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EAB85" w14:textId="77777777" w:rsidR="00B769A7" w:rsidRPr="005B66C1" w:rsidRDefault="00887935"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Homer’s Odyssey: Where does the boundary between Human and Monster lie?</w:t>
      </w:r>
    </w:p>
    <w:p w14:paraId="52C24C52" w14:textId="066A6CFA" w:rsidR="006D0E1D" w:rsidRPr="005B66C1" w:rsidRDefault="003E471C"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Although there tends to be a stereotypical view of what a monster</w:t>
      </w:r>
      <w:r w:rsidRPr="005B66C1">
        <w:rPr>
          <w:rFonts w:ascii="Times New Roman" w:hAnsi="Times New Roman" w:cs="Times New Roman"/>
          <w:i/>
          <w:sz w:val="24"/>
          <w:szCs w:val="24"/>
        </w:rPr>
        <w:t xml:space="preserve"> </w:t>
      </w:r>
      <w:r w:rsidRPr="005B66C1">
        <w:rPr>
          <w:rFonts w:ascii="Times New Roman" w:hAnsi="Times New Roman" w:cs="Times New Roman"/>
          <w:sz w:val="24"/>
          <w:szCs w:val="24"/>
        </w:rPr>
        <w:t>is or looks like,</w:t>
      </w:r>
      <w:r w:rsidR="00DE1D57" w:rsidRPr="005B66C1">
        <w:rPr>
          <w:rFonts w:ascii="Times New Roman" w:hAnsi="Times New Roman" w:cs="Times New Roman"/>
          <w:sz w:val="24"/>
          <w:szCs w:val="24"/>
        </w:rPr>
        <w:t xml:space="preserve"> this notion</w:t>
      </w:r>
      <w:r w:rsidRPr="005B66C1">
        <w:rPr>
          <w:rFonts w:ascii="Times New Roman" w:hAnsi="Times New Roman" w:cs="Times New Roman"/>
          <w:sz w:val="24"/>
          <w:szCs w:val="24"/>
        </w:rPr>
        <w:t xml:space="preserve"> changes depending on the context</w:t>
      </w:r>
      <w:r w:rsidR="00DE1D57" w:rsidRPr="005B66C1">
        <w:rPr>
          <w:rFonts w:ascii="Times New Roman" w:hAnsi="Times New Roman" w:cs="Times New Roman"/>
          <w:sz w:val="24"/>
          <w:szCs w:val="24"/>
        </w:rPr>
        <w:t xml:space="preserve"> monster</w:t>
      </w:r>
      <w:r w:rsidRPr="005B66C1">
        <w:rPr>
          <w:rFonts w:ascii="Times New Roman" w:hAnsi="Times New Roman" w:cs="Times New Roman"/>
          <w:sz w:val="24"/>
          <w:szCs w:val="24"/>
        </w:rPr>
        <w:t xml:space="preserve"> is used in. Similarly, one can expect to find that the boundary between human and mo</w:t>
      </w:r>
      <w:r w:rsidR="00DE1D57" w:rsidRPr="005B66C1">
        <w:rPr>
          <w:rFonts w:ascii="Times New Roman" w:hAnsi="Times New Roman" w:cs="Times New Roman"/>
          <w:sz w:val="24"/>
          <w:szCs w:val="24"/>
        </w:rPr>
        <w:t>nster blurs depending</w:t>
      </w:r>
      <w:r w:rsidRPr="005B66C1">
        <w:rPr>
          <w:rFonts w:ascii="Times New Roman" w:hAnsi="Times New Roman" w:cs="Times New Roman"/>
          <w:sz w:val="24"/>
          <w:szCs w:val="24"/>
        </w:rPr>
        <w:t xml:space="preserve"> on the characteristics exhibited by what is considered a monster in text. </w:t>
      </w:r>
      <w:r w:rsidR="00887935" w:rsidRPr="005B66C1">
        <w:rPr>
          <w:rFonts w:ascii="Times New Roman" w:hAnsi="Times New Roman" w:cs="Times New Roman"/>
          <w:sz w:val="24"/>
          <w:szCs w:val="24"/>
        </w:rPr>
        <w:t>Monsters are cross-cultural and they exist in many different forms</w:t>
      </w:r>
      <w:r w:rsidR="00D11F10" w:rsidRPr="005B66C1">
        <w:rPr>
          <w:rFonts w:ascii="Times New Roman" w:hAnsi="Times New Roman" w:cs="Times New Roman"/>
          <w:sz w:val="24"/>
          <w:szCs w:val="24"/>
        </w:rPr>
        <w:t>,</w:t>
      </w:r>
      <w:r w:rsidR="00887935" w:rsidRPr="005B66C1">
        <w:rPr>
          <w:rFonts w:ascii="Times New Roman" w:hAnsi="Times New Roman" w:cs="Times New Roman"/>
          <w:sz w:val="24"/>
          <w:szCs w:val="24"/>
        </w:rPr>
        <w:t xml:space="preserve"> (Hybr</w:t>
      </w:r>
      <w:r w:rsidR="00B55DD5" w:rsidRPr="005B66C1">
        <w:rPr>
          <w:rFonts w:ascii="Times New Roman" w:hAnsi="Times New Roman" w:cs="Times New Roman"/>
          <w:sz w:val="24"/>
          <w:szCs w:val="24"/>
        </w:rPr>
        <w:t>id of human and animal</w:t>
      </w:r>
      <w:r w:rsidR="00887935" w:rsidRPr="005B66C1">
        <w:rPr>
          <w:rFonts w:ascii="Times New Roman" w:hAnsi="Times New Roman" w:cs="Times New Roman"/>
          <w:sz w:val="24"/>
          <w:szCs w:val="24"/>
        </w:rPr>
        <w:t>,</w:t>
      </w:r>
      <w:r w:rsidR="00B55DD5" w:rsidRPr="005B66C1">
        <w:rPr>
          <w:rFonts w:ascii="Times New Roman" w:hAnsi="Times New Roman" w:cs="Times New Roman"/>
          <w:sz w:val="24"/>
          <w:szCs w:val="24"/>
        </w:rPr>
        <w:t xml:space="preserve"> animals with a</w:t>
      </w:r>
      <w:r w:rsidR="00D11F10" w:rsidRPr="005B66C1">
        <w:rPr>
          <w:rFonts w:ascii="Times New Roman" w:hAnsi="Times New Roman" w:cs="Times New Roman"/>
          <w:sz w:val="24"/>
          <w:szCs w:val="24"/>
        </w:rPr>
        <w:t>bnormal amount of extremities</w:t>
      </w:r>
      <w:r w:rsidR="00B55DD5" w:rsidRPr="005B66C1">
        <w:rPr>
          <w:rFonts w:ascii="Times New Roman" w:hAnsi="Times New Roman" w:cs="Times New Roman"/>
          <w:sz w:val="24"/>
          <w:szCs w:val="24"/>
        </w:rPr>
        <w:t>, t</w:t>
      </w:r>
      <w:r w:rsidR="00887935" w:rsidRPr="005B66C1">
        <w:rPr>
          <w:rFonts w:ascii="Times New Roman" w:hAnsi="Times New Roman" w:cs="Times New Roman"/>
          <w:sz w:val="24"/>
          <w:szCs w:val="24"/>
        </w:rPr>
        <w:t>ransformational monsters such as werewolves,</w:t>
      </w:r>
      <w:r w:rsidR="00D11F10" w:rsidRPr="005B66C1">
        <w:rPr>
          <w:rFonts w:ascii="Times New Roman" w:hAnsi="Times New Roman" w:cs="Times New Roman"/>
          <w:sz w:val="24"/>
          <w:szCs w:val="24"/>
        </w:rPr>
        <w:t xml:space="preserve"> disproportional body parts, etc.)</w:t>
      </w:r>
      <w:r w:rsidR="009B6DA6" w:rsidRPr="005B66C1">
        <w:rPr>
          <w:rFonts w:ascii="Times New Roman" w:hAnsi="Times New Roman" w:cs="Times New Roman"/>
          <w:sz w:val="24"/>
          <w:szCs w:val="24"/>
        </w:rPr>
        <w:t xml:space="preserve"> especially within Epic</w:t>
      </w:r>
      <w:r w:rsidR="00AC1458" w:rsidRPr="005B66C1">
        <w:rPr>
          <w:rStyle w:val="FootnoteReference"/>
          <w:rFonts w:ascii="Times New Roman" w:hAnsi="Times New Roman" w:cs="Times New Roman"/>
          <w:sz w:val="24"/>
          <w:szCs w:val="24"/>
        </w:rPr>
        <w:footnoteReference w:id="1"/>
      </w:r>
      <w:r w:rsidR="009B6DA6" w:rsidRPr="005B66C1">
        <w:rPr>
          <w:rFonts w:ascii="Times New Roman" w:hAnsi="Times New Roman" w:cs="Times New Roman"/>
          <w:sz w:val="24"/>
          <w:szCs w:val="24"/>
        </w:rPr>
        <w:t xml:space="preserve">. Shame and honour is arguably a common theme interlinked throughout the </w:t>
      </w:r>
      <w:r w:rsidR="009B6DA6" w:rsidRPr="005B66C1">
        <w:rPr>
          <w:rFonts w:ascii="Times New Roman" w:hAnsi="Times New Roman" w:cs="Times New Roman"/>
          <w:i/>
          <w:sz w:val="24"/>
          <w:szCs w:val="24"/>
        </w:rPr>
        <w:t>Odyssey</w:t>
      </w:r>
      <w:r w:rsidR="009B6DA6" w:rsidRPr="005B66C1">
        <w:rPr>
          <w:rFonts w:ascii="Times New Roman" w:hAnsi="Times New Roman" w:cs="Times New Roman"/>
          <w:sz w:val="24"/>
          <w:szCs w:val="24"/>
        </w:rPr>
        <w:t>, which encompasses the monsters encountered by Odysseus</w:t>
      </w:r>
      <w:r w:rsidR="00B55DD5" w:rsidRPr="005B66C1">
        <w:rPr>
          <w:rFonts w:ascii="Times New Roman" w:hAnsi="Times New Roman" w:cs="Times New Roman"/>
          <w:sz w:val="24"/>
          <w:szCs w:val="24"/>
        </w:rPr>
        <w:t xml:space="preserve"> as well as the humans</w:t>
      </w:r>
      <w:r w:rsidR="000C3849" w:rsidRPr="005B66C1">
        <w:rPr>
          <w:rFonts w:ascii="Times New Roman" w:hAnsi="Times New Roman" w:cs="Times New Roman"/>
          <w:sz w:val="24"/>
          <w:szCs w:val="24"/>
        </w:rPr>
        <w:t>; and provides a distinction between human and monster based on honourable and shameful behaviours</w:t>
      </w:r>
      <w:r w:rsidR="00B55DD5" w:rsidRPr="005B66C1">
        <w:rPr>
          <w:rFonts w:ascii="Times New Roman" w:hAnsi="Times New Roman" w:cs="Times New Roman"/>
          <w:sz w:val="24"/>
          <w:szCs w:val="24"/>
        </w:rPr>
        <w:t xml:space="preserve">. </w:t>
      </w:r>
      <w:r w:rsidR="009B6DA6" w:rsidRPr="005B66C1">
        <w:rPr>
          <w:rFonts w:ascii="Times New Roman" w:hAnsi="Times New Roman" w:cs="Times New Roman"/>
          <w:sz w:val="24"/>
          <w:szCs w:val="24"/>
        </w:rPr>
        <w:t>Therefore, it would be unreasonable to assume that the boundary between human and monster</w:t>
      </w:r>
      <w:r w:rsidR="00EA48EE" w:rsidRPr="005B66C1">
        <w:rPr>
          <w:rFonts w:ascii="Times New Roman" w:hAnsi="Times New Roman" w:cs="Times New Roman"/>
          <w:sz w:val="24"/>
          <w:szCs w:val="24"/>
        </w:rPr>
        <w:t xml:space="preserve"> in the </w:t>
      </w:r>
      <w:r w:rsidR="00EA48EE" w:rsidRPr="005B66C1">
        <w:rPr>
          <w:rFonts w:ascii="Times New Roman" w:hAnsi="Times New Roman" w:cs="Times New Roman"/>
          <w:i/>
          <w:sz w:val="24"/>
          <w:szCs w:val="24"/>
        </w:rPr>
        <w:t>Odyssey</w:t>
      </w:r>
      <w:r w:rsidR="009B6DA6" w:rsidRPr="005B66C1">
        <w:rPr>
          <w:rFonts w:ascii="Times New Roman" w:hAnsi="Times New Roman" w:cs="Times New Roman"/>
          <w:sz w:val="24"/>
          <w:szCs w:val="24"/>
        </w:rPr>
        <w:t xml:space="preserve"> is not related t</w:t>
      </w:r>
      <w:r w:rsidR="006D0E1D" w:rsidRPr="005B66C1">
        <w:rPr>
          <w:rFonts w:ascii="Times New Roman" w:hAnsi="Times New Roman" w:cs="Times New Roman"/>
          <w:sz w:val="24"/>
          <w:szCs w:val="24"/>
        </w:rPr>
        <w:t>o shame and honour</w:t>
      </w:r>
      <w:r w:rsidR="009B6DA6" w:rsidRPr="005B66C1">
        <w:rPr>
          <w:rFonts w:ascii="Times New Roman" w:hAnsi="Times New Roman" w:cs="Times New Roman"/>
          <w:sz w:val="24"/>
          <w:szCs w:val="24"/>
        </w:rPr>
        <w:t>.</w:t>
      </w:r>
      <w:r w:rsidR="00AC6E37" w:rsidRPr="005B66C1">
        <w:rPr>
          <w:rFonts w:ascii="Times New Roman" w:hAnsi="Times New Roman" w:cs="Times New Roman"/>
          <w:sz w:val="24"/>
          <w:szCs w:val="24"/>
        </w:rPr>
        <w:t xml:space="preserve"> D. Cairns (</w:t>
      </w:r>
      <w:r w:rsidR="00BB2179" w:rsidRPr="005B66C1">
        <w:rPr>
          <w:rFonts w:ascii="Times New Roman" w:hAnsi="Times New Roman" w:cs="Times New Roman"/>
          <w:i/>
          <w:sz w:val="24"/>
          <w:szCs w:val="24"/>
        </w:rPr>
        <w:t>Aidō</w:t>
      </w:r>
      <w:r w:rsidR="00AC6E37" w:rsidRPr="005B66C1">
        <w:rPr>
          <w:rFonts w:ascii="Times New Roman" w:hAnsi="Times New Roman" w:cs="Times New Roman"/>
          <w:i/>
          <w:sz w:val="24"/>
          <w:szCs w:val="24"/>
        </w:rPr>
        <w:t xml:space="preserve">s, </w:t>
      </w:r>
      <w:r w:rsidR="00361FDE" w:rsidRPr="005B66C1">
        <w:rPr>
          <w:rFonts w:ascii="Times New Roman" w:hAnsi="Times New Roman" w:cs="Times New Roman"/>
          <w:sz w:val="24"/>
          <w:szCs w:val="24"/>
        </w:rPr>
        <w:t>1993) discusses in detail</w:t>
      </w:r>
      <w:r w:rsidR="00AC6E37" w:rsidRPr="005B66C1">
        <w:rPr>
          <w:rFonts w:ascii="Times New Roman" w:hAnsi="Times New Roman" w:cs="Times New Roman"/>
          <w:sz w:val="24"/>
          <w:szCs w:val="24"/>
        </w:rPr>
        <w:t xml:space="preserve"> the concept of </w:t>
      </w:r>
      <w:r w:rsidR="00BB2179" w:rsidRPr="005B66C1">
        <w:rPr>
          <w:rFonts w:ascii="Times New Roman" w:hAnsi="Times New Roman" w:cs="Times New Roman"/>
          <w:i/>
          <w:sz w:val="24"/>
          <w:szCs w:val="24"/>
        </w:rPr>
        <w:t>aidōs</w:t>
      </w:r>
      <w:r w:rsidR="00361FDE" w:rsidRPr="005B66C1">
        <w:rPr>
          <w:rFonts w:ascii="Times New Roman" w:hAnsi="Times New Roman" w:cs="Times New Roman"/>
          <w:sz w:val="24"/>
          <w:szCs w:val="24"/>
        </w:rPr>
        <w:t xml:space="preserve"> w</w:t>
      </w:r>
      <w:r w:rsidR="0015415C" w:rsidRPr="005B66C1">
        <w:rPr>
          <w:rFonts w:ascii="Times New Roman" w:hAnsi="Times New Roman" w:cs="Times New Roman"/>
          <w:sz w:val="24"/>
          <w:szCs w:val="24"/>
        </w:rPr>
        <w:t>ithin Homeric poetry. Cairns states</w:t>
      </w:r>
      <w:r w:rsidR="00361FDE" w:rsidRPr="005B66C1">
        <w:rPr>
          <w:rFonts w:ascii="Times New Roman" w:hAnsi="Times New Roman" w:cs="Times New Roman"/>
          <w:sz w:val="24"/>
          <w:szCs w:val="24"/>
        </w:rPr>
        <w:t xml:space="preserve"> that the need to protect strangers</w:t>
      </w:r>
      <w:r w:rsidR="0015415C" w:rsidRPr="005B66C1">
        <w:rPr>
          <w:rFonts w:ascii="Times New Roman" w:hAnsi="Times New Roman" w:cs="Times New Roman"/>
          <w:sz w:val="24"/>
          <w:szCs w:val="24"/>
        </w:rPr>
        <w:t xml:space="preserve"> arises from within society,</w:t>
      </w:r>
      <w:r w:rsidR="009D0D88" w:rsidRPr="005B66C1">
        <w:rPr>
          <w:rStyle w:val="FootnoteReference"/>
          <w:rFonts w:ascii="Times New Roman" w:hAnsi="Times New Roman" w:cs="Times New Roman"/>
          <w:sz w:val="24"/>
          <w:szCs w:val="24"/>
        </w:rPr>
        <w:footnoteReference w:id="2"/>
      </w:r>
      <w:r w:rsidR="009D0D88" w:rsidRPr="005B66C1">
        <w:rPr>
          <w:rFonts w:ascii="Times New Roman" w:hAnsi="Times New Roman" w:cs="Times New Roman"/>
          <w:sz w:val="24"/>
          <w:szCs w:val="24"/>
        </w:rPr>
        <w:t xml:space="preserve"> which</w:t>
      </w:r>
      <w:r w:rsidR="00361FDE" w:rsidRPr="005B66C1">
        <w:rPr>
          <w:rFonts w:ascii="Times New Roman" w:hAnsi="Times New Roman" w:cs="Times New Roman"/>
          <w:sz w:val="24"/>
          <w:szCs w:val="24"/>
        </w:rPr>
        <w:t xml:space="preserve"> transce</w:t>
      </w:r>
      <w:r w:rsidR="0015415C" w:rsidRPr="005B66C1">
        <w:rPr>
          <w:rFonts w:ascii="Times New Roman" w:hAnsi="Times New Roman" w:cs="Times New Roman"/>
          <w:sz w:val="24"/>
          <w:szCs w:val="24"/>
        </w:rPr>
        <w:t>nds status and as such guest-friendships form an integral part of Homeric values</w:t>
      </w:r>
      <w:r w:rsidR="0015415C" w:rsidRPr="005B66C1">
        <w:rPr>
          <w:rStyle w:val="FootnoteReference"/>
          <w:rFonts w:ascii="Times New Roman" w:hAnsi="Times New Roman" w:cs="Times New Roman"/>
          <w:sz w:val="24"/>
          <w:szCs w:val="24"/>
        </w:rPr>
        <w:footnoteReference w:id="3"/>
      </w:r>
      <w:r w:rsidR="0015415C" w:rsidRPr="005B66C1">
        <w:rPr>
          <w:rFonts w:ascii="Times New Roman" w:hAnsi="Times New Roman" w:cs="Times New Roman"/>
          <w:sz w:val="24"/>
          <w:szCs w:val="24"/>
        </w:rPr>
        <w:t>.</w:t>
      </w:r>
      <w:r w:rsidR="004E5FB5">
        <w:rPr>
          <w:rFonts w:ascii="Times New Roman" w:hAnsi="Times New Roman" w:cs="Times New Roman"/>
          <w:sz w:val="24"/>
          <w:szCs w:val="24"/>
        </w:rPr>
        <w:t xml:space="preserve"> Cairns theory can be implemented to both book 9 and book 10 of the </w:t>
      </w:r>
      <w:r w:rsidR="004E5FB5">
        <w:rPr>
          <w:rFonts w:ascii="Times New Roman" w:hAnsi="Times New Roman" w:cs="Times New Roman"/>
          <w:i/>
          <w:sz w:val="24"/>
          <w:szCs w:val="24"/>
        </w:rPr>
        <w:t>Odyssey</w:t>
      </w:r>
      <w:r w:rsidR="004E5FB5">
        <w:rPr>
          <w:rFonts w:ascii="Times New Roman" w:hAnsi="Times New Roman" w:cs="Times New Roman"/>
          <w:sz w:val="24"/>
          <w:szCs w:val="24"/>
        </w:rPr>
        <w:t xml:space="preserve">, as in both honour is to be achieved by providing for guest-friendships. This will lead to contradictions that are unavoidable as the rubric for what is considered honourable or shameful changes, </w:t>
      </w:r>
      <w:r w:rsidR="00AB158C">
        <w:rPr>
          <w:rFonts w:ascii="Times New Roman" w:hAnsi="Times New Roman" w:cs="Times New Roman"/>
          <w:sz w:val="24"/>
          <w:szCs w:val="24"/>
        </w:rPr>
        <w:t>however slight these change may seem they contribute to the blurring of a</w:t>
      </w:r>
      <w:r w:rsidR="004E5FB5">
        <w:rPr>
          <w:rFonts w:ascii="Times New Roman" w:hAnsi="Times New Roman" w:cs="Times New Roman"/>
          <w:sz w:val="24"/>
          <w:szCs w:val="24"/>
        </w:rPr>
        <w:t xml:space="preserve"> boundary between human and monster. As such, it is impractical to impose the edict of book 9 on book 10, and vice versa.</w:t>
      </w:r>
      <w:r w:rsidR="00361FDE" w:rsidRPr="005B66C1">
        <w:rPr>
          <w:rFonts w:ascii="Times New Roman" w:hAnsi="Times New Roman" w:cs="Times New Roman"/>
          <w:sz w:val="24"/>
          <w:szCs w:val="24"/>
        </w:rPr>
        <w:t xml:space="preserve"> </w:t>
      </w:r>
      <w:r w:rsidR="009D0D88" w:rsidRPr="005B66C1">
        <w:rPr>
          <w:rFonts w:ascii="Times New Roman" w:hAnsi="Times New Roman" w:cs="Times New Roman"/>
          <w:sz w:val="24"/>
          <w:szCs w:val="24"/>
        </w:rPr>
        <w:t xml:space="preserve">Using Cairns’ </w:t>
      </w:r>
      <w:r w:rsidR="003044EF" w:rsidRPr="005B66C1">
        <w:rPr>
          <w:rFonts w:ascii="Times New Roman" w:hAnsi="Times New Roman" w:cs="Times New Roman"/>
          <w:sz w:val="24"/>
          <w:szCs w:val="24"/>
        </w:rPr>
        <w:t>theory as the preliminary research</w:t>
      </w:r>
      <w:r w:rsidR="003E0902" w:rsidRPr="005B66C1">
        <w:rPr>
          <w:rFonts w:ascii="Times New Roman" w:hAnsi="Times New Roman" w:cs="Times New Roman"/>
          <w:sz w:val="24"/>
          <w:szCs w:val="24"/>
        </w:rPr>
        <w:t xml:space="preserve">, this paper intends to show how the interactions between </w:t>
      </w:r>
      <w:r w:rsidR="009D0D88" w:rsidRPr="005B66C1">
        <w:rPr>
          <w:rFonts w:ascii="Times New Roman" w:hAnsi="Times New Roman" w:cs="Times New Roman"/>
          <w:sz w:val="24"/>
          <w:szCs w:val="24"/>
        </w:rPr>
        <w:t>Odysseus and Polyphêmos in book 9</w:t>
      </w:r>
      <w:r w:rsidR="00BE215C" w:rsidRPr="005B66C1">
        <w:rPr>
          <w:rFonts w:ascii="Times New Roman" w:hAnsi="Times New Roman" w:cs="Times New Roman"/>
          <w:sz w:val="24"/>
          <w:szCs w:val="24"/>
        </w:rPr>
        <w:t xml:space="preserve">, </w:t>
      </w:r>
      <w:r w:rsidR="009D0D88" w:rsidRPr="005B66C1">
        <w:rPr>
          <w:rFonts w:ascii="Times New Roman" w:hAnsi="Times New Roman" w:cs="Times New Roman"/>
          <w:sz w:val="24"/>
          <w:szCs w:val="24"/>
        </w:rPr>
        <w:t>and Odysseus and Kirk</w:t>
      </w:r>
      <w:r w:rsidR="009D0D88" w:rsidRPr="005B66C1">
        <w:rPr>
          <w:rFonts w:ascii="Times New Roman" w:hAnsi="Times New Roman" w:cs="Times New Roman"/>
          <w:sz w:val="24"/>
          <w:szCs w:val="24"/>
        </w:rPr>
        <w:t>ê</w:t>
      </w:r>
      <w:r w:rsidR="009D0D88" w:rsidRPr="005B66C1">
        <w:rPr>
          <w:rFonts w:ascii="Times New Roman" w:hAnsi="Times New Roman" w:cs="Times New Roman"/>
          <w:sz w:val="24"/>
          <w:szCs w:val="24"/>
        </w:rPr>
        <w:t xml:space="preserve"> in book 10</w:t>
      </w:r>
      <w:r w:rsidR="00BE215C" w:rsidRPr="005B66C1">
        <w:rPr>
          <w:rFonts w:ascii="Times New Roman" w:hAnsi="Times New Roman" w:cs="Times New Roman"/>
          <w:sz w:val="24"/>
          <w:szCs w:val="24"/>
        </w:rPr>
        <w:t xml:space="preserve"> provide</w:t>
      </w:r>
      <w:r w:rsidR="009D0D88" w:rsidRPr="005B66C1">
        <w:rPr>
          <w:rFonts w:ascii="Times New Roman" w:hAnsi="Times New Roman" w:cs="Times New Roman"/>
          <w:sz w:val="24"/>
          <w:szCs w:val="24"/>
        </w:rPr>
        <w:t xml:space="preserve"> the potential for a </w:t>
      </w:r>
      <w:r w:rsidR="009D0D88" w:rsidRPr="005B66C1">
        <w:rPr>
          <w:rFonts w:ascii="Times New Roman" w:hAnsi="Times New Roman" w:cs="Times New Roman"/>
          <w:sz w:val="24"/>
          <w:szCs w:val="24"/>
        </w:rPr>
        <w:lastRenderedPageBreak/>
        <w:t xml:space="preserve">boundary between human and monster within the </w:t>
      </w:r>
      <w:r w:rsidR="009D0D88" w:rsidRPr="005B66C1">
        <w:rPr>
          <w:rFonts w:ascii="Times New Roman" w:hAnsi="Times New Roman" w:cs="Times New Roman"/>
          <w:i/>
          <w:sz w:val="24"/>
          <w:szCs w:val="24"/>
        </w:rPr>
        <w:t>Odyssey</w:t>
      </w:r>
      <w:r w:rsidR="009D0D88" w:rsidRPr="005B66C1">
        <w:rPr>
          <w:rFonts w:ascii="Times New Roman" w:hAnsi="Times New Roman" w:cs="Times New Roman"/>
          <w:sz w:val="24"/>
          <w:szCs w:val="24"/>
        </w:rPr>
        <w:t xml:space="preserve"> that is rooted within shame and honour culture stressed by Homeric values.</w:t>
      </w:r>
      <w:r w:rsidR="00533180" w:rsidRPr="005B66C1">
        <w:rPr>
          <w:rStyle w:val="FootnoteReference"/>
          <w:rFonts w:ascii="Times New Roman" w:hAnsi="Times New Roman" w:cs="Times New Roman"/>
          <w:sz w:val="24"/>
          <w:szCs w:val="24"/>
        </w:rPr>
        <w:footnoteReference w:id="4"/>
      </w:r>
      <w:r w:rsidR="00BE215C" w:rsidRPr="005B66C1">
        <w:rPr>
          <w:rFonts w:ascii="Times New Roman" w:hAnsi="Times New Roman" w:cs="Times New Roman"/>
          <w:sz w:val="24"/>
          <w:szCs w:val="24"/>
        </w:rPr>
        <w:t xml:space="preserve"> Simultaneo</w:t>
      </w:r>
      <w:r w:rsidR="0048067C" w:rsidRPr="005B66C1">
        <w:rPr>
          <w:rFonts w:ascii="Times New Roman" w:hAnsi="Times New Roman" w:cs="Times New Roman"/>
          <w:sz w:val="24"/>
          <w:szCs w:val="24"/>
        </w:rPr>
        <w:t xml:space="preserve">usly, it will discuss the variables that allow the blurring of the boundary between monster and human. </w:t>
      </w:r>
    </w:p>
    <w:p w14:paraId="3F74B111" w14:textId="7F0E1E66" w:rsidR="00063DCF" w:rsidRPr="005B66C1" w:rsidRDefault="00533180"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 xml:space="preserve">It is in book 9 that Odysseus encounters the land of the </w:t>
      </w:r>
      <w:r w:rsidR="00063DCF" w:rsidRPr="005B66C1">
        <w:rPr>
          <w:rFonts w:ascii="Times New Roman" w:hAnsi="Times New Roman" w:cs="Times New Roman"/>
          <w:sz w:val="24"/>
          <w:szCs w:val="24"/>
        </w:rPr>
        <w:t>Kyklop</w:t>
      </w:r>
      <w:r w:rsidRPr="005B66C1">
        <w:rPr>
          <w:rFonts w:ascii="Times New Roman" w:hAnsi="Times New Roman" w:cs="Times New Roman"/>
          <w:sz w:val="24"/>
          <w:szCs w:val="24"/>
        </w:rPr>
        <w:t>ê</w:t>
      </w:r>
      <w:r w:rsidR="00063DCF" w:rsidRPr="005B66C1">
        <w:rPr>
          <w:rFonts w:ascii="Times New Roman" w:hAnsi="Times New Roman" w:cs="Times New Roman"/>
          <w:sz w:val="24"/>
          <w:szCs w:val="24"/>
        </w:rPr>
        <w:t>s.</w:t>
      </w:r>
      <w:r w:rsidRPr="005B66C1">
        <w:rPr>
          <w:rFonts w:ascii="Times New Roman" w:hAnsi="Times New Roman" w:cs="Times New Roman"/>
          <w:sz w:val="24"/>
          <w:szCs w:val="24"/>
        </w:rPr>
        <w:t xml:space="preserve"> After he and his men have spent time feasting on farm animals, Odysseus plans to embark further inland with a select few of his crew. It is within this planning that Odysseus states: </w:t>
      </w:r>
    </w:p>
    <w:p w14:paraId="4ACB1F4B" w14:textId="280C1B66" w:rsidR="00533180" w:rsidRPr="005B66C1" w:rsidRDefault="00533180" w:rsidP="00072D84">
      <w:pPr>
        <w:spacing w:line="480" w:lineRule="auto"/>
        <w:ind w:left="720"/>
        <w:rPr>
          <w:rFonts w:ascii="Times New Roman" w:hAnsi="Times New Roman" w:cs="Times New Roman"/>
          <w:sz w:val="24"/>
          <w:szCs w:val="24"/>
        </w:rPr>
      </w:pPr>
      <w:r w:rsidRPr="005B66C1">
        <w:rPr>
          <w:rFonts w:ascii="Times New Roman" w:hAnsi="Times New Roman" w:cs="Times New Roman"/>
          <w:sz w:val="24"/>
          <w:szCs w:val="24"/>
        </w:rPr>
        <w:t>“…I’ll make the crossing in my own ship, with my own company, and find out what the mainland natives are- for they may be wild savages, and lawless, or hospitable and god fearing men.”</w:t>
      </w:r>
      <w:r w:rsidR="00C83F47" w:rsidRPr="005B66C1">
        <w:rPr>
          <w:rStyle w:val="FootnoteReference"/>
          <w:rFonts w:ascii="Times New Roman" w:hAnsi="Times New Roman" w:cs="Times New Roman"/>
          <w:sz w:val="24"/>
          <w:szCs w:val="24"/>
        </w:rPr>
        <w:footnoteReference w:id="5"/>
      </w:r>
      <w:r w:rsidRPr="005B66C1">
        <w:rPr>
          <w:rFonts w:ascii="Times New Roman" w:hAnsi="Times New Roman" w:cs="Times New Roman"/>
          <w:sz w:val="24"/>
          <w:szCs w:val="24"/>
        </w:rPr>
        <w:t xml:space="preserve"> </w:t>
      </w:r>
    </w:p>
    <w:p w14:paraId="0DA302BC" w14:textId="29EE7910" w:rsidR="00533180" w:rsidRPr="005B66C1" w:rsidRDefault="007008F9"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In this section,</w:t>
      </w:r>
      <w:r w:rsidR="00533180" w:rsidRPr="005B66C1">
        <w:rPr>
          <w:rFonts w:ascii="Times New Roman" w:hAnsi="Times New Roman" w:cs="Times New Roman"/>
          <w:sz w:val="24"/>
          <w:szCs w:val="24"/>
        </w:rPr>
        <w:t xml:space="preserve"> one can see the first direct examples of distinctions between human and monster. The language used places </w:t>
      </w:r>
      <w:r w:rsidR="006D0FEC" w:rsidRPr="005B66C1">
        <w:rPr>
          <w:rFonts w:ascii="Times New Roman" w:hAnsi="Times New Roman" w:cs="Times New Roman"/>
          <w:sz w:val="24"/>
          <w:szCs w:val="24"/>
        </w:rPr>
        <w:t>negative connotations on being inhospitable toward strange</w:t>
      </w:r>
      <w:r w:rsidR="00C83F47" w:rsidRPr="005B66C1">
        <w:rPr>
          <w:rFonts w:ascii="Times New Roman" w:hAnsi="Times New Roman" w:cs="Times New Roman"/>
          <w:sz w:val="24"/>
          <w:szCs w:val="24"/>
        </w:rPr>
        <w:t>r</w:t>
      </w:r>
      <w:r w:rsidR="00291673" w:rsidRPr="005B66C1">
        <w:rPr>
          <w:rFonts w:ascii="Times New Roman" w:hAnsi="Times New Roman" w:cs="Times New Roman"/>
          <w:sz w:val="24"/>
          <w:szCs w:val="24"/>
        </w:rPr>
        <w:t>s</w:t>
      </w:r>
      <w:r w:rsidR="00120CAF" w:rsidRPr="005B66C1">
        <w:rPr>
          <w:rFonts w:ascii="Times New Roman" w:hAnsi="Times New Roman" w:cs="Times New Roman"/>
          <w:sz w:val="24"/>
          <w:szCs w:val="24"/>
        </w:rPr>
        <w:t>; however, being hospitable, as Cairns suggests, is an embedded part of shame and honour culture within Homeric poetry.</w:t>
      </w:r>
      <w:r w:rsidR="00120CAF" w:rsidRPr="005B66C1">
        <w:rPr>
          <w:rStyle w:val="FootnoteReference"/>
          <w:rFonts w:ascii="Times New Roman" w:hAnsi="Times New Roman" w:cs="Times New Roman"/>
          <w:sz w:val="24"/>
          <w:szCs w:val="24"/>
        </w:rPr>
        <w:footnoteReference w:id="6"/>
      </w:r>
      <w:r w:rsidR="00120CAF" w:rsidRPr="005B66C1">
        <w:rPr>
          <w:rFonts w:ascii="Times New Roman" w:hAnsi="Times New Roman" w:cs="Times New Roman"/>
          <w:sz w:val="24"/>
          <w:szCs w:val="24"/>
        </w:rPr>
        <w:t xml:space="preserve"> By making this comparison, the poet introduces the reader to the societal</w:t>
      </w:r>
      <w:r w:rsidR="009032D2" w:rsidRPr="005B66C1">
        <w:rPr>
          <w:rFonts w:ascii="Times New Roman" w:hAnsi="Times New Roman" w:cs="Times New Roman"/>
          <w:sz w:val="24"/>
          <w:szCs w:val="24"/>
        </w:rPr>
        <w:t xml:space="preserve"> obligations expected of a stranger</w:t>
      </w:r>
      <w:r w:rsidR="00032411" w:rsidRPr="005B66C1">
        <w:rPr>
          <w:rFonts w:ascii="Times New Roman" w:hAnsi="Times New Roman" w:cs="Times New Roman"/>
          <w:sz w:val="24"/>
          <w:szCs w:val="24"/>
        </w:rPr>
        <w:t xml:space="preserve"> within the </w:t>
      </w:r>
      <w:r w:rsidR="00032411" w:rsidRPr="005B66C1">
        <w:rPr>
          <w:rFonts w:ascii="Times New Roman" w:hAnsi="Times New Roman" w:cs="Times New Roman"/>
          <w:i/>
          <w:sz w:val="24"/>
          <w:szCs w:val="24"/>
        </w:rPr>
        <w:t>Odyssey</w:t>
      </w:r>
      <w:r w:rsidR="002978B6">
        <w:rPr>
          <w:rFonts w:ascii="Times New Roman" w:hAnsi="Times New Roman" w:cs="Times New Roman"/>
          <w:sz w:val="24"/>
          <w:szCs w:val="24"/>
        </w:rPr>
        <w:t>.</w:t>
      </w:r>
      <w:r w:rsidR="00120CAF" w:rsidRPr="005B66C1">
        <w:rPr>
          <w:rFonts w:ascii="Times New Roman" w:hAnsi="Times New Roman" w:cs="Times New Roman"/>
          <w:sz w:val="24"/>
          <w:szCs w:val="24"/>
        </w:rPr>
        <w:t xml:space="preserve"> </w:t>
      </w:r>
      <w:r w:rsidR="002978B6">
        <w:rPr>
          <w:rFonts w:ascii="Times New Roman" w:hAnsi="Times New Roman" w:cs="Times New Roman"/>
          <w:sz w:val="24"/>
          <w:szCs w:val="24"/>
        </w:rPr>
        <w:t xml:space="preserve">He suggests </w:t>
      </w:r>
      <w:r w:rsidR="00120CAF" w:rsidRPr="005B66C1">
        <w:rPr>
          <w:rFonts w:ascii="Times New Roman" w:hAnsi="Times New Roman" w:cs="Times New Roman"/>
          <w:sz w:val="24"/>
          <w:szCs w:val="24"/>
        </w:rPr>
        <w:t>that</w:t>
      </w:r>
      <w:r w:rsidR="002978B6">
        <w:rPr>
          <w:rFonts w:ascii="Times New Roman" w:hAnsi="Times New Roman" w:cs="Times New Roman"/>
          <w:sz w:val="24"/>
          <w:szCs w:val="24"/>
        </w:rPr>
        <w:t xml:space="preserve"> if the natives do not fit</w:t>
      </w:r>
      <w:r w:rsidR="009032D2" w:rsidRPr="005B66C1">
        <w:rPr>
          <w:rFonts w:ascii="Times New Roman" w:hAnsi="Times New Roman" w:cs="Times New Roman"/>
          <w:sz w:val="24"/>
          <w:szCs w:val="24"/>
        </w:rPr>
        <w:t xml:space="preserve"> within </w:t>
      </w:r>
      <w:r w:rsidR="002978B6">
        <w:rPr>
          <w:rFonts w:ascii="Times New Roman" w:hAnsi="Times New Roman" w:cs="Times New Roman"/>
          <w:sz w:val="24"/>
          <w:szCs w:val="24"/>
        </w:rPr>
        <w:t>this remit of expectation they cannot be</w:t>
      </w:r>
      <w:r w:rsidR="009032D2" w:rsidRPr="005B66C1">
        <w:rPr>
          <w:rFonts w:ascii="Times New Roman" w:hAnsi="Times New Roman" w:cs="Times New Roman"/>
          <w:sz w:val="24"/>
          <w:szCs w:val="24"/>
        </w:rPr>
        <w:t xml:space="preserve"> considered ‘men’</w:t>
      </w:r>
      <w:r w:rsidR="007E4D2F" w:rsidRPr="005B66C1">
        <w:rPr>
          <w:rFonts w:ascii="Times New Roman" w:hAnsi="Times New Roman" w:cs="Times New Roman"/>
          <w:sz w:val="24"/>
          <w:szCs w:val="24"/>
        </w:rPr>
        <w:t xml:space="preserve">, and in extension, </w:t>
      </w:r>
      <w:r w:rsidR="002978B6">
        <w:rPr>
          <w:rFonts w:ascii="Times New Roman" w:hAnsi="Times New Roman" w:cs="Times New Roman"/>
          <w:sz w:val="24"/>
          <w:szCs w:val="24"/>
        </w:rPr>
        <w:t>can</w:t>
      </w:r>
      <w:r w:rsidR="007E4D2F" w:rsidRPr="005B66C1">
        <w:rPr>
          <w:rFonts w:ascii="Times New Roman" w:hAnsi="Times New Roman" w:cs="Times New Roman"/>
          <w:sz w:val="24"/>
          <w:szCs w:val="24"/>
        </w:rPr>
        <w:t xml:space="preserve">not </w:t>
      </w:r>
      <w:r w:rsidR="002978B6">
        <w:rPr>
          <w:rFonts w:ascii="Times New Roman" w:hAnsi="Times New Roman" w:cs="Times New Roman"/>
          <w:sz w:val="24"/>
          <w:szCs w:val="24"/>
        </w:rPr>
        <w:t xml:space="preserve">be </w:t>
      </w:r>
      <w:r w:rsidR="007E4D2F" w:rsidRPr="005B66C1">
        <w:rPr>
          <w:rFonts w:ascii="Times New Roman" w:hAnsi="Times New Roman" w:cs="Times New Roman"/>
          <w:sz w:val="24"/>
          <w:szCs w:val="24"/>
        </w:rPr>
        <w:t>considered ‘human’</w:t>
      </w:r>
      <w:r w:rsidR="00032411" w:rsidRPr="005B66C1">
        <w:rPr>
          <w:rFonts w:ascii="Times New Roman" w:hAnsi="Times New Roman" w:cs="Times New Roman"/>
          <w:sz w:val="24"/>
          <w:szCs w:val="24"/>
        </w:rPr>
        <w:t xml:space="preserve">. There is, however, </w:t>
      </w:r>
      <w:r w:rsidR="00246A34" w:rsidRPr="005B66C1">
        <w:rPr>
          <w:rFonts w:ascii="Times New Roman" w:hAnsi="Times New Roman" w:cs="Times New Roman"/>
          <w:sz w:val="24"/>
          <w:szCs w:val="24"/>
        </w:rPr>
        <w:t xml:space="preserve">variables to this ideology. For example, </w:t>
      </w:r>
      <w:r w:rsidR="00AC3963">
        <w:rPr>
          <w:rFonts w:ascii="Times New Roman" w:hAnsi="Times New Roman" w:cs="Times New Roman"/>
          <w:sz w:val="24"/>
          <w:szCs w:val="24"/>
        </w:rPr>
        <w:t xml:space="preserve">outside </w:t>
      </w:r>
      <w:r w:rsidR="00032411" w:rsidRPr="005B66C1">
        <w:rPr>
          <w:rFonts w:ascii="Times New Roman" w:hAnsi="Times New Roman" w:cs="Times New Roman"/>
          <w:sz w:val="24"/>
          <w:szCs w:val="24"/>
        </w:rPr>
        <w:t xml:space="preserve">the </w:t>
      </w:r>
      <w:r w:rsidR="00032411" w:rsidRPr="005B66C1">
        <w:rPr>
          <w:rFonts w:ascii="Times New Roman" w:hAnsi="Times New Roman" w:cs="Times New Roman"/>
          <w:i/>
          <w:sz w:val="24"/>
          <w:szCs w:val="24"/>
        </w:rPr>
        <w:t xml:space="preserve">Odyssey, </w:t>
      </w:r>
      <w:r w:rsidR="00032411" w:rsidRPr="005B66C1">
        <w:rPr>
          <w:rFonts w:ascii="Times New Roman" w:hAnsi="Times New Roman" w:cs="Times New Roman"/>
          <w:sz w:val="24"/>
          <w:szCs w:val="24"/>
        </w:rPr>
        <w:t>if a person of regular physicality</w:t>
      </w:r>
      <w:r w:rsidR="00246A34" w:rsidRPr="005B66C1">
        <w:rPr>
          <w:rFonts w:ascii="Times New Roman" w:hAnsi="Times New Roman" w:cs="Times New Roman"/>
          <w:sz w:val="24"/>
          <w:szCs w:val="24"/>
        </w:rPr>
        <w:t xml:space="preserve"> fail</w:t>
      </w:r>
      <w:r w:rsidR="00761857">
        <w:rPr>
          <w:rFonts w:ascii="Times New Roman" w:hAnsi="Times New Roman" w:cs="Times New Roman"/>
          <w:sz w:val="24"/>
          <w:szCs w:val="24"/>
        </w:rPr>
        <w:t>s</w:t>
      </w:r>
      <w:r w:rsidR="00246A34" w:rsidRPr="005B66C1">
        <w:rPr>
          <w:rFonts w:ascii="Times New Roman" w:hAnsi="Times New Roman" w:cs="Times New Roman"/>
          <w:sz w:val="24"/>
          <w:szCs w:val="24"/>
        </w:rPr>
        <w:t xml:space="preserve"> to</w:t>
      </w:r>
      <w:r w:rsidR="00650874" w:rsidRPr="005B66C1">
        <w:rPr>
          <w:rFonts w:ascii="Times New Roman" w:hAnsi="Times New Roman" w:cs="Times New Roman"/>
          <w:sz w:val="24"/>
          <w:szCs w:val="24"/>
        </w:rPr>
        <w:t xml:space="preserve"> fulfil a social obligation he is not </w:t>
      </w:r>
      <w:r w:rsidR="00246A34" w:rsidRPr="005B66C1">
        <w:rPr>
          <w:rFonts w:ascii="Times New Roman" w:hAnsi="Times New Roman" w:cs="Times New Roman"/>
          <w:sz w:val="24"/>
          <w:szCs w:val="24"/>
        </w:rPr>
        <w:t>necessarily a monster, but could still be considered odd or unusual</w:t>
      </w:r>
      <w:r w:rsidR="00650874" w:rsidRPr="005B66C1">
        <w:rPr>
          <w:rFonts w:ascii="Times New Roman" w:hAnsi="Times New Roman" w:cs="Times New Roman"/>
          <w:sz w:val="24"/>
          <w:szCs w:val="24"/>
        </w:rPr>
        <w:t xml:space="preserve"> as he</w:t>
      </w:r>
      <w:r w:rsidR="00246A34" w:rsidRPr="005B66C1">
        <w:rPr>
          <w:rFonts w:ascii="Times New Roman" w:hAnsi="Times New Roman" w:cs="Times New Roman"/>
          <w:sz w:val="24"/>
          <w:szCs w:val="24"/>
        </w:rPr>
        <w:t xml:space="preserve"> ignored correct social</w:t>
      </w:r>
      <w:r w:rsidR="00032411" w:rsidRPr="005B66C1">
        <w:rPr>
          <w:rFonts w:ascii="Times New Roman" w:hAnsi="Times New Roman" w:cs="Times New Roman"/>
          <w:sz w:val="24"/>
          <w:szCs w:val="24"/>
        </w:rPr>
        <w:t xml:space="preserve"> behaviours.</w:t>
      </w:r>
      <w:r w:rsidR="000E181D" w:rsidRPr="005B66C1">
        <w:rPr>
          <w:rFonts w:ascii="Times New Roman" w:hAnsi="Times New Roman" w:cs="Times New Roman"/>
          <w:sz w:val="24"/>
          <w:szCs w:val="24"/>
        </w:rPr>
        <w:t xml:space="preserve"> So the distinction between human and monster within the </w:t>
      </w:r>
      <w:r w:rsidR="000E181D" w:rsidRPr="005B66C1">
        <w:rPr>
          <w:rFonts w:ascii="Times New Roman" w:hAnsi="Times New Roman" w:cs="Times New Roman"/>
          <w:i/>
          <w:sz w:val="24"/>
          <w:szCs w:val="24"/>
        </w:rPr>
        <w:t>Odyssey</w:t>
      </w:r>
      <w:r w:rsidR="000E181D" w:rsidRPr="005B66C1">
        <w:rPr>
          <w:rFonts w:ascii="Times New Roman" w:hAnsi="Times New Roman" w:cs="Times New Roman"/>
          <w:sz w:val="24"/>
          <w:szCs w:val="24"/>
        </w:rPr>
        <w:t xml:space="preserve"> appears to rely on the physicality of the person (or animal) and the social characteristics they exhibit. In this excerpt, shame lies</w:t>
      </w:r>
      <w:r w:rsidR="00905191" w:rsidRPr="005B66C1">
        <w:rPr>
          <w:rFonts w:ascii="Times New Roman" w:hAnsi="Times New Roman" w:cs="Times New Roman"/>
          <w:sz w:val="24"/>
          <w:szCs w:val="24"/>
        </w:rPr>
        <w:t xml:space="preserve"> within being </w:t>
      </w:r>
      <w:r w:rsidR="000E181D" w:rsidRPr="005B66C1">
        <w:rPr>
          <w:rFonts w:ascii="Times New Roman" w:hAnsi="Times New Roman" w:cs="Times New Roman"/>
          <w:sz w:val="24"/>
          <w:szCs w:val="24"/>
        </w:rPr>
        <w:t>unlawful and inhospitable toward strangers</w:t>
      </w:r>
      <w:r w:rsidR="00905191" w:rsidRPr="005B66C1">
        <w:rPr>
          <w:rFonts w:ascii="Times New Roman" w:hAnsi="Times New Roman" w:cs="Times New Roman"/>
          <w:sz w:val="24"/>
          <w:szCs w:val="24"/>
        </w:rPr>
        <w:t xml:space="preserve">; whilst being honourable is abiding by the </w:t>
      </w:r>
      <w:r w:rsidR="00285B8E" w:rsidRPr="005B66C1">
        <w:rPr>
          <w:rFonts w:ascii="Times New Roman" w:hAnsi="Times New Roman" w:cs="Times New Roman"/>
          <w:sz w:val="24"/>
          <w:szCs w:val="24"/>
        </w:rPr>
        <w:t>soci</w:t>
      </w:r>
      <w:r w:rsidR="003C3AF0" w:rsidRPr="005B66C1">
        <w:rPr>
          <w:rFonts w:ascii="Times New Roman" w:hAnsi="Times New Roman" w:cs="Times New Roman"/>
          <w:sz w:val="24"/>
          <w:szCs w:val="24"/>
        </w:rPr>
        <w:t>al constructs</w:t>
      </w:r>
      <w:r w:rsidR="002E5C6A" w:rsidRPr="005B66C1">
        <w:rPr>
          <w:rFonts w:ascii="Times New Roman" w:hAnsi="Times New Roman" w:cs="Times New Roman"/>
          <w:sz w:val="24"/>
          <w:szCs w:val="24"/>
        </w:rPr>
        <w:t xml:space="preserve">. In turn, this </w:t>
      </w:r>
      <w:r w:rsidR="002E5C6A" w:rsidRPr="005B66C1">
        <w:rPr>
          <w:rFonts w:ascii="Times New Roman" w:hAnsi="Times New Roman" w:cs="Times New Roman"/>
          <w:sz w:val="24"/>
          <w:szCs w:val="24"/>
        </w:rPr>
        <w:lastRenderedPageBreak/>
        <w:t>affirms the notion that the boundary between human and monster lies within shame and honour constructs as the shameful party is considered inhuman</w:t>
      </w:r>
      <w:r w:rsidR="003C3AF0" w:rsidRPr="005B66C1">
        <w:rPr>
          <w:rFonts w:ascii="Times New Roman" w:hAnsi="Times New Roman" w:cs="Times New Roman"/>
          <w:sz w:val="24"/>
          <w:szCs w:val="24"/>
        </w:rPr>
        <w:t xml:space="preserve">. Odysseus </w:t>
      </w:r>
      <w:r w:rsidR="00711BEE" w:rsidRPr="005B66C1">
        <w:rPr>
          <w:rFonts w:ascii="Times New Roman" w:hAnsi="Times New Roman" w:cs="Times New Roman"/>
          <w:sz w:val="24"/>
          <w:szCs w:val="24"/>
        </w:rPr>
        <w:t>notes</w:t>
      </w:r>
      <w:r w:rsidR="003C3AF0" w:rsidRPr="005B66C1">
        <w:rPr>
          <w:rFonts w:ascii="Times New Roman" w:hAnsi="Times New Roman" w:cs="Times New Roman"/>
          <w:sz w:val="24"/>
          <w:szCs w:val="24"/>
        </w:rPr>
        <w:t xml:space="preserve"> before this extract that the </w:t>
      </w:r>
      <w:r w:rsidR="003C3AF0" w:rsidRPr="005B66C1">
        <w:rPr>
          <w:rFonts w:ascii="Times New Roman" w:hAnsi="Times New Roman" w:cs="Times New Roman"/>
          <w:sz w:val="24"/>
          <w:szCs w:val="24"/>
        </w:rPr>
        <w:t>Kyklopês</w:t>
      </w:r>
      <w:r w:rsidR="003C3AF0" w:rsidRPr="005B66C1">
        <w:rPr>
          <w:rFonts w:ascii="Times New Roman" w:hAnsi="Times New Roman" w:cs="Times New Roman"/>
          <w:sz w:val="24"/>
          <w:szCs w:val="24"/>
        </w:rPr>
        <w:t xml:space="preserve"> live independent from one and other,</w:t>
      </w:r>
      <w:r w:rsidR="003C3AF0" w:rsidRPr="005B66C1">
        <w:rPr>
          <w:rStyle w:val="FootnoteReference"/>
          <w:rFonts w:ascii="Times New Roman" w:hAnsi="Times New Roman" w:cs="Times New Roman"/>
          <w:sz w:val="24"/>
          <w:szCs w:val="24"/>
        </w:rPr>
        <w:footnoteReference w:id="7"/>
      </w:r>
      <w:r w:rsidR="003C3AF0" w:rsidRPr="005B66C1">
        <w:rPr>
          <w:rFonts w:ascii="Times New Roman" w:hAnsi="Times New Roman" w:cs="Times New Roman"/>
          <w:sz w:val="24"/>
          <w:szCs w:val="24"/>
        </w:rPr>
        <w:t xml:space="preserve"> un</w:t>
      </w:r>
      <w:r w:rsidR="009413FE">
        <w:rPr>
          <w:rFonts w:ascii="Times New Roman" w:hAnsi="Times New Roman" w:cs="Times New Roman"/>
          <w:sz w:val="24"/>
          <w:szCs w:val="24"/>
        </w:rPr>
        <w:t>like Odysseus and his crew. This</w:t>
      </w:r>
      <w:r w:rsidR="003C3AF0" w:rsidRPr="005B66C1">
        <w:rPr>
          <w:rFonts w:ascii="Times New Roman" w:hAnsi="Times New Roman" w:cs="Times New Roman"/>
          <w:sz w:val="24"/>
          <w:szCs w:val="24"/>
        </w:rPr>
        <w:t xml:space="preserve"> sets the precedent for how their interactions with </w:t>
      </w:r>
      <w:r w:rsidR="003C3AF0" w:rsidRPr="005B66C1">
        <w:rPr>
          <w:rFonts w:ascii="Times New Roman" w:hAnsi="Times New Roman" w:cs="Times New Roman"/>
          <w:sz w:val="24"/>
          <w:szCs w:val="24"/>
        </w:rPr>
        <w:t>Polyphê</w:t>
      </w:r>
      <w:r w:rsidR="00CD3D32" w:rsidRPr="005B66C1">
        <w:rPr>
          <w:rFonts w:ascii="Times New Roman" w:hAnsi="Times New Roman" w:cs="Times New Roman"/>
          <w:sz w:val="24"/>
          <w:szCs w:val="24"/>
        </w:rPr>
        <w:t>mos are likely to end</w:t>
      </w:r>
      <w:r w:rsidR="003C3AF0" w:rsidRPr="005B66C1">
        <w:rPr>
          <w:rFonts w:ascii="Times New Roman" w:hAnsi="Times New Roman" w:cs="Times New Roman"/>
          <w:sz w:val="24"/>
          <w:szCs w:val="24"/>
        </w:rPr>
        <w:t xml:space="preserve">. </w:t>
      </w:r>
      <w:r w:rsidR="00711BEE" w:rsidRPr="005B66C1">
        <w:rPr>
          <w:rFonts w:ascii="Times New Roman" w:hAnsi="Times New Roman" w:cs="Times New Roman"/>
          <w:sz w:val="24"/>
          <w:szCs w:val="24"/>
        </w:rPr>
        <w:t>A</w:t>
      </w:r>
      <w:r w:rsidR="003C3AF0" w:rsidRPr="005B66C1">
        <w:rPr>
          <w:rFonts w:ascii="Times New Roman" w:hAnsi="Times New Roman" w:cs="Times New Roman"/>
          <w:sz w:val="24"/>
          <w:szCs w:val="24"/>
        </w:rPr>
        <w:t xml:space="preserve">fter the above extract, </w:t>
      </w:r>
      <w:r w:rsidR="002E5C6A" w:rsidRPr="005B66C1">
        <w:rPr>
          <w:rFonts w:ascii="Times New Roman" w:hAnsi="Times New Roman" w:cs="Times New Roman"/>
          <w:sz w:val="24"/>
          <w:szCs w:val="24"/>
        </w:rPr>
        <w:t xml:space="preserve">when Odysseus and his crew are confronted by </w:t>
      </w:r>
      <w:r w:rsidR="002E5C6A" w:rsidRPr="005B66C1">
        <w:rPr>
          <w:rFonts w:ascii="Times New Roman" w:hAnsi="Times New Roman" w:cs="Times New Roman"/>
          <w:sz w:val="24"/>
          <w:szCs w:val="24"/>
        </w:rPr>
        <w:t>Polyphêmos</w:t>
      </w:r>
      <w:r w:rsidR="002E5C6A" w:rsidRPr="005B66C1">
        <w:rPr>
          <w:rFonts w:ascii="Times New Roman" w:hAnsi="Times New Roman" w:cs="Times New Roman"/>
          <w:sz w:val="24"/>
          <w:szCs w:val="24"/>
        </w:rPr>
        <w:t>, Odysseus continues:</w:t>
      </w:r>
    </w:p>
    <w:p w14:paraId="296B54C4" w14:textId="173BB7B2" w:rsidR="002E5C6A" w:rsidRPr="005B66C1" w:rsidRDefault="002E5C6A" w:rsidP="00072D84">
      <w:pPr>
        <w:spacing w:line="480" w:lineRule="auto"/>
        <w:ind w:left="720"/>
        <w:rPr>
          <w:rFonts w:ascii="Times New Roman" w:hAnsi="Times New Roman" w:cs="Times New Roman"/>
          <w:sz w:val="24"/>
          <w:szCs w:val="24"/>
        </w:rPr>
      </w:pPr>
      <w:r w:rsidRPr="005B66C1">
        <w:rPr>
          <w:rFonts w:ascii="Times New Roman" w:hAnsi="Times New Roman" w:cs="Times New Roman"/>
          <w:sz w:val="24"/>
          <w:szCs w:val="24"/>
        </w:rPr>
        <w:t>“It was our luck to come here; here we stand, beholden for your help, or any gifts you give- as custom is to honour strangers.”</w:t>
      </w:r>
    </w:p>
    <w:p w14:paraId="6902D8D1" w14:textId="6C2EA3A8" w:rsidR="002E5C6A" w:rsidRPr="005B66C1" w:rsidRDefault="002E5C6A"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 xml:space="preserve">Again, the poet is using Odysseus to </w:t>
      </w:r>
      <w:r w:rsidR="00711BEE" w:rsidRPr="005B66C1">
        <w:rPr>
          <w:rFonts w:ascii="Times New Roman" w:hAnsi="Times New Roman" w:cs="Times New Roman"/>
          <w:sz w:val="24"/>
          <w:szCs w:val="24"/>
        </w:rPr>
        <w:t xml:space="preserve">show the reader the different characteristics expected from a person(s) </w:t>
      </w:r>
      <w:r w:rsidR="0071623B" w:rsidRPr="005B66C1">
        <w:rPr>
          <w:rFonts w:ascii="Times New Roman" w:hAnsi="Times New Roman" w:cs="Times New Roman"/>
          <w:sz w:val="24"/>
          <w:szCs w:val="24"/>
        </w:rPr>
        <w:t xml:space="preserve">in order to be considered honourable; due to his physicality </w:t>
      </w:r>
      <w:r w:rsidR="0071623B" w:rsidRPr="005B66C1">
        <w:rPr>
          <w:rFonts w:ascii="Times New Roman" w:hAnsi="Times New Roman" w:cs="Times New Roman"/>
          <w:sz w:val="24"/>
          <w:szCs w:val="24"/>
        </w:rPr>
        <w:t>Polyphêmos</w:t>
      </w:r>
      <w:r w:rsidR="001E7FBA" w:rsidRPr="005B66C1">
        <w:rPr>
          <w:rFonts w:ascii="Times New Roman" w:hAnsi="Times New Roman" w:cs="Times New Roman"/>
          <w:sz w:val="24"/>
          <w:szCs w:val="24"/>
        </w:rPr>
        <w:t xml:space="preserve"> is already outside the parameters of ‘normal’ to Odysseus and his crew.</w:t>
      </w:r>
      <w:r w:rsidR="001C5569">
        <w:rPr>
          <w:rFonts w:ascii="Times New Roman" w:hAnsi="Times New Roman" w:cs="Times New Roman"/>
          <w:sz w:val="24"/>
          <w:szCs w:val="24"/>
        </w:rPr>
        <w:t xml:space="preserve"> By doing this, the poet is allowing the reader to understand the correct, or expected, reaction to strangers and guests. This, in turn, stresses the importance of shameful social behaviours in the defining of monster. </w:t>
      </w:r>
      <w:r w:rsidR="001E7FBA" w:rsidRPr="005B66C1">
        <w:rPr>
          <w:rFonts w:ascii="Times New Roman" w:hAnsi="Times New Roman" w:cs="Times New Roman"/>
          <w:sz w:val="24"/>
          <w:szCs w:val="24"/>
        </w:rPr>
        <w:t xml:space="preserve">In order to be considered within the parameters of human by the reader – and Odysseus </w:t>
      </w:r>
      <w:r w:rsidR="00200602" w:rsidRPr="005B66C1">
        <w:rPr>
          <w:rFonts w:ascii="Times New Roman" w:hAnsi="Times New Roman" w:cs="Times New Roman"/>
          <w:sz w:val="24"/>
          <w:szCs w:val="24"/>
        </w:rPr>
        <w:t>–</w:t>
      </w:r>
      <w:r w:rsidR="001E7FBA" w:rsidRPr="005B66C1">
        <w:rPr>
          <w:rFonts w:ascii="Times New Roman" w:hAnsi="Times New Roman" w:cs="Times New Roman"/>
          <w:sz w:val="24"/>
          <w:szCs w:val="24"/>
        </w:rPr>
        <w:t xml:space="preserve"> </w:t>
      </w:r>
      <w:r w:rsidR="00200602" w:rsidRPr="005B66C1">
        <w:rPr>
          <w:rFonts w:ascii="Times New Roman" w:hAnsi="Times New Roman" w:cs="Times New Roman"/>
          <w:sz w:val="24"/>
          <w:szCs w:val="24"/>
        </w:rPr>
        <w:t>Polyphêmos</w:t>
      </w:r>
      <w:r w:rsidR="00200602" w:rsidRPr="005B66C1">
        <w:rPr>
          <w:rFonts w:ascii="Times New Roman" w:hAnsi="Times New Roman" w:cs="Times New Roman"/>
          <w:sz w:val="24"/>
          <w:szCs w:val="24"/>
        </w:rPr>
        <w:t xml:space="preserve"> must now display the social nuances expected of him, which will define whether he is a monster, or</w:t>
      </w:r>
      <w:r w:rsidR="001C5569">
        <w:rPr>
          <w:rFonts w:ascii="Times New Roman" w:hAnsi="Times New Roman" w:cs="Times New Roman"/>
          <w:sz w:val="24"/>
          <w:szCs w:val="24"/>
        </w:rPr>
        <w:t xml:space="preserve"> just</w:t>
      </w:r>
      <w:r w:rsidR="00200602" w:rsidRPr="005B66C1">
        <w:rPr>
          <w:rFonts w:ascii="Times New Roman" w:hAnsi="Times New Roman" w:cs="Times New Roman"/>
          <w:sz w:val="24"/>
          <w:szCs w:val="24"/>
        </w:rPr>
        <w:t xml:space="preserve"> abnormal</w:t>
      </w:r>
      <w:r w:rsidR="001C5569">
        <w:rPr>
          <w:rFonts w:ascii="Times New Roman" w:hAnsi="Times New Roman" w:cs="Times New Roman"/>
          <w:sz w:val="24"/>
          <w:szCs w:val="24"/>
        </w:rPr>
        <w:t xml:space="preserve"> in physicality</w:t>
      </w:r>
      <w:r w:rsidR="00200602" w:rsidRPr="005B66C1">
        <w:rPr>
          <w:rFonts w:ascii="Times New Roman" w:hAnsi="Times New Roman" w:cs="Times New Roman"/>
          <w:sz w:val="24"/>
          <w:szCs w:val="24"/>
        </w:rPr>
        <w:t xml:space="preserve">. </w:t>
      </w:r>
      <w:r w:rsidR="001C5569">
        <w:rPr>
          <w:rFonts w:ascii="Times New Roman" w:hAnsi="Times New Roman" w:cs="Times New Roman"/>
          <w:sz w:val="24"/>
          <w:szCs w:val="24"/>
        </w:rPr>
        <w:t>But P</w:t>
      </w:r>
      <w:r w:rsidR="00FF51FC" w:rsidRPr="005B66C1">
        <w:rPr>
          <w:rFonts w:ascii="Times New Roman" w:hAnsi="Times New Roman" w:cs="Times New Roman"/>
          <w:sz w:val="24"/>
          <w:szCs w:val="24"/>
        </w:rPr>
        <w:t xml:space="preserve">olyphêmos refutes this: </w:t>
      </w:r>
    </w:p>
    <w:p w14:paraId="585CBE18" w14:textId="2737C15B" w:rsidR="00FF51FC" w:rsidRPr="005B66C1" w:rsidRDefault="00FF51FC" w:rsidP="00072D84">
      <w:pPr>
        <w:spacing w:line="480" w:lineRule="auto"/>
        <w:ind w:left="720"/>
        <w:rPr>
          <w:rFonts w:ascii="Times New Roman" w:hAnsi="Times New Roman" w:cs="Times New Roman"/>
          <w:sz w:val="24"/>
          <w:szCs w:val="24"/>
        </w:rPr>
      </w:pPr>
      <w:r w:rsidRPr="005B66C1">
        <w:rPr>
          <w:rFonts w:ascii="Times New Roman" w:hAnsi="Times New Roman" w:cs="Times New Roman"/>
          <w:sz w:val="24"/>
          <w:szCs w:val="24"/>
        </w:rPr>
        <w:t xml:space="preserve">“We </w:t>
      </w:r>
      <w:r w:rsidRPr="005B66C1">
        <w:rPr>
          <w:rFonts w:ascii="Times New Roman" w:hAnsi="Times New Roman" w:cs="Times New Roman"/>
          <w:sz w:val="24"/>
          <w:szCs w:val="24"/>
        </w:rPr>
        <w:t>Kyklopês</w:t>
      </w:r>
      <w:r w:rsidRPr="005B66C1">
        <w:rPr>
          <w:rFonts w:ascii="Times New Roman" w:hAnsi="Times New Roman" w:cs="Times New Roman"/>
          <w:sz w:val="24"/>
          <w:szCs w:val="24"/>
        </w:rPr>
        <w:t xml:space="preserve"> care not a whistle for your thundering Zeus or all the gods in bliss; we have more force by far. I would not let you go for fear of Zeus – or for your friends – unless I had a whim to.”</w:t>
      </w:r>
      <w:r w:rsidRPr="005B66C1">
        <w:rPr>
          <w:rStyle w:val="FootnoteReference"/>
          <w:rFonts w:ascii="Times New Roman" w:hAnsi="Times New Roman" w:cs="Times New Roman"/>
          <w:sz w:val="24"/>
          <w:szCs w:val="24"/>
        </w:rPr>
        <w:footnoteReference w:id="8"/>
      </w:r>
    </w:p>
    <w:p w14:paraId="1E70379D" w14:textId="1810C8BB" w:rsidR="009C3DBA" w:rsidRDefault="00FF51FC" w:rsidP="00072D84">
      <w:pPr>
        <w:spacing w:line="480" w:lineRule="auto"/>
        <w:rPr>
          <w:rFonts w:ascii="Times New Roman" w:hAnsi="Times New Roman" w:cs="Times New Roman"/>
          <w:sz w:val="24"/>
          <w:szCs w:val="24"/>
        </w:rPr>
      </w:pPr>
      <w:r w:rsidRPr="005B66C1">
        <w:rPr>
          <w:rFonts w:ascii="Times New Roman" w:hAnsi="Times New Roman" w:cs="Times New Roman"/>
          <w:sz w:val="24"/>
          <w:szCs w:val="24"/>
        </w:rPr>
        <w:t>By refusing to acknowledge correct social customs,</w:t>
      </w:r>
      <w:r w:rsidR="00B22C61" w:rsidRPr="005B66C1">
        <w:rPr>
          <w:rFonts w:ascii="Times New Roman" w:hAnsi="Times New Roman" w:cs="Times New Roman"/>
          <w:sz w:val="24"/>
          <w:szCs w:val="24"/>
        </w:rPr>
        <w:t xml:space="preserve"> coupled with his physicality,</w:t>
      </w:r>
      <w:r w:rsidR="005B66C1">
        <w:rPr>
          <w:rFonts w:ascii="Times New Roman" w:hAnsi="Times New Roman" w:cs="Times New Roman"/>
          <w:sz w:val="24"/>
          <w:szCs w:val="24"/>
        </w:rPr>
        <w:t xml:space="preserve"> one could now consider</w:t>
      </w:r>
      <w:r w:rsidRPr="005B66C1">
        <w:rPr>
          <w:rFonts w:ascii="Times New Roman" w:hAnsi="Times New Roman" w:cs="Times New Roman"/>
          <w:sz w:val="24"/>
          <w:szCs w:val="24"/>
        </w:rPr>
        <w:t xml:space="preserve"> </w:t>
      </w:r>
      <w:r w:rsidRPr="005B66C1">
        <w:rPr>
          <w:rFonts w:ascii="Times New Roman" w:hAnsi="Times New Roman" w:cs="Times New Roman"/>
          <w:sz w:val="24"/>
          <w:szCs w:val="24"/>
        </w:rPr>
        <w:t>Polyphêmos</w:t>
      </w:r>
      <w:r w:rsidRPr="005B66C1">
        <w:rPr>
          <w:rFonts w:ascii="Times New Roman" w:hAnsi="Times New Roman" w:cs="Times New Roman"/>
          <w:sz w:val="24"/>
          <w:szCs w:val="24"/>
        </w:rPr>
        <w:t xml:space="preserve"> a monster</w:t>
      </w:r>
      <w:r w:rsidR="00B22C61" w:rsidRPr="005B66C1">
        <w:rPr>
          <w:rFonts w:ascii="Times New Roman" w:hAnsi="Times New Roman" w:cs="Times New Roman"/>
          <w:sz w:val="24"/>
          <w:szCs w:val="24"/>
        </w:rPr>
        <w:t xml:space="preserve">; as </w:t>
      </w:r>
      <w:r w:rsidRPr="005B66C1">
        <w:rPr>
          <w:rFonts w:ascii="Times New Roman" w:hAnsi="Times New Roman" w:cs="Times New Roman"/>
          <w:sz w:val="24"/>
          <w:szCs w:val="24"/>
        </w:rPr>
        <w:t>t</w:t>
      </w:r>
      <w:r w:rsidR="00B22C61" w:rsidRPr="005B66C1">
        <w:rPr>
          <w:rFonts w:ascii="Times New Roman" w:hAnsi="Times New Roman" w:cs="Times New Roman"/>
          <w:sz w:val="24"/>
          <w:szCs w:val="24"/>
        </w:rPr>
        <w:t xml:space="preserve">he honourable and shameful has now been clearly defined (Odysseus being honourable by following correct social custom, </w:t>
      </w:r>
      <w:r w:rsidR="00B22C61" w:rsidRPr="005B66C1">
        <w:rPr>
          <w:rFonts w:ascii="Times New Roman" w:hAnsi="Times New Roman" w:cs="Times New Roman"/>
          <w:sz w:val="24"/>
          <w:szCs w:val="24"/>
        </w:rPr>
        <w:t>Polyphêmos</w:t>
      </w:r>
      <w:r w:rsidR="00B22C61" w:rsidRPr="005B66C1">
        <w:rPr>
          <w:rFonts w:ascii="Times New Roman" w:hAnsi="Times New Roman" w:cs="Times New Roman"/>
          <w:sz w:val="24"/>
          <w:szCs w:val="24"/>
        </w:rPr>
        <w:t xml:space="preserve"> being </w:t>
      </w:r>
      <w:r w:rsidR="00B22C61" w:rsidRPr="005B66C1">
        <w:rPr>
          <w:rFonts w:ascii="Times New Roman" w:hAnsi="Times New Roman" w:cs="Times New Roman"/>
          <w:sz w:val="24"/>
          <w:szCs w:val="24"/>
        </w:rPr>
        <w:lastRenderedPageBreak/>
        <w:t>shameful for refusing such)</w:t>
      </w:r>
      <w:r w:rsidR="000E7317">
        <w:rPr>
          <w:rFonts w:ascii="Times New Roman" w:hAnsi="Times New Roman" w:cs="Times New Roman"/>
          <w:sz w:val="24"/>
          <w:szCs w:val="24"/>
        </w:rPr>
        <w:t>.</w:t>
      </w:r>
      <w:r w:rsidR="005B66C1">
        <w:rPr>
          <w:rFonts w:ascii="Times New Roman" w:hAnsi="Times New Roman" w:cs="Times New Roman"/>
          <w:sz w:val="24"/>
          <w:szCs w:val="24"/>
        </w:rPr>
        <w:t xml:space="preserve"> O</w:t>
      </w:r>
      <w:r w:rsidR="00B22C61" w:rsidRPr="005B66C1">
        <w:rPr>
          <w:rFonts w:ascii="Times New Roman" w:hAnsi="Times New Roman" w:cs="Times New Roman"/>
          <w:sz w:val="24"/>
          <w:szCs w:val="24"/>
        </w:rPr>
        <w:t>ne can begin to understand the aforementioned boundary between human and monster resting within shame and honour.</w:t>
      </w:r>
      <w:r w:rsidR="005B66C1">
        <w:rPr>
          <w:rFonts w:ascii="Times New Roman" w:hAnsi="Times New Roman" w:cs="Times New Roman"/>
          <w:sz w:val="24"/>
          <w:szCs w:val="24"/>
        </w:rPr>
        <w:t xml:space="preserve"> </w:t>
      </w:r>
      <w:r w:rsidR="001C5569">
        <w:rPr>
          <w:rFonts w:ascii="Times New Roman" w:hAnsi="Times New Roman" w:cs="Times New Roman"/>
          <w:sz w:val="24"/>
          <w:szCs w:val="24"/>
        </w:rPr>
        <w:t xml:space="preserve">This failure to acknowledge the honourable customs expected from a member of society defines the boundary between human and monster in the exchange between Odysseus and </w:t>
      </w:r>
      <w:r w:rsidR="001C5569">
        <w:rPr>
          <w:rFonts w:ascii="Times New Roman" w:hAnsi="Times New Roman" w:cs="Times New Roman"/>
          <w:sz w:val="24"/>
          <w:szCs w:val="24"/>
        </w:rPr>
        <w:t>P</w:t>
      </w:r>
      <w:r w:rsidR="001C5569" w:rsidRPr="005B66C1">
        <w:rPr>
          <w:rFonts w:ascii="Times New Roman" w:hAnsi="Times New Roman" w:cs="Times New Roman"/>
          <w:sz w:val="24"/>
          <w:szCs w:val="24"/>
        </w:rPr>
        <w:t>olyphêmos</w:t>
      </w:r>
      <w:r w:rsidR="001C5569">
        <w:rPr>
          <w:rFonts w:ascii="Times New Roman" w:hAnsi="Times New Roman" w:cs="Times New Roman"/>
          <w:sz w:val="24"/>
          <w:szCs w:val="24"/>
        </w:rPr>
        <w:t xml:space="preserve">. It also reveals the importance shame and honour has as a defining social construct embedded within Homeric values. </w:t>
      </w:r>
    </w:p>
    <w:p w14:paraId="626C3A7A" w14:textId="3910C930" w:rsidR="005913D2" w:rsidRDefault="005B66C1" w:rsidP="00072D84">
      <w:pPr>
        <w:spacing w:line="480" w:lineRule="auto"/>
        <w:rPr>
          <w:rFonts w:ascii="Times New Roman" w:hAnsi="Times New Roman" w:cs="Times New Roman"/>
          <w:sz w:val="24"/>
          <w:szCs w:val="24"/>
        </w:rPr>
      </w:pPr>
      <w:r>
        <w:rPr>
          <w:rFonts w:ascii="Times New Roman" w:hAnsi="Times New Roman" w:cs="Times New Roman"/>
          <w:sz w:val="24"/>
          <w:szCs w:val="24"/>
        </w:rPr>
        <w:t>After this extract, the poet uses the notion of pity</w:t>
      </w:r>
      <w:r w:rsidR="00F32254">
        <w:rPr>
          <w:rStyle w:val="FootnoteReference"/>
          <w:rFonts w:ascii="Times New Roman" w:hAnsi="Times New Roman" w:cs="Times New Roman"/>
          <w:sz w:val="24"/>
          <w:szCs w:val="24"/>
        </w:rPr>
        <w:footnoteReference w:id="9"/>
      </w:r>
      <w:r w:rsidR="00F32254">
        <w:rPr>
          <w:rFonts w:ascii="Times New Roman" w:hAnsi="Times New Roman" w:cs="Times New Roman"/>
          <w:sz w:val="24"/>
          <w:szCs w:val="24"/>
        </w:rPr>
        <w:t xml:space="preserve"> </w:t>
      </w:r>
      <w:r>
        <w:rPr>
          <w:rFonts w:ascii="Times New Roman" w:hAnsi="Times New Roman" w:cs="Times New Roman"/>
          <w:sz w:val="24"/>
          <w:szCs w:val="24"/>
        </w:rPr>
        <w:t xml:space="preserve">before describing how </w:t>
      </w:r>
      <w:r w:rsidRPr="005B66C1">
        <w:rPr>
          <w:rFonts w:ascii="Times New Roman" w:hAnsi="Times New Roman" w:cs="Times New Roman"/>
          <w:sz w:val="24"/>
          <w:szCs w:val="24"/>
        </w:rPr>
        <w:t>Polyphêmos</w:t>
      </w:r>
      <w:r>
        <w:rPr>
          <w:rFonts w:ascii="Times New Roman" w:hAnsi="Times New Roman" w:cs="Times New Roman"/>
          <w:sz w:val="24"/>
          <w:szCs w:val="24"/>
        </w:rPr>
        <w:t xml:space="preserve"> kills two of Odysseus’</w:t>
      </w:r>
      <w:r w:rsidR="00FC0D86">
        <w:rPr>
          <w:rFonts w:ascii="Times New Roman" w:hAnsi="Times New Roman" w:cs="Times New Roman"/>
          <w:sz w:val="24"/>
          <w:szCs w:val="24"/>
        </w:rPr>
        <w:t xml:space="preserve"> men</w:t>
      </w:r>
      <w:r>
        <w:rPr>
          <w:rFonts w:ascii="Times New Roman" w:hAnsi="Times New Roman" w:cs="Times New Roman"/>
          <w:sz w:val="24"/>
          <w:szCs w:val="24"/>
        </w:rPr>
        <w:t xml:space="preserve">. Introducing the notion of pity before the actions of </w:t>
      </w:r>
      <w:r w:rsidRPr="005B66C1">
        <w:rPr>
          <w:rFonts w:ascii="Times New Roman" w:hAnsi="Times New Roman" w:cs="Times New Roman"/>
          <w:sz w:val="24"/>
          <w:szCs w:val="24"/>
        </w:rPr>
        <w:t>Polyphêmos</w:t>
      </w:r>
      <w:r>
        <w:rPr>
          <w:rFonts w:ascii="Times New Roman" w:hAnsi="Times New Roman" w:cs="Times New Roman"/>
          <w:sz w:val="24"/>
          <w:szCs w:val="24"/>
        </w:rPr>
        <w:t xml:space="preserve"> provides another variable to the boundary between monster and human in epic. </w:t>
      </w:r>
      <w:r w:rsidR="006027BC">
        <w:rPr>
          <w:rFonts w:ascii="Times New Roman" w:hAnsi="Times New Roman" w:cs="Times New Roman"/>
          <w:sz w:val="24"/>
          <w:szCs w:val="24"/>
        </w:rPr>
        <w:t>Being pitiful is another</w:t>
      </w:r>
      <w:r w:rsidR="003F4350">
        <w:rPr>
          <w:rFonts w:ascii="Times New Roman" w:hAnsi="Times New Roman" w:cs="Times New Roman"/>
          <w:sz w:val="24"/>
          <w:szCs w:val="24"/>
        </w:rPr>
        <w:t xml:space="preserve"> defining factor</w:t>
      </w:r>
      <w:r w:rsidR="00E55643">
        <w:rPr>
          <w:rFonts w:ascii="Times New Roman" w:hAnsi="Times New Roman" w:cs="Times New Roman"/>
          <w:sz w:val="24"/>
          <w:szCs w:val="24"/>
        </w:rPr>
        <w:t>; it</w:t>
      </w:r>
      <w:r w:rsidR="006027BC">
        <w:rPr>
          <w:rFonts w:ascii="Times New Roman" w:hAnsi="Times New Roman" w:cs="Times New Roman"/>
          <w:sz w:val="24"/>
          <w:szCs w:val="24"/>
        </w:rPr>
        <w:t xml:space="preserve"> is considered a human quality, and being without pity is considered monstrous</w:t>
      </w:r>
      <w:r w:rsidR="00493CCC">
        <w:rPr>
          <w:rFonts w:ascii="Times New Roman" w:hAnsi="Times New Roman" w:cs="Times New Roman"/>
          <w:sz w:val="24"/>
          <w:szCs w:val="24"/>
        </w:rPr>
        <w:t xml:space="preserve">, like with </w:t>
      </w:r>
      <w:r w:rsidR="00493CCC" w:rsidRPr="005B66C1">
        <w:rPr>
          <w:rFonts w:ascii="Times New Roman" w:hAnsi="Times New Roman" w:cs="Times New Roman"/>
          <w:sz w:val="24"/>
          <w:szCs w:val="24"/>
        </w:rPr>
        <w:t>Polyphêmos</w:t>
      </w:r>
      <w:r w:rsidR="00493CCC">
        <w:rPr>
          <w:rFonts w:ascii="Times New Roman" w:hAnsi="Times New Roman" w:cs="Times New Roman"/>
          <w:sz w:val="24"/>
          <w:szCs w:val="24"/>
        </w:rPr>
        <w:t xml:space="preserve">. </w:t>
      </w:r>
      <w:r w:rsidR="00493CCC" w:rsidRPr="005B66C1">
        <w:rPr>
          <w:rFonts w:ascii="Times New Roman" w:hAnsi="Times New Roman" w:cs="Times New Roman"/>
          <w:sz w:val="24"/>
          <w:szCs w:val="24"/>
        </w:rPr>
        <w:t>Kirkê</w:t>
      </w:r>
      <w:r w:rsidR="00493CCC">
        <w:rPr>
          <w:rFonts w:ascii="Times New Roman" w:hAnsi="Times New Roman" w:cs="Times New Roman"/>
          <w:sz w:val="24"/>
          <w:szCs w:val="24"/>
        </w:rPr>
        <w:t>, in book 10, feels pity</w:t>
      </w:r>
      <w:r w:rsidR="00766085">
        <w:rPr>
          <w:rStyle w:val="FootnoteReference"/>
          <w:rFonts w:ascii="Times New Roman" w:hAnsi="Times New Roman" w:cs="Times New Roman"/>
          <w:sz w:val="24"/>
          <w:szCs w:val="24"/>
        </w:rPr>
        <w:footnoteReference w:id="10"/>
      </w:r>
      <w:r w:rsidR="00493CCC">
        <w:rPr>
          <w:rFonts w:ascii="Times New Roman" w:hAnsi="Times New Roman" w:cs="Times New Roman"/>
          <w:sz w:val="24"/>
          <w:szCs w:val="24"/>
        </w:rPr>
        <w:t xml:space="preserve"> and this separates her from being a monster (even though she is a goddess) f</w:t>
      </w:r>
      <w:r w:rsidR="00E55643">
        <w:rPr>
          <w:rFonts w:ascii="Times New Roman" w:hAnsi="Times New Roman" w:cs="Times New Roman"/>
          <w:sz w:val="24"/>
          <w:szCs w:val="24"/>
        </w:rPr>
        <w:t xml:space="preserve">or practicing witchcraft and turning </w:t>
      </w:r>
      <w:r w:rsidR="00E55643" w:rsidRPr="005B66C1">
        <w:rPr>
          <w:rFonts w:ascii="Times New Roman" w:hAnsi="Times New Roman" w:cs="Times New Roman"/>
          <w:sz w:val="24"/>
          <w:szCs w:val="24"/>
        </w:rPr>
        <w:t>Eurýlokhos</w:t>
      </w:r>
      <w:r w:rsidR="00981966">
        <w:rPr>
          <w:rFonts w:ascii="Times New Roman" w:hAnsi="Times New Roman" w:cs="Times New Roman"/>
          <w:sz w:val="24"/>
          <w:szCs w:val="24"/>
        </w:rPr>
        <w:t>’</w:t>
      </w:r>
      <w:r w:rsidR="00E55643">
        <w:rPr>
          <w:rFonts w:ascii="Times New Roman" w:hAnsi="Times New Roman" w:cs="Times New Roman"/>
          <w:sz w:val="24"/>
          <w:szCs w:val="24"/>
        </w:rPr>
        <w:t xml:space="preserve"> men into pigs.</w:t>
      </w:r>
      <w:r w:rsidR="00E55643">
        <w:rPr>
          <w:rStyle w:val="FootnoteReference"/>
          <w:rFonts w:ascii="Times New Roman" w:hAnsi="Times New Roman" w:cs="Times New Roman"/>
          <w:sz w:val="24"/>
          <w:szCs w:val="24"/>
        </w:rPr>
        <w:footnoteReference w:id="11"/>
      </w:r>
      <w:r w:rsidR="00B22C61" w:rsidRPr="005B66C1">
        <w:rPr>
          <w:rFonts w:ascii="Times New Roman" w:hAnsi="Times New Roman" w:cs="Times New Roman"/>
          <w:sz w:val="24"/>
          <w:szCs w:val="24"/>
        </w:rPr>
        <w:t xml:space="preserve"> </w:t>
      </w:r>
      <w:r w:rsidR="00B22C61" w:rsidRPr="005B66C1">
        <w:rPr>
          <w:rFonts w:ascii="Times New Roman" w:hAnsi="Times New Roman" w:cs="Times New Roman"/>
          <w:sz w:val="24"/>
          <w:szCs w:val="24"/>
        </w:rPr>
        <w:t>Polyphê</w:t>
      </w:r>
      <w:r w:rsidR="00B22C61" w:rsidRPr="005B66C1">
        <w:rPr>
          <w:rFonts w:ascii="Times New Roman" w:hAnsi="Times New Roman" w:cs="Times New Roman"/>
          <w:sz w:val="24"/>
          <w:szCs w:val="24"/>
        </w:rPr>
        <w:t xml:space="preserve">mos’ </w:t>
      </w:r>
      <w:r w:rsidR="00B22C61" w:rsidRPr="005B66C1">
        <w:rPr>
          <w:rFonts w:ascii="Times New Roman" w:hAnsi="Times New Roman" w:cs="Times New Roman"/>
          <w:i/>
          <w:sz w:val="24"/>
          <w:szCs w:val="24"/>
        </w:rPr>
        <w:t>hubristic</w:t>
      </w:r>
      <w:r w:rsidR="002C18F0" w:rsidRPr="005B66C1">
        <w:rPr>
          <w:rStyle w:val="FootnoteReference"/>
          <w:rFonts w:ascii="Times New Roman" w:hAnsi="Times New Roman" w:cs="Times New Roman"/>
          <w:i/>
          <w:sz w:val="24"/>
          <w:szCs w:val="24"/>
        </w:rPr>
        <w:footnoteReference w:id="12"/>
      </w:r>
      <w:r w:rsidR="00B22C61" w:rsidRPr="005B66C1">
        <w:rPr>
          <w:rFonts w:ascii="Times New Roman" w:hAnsi="Times New Roman" w:cs="Times New Roman"/>
          <w:sz w:val="24"/>
          <w:szCs w:val="24"/>
        </w:rPr>
        <w:t xml:space="preserve"> behaviour is how the boundary between human and monster i</w:t>
      </w:r>
      <w:r w:rsidR="002C18F0" w:rsidRPr="005B66C1">
        <w:rPr>
          <w:rFonts w:ascii="Times New Roman" w:hAnsi="Times New Roman" w:cs="Times New Roman"/>
          <w:sz w:val="24"/>
          <w:szCs w:val="24"/>
        </w:rPr>
        <w:t>s defined within book 9: if the boundary depended solely on physi</w:t>
      </w:r>
      <w:r w:rsidR="009C3382" w:rsidRPr="005B66C1">
        <w:rPr>
          <w:rFonts w:ascii="Times New Roman" w:hAnsi="Times New Roman" w:cs="Times New Roman"/>
          <w:sz w:val="24"/>
          <w:szCs w:val="24"/>
        </w:rPr>
        <w:t>cality</w:t>
      </w:r>
      <w:r w:rsidR="00557A6D" w:rsidRPr="005B66C1">
        <w:rPr>
          <w:rFonts w:ascii="Times New Roman" w:hAnsi="Times New Roman" w:cs="Times New Roman"/>
          <w:sz w:val="24"/>
          <w:szCs w:val="24"/>
        </w:rPr>
        <w:t xml:space="preserve"> (</w:t>
      </w:r>
      <w:r w:rsidR="0099311E">
        <w:rPr>
          <w:rFonts w:ascii="Times New Roman" w:hAnsi="Times New Roman" w:cs="Times New Roman"/>
          <w:sz w:val="24"/>
          <w:szCs w:val="24"/>
        </w:rPr>
        <w:t xml:space="preserve">which is </w:t>
      </w:r>
      <w:r w:rsidR="00557A6D" w:rsidRPr="005B66C1">
        <w:rPr>
          <w:rFonts w:ascii="Times New Roman" w:hAnsi="Times New Roman" w:cs="Times New Roman"/>
          <w:sz w:val="24"/>
          <w:szCs w:val="24"/>
        </w:rPr>
        <w:t>still rooted in shame and honour</w:t>
      </w:r>
      <w:r w:rsidR="00981966">
        <w:rPr>
          <w:rFonts w:ascii="Times New Roman" w:hAnsi="Times New Roman" w:cs="Times New Roman"/>
          <w:sz w:val="24"/>
          <w:szCs w:val="24"/>
        </w:rPr>
        <w:t xml:space="preserve"> culture</w:t>
      </w:r>
      <w:r w:rsidR="00557A6D" w:rsidRPr="005B66C1">
        <w:rPr>
          <w:rFonts w:ascii="Times New Roman" w:hAnsi="Times New Roman" w:cs="Times New Roman"/>
          <w:sz w:val="24"/>
          <w:szCs w:val="24"/>
        </w:rPr>
        <w:t>)</w:t>
      </w:r>
      <w:r w:rsidR="009C3382" w:rsidRPr="005B66C1">
        <w:rPr>
          <w:rFonts w:ascii="Times New Roman" w:hAnsi="Times New Roman" w:cs="Times New Roman"/>
          <w:sz w:val="24"/>
          <w:szCs w:val="24"/>
        </w:rPr>
        <w:t xml:space="preserve">, the poet </w:t>
      </w:r>
      <w:r w:rsidR="00557A6D" w:rsidRPr="005B66C1">
        <w:rPr>
          <w:rFonts w:ascii="Times New Roman" w:hAnsi="Times New Roman" w:cs="Times New Roman"/>
          <w:sz w:val="24"/>
          <w:szCs w:val="24"/>
        </w:rPr>
        <w:t xml:space="preserve">would have no need to use Odysseus to infer the correct social interactions expected of a person </w:t>
      </w:r>
      <w:r w:rsidR="0099311E">
        <w:rPr>
          <w:rFonts w:ascii="Times New Roman" w:hAnsi="Times New Roman" w:cs="Times New Roman"/>
          <w:sz w:val="24"/>
          <w:szCs w:val="24"/>
        </w:rPr>
        <w:t>toward a stranger. This is confirmed by Cairns (</w:t>
      </w:r>
      <w:r w:rsidR="0099311E" w:rsidRPr="005B66C1">
        <w:rPr>
          <w:rFonts w:ascii="Times New Roman" w:hAnsi="Times New Roman" w:cs="Times New Roman"/>
          <w:i/>
          <w:sz w:val="24"/>
          <w:szCs w:val="24"/>
        </w:rPr>
        <w:t xml:space="preserve">Aidōs, </w:t>
      </w:r>
      <w:r w:rsidR="0099311E" w:rsidRPr="005B66C1">
        <w:rPr>
          <w:rFonts w:ascii="Times New Roman" w:hAnsi="Times New Roman" w:cs="Times New Roman"/>
          <w:sz w:val="24"/>
          <w:szCs w:val="24"/>
        </w:rPr>
        <w:t>1993</w:t>
      </w:r>
      <w:r w:rsidR="0099311E">
        <w:rPr>
          <w:rFonts w:ascii="Times New Roman" w:hAnsi="Times New Roman" w:cs="Times New Roman"/>
          <w:sz w:val="24"/>
          <w:szCs w:val="24"/>
        </w:rPr>
        <w:t>), as he describes the honour of a host is lost by their inability to care for their guest</w:t>
      </w:r>
      <w:r w:rsidR="001C5569">
        <w:rPr>
          <w:rFonts w:ascii="Times New Roman" w:hAnsi="Times New Roman" w:cs="Times New Roman"/>
          <w:sz w:val="24"/>
          <w:szCs w:val="24"/>
        </w:rPr>
        <w:t>.</w:t>
      </w:r>
      <w:r w:rsidR="0099311E">
        <w:rPr>
          <w:rStyle w:val="FootnoteReference"/>
          <w:rFonts w:ascii="Times New Roman" w:hAnsi="Times New Roman" w:cs="Times New Roman"/>
          <w:sz w:val="24"/>
          <w:szCs w:val="24"/>
        </w:rPr>
        <w:footnoteReference w:id="13"/>
      </w:r>
      <w:r w:rsidR="0099311E">
        <w:rPr>
          <w:rFonts w:ascii="Times New Roman" w:hAnsi="Times New Roman" w:cs="Times New Roman"/>
          <w:sz w:val="24"/>
          <w:szCs w:val="24"/>
        </w:rPr>
        <w:t xml:space="preserve"> This does contradict the aforemen</w:t>
      </w:r>
      <w:r w:rsidR="009C3DBA">
        <w:rPr>
          <w:rFonts w:ascii="Times New Roman" w:hAnsi="Times New Roman" w:cs="Times New Roman"/>
          <w:sz w:val="24"/>
          <w:szCs w:val="24"/>
        </w:rPr>
        <w:t>tioned example from book 10.</w:t>
      </w:r>
      <w:r w:rsidR="0099311E">
        <w:rPr>
          <w:rFonts w:ascii="Times New Roman" w:hAnsi="Times New Roman" w:cs="Times New Roman"/>
          <w:sz w:val="24"/>
          <w:szCs w:val="24"/>
        </w:rPr>
        <w:t xml:space="preserve"> </w:t>
      </w:r>
      <w:r w:rsidR="009C3DBA">
        <w:rPr>
          <w:rFonts w:ascii="Times New Roman" w:hAnsi="Times New Roman" w:cs="Times New Roman"/>
          <w:sz w:val="24"/>
          <w:szCs w:val="24"/>
        </w:rPr>
        <w:t xml:space="preserve">However, </w:t>
      </w:r>
      <w:r w:rsidR="0099311E" w:rsidRPr="005B66C1">
        <w:rPr>
          <w:rFonts w:ascii="Times New Roman" w:hAnsi="Times New Roman" w:cs="Times New Roman"/>
          <w:sz w:val="24"/>
          <w:szCs w:val="24"/>
        </w:rPr>
        <w:t>Kirkê</w:t>
      </w:r>
      <w:r w:rsidR="0099311E">
        <w:rPr>
          <w:rFonts w:ascii="Times New Roman" w:hAnsi="Times New Roman" w:cs="Times New Roman"/>
          <w:sz w:val="24"/>
          <w:szCs w:val="24"/>
        </w:rPr>
        <w:t xml:space="preserve"> shows pity (and, arguably, remorse) toward her guests and, despite transforming them to pigs,</w:t>
      </w:r>
      <w:r w:rsidR="005913D2">
        <w:rPr>
          <w:rFonts w:ascii="Times New Roman" w:hAnsi="Times New Roman" w:cs="Times New Roman"/>
          <w:sz w:val="24"/>
          <w:szCs w:val="24"/>
        </w:rPr>
        <w:t xml:space="preserve"> does not harm them;</w:t>
      </w:r>
      <w:r w:rsidR="0099311E">
        <w:rPr>
          <w:rFonts w:ascii="Times New Roman" w:hAnsi="Times New Roman" w:cs="Times New Roman"/>
          <w:sz w:val="24"/>
          <w:szCs w:val="24"/>
        </w:rPr>
        <w:t xml:space="preserve"> in fact</w:t>
      </w:r>
      <w:r w:rsidR="005913D2">
        <w:rPr>
          <w:rFonts w:ascii="Times New Roman" w:hAnsi="Times New Roman" w:cs="Times New Roman"/>
          <w:sz w:val="24"/>
          <w:szCs w:val="24"/>
        </w:rPr>
        <w:t xml:space="preserve"> </w:t>
      </w:r>
      <w:r w:rsidR="005913D2" w:rsidRPr="005B66C1">
        <w:rPr>
          <w:rFonts w:ascii="Times New Roman" w:hAnsi="Times New Roman" w:cs="Times New Roman"/>
          <w:sz w:val="24"/>
          <w:szCs w:val="24"/>
        </w:rPr>
        <w:t>Kirkê</w:t>
      </w:r>
      <w:r w:rsidR="0099311E">
        <w:rPr>
          <w:rFonts w:ascii="Times New Roman" w:hAnsi="Times New Roman" w:cs="Times New Roman"/>
          <w:sz w:val="24"/>
          <w:szCs w:val="24"/>
        </w:rPr>
        <w:t xml:space="preserve"> transforms them back to their human form better than previously</w:t>
      </w:r>
      <w:r w:rsidR="0026434C">
        <w:rPr>
          <w:rStyle w:val="FootnoteReference"/>
          <w:rFonts w:ascii="Times New Roman" w:hAnsi="Times New Roman" w:cs="Times New Roman"/>
          <w:sz w:val="24"/>
          <w:szCs w:val="24"/>
        </w:rPr>
        <w:footnoteReference w:id="14"/>
      </w:r>
      <w:r w:rsidR="00DC2B15">
        <w:rPr>
          <w:rFonts w:ascii="Times New Roman" w:hAnsi="Times New Roman" w:cs="Times New Roman"/>
          <w:sz w:val="24"/>
          <w:szCs w:val="24"/>
        </w:rPr>
        <w:t>. By reversing the previous actions that caused her to break social normality to punish her guests</w:t>
      </w:r>
      <w:r w:rsidR="0026434C">
        <w:rPr>
          <w:rFonts w:ascii="Times New Roman" w:hAnsi="Times New Roman" w:cs="Times New Roman"/>
          <w:sz w:val="24"/>
          <w:szCs w:val="24"/>
        </w:rPr>
        <w:t xml:space="preserve">, </w:t>
      </w:r>
      <w:r w:rsidR="0026434C" w:rsidRPr="005B66C1">
        <w:rPr>
          <w:rFonts w:ascii="Times New Roman" w:hAnsi="Times New Roman" w:cs="Times New Roman"/>
          <w:sz w:val="24"/>
          <w:szCs w:val="24"/>
        </w:rPr>
        <w:t>Kirkê</w:t>
      </w:r>
      <w:r w:rsidR="0026434C">
        <w:rPr>
          <w:rFonts w:ascii="Times New Roman" w:hAnsi="Times New Roman" w:cs="Times New Roman"/>
          <w:sz w:val="24"/>
          <w:szCs w:val="24"/>
        </w:rPr>
        <w:t xml:space="preserve"> becomes</w:t>
      </w:r>
      <w:r w:rsidR="00DC2B15">
        <w:rPr>
          <w:rFonts w:ascii="Times New Roman" w:hAnsi="Times New Roman" w:cs="Times New Roman"/>
          <w:sz w:val="24"/>
          <w:szCs w:val="24"/>
        </w:rPr>
        <w:t xml:space="preserve"> </w:t>
      </w:r>
      <w:r w:rsidR="0026434C">
        <w:rPr>
          <w:rFonts w:ascii="Times New Roman" w:hAnsi="Times New Roman" w:cs="Times New Roman"/>
          <w:sz w:val="24"/>
          <w:szCs w:val="24"/>
        </w:rPr>
        <w:t>honourable</w:t>
      </w:r>
      <w:r w:rsidR="00DC2B15">
        <w:rPr>
          <w:rFonts w:ascii="Times New Roman" w:hAnsi="Times New Roman" w:cs="Times New Roman"/>
          <w:sz w:val="24"/>
          <w:szCs w:val="24"/>
        </w:rPr>
        <w:t xml:space="preserve">. </w:t>
      </w:r>
      <w:r w:rsidR="00DC2B15">
        <w:rPr>
          <w:rFonts w:ascii="Times New Roman" w:hAnsi="Times New Roman" w:cs="Times New Roman"/>
          <w:sz w:val="24"/>
          <w:szCs w:val="24"/>
        </w:rPr>
        <w:lastRenderedPageBreak/>
        <w:t xml:space="preserve">The transformation of these men to pigs, and back to men, creates a difficulty in deciphering the boundary between human and monster with shame and honour, although there is still a definitive link between the two. </w:t>
      </w:r>
      <w:r w:rsidR="00061ACC">
        <w:rPr>
          <w:rFonts w:ascii="Times New Roman" w:hAnsi="Times New Roman" w:cs="Times New Roman"/>
          <w:sz w:val="24"/>
          <w:szCs w:val="24"/>
        </w:rPr>
        <w:t>Th</w:t>
      </w:r>
      <w:r w:rsidR="003404E9">
        <w:rPr>
          <w:rFonts w:ascii="Times New Roman" w:hAnsi="Times New Roman" w:cs="Times New Roman"/>
          <w:sz w:val="24"/>
          <w:szCs w:val="24"/>
        </w:rPr>
        <w:t>e reader is introduced to witchcraft and transformational monsters</w:t>
      </w:r>
      <w:r w:rsidR="00061ACC">
        <w:rPr>
          <w:rFonts w:ascii="Times New Roman" w:hAnsi="Times New Roman" w:cs="Times New Roman"/>
          <w:sz w:val="24"/>
          <w:szCs w:val="24"/>
        </w:rPr>
        <w:t xml:space="preserve"> in book 10,</w:t>
      </w:r>
      <w:r w:rsidR="003404E9">
        <w:rPr>
          <w:rFonts w:ascii="Times New Roman" w:hAnsi="Times New Roman" w:cs="Times New Roman"/>
          <w:sz w:val="24"/>
          <w:szCs w:val="24"/>
        </w:rPr>
        <w:t xml:space="preserve"> </w:t>
      </w:r>
      <w:r w:rsidR="003404E9" w:rsidRPr="005B66C1">
        <w:rPr>
          <w:rFonts w:ascii="Times New Roman" w:hAnsi="Times New Roman" w:cs="Times New Roman"/>
          <w:sz w:val="24"/>
          <w:szCs w:val="24"/>
        </w:rPr>
        <w:t>Kirkê</w:t>
      </w:r>
      <w:r w:rsidR="003404E9">
        <w:rPr>
          <w:rFonts w:ascii="Times New Roman" w:hAnsi="Times New Roman" w:cs="Times New Roman"/>
          <w:sz w:val="24"/>
          <w:szCs w:val="24"/>
        </w:rPr>
        <w:t xml:space="preserve"> practicing witchcraft is out</w:t>
      </w:r>
      <w:r w:rsidR="00061ACC">
        <w:rPr>
          <w:rFonts w:ascii="Times New Roman" w:hAnsi="Times New Roman" w:cs="Times New Roman"/>
          <w:sz w:val="24"/>
          <w:szCs w:val="24"/>
        </w:rPr>
        <w:t>side of social boundaries</w:t>
      </w:r>
      <w:r w:rsidR="005913D2">
        <w:rPr>
          <w:rFonts w:ascii="Times New Roman" w:hAnsi="Times New Roman" w:cs="Times New Roman"/>
          <w:sz w:val="24"/>
          <w:szCs w:val="24"/>
        </w:rPr>
        <w:t>. The aim here</w:t>
      </w:r>
      <w:r w:rsidR="003404E9">
        <w:rPr>
          <w:rFonts w:ascii="Times New Roman" w:hAnsi="Times New Roman" w:cs="Times New Roman"/>
          <w:sz w:val="24"/>
          <w:szCs w:val="24"/>
        </w:rPr>
        <w:t xml:space="preserve"> is not to dispute her position as a witch or goddess</w:t>
      </w:r>
      <w:r w:rsidR="005913D2">
        <w:rPr>
          <w:rFonts w:ascii="Times New Roman" w:hAnsi="Times New Roman" w:cs="Times New Roman"/>
          <w:sz w:val="24"/>
          <w:szCs w:val="24"/>
        </w:rPr>
        <w:t xml:space="preserve">, but to focus on her being considered a monster </w:t>
      </w:r>
      <w:r w:rsidR="00824CBD">
        <w:rPr>
          <w:rFonts w:ascii="Times New Roman" w:hAnsi="Times New Roman" w:cs="Times New Roman"/>
          <w:sz w:val="24"/>
          <w:szCs w:val="24"/>
        </w:rPr>
        <w:t>for breaking social boundaries</w:t>
      </w:r>
      <w:r w:rsidR="005913D2">
        <w:rPr>
          <w:rFonts w:ascii="Times New Roman" w:hAnsi="Times New Roman" w:cs="Times New Roman"/>
          <w:sz w:val="24"/>
          <w:szCs w:val="24"/>
        </w:rPr>
        <w:t>. A</w:t>
      </w:r>
      <w:r w:rsidR="003404E9">
        <w:rPr>
          <w:rFonts w:ascii="Times New Roman" w:hAnsi="Times New Roman" w:cs="Times New Roman"/>
          <w:sz w:val="24"/>
          <w:szCs w:val="24"/>
        </w:rPr>
        <w:t xml:space="preserve">lthough the poet refers to her as a goddess, the use of potions to control a being is considered witchcraft. However, the debate is </w:t>
      </w:r>
      <w:r w:rsidR="005913D2">
        <w:rPr>
          <w:rFonts w:ascii="Times New Roman" w:hAnsi="Times New Roman" w:cs="Times New Roman"/>
          <w:sz w:val="24"/>
          <w:szCs w:val="24"/>
        </w:rPr>
        <w:t xml:space="preserve">largely </w:t>
      </w:r>
      <w:r w:rsidR="003404E9">
        <w:rPr>
          <w:rFonts w:ascii="Times New Roman" w:hAnsi="Times New Roman" w:cs="Times New Roman"/>
          <w:sz w:val="24"/>
          <w:szCs w:val="24"/>
        </w:rPr>
        <w:t>irrelevan</w:t>
      </w:r>
      <w:r w:rsidR="005913D2">
        <w:rPr>
          <w:rFonts w:ascii="Times New Roman" w:hAnsi="Times New Roman" w:cs="Times New Roman"/>
          <w:sz w:val="24"/>
          <w:szCs w:val="24"/>
        </w:rPr>
        <w:t xml:space="preserve">t to classifying her as a monster as the transformations are performed on others and not herself. As such, this will primarily discuss the notion of those whom are transformed as monsters, and </w:t>
      </w:r>
      <w:r w:rsidR="005913D2" w:rsidRPr="005B66C1">
        <w:rPr>
          <w:rFonts w:ascii="Times New Roman" w:hAnsi="Times New Roman" w:cs="Times New Roman"/>
          <w:sz w:val="24"/>
          <w:szCs w:val="24"/>
        </w:rPr>
        <w:t>Kirkê</w:t>
      </w:r>
      <w:r w:rsidR="005913D2">
        <w:rPr>
          <w:rFonts w:ascii="Times New Roman" w:hAnsi="Times New Roman" w:cs="Times New Roman"/>
          <w:sz w:val="24"/>
          <w:szCs w:val="24"/>
        </w:rPr>
        <w:t xml:space="preserve"> as monster based on honour and shame within her actions.</w:t>
      </w:r>
      <w:r w:rsidR="00824CBD">
        <w:rPr>
          <w:rFonts w:ascii="Times New Roman" w:hAnsi="Times New Roman" w:cs="Times New Roman"/>
          <w:sz w:val="24"/>
          <w:szCs w:val="24"/>
        </w:rPr>
        <w:t xml:space="preserve"> </w:t>
      </w:r>
      <w:r w:rsidR="005913D2">
        <w:rPr>
          <w:rFonts w:ascii="Times New Roman" w:hAnsi="Times New Roman" w:cs="Times New Roman"/>
          <w:sz w:val="24"/>
          <w:szCs w:val="24"/>
        </w:rPr>
        <w:t>Using the rubric described previously for defining</w:t>
      </w:r>
      <w:r w:rsidR="00824CBD">
        <w:rPr>
          <w:rFonts w:ascii="Times New Roman" w:hAnsi="Times New Roman" w:cs="Times New Roman"/>
          <w:sz w:val="24"/>
          <w:szCs w:val="24"/>
        </w:rPr>
        <w:t xml:space="preserve"> </w:t>
      </w:r>
      <w:r w:rsidR="00824CBD" w:rsidRPr="005B66C1">
        <w:rPr>
          <w:rFonts w:ascii="Times New Roman" w:hAnsi="Times New Roman" w:cs="Times New Roman"/>
          <w:sz w:val="24"/>
          <w:szCs w:val="24"/>
        </w:rPr>
        <w:t>Polyphêmos</w:t>
      </w:r>
      <w:r w:rsidR="005913D2">
        <w:rPr>
          <w:rFonts w:ascii="Times New Roman" w:hAnsi="Times New Roman" w:cs="Times New Roman"/>
          <w:sz w:val="24"/>
          <w:szCs w:val="24"/>
        </w:rPr>
        <w:t>, one could argue</w:t>
      </w:r>
      <w:r w:rsidR="005913D2" w:rsidRPr="005B66C1">
        <w:rPr>
          <w:rFonts w:ascii="Times New Roman" w:hAnsi="Times New Roman" w:cs="Times New Roman"/>
          <w:sz w:val="24"/>
          <w:szCs w:val="24"/>
        </w:rPr>
        <w:t xml:space="preserve"> the men </w:t>
      </w:r>
      <w:r w:rsidR="007E522D" w:rsidRPr="005B66C1">
        <w:rPr>
          <w:rFonts w:ascii="Times New Roman" w:hAnsi="Times New Roman" w:cs="Times New Roman"/>
          <w:sz w:val="24"/>
          <w:szCs w:val="24"/>
        </w:rPr>
        <w:t>Kirkê</w:t>
      </w:r>
      <w:r w:rsidR="007E522D">
        <w:rPr>
          <w:rFonts w:ascii="Times New Roman" w:hAnsi="Times New Roman" w:cs="Times New Roman"/>
          <w:sz w:val="24"/>
          <w:szCs w:val="24"/>
        </w:rPr>
        <w:t xml:space="preserve"> transformed </w:t>
      </w:r>
      <w:r w:rsidR="005913D2" w:rsidRPr="005B66C1">
        <w:rPr>
          <w:rFonts w:ascii="Times New Roman" w:hAnsi="Times New Roman" w:cs="Times New Roman"/>
          <w:sz w:val="24"/>
          <w:szCs w:val="24"/>
        </w:rPr>
        <w:t>are now monsters</w:t>
      </w:r>
      <w:r w:rsidR="007E522D">
        <w:rPr>
          <w:rFonts w:ascii="Times New Roman" w:hAnsi="Times New Roman" w:cs="Times New Roman"/>
          <w:sz w:val="24"/>
          <w:szCs w:val="24"/>
        </w:rPr>
        <w:t>. A</w:t>
      </w:r>
      <w:r w:rsidR="005913D2" w:rsidRPr="005B66C1">
        <w:rPr>
          <w:rFonts w:ascii="Times New Roman" w:hAnsi="Times New Roman" w:cs="Times New Roman"/>
          <w:sz w:val="24"/>
          <w:szCs w:val="24"/>
        </w:rPr>
        <w:t>s they have been transformed from human to animal in physicality, but mentally retained the same mind.</w:t>
      </w:r>
      <w:r w:rsidR="005913D2" w:rsidRPr="005B66C1">
        <w:rPr>
          <w:rStyle w:val="FootnoteReference"/>
          <w:rFonts w:ascii="Times New Roman" w:hAnsi="Times New Roman" w:cs="Times New Roman"/>
          <w:sz w:val="24"/>
          <w:szCs w:val="24"/>
        </w:rPr>
        <w:footnoteReference w:id="15"/>
      </w:r>
      <w:r w:rsidR="005913D2">
        <w:rPr>
          <w:rFonts w:ascii="Times New Roman" w:hAnsi="Times New Roman" w:cs="Times New Roman"/>
          <w:sz w:val="24"/>
          <w:szCs w:val="24"/>
        </w:rPr>
        <w:t xml:space="preserve"> It is true that during the time they are pigs, these men could be considered monsters as they are a hybrid of human and animal. </w:t>
      </w:r>
      <w:r w:rsidR="007E522D">
        <w:rPr>
          <w:rFonts w:ascii="Times New Roman" w:hAnsi="Times New Roman" w:cs="Times New Roman"/>
          <w:sz w:val="24"/>
          <w:szCs w:val="24"/>
        </w:rPr>
        <w:t>It is here that one can see</w:t>
      </w:r>
      <w:r w:rsidR="005913D2">
        <w:rPr>
          <w:rFonts w:ascii="Times New Roman" w:hAnsi="Times New Roman" w:cs="Times New Roman"/>
          <w:sz w:val="24"/>
          <w:szCs w:val="24"/>
        </w:rPr>
        <w:t xml:space="preserve"> the lines between human and monster blur, as the changes from h</w:t>
      </w:r>
      <w:r w:rsidR="007E522D">
        <w:rPr>
          <w:rFonts w:ascii="Times New Roman" w:hAnsi="Times New Roman" w:cs="Times New Roman"/>
          <w:sz w:val="24"/>
          <w:szCs w:val="24"/>
        </w:rPr>
        <w:t>onourable and shameful simultaneously</w:t>
      </w:r>
      <w:r w:rsidR="005913D2">
        <w:rPr>
          <w:rFonts w:ascii="Times New Roman" w:hAnsi="Times New Roman" w:cs="Times New Roman"/>
          <w:sz w:val="24"/>
          <w:szCs w:val="24"/>
        </w:rPr>
        <w:t xml:space="preserve">. It would be </w:t>
      </w:r>
      <w:r w:rsidR="00FF514A">
        <w:rPr>
          <w:rFonts w:ascii="Times New Roman" w:hAnsi="Times New Roman" w:cs="Times New Roman"/>
          <w:sz w:val="24"/>
          <w:szCs w:val="24"/>
        </w:rPr>
        <w:t>fair to say that the notion of being a</w:t>
      </w:r>
      <w:r w:rsidR="005913D2">
        <w:rPr>
          <w:rFonts w:ascii="Times New Roman" w:hAnsi="Times New Roman" w:cs="Times New Roman"/>
          <w:sz w:val="24"/>
          <w:szCs w:val="24"/>
        </w:rPr>
        <w:t xml:space="preserve"> monster comes from </w:t>
      </w:r>
      <w:r w:rsidR="00FF514A">
        <w:rPr>
          <w:rFonts w:ascii="Times New Roman" w:hAnsi="Times New Roman" w:cs="Times New Roman"/>
          <w:sz w:val="24"/>
          <w:szCs w:val="24"/>
        </w:rPr>
        <w:t xml:space="preserve">committing generally </w:t>
      </w:r>
      <w:r w:rsidR="005913D2">
        <w:rPr>
          <w:rFonts w:ascii="Times New Roman" w:hAnsi="Times New Roman" w:cs="Times New Roman"/>
          <w:sz w:val="24"/>
          <w:szCs w:val="24"/>
        </w:rPr>
        <w:t xml:space="preserve">shameful in actions, such is the case with </w:t>
      </w:r>
      <w:r w:rsidR="005913D2" w:rsidRPr="005B66C1">
        <w:rPr>
          <w:rFonts w:ascii="Times New Roman" w:hAnsi="Times New Roman" w:cs="Times New Roman"/>
          <w:sz w:val="24"/>
          <w:szCs w:val="24"/>
        </w:rPr>
        <w:t>Polyphêmos</w:t>
      </w:r>
      <w:r w:rsidR="005913D2">
        <w:rPr>
          <w:rFonts w:ascii="Times New Roman" w:hAnsi="Times New Roman" w:cs="Times New Roman"/>
          <w:sz w:val="24"/>
          <w:szCs w:val="24"/>
        </w:rPr>
        <w:t xml:space="preserve"> as he possesses none of the social graces expected for someone to be an honourable person. </w:t>
      </w:r>
      <w:r w:rsidR="00FF514A">
        <w:rPr>
          <w:rFonts w:ascii="Times New Roman" w:hAnsi="Times New Roman" w:cs="Times New Roman"/>
          <w:sz w:val="24"/>
          <w:szCs w:val="24"/>
        </w:rPr>
        <w:t xml:space="preserve">Unlike </w:t>
      </w:r>
      <w:r w:rsidR="00FF514A" w:rsidRPr="005B66C1">
        <w:rPr>
          <w:rFonts w:ascii="Times New Roman" w:hAnsi="Times New Roman" w:cs="Times New Roman"/>
          <w:sz w:val="24"/>
          <w:szCs w:val="24"/>
        </w:rPr>
        <w:t>Polyphêmos</w:t>
      </w:r>
      <w:r w:rsidR="00FF514A">
        <w:rPr>
          <w:rFonts w:ascii="Times New Roman" w:hAnsi="Times New Roman" w:cs="Times New Roman"/>
          <w:sz w:val="24"/>
          <w:szCs w:val="24"/>
        </w:rPr>
        <w:t xml:space="preserve">, </w:t>
      </w:r>
      <w:r w:rsidR="00FF514A" w:rsidRPr="005B66C1">
        <w:rPr>
          <w:rFonts w:ascii="Times New Roman" w:hAnsi="Times New Roman" w:cs="Times New Roman"/>
          <w:sz w:val="24"/>
          <w:szCs w:val="24"/>
        </w:rPr>
        <w:t>Kirkê</w:t>
      </w:r>
      <w:r w:rsidR="00FF514A">
        <w:rPr>
          <w:rFonts w:ascii="Times New Roman" w:hAnsi="Times New Roman" w:cs="Times New Roman"/>
          <w:sz w:val="24"/>
          <w:szCs w:val="24"/>
        </w:rPr>
        <w:t xml:space="preserve">’s later actions toward Odysseus and his crew humanise her. </w:t>
      </w:r>
      <w:r w:rsidR="005D5BF0">
        <w:rPr>
          <w:rFonts w:ascii="Times New Roman" w:hAnsi="Times New Roman" w:cs="Times New Roman"/>
          <w:sz w:val="24"/>
          <w:szCs w:val="24"/>
        </w:rPr>
        <w:t xml:space="preserve">This </w:t>
      </w:r>
      <w:r w:rsidR="005C13DB">
        <w:rPr>
          <w:rFonts w:ascii="Times New Roman" w:hAnsi="Times New Roman" w:cs="Times New Roman"/>
          <w:sz w:val="24"/>
          <w:szCs w:val="24"/>
        </w:rPr>
        <w:t xml:space="preserve">affirms </w:t>
      </w:r>
      <w:r w:rsidR="005C13DB" w:rsidRPr="005B66C1">
        <w:rPr>
          <w:rFonts w:ascii="Times New Roman" w:hAnsi="Times New Roman" w:cs="Times New Roman"/>
          <w:sz w:val="24"/>
          <w:szCs w:val="24"/>
        </w:rPr>
        <w:t>Kirkê</w:t>
      </w:r>
      <w:r w:rsidR="005C13DB">
        <w:rPr>
          <w:rFonts w:ascii="Times New Roman" w:hAnsi="Times New Roman" w:cs="Times New Roman"/>
          <w:sz w:val="24"/>
          <w:szCs w:val="24"/>
        </w:rPr>
        <w:t xml:space="preserve"> as a human, rather than monster, as she continues to care for Odysseus and his crew until they leave the island of Aiaia</w:t>
      </w:r>
      <w:r w:rsidR="00803AD4">
        <w:rPr>
          <w:rFonts w:ascii="Times New Roman" w:hAnsi="Times New Roman" w:cs="Times New Roman"/>
          <w:sz w:val="24"/>
          <w:szCs w:val="24"/>
        </w:rPr>
        <w:t>.</w:t>
      </w:r>
      <w:r w:rsidR="005C13DB">
        <w:rPr>
          <w:rStyle w:val="FootnoteReference"/>
          <w:rFonts w:ascii="Times New Roman" w:hAnsi="Times New Roman" w:cs="Times New Roman"/>
          <w:sz w:val="24"/>
          <w:szCs w:val="24"/>
        </w:rPr>
        <w:footnoteReference w:id="16"/>
      </w:r>
      <w:r w:rsidR="005C13DB">
        <w:rPr>
          <w:rFonts w:ascii="Times New Roman" w:hAnsi="Times New Roman" w:cs="Times New Roman"/>
          <w:sz w:val="24"/>
          <w:szCs w:val="24"/>
        </w:rPr>
        <w:t xml:space="preserve"> </w:t>
      </w:r>
    </w:p>
    <w:p w14:paraId="10DE4F30" w14:textId="44C88B14" w:rsidR="00072D84" w:rsidRPr="0089648F" w:rsidRDefault="00803AD4" w:rsidP="00072D8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Though this cannot be concluded outside of epic, the use of shame and honour provides a boundary between human and monster in more ways than just one. </w:t>
      </w:r>
      <w:r w:rsidR="00FD1DB3">
        <w:rPr>
          <w:rFonts w:ascii="Times New Roman" w:hAnsi="Times New Roman" w:cs="Times New Roman"/>
          <w:sz w:val="24"/>
          <w:szCs w:val="24"/>
        </w:rPr>
        <w:t>Firstly, t</w:t>
      </w:r>
      <w:r>
        <w:rPr>
          <w:rFonts w:ascii="Times New Roman" w:hAnsi="Times New Roman" w:cs="Times New Roman"/>
          <w:sz w:val="24"/>
          <w:szCs w:val="24"/>
        </w:rPr>
        <w:t xml:space="preserve">he use of shame and honour in the </w:t>
      </w:r>
      <w:r>
        <w:rPr>
          <w:rFonts w:ascii="Times New Roman" w:hAnsi="Times New Roman" w:cs="Times New Roman"/>
          <w:i/>
          <w:sz w:val="24"/>
          <w:szCs w:val="24"/>
        </w:rPr>
        <w:t>Odyssey</w:t>
      </w:r>
      <w:r>
        <w:rPr>
          <w:rFonts w:ascii="Times New Roman" w:hAnsi="Times New Roman" w:cs="Times New Roman"/>
          <w:sz w:val="24"/>
          <w:szCs w:val="24"/>
        </w:rPr>
        <w:t xml:space="preserve"> translates Homeric values that are stressed throughout Odysseus’ journey.</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r w:rsidR="00EE6C13">
        <w:rPr>
          <w:rFonts w:ascii="Times New Roman" w:hAnsi="Times New Roman" w:cs="Times New Roman"/>
          <w:sz w:val="24"/>
          <w:szCs w:val="24"/>
        </w:rPr>
        <w:t>And so, there is a boundary within Homeric values between human and monster</w:t>
      </w:r>
      <w:r w:rsidR="00772C48">
        <w:rPr>
          <w:rFonts w:ascii="Times New Roman" w:hAnsi="Times New Roman" w:cs="Times New Roman"/>
          <w:sz w:val="24"/>
          <w:szCs w:val="24"/>
        </w:rPr>
        <w:t xml:space="preserve">; demonstrated by </w:t>
      </w:r>
      <w:r w:rsidR="00772C48" w:rsidRPr="005B66C1">
        <w:rPr>
          <w:rFonts w:ascii="Times New Roman" w:hAnsi="Times New Roman" w:cs="Times New Roman"/>
          <w:sz w:val="24"/>
          <w:szCs w:val="24"/>
        </w:rPr>
        <w:t>Kirkê</w:t>
      </w:r>
      <w:r w:rsidR="00772C48">
        <w:rPr>
          <w:rFonts w:ascii="Times New Roman" w:hAnsi="Times New Roman" w:cs="Times New Roman"/>
          <w:sz w:val="24"/>
          <w:szCs w:val="24"/>
        </w:rPr>
        <w:t>’s ability to redeem her earlier transgressions.</w:t>
      </w:r>
      <w:r w:rsidR="00772C48">
        <w:rPr>
          <w:rStyle w:val="FootnoteReference"/>
          <w:rFonts w:ascii="Times New Roman" w:hAnsi="Times New Roman" w:cs="Times New Roman"/>
          <w:sz w:val="24"/>
          <w:szCs w:val="24"/>
        </w:rPr>
        <w:footnoteReference w:id="18"/>
      </w:r>
      <w:r w:rsidR="00772C48">
        <w:rPr>
          <w:rFonts w:ascii="Times New Roman" w:hAnsi="Times New Roman" w:cs="Times New Roman"/>
          <w:sz w:val="24"/>
          <w:szCs w:val="24"/>
        </w:rPr>
        <w:t xml:space="preserve"> </w:t>
      </w:r>
      <w:r w:rsidR="00FD1DB3">
        <w:rPr>
          <w:rFonts w:ascii="Times New Roman" w:hAnsi="Times New Roman" w:cs="Times New Roman"/>
          <w:sz w:val="24"/>
          <w:szCs w:val="24"/>
        </w:rPr>
        <w:t>Secondly, the poet allows the reader to place judgement on the boundary between human and monster</w:t>
      </w:r>
      <w:r w:rsidR="00CE04E1">
        <w:rPr>
          <w:rFonts w:ascii="Times New Roman" w:hAnsi="Times New Roman" w:cs="Times New Roman"/>
          <w:sz w:val="24"/>
          <w:szCs w:val="24"/>
        </w:rPr>
        <w:t>. B</w:t>
      </w:r>
      <w:r w:rsidR="00FD1DB3">
        <w:rPr>
          <w:rFonts w:ascii="Times New Roman" w:hAnsi="Times New Roman" w:cs="Times New Roman"/>
          <w:sz w:val="24"/>
          <w:szCs w:val="24"/>
        </w:rPr>
        <w:t xml:space="preserve">y providing </w:t>
      </w:r>
      <w:r w:rsidR="00CE04E1">
        <w:rPr>
          <w:rFonts w:ascii="Times New Roman" w:hAnsi="Times New Roman" w:cs="Times New Roman"/>
          <w:sz w:val="24"/>
          <w:szCs w:val="24"/>
        </w:rPr>
        <w:t xml:space="preserve">the </w:t>
      </w:r>
      <w:r w:rsidR="00FD1DB3">
        <w:rPr>
          <w:rFonts w:ascii="Times New Roman" w:hAnsi="Times New Roman" w:cs="Times New Roman"/>
          <w:sz w:val="24"/>
          <w:szCs w:val="24"/>
        </w:rPr>
        <w:t xml:space="preserve">opportunity for the reader to understand social values and customs within the </w:t>
      </w:r>
      <w:r w:rsidR="00FD1DB3">
        <w:rPr>
          <w:rFonts w:ascii="Times New Roman" w:hAnsi="Times New Roman" w:cs="Times New Roman"/>
          <w:i/>
          <w:sz w:val="24"/>
          <w:szCs w:val="24"/>
        </w:rPr>
        <w:t>Odyssey</w:t>
      </w:r>
      <w:r w:rsidR="00CE04E1">
        <w:rPr>
          <w:rStyle w:val="FootnoteReference"/>
          <w:rFonts w:ascii="Times New Roman" w:hAnsi="Times New Roman" w:cs="Times New Roman"/>
          <w:i/>
          <w:sz w:val="24"/>
          <w:szCs w:val="24"/>
        </w:rPr>
        <w:footnoteReference w:id="19"/>
      </w:r>
      <w:r w:rsidR="00FD1DB3">
        <w:rPr>
          <w:rFonts w:ascii="Times New Roman" w:hAnsi="Times New Roman" w:cs="Times New Roman"/>
          <w:sz w:val="24"/>
          <w:szCs w:val="24"/>
        </w:rPr>
        <w:t xml:space="preserve">, </w:t>
      </w:r>
      <w:r w:rsidR="00CE04E1">
        <w:rPr>
          <w:rFonts w:ascii="Times New Roman" w:hAnsi="Times New Roman" w:cs="Times New Roman"/>
          <w:sz w:val="24"/>
          <w:szCs w:val="24"/>
        </w:rPr>
        <w:t xml:space="preserve">the reader is enabled to recognise distinctions between monsters and humans. </w:t>
      </w:r>
      <w:r w:rsidR="0089648F">
        <w:rPr>
          <w:rFonts w:ascii="Times New Roman" w:hAnsi="Times New Roman" w:cs="Times New Roman"/>
          <w:sz w:val="24"/>
          <w:szCs w:val="24"/>
        </w:rPr>
        <w:t xml:space="preserve">It is evident in book 9 that the boundary between human and monster lies within shame and honour culture in the </w:t>
      </w:r>
      <w:r w:rsidR="0089648F">
        <w:rPr>
          <w:rFonts w:ascii="Times New Roman" w:hAnsi="Times New Roman" w:cs="Times New Roman"/>
          <w:i/>
          <w:sz w:val="24"/>
          <w:szCs w:val="24"/>
        </w:rPr>
        <w:t>Odyssey</w:t>
      </w:r>
      <w:r w:rsidR="0089648F">
        <w:rPr>
          <w:rFonts w:ascii="Times New Roman" w:hAnsi="Times New Roman" w:cs="Times New Roman"/>
          <w:sz w:val="24"/>
          <w:szCs w:val="24"/>
        </w:rPr>
        <w:t xml:space="preserve">. However, through using book 10, the boundary between both human and monster, and shame and honour, blurred due to changes with the physicality of the subject and the social obligations that were fulfilled. Due to this, the paradigms in which one could consider the subject a monster changed, and made it more complex to understand. But this just reaffirms the fact that what is defined as a monster, changes depending on the context or, as is the case with the </w:t>
      </w:r>
      <w:r w:rsidR="0089648F">
        <w:rPr>
          <w:rFonts w:ascii="Times New Roman" w:hAnsi="Times New Roman" w:cs="Times New Roman"/>
          <w:i/>
          <w:sz w:val="24"/>
          <w:szCs w:val="24"/>
        </w:rPr>
        <w:t>Odyssey</w:t>
      </w:r>
      <w:r w:rsidR="00443878">
        <w:rPr>
          <w:rFonts w:ascii="Times New Roman" w:hAnsi="Times New Roman" w:cs="Times New Roman"/>
          <w:sz w:val="24"/>
          <w:szCs w:val="24"/>
        </w:rPr>
        <w:t>, what social obligations have been fulfilled.</w:t>
      </w:r>
      <w:bookmarkStart w:id="0" w:name="_GoBack"/>
      <w:bookmarkEnd w:id="0"/>
    </w:p>
    <w:p w14:paraId="7B94916B" w14:textId="047575A6" w:rsidR="00072D84" w:rsidRDefault="00072D84">
      <w:pPr>
        <w:rPr>
          <w:rFonts w:ascii="Times New Roman" w:hAnsi="Times New Roman" w:cs="Times New Roman"/>
          <w:sz w:val="24"/>
          <w:szCs w:val="24"/>
        </w:rPr>
      </w:pPr>
      <w:r>
        <w:rPr>
          <w:rFonts w:ascii="Times New Roman" w:hAnsi="Times New Roman" w:cs="Times New Roman"/>
          <w:sz w:val="24"/>
          <w:szCs w:val="24"/>
        </w:rPr>
        <w:br w:type="page"/>
      </w:r>
    </w:p>
    <w:p w14:paraId="58EA0FC6" w14:textId="5CC95F08" w:rsidR="005913D2" w:rsidRDefault="00072D84" w:rsidP="00072D8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14:paraId="344F9FDB" w14:textId="3DC5F32B" w:rsidR="00072D84" w:rsidRDefault="00072D84" w:rsidP="00072D84">
      <w:pPr>
        <w:spacing w:line="480" w:lineRule="auto"/>
        <w:rPr>
          <w:rFonts w:ascii="Times New Roman" w:hAnsi="Times New Roman" w:cs="Times New Roman"/>
          <w:sz w:val="24"/>
          <w:szCs w:val="24"/>
        </w:rPr>
      </w:pPr>
      <w:r>
        <w:rPr>
          <w:rFonts w:ascii="Times New Roman" w:hAnsi="Times New Roman" w:cs="Times New Roman"/>
          <w:sz w:val="24"/>
          <w:szCs w:val="24"/>
        </w:rPr>
        <w:t>Primary Sources</w:t>
      </w:r>
    </w:p>
    <w:p w14:paraId="6E0E8379" w14:textId="06F83CEC" w:rsidR="00072D84" w:rsidRDefault="00072D84" w:rsidP="00072D84">
      <w:pPr>
        <w:spacing w:line="480" w:lineRule="auto"/>
        <w:rPr>
          <w:rFonts w:ascii="Times New Roman" w:hAnsi="Times New Roman" w:cs="Times New Roman"/>
          <w:color w:val="000000"/>
          <w:sz w:val="24"/>
          <w:szCs w:val="24"/>
        </w:rPr>
      </w:pPr>
      <w:r w:rsidRPr="00072D84">
        <w:rPr>
          <w:rFonts w:ascii="Times New Roman" w:hAnsi="Times New Roman" w:cs="Times New Roman"/>
          <w:color w:val="000000"/>
          <w:sz w:val="24"/>
          <w:szCs w:val="24"/>
        </w:rPr>
        <w:t xml:space="preserve">Homer. The </w:t>
      </w:r>
      <w:r w:rsidRPr="00072D84">
        <w:rPr>
          <w:rFonts w:ascii="Times New Roman" w:hAnsi="Times New Roman" w:cs="Times New Roman"/>
          <w:i/>
          <w:color w:val="000000"/>
          <w:sz w:val="24"/>
          <w:szCs w:val="24"/>
        </w:rPr>
        <w:t>Odyssey</w:t>
      </w:r>
      <w:r w:rsidRPr="00072D84">
        <w:rPr>
          <w:rFonts w:ascii="Times New Roman" w:hAnsi="Times New Roman" w:cs="Times New Roman"/>
          <w:color w:val="000000"/>
          <w:sz w:val="24"/>
          <w:szCs w:val="24"/>
        </w:rPr>
        <w:t xml:space="preserve"> with an English Translation by A.T. Murray, PH.D. </w:t>
      </w:r>
      <w:r w:rsidR="00D53EE4" w:rsidRPr="00072D84">
        <w:rPr>
          <w:rFonts w:ascii="Times New Roman" w:hAnsi="Times New Roman" w:cs="Times New Roman"/>
          <w:color w:val="000000"/>
          <w:sz w:val="24"/>
          <w:szCs w:val="24"/>
        </w:rPr>
        <w:t>In</w:t>
      </w:r>
      <w:r w:rsidRPr="00072D84">
        <w:rPr>
          <w:rFonts w:ascii="Times New Roman" w:hAnsi="Times New Roman" w:cs="Times New Roman"/>
          <w:color w:val="000000"/>
          <w:sz w:val="24"/>
          <w:szCs w:val="24"/>
        </w:rPr>
        <w:t xml:space="preserve"> two volumes. Cambridge, </w:t>
      </w:r>
      <w:r w:rsidR="00D53EE4" w:rsidRPr="00072D84">
        <w:rPr>
          <w:rFonts w:ascii="Times New Roman" w:hAnsi="Times New Roman" w:cs="Times New Roman"/>
          <w:color w:val="000000"/>
          <w:sz w:val="24"/>
          <w:szCs w:val="24"/>
        </w:rPr>
        <w:t>MA.</w:t>
      </w:r>
      <w:r w:rsidRPr="00072D84">
        <w:rPr>
          <w:rFonts w:ascii="Times New Roman" w:hAnsi="Times New Roman" w:cs="Times New Roman"/>
          <w:color w:val="000000"/>
          <w:sz w:val="24"/>
          <w:szCs w:val="24"/>
        </w:rPr>
        <w:t xml:space="preserve"> Harvard University Press; London, William Heinemann, Ltd. 1919.</w:t>
      </w:r>
    </w:p>
    <w:p w14:paraId="31F167FB" w14:textId="0DAE7992" w:rsidR="00072D84" w:rsidRPr="00072D84" w:rsidRDefault="00072D84" w:rsidP="00072D84">
      <w:pPr>
        <w:spacing w:line="480" w:lineRule="auto"/>
        <w:rPr>
          <w:rFonts w:ascii="Times New Roman" w:hAnsi="Times New Roman" w:cs="Times New Roman"/>
          <w:sz w:val="24"/>
          <w:szCs w:val="24"/>
        </w:rPr>
      </w:pPr>
      <w:r>
        <w:rPr>
          <w:rFonts w:ascii="Times New Roman" w:hAnsi="Times New Roman" w:cs="Times New Roman"/>
          <w:color w:val="000000"/>
          <w:sz w:val="24"/>
          <w:szCs w:val="24"/>
        </w:rPr>
        <w:t xml:space="preserve">Homer. The </w:t>
      </w:r>
      <w:r>
        <w:rPr>
          <w:rFonts w:ascii="Times New Roman" w:hAnsi="Times New Roman" w:cs="Times New Roman"/>
          <w:i/>
          <w:color w:val="000000"/>
          <w:sz w:val="24"/>
          <w:szCs w:val="24"/>
        </w:rPr>
        <w:t>Odyssey</w:t>
      </w:r>
      <w:r>
        <w:rPr>
          <w:rFonts w:ascii="Times New Roman" w:hAnsi="Times New Roman" w:cs="Times New Roman"/>
          <w:color w:val="000000"/>
          <w:sz w:val="24"/>
          <w:szCs w:val="24"/>
        </w:rPr>
        <w:t xml:space="preserve">. Trans. Robert Fitzgerald. Indiana University; Great Britain, Collins </w:t>
      </w:r>
      <w:proofErr w:type="spellStart"/>
      <w:r>
        <w:rPr>
          <w:rFonts w:ascii="Times New Roman" w:hAnsi="Times New Roman" w:cs="Times New Roman"/>
          <w:color w:val="000000"/>
          <w:sz w:val="24"/>
          <w:szCs w:val="24"/>
        </w:rPr>
        <w:t>Harvill</w:t>
      </w:r>
      <w:proofErr w:type="spellEnd"/>
      <w:r>
        <w:rPr>
          <w:rFonts w:ascii="Times New Roman" w:hAnsi="Times New Roman" w:cs="Times New Roman"/>
          <w:color w:val="000000"/>
          <w:sz w:val="24"/>
          <w:szCs w:val="24"/>
        </w:rPr>
        <w:t>. 1988.</w:t>
      </w:r>
    </w:p>
    <w:p w14:paraId="4458F57F" w14:textId="4924475E" w:rsidR="00072D84" w:rsidRDefault="00072D84" w:rsidP="00072D84">
      <w:pPr>
        <w:spacing w:line="480" w:lineRule="auto"/>
        <w:rPr>
          <w:rFonts w:ascii="Times New Roman" w:hAnsi="Times New Roman" w:cs="Times New Roman"/>
          <w:sz w:val="24"/>
          <w:szCs w:val="24"/>
        </w:rPr>
      </w:pPr>
      <w:r>
        <w:rPr>
          <w:rFonts w:ascii="Times New Roman" w:hAnsi="Times New Roman" w:cs="Times New Roman"/>
          <w:sz w:val="24"/>
          <w:szCs w:val="24"/>
        </w:rPr>
        <w:t>Modern Scholarship</w:t>
      </w:r>
    </w:p>
    <w:p w14:paraId="0FD2B9B8" w14:textId="5562421D" w:rsidR="00847EDC" w:rsidRPr="00847EDC" w:rsidRDefault="00847EDC" w:rsidP="00072D84">
      <w:pPr>
        <w:spacing w:line="480" w:lineRule="auto"/>
        <w:rPr>
          <w:rFonts w:ascii="Times New Roman" w:hAnsi="Times New Roman" w:cs="Times New Roman"/>
          <w:sz w:val="24"/>
          <w:szCs w:val="24"/>
        </w:rPr>
      </w:pPr>
      <w:r>
        <w:rPr>
          <w:rFonts w:ascii="Times New Roman" w:hAnsi="Times New Roman" w:cs="Times New Roman"/>
          <w:sz w:val="24"/>
          <w:szCs w:val="24"/>
        </w:rPr>
        <w:t xml:space="preserve">Cairns, D. 1993. </w:t>
      </w:r>
      <w:r>
        <w:rPr>
          <w:rFonts w:ascii="Times New Roman" w:hAnsi="Times New Roman" w:cs="Times New Roman"/>
          <w:i/>
          <w:sz w:val="24"/>
          <w:szCs w:val="24"/>
        </w:rPr>
        <w:t xml:space="preserve">Aidos: The Psychology and Ethics of Honour and Shame in Ancient Greek Literature. </w:t>
      </w:r>
      <w:r>
        <w:rPr>
          <w:rFonts w:ascii="Times New Roman" w:hAnsi="Times New Roman" w:cs="Times New Roman"/>
          <w:sz w:val="24"/>
          <w:szCs w:val="24"/>
        </w:rPr>
        <w:t>Oxford: Clarendon Press.</w:t>
      </w:r>
    </w:p>
    <w:p w14:paraId="4335DC28" w14:textId="0AB1FB33" w:rsidR="00072D84" w:rsidRDefault="00072D84" w:rsidP="00072D8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Konstan</w:t>
      </w:r>
      <w:proofErr w:type="spellEnd"/>
      <w:r>
        <w:rPr>
          <w:rFonts w:ascii="Times New Roman" w:hAnsi="Times New Roman" w:cs="Times New Roman"/>
          <w:sz w:val="24"/>
          <w:szCs w:val="24"/>
        </w:rPr>
        <w:t xml:space="preserve">, D. 2003. </w:t>
      </w:r>
      <w:r w:rsidR="0072697B">
        <w:rPr>
          <w:rFonts w:ascii="Times New Roman" w:hAnsi="Times New Roman" w:cs="Times New Roman"/>
          <w:sz w:val="24"/>
          <w:szCs w:val="24"/>
        </w:rPr>
        <w:t>‘</w:t>
      </w:r>
      <w:r>
        <w:rPr>
          <w:rFonts w:ascii="Times New Roman" w:hAnsi="Times New Roman" w:cs="Times New Roman"/>
          <w:sz w:val="24"/>
          <w:szCs w:val="24"/>
        </w:rPr>
        <w:t>Shame in Ancient Greece</w:t>
      </w:r>
      <w:r w:rsidR="0072697B">
        <w:rPr>
          <w:rFonts w:ascii="Times New Roman" w:hAnsi="Times New Roman" w:cs="Times New Roman"/>
          <w:sz w:val="24"/>
          <w:szCs w:val="24"/>
        </w:rPr>
        <w:t>’</w:t>
      </w:r>
      <w:r>
        <w:rPr>
          <w:rFonts w:ascii="Times New Roman" w:hAnsi="Times New Roman" w:cs="Times New Roman"/>
          <w:sz w:val="24"/>
          <w:szCs w:val="24"/>
        </w:rPr>
        <w:t xml:space="preserve">, </w:t>
      </w:r>
      <w:r w:rsidR="0072697B">
        <w:rPr>
          <w:rFonts w:ascii="Times New Roman" w:hAnsi="Times New Roman" w:cs="Times New Roman"/>
          <w:i/>
          <w:sz w:val="24"/>
          <w:szCs w:val="24"/>
        </w:rPr>
        <w:t xml:space="preserve">Social research </w:t>
      </w:r>
      <w:r w:rsidR="0072697B">
        <w:rPr>
          <w:rFonts w:ascii="Times New Roman" w:hAnsi="Times New Roman" w:cs="Times New Roman"/>
          <w:sz w:val="24"/>
          <w:szCs w:val="24"/>
        </w:rPr>
        <w:t xml:space="preserve">70, 1031-1060. </w:t>
      </w:r>
    </w:p>
    <w:p w14:paraId="68FE9397" w14:textId="77777777" w:rsidR="00847EDC" w:rsidRPr="0072697B" w:rsidRDefault="00847EDC" w:rsidP="00072D84">
      <w:pPr>
        <w:spacing w:line="480" w:lineRule="auto"/>
        <w:rPr>
          <w:rFonts w:ascii="Times New Roman" w:hAnsi="Times New Roman" w:cs="Times New Roman"/>
          <w:sz w:val="24"/>
          <w:szCs w:val="24"/>
        </w:rPr>
      </w:pPr>
    </w:p>
    <w:p w14:paraId="2993F0FF" w14:textId="77777777" w:rsidR="00072D84" w:rsidRDefault="00072D84" w:rsidP="00072D84">
      <w:pPr>
        <w:spacing w:line="480" w:lineRule="auto"/>
        <w:rPr>
          <w:rFonts w:ascii="Times New Roman" w:hAnsi="Times New Roman" w:cs="Times New Roman"/>
          <w:sz w:val="24"/>
          <w:szCs w:val="24"/>
        </w:rPr>
      </w:pPr>
    </w:p>
    <w:p w14:paraId="37B692B9" w14:textId="77777777" w:rsidR="00072D84" w:rsidRDefault="00072D84" w:rsidP="00072D84">
      <w:pPr>
        <w:spacing w:line="480" w:lineRule="auto"/>
        <w:rPr>
          <w:rFonts w:ascii="Times New Roman" w:hAnsi="Times New Roman" w:cs="Times New Roman"/>
          <w:sz w:val="24"/>
          <w:szCs w:val="24"/>
        </w:rPr>
      </w:pPr>
    </w:p>
    <w:p w14:paraId="18DC7FE8" w14:textId="77777777" w:rsidR="007616E5" w:rsidRPr="005B66C1" w:rsidRDefault="007616E5" w:rsidP="0060189C">
      <w:pPr>
        <w:spacing w:line="240" w:lineRule="auto"/>
        <w:rPr>
          <w:rFonts w:ascii="Times New Roman" w:hAnsi="Times New Roman" w:cs="Times New Roman"/>
          <w:sz w:val="24"/>
          <w:szCs w:val="24"/>
        </w:rPr>
      </w:pPr>
    </w:p>
    <w:p w14:paraId="009DA05F" w14:textId="6BBCE0BE" w:rsidR="00F2291A" w:rsidRPr="005B66C1" w:rsidRDefault="00F2291A" w:rsidP="0060189C">
      <w:pPr>
        <w:spacing w:line="240" w:lineRule="auto"/>
        <w:rPr>
          <w:rFonts w:ascii="Times New Roman" w:hAnsi="Times New Roman" w:cs="Times New Roman"/>
          <w:sz w:val="24"/>
          <w:szCs w:val="24"/>
        </w:rPr>
      </w:pPr>
    </w:p>
    <w:sectPr w:rsidR="00F2291A" w:rsidRPr="005B66C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37D55" w14:textId="77777777" w:rsidR="00FD1DB8" w:rsidRDefault="00FD1DB8" w:rsidP="00CB5EFA">
      <w:pPr>
        <w:spacing w:after="0" w:line="240" w:lineRule="auto"/>
      </w:pPr>
      <w:r>
        <w:separator/>
      </w:r>
    </w:p>
  </w:endnote>
  <w:endnote w:type="continuationSeparator" w:id="0">
    <w:p w14:paraId="3BED29B7" w14:textId="77777777" w:rsidR="00FD1DB8" w:rsidRDefault="00FD1DB8" w:rsidP="00CB5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1691584"/>
      <w:docPartObj>
        <w:docPartGallery w:val="Page Numbers (Bottom of Page)"/>
        <w:docPartUnique/>
      </w:docPartObj>
    </w:sdtPr>
    <w:sdtEndPr>
      <w:rPr>
        <w:rFonts w:ascii="Times New Roman" w:hAnsi="Times New Roman" w:cs="Times New Roman"/>
        <w:noProof/>
      </w:rPr>
    </w:sdtEndPr>
    <w:sdtContent>
      <w:p w14:paraId="51E1A4EA" w14:textId="5BC6944D" w:rsidR="00072D84" w:rsidRPr="00072D84" w:rsidRDefault="00072D84">
        <w:pPr>
          <w:pStyle w:val="Footer"/>
          <w:jc w:val="right"/>
          <w:rPr>
            <w:rFonts w:ascii="Times New Roman" w:hAnsi="Times New Roman" w:cs="Times New Roman"/>
          </w:rPr>
        </w:pPr>
        <w:r w:rsidRPr="00072D84">
          <w:rPr>
            <w:rFonts w:ascii="Times New Roman" w:hAnsi="Times New Roman" w:cs="Times New Roman"/>
          </w:rPr>
          <w:fldChar w:fldCharType="begin"/>
        </w:r>
        <w:r w:rsidRPr="00072D84">
          <w:rPr>
            <w:rFonts w:ascii="Times New Roman" w:hAnsi="Times New Roman" w:cs="Times New Roman"/>
          </w:rPr>
          <w:instrText xml:space="preserve"> PAGE   \* MERGEFORMAT </w:instrText>
        </w:r>
        <w:r w:rsidRPr="00072D84">
          <w:rPr>
            <w:rFonts w:ascii="Times New Roman" w:hAnsi="Times New Roman" w:cs="Times New Roman"/>
          </w:rPr>
          <w:fldChar w:fldCharType="separate"/>
        </w:r>
        <w:r w:rsidR="00443878">
          <w:rPr>
            <w:rFonts w:ascii="Times New Roman" w:hAnsi="Times New Roman" w:cs="Times New Roman"/>
            <w:noProof/>
          </w:rPr>
          <w:t>6</w:t>
        </w:r>
        <w:r w:rsidRPr="00072D84">
          <w:rPr>
            <w:rFonts w:ascii="Times New Roman" w:hAnsi="Times New Roman" w:cs="Times New Roman"/>
            <w:noProof/>
          </w:rPr>
          <w:fldChar w:fldCharType="end"/>
        </w:r>
      </w:p>
    </w:sdtContent>
  </w:sdt>
  <w:p w14:paraId="204ACFB7" w14:textId="77777777" w:rsidR="00072D84" w:rsidRDefault="00072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445A6" w14:textId="77777777" w:rsidR="00FD1DB8" w:rsidRDefault="00FD1DB8" w:rsidP="00CB5EFA">
      <w:pPr>
        <w:spacing w:after="0" w:line="240" w:lineRule="auto"/>
      </w:pPr>
      <w:r>
        <w:separator/>
      </w:r>
    </w:p>
  </w:footnote>
  <w:footnote w:type="continuationSeparator" w:id="0">
    <w:p w14:paraId="5FC7C509" w14:textId="77777777" w:rsidR="00FD1DB8" w:rsidRDefault="00FD1DB8" w:rsidP="00CB5EFA">
      <w:pPr>
        <w:spacing w:after="0" w:line="240" w:lineRule="auto"/>
      </w:pPr>
      <w:r>
        <w:continuationSeparator/>
      </w:r>
    </w:p>
  </w:footnote>
  <w:footnote w:id="1">
    <w:p w14:paraId="47EF25CC" w14:textId="6F264203" w:rsidR="00AC1458" w:rsidRPr="00022027" w:rsidRDefault="00AC1458" w:rsidP="008E7B86">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Calypso (Hom. </w:t>
      </w:r>
      <w:proofErr w:type="gramStart"/>
      <w:r w:rsidRPr="00757267">
        <w:rPr>
          <w:rFonts w:ascii="Times New Roman" w:hAnsi="Times New Roman" w:cs="Times New Roman"/>
          <w:i/>
        </w:rPr>
        <w:t>Od</w:t>
      </w:r>
      <w:proofErr w:type="gramEnd"/>
      <w:r w:rsidRPr="00022027">
        <w:rPr>
          <w:rFonts w:ascii="Times New Roman" w:hAnsi="Times New Roman" w:cs="Times New Roman"/>
        </w:rPr>
        <w:t xml:space="preserve">. 1.1), Polyphêmos (Hom. </w:t>
      </w:r>
      <w:proofErr w:type="gramStart"/>
      <w:r w:rsidRPr="00757267">
        <w:rPr>
          <w:rFonts w:ascii="Times New Roman" w:hAnsi="Times New Roman" w:cs="Times New Roman"/>
          <w:i/>
        </w:rPr>
        <w:t>Od</w:t>
      </w:r>
      <w:proofErr w:type="gramEnd"/>
      <w:r w:rsidRPr="00757267">
        <w:rPr>
          <w:rFonts w:ascii="Times New Roman" w:hAnsi="Times New Roman" w:cs="Times New Roman"/>
          <w:i/>
        </w:rPr>
        <w:t>.</w:t>
      </w:r>
      <w:r w:rsidRPr="00022027">
        <w:rPr>
          <w:rFonts w:ascii="Times New Roman" w:hAnsi="Times New Roman" w:cs="Times New Roman"/>
        </w:rPr>
        <w:t xml:space="preserve"> 9.231), Kirkê</w:t>
      </w:r>
      <w:r w:rsidR="008E7B86" w:rsidRPr="00022027">
        <w:rPr>
          <w:rFonts w:ascii="Times New Roman" w:hAnsi="Times New Roman" w:cs="Times New Roman"/>
        </w:rPr>
        <w:t xml:space="preserve"> (Hom. </w:t>
      </w:r>
      <w:proofErr w:type="gramStart"/>
      <w:r w:rsidR="008E7B86" w:rsidRPr="00757267">
        <w:rPr>
          <w:rFonts w:ascii="Times New Roman" w:hAnsi="Times New Roman" w:cs="Times New Roman"/>
          <w:i/>
        </w:rPr>
        <w:t>Od</w:t>
      </w:r>
      <w:proofErr w:type="gramEnd"/>
      <w:r w:rsidR="008E7B86" w:rsidRPr="00022027">
        <w:rPr>
          <w:rFonts w:ascii="Times New Roman" w:hAnsi="Times New Roman" w:cs="Times New Roman"/>
        </w:rPr>
        <w:t xml:space="preserve">. 10.133), Sirens (Hom. </w:t>
      </w:r>
      <w:proofErr w:type="gramStart"/>
      <w:r w:rsidR="008E7B86" w:rsidRPr="00757267">
        <w:rPr>
          <w:rFonts w:ascii="Times New Roman" w:hAnsi="Times New Roman" w:cs="Times New Roman"/>
          <w:i/>
        </w:rPr>
        <w:t>Od</w:t>
      </w:r>
      <w:proofErr w:type="gramEnd"/>
      <w:r w:rsidR="008E7B86" w:rsidRPr="00757267">
        <w:rPr>
          <w:rFonts w:ascii="Times New Roman" w:hAnsi="Times New Roman" w:cs="Times New Roman"/>
          <w:i/>
        </w:rPr>
        <w:t>.</w:t>
      </w:r>
      <w:r w:rsidR="008E7B86" w:rsidRPr="00022027">
        <w:rPr>
          <w:rFonts w:ascii="Times New Roman" w:hAnsi="Times New Roman" w:cs="Times New Roman"/>
        </w:rPr>
        <w:t xml:space="preserve"> 12.153), Scylla and Charybdis (Hom</w:t>
      </w:r>
      <w:r w:rsidR="00C83F47" w:rsidRPr="00022027">
        <w:rPr>
          <w:rFonts w:ascii="Times New Roman" w:hAnsi="Times New Roman" w:cs="Times New Roman"/>
        </w:rPr>
        <w:t xml:space="preserve">. </w:t>
      </w:r>
      <w:proofErr w:type="gramStart"/>
      <w:r w:rsidR="00C83F47" w:rsidRPr="00757267">
        <w:rPr>
          <w:rFonts w:ascii="Times New Roman" w:hAnsi="Times New Roman" w:cs="Times New Roman"/>
          <w:i/>
        </w:rPr>
        <w:t>Od</w:t>
      </w:r>
      <w:proofErr w:type="gramEnd"/>
      <w:r w:rsidR="00C83F47" w:rsidRPr="00757267">
        <w:rPr>
          <w:rFonts w:ascii="Times New Roman" w:hAnsi="Times New Roman" w:cs="Times New Roman"/>
          <w:i/>
        </w:rPr>
        <w:t>.</w:t>
      </w:r>
      <w:r w:rsidR="00C83F47" w:rsidRPr="00022027">
        <w:rPr>
          <w:rFonts w:ascii="Times New Roman" w:hAnsi="Times New Roman" w:cs="Times New Roman"/>
        </w:rPr>
        <w:t xml:space="preserve"> 12.234). O</w:t>
      </w:r>
      <w:r w:rsidR="008E7B86" w:rsidRPr="00022027">
        <w:rPr>
          <w:rFonts w:ascii="Times New Roman" w:hAnsi="Times New Roman" w:cs="Times New Roman"/>
        </w:rPr>
        <w:t xml:space="preserve">ne could consider the god Poseidon a monster in the </w:t>
      </w:r>
      <w:r w:rsidR="008E7B86" w:rsidRPr="00022027">
        <w:rPr>
          <w:rFonts w:ascii="Times New Roman" w:hAnsi="Times New Roman" w:cs="Times New Roman"/>
          <w:i/>
        </w:rPr>
        <w:t>Odyssey</w:t>
      </w:r>
      <w:r w:rsidR="008E7B86" w:rsidRPr="00022027">
        <w:rPr>
          <w:rFonts w:ascii="Times New Roman" w:hAnsi="Times New Roman" w:cs="Times New Roman"/>
        </w:rPr>
        <w:t xml:space="preserve"> as he punishes Odysseus by making his journey back to Ithaca as long as possible for blinding Poseidon’s son </w:t>
      </w:r>
      <w:r w:rsidR="008E7B86" w:rsidRPr="00022027">
        <w:rPr>
          <w:rFonts w:ascii="Times New Roman" w:hAnsi="Times New Roman" w:cs="Times New Roman"/>
        </w:rPr>
        <w:t>Polyphêmos</w:t>
      </w:r>
      <w:r w:rsidR="00C83F47" w:rsidRPr="00022027">
        <w:rPr>
          <w:rFonts w:ascii="Times New Roman" w:hAnsi="Times New Roman" w:cs="Times New Roman"/>
        </w:rPr>
        <w:t xml:space="preserve"> (Hom. </w:t>
      </w:r>
      <w:proofErr w:type="gramStart"/>
      <w:r w:rsidR="00C83F47" w:rsidRPr="00757267">
        <w:rPr>
          <w:rFonts w:ascii="Times New Roman" w:hAnsi="Times New Roman" w:cs="Times New Roman"/>
          <w:i/>
        </w:rPr>
        <w:t>Od</w:t>
      </w:r>
      <w:proofErr w:type="gramEnd"/>
      <w:r w:rsidR="00C83F47" w:rsidRPr="00757267">
        <w:rPr>
          <w:rFonts w:ascii="Times New Roman" w:hAnsi="Times New Roman" w:cs="Times New Roman"/>
          <w:i/>
        </w:rPr>
        <w:t>.</w:t>
      </w:r>
      <w:r w:rsidR="00C83F47" w:rsidRPr="00022027">
        <w:rPr>
          <w:rFonts w:ascii="Times New Roman" w:hAnsi="Times New Roman" w:cs="Times New Roman"/>
        </w:rPr>
        <w:t xml:space="preserve"> 1.74-1.75). </w:t>
      </w:r>
    </w:p>
  </w:footnote>
  <w:footnote w:id="2">
    <w:p w14:paraId="4E232D5A" w14:textId="5A0C0D8F" w:rsidR="009D0D88" w:rsidRPr="00022027" w:rsidRDefault="009D0D88" w:rsidP="008E7B86">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rPr>
        <w:t xml:space="preserve">Cairns, </w:t>
      </w:r>
      <w:r w:rsidRPr="00022027">
        <w:rPr>
          <w:rFonts w:ascii="Times New Roman" w:hAnsi="Times New Roman" w:cs="Times New Roman"/>
          <w:i/>
        </w:rPr>
        <w:t>Aidos</w:t>
      </w:r>
      <w:r w:rsidRPr="00022027">
        <w:rPr>
          <w:rFonts w:ascii="Times New Roman" w:hAnsi="Times New Roman" w:cs="Times New Roman"/>
        </w:rPr>
        <w:t>, 1993: 1.3.5.</w:t>
      </w:r>
    </w:p>
  </w:footnote>
  <w:footnote w:id="3">
    <w:p w14:paraId="0F701576" w14:textId="25879D7B" w:rsidR="00063DCF" w:rsidRPr="00022027" w:rsidRDefault="0015415C">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Cairns, </w:t>
      </w:r>
      <w:r w:rsidRPr="00022027">
        <w:rPr>
          <w:rFonts w:ascii="Times New Roman" w:hAnsi="Times New Roman" w:cs="Times New Roman"/>
          <w:i/>
        </w:rPr>
        <w:t>Aidos</w:t>
      </w:r>
      <w:r w:rsidRPr="00022027">
        <w:rPr>
          <w:rFonts w:ascii="Times New Roman" w:hAnsi="Times New Roman" w:cs="Times New Roman"/>
        </w:rPr>
        <w:t>, 1993: 1.3.5.</w:t>
      </w:r>
      <w:r w:rsidR="00063DCF" w:rsidRPr="00022027">
        <w:rPr>
          <w:rFonts w:ascii="Times New Roman" w:hAnsi="Times New Roman" w:cs="Times New Roman"/>
        </w:rPr>
        <w:t xml:space="preserve"> </w:t>
      </w:r>
    </w:p>
  </w:footnote>
  <w:footnote w:id="4">
    <w:p w14:paraId="2CC26A04" w14:textId="62242CF2" w:rsidR="00533180" w:rsidRPr="00022027" w:rsidRDefault="00533180">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The translations of Greek names have been taken from Fitzgerald’s edition of the </w:t>
      </w:r>
      <w:r w:rsidRPr="00022027">
        <w:rPr>
          <w:rFonts w:ascii="Times New Roman" w:hAnsi="Times New Roman" w:cs="Times New Roman"/>
          <w:i/>
        </w:rPr>
        <w:t>Odyssey</w:t>
      </w:r>
      <w:r w:rsidRPr="00022027">
        <w:rPr>
          <w:rFonts w:ascii="Times New Roman" w:hAnsi="Times New Roman" w:cs="Times New Roman"/>
        </w:rPr>
        <w:t xml:space="preserve">. </w:t>
      </w:r>
    </w:p>
  </w:footnote>
  <w:footnote w:id="5">
    <w:p w14:paraId="7383E89A" w14:textId="0838C246" w:rsidR="00C83F47" w:rsidRPr="00022027" w:rsidRDefault="00C83F47">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00590969">
        <w:rPr>
          <w:rFonts w:ascii="Times New Roman" w:hAnsi="Times New Roman" w:cs="Times New Roman"/>
        </w:rPr>
        <w:t>Trans. Fitzgerald, 1988: 9.137- 9.141</w:t>
      </w:r>
      <w:r w:rsidRPr="00022027">
        <w:rPr>
          <w:rFonts w:ascii="Times New Roman" w:hAnsi="Times New Roman" w:cs="Times New Roman"/>
        </w:rPr>
        <w:t xml:space="preserve">. </w:t>
      </w:r>
    </w:p>
  </w:footnote>
  <w:footnote w:id="6">
    <w:p w14:paraId="700BCF57" w14:textId="4BB0465E" w:rsidR="00120CAF" w:rsidRPr="00022027" w:rsidRDefault="00120CAF" w:rsidP="00120CAF">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rPr>
        <w:t xml:space="preserve">Cairns, </w:t>
      </w:r>
      <w:r w:rsidRPr="00022027">
        <w:rPr>
          <w:rFonts w:ascii="Times New Roman" w:hAnsi="Times New Roman" w:cs="Times New Roman"/>
          <w:i/>
        </w:rPr>
        <w:t>Aidos</w:t>
      </w:r>
      <w:r w:rsidRPr="00022027">
        <w:rPr>
          <w:rFonts w:ascii="Times New Roman" w:hAnsi="Times New Roman" w:cs="Times New Roman"/>
        </w:rPr>
        <w:t>, 1993: 1.3.5.</w:t>
      </w:r>
    </w:p>
  </w:footnote>
  <w:footnote w:id="7">
    <w:p w14:paraId="5CC02C88" w14:textId="359F05CE" w:rsidR="003C3AF0" w:rsidRPr="00022027" w:rsidRDefault="003C3AF0" w:rsidP="003C3AF0">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Pr="00022027">
        <w:rPr>
          <w:rFonts w:ascii="Times New Roman" w:hAnsi="Times New Roman" w:cs="Times New Roman"/>
        </w:rPr>
        <w:t>rans. Fitzgerald, 1988: Pg. 160.</w:t>
      </w:r>
    </w:p>
  </w:footnote>
  <w:footnote w:id="8">
    <w:p w14:paraId="2B297A1C" w14:textId="52251DB8" w:rsidR="00FF51FC" w:rsidRPr="00022027" w:rsidRDefault="00FF51FC">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005C13DB">
        <w:rPr>
          <w:rFonts w:ascii="Times New Roman" w:hAnsi="Times New Roman" w:cs="Times New Roman"/>
        </w:rPr>
        <w:t>rans. Fitzgerald, 1988: 9.241- 9.245</w:t>
      </w:r>
      <w:r w:rsidRPr="00022027">
        <w:rPr>
          <w:rFonts w:ascii="Times New Roman" w:hAnsi="Times New Roman" w:cs="Times New Roman"/>
        </w:rPr>
        <w:t>.</w:t>
      </w:r>
    </w:p>
  </w:footnote>
  <w:footnote w:id="9">
    <w:p w14:paraId="0DEBB5F0" w14:textId="7D216BD4" w:rsidR="00F32254" w:rsidRPr="00022027" w:rsidRDefault="00F32254">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Pr="00022027">
        <w:rPr>
          <w:rFonts w:ascii="Times New Roman" w:hAnsi="Times New Roman" w:cs="Times New Roman"/>
        </w:rPr>
        <w:t>rans. Fitzgerald, 1988: 9.287</w:t>
      </w:r>
    </w:p>
  </w:footnote>
  <w:footnote w:id="10">
    <w:p w14:paraId="23895824" w14:textId="451158B2" w:rsidR="00766085" w:rsidRPr="00022027" w:rsidRDefault="00766085">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0026434C" w:rsidRPr="00022027">
        <w:rPr>
          <w:rFonts w:ascii="Times New Roman" w:hAnsi="Times New Roman" w:cs="Times New Roman"/>
        </w:rPr>
        <w:t>rans. Fitzgerald, 1988: 10.363-</w:t>
      </w:r>
      <w:r w:rsidR="005C13DB">
        <w:rPr>
          <w:rFonts w:ascii="Times New Roman" w:hAnsi="Times New Roman" w:cs="Times New Roman"/>
        </w:rPr>
        <w:t xml:space="preserve"> </w:t>
      </w:r>
      <w:r w:rsidR="0026434C" w:rsidRPr="00022027">
        <w:rPr>
          <w:rFonts w:ascii="Times New Roman" w:hAnsi="Times New Roman" w:cs="Times New Roman"/>
        </w:rPr>
        <w:t>10.364.</w:t>
      </w:r>
    </w:p>
  </w:footnote>
  <w:footnote w:id="11">
    <w:p w14:paraId="787EB5C1" w14:textId="45848698" w:rsidR="00E55643" w:rsidRPr="00022027" w:rsidRDefault="00E55643">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005C13DB">
        <w:rPr>
          <w:rFonts w:ascii="Times New Roman" w:hAnsi="Times New Roman" w:cs="Times New Roman"/>
        </w:rPr>
        <w:t>rans. Fitzgerald, 1988: 10.202- 10.203</w:t>
      </w:r>
      <w:r w:rsidRPr="00022027">
        <w:rPr>
          <w:rFonts w:ascii="Times New Roman" w:hAnsi="Times New Roman" w:cs="Times New Roman"/>
        </w:rPr>
        <w:t>.</w:t>
      </w:r>
    </w:p>
  </w:footnote>
  <w:footnote w:id="12">
    <w:p w14:paraId="73AA64CC" w14:textId="31309663" w:rsidR="002C18F0" w:rsidRPr="00022027" w:rsidRDefault="002C18F0">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This translation of </w:t>
      </w:r>
      <w:r w:rsidR="00CF0FBA" w:rsidRPr="00022027">
        <w:rPr>
          <w:rFonts w:ascii="Times New Roman" w:hAnsi="Times New Roman" w:cs="Times New Roman"/>
        </w:rPr>
        <w:t xml:space="preserve">this </w:t>
      </w:r>
      <w:r w:rsidRPr="00022027">
        <w:rPr>
          <w:rFonts w:ascii="Times New Roman" w:hAnsi="Times New Roman" w:cs="Times New Roman"/>
        </w:rPr>
        <w:t xml:space="preserve">Greek </w:t>
      </w:r>
      <w:r w:rsidR="00CF0FBA" w:rsidRPr="00022027">
        <w:rPr>
          <w:rFonts w:ascii="Times New Roman" w:hAnsi="Times New Roman" w:cs="Times New Roman"/>
        </w:rPr>
        <w:t xml:space="preserve">word </w:t>
      </w:r>
      <w:r w:rsidRPr="00022027">
        <w:rPr>
          <w:rFonts w:ascii="Times New Roman" w:hAnsi="Times New Roman" w:cs="Times New Roman"/>
        </w:rPr>
        <w:t xml:space="preserve">was taken from Cairns, 1993. </w:t>
      </w:r>
    </w:p>
  </w:footnote>
  <w:footnote w:id="13">
    <w:p w14:paraId="363281F2" w14:textId="2792C1F4" w:rsidR="0099311E" w:rsidRPr="00022027" w:rsidRDefault="0099311E">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rPr>
        <w:t xml:space="preserve">Cairns, </w:t>
      </w:r>
      <w:r w:rsidRPr="00022027">
        <w:rPr>
          <w:rFonts w:ascii="Times New Roman" w:hAnsi="Times New Roman" w:cs="Times New Roman"/>
          <w:i/>
        </w:rPr>
        <w:t>Aidos</w:t>
      </w:r>
      <w:r w:rsidRPr="00022027">
        <w:rPr>
          <w:rFonts w:ascii="Times New Roman" w:hAnsi="Times New Roman" w:cs="Times New Roman"/>
        </w:rPr>
        <w:t>, 1993: 1.3.5.</w:t>
      </w:r>
    </w:p>
  </w:footnote>
  <w:footnote w:id="14">
    <w:p w14:paraId="5C1D24C8" w14:textId="082C5E92" w:rsidR="0026434C" w:rsidRPr="00022027" w:rsidRDefault="0026434C">
      <w:pPr>
        <w:pStyle w:val="FootnoteText"/>
        <w:rPr>
          <w:rFonts w:ascii="Times New Roman" w:hAnsi="Times New Roman" w:cs="Times New Roman"/>
        </w:rPr>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Pr="00022027">
        <w:rPr>
          <w:rFonts w:ascii="Times New Roman" w:hAnsi="Times New Roman" w:cs="Times New Roman"/>
        </w:rPr>
        <w:t>rans. Fitzgerald, 1988: 10.359-</w:t>
      </w:r>
      <w:r w:rsidR="005C13DB">
        <w:rPr>
          <w:rFonts w:ascii="Times New Roman" w:hAnsi="Times New Roman" w:cs="Times New Roman"/>
        </w:rPr>
        <w:t xml:space="preserve"> </w:t>
      </w:r>
      <w:r w:rsidRPr="00022027">
        <w:rPr>
          <w:rFonts w:ascii="Times New Roman" w:hAnsi="Times New Roman" w:cs="Times New Roman"/>
        </w:rPr>
        <w:t>10.360.</w:t>
      </w:r>
    </w:p>
  </w:footnote>
  <w:footnote w:id="15">
    <w:p w14:paraId="6D0C3761" w14:textId="20E60084" w:rsidR="005913D2" w:rsidRDefault="005913D2" w:rsidP="005913D2">
      <w:pPr>
        <w:pStyle w:val="FootnoteText"/>
      </w:pPr>
      <w:r w:rsidRPr="00022027">
        <w:rPr>
          <w:rStyle w:val="FootnoteReference"/>
          <w:rFonts w:ascii="Times New Roman" w:hAnsi="Times New Roman" w:cs="Times New Roman"/>
        </w:rPr>
        <w:footnoteRef/>
      </w:r>
      <w:r w:rsidRPr="00022027">
        <w:rPr>
          <w:rFonts w:ascii="Times New Roman" w:hAnsi="Times New Roman" w:cs="Times New Roman"/>
        </w:rP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sidR="005C13DB">
        <w:rPr>
          <w:rFonts w:ascii="Times New Roman" w:hAnsi="Times New Roman" w:cs="Times New Roman"/>
        </w:rPr>
        <w:t>rans. Fitzgerald, 1988: 10.199</w:t>
      </w:r>
      <w:r w:rsidRPr="00022027">
        <w:rPr>
          <w:rFonts w:ascii="Times New Roman" w:hAnsi="Times New Roman" w:cs="Times New Roman"/>
        </w:rPr>
        <w:t xml:space="preserve"> “…adding her own vile pinch… Scarce had they drunk when she flew after them with her long stick and shut them in a pigsty – bodies, voices, heads, and bristles, all swinish now, though minds were still unchanged.”</w:t>
      </w:r>
    </w:p>
  </w:footnote>
  <w:footnote w:id="16">
    <w:p w14:paraId="5437C98E" w14:textId="2934C95A" w:rsidR="005C13DB" w:rsidRDefault="005C13DB">
      <w:pPr>
        <w:pStyle w:val="FootnoteText"/>
      </w:pPr>
      <w:r>
        <w:rPr>
          <w:rStyle w:val="FootnoteReference"/>
        </w:rPr>
        <w:footnoteRef/>
      </w:r>
      <w:r>
        <w:t xml:space="preserve"> </w:t>
      </w:r>
      <w:r w:rsidRPr="00022027">
        <w:rPr>
          <w:rFonts w:ascii="Times New Roman" w:hAnsi="Times New Roman" w:cs="Times New Roman"/>
          <w:i/>
        </w:rPr>
        <w:t xml:space="preserve">Odyssey, </w:t>
      </w:r>
      <w:r w:rsidRPr="00022027">
        <w:rPr>
          <w:rFonts w:ascii="Times New Roman" w:hAnsi="Times New Roman" w:cs="Times New Roman"/>
        </w:rPr>
        <w:t>T</w:t>
      </w:r>
      <w:r>
        <w:rPr>
          <w:rFonts w:ascii="Times New Roman" w:hAnsi="Times New Roman" w:cs="Times New Roman"/>
        </w:rPr>
        <w:t>rans. Fitzgerald, 1988: 10.548- 10.549</w:t>
      </w:r>
      <w:r w:rsidRPr="00022027">
        <w:rPr>
          <w:rFonts w:ascii="Times New Roman" w:hAnsi="Times New Roman" w:cs="Times New Roman"/>
        </w:rPr>
        <w:t>.</w:t>
      </w:r>
    </w:p>
  </w:footnote>
  <w:footnote w:id="17">
    <w:p w14:paraId="4A24D41F" w14:textId="5189FD3B" w:rsidR="00803AD4" w:rsidRDefault="00803AD4">
      <w:pPr>
        <w:pStyle w:val="FootnoteText"/>
      </w:pPr>
      <w:r>
        <w:rPr>
          <w:rStyle w:val="FootnoteReference"/>
        </w:rPr>
        <w:footnoteRef/>
      </w:r>
      <w:r>
        <w:t xml:space="preserve"> </w:t>
      </w:r>
      <w:r w:rsidRPr="00072D84">
        <w:rPr>
          <w:rFonts w:ascii="Times New Roman" w:hAnsi="Times New Roman" w:cs="Times New Roman"/>
        </w:rPr>
        <w:t>Specifically, how one is expected to act when faced with strangers or guest-friends. It is essentially a moralistic view of how one should conduct one’s self through life. As such, it places importance on the boundary between acceptable and unacceptable: using monsters to demonstrate the negative behaviours in society.</w:t>
      </w:r>
      <w:r>
        <w:t xml:space="preserve"> </w:t>
      </w:r>
    </w:p>
  </w:footnote>
  <w:footnote w:id="18">
    <w:p w14:paraId="47B5C60F" w14:textId="5DF91DB1" w:rsidR="00772C48" w:rsidRDefault="00772C48">
      <w:pPr>
        <w:pStyle w:val="FootnoteText"/>
      </w:pPr>
      <w:r>
        <w:rPr>
          <w:rStyle w:val="FootnoteReference"/>
        </w:rPr>
        <w:footnoteRef/>
      </w:r>
      <w:r w:rsidRPr="00022027">
        <w:rPr>
          <w:rFonts w:ascii="Times New Roman" w:hAnsi="Times New Roman" w:cs="Times New Roman"/>
          <w:i/>
        </w:rPr>
        <w:t xml:space="preserve">Odyssey, </w:t>
      </w:r>
      <w:r w:rsidRPr="00022027">
        <w:rPr>
          <w:rFonts w:ascii="Times New Roman" w:hAnsi="Times New Roman" w:cs="Times New Roman"/>
        </w:rPr>
        <w:t>T</w:t>
      </w:r>
      <w:r>
        <w:rPr>
          <w:rFonts w:ascii="Times New Roman" w:hAnsi="Times New Roman" w:cs="Times New Roman"/>
        </w:rPr>
        <w:t>rans. Fitzgerald, 1988</w:t>
      </w:r>
      <w:r>
        <w:rPr>
          <w:rFonts w:ascii="Times New Roman" w:hAnsi="Times New Roman" w:cs="Times New Roman"/>
        </w:rPr>
        <w:t>:</w:t>
      </w:r>
      <w:r>
        <w:t xml:space="preserve"> 10.318- 10.319</w:t>
      </w:r>
      <w:r w:rsidR="00CE04E1">
        <w:t>.</w:t>
      </w:r>
    </w:p>
  </w:footnote>
  <w:footnote w:id="19">
    <w:p w14:paraId="4E238894" w14:textId="38F502EA" w:rsidR="00CE04E1" w:rsidRDefault="00CE04E1">
      <w:pPr>
        <w:pStyle w:val="FootnoteText"/>
      </w:pPr>
      <w:r>
        <w:rPr>
          <w:rStyle w:val="FootnoteReference"/>
        </w:rPr>
        <w:footnoteRef/>
      </w:r>
      <w:r w:rsidRPr="00022027">
        <w:rPr>
          <w:rFonts w:ascii="Times New Roman" w:hAnsi="Times New Roman" w:cs="Times New Roman"/>
          <w:i/>
        </w:rPr>
        <w:t xml:space="preserve">Odyssey, </w:t>
      </w:r>
      <w:r w:rsidRPr="00022027">
        <w:rPr>
          <w:rFonts w:ascii="Times New Roman" w:hAnsi="Times New Roman" w:cs="Times New Roman"/>
        </w:rPr>
        <w:t>T</w:t>
      </w:r>
      <w:r>
        <w:rPr>
          <w:rFonts w:ascii="Times New Roman" w:hAnsi="Times New Roman" w:cs="Times New Roman"/>
        </w:rPr>
        <w:t>rans. Fitzgerald, 1988:</w:t>
      </w:r>
      <w:r>
        <w:t xml:space="preserve"> 9.233-9.234, </w:t>
      </w:r>
      <w:r>
        <w:rPr>
          <w:rFonts w:ascii="Times New Roman" w:hAnsi="Times New Roman" w:cs="Times New Roman"/>
        </w:rPr>
        <w:t>9.137- 9.141</w:t>
      </w:r>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67ABD" w14:textId="77777777" w:rsidR="00B75A97" w:rsidRPr="00E17E75" w:rsidRDefault="00B75A97">
    <w:pPr>
      <w:pStyle w:val="Header"/>
      <w:rPr>
        <w:rFonts w:ascii="Times New Roman" w:hAnsi="Times New Roman" w:cs="Times New Roman"/>
      </w:rPr>
    </w:pPr>
    <w:r>
      <w:rPr>
        <w:rFonts w:ascii="Times New Roman" w:hAnsi="Times New Roman" w:cs="Times New Roman"/>
      </w:rPr>
      <w:t>Katie Goldstone-Carroll 1501271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EFA"/>
    <w:rsid w:val="00010306"/>
    <w:rsid w:val="00022027"/>
    <w:rsid w:val="000259C5"/>
    <w:rsid w:val="00032411"/>
    <w:rsid w:val="00061ACC"/>
    <w:rsid w:val="00063DCF"/>
    <w:rsid w:val="00072D84"/>
    <w:rsid w:val="00073FCB"/>
    <w:rsid w:val="00097054"/>
    <w:rsid w:val="000C3849"/>
    <w:rsid w:val="000E11C6"/>
    <w:rsid w:val="000E181D"/>
    <w:rsid w:val="000E7317"/>
    <w:rsid w:val="00120CAF"/>
    <w:rsid w:val="0012407D"/>
    <w:rsid w:val="00137CBE"/>
    <w:rsid w:val="001412D3"/>
    <w:rsid w:val="0015415C"/>
    <w:rsid w:val="00172704"/>
    <w:rsid w:val="00177BE1"/>
    <w:rsid w:val="001B7C1A"/>
    <w:rsid w:val="001C3907"/>
    <w:rsid w:val="001C3B3D"/>
    <w:rsid w:val="001C5569"/>
    <w:rsid w:val="001E7FBA"/>
    <w:rsid w:val="00200602"/>
    <w:rsid w:val="002053BB"/>
    <w:rsid w:val="00226311"/>
    <w:rsid w:val="002359AB"/>
    <w:rsid w:val="00246A34"/>
    <w:rsid w:val="0026434C"/>
    <w:rsid w:val="00265F28"/>
    <w:rsid w:val="002841E0"/>
    <w:rsid w:val="00285B8E"/>
    <w:rsid w:val="00291673"/>
    <w:rsid w:val="002978B6"/>
    <w:rsid w:val="002C18F0"/>
    <w:rsid w:val="002E1D78"/>
    <w:rsid w:val="002E5C6A"/>
    <w:rsid w:val="003044EF"/>
    <w:rsid w:val="00305BF8"/>
    <w:rsid w:val="003404E9"/>
    <w:rsid w:val="00361FDE"/>
    <w:rsid w:val="003C3AF0"/>
    <w:rsid w:val="003E06AE"/>
    <w:rsid w:val="003E0902"/>
    <w:rsid w:val="003E471C"/>
    <w:rsid w:val="003F4350"/>
    <w:rsid w:val="003F5E91"/>
    <w:rsid w:val="00404D4E"/>
    <w:rsid w:val="00431C90"/>
    <w:rsid w:val="00442346"/>
    <w:rsid w:val="00443878"/>
    <w:rsid w:val="0045101E"/>
    <w:rsid w:val="0048067C"/>
    <w:rsid w:val="00493CCC"/>
    <w:rsid w:val="004A10DA"/>
    <w:rsid w:val="004C6A3D"/>
    <w:rsid w:val="004C751C"/>
    <w:rsid w:val="004E5FB5"/>
    <w:rsid w:val="00507C2F"/>
    <w:rsid w:val="00533180"/>
    <w:rsid w:val="00540C73"/>
    <w:rsid w:val="00557A6D"/>
    <w:rsid w:val="0057435D"/>
    <w:rsid w:val="00590969"/>
    <w:rsid w:val="005913D2"/>
    <w:rsid w:val="00597418"/>
    <w:rsid w:val="005B66C1"/>
    <w:rsid w:val="005B6FCA"/>
    <w:rsid w:val="005C13DB"/>
    <w:rsid w:val="005D39BE"/>
    <w:rsid w:val="005D5BF0"/>
    <w:rsid w:val="005E0312"/>
    <w:rsid w:val="005F6148"/>
    <w:rsid w:val="0060189C"/>
    <w:rsid w:val="006027BC"/>
    <w:rsid w:val="0060290B"/>
    <w:rsid w:val="00650874"/>
    <w:rsid w:val="006704DA"/>
    <w:rsid w:val="006D0E1D"/>
    <w:rsid w:val="006D0FEC"/>
    <w:rsid w:val="007008F9"/>
    <w:rsid w:val="00711BEE"/>
    <w:rsid w:val="0071623B"/>
    <w:rsid w:val="007200AA"/>
    <w:rsid w:val="0072697B"/>
    <w:rsid w:val="00737393"/>
    <w:rsid w:val="00757267"/>
    <w:rsid w:val="007616E5"/>
    <w:rsid w:val="00761857"/>
    <w:rsid w:val="00766085"/>
    <w:rsid w:val="00766617"/>
    <w:rsid w:val="00772C48"/>
    <w:rsid w:val="00793420"/>
    <w:rsid w:val="00795515"/>
    <w:rsid w:val="007B2605"/>
    <w:rsid w:val="007B394A"/>
    <w:rsid w:val="007C3DAB"/>
    <w:rsid w:val="007D6054"/>
    <w:rsid w:val="007E4D2F"/>
    <w:rsid w:val="007E522D"/>
    <w:rsid w:val="00803AD4"/>
    <w:rsid w:val="00824CBD"/>
    <w:rsid w:val="00837BCA"/>
    <w:rsid w:val="008423A3"/>
    <w:rsid w:val="00847EDC"/>
    <w:rsid w:val="0085209D"/>
    <w:rsid w:val="0087241F"/>
    <w:rsid w:val="0088335D"/>
    <w:rsid w:val="00887935"/>
    <w:rsid w:val="008915C0"/>
    <w:rsid w:val="0089648F"/>
    <w:rsid w:val="008B4A7C"/>
    <w:rsid w:val="008B656A"/>
    <w:rsid w:val="008E6DFB"/>
    <w:rsid w:val="008E7B86"/>
    <w:rsid w:val="009032D2"/>
    <w:rsid w:val="00905191"/>
    <w:rsid w:val="00910498"/>
    <w:rsid w:val="00912328"/>
    <w:rsid w:val="009413FE"/>
    <w:rsid w:val="0095594F"/>
    <w:rsid w:val="00956AB0"/>
    <w:rsid w:val="00981966"/>
    <w:rsid w:val="0099311E"/>
    <w:rsid w:val="009A3537"/>
    <w:rsid w:val="009B6DA6"/>
    <w:rsid w:val="009C3382"/>
    <w:rsid w:val="009C3DBA"/>
    <w:rsid w:val="009D0D88"/>
    <w:rsid w:val="009D75DB"/>
    <w:rsid w:val="00A60344"/>
    <w:rsid w:val="00AB158C"/>
    <w:rsid w:val="00AC1458"/>
    <w:rsid w:val="00AC3963"/>
    <w:rsid w:val="00AC6E37"/>
    <w:rsid w:val="00AF7146"/>
    <w:rsid w:val="00B03798"/>
    <w:rsid w:val="00B04358"/>
    <w:rsid w:val="00B22C61"/>
    <w:rsid w:val="00B256BB"/>
    <w:rsid w:val="00B465C7"/>
    <w:rsid w:val="00B55DD5"/>
    <w:rsid w:val="00B75A97"/>
    <w:rsid w:val="00B769A7"/>
    <w:rsid w:val="00BB1B42"/>
    <w:rsid w:val="00BB2179"/>
    <w:rsid w:val="00BC14E0"/>
    <w:rsid w:val="00BC3161"/>
    <w:rsid w:val="00BD084C"/>
    <w:rsid w:val="00BD7B1E"/>
    <w:rsid w:val="00BE215C"/>
    <w:rsid w:val="00BE2F26"/>
    <w:rsid w:val="00BE6337"/>
    <w:rsid w:val="00BE6635"/>
    <w:rsid w:val="00C83F47"/>
    <w:rsid w:val="00C87B75"/>
    <w:rsid w:val="00CA04FC"/>
    <w:rsid w:val="00CA6685"/>
    <w:rsid w:val="00CB5EFA"/>
    <w:rsid w:val="00CC3999"/>
    <w:rsid w:val="00CD3D32"/>
    <w:rsid w:val="00CE04E1"/>
    <w:rsid w:val="00CF0FBA"/>
    <w:rsid w:val="00CF31C3"/>
    <w:rsid w:val="00CF467C"/>
    <w:rsid w:val="00D11F10"/>
    <w:rsid w:val="00D53EE4"/>
    <w:rsid w:val="00D55B87"/>
    <w:rsid w:val="00D95A94"/>
    <w:rsid w:val="00DC2B15"/>
    <w:rsid w:val="00DE1D57"/>
    <w:rsid w:val="00E14BE7"/>
    <w:rsid w:val="00E17E75"/>
    <w:rsid w:val="00E26D88"/>
    <w:rsid w:val="00E317BD"/>
    <w:rsid w:val="00E516A9"/>
    <w:rsid w:val="00E55643"/>
    <w:rsid w:val="00EA48EE"/>
    <w:rsid w:val="00EA4C5D"/>
    <w:rsid w:val="00EE58D0"/>
    <w:rsid w:val="00EE6C13"/>
    <w:rsid w:val="00F014F3"/>
    <w:rsid w:val="00F2291A"/>
    <w:rsid w:val="00F32254"/>
    <w:rsid w:val="00F42305"/>
    <w:rsid w:val="00F56A13"/>
    <w:rsid w:val="00F80EE5"/>
    <w:rsid w:val="00F87413"/>
    <w:rsid w:val="00FA20C8"/>
    <w:rsid w:val="00FB10AC"/>
    <w:rsid w:val="00FC0D86"/>
    <w:rsid w:val="00FD1DB3"/>
    <w:rsid w:val="00FD1DB8"/>
    <w:rsid w:val="00FF514A"/>
    <w:rsid w:val="00FF5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49128"/>
  <w15:chartTrackingRefBased/>
  <w15:docId w15:val="{C5757042-7CB0-4944-8958-ABC180963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EFA"/>
  </w:style>
  <w:style w:type="paragraph" w:styleId="Footer">
    <w:name w:val="footer"/>
    <w:basedOn w:val="Normal"/>
    <w:link w:val="FooterChar"/>
    <w:uiPriority w:val="99"/>
    <w:unhideWhenUsed/>
    <w:rsid w:val="00CB5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EFA"/>
  </w:style>
  <w:style w:type="paragraph" w:styleId="FootnoteText">
    <w:name w:val="footnote text"/>
    <w:basedOn w:val="Normal"/>
    <w:link w:val="FootnoteTextChar"/>
    <w:uiPriority w:val="99"/>
    <w:semiHidden/>
    <w:unhideWhenUsed/>
    <w:rsid w:val="008915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5C0"/>
    <w:rPr>
      <w:sz w:val="20"/>
      <w:szCs w:val="20"/>
    </w:rPr>
  </w:style>
  <w:style w:type="character" w:styleId="FootnoteReference">
    <w:name w:val="footnote reference"/>
    <w:basedOn w:val="DefaultParagraphFont"/>
    <w:uiPriority w:val="99"/>
    <w:semiHidden/>
    <w:unhideWhenUsed/>
    <w:rsid w:val="008915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7ABB7-264B-4557-A2E8-255534EA0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1674</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Carroll</dc:creator>
  <cp:keywords/>
  <dc:description/>
  <cp:lastModifiedBy>Kathleen-Jane Goldstone-Carroll (1501271)</cp:lastModifiedBy>
  <cp:revision>20</cp:revision>
  <dcterms:created xsi:type="dcterms:W3CDTF">2017-12-05T23:06:00Z</dcterms:created>
  <dcterms:modified xsi:type="dcterms:W3CDTF">2017-12-05T23:40:00Z</dcterms:modified>
</cp:coreProperties>
</file>