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1C73" w:rsidRPr="001F5096" w:rsidRDefault="00D51C73" w:rsidP="00D004DA">
      <w:pPr>
        <w:pStyle w:val="Title"/>
        <w:pBdr>
          <w:bottom w:val="none" w:sz="0" w:space="0" w:color="auto"/>
        </w:pBdr>
        <w:jc w:val="center"/>
        <w:rPr>
          <w:rFonts w:ascii="Times New Roman" w:hAnsi="Times New Roman" w:cs="Times New Roman"/>
          <w:b/>
          <w:color w:val="0D0D0D" w:themeColor="text1" w:themeTint="F2"/>
          <w:sz w:val="36"/>
          <w:lang w:val="en-GB"/>
        </w:rPr>
      </w:pPr>
    </w:p>
    <w:p w:rsidR="00D51C73" w:rsidRPr="001F5096" w:rsidRDefault="00D51C73" w:rsidP="00D004DA">
      <w:pPr>
        <w:pStyle w:val="Title"/>
        <w:pBdr>
          <w:bottom w:val="none" w:sz="0" w:space="0" w:color="auto"/>
        </w:pBdr>
        <w:jc w:val="center"/>
        <w:rPr>
          <w:rFonts w:ascii="Times New Roman" w:hAnsi="Times New Roman" w:cs="Times New Roman"/>
          <w:b/>
          <w:color w:val="0D0D0D" w:themeColor="text1" w:themeTint="F2"/>
          <w:sz w:val="36"/>
          <w:lang w:val="en-GB"/>
        </w:rPr>
      </w:pPr>
    </w:p>
    <w:p w:rsidR="00D51C73" w:rsidRPr="001F5096" w:rsidRDefault="00D51C73" w:rsidP="00D004DA">
      <w:pPr>
        <w:pStyle w:val="Title"/>
        <w:pBdr>
          <w:bottom w:val="none" w:sz="0" w:space="0" w:color="auto"/>
        </w:pBdr>
        <w:jc w:val="center"/>
        <w:rPr>
          <w:rFonts w:ascii="Times New Roman" w:hAnsi="Times New Roman" w:cs="Times New Roman"/>
          <w:b/>
          <w:color w:val="0D0D0D" w:themeColor="text1" w:themeTint="F2"/>
          <w:sz w:val="36"/>
          <w:lang w:val="en-GB"/>
        </w:rPr>
      </w:pPr>
    </w:p>
    <w:p w:rsidR="00D51C73" w:rsidRPr="001F5096" w:rsidRDefault="00D51C73" w:rsidP="00D004DA">
      <w:pPr>
        <w:pStyle w:val="Title"/>
        <w:pBdr>
          <w:bottom w:val="none" w:sz="0" w:space="0" w:color="auto"/>
        </w:pBdr>
        <w:jc w:val="center"/>
        <w:rPr>
          <w:rFonts w:ascii="Times New Roman" w:hAnsi="Times New Roman" w:cs="Times New Roman"/>
          <w:b/>
          <w:color w:val="0D0D0D" w:themeColor="text1" w:themeTint="F2"/>
          <w:sz w:val="36"/>
          <w:lang w:val="en-GB"/>
        </w:rPr>
      </w:pPr>
    </w:p>
    <w:p w:rsidR="00D51C73" w:rsidRPr="001F5096" w:rsidRDefault="00D51C73" w:rsidP="00D004DA">
      <w:pPr>
        <w:pStyle w:val="Title"/>
        <w:pBdr>
          <w:bottom w:val="none" w:sz="0" w:space="0" w:color="auto"/>
        </w:pBdr>
        <w:jc w:val="center"/>
        <w:rPr>
          <w:rFonts w:ascii="Times New Roman" w:hAnsi="Times New Roman" w:cs="Times New Roman"/>
          <w:b/>
          <w:color w:val="0D0D0D" w:themeColor="text1" w:themeTint="F2"/>
          <w:sz w:val="36"/>
          <w:lang w:val="en-GB"/>
        </w:rPr>
      </w:pPr>
    </w:p>
    <w:p w:rsidR="00D51C73" w:rsidRPr="001F5096" w:rsidRDefault="00D51C73" w:rsidP="00D004DA">
      <w:pPr>
        <w:pStyle w:val="Title"/>
        <w:pBdr>
          <w:bottom w:val="none" w:sz="0" w:space="0" w:color="auto"/>
        </w:pBdr>
        <w:jc w:val="center"/>
        <w:rPr>
          <w:rFonts w:ascii="Times New Roman" w:hAnsi="Times New Roman" w:cs="Times New Roman"/>
          <w:b/>
          <w:color w:val="0D0D0D" w:themeColor="text1" w:themeTint="F2"/>
          <w:sz w:val="36"/>
          <w:lang w:val="en-GB"/>
        </w:rPr>
      </w:pPr>
    </w:p>
    <w:p w:rsidR="00D51C73" w:rsidRPr="001F5096" w:rsidRDefault="00D51C73" w:rsidP="00D004DA">
      <w:pPr>
        <w:pStyle w:val="Title"/>
        <w:pBdr>
          <w:bottom w:val="none" w:sz="0" w:space="0" w:color="auto"/>
        </w:pBdr>
        <w:jc w:val="center"/>
        <w:rPr>
          <w:rFonts w:ascii="Times New Roman" w:hAnsi="Times New Roman" w:cs="Times New Roman"/>
          <w:b/>
          <w:color w:val="0D0D0D" w:themeColor="text1" w:themeTint="F2"/>
          <w:sz w:val="36"/>
          <w:lang w:val="en-GB"/>
        </w:rPr>
      </w:pPr>
    </w:p>
    <w:p w:rsidR="00D51C73" w:rsidRPr="001F5096" w:rsidRDefault="00D51C73" w:rsidP="00D004DA">
      <w:pPr>
        <w:pStyle w:val="Title"/>
        <w:pBdr>
          <w:bottom w:val="none" w:sz="0" w:space="0" w:color="auto"/>
        </w:pBdr>
        <w:jc w:val="center"/>
        <w:rPr>
          <w:rFonts w:ascii="Times New Roman" w:hAnsi="Times New Roman" w:cs="Times New Roman"/>
          <w:b/>
          <w:color w:val="0D0D0D" w:themeColor="text1" w:themeTint="F2"/>
          <w:sz w:val="36"/>
          <w:lang w:val="en-GB"/>
        </w:rPr>
      </w:pPr>
    </w:p>
    <w:p w:rsidR="00D004DA" w:rsidRDefault="00D004DA" w:rsidP="00D004DA">
      <w:pPr>
        <w:pStyle w:val="Normal1"/>
        <w:spacing w:line="480" w:lineRule="auto"/>
        <w:jc w:val="center"/>
        <w:rPr>
          <w:rFonts w:ascii="Times New Roman" w:hAnsi="Times New Roman" w:cs="Times New Roman"/>
          <w:b/>
          <w:sz w:val="28"/>
          <w:szCs w:val="28"/>
          <w:highlight w:val="white"/>
        </w:rPr>
      </w:pPr>
      <w:r>
        <w:rPr>
          <w:rFonts w:ascii="Times New Roman" w:hAnsi="Times New Roman" w:cs="Times New Roman"/>
          <w:b/>
          <w:sz w:val="28"/>
          <w:szCs w:val="28"/>
          <w:highlight w:val="white"/>
        </w:rPr>
        <w:t>University of Wales Trinity Saint David</w:t>
      </w:r>
    </w:p>
    <w:p w:rsidR="00D004DA" w:rsidRDefault="00D004DA" w:rsidP="00D004DA">
      <w:pPr>
        <w:pStyle w:val="Normal1"/>
        <w:spacing w:line="480" w:lineRule="auto"/>
        <w:jc w:val="center"/>
        <w:rPr>
          <w:rFonts w:ascii="Times New Roman" w:hAnsi="Times New Roman" w:cs="Times New Roman"/>
          <w:b/>
          <w:sz w:val="28"/>
          <w:szCs w:val="28"/>
          <w:highlight w:val="white"/>
        </w:rPr>
      </w:pPr>
      <w:r>
        <w:rPr>
          <w:rFonts w:ascii="Times New Roman" w:hAnsi="Times New Roman" w:cs="Times New Roman"/>
          <w:b/>
          <w:sz w:val="28"/>
          <w:szCs w:val="28"/>
          <w:highlight w:val="white"/>
        </w:rPr>
        <w:t>BA (</w:t>
      </w:r>
      <w:proofErr w:type="spellStart"/>
      <w:r>
        <w:rPr>
          <w:rFonts w:ascii="Times New Roman" w:hAnsi="Times New Roman" w:cs="Times New Roman"/>
          <w:b/>
          <w:sz w:val="28"/>
          <w:szCs w:val="28"/>
          <w:highlight w:val="white"/>
        </w:rPr>
        <w:t>Hons</w:t>
      </w:r>
      <w:proofErr w:type="spellEnd"/>
      <w:r>
        <w:rPr>
          <w:rFonts w:ascii="Times New Roman" w:hAnsi="Times New Roman" w:cs="Times New Roman"/>
          <w:b/>
          <w:sz w:val="28"/>
          <w:szCs w:val="28"/>
          <w:highlight w:val="white"/>
        </w:rPr>
        <w:t>) Business Management Level 4 – Weekend (Group</w:t>
      </w:r>
      <w:r w:rsidR="004854ED">
        <w:rPr>
          <w:rFonts w:ascii="Times New Roman" w:hAnsi="Times New Roman" w:cs="Times New Roman"/>
          <w:b/>
          <w:sz w:val="28"/>
          <w:szCs w:val="28"/>
          <w:highlight w:val="white"/>
        </w:rPr>
        <w:t xml:space="preserve"> </w:t>
      </w:r>
      <w:r>
        <w:rPr>
          <w:rFonts w:ascii="Times New Roman" w:hAnsi="Times New Roman" w:cs="Times New Roman"/>
          <w:b/>
          <w:sz w:val="28"/>
          <w:szCs w:val="28"/>
          <w:highlight w:val="white"/>
        </w:rPr>
        <w:t>2)</w:t>
      </w:r>
    </w:p>
    <w:p w:rsidR="00D004DA" w:rsidRDefault="00D004DA" w:rsidP="00D004DA">
      <w:pPr>
        <w:pStyle w:val="Normal1"/>
        <w:spacing w:line="480" w:lineRule="auto"/>
        <w:jc w:val="center"/>
        <w:rPr>
          <w:rFonts w:ascii="Times New Roman" w:hAnsi="Times New Roman" w:cs="Times New Roman"/>
          <w:b/>
          <w:sz w:val="28"/>
          <w:szCs w:val="28"/>
          <w:highlight w:val="white"/>
        </w:rPr>
      </w:pPr>
      <w:r>
        <w:rPr>
          <w:rFonts w:ascii="Times New Roman" w:hAnsi="Times New Roman" w:cs="Times New Roman"/>
          <w:b/>
          <w:sz w:val="28"/>
          <w:szCs w:val="28"/>
          <w:highlight w:val="white"/>
        </w:rPr>
        <w:t xml:space="preserve">  </w:t>
      </w:r>
      <w:r w:rsidR="004854ED">
        <w:rPr>
          <w:rFonts w:ascii="Times New Roman" w:hAnsi="Times New Roman" w:cs="Times New Roman"/>
          <w:b/>
          <w:sz w:val="28"/>
          <w:szCs w:val="28"/>
          <w:highlight w:val="white"/>
        </w:rPr>
        <w:t>The</w:t>
      </w:r>
      <w:r>
        <w:rPr>
          <w:rFonts w:ascii="Times New Roman" w:hAnsi="Times New Roman" w:cs="Times New Roman"/>
          <w:b/>
          <w:sz w:val="28"/>
          <w:szCs w:val="28"/>
          <w:highlight w:val="white"/>
        </w:rPr>
        <w:t xml:space="preserve"> Global Business Environment </w:t>
      </w:r>
    </w:p>
    <w:p w:rsidR="00D004DA" w:rsidRDefault="00140674" w:rsidP="00D004DA">
      <w:pPr>
        <w:pStyle w:val="Normal1"/>
        <w:spacing w:line="480" w:lineRule="auto"/>
        <w:jc w:val="center"/>
        <w:rPr>
          <w:rFonts w:ascii="Times New Roman" w:hAnsi="Times New Roman" w:cs="Times New Roman"/>
          <w:b/>
          <w:sz w:val="28"/>
          <w:szCs w:val="28"/>
          <w:highlight w:val="white"/>
        </w:rPr>
      </w:pPr>
      <w:r>
        <w:rPr>
          <w:rFonts w:ascii="Times New Roman" w:hAnsi="Times New Roman" w:cs="Times New Roman"/>
          <w:b/>
          <w:sz w:val="28"/>
          <w:szCs w:val="28"/>
          <w:highlight w:val="white"/>
        </w:rPr>
        <w:t>Assignment 2</w:t>
      </w:r>
      <w:r w:rsidR="000D5D74">
        <w:rPr>
          <w:rFonts w:ascii="Times New Roman" w:hAnsi="Times New Roman" w:cs="Times New Roman"/>
          <w:b/>
          <w:sz w:val="28"/>
          <w:szCs w:val="28"/>
          <w:highlight w:val="white"/>
        </w:rPr>
        <w:t xml:space="preserve">- </w:t>
      </w:r>
      <w:proofErr w:type="spellStart"/>
      <w:r w:rsidR="000D5D74">
        <w:rPr>
          <w:rFonts w:ascii="Times New Roman" w:hAnsi="Times New Roman" w:cs="Times New Roman"/>
          <w:b/>
          <w:sz w:val="28"/>
          <w:szCs w:val="28"/>
          <w:highlight w:val="white"/>
        </w:rPr>
        <w:t>Currys</w:t>
      </w:r>
      <w:proofErr w:type="spellEnd"/>
      <w:r w:rsidR="000D5D74">
        <w:rPr>
          <w:rFonts w:ascii="Times New Roman" w:hAnsi="Times New Roman" w:cs="Times New Roman"/>
          <w:b/>
          <w:sz w:val="28"/>
          <w:szCs w:val="28"/>
          <w:highlight w:val="white"/>
        </w:rPr>
        <w:t xml:space="preserve"> PC World</w:t>
      </w:r>
    </w:p>
    <w:p w:rsidR="00D004DA" w:rsidRDefault="00D004DA" w:rsidP="00D004DA">
      <w:pPr>
        <w:pStyle w:val="Normal1"/>
        <w:spacing w:line="480" w:lineRule="auto"/>
        <w:jc w:val="center"/>
        <w:rPr>
          <w:rFonts w:ascii="Times New Roman" w:hAnsi="Times New Roman" w:cs="Times New Roman"/>
          <w:b/>
          <w:sz w:val="28"/>
          <w:szCs w:val="28"/>
          <w:highlight w:val="white"/>
        </w:rPr>
      </w:pPr>
      <w:r>
        <w:rPr>
          <w:rFonts w:ascii="Times New Roman" w:hAnsi="Times New Roman" w:cs="Times New Roman"/>
          <w:b/>
          <w:sz w:val="28"/>
          <w:szCs w:val="28"/>
          <w:highlight w:val="white"/>
        </w:rPr>
        <w:t xml:space="preserve">Lecturer – Syed </w:t>
      </w:r>
      <w:proofErr w:type="spellStart"/>
      <w:r>
        <w:rPr>
          <w:rFonts w:ascii="Times New Roman" w:hAnsi="Times New Roman" w:cs="Times New Roman"/>
          <w:b/>
          <w:sz w:val="28"/>
          <w:szCs w:val="28"/>
          <w:highlight w:val="white"/>
        </w:rPr>
        <w:t>Jaffery</w:t>
      </w:r>
      <w:proofErr w:type="spellEnd"/>
    </w:p>
    <w:p w:rsidR="00D004DA" w:rsidRDefault="00D004DA" w:rsidP="00D004DA">
      <w:pPr>
        <w:pStyle w:val="Normal1"/>
        <w:spacing w:line="480" w:lineRule="auto"/>
        <w:jc w:val="center"/>
        <w:rPr>
          <w:rFonts w:ascii="Times New Roman" w:hAnsi="Times New Roman" w:cs="Times New Roman"/>
          <w:b/>
          <w:sz w:val="28"/>
          <w:szCs w:val="28"/>
          <w:highlight w:val="white"/>
        </w:rPr>
      </w:pPr>
      <w:r>
        <w:rPr>
          <w:rFonts w:ascii="Times New Roman" w:hAnsi="Times New Roman" w:cs="Times New Roman"/>
          <w:b/>
          <w:sz w:val="28"/>
          <w:szCs w:val="28"/>
          <w:highlight w:val="white"/>
        </w:rPr>
        <w:t xml:space="preserve">Student name: </w:t>
      </w:r>
      <w:proofErr w:type="spellStart"/>
      <w:r>
        <w:rPr>
          <w:rFonts w:ascii="Times New Roman" w:hAnsi="Times New Roman" w:cs="Times New Roman"/>
          <w:b/>
          <w:sz w:val="28"/>
          <w:szCs w:val="28"/>
          <w:highlight w:val="white"/>
        </w:rPr>
        <w:t>Cristi</w:t>
      </w:r>
      <w:proofErr w:type="spellEnd"/>
      <w:r>
        <w:rPr>
          <w:rFonts w:ascii="Times New Roman" w:hAnsi="Times New Roman" w:cs="Times New Roman"/>
          <w:b/>
          <w:sz w:val="28"/>
          <w:szCs w:val="28"/>
          <w:highlight w:val="white"/>
        </w:rPr>
        <w:t xml:space="preserve"> </w:t>
      </w:r>
      <w:proofErr w:type="spellStart"/>
      <w:r>
        <w:rPr>
          <w:rFonts w:ascii="Times New Roman" w:hAnsi="Times New Roman" w:cs="Times New Roman"/>
          <w:b/>
          <w:sz w:val="28"/>
          <w:szCs w:val="28"/>
          <w:highlight w:val="white"/>
        </w:rPr>
        <w:t>Diaconescu</w:t>
      </w:r>
      <w:proofErr w:type="spellEnd"/>
    </w:p>
    <w:p w:rsidR="00D004DA" w:rsidRDefault="00D004DA" w:rsidP="00D004DA">
      <w:pPr>
        <w:spacing w:line="480" w:lineRule="auto"/>
        <w:jc w:val="center"/>
        <w:rPr>
          <w:b/>
          <w:sz w:val="28"/>
          <w:szCs w:val="28"/>
        </w:rPr>
      </w:pPr>
      <w:r>
        <w:rPr>
          <w:b/>
          <w:sz w:val="28"/>
          <w:szCs w:val="28"/>
          <w:highlight w:val="white"/>
        </w:rPr>
        <w:t xml:space="preserve">Student ID: </w:t>
      </w:r>
      <w:r>
        <w:rPr>
          <w:b/>
          <w:sz w:val="28"/>
          <w:szCs w:val="28"/>
        </w:rPr>
        <w:t>1917348</w:t>
      </w:r>
    </w:p>
    <w:p w:rsidR="00D51C73" w:rsidRPr="001F5096" w:rsidRDefault="00D51C73" w:rsidP="00D004DA">
      <w:pPr>
        <w:pStyle w:val="Title"/>
        <w:pBdr>
          <w:bottom w:val="none" w:sz="0" w:space="0" w:color="auto"/>
        </w:pBdr>
        <w:jc w:val="center"/>
        <w:rPr>
          <w:rFonts w:ascii="Times New Roman" w:hAnsi="Times New Roman" w:cs="Times New Roman"/>
          <w:b/>
          <w:color w:val="0D0D0D" w:themeColor="text1" w:themeTint="F2"/>
          <w:sz w:val="36"/>
          <w:lang w:val="en-GB"/>
        </w:rPr>
      </w:pPr>
    </w:p>
    <w:p w:rsidR="003E4772" w:rsidRDefault="003E4772">
      <w:pPr>
        <w:rPr>
          <w:rFonts w:ascii="Times New Roman" w:hAnsi="Times New Roman" w:cs="Times New Roman"/>
          <w:b/>
          <w:color w:val="0D0D0D" w:themeColor="text1" w:themeTint="F2"/>
          <w:sz w:val="24"/>
          <w:lang w:val="en-GB"/>
        </w:rPr>
      </w:pPr>
      <w:r>
        <w:rPr>
          <w:rFonts w:ascii="Times New Roman" w:hAnsi="Times New Roman" w:cs="Times New Roman"/>
          <w:b/>
          <w:color w:val="0D0D0D" w:themeColor="text1" w:themeTint="F2"/>
          <w:sz w:val="24"/>
          <w:lang w:val="en-GB"/>
        </w:rPr>
        <w:br w:type="page"/>
      </w:r>
    </w:p>
    <w:p w:rsidR="00D51C73" w:rsidRPr="001F5096" w:rsidRDefault="00D6339D" w:rsidP="00D51C73">
      <w:pPr>
        <w:spacing w:line="360" w:lineRule="auto"/>
        <w:jc w:val="both"/>
        <w:rPr>
          <w:rFonts w:ascii="Times New Roman" w:hAnsi="Times New Roman" w:cs="Times New Roman"/>
          <w:b/>
          <w:color w:val="0D0D0D" w:themeColor="text1" w:themeTint="F2"/>
          <w:sz w:val="24"/>
          <w:lang w:val="en-GB"/>
        </w:rPr>
      </w:pPr>
      <w:r w:rsidRPr="001F5096">
        <w:rPr>
          <w:rFonts w:ascii="Times New Roman" w:hAnsi="Times New Roman" w:cs="Times New Roman"/>
          <w:b/>
          <w:color w:val="0D0D0D" w:themeColor="text1" w:themeTint="F2"/>
          <w:sz w:val="24"/>
          <w:lang w:val="en-GB"/>
        </w:rPr>
        <w:lastRenderedPageBreak/>
        <w:t>Executive Summary</w:t>
      </w:r>
    </w:p>
    <w:p w:rsidR="00BE69DF" w:rsidRPr="001F5096" w:rsidRDefault="00D6339D" w:rsidP="00D51C73">
      <w:pPr>
        <w:spacing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 xml:space="preserve">This study sheds light on </w:t>
      </w:r>
      <w:r w:rsidR="00BC20E9" w:rsidRPr="001F5096">
        <w:rPr>
          <w:rFonts w:ascii="Times New Roman" w:hAnsi="Times New Roman" w:cs="Times New Roman"/>
          <w:color w:val="0D0D0D" w:themeColor="text1" w:themeTint="F2"/>
          <w:sz w:val="24"/>
          <w:lang w:val="en-GB"/>
        </w:rPr>
        <w:t xml:space="preserve">changes adopted by </w:t>
      </w:r>
      <w:proofErr w:type="spellStart"/>
      <w:r w:rsidR="00BC20E9" w:rsidRPr="001F5096">
        <w:rPr>
          <w:rFonts w:ascii="Times New Roman" w:hAnsi="Times New Roman" w:cs="Times New Roman"/>
          <w:color w:val="0D0D0D" w:themeColor="text1" w:themeTint="F2"/>
          <w:sz w:val="24"/>
          <w:lang w:val="en-GB"/>
        </w:rPr>
        <w:t>Currys</w:t>
      </w:r>
      <w:proofErr w:type="spellEnd"/>
      <w:r w:rsidR="005B0CAE">
        <w:rPr>
          <w:rFonts w:ascii="Times New Roman" w:hAnsi="Times New Roman" w:cs="Times New Roman"/>
          <w:color w:val="0D0D0D" w:themeColor="text1" w:themeTint="F2"/>
          <w:sz w:val="24"/>
          <w:lang w:val="en-GB"/>
        </w:rPr>
        <w:t xml:space="preserve"> PC World</w:t>
      </w:r>
      <w:r w:rsidR="00BC20E9" w:rsidRPr="001F5096">
        <w:rPr>
          <w:rFonts w:ascii="Times New Roman" w:hAnsi="Times New Roman" w:cs="Times New Roman"/>
          <w:color w:val="0D0D0D" w:themeColor="text1" w:themeTint="F2"/>
          <w:sz w:val="24"/>
          <w:lang w:val="en-GB"/>
        </w:rPr>
        <w:t xml:space="preserve">, an electrical retailer established in UK in response to Covid-19 pandemic. </w:t>
      </w:r>
      <w:r w:rsidR="009F2E38" w:rsidRPr="001F5096">
        <w:rPr>
          <w:rFonts w:ascii="Times New Roman" w:hAnsi="Times New Roman" w:cs="Times New Roman"/>
          <w:color w:val="0D0D0D" w:themeColor="text1" w:themeTint="F2"/>
          <w:sz w:val="24"/>
          <w:lang w:val="en-GB"/>
        </w:rPr>
        <w:t>It discusses the potential factors</w:t>
      </w:r>
      <w:r w:rsidR="009D3B67" w:rsidRPr="001F5096">
        <w:rPr>
          <w:rFonts w:ascii="Times New Roman" w:hAnsi="Times New Roman" w:cs="Times New Roman"/>
          <w:color w:val="0D0D0D" w:themeColor="text1" w:themeTint="F2"/>
          <w:sz w:val="24"/>
          <w:lang w:val="en-GB"/>
        </w:rPr>
        <w:t xml:space="preserve"> with PESTEL analysis</w:t>
      </w:r>
      <w:r w:rsidR="009F2E38" w:rsidRPr="001F5096">
        <w:rPr>
          <w:rFonts w:ascii="Times New Roman" w:hAnsi="Times New Roman" w:cs="Times New Roman"/>
          <w:color w:val="0D0D0D" w:themeColor="text1" w:themeTint="F2"/>
          <w:sz w:val="24"/>
          <w:lang w:val="en-GB"/>
        </w:rPr>
        <w:t xml:space="preserve"> based on which changes have been adopted by the organisation. </w:t>
      </w:r>
      <w:r w:rsidR="009D3B67" w:rsidRPr="001F5096">
        <w:rPr>
          <w:rFonts w:ascii="Times New Roman" w:hAnsi="Times New Roman" w:cs="Times New Roman"/>
          <w:color w:val="0D0D0D" w:themeColor="text1" w:themeTint="F2"/>
          <w:sz w:val="24"/>
          <w:lang w:val="en-GB"/>
        </w:rPr>
        <w:t xml:space="preserve">Also, Porter's Five Forces is performed to </w:t>
      </w:r>
      <w:r w:rsidR="002048D1" w:rsidRPr="001F5096">
        <w:rPr>
          <w:rFonts w:ascii="Times New Roman" w:hAnsi="Times New Roman" w:cs="Times New Roman"/>
          <w:color w:val="0D0D0D" w:themeColor="text1" w:themeTint="F2"/>
          <w:sz w:val="24"/>
          <w:lang w:val="en-GB"/>
        </w:rPr>
        <w:t>acquire insight on whether or not the adopted changes are sustainable concerning the situation.</w:t>
      </w:r>
      <w:r w:rsidR="00CE7170" w:rsidRPr="001F5096">
        <w:rPr>
          <w:rFonts w:ascii="Times New Roman" w:hAnsi="Times New Roman" w:cs="Times New Roman"/>
          <w:color w:val="0D0D0D" w:themeColor="text1" w:themeTint="F2"/>
          <w:sz w:val="24"/>
          <w:lang w:val="en-GB"/>
        </w:rPr>
        <w:t xml:space="preserve"> Further, recommendations for alternative changes have been mentioned which can be implemented by the electrical retailer to gain a competitive advantage.</w:t>
      </w:r>
    </w:p>
    <w:p w:rsidR="00CE7170" w:rsidRPr="001F5096" w:rsidRDefault="00CE7170">
      <w:pPr>
        <w:rPr>
          <w:rFonts w:ascii="Times New Roman" w:hAnsi="Times New Roman" w:cs="Times New Roman"/>
          <w:color w:val="0D0D0D" w:themeColor="text1" w:themeTint="F2"/>
          <w:sz w:val="24"/>
          <w:lang w:val="en-GB"/>
        </w:rPr>
      </w:pPr>
    </w:p>
    <w:p w:rsidR="003E4772" w:rsidRDefault="003E4772">
      <w:pPr>
        <w:rPr>
          <w:rFonts w:ascii="Times New Roman" w:hAnsi="Times New Roman" w:cs="Times New Roman"/>
          <w:b/>
          <w:color w:val="0D0D0D" w:themeColor="text1" w:themeTint="F2"/>
          <w:sz w:val="24"/>
          <w:lang w:val="en-GB"/>
        </w:rPr>
      </w:pPr>
      <w:r>
        <w:rPr>
          <w:rFonts w:ascii="Times New Roman" w:hAnsi="Times New Roman" w:cs="Times New Roman"/>
          <w:b/>
          <w:color w:val="0D0D0D" w:themeColor="text1" w:themeTint="F2"/>
          <w:sz w:val="24"/>
          <w:lang w:val="en-GB"/>
        </w:rPr>
        <w:br w:type="page"/>
      </w:r>
    </w:p>
    <w:p w:rsidR="00CE7170" w:rsidRPr="001F5096" w:rsidRDefault="00D6339D" w:rsidP="00150B2A">
      <w:pPr>
        <w:spacing w:line="360" w:lineRule="auto"/>
        <w:jc w:val="center"/>
        <w:rPr>
          <w:rFonts w:ascii="Times New Roman" w:hAnsi="Times New Roman" w:cs="Times New Roman"/>
          <w:b/>
          <w:color w:val="0D0D0D" w:themeColor="text1" w:themeTint="F2"/>
          <w:sz w:val="24"/>
          <w:lang w:val="en-GB"/>
        </w:rPr>
      </w:pPr>
      <w:r w:rsidRPr="001F5096">
        <w:rPr>
          <w:rFonts w:ascii="Times New Roman" w:hAnsi="Times New Roman" w:cs="Times New Roman"/>
          <w:b/>
          <w:color w:val="0D0D0D" w:themeColor="text1" w:themeTint="F2"/>
          <w:sz w:val="24"/>
          <w:lang w:val="en-GB"/>
        </w:rPr>
        <w:lastRenderedPageBreak/>
        <w:t>Table of Contents</w:t>
      </w:r>
    </w:p>
    <w:p w:rsidR="0047513C" w:rsidRPr="003E276A" w:rsidRDefault="00D6339D" w:rsidP="0047513C">
      <w:pPr>
        <w:pStyle w:val="TableofFigures"/>
        <w:tabs>
          <w:tab w:val="right" w:leader="dot" w:pos="9350"/>
        </w:tabs>
        <w:spacing w:line="360" w:lineRule="auto"/>
        <w:jc w:val="both"/>
        <w:rPr>
          <w:rFonts w:ascii="Times New Roman" w:hAnsi="Times New Roman" w:cs="Times New Roman"/>
          <w:noProof/>
          <w:color w:val="0D0D0D" w:themeColor="text1" w:themeTint="F2"/>
          <w:sz w:val="24"/>
          <w:szCs w:val="24"/>
        </w:rPr>
      </w:pPr>
      <w:r w:rsidRPr="003E276A">
        <w:rPr>
          <w:rFonts w:ascii="Times New Roman" w:hAnsi="Times New Roman" w:cs="Times New Roman"/>
          <w:b/>
          <w:color w:val="0D0D0D" w:themeColor="text1" w:themeTint="F2"/>
          <w:sz w:val="24"/>
          <w:szCs w:val="24"/>
          <w:lang w:val="en-GB"/>
        </w:rPr>
        <w:fldChar w:fldCharType="begin"/>
      </w:r>
      <w:r w:rsidRPr="003E276A">
        <w:rPr>
          <w:rFonts w:ascii="Times New Roman" w:hAnsi="Times New Roman" w:cs="Times New Roman"/>
          <w:b/>
          <w:color w:val="0D0D0D" w:themeColor="text1" w:themeTint="F2"/>
          <w:sz w:val="24"/>
          <w:szCs w:val="24"/>
          <w:lang w:val="en-GB"/>
        </w:rPr>
        <w:instrText xml:space="preserve"> TOC \f F \h \z \t "Heading 1" \c </w:instrText>
      </w:r>
      <w:r w:rsidRPr="003E276A">
        <w:rPr>
          <w:rFonts w:ascii="Times New Roman" w:hAnsi="Times New Roman" w:cs="Times New Roman"/>
          <w:b/>
          <w:color w:val="0D0D0D" w:themeColor="text1" w:themeTint="F2"/>
          <w:sz w:val="24"/>
          <w:szCs w:val="24"/>
          <w:lang w:val="en-GB"/>
        </w:rPr>
        <w:fldChar w:fldCharType="separate"/>
      </w:r>
      <w:hyperlink w:anchor="_Toc58247333" w:history="1">
        <w:r w:rsidRPr="003E276A">
          <w:rPr>
            <w:rStyle w:val="Hyperlink"/>
            <w:rFonts w:ascii="Times New Roman" w:hAnsi="Times New Roman" w:cs="Times New Roman"/>
            <w:noProof/>
            <w:color w:val="0D0D0D" w:themeColor="text1" w:themeTint="F2"/>
            <w:sz w:val="24"/>
            <w:szCs w:val="24"/>
          </w:rPr>
          <w:t>Introduction</w:t>
        </w:r>
        <w:r w:rsidRPr="003E276A">
          <w:rPr>
            <w:rFonts w:ascii="Times New Roman" w:hAnsi="Times New Roman" w:cs="Times New Roman"/>
            <w:noProof/>
            <w:webHidden/>
            <w:color w:val="0D0D0D" w:themeColor="text1" w:themeTint="F2"/>
            <w:sz w:val="24"/>
            <w:szCs w:val="24"/>
          </w:rPr>
          <w:tab/>
        </w:r>
        <w:r w:rsidRPr="003E276A">
          <w:rPr>
            <w:rFonts w:ascii="Times New Roman" w:hAnsi="Times New Roman" w:cs="Times New Roman"/>
            <w:noProof/>
            <w:webHidden/>
            <w:color w:val="0D0D0D" w:themeColor="text1" w:themeTint="F2"/>
            <w:sz w:val="24"/>
            <w:szCs w:val="24"/>
          </w:rPr>
          <w:fldChar w:fldCharType="begin"/>
        </w:r>
        <w:r w:rsidRPr="003E276A">
          <w:rPr>
            <w:rFonts w:ascii="Times New Roman" w:hAnsi="Times New Roman" w:cs="Times New Roman"/>
            <w:noProof/>
            <w:webHidden/>
            <w:color w:val="0D0D0D" w:themeColor="text1" w:themeTint="F2"/>
            <w:sz w:val="24"/>
            <w:szCs w:val="24"/>
          </w:rPr>
          <w:instrText xml:space="preserve"> PAGEREF _Toc58247333 \h </w:instrText>
        </w:r>
        <w:r w:rsidRPr="003E276A">
          <w:rPr>
            <w:rFonts w:ascii="Times New Roman" w:hAnsi="Times New Roman" w:cs="Times New Roman"/>
            <w:noProof/>
            <w:webHidden/>
            <w:color w:val="0D0D0D" w:themeColor="text1" w:themeTint="F2"/>
            <w:sz w:val="24"/>
            <w:szCs w:val="24"/>
          </w:rPr>
        </w:r>
        <w:r w:rsidRPr="003E276A">
          <w:rPr>
            <w:rFonts w:ascii="Times New Roman" w:hAnsi="Times New Roman" w:cs="Times New Roman"/>
            <w:noProof/>
            <w:webHidden/>
            <w:color w:val="0D0D0D" w:themeColor="text1" w:themeTint="F2"/>
            <w:sz w:val="24"/>
            <w:szCs w:val="24"/>
          </w:rPr>
          <w:fldChar w:fldCharType="separate"/>
        </w:r>
        <w:r w:rsidR="005060F0" w:rsidRPr="003E276A">
          <w:rPr>
            <w:rFonts w:ascii="Times New Roman" w:hAnsi="Times New Roman" w:cs="Times New Roman"/>
            <w:noProof/>
            <w:webHidden/>
            <w:color w:val="0D0D0D" w:themeColor="text1" w:themeTint="F2"/>
            <w:sz w:val="24"/>
            <w:szCs w:val="24"/>
          </w:rPr>
          <w:t>4</w:t>
        </w:r>
        <w:r w:rsidRPr="003E276A">
          <w:rPr>
            <w:rFonts w:ascii="Times New Roman" w:hAnsi="Times New Roman" w:cs="Times New Roman"/>
            <w:noProof/>
            <w:webHidden/>
            <w:color w:val="0D0D0D" w:themeColor="text1" w:themeTint="F2"/>
            <w:sz w:val="24"/>
            <w:szCs w:val="24"/>
          </w:rPr>
          <w:fldChar w:fldCharType="end"/>
        </w:r>
      </w:hyperlink>
    </w:p>
    <w:p w:rsidR="0047513C" w:rsidRPr="003E276A" w:rsidRDefault="00657187" w:rsidP="0047513C">
      <w:pPr>
        <w:pStyle w:val="TableofFigures"/>
        <w:tabs>
          <w:tab w:val="right" w:leader="dot" w:pos="9350"/>
        </w:tabs>
        <w:spacing w:line="360" w:lineRule="auto"/>
        <w:jc w:val="both"/>
        <w:rPr>
          <w:rFonts w:ascii="Times New Roman" w:hAnsi="Times New Roman" w:cs="Times New Roman"/>
          <w:noProof/>
          <w:color w:val="0D0D0D" w:themeColor="text1" w:themeTint="F2"/>
          <w:sz w:val="24"/>
          <w:szCs w:val="24"/>
        </w:rPr>
      </w:pPr>
      <w:hyperlink w:anchor="_Toc58247334" w:history="1">
        <w:r w:rsidR="00D6339D" w:rsidRPr="003E276A">
          <w:rPr>
            <w:rStyle w:val="Hyperlink"/>
            <w:rFonts w:ascii="Times New Roman" w:hAnsi="Times New Roman" w:cs="Times New Roman"/>
            <w:noProof/>
            <w:color w:val="0D0D0D" w:themeColor="text1" w:themeTint="F2"/>
            <w:sz w:val="24"/>
            <w:szCs w:val="24"/>
          </w:rPr>
          <w:t>Critical analysis of the changes adopted by the company in last few months in the light of Covid-19 pandemic</w:t>
        </w:r>
        <w:r w:rsidR="00D6339D" w:rsidRPr="003E276A">
          <w:rPr>
            <w:rFonts w:ascii="Times New Roman" w:hAnsi="Times New Roman" w:cs="Times New Roman"/>
            <w:noProof/>
            <w:webHidden/>
            <w:color w:val="0D0D0D" w:themeColor="text1" w:themeTint="F2"/>
            <w:sz w:val="24"/>
            <w:szCs w:val="24"/>
          </w:rPr>
          <w:tab/>
        </w:r>
        <w:r w:rsidR="00D6339D" w:rsidRPr="003E276A">
          <w:rPr>
            <w:rFonts w:ascii="Times New Roman" w:hAnsi="Times New Roman" w:cs="Times New Roman"/>
            <w:noProof/>
            <w:webHidden/>
            <w:color w:val="0D0D0D" w:themeColor="text1" w:themeTint="F2"/>
            <w:sz w:val="24"/>
            <w:szCs w:val="24"/>
          </w:rPr>
          <w:fldChar w:fldCharType="begin"/>
        </w:r>
        <w:r w:rsidR="00D6339D" w:rsidRPr="003E276A">
          <w:rPr>
            <w:rFonts w:ascii="Times New Roman" w:hAnsi="Times New Roman" w:cs="Times New Roman"/>
            <w:noProof/>
            <w:webHidden/>
            <w:color w:val="0D0D0D" w:themeColor="text1" w:themeTint="F2"/>
            <w:sz w:val="24"/>
            <w:szCs w:val="24"/>
          </w:rPr>
          <w:instrText xml:space="preserve"> PAGEREF _Toc58247334 \h </w:instrText>
        </w:r>
        <w:r w:rsidR="00D6339D" w:rsidRPr="003E276A">
          <w:rPr>
            <w:rFonts w:ascii="Times New Roman" w:hAnsi="Times New Roman" w:cs="Times New Roman"/>
            <w:noProof/>
            <w:webHidden/>
            <w:color w:val="0D0D0D" w:themeColor="text1" w:themeTint="F2"/>
            <w:sz w:val="24"/>
            <w:szCs w:val="24"/>
          </w:rPr>
        </w:r>
        <w:r w:rsidR="00D6339D" w:rsidRPr="003E276A">
          <w:rPr>
            <w:rFonts w:ascii="Times New Roman" w:hAnsi="Times New Roman" w:cs="Times New Roman"/>
            <w:noProof/>
            <w:webHidden/>
            <w:color w:val="0D0D0D" w:themeColor="text1" w:themeTint="F2"/>
            <w:sz w:val="24"/>
            <w:szCs w:val="24"/>
          </w:rPr>
          <w:fldChar w:fldCharType="separate"/>
        </w:r>
        <w:r w:rsidR="005060F0" w:rsidRPr="003E276A">
          <w:rPr>
            <w:rFonts w:ascii="Times New Roman" w:hAnsi="Times New Roman" w:cs="Times New Roman"/>
            <w:noProof/>
            <w:webHidden/>
            <w:color w:val="0D0D0D" w:themeColor="text1" w:themeTint="F2"/>
            <w:sz w:val="24"/>
            <w:szCs w:val="24"/>
          </w:rPr>
          <w:t>5</w:t>
        </w:r>
        <w:r w:rsidR="00D6339D" w:rsidRPr="003E276A">
          <w:rPr>
            <w:rFonts w:ascii="Times New Roman" w:hAnsi="Times New Roman" w:cs="Times New Roman"/>
            <w:noProof/>
            <w:webHidden/>
            <w:color w:val="0D0D0D" w:themeColor="text1" w:themeTint="F2"/>
            <w:sz w:val="24"/>
            <w:szCs w:val="24"/>
          </w:rPr>
          <w:fldChar w:fldCharType="end"/>
        </w:r>
      </w:hyperlink>
    </w:p>
    <w:p w:rsidR="003E276A" w:rsidRPr="003E276A" w:rsidRDefault="003E276A" w:rsidP="003E276A">
      <w:pPr>
        <w:rPr>
          <w:rFonts w:ascii="Times New Roman" w:hAnsi="Times New Roman" w:cs="Times New Roman"/>
          <w:sz w:val="24"/>
          <w:szCs w:val="24"/>
          <w:lang w:val="en-GB"/>
        </w:rPr>
      </w:pPr>
      <w:r w:rsidRPr="003E276A">
        <w:rPr>
          <w:rFonts w:ascii="Times New Roman" w:hAnsi="Times New Roman" w:cs="Times New Roman"/>
          <w:sz w:val="24"/>
          <w:szCs w:val="24"/>
          <w:lang w:val="en-GB"/>
        </w:rPr>
        <w:t>PESTEL Analysis…………………………………………………………………………………5</w:t>
      </w:r>
    </w:p>
    <w:p w:rsidR="0047513C" w:rsidRDefault="00657187" w:rsidP="0047513C">
      <w:pPr>
        <w:pStyle w:val="TableofFigures"/>
        <w:tabs>
          <w:tab w:val="right" w:leader="dot" w:pos="9350"/>
        </w:tabs>
        <w:spacing w:line="360" w:lineRule="auto"/>
        <w:jc w:val="both"/>
        <w:rPr>
          <w:rFonts w:ascii="Times New Roman" w:hAnsi="Times New Roman" w:cs="Times New Roman"/>
          <w:noProof/>
          <w:color w:val="0D0D0D" w:themeColor="text1" w:themeTint="F2"/>
          <w:sz w:val="24"/>
          <w:szCs w:val="24"/>
        </w:rPr>
      </w:pPr>
      <w:hyperlink w:anchor="_Toc58247335" w:history="1">
        <w:r w:rsidR="00D6339D" w:rsidRPr="003E276A">
          <w:rPr>
            <w:rStyle w:val="Hyperlink"/>
            <w:rFonts w:ascii="Times New Roman" w:hAnsi="Times New Roman" w:cs="Times New Roman"/>
            <w:noProof/>
            <w:color w:val="0D0D0D" w:themeColor="text1" w:themeTint="F2"/>
            <w:sz w:val="24"/>
            <w:szCs w:val="24"/>
          </w:rPr>
          <w:t>Explanation of the extent to which the changes are sustainable</w:t>
        </w:r>
        <w:r w:rsidR="00D6339D" w:rsidRPr="003E276A">
          <w:rPr>
            <w:rFonts w:ascii="Times New Roman" w:hAnsi="Times New Roman" w:cs="Times New Roman"/>
            <w:noProof/>
            <w:webHidden/>
            <w:color w:val="0D0D0D" w:themeColor="text1" w:themeTint="F2"/>
            <w:sz w:val="24"/>
            <w:szCs w:val="24"/>
          </w:rPr>
          <w:tab/>
        </w:r>
        <w:r w:rsidR="00D6339D" w:rsidRPr="003E276A">
          <w:rPr>
            <w:rFonts w:ascii="Times New Roman" w:hAnsi="Times New Roman" w:cs="Times New Roman"/>
            <w:noProof/>
            <w:webHidden/>
            <w:color w:val="0D0D0D" w:themeColor="text1" w:themeTint="F2"/>
            <w:sz w:val="24"/>
            <w:szCs w:val="24"/>
          </w:rPr>
          <w:fldChar w:fldCharType="begin"/>
        </w:r>
        <w:r w:rsidR="00D6339D" w:rsidRPr="003E276A">
          <w:rPr>
            <w:rFonts w:ascii="Times New Roman" w:hAnsi="Times New Roman" w:cs="Times New Roman"/>
            <w:noProof/>
            <w:webHidden/>
            <w:color w:val="0D0D0D" w:themeColor="text1" w:themeTint="F2"/>
            <w:sz w:val="24"/>
            <w:szCs w:val="24"/>
          </w:rPr>
          <w:instrText xml:space="preserve"> PAGEREF _Toc58247335 \h </w:instrText>
        </w:r>
        <w:r w:rsidR="00D6339D" w:rsidRPr="003E276A">
          <w:rPr>
            <w:rFonts w:ascii="Times New Roman" w:hAnsi="Times New Roman" w:cs="Times New Roman"/>
            <w:noProof/>
            <w:webHidden/>
            <w:color w:val="0D0D0D" w:themeColor="text1" w:themeTint="F2"/>
            <w:sz w:val="24"/>
            <w:szCs w:val="24"/>
          </w:rPr>
        </w:r>
        <w:r w:rsidR="00D6339D" w:rsidRPr="003E276A">
          <w:rPr>
            <w:rFonts w:ascii="Times New Roman" w:hAnsi="Times New Roman" w:cs="Times New Roman"/>
            <w:noProof/>
            <w:webHidden/>
            <w:color w:val="0D0D0D" w:themeColor="text1" w:themeTint="F2"/>
            <w:sz w:val="24"/>
            <w:szCs w:val="24"/>
          </w:rPr>
          <w:fldChar w:fldCharType="separate"/>
        </w:r>
        <w:r w:rsidR="005060F0" w:rsidRPr="003E276A">
          <w:rPr>
            <w:rFonts w:ascii="Times New Roman" w:hAnsi="Times New Roman" w:cs="Times New Roman"/>
            <w:noProof/>
            <w:webHidden/>
            <w:color w:val="0D0D0D" w:themeColor="text1" w:themeTint="F2"/>
            <w:sz w:val="24"/>
            <w:szCs w:val="24"/>
          </w:rPr>
          <w:t>9</w:t>
        </w:r>
        <w:r w:rsidR="00D6339D" w:rsidRPr="003E276A">
          <w:rPr>
            <w:rFonts w:ascii="Times New Roman" w:hAnsi="Times New Roman" w:cs="Times New Roman"/>
            <w:noProof/>
            <w:webHidden/>
            <w:color w:val="0D0D0D" w:themeColor="text1" w:themeTint="F2"/>
            <w:sz w:val="24"/>
            <w:szCs w:val="24"/>
          </w:rPr>
          <w:fldChar w:fldCharType="end"/>
        </w:r>
      </w:hyperlink>
    </w:p>
    <w:p w:rsidR="003E276A" w:rsidRPr="003E276A" w:rsidRDefault="003E276A" w:rsidP="003E276A">
      <w:pPr>
        <w:rPr>
          <w:rFonts w:ascii="Times New Roman" w:hAnsi="Times New Roman" w:cs="Times New Roman"/>
          <w:sz w:val="24"/>
          <w:szCs w:val="24"/>
          <w:lang w:val="en-GB"/>
        </w:rPr>
      </w:pPr>
      <w:r w:rsidRPr="003E276A">
        <w:rPr>
          <w:rFonts w:ascii="Times New Roman" w:hAnsi="Times New Roman" w:cs="Times New Roman"/>
          <w:sz w:val="24"/>
          <w:szCs w:val="24"/>
          <w:lang w:val="en-GB"/>
        </w:rPr>
        <w:t>Porter's Five Forces Model</w:t>
      </w:r>
      <w:r>
        <w:rPr>
          <w:rFonts w:ascii="Times New Roman" w:hAnsi="Times New Roman" w:cs="Times New Roman"/>
          <w:sz w:val="24"/>
          <w:szCs w:val="24"/>
          <w:lang w:val="en-GB"/>
        </w:rPr>
        <w:t>………………………………………………………………………10</w:t>
      </w:r>
    </w:p>
    <w:p w:rsidR="0047513C" w:rsidRPr="003E276A" w:rsidRDefault="00657187" w:rsidP="0047513C">
      <w:pPr>
        <w:pStyle w:val="TableofFigures"/>
        <w:tabs>
          <w:tab w:val="right" w:leader="dot" w:pos="9350"/>
        </w:tabs>
        <w:spacing w:line="360" w:lineRule="auto"/>
        <w:jc w:val="both"/>
        <w:rPr>
          <w:rFonts w:ascii="Times New Roman" w:hAnsi="Times New Roman" w:cs="Times New Roman"/>
          <w:noProof/>
          <w:color w:val="0D0D0D" w:themeColor="text1" w:themeTint="F2"/>
          <w:sz w:val="24"/>
          <w:szCs w:val="24"/>
        </w:rPr>
      </w:pPr>
      <w:hyperlink w:anchor="_Toc58247336" w:history="1">
        <w:r w:rsidR="00D6339D" w:rsidRPr="003E276A">
          <w:rPr>
            <w:rStyle w:val="Hyperlink"/>
            <w:rFonts w:ascii="Times New Roman" w:hAnsi="Times New Roman" w:cs="Times New Roman"/>
            <w:noProof/>
            <w:color w:val="0D0D0D" w:themeColor="text1" w:themeTint="F2"/>
            <w:sz w:val="24"/>
            <w:szCs w:val="24"/>
          </w:rPr>
          <w:t>Recommendation of alternative changes to the company</w:t>
        </w:r>
        <w:r w:rsidR="00D6339D" w:rsidRPr="003E276A">
          <w:rPr>
            <w:rFonts w:ascii="Times New Roman" w:hAnsi="Times New Roman" w:cs="Times New Roman"/>
            <w:noProof/>
            <w:webHidden/>
            <w:color w:val="0D0D0D" w:themeColor="text1" w:themeTint="F2"/>
            <w:sz w:val="24"/>
            <w:szCs w:val="24"/>
          </w:rPr>
          <w:tab/>
        </w:r>
        <w:r w:rsidR="00D6339D" w:rsidRPr="003E276A">
          <w:rPr>
            <w:rFonts w:ascii="Times New Roman" w:hAnsi="Times New Roman" w:cs="Times New Roman"/>
            <w:noProof/>
            <w:webHidden/>
            <w:color w:val="0D0D0D" w:themeColor="text1" w:themeTint="F2"/>
            <w:sz w:val="24"/>
            <w:szCs w:val="24"/>
          </w:rPr>
          <w:fldChar w:fldCharType="begin"/>
        </w:r>
        <w:r w:rsidR="00D6339D" w:rsidRPr="003E276A">
          <w:rPr>
            <w:rFonts w:ascii="Times New Roman" w:hAnsi="Times New Roman" w:cs="Times New Roman"/>
            <w:noProof/>
            <w:webHidden/>
            <w:color w:val="0D0D0D" w:themeColor="text1" w:themeTint="F2"/>
            <w:sz w:val="24"/>
            <w:szCs w:val="24"/>
          </w:rPr>
          <w:instrText xml:space="preserve"> PAGEREF _Toc58247336 \h </w:instrText>
        </w:r>
        <w:r w:rsidR="00D6339D" w:rsidRPr="003E276A">
          <w:rPr>
            <w:rFonts w:ascii="Times New Roman" w:hAnsi="Times New Roman" w:cs="Times New Roman"/>
            <w:noProof/>
            <w:webHidden/>
            <w:color w:val="0D0D0D" w:themeColor="text1" w:themeTint="F2"/>
            <w:sz w:val="24"/>
            <w:szCs w:val="24"/>
          </w:rPr>
        </w:r>
        <w:r w:rsidR="00D6339D" w:rsidRPr="003E276A">
          <w:rPr>
            <w:rFonts w:ascii="Times New Roman" w:hAnsi="Times New Roman" w:cs="Times New Roman"/>
            <w:noProof/>
            <w:webHidden/>
            <w:color w:val="0D0D0D" w:themeColor="text1" w:themeTint="F2"/>
            <w:sz w:val="24"/>
            <w:szCs w:val="24"/>
          </w:rPr>
          <w:fldChar w:fldCharType="separate"/>
        </w:r>
        <w:r w:rsidR="005060F0" w:rsidRPr="003E276A">
          <w:rPr>
            <w:rFonts w:ascii="Times New Roman" w:hAnsi="Times New Roman" w:cs="Times New Roman"/>
            <w:noProof/>
            <w:webHidden/>
            <w:color w:val="0D0D0D" w:themeColor="text1" w:themeTint="F2"/>
            <w:sz w:val="24"/>
            <w:szCs w:val="24"/>
          </w:rPr>
          <w:t>11</w:t>
        </w:r>
        <w:r w:rsidR="00D6339D" w:rsidRPr="003E276A">
          <w:rPr>
            <w:rFonts w:ascii="Times New Roman" w:hAnsi="Times New Roman" w:cs="Times New Roman"/>
            <w:noProof/>
            <w:webHidden/>
            <w:color w:val="0D0D0D" w:themeColor="text1" w:themeTint="F2"/>
            <w:sz w:val="24"/>
            <w:szCs w:val="24"/>
          </w:rPr>
          <w:fldChar w:fldCharType="end"/>
        </w:r>
      </w:hyperlink>
    </w:p>
    <w:p w:rsidR="0047513C" w:rsidRPr="003E276A" w:rsidRDefault="00657187" w:rsidP="0047513C">
      <w:pPr>
        <w:pStyle w:val="TableofFigures"/>
        <w:tabs>
          <w:tab w:val="right" w:leader="dot" w:pos="9350"/>
        </w:tabs>
        <w:spacing w:line="360" w:lineRule="auto"/>
        <w:jc w:val="both"/>
        <w:rPr>
          <w:rFonts w:ascii="Times New Roman" w:hAnsi="Times New Roman" w:cs="Times New Roman"/>
          <w:noProof/>
          <w:color w:val="0D0D0D" w:themeColor="text1" w:themeTint="F2"/>
          <w:sz w:val="24"/>
          <w:szCs w:val="24"/>
        </w:rPr>
      </w:pPr>
      <w:hyperlink w:anchor="_Toc58247337" w:history="1">
        <w:r w:rsidR="00D6339D" w:rsidRPr="003E276A">
          <w:rPr>
            <w:rStyle w:val="Hyperlink"/>
            <w:rFonts w:ascii="Times New Roman" w:hAnsi="Times New Roman" w:cs="Times New Roman"/>
            <w:noProof/>
            <w:color w:val="0D0D0D" w:themeColor="text1" w:themeTint="F2"/>
            <w:sz w:val="24"/>
            <w:szCs w:val="24"/>
          </w:rPr>
          <w:t>Conclusion</w:t>
        </w:r>
        <w:r w:rsidR="00D6339D" w:rsidRPr="003E276A">
          <w:rPr>
            <w:rFonts w:ascii="Times New Roman" w:hAnsi="Times New Roman" w:cs="Times New Roman"/>
            <w:noProof/>
            <w:webHidden/>
            <w:color w:val="0D0D0D" w:themeColor="text1" w:themeTint="F2"/>
            <w:sz w:val="24"/>
            <w:szCs w:val="24"/>
          </w:rPr>
          <w:tab/>
        </w:r>
        <w:r w:rsidR="00D6339D" w:rsidRPr="003E276A">
          <w:rPr>
            <w:rFonts w:ascii="Times New Roman" w:hAnsi="Times New Roman" w:cs="Times New Roman"/>
            <w:noProof/>
            <w:webHidden/>
            <w:color w:val="0D0D0D" w:themeColor="text1" w:themeTint="F2"/>
            <w:sz w:val="24"/>
            <w:szCs w:val="24"/>
          </w:rPr>
          <w:fldChar w:fldCharType="begin"/>
        </w:r>
        <w:r w:rsidR="00D6339D" w:rsidRPr="003E276A">
          <w:rPr>
            <w:rFonts w:ascii="Times New Roman" w:hAnsi="Times New Roman" w:cs="Times New Roman"/>
            <w:noProof/>
            <w:webHidden/>
            <w:color w:val="0D0D0D" w:themeColor="text1" w:themeTint="F2"/>
            <w:sz w:val="24"/>
            <w:szCs w:val="24"/>
          </w:rPr>
          <w:instrText xml:space="preserve"> PAGEREF _Toc58247337 \h </w:instrText>
        </w:r>
        <w:r w:rsidR="00D6339D" w:rsidRPr="003E276A">
          <w:rPr>
            <w:rFonts w:ascii="Times New Roman" w:hAnsi="Times New Roman" w:cs="Times New Roman"/>
            <w:noProof/>
            <w:webHidden/>
            <w:color w:val="0D0D0D" w:themeColor="text1" w:themeTint="F2"/>
            <w:sz w:val="24"/>
            <w:szCs w:val="24"/>
          </w:rPr>
        </w:r>
        <w:r w:rsidR="00D6339D" w:rsidRPr="003E276A">
          <w:rPr>
            <w:rFonts w:ascii="Times New Roman" w:hAnsi="Times New Roman" w:cs="Times New Roman"/>
            <w:noProof/>
            <w:webHidden/>
            <w:color w:val="0D0D0D" w:themeColor="text1" w:themeTint="F2"/>
            <w:sz w:val="24"/>
            <w:szCs w:val="24"/>
          </w:rPr>
          <w:fldChar w:fldCharType="separate"/>
        </w:r>
        <w:r w:rsidR="005060F0" w:rsidRPr="003E276A">
          <w:rPr>
            <w:rFonts w:ascii="Times New Roman" w:hAnsi="Times New Roman" w:cs="Times New Roman"/>
            <w:noProof/>
            <w:webHidden/>
            <w:color w:val="0D0D0D" w:themeColor="text1" w:themeTint="F2"/>
            <w:sz w:val="24"/>
            <w:szCs w:val="24"/>
          </w:rPr>
          <w:t>13</w:t>
        </w:r>
        <w:r w:rsidR="00D6339D" w:rsidRPr="003E276A">
          <w:rPr>
            <w:rFonts w:ascii="Times New Roman" w:hAnsi="Times New Roman" w:cs="Times New Roman"/>
            <w:noProof/>
            <w:webHidden/>
            <w:color w:val="0D0D0D" w:themeColor="text1" w:themeTint="F2"/>
            <w:sz w:val="24"/>
            <w:szCs w:val="24"/>
          </w:rPr>
          <w:fldChar w:fldCharType="end"/>
        </w:r>
      </w:hyperlink>
    </w:p>
    <w:p w:rsidR="0047513C" w:rsidRPr="003E276A" w:rsidRDefault="00657187" w:rsidP="0047513C">
      <w:pPr>
        <w:pStyle w:val="TableofFigures"/>
        <w:tabs>
          <w:tab w:val="right" w:leader="dot" w:pos="9350"/>
        </w:tabs>
        <w:spacing w:line="360" w:lineRule="auto"/>
        <w:jc w:val="both"/>
        <w:rPr>
          <w:rFonts w:ascii="Times New Roman" w:hAnsi="Times New Roman" w:cs="Times New Roman"/>
          <w:noProof/>
          <w:color w:val="0D0D0D" w:themeColor="text1" w:themeTint="F2"/>
          <w:sz w:val="24"/>
          <w:szCs w:val="24"/>
        </w:rPr>
      </w:pPr>
      <w:hyperlink w:anchor="_Toc58247338" w:history="1">
        <w:r w:rsidR="00D6339D" w:rsidRPr="003E276A">
          <w:rPr>
            <w:rStyle w:val="Hyperlink"/>
            <w:rFonts w:ascii="Times New Roman" w:hAnsi="Times New Roman" w:cs="Times New Roman"/>
            <w:noProof/>
            <w:color w:val="0D0D0D" w:themeColor="text1" w:themeTint="F2"/>
            <w:sz w:val="24"/>
            <w:szCs w:val="24"/>
          </w:rPr>
          <w:t>Reference List</w:t>
        </w:r>
        <w:r w:rsidR="00D6339D" w:rsidRPr="003E276A">
          <w:rPr>
            <w:rFonts w:ascii="Times New Roman" w:hAnsi="Times New Roman" w:cs="Times New Roman"/>
            <w:noProof/>
            <w:webHidden/>
            <w:color w:val="0D0D0D" w:themeColor="text1" w:themeTint="F2"/>
            <w:sz w:val="24"/>
            <w:szCs w:val="24"/>
          </w:rPr>
          <w:tab/>
        </w:r>
        <w:r w:rsidR="00D6339D" w:rsidRPr="003E276A">
          <w:rPr>
            <w:rFonts w:ascii="Times New Roman" w:hAnsi="Times New Roman" w:cs="Times New Roman"/>
            <w:noProof/>
            <w:webHidden/>
            <w:color w:val="0D0D0D" w:themeColor="text1" w:themeTint="F2"/>
            <w:sz w:val="24"/>
            <w:szCs w:val="24"/>
          </w:rPr>
          <w:fldChar w:fldCharType="begin"/>
        </w:r>
        <w:r w:rsidR="00D6339D" w:rsidRPr="003E276A">
          <w:rPr>
            <w:rFonts w:ascii="Times New Roman" w:hAnsi="Times New Roman" w:cs="Times New Roman"/>
            <w:noProof/>
            <w:webHidden/>
            <w:color w:val="0D0D0D" w:themeColor="text1" w:themeTint="F2"/>
            <w:sz w:val="24"/>
            <w:szCs w:val="24"/>
          </w:rPr>
          <w:instrText xml:space="preserve"> PAGEREF _Toc58247338 \h </w:instrText>
        </w:r>
        <w:r w:rsidR="00D6339D" w:rsidRPr="003E276A">
          <w:rPr>
            <w:rFonts w:ascii="Times New Roman" w:hAnsi="Times New Roman" w:cs="Times New Roman"/>
            <w:noProof/>
            <w:webHidden/>
            <w:color w:val="0D0D0D" w:themeColor="text1" w:themeTint="F2"/>
            <w:sz w:val="24"/>
            <w:szCs w:val="24"/>
          </w:rPr>
        </w:r>
        <w:r w:rsidR="00D6339D" w:rsidRPr="003E276A">
          <w:rPr>
            <w:rFonts w:ascii="Times New Roman" w:hAnsi="Times New Roman" w:cs="Times New Roman"/>
            <w:noProof/>
            <w:webHidden/>
            <w:color w:val="0D0D0D" w:themeColor="text1" w:themeTint="F2"/>
            <w:sz w:val="24"/>
            <w:szCs w:val="24"/>
          </w:rPr>
          <w:fldChar w:fldCharType="separate"/>
        </w:r>
        <w:r w:rsidR="005060F0" w:rsidRPr="003E276A">
          <w:rPr>
            <w:rFonts w:ascii="Times New Roman" w:hAnsi="Times New Roman" w:cs="Times New Roman"/>
            <w:noProof/>
            <w:webHidden/>
            <w:color w:val="0D0D0D" w:themeColor="text1" w:themeTint="F2"/>
            <w:sz w:val="24"/>
            <w:szCs w:val="24"/>
          </w:rPr>
          <w:t>14</w:t>
        </w:r>
        <w:r w:rsidR="00D6339D" w:rsidRPr="003E276A">
          <w:rPr>
            <w:rFonts w:ascii="Times New Roman" w:hAnsi="Times New Roman" w:cs="Times New Roman"/>
            <w:noProof/>
            <w:webHidden/>
            <w:color w:val="0D0D0D" w:themeColor="text1" w:themeTint="F2"/>
            <w:sz w:val="24"/>
            <w:szCs w:val="24"/>
          </w:rPr>
          <w:fldChar w:fldCharType="end"/>
        </w:r>
      </w:hyperlink>
    </w:p>
    <w:p w:rsidR="00150B2A" w:rsidRPr="003E276A" w:rsidRDefault="00D6339D" w:rsidP="0047513C">
      <w:pPr>
        <w:spacing w:line="360" w:lineRule="auto"/>
        <w:jc w:val="both"/>
        <w:rPr>
          <w:rFonts w:ascii="Times New Roman" w:hAnsi="Times New Roman" w:cs="Times New Roman"/>
          <w:b/>
          <w:color w:val="0D0D0D" w:themeColor="text1" w:themeTint="F2"/>
          <w:sz w:val="24"/>
          <w:szCs w:val="24"/>
          <w:lang w:val="en-GB"/>
        </w:rPr>
      </w:pPr>
      <w:r w:rsidRPr="003E276A">
        <w:rPr>
          <w:rFonts w:ascii="Times New Roman" w:hAnsi="Times New Roman" w:cs="Times New Roman"/>
          <w:b/>
          <w:color w:val="0D0D0D" w:themeColor="text1" w:themeTint="F2"/>
          <w:sz w:val="24"/>
          <w:szCs w:val="24"/>
          <w:lang w:val="en-GB"/>
        </w:rPr>
        <w:fldChar w:fldCharType="end"/>
      </w:r>
    </w:p>
    <w:p w:rsidR="00D51C73" w:rsidRPr="001F5096" w:rsidRDefault="00D51C73">
      <w:pPr>
        <w:rPr>
          <w:rFonts w:ascii="Times New Roman" w:hAnsi="Times New Roman" w:cs="Times New Roman"/>
          <w:b/>
          <w:color w:val="0D0D0D" w:themeColor="text1" w:themeTint="F2"/>
          <w:sz w:val="24"/>
          <w:lang w:val="en-GB"/>
        </w:rPr>
      </w:pPr>
    </w:p>
    <w:p w:rsidR="003E4772" w:rsidRDefault="003E4772">
      <w:pPr>
        <w:rPr>
          <w:rFonts w:ascii="Times New Roman" w:hAnsi="Times New Roman" w:cs="Times New Roman"/>
          <w:b/>
          <w:color w:val="0D0D0D" w:themeColor="text1" w:themeTint="F2"/>
          <w:sz w:val="24"/>
          <w:lang w:val="en-GB"/>
        </w:rPr>
      </w:pPr>
      <w:bookmarkStart w:id="0" w:name="_Toc58247333"/>
      <w:r>
        <w:br w:type="page"/>
      </w:r>
    </w:p>
    <w:p w:rsidR="00D51C73" w:rsidRPr="001F5096" w:rsidRDefault="00D6339D" w:rsidP="00150B2A">
      <w:pPr>
        <w:pStyle w:val="Heading1"/>
      </w:pPr>
      <w:r w:rsidRPr="001F5096">
        <w:lastRenderedPageBreak/>
        <w:t>Introduction</w:t>
      </w:r>
      <w:bookmarkEnd w:id="0"/>
    </w:p>
    <w:p w:rsidR="00116D26" w:rsidRPr="001F5096" w:rsidRDefault="00D6339D" w:rsidP="00D51C73">
      <w:pPr>
        <w:spacing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 xml:space="preserve">The significance of the global business environment is to assist an organisation </w:t>
      </w:r>
      <w:r w:rsidR="00062108" w:rsidRPr="001F5096">
        <w:rPr>
          <w:rFonts w:ascii="Times New Roman" w:hAnsi="Times New Roman" w:cs="Times New Roman"/>
          <w:color w:val="0D0D0D" w:themeColor="text1" w:themeTint="F2"/>
          <w:sz w:val="24"/>
          <w:lang w:val="en-GB"/>
        </w:rPr>
        <w:t>in analysing different factors affecting its business functionalities and performance. This study</w:t>
      </w:r>
      <w:r w:rsidR="0072440F" w:rsidRPr="001F5096">
        <w:rPr>
          <w:rFonts w:ascii="Times New Roman" w:hAnsi="Times New Roman" w:cs="Times New Roman"/>
          <w:color w:val="0D0D0D" w:themeColor="text1" w:themeTint="F2"/>
          <w:sz w:val="24"/>
          <w:lang w:val="en-GB"/>
        </w:rPr>
        <w:t xml:space="preserve"> aims at critically analysing the changes adopted by </w:t>
      </w:r>
      <w:proofErr w:type="spellStart"/>
      <w:r w:rsidR="0072440F" w:rsidRPr="001F5096">
        <w:rPr>
          <w:rFonts w:ascii="Times New Roman" w:hAnsi="Times New Roman" w:cs="Times New Roman"/>
          <w:color w:val="0D0D0D" w:themeColor="text1" w:themeTint="F2"/>
          <w:sz w:val="24"/>
          <w:lang w:val="en-GB"/>
        </w:rPr>
        <w:t>Currys</w:t>
      </w:r>
      <w:proofErr w:type="spellEnd"/>
      <w:r w:rsidR="005B0CAE">
        <w:rPr>
          <w:rFonts w:ascii="Times New Roman" w:hAnsi="Times New Roman" w:cs="Times New Roman"/>
          <w:color w:val="0D0D0D" w:themeColor="text1" w:themeTint="F2"/>
          <w:sz w:val="24"/>
          <w:lang w:val="en-GB"/>
        </w:rPr>
        <w:t xml:space="preserve"> PC World</w:t>
      </w:r>
      <w:r w:rsidR="0072440F" w:rsidRPr="001F5096">
        <w:rPr>
          <w:rFonts w:ascii="Times New Roman" w:hAnsi="Times New Roman" w:cs="Times New Roman"/>
          <w:color w:val="0D0D0D" w:themeColor="text1" w:themeTint="F2"/>
          <w:sz w:val="24"/>
          <w:lang w:val="en-GB"/>
        </w:rPr>
        <w:t xml:space="preserve"> during the situation of Covid-19 pandemic.</w:t>
      </w:r>
      <w:r w:rsidR="004C789B" w:rsidRPr="001F5096">
        <w:rPr>
          <w:rFonts w:ascii="Times New Roman" w:hAnsi="Times New Roman" w:cs="Times New Roman"/>
          <w:color w:val="0D0D0D" w:themeColor="text1" w:themeTint="F2"/>
          <w:sz w:val="24"/>
          <w:lang w:val="en-GB"/>
        </w:rPr>
        <w:t xml:space="preserve"> For this, it highlights the involved factors with PESTEL analysis and also explains the </w:t>
      </w:r>
      <w:r w:rsidR="00B905A2" w:rsidRPr="001F5096">
        <w:rPr>
          <w:rFonts w:ascii="Times New Roman" w:hAnsi="Times New Roman" w:cs="Times New Roman"/>
          <w:color w:val="0D0D0D" w:themeColor="text1" w:themeTint="F2"/>
          <w:sz w:val="24"/>
          <w:lang w:val="en-GB"/>
        </w:rPr>
        <w:t xml:space="preserve">sustainability of the adopted changes by the organisation. Additionally, the sustainability of the adopted measures </w:t>
      </w:r>
      <w:r w:rsidR="00F76F01" w:rsidRPr="001F5096">
        <w:rPr>
          <w:rFonts w:ascii="Times New Roman" w:hAnsi="Times New Roman" w:cs="Times New Roman"/>
          <w:color w:val="0D0D0D" w:themeColor="text1" w:themeTint="F2"/>
          <w:sz w:val="24"/>
          <w:lang w:val="en-GB"/>
        </w:rPr>
        <w:t>is</w:t>
      </w:r>
      <w:r w:rsidR="00855758" w:rsidRPr="001F5096">
        <w:rPr>
          <w:rFonts w:ascii="Times New Roman" w:hAnsi="Times New Roman" w:cs="Times New Roman"/>
          <w:color w:val="0D0D0D" w:themeColor="text1" w:themeTint="F2"/>
          <w:sz w:val="24"/>
          <w:lang w:val="en-GB"/>
        </w:rPr>
        <w:t xml:space="preserve"> investigated with Porter's Five Forces model to ensure whether or not the company is adequately able to respond to the situation of the pandemic. Furthermore, </w:t>
      </w:r>
      <w:r w:rsidR="00C12551" w:rsidRPr="001F5096">
        <w:rPr>
          <w:rFonts w:ascii="Times New Roman" w:hAnsi="Times New Roman" w:cs="Times New Roman"/>
          <w:color w:val="0D0D0D" w:themeColor="text1" w:themeTint="F2"/>
          <w:sz w:val="24"/>
          <w:lang w:val="en-GB"/>
        </w:rPr>
        <w:t xml:space="preserve">recommendations for further alternative changes that might be employed by </w:t>
      </w:r>
      <w:proofErr w:type="spellStart"/>
      <w:r w:rsidR="00C12551" w:rsidRPr="001F5096">
        <w:rPr>
          <w:rFonts w:ascii="Times New Roman" w:hAnsi="Times New Roman" w:cs="Times New Roman"/>
          <w:color w:val="0D0D0D" w:themeColor="text1" w:themeTint="F2"/>
          <w:sz w:val="24"/>
          <w:lang w:val="en-GB"/>
        </w:rPr>
        <w:t>Currys</w:t>
      </w:r>
      <w:proofErr w:type="spellEnd"/>
      <w:r w:rsidR="00C10C3A">
        <w:rPr>
          <w:rFonts w:ascii="Times New Roman" w:hAnsi="Times New Roman" w:cs="Times New Roman"/>
          <w:color w:val="0D0D0D" w:themeColor="text1" w:themeTint="F2"/>
          <w:sz w:val="24"/>
          <w:lang w:val="en-GB"/>
        </w:rPr>
        <w:t xml:space="preserve"> PC World</w:t>
      </w:r>
      <w:r w:rsidR="00C12551" w:rsidRPr="001F5096">
        <w:rPr>
          <w:rFonts w:ascii="Times New Roman" w:hAnsi="Times New Roman" w:cs="Times New Roman"/>
          <w:color w:val="0D0D0D" w:themeColor="text1" w:themeTint="F2"/>
          <w:sz w:val="24"/>
          <w:lang w:val="en-GB"/>
        </w:rPr>
        <w:t xml:space="preserve"> to respond to the pandemic </w:t>
      </w:r>
      <w:r w:rsidR="00E356A9" w:rsidRPr="001F5096">
        <w:rPr>
          <w:rFonts w:ascii="Times New Roman" w:hAnsi="Times New Roman" w:cs="Times New Roman"/>
          <w:color w:val="0D0D0D" w:themeColor="text1" w:themeTint="F2"/>
          <w:sz w:val="24"/>
          <w:lang w:val="en-GB"/>
        </w:rPr>
        <w:t>are</w:t>
      </w:r>
      <w:r w:rsidR="00C12551" w:rsidRPr="001F5096">
        <w:rPr>
          <w:rFonts w:ascii="Times New Roman" w:hAnsi="Times New Roman" w:cs="Times New Roman"/>
          <w:color w:val="0D0D0D" w:themeColor="text1" w:themeTint="F2"/>
          <w:sz w:val="24"/>
          <w:lang w:val="en-GB"/>
        </w:rPr>
        <w:t xml:space="preserve"> also included in this study.</w:t>
      </w:r>
    </w:p>
    <w:p w:rsidR="0047166C" w:rsidRPr="001F5096" w:rsidRDefault="00D6339D" w:rsidP="00D51C73">
      <w:pPr>
        <w:spacing w:line="360" w:lineRule="auto"/>
        <w:jc w:val="both"/>
        <w:rPr>
          <w:rFonts w:ascii="Times New Roman" w:hAnsi="Times New Roman" w:cs="Times New Roman"/>
          <w:color w:val="0D0D0D" w:themeColor="text1" w:themeTint="F2"/>
          <w:sz w:val="24"/>
          <w:lang w:val="en-GB"/>
        </w:rPr>
      </w:pPr>
      <w:proofErr w:type="spellStart"/>
      <w:r w:rsidRPr="001F5096">
        <w:rPr>
          <w:rFonts w:ascii="Times New Roman" w:hAnsi="Times New Roman" w:cs="Times New Roman"/>
          <w:b/>
          <w:i/>
          <w:color w:val="0D0D0D" w:themeColor="text1" w:themeTint="F2"/>
          <w:sz w:val="24"/>
          <w:lang w:val="en-GB"/>
        </w:rPr>
        <w:t>Currys</w:t>
      </w:r>
      <w:proofErr w:type="spellEnd"/>
      <w:r w:rsidR="00BF2B96">
        <w:rPr>
          <w:rFonts w:ascii="Times New Roman" w:hAnsi="Times New Roman" w:cs="Times New Roman"/>
          <w:b/>
          <w:i/>
          <w:color w:val="0D0D0D" w:themeColor="text1" w:themeTint="F2"/>
          <w:sz w:val="24"/>
          <w:lang w:val="en-GB"/>
        </w:rPr>
        <w:t xml:space="preserve"> PC World</w:t>
      </w:r>
      <w:r w:rsidR="00E356A9" w:rsidRPr="001F5096">
        <w:rPr>
          <w:rFonts w:ascii="Times New Roman" w:hAnsi="Times New Roman" w:cs="Times New Roman"/>
          <w:b/>
          <w:color w:val="0D0D0D" w:themeColor="text1" w:themeTint="F2"/>
          <w:sz w:val="24"/>
          <w:lang w:val="en-GB"/>
        </w:rPr>
        <w:t xml:space="preserve"> </w:t>
      </w:r>
      <w:r w:rsidR="00E356A9" w:rsidRPr="001F5096">
        <w:rPr>
          <w:rFonts w:ascii="Times New Roman" w:hAnsi="Times New Roman" w:cs="Times New Roman"/>
          <w:color w:val="0D0D0D" w:themeColor="text1" w:themeTint="F2"/>
          <w:sz w:val="24"/>
          <w:lang w:val="en-GB"/>
        </w:rPr>
        <w:t>is an electrical retail organisation which is specialised in providing its customers with household appliances and home electronics. The electrical retailer is headquartered in London, UK (</w:t>
      </w:r>
      <w:r w:rsidR="0019047D" w:rsidRPr="001F5096">
        <w:rPr>
          <w:rFonts w:ascii="Times New Roman" w:hAnsi="Times New Roman" w:cs="Times New Roman"/>
          <w:color w:val="0D0D0D" w:themeColor="text1" w:themeTint="F2"/>
          <w:sz w:val="24"/>
        </w:rPr>
        <w:t>Business.currys.co.uk, 2020</w:t>
      </w:r>
      <w:r w:rsidR="00E356A9" w:rsidRPr="001F5096">
        <w:rPr>
          <w:rFonts w:ascii="Times New Roman" w:hAnsi="Times New Roman" w:cs="Times New Roman"/>
          <w:color w:val="0D0D0D" w:themeColor="text1" w:themeTint="F2"/>
          <w:sz w:val="24"/>
          <w:lang w:val="en-GB"/>
        </w:rPr>
        <w:t xml:space="preserve">). </w:t>
      </w:r>
      <w:r w:rsidR="00F76F01" w:rsidRPr="001F5096">
        <w:rPr>
          <w:rFonts w:ascii="Times New Roman" w:hAnsi="Times New Roman" w:cs="Times New Roman"/>
          <w:color w:val="0D0D0D" w:themeColor="text1" w:themeTint="F2"/>
          <w:sz w:val="24"/>
          <w:lang w:val="en-GB"/>
        </w:rPr>
        <w:t>As per the last records of the organisation, it is identified that it acquired around 10,762 employees with revenue generation of approximately 824.57 million Euros in the year 2019 (</w:t>
      </w:r>
      <w:r w:rsidR="0019047D" w:rsidRPr="001F5096">
        <w:rPr>
          <w:rFonts w:ascii="Times New Roman" w:hAnsi="Times New Roman" w:cs="Times New Roman"/>
          <w:color w:val="0D0D0D" w:themeColor="text1" w:themeTint="F2"/>
          <w:sz w:val="24"/>
        </w:rPr>
        <w:t>Business.currys.co.uk, 2020</w:t>
      </w:r>
      <w:r w:rsidR="00F76F01" w:rsidRPr="001F5096">
        <w:rPr>
          <w:rFonts w:ascii="Times New Roman" w:hAnsi="Times New Roman" w:cs="Times New Roman"/>
          <w:color w:val="0D0D0D" w:themeColor="text1" w:themeTint="F2"/>
          <w:sz w:val="24"/>
          <w:lang w:val="en-GB"/>
        </w:rPr>
        <w:t xml:space="preserve">). </w:t>
      </w:r>
      <w:r w:rsidR="001B1DB3" w:rsidRPr="001F5096">
        <w:rPr>
          <w:rFonts w:ascii="Times New Roman" w:hAnsi="Times New Roman" w:cs="Times New Roman"/>
          <w:color w:val="0D0D0D" w:themeColor="text1" w:themeTint="F2"/>
          <w:sz w:val="24"/>
          <w:lang w:val="en-GB"/>
        </w:rPr>
        <w:t>However, the revenue generation has been identified to decrease in the year 2020 due to closure of the company due to lockdown because of Covid-19 (</w:t>
      </w:r>
      <w:r w:rsidR="0019047D" w:rsidRPr="001F5096">
        <w:rPr>
          <w:rFonts w:ascii="Times New Roman" w:hAnsi="Times New Roman" w:cs="Times New Roman"/>
          <w:color w:val="0D0D0D" w:themeColor="text1" w:themeTint="F2"/>
          <w:sz w:val="24"/>
        </w:rPr>
        <w:t>Business.currys.co.uk, 2020</w:t>
      </w:r>
      <w:r w:rsidR="001B1DB3" w:rsidRPr="001F5096">
        <w:rPr>
          <w:rFonts w:ascii="Times New Roman" w:hAnsi="Times New Roman" w:cs="Times New Roman"/>
          <w:color w:val="0D0D0D" w:themeColor="text1" w:themeTint="F2"/>
          <w:sz w:val="24"/>
          <w:lang w:val="en-GB"/>
        </w:rPr>
        <w:t>).</w:t>
      </w:r>
    </w:p>
    <w:p w:rsidR="00150B2A" w:rsidRPr="001F5096" w:rsidRDefault="00150B2A">
      <w:pPr>
        <w:rPr>
          <w:rFonts w:ascii="Times New Roman" w:hAnsi="Times New Roman" w:cs="Times New Roman"/>
          <w:b/>
          <w:color w:val="0D0D0D" w:themeColor="text1" w:themeTint="F2"/>
          <w:sz w:val="24"/>
          <w:lang w:val="en-GB"/>
        </w:rPr>
      </w:pPr>
    </w:p>
    <w:p w:rsidR="003E4772" w:rsidRDefault="003E4772">
      <w:pPr>
        <w:rPr>
          <w:rFonts w:ascii="Times New Roman" w:hAnsi="Times New Roman" w:cs="Times New Roman"/>
          <w:b/>
          <w:color w:val="0D0D0D" w:themeColor="text1" w:themeTint="F2"/>
          <w:sz w:val="24"/>
          <w:lang w:val="en-GB"/>
        </w:rPr>
      </w:pPr>
      <w:bookmarkStart w:id="1" w:name="_Toc58247334"/>
      <w:r>
        <w:br w:type="page"/>
      </w:r>
    </w:p>
    <w:p w:rsidR="00D51C73" w:rsidRPr="001F5096" w:rsidRDefault="00D6339D" w:rsidP="00150B2A">
      <w:pPr>
        <w:pStyle w:val="Heading1"/>
      </w:pPr>
      <w:r w:rsidRPr="001F5096">
        <w:lastRenderedPageBreak/>
        <w:t>Critical analysis of the changes adopted by the company in the last few months in the light of Covid-19 pandemic</w:t>
      </w:r>
      <w:bookmarkEnd w:id="1"/>
    </w:p>
    <w:p w:rsidR="003115B0" w:rsidRPr="001F5096" w:rsidRDefault="00D6339D" w:rsidP="00D51C73">
      <w:pPr>
        <w:spacing w:line="360" w:lineRule="auto"/>
        <w:jc w:val="both"/>
        <w:rPr>
          <w:rFonts w:ascii="Times New Roman" w:hAnsi="Times New Roman" w:cs="Times New Roman"/>
          <w:color w:val="0D0D0D" w:themeColor="text1" w:themeTint="F2"/>
          <w:sz w:val="24"/>
        </w:rPr>
      </w:pPr>
      <w:r w:rsidRPr="001F5096">
        <w:rPr>
          <w:rFonts w:ascii="Times New Roman" w:hAnsi="Times New Roman" w:cs="Times New Roman"/>
          <w:color w:val="0D0D0D" w:themeColor="text1" w:themeTint="F2"/>
          <w:sz w:val="24"/>
          <w:lang w:val="en-GB"/>
        </w:rPr>
        <w:t xml:space="preserve">The business environment in the Covid-19 pandemic </w:t>
      </w:r>
      <w:r w:rsidR="00F529D7" w:rsidRPr="001F5096">
        <w:rPr>
          <w:rFonts w:ascii="Times New Roman" w:hAnsi="Times New Roman" w:cs="Times New Roman"/>
          <w:color w:val="0D0D0D" w:themeColor="text1" w:themeTint="F2"/>
          <w:sz w:val="24"/>
          <w:lang w:val="en-GB"/>
        </w:rPr>
        <w:t xml:space="preserve">is analysed with the </w:t>
      </w:r>
      <w:r w:rsidR="000410A3" w:rsidRPr="001F5096">
        <w:rPr>
          <w:rFonts w:ascii="Times New Roman" w:hAnsi="Times New Roman" w:cs="Times New Roman"/>
          <w:color w:val="0D0D0D" w:themeColor="text1" w:themeTint="F2"/>
          <w:sz w:val="24"/>
          <w:lang w:val="en-GB"/>
        </w:rPr>
        <w:t xml:space="preserve">help of PESTEL analysis. With this, it would be easier to interpret the changes adopted by </w:t>
      </w:r>
      <w:proofErr w:type="spellStart"/>
      <w:r w:rsidR="000410A3" w:rsidRPr="001F5096">
        <w:rPr>
          <w:rFonts w:ascii="Times New Roman" w:hAnsi="Times New Roman" w:cs="Times New Roman"/>
          <w:color w:val="0D0D0D" w:themeColor="text1" w:themeTint="F2"/>
          <w:sz w:val="24"/>
          <w:lang w:val="en-GB"/>
        </w:rPr>
        <w:t>Currys</w:t>
      </w:r>
      <w:proofErr w:type="spellEnd"/>
      <w:r w:rsidR="003E276A">
        <w:rPr>
          <w:rFonts w:ascii="Times New Roman" w:hAnsi="Times New Roman" w:cs="Times New Roman"/>
          <w:color w:val="0D0D0D" w:themeColor="text1" w:themeTint="F2"/>
          <w:sz w:val="24"/>
          <w:lang w:val="en-GB"/>
        </w:rPr>
        <w:t xml:space="preserve"> PC World</w:t>
      </w:r>
      <w:r w:rsidR="000410A3" w:rsidRPr="001F5096">
        <w:rPr>
          <w:rFonts w:ascii="Times New Roman" w:hAnsi="Times New Roman" w:cs="Times New Roman"/>
          <w:color w:val="0D0D0D" w:themeColor="text1" w:themeTint="F2"/>
          <w:sz w:val="24"/>
          <w:lang w:val="en-GB"/>
        </w:rPr>
        <w:t xml:space="preserve"> in response to </w:t>
      </w:r>
      <w:r w:rsidR="00763EA9" w:rsidRPr="001F5096">
        <w:rPr>
          <w:rFonts w:ascii="Times New Roman" w:hAnsi="Times New Roman" w:cs="Times New Roman"/>
          <w:color w:val="0D0D0D" w:themeColor="text1" w:themeTint="F2"/>
          <w:sz w:val="24"/>
          <w:lang w:val="en-GB"/>
        </w:rPr>
        <w:t>Covid-19.</w:t>
      </w:r>
    </w:p>
    <w:p w:rsidR="00D51C73" w:rsidRPr="001F5096" w:rsidRDefault="00D6339D" w:rsidP="00D51C73">
      <w:pPr>
        <w:spacing w:line="360" w:lineRule="auto"/>
        <w:jc w:val="both"/>
        <w:rPr>
          <w:rFonts w:ascii="Times New Roman" w:hAnsi="Times New Roman" w:cs="Times New Roman"/>
          <w:b/>
          <w:color w:val="0D0D0D" w:themeColor="text1" w:themeTint="F2"/>
          <w:sz w:val="24"/>
          <w:lang w:val="en-GB"/>
        </w:rPr>
      </w:pPr>
      <w:r w:rsidRPr="001F5096">
        <w:rPr>
          <w:rFonts w:ascii="Times New Roman" w:hAnsi="Times New Roman" w:cs="Times New Roman"/>
          <w:b/>
          <w:color w:val="0D0D0D" w:themeColor="text1" w:themeTint="F2"/>
          <w:sz w:val="24"/>
          <w:lang w:val="en-GB"/>
        </w:rPr>
        <w:t>PESTEL Analysis</w:t>
      </w:r>
    </w:p>
    <w:tbl>
      <w:tblPr>
        <w:tblStyle w:val="TableGrid"/>
        <w:tblW w:w="5000" w:type="pct"/>
        <w:tblLook w:val="04A0" w:firstRow="1" w:lastRow="0" w:firstColumn="1" w:lastColumn="0" w:noHBand="0" w:noVBand="1"/>
      </w:tblPr>
      <w:tblGrid>
        <w:gridCol w:w="2298"/>
        <w:gridCol w:w="2682"/>
        <w:gridCol w:w="2298"/>
        <w:gridCol w:w="2298"/>
      </w:tblGrid>
      <w:tr w:rsidR="006122D5" w:rsidTr="00763EA9">
        <w:tc>
          <w:tcPr>
            <w:tcW w:w="1250" w:type="pct"/>
          </w:tcPr>
          <w:p w:rsidR="00763EA9" w:rsidRPr="001F5096" w:rsidRDefault="00D6339D" w:rsidP="00763EA9">
            <w:pPr>
              <w:spacing w:before="240" w:line="360" w:lineRule="auto"/>
              <w:jc w:val="both"/>
              <w:rPr>
                <w:rFonts w:ascii="Times New Roman" w:hAnsi="Times New Roman" w:cs="Times New Roman"/>
                <w:b/>
                <w:color w:val="0D0D0D" w:themeColor="text1" w:themeTint="F2"/>
                <w:sz w:val="24"/>
                <w:lang w:val="en-GB"/>
              </w:rPr>
            </w:pPr>
            <w:r w:rsidRPr="001F5096">
              <w:rPr>
                <w:rFonts w:ascii="Times New Roman" w:hAnsi="Times New Roman" w:cs="Times New Roman"/>
                <w:b/>
                <w:color w:val="0D0D0D" w:themeColor="text1" w:themeTint="F2"/>
                <w:sz w:val="24"/>
                <w:lang w:val="en-GB"/>
              </w:rPr>
              <w:t xml:space="preserve">Aspects </w:t>
            </w:r>
          </w:p>
        </w:tc>
        <w:tc>
          <w:tcPr>
            <w:tcW w:w="1250" w:type="pct"/>
          </w:tcPr>
          <w:p w:rsidR="00763EA9" w:rsidRPr="001F5096" w:rsidRDefault="00D6339D" w:rsidP="00763EA9">
            <w:pPr>
              <w:spacing w:before="240" w:line="360" w:lineRule="auto"/>
              <w:jc w:val="both"/>
              <w:rPr>
                <w:rFonts w:ascii="Times New Roman" w:hAnsi="Times New Roman" w:cs="Times New Roman"/>
                <w:b/>
                <w:color w:val="0D0D0D" w:themeColor="text1" w:themeTint="F2"/>
                <w:sz w:val="24"/>
                <w:lang w:val="en-GB"/>
              </w:rPr>
            </w:pPr>
            <w:r w:rsidRPr="001F5096">
              <w:rPr>
                <w:rFonts w:ascii="Times New Roman" w:hAnsi="Times New Roman" w:cs="Times New Roman"/>
                <w:b/>
                <w:color w:val="0D0D0D" w:themeColor="text1" w:themeTint="F2"/>
                <w:sz w:val="24"/>
                <w:lang w:val="en-GB"/>
              </w:rPr>
              <w:t xml:space="preserve">Factors </w:t>
            </w:r>
          </w:p>
        </w:tc>
        <w:tc>
          <w:tcPr>
            <w:tcW w:w="1250" w:type="pct"/>
          </w:tcPr>
          <w:p w:rsidR="00763EA9" w:rsidRPr="001F5096" w:rsidRDefault="00D6339D" w:rsidP="00763EA9">
            <w:pPr>
              <w:spacing w:before="240" w:line="360" w:lineRule="auto"/>
              <w:jc w:val="both"/>
              <w:rPr>
                <w:rFonts w:ascii="Times New Roman" w:hAnsi="Times New Roman" w:cs="Times New Roman"/>
                <w:b/>
                <w:color w:val="0D0D0D" w:themeColor="text1" w:themeTint="F2"/>
                <w:sz w:val="24"/>
                <w:lang w:val="en-GB"/>
              </w:rPr>
            </w:pPr>
            <w:r w:rsidRPr="001F5096">
              <w:rPr>
                <w:rFonts w:ascii="Times New Roman" w:hAnsi="Times New Roman" w:cs="Times New Roman"/>
                <w:b/>
                <w:color w:val="0D0D0D" w:themeColor="text1" w:themeTint="F2"/>
                <w:sz w:val="24"/>
                <w:lang w:val="en-GB"/>
              </w:rPr>
              <w:t>Impact on retail industry</w:t>
            </w:r>
          </w:p>
        </w:tc>
        <w:tc>
          <w:tcPr>
            <w:tcW w:w="1250" w:type="pct"/>
          </w:tcPr>
          <w:p w:rsidR="00763EA9" w:rsidRPr="001F5096" w:rsidRDefault="00D6339D" w:rsidP="00763EA9">
            <w:pPr>
              <w:spacing w:before="240" w:line="360" w:lineRule="auto"/>
              <w:jc w:val="both"/>
              <w:rPr>
                <w:rFonts w:ascii="Times New Roman" w:hAnsi="Times New Roman" w:cs="Times New Roman"/>
                <w:b/>
                <w:color w:val="0D0D0D" w:themeColor="text1" w:themeTint="F2"/>
                <w:sz w:val="24"/>
                <w:lang w:val="en-GB"/>
              </w:rPr>
            </w:pPr>
            <w:r w:rsidRPr="001F5096">
              <w:rPr>
                <w:rFonts w:ascii="Times New Roman" w:hAnsi="Times New Roman" w:cs="Times New Roman"/>
                <w:b/>
                <w:color w:val="0D0D0D" w:themeColor="text1" w:themeTint="F2"/>
                <w:sz w:val="24"/>
                <w:lang w:val="en-GB"/>
              </w:rPr>
              <w:t xml:space="preserve">Changes adopted by </w:t>
            </w:r>
            <w:proofErr w:type="spellStart"/>
            <w:r w:rsidRPr="001F5096">
              <w:rPr>
                <w:rFonts w:ascii="Times New Roman" w:hAnsi="Times New Roman" w:cs="Times New Roman"/>
                <w:b/>
                <w:color w:val="0D0D0D" w:themeColor="text1" w:themeTint="F2"/>
                <w:sz w:val="24"/>
                <w:lang w:val="en-GB"/>
              </w:rPr>
              <w:t>Currys</w:t>
            </w:r>
            <w:proofErr w:type="spellEnd"/>
            <w:r w:rsidR="00C10C3A">
              <w:rPr>
                <w:rFonts w:ascii="Times New Roman" w:hAnsi="Times New Roman" w:cs="Times New Roman"/>
                <w:b/>
                <w:color w:val="0D0D0D" w:themeColor="text1" w:themeTint="F2"/>
                <w:sz w:val="24"/>
                <w:lang w:val="en-GB"/>
              </w:rPr>
              <w:t xml:space="preserve"> PC World</w:t>
            </w:r>
          </w:p>
        </w:tc>
      </w:tr>
      <w:tr w:rsidR="006122D5" w:rsidTr="00763EA9">
        <w:tc>
          <w:tcPr>
            <w:tcW w:w="1250" w:type="pct"/>
          </w:tcPr>
          <w:p w:rsidR="00763EA9" w:rsidRPr="001F5096" w:rsidRDefault="00D6339D" w:rsidP="00763EA9">
            <w:pPr>
              <w:spacing w:before="240" w:line="360" w:lineRule="auto"/>
              <w:jc w:val="both"/>
              <w:rPr>
                <w:rFonts w:ascii="Times New Roman" w:hAnsi="Times New Roman" w:cs="Times New Roman"/>
                <w:b/>
                <w:i/>
                <w:color w:val="0D0D0D" w:themeColor="text1" w:themeTint="F2"/>
                <w:sz w:val="24"/>
                <w:lang w:val="en-GB"/>
              </w:rPr>
            </w:pPr>
            <w:r w:rsidRPr="001F5096">
              <w:rPr>
                <w:rFonts w:ascii="Times New Roman" w:hAnsi="Times New Roman" w:cs="Times New Roman"/>
                <w:b/>
                <w:i/>
                <w:color w:val="0D0D0D" w:themeColor="text1" w:themeTint="F2"/>
                <w:sz w:val="24"/>
                <w:lang w:val="en-GB"/>
              </w:rPr>
              <w:t xml:space="preserve">Political </w:t>
            </w:r>
          </w:p>
        </w:tc>
        <w:tc>
          <w:tcPr>
            <w:tcW w:w="1250" w:type="pct"/>
          </w:tcPr>
          <w:p w:rsidR="00763EA9" w:rsidRPr="001F5096" w:rsidRDefault="00D6339D" w:rsidP="00763EA9">
            <w:pPr>
              <w:pStyle w:val="ListParagraph"/>
              <w:numPr>
                <w:ilvl w:val="0"/>
                <w:numId w:val="1"/>
              </w:num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Corruption probability in UK is very low</w:t>
            </w:r>
          </w:p>
          <w:p w:rsidR="00763EA9" w:rsidRPr="001F5096" w:rsidRDefault="00D6339D" w:rsidP="00763EA9">
            <w:pPr>
              <w:pStyle w:val="ListParagraph"/>
              <w:numPr>
                <w:ilvl w:val="0"/>
                <w:numId w:val="1"/>
              </w:num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Tax rates increased to 40% (</w:t>
            </w:r>
            <w:r w:rsidR="0019047D" w:rsidRPr="001F5096">
              <w:rPr>
                <w:rFonts w:ascii="Times New Roman" w:hAnsi="Times New Roman" w:cs="Times New Roman"/>
                <w:color w:val="0D0D0D" w:themeColor="text1" w:themeTint="F2"/>
                <w:sz w:val="24"/>
              </w:rPr>
              <w:t xml:space="preserve">Phillips </w:t>
            </w:r>
            <w:r w:rsidR="0019047D" w:rsidRPr="001F5096">
              <w:rPr>
                <w:rFonts w:ascii="Times New Roman" w:hAnsi="Times New Roman" w:cs="Times New Roman"/>
                <w:i/>
                <w:color w:val="0D0D0D" w:themeColor="text1" w:themeTint="F2"/>
                <w:sz w:val="24"/>
              </w:rPr>
              <w:t xml:space="preserve">et al., </w:t>
            </w:r>
            <w:r w:rsidR="0019047D" w:rsidRPr="001F5096">
              <w:rPr>
                <w:rFonts w:ascii="Times New Roman" w:hAnsi="Times New Roman" w:cs="Times New Roman"/>
                <w:color w:val="0D0D0D" w:themeColor="text1" w:themeTint="F2"/>
                <w:sz w:val="24"/>
              </w:rPr>
              <w:t>2020</w:t>
            </w:r>
            <w:r w:rsidRPr="001F5096">
              <w:rPr>
                <w:rFonts w:ascii="Times New Roman" w:hAnsi="Times New Roman" w:cs="Times New Roman"/>
                <w:color w:val="0D0D0D" w:themeColor="text1" w:themeTint="F2"/>
                <w:sz w:val="24"/>
                <w:lang w:val="en-GB"/>
              </w:rPr>
              <w:t>)</w:t>
            </w:r>
          </w:p>
        </w:tc>
        <w:tc>
          <w:tcPr>
            <w:tcW w:w="1250" w:type="pct"/>
          </w:tcPr>
          <w:p w:rsidR="00763EA9" w:rsidRPr="001F5096" w:rsidRDefault="00D6339D" w:rsidP="00763EA9">
            <w:p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 xml:space="preserve">This creates a positive impact on the retail industry as they are effectively able to abide by the rules enforced by the </w:t>
            </w:r>
            <w:r w:rsidR="0010379C" w:rsidRPr="001F5096">
              <w:rPr>
                <w:rFonts w:ascii="Times New Roman" w:hAnsi="Times New Roman" w:cs="Times New Roman"/>
                <w:color w:val="0D0D0D" w:themeColor="text1" w:themeTint="F2"/>
                <w:sz w:val="24"/>
                <w:lang w:val="en-GB"/>
              </w:rPr>
              <w:t>government authorities</w:t>
            </w:r>
          </w:p>
          <w:p w:rsidR="0010379C" w:rsidRPr="001F5096" w:rsidRDefault="00D6339D" w:rsidP="00763EA9">
            <w:p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 xml:space="preserve">Increased tax rates create a pessimistic impact on </w:t>
            </w:r>
            <w:r w:rsidR="00FC7829" w:rsidRPr="001F5096">
              <w:rPr>
                <w:rFonts w:ascii="Times New Roman" w:hAnsi="Times New Roman" w:cs="Times New Roman"/>
                <w:color w:val="0D0D0D" w:themeColor="text1" w:themeTint="F2"/>
                <w:sz w:val="24"/>
                <w:lang w:val="en-GB"/>
              </w:rPr>
              <w:t xml:space="preserve">business practices like import and </w:t>
            </w:r>
            <w:r w:rsidRPr="001F5096">
              <w:rPr>
                <w:rFonts w:ascii="Times New Roman" w:hAnsi="Times New Roman" w:cs="Times New Roman"/>
                <w:color w:val="0D0D0D" w:themeColor="text1" w:themeTint="F2"/>
                <w:sz w:val="24"/>
                <w:lang w:val="en-GB"/>
              </w:rPr>
              <w:t xml:space="preserve">export activities. This is because </w:t>
            </w:r>
            <w:r w:rsidR="00D325F8" w:rsidRPr="001F5096">
              <w:rPr>
                <w:rFonts w:ascii="Times New Roman" w:hAnsi="Times New Roman" w:cs="Times New Roman"/>
                <w:color w:val="0D0D0D" w:themeColor="text1" w:themeTint="F2"/>
                <w:sz w:val="24"/>
                <w:lang w:val="en-GB"/>
              </w:rPr>
              <w:t xml:space="preserve">the organisations in the industry are required to pay enhanced taxes for their </w:t>
            </w:r>
            <w:r w:rsidR="00927EBA" w:rsidRPr="001F5096">
              <w:rPr>
                <w:rFonts w:ascii="Times New Roman" w:hAnsi="Times New Roman" w:cs="Times New Roman"/>
                <w:color w:val="0D0D0D" w:themeColor="text1" w:themeTint="F2"/>
                <w:sz w:val="24"/>
                <w:lang w:val="en-GB"/>
              </w:rPr>
              <w:t>business operations.</w:t>
            </w:r>
          </w:p>
        </w:tc>
        <w:tc>
          <w:tcPr>
            <w:tcW w:w="1250" w:type="pct"/>
          </w:tcPr>
          <w:p w:rsidR="00763EA9" w:rsidRPr="001F5096" w:rsidRDefault="00D6339D" w:rsidP="00B93D2A">
            <w:p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 xml:space="preserve">The management of </w:t>
            </w:r>
            <w:proofErr w:type="spellStart"/>
            <w:r w:rsidRPr="001F5096">
              <w:rPr>
                <w:rFonts w:ascii="Times New Roman" w:hAnsi="Times New Roman" w:cs="Times New Roman"/>
                <w:color w:val="0D0D0D" w:themeColor="text1" w:themeTint="F2"/>
                <w:sz w:val="24"/>
                <w:lang w:val="en-GB"/>
              </w:rPr>
              <w:t>Currys</w:t>
            </w:r>
            <w:proofErr w:type="spellEnd"/>
            <w:r w:rsidR="00C10C3A">
              <w:rPr>
                <w:rFonts w:ascii="Times New Roman" w:hAnsi="Times New Roman" w:cs="Times New Roman"/>
                <w:color w:val="0D0D0D" w:themeColor="text1" w:themeTint="F2"/>
                <w:sz w:val="24"/>
                <w:lang w:val="en-GB"/>
              </w:rPr>
              <w:t xml:space="preserve"> PC World</w:t>
            </w:r>
            <w:r w:rsidRPr="001F5096">
              <w:rPr>
                <w:rFonts w:ascii="Times New Roman" w:hAnsi="Times New Roman" w:cs="Times New Roman"/>
                <w:color w:val="0D0D0D" w:themeColor="text1" w:themeTint="F2"/>
                <w:sz w:val="24"/>
                <w:lang w:val="en-GB"/>
              </w:rPr>
              <w:t xml:space="preserve"> has planned to remain updated with the latest measures taken by the government of the nation to combat Covid-19. This is beneficial for the retailer to </w:t>
            </w:r>
            <w:r w:rsidR="000B5820" w:rsidRPr="001F5096">
              <w:rPr>
                <w:rFonts w:ascii="Times New Roman" w:hAnsi="Times New Roman" w:cs="Times New Roman"/>
                <w:color w:val="0D0D0D" w:themeColor="text1" w:themeTint="F2"/>
                <w:sz w:val="24"/>
                <w:lang w:val="en-GB"/>
              </w:rPr>
              <w:t>maintain an effective relationship with the governing bodies.</w:t>
            </w:r>
          </w:p>
          <w:p w:rsidR="000B5820" w:rsidRPr="001F5096" w:rsidRDefault="00D6339D" w:rsidP="00E871E4">
            <w:p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 xml:space="preserve">The retailer has planned to limit its expense in procurement activities to ensure they can </w:t>
            </w:r>
            <w:r w:rsidR="00E871E4" w:rsidRPr="001F5096">
              <w:rPr>
                <w:rFonts w:ascii="Times New Roman" w:hAnsi="Times New Roman" w:cs="Times New Roman"/>
                <w:color w:val="0D0D0D" w:themeColor="text1" w:themeTint="F2"/>
                <w:sz w:val="24"/>
                <w:lang w:val="en-GB"/>
              </w:rPr>
              <w:t xml:space="preserve">maintain </w:t>
            </w:r>
            <w:r w:rsidR="00E871E4" w:rsidRPr="001F5096">
              <w:rPr>
                <w:rFonts w:ascii="Times New Roman" w:hAnsi="Times New Roman" w:cs="Times New Roman"/>
                <w:color w:val="0D0D0D" w:themeColor="text1" w:themeTint="F2"/>
                <w:sz w:val="24"/>
                <w:lang w:val="en-GB"/>
              </w:rPr>
              <w:lastRenderedPageBreak/>
              <w:t>their profit margins after paying taxes.</w:t>
            </w:r>
          </w:p>
        </w:tc>
      </w:tr>
      <w:tr w:rsidR="006122D5" w:rsidTr="00763EA9">
        <w:tc>
          <w:tcPr>
            <w:tcW w:w="1250" w:type="pct"/>
          </w:tcPr>
          <w:p w:rsidR="00763EA9" w:rsidRPr="001F5096" w:rsidRDefault="00D6339D" w:rsidP="00763EA9">
            <w:pPr>
              <w:spacing w:before="240" w:line="360" w:lineRule="auto"/>
              <w:jc w:val="both"/>
              <w:rPr>
                <w:rFonts w:ascii="Times New Roman" w:hAnsi="Times New Roman" w:cs="Times New Roman"/>
                <w:b/>
                <w:i/>
                <w:color w:val="0D0D0D" w:themeColor="text1" w:themeTint="F2"/>
                <w:sz w:val="24"/>
                <w:lang w:val="en-GB"/>
              </w:rPr>
            </w:pPr>
            <w:r w:rsidRPr="001F5096">
              <w:rPr>
                <w:rFonts w:ascii="Times New Roman" w:hAnsi="Times New Roman" w:cs="Times New Roman"/>
                <w:b/>
                <w:i/>
                <w:color w:val="0D0D0D" w:themeColor="text1" w:themeTint="F2"/>
                <w:sz w:val="24"/>
                <w:lang w:val="en-GB"/>
              </w:rPr>
              <w:lastRenderedPageBreak/>
              <w:t>Economic</w:t>
            </w:r>
          </w:p>
        </w:tc>
        <w:tc>
          <w:tcPr>
            <w:tcW w:w="1250" w:type="pct"/>
          </w:tcPr>
          <w:p w:rsidR="00763EA9" w:rsidRPr="001F5096" w:rsidRDefault="00D6339D" w:rsidP="00E871E4">
            <w:pPr>
              <w:pStyle w:val="ListParagraph"/>
              <w:numPr>
                <w:ilvl w:val="0"/>
                <w:numId w:val="2"/>
              </w:num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GDP growth rate fell by 20% in the first quarter of 2020 (</w:t>
            </w:r>
            <w:r w:rsidR="0019047D" w:rsidRPr="001F5096">
              <w:rPr>
                <w:rFonts w:ascii="Times New Roman" w:hAnsi="Times New Roman" w:cs="Times New Roman"/>
                <w:color w:val="0D0D0D" w:themeColor="text1" w:themeTint="F2"/>
                <w:sz w:val="24"/>
              </w:rPr>
              <w:t>Ons.gov.uk, 2020</w:t>
            </w:r>
            <w:r w:rsidRPr="001F5096">
              <w:rPr>
                <w:rFonts w:ascii="Times New Roman" w:hAnsi="Times New Roman" w:cs="Times New Roman"/>
                <w:color w:val="0D0D0D" w:themeColor="text1" w:themeTint="F2"/>
                <w:sz w:val="24"/>
                <w:lang w:val="en-GB"/>
              </w:rPr>
              <w:t>)</w:t>
            </w:r>
          </w:p>
          <w:p w:rsidR="00E871E4" w:rsidRPr="001F5096" w:rsidRDefault="00D6339D" w:rsidP="006E0F35">
            <w:pPr>
              <w:pStyle w:val="ListParagraph"/>
              <w:numPr>
                <w:ilvl w:val="0"/>
                <w:numId w:val="2"/>
              </w:num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 xml:space="preserve">Investment </w:t>
            </w:r>
            <w:r w:rsidR="006E0F35" w:rsidRPr="001F5096">
              <w:rPr>
                <w:rFonts w:ascii="Times New Roman" w:hAnsi="Times New Roman" w:cs="Times New Roman"/>
                <w:color w:val="0D0D0D" w:themeColor="text1" w:themeTint="F2"/>
                <w:sz w:val="24"/>
                <w:lang w:val="en-GB"/>
              </w:rPr>
              <w:t>to economic growth of UK reduced to 15.73% in 2020 (</w:t>
            </w:r>
            <w:r w:rsidR="0019047D" w:rsidRPr="001F5096">
              <w:rPr>
                <w:rFonts w:ascii="Times New Roman" w:hAnsi="Times New Roman" w:cs="Times New Roman"/>
                <w:color w:val="0D0D0D" w:themeColor="text1" w:themeTint="F2"/>
                <w:sz w:val="24"/>
              </w:rPr>
              <w:t xml:space="preserve">Altig </w:t>
            </w:r>
            <w:r w:rsidR="0019047D" w:rsidRPr="001F5096">
              <w:rPr>
                <w:rFonts w:ascii="Times New Roman" w:hAnsi="Times New Roman" w:cs="Times New Roman"/>
                <w:i/>
                <w:color w:val="0D0D0D" w:themeColor="text1" w:themeTint="F2"/>
                <w:sz w:val="24"/>
              </w:rPr>
              <w:t xml:space="preserve">et al., </w:t>
            </w:r>
            <w:r w:rsidR="0019047D" w:rsidRPr="001F5096">
              <w:rPr>
                <w:rFonts w:ascii="Times New Roman" w:hAnsi="Times New Roman" w:cs="Times New Roman"/>
                <w:color w:val="0D0D0D" w:themeColor="text1" w:themeTint="F2"/>
                <w:sz w:val="24"/>
              </w:rPr>
              <w:t>2020</w:t>
            </w:r>
            <w:r w:rsidR="006E0F35" w:rsidRPr="001F5096">
              <w:rPr>
                <w:rFonts w:ascii="Times New Roman" w:hAnsi="Times New Roman" w:cs="Times New Roman"/>
                <w:color w:val="0D0D0D" w:themeColor="text1" w:themeTint="F2"/>
                <w:sz w:val="24"/>
                <w:lang w:val="en-GB"/>
              </w:rPr>
              <w:t>)</w:t>
            </w:r>
          </w:p>
        </w:tc>
        <w:tc>
          <w:tcPr>
            <w:tcW w:w="1250" w:type="pct"/>
          </w:tcPr>
          <w:p w:rsidR="00763EA9" w:rsidRPr="001F5096" w:rsidRDefault="00D6339D" w:rsidP="003032BF">
            <w:p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 xml:space="preserve">The retail industry was shut down during lockdown due to Covid-19. This resulted in </w:t>
            </w:r>
            <w:r w:rsidR="003032BF" w:rsidRPr="001F5096">
              <w:rPr>
                <w:rFonts w:ascii="Times New Roman" w:hAnsi="Times New Roman" w:cs="Times New Roman"/>
                <w:color w:val="0D0D0D" w:themeColor="text1" w:themeTint="F2"/>
                <w:sz w:val="24"/>
                <w:lang w:val="en-GB"/>
              </w:rPr>
              <w:t>freezing manufacturing operations, thereby deteriorating sales of different retailers. Due to this, the retail industry was unable to contribute to the economic growth of the nation, which can be considered as an opportunity for the industry to resume manufacturing operations and generate escalated revenue.</w:t>
            </w:r>
          </w:p>
        </w:tc>
        <w:tc>
          <w:tcPr>
            <w:tcW w:w="1250" w:type="pct"/>
          </w:tcPr>
          <w:p w:rsidR="00763EA9" w:rsidRPr="001F5096" w:rsidRDefault="00D6339D" w:rsidP="00763EA9">
            <w:p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 xml:space="preserve">The management of </w:t>
            </w:r>
            <w:proofErr w:type="spellStart"/>
            <w:r w:rsidRPr="001F5096">
              <w:rPr>
                <w:rFonts w:ascii="Times New Roman" w:hAnsi="Times New Roman" w:cs="Times New Roman"/>
                <w:color w:val="0D0D0D" w:themeColor="text1" w:themeTint="F2"/>
                <w:sz w:val="24"/>
                <w:lang w:val="en-GB"/>
              </w:rPr>
              <w:t>Currys</w:t>
            </w:r>
            <w:proofErr w:type="spellEnd"/>
            <w:r w:rsidR="00C10C3A">
              <w:rPr>
                <w:rFonts w:ascii="Times New Roman" w:hAnsi="Times New Roman" w:cs="Times New Roman"/>
                <w:color w:val="0D0D0D" w:themeColor="text1" w:themeTint="F2"/>
                <w:sz w:val="24"/>
                <w:lang w:val="en-GB"/>
              </w:rPr>
              <w:t xml:space="preserve"> PC World</w:t>
            </w:r>
            <w:r w:rsidRPr="001F5096">
              <w:rPr>
                <w:rFonts w:ascii="Times New Roman" w:hAnsi="Times New Roman" w:cs="Times New Roman"/>
                <w:color w:val="0D0D0D" w:themeColor="text1" w:themeTint="F2"/>
                <w:sz w:val="24"/>
                <w:lang w:val="en-GB"/>
              </w:rPr>
              <w:t xml:space="preserve"> developed a budget plan for ensuring effective management of expenses i</w:t>
            </w:r>
            <w:r w:rsidR="00145EA0" w:rsidRPr="001F5096">
              <w:rPr>
                <w:rFonts w:ascii="Times New Roman" w:hAnsi="Times New Roman" w:cs="Times New Roman"/>
                <w:color w:val="0D0D0D" w:themeColor="text1" w:themeTint="F2"/>
                <w:sz w:val="24"/>
                <w:lang w:val="en-GB"/>
              </w:rPr>
              <w:t>n different business operations.</w:t>
            </w:r>
          </w:p>
        </w:tc>
      </w:tr>
      <w:tr w:rsidR="006122D5" w:rsidTr="00763EA9">
        <w:tc>
          <w:tcPr>
            <w:tcW w:w="1250" w:type="pct"/>
          </w:tcPr>
          <w:p w:rsidR="00763EA9" w:rsidRPr="001F5096" w:rsidRDefault="00D6339D" w:rsidP="00763EA9">
            <w:pPr>
              <w:spacing w:before="240" w:line="360" w:lineRule="auto"/>
              <w:jc w:val="both"/>
              <w:rPr>
                <w:rFonts w:ascii="Times New Roman" w:hAnsi="Times New Roman" w:cs="Times New Roman"/>
                <w:b/>
                <w:i/>
                <w:color w:val="0D0D0D" w:themeColor="text1" w:themeTint="F2"/>
                <w:sz w:val="24"/>
                <w:lang w:val="en-GB"/>
              </w:rPr>
            </w:pPr>
            <w:r w:rsidRPr="001F5096">
              <w:rPr>
                <w:rFonts w:ascii="Times New Roman" w:hAnsi="Times New Roman" w:cs="Times New Roman"/>
                <w:b/>
                <w:i/>
                <w:color w:val="0D0D0D" w:themeColor="text1" w:themeTint="F2"/>
                <w:sz w:val="24"/>
                <w:lang w:val="en-GB"/>
              </w:rPr>
              <w:t>Social</w:t>
            </w:r>
          </w:p>
        </w:tc>
        <w:tc>
          <w:tcPr>
            <w:tcW w:w="1250" w:type="pct"/>
          </w:tcPr>
          <w:p w:rsidR="00763EA9" w:rsidRPr="001F5096" w:rsidRDefault="00D6339D" w:rsidP="0077465D">
            <w:pPr>
              <w:pStyle w:val="ListParagraph"/>
              <w:numPr>
                <w:ilvl w:val="0"/>
                <w:numId w:val="3"/>
              </w:num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 xml:space="preserve">The disruption of Covid-19 influenced </w:t>
            </w:r>
            <w:r w:rsidR="0077465D" w:rsidRPr="001F5096">
              <w:rPr>
                <w:rFonts w:ascii="Times New Roman" w:hAnsi="Times New Roman" w:cs="Times New Roman"/>
                <w:color w:val="0D0D0D" w:themeColor="text1" w:themeTint="F2"/>
                <w:sz w:val="24"/>
                <w:lang w:val="en-GB"/>
              </w:rPr>
              <w:t>preferences of customers (</w:t>
            </w:r>
            <w:r w:rsidR="0019047D" w:rsidRPr="001F5096">
              <w:rPr>
                <w:rFonts w:ascii="Times New Roman" w:hAnsi="Times New Roman" w:cs="Times New Roman"/>
                <w:color w:val="0D0D0D" w:themeColor="text1" w:themeTint="F2"/>
                <w:sz w:val="24"/>
              </w:rPr>
              <w:t xml:space="preserve">Singanayagam </w:t>
            </w:r>
            <w:r w:rsidR="0019047D" w:rsidRPr="001F5096">
              <w:rPr>
                <w:rFonts w:ascii="Times New Roman" w:hAnsi="Times New Roman" w:cs="Times New Roman"/>
                <w:i/>
                <w:color w:val="0D0D0D" w:themeColor="text1" w:themeTint="F2"/>
                <w:sz w:val="24"/>
              </w:rPr>
              <w:t xml:space="preserve">et al., </w:t>
            </w:r>
            <w:r w:rsidR="0019047D" w:rsidRPr="001F5096">
              <w:rPr>
                <w:rFonts w:ascii="Times New Roman" w:hAnsi="Times New Roman" w:cs="Times New Roman"/>
                <w:color w:val="0D0D0D" w:themeColor="text1" w:themeTint="F2"/>
                <w:sz w:val="24"/>
              </w:rPr>
              <w:t>2020</w:t>
            </w:r>
            <w:r w:rsidR="0077465D" w:rsidRPr="001F5096">
              <w:rPr>
                <w:rFonts w:ascii="Times New Roman" w:hAnsi="Times New Roman" w:cs="Times New Roman"/>
                <w:color w:val="0D0D0D" w:themeColor="text1" w:themeTint="F2"/>
                <w:sz w:val="24"/>
                <w:lang w:val="en-GB"/>
              </w:rPr>
              <w:t>)</w:t>
            </w:r>
          </w:p>
          <w:p w:rsidR="0077465D" w:rsidRPr="001F5096" w:rsidRDefault="00D6339D" w:rsidP="0077465D">
            <w:pPr>
              <w:pStyle w:val="ListParagraph"/>
              <w:numPr>
                <w:ilvl w:val="0"/>
                <w:numId w:val="3"/>
              </w:num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lastRenderedPageBreak/>
              <w:t xml:space="preserve">The situation of pandemic also affected the employment rate of the nation; the </w:t>
            </w:r>
            <w:r w:rsidR="0019047D" w:rsidRPr="001F5096">
              <w:rPr>
                <w:rFonts w:ascii="Times New Roman" w:hAnsi="Times New Roman" w:cs="Times New Roman"/>
                <w:color w:val="0D0D0D" w:themeColor="text1" w:themeTint="F2"/>
                <w:sz w:val="24"/>
                <w:lang w:val="en-GB"/>
              </w:rPr>
              <w:t>un</w:t>
            </w:r>
            <w:r w:rsidRPr="001F5096">
              <w:rPr>
                <w:rFonts w:ascii="Times New Roman" w:hAnsi="Times New Roman" w:cs="Times New Roman"/>
                <w:color w:val="0D0D0D" w:themeColor="text1" w:themeTint="F2"/>
                <w:sz w:val="24"/>
                <w:lang w:val="en-GB"/>
              </w:rPr>
              <w:t>employment rate of UK increased to 4.11% (</w:t>
            </w:r>
            <w:r w:rsidR="0019047D" w:rsidRPr="001F5096">
              <w:rPr>
                <w:rFonts w:ascii="Times New Roman" w:hAnsi="Times New Roman" w:cs="Times New Roman"/>
                <w:color w:val="0D0D0D" w:themeColor="text1" w:themeTint="F2"/>
                <w:sz w:val="24"/>
              </w:rPr>
              <w:t>Theglobaleconomy.com, 2020</w:t>
            </w:r>
            <w:r w:rsidRPr="001F5096">
              <w:rPr>
                <w:rFonts w:ascii="Times New Roman" w:hAnsi="Times New Roman" w:cs="Times New Roman"/>
                <w:color w:val="0D0D0D" w:themeColor="text1" w:themeTint="F2"/>
                <w:sz w:val="24"/>
                <w:lang w:val="en-GB"/>
              </w:rPr>
              <w:t>)</w:t>
            </w:r>
          </w:p>
        </w:tc>
        <w:tc>
          <w:tcPr>
            <w:tcW w:w="1250" w:type="pct"/>
          </w:tcPr>
          <w:p w:rsidR="00763EA9" w:rsidRPr="001F5096" w:rsidRDefault="00D6339D" w:rsidP="000D30F4">
            <w:p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lastRenderedPageBreak/>
              <w:t xml:space="preserve">Changing preferences of customers affected the sales volume of the retail industry due to which its management needs to </w:t>
            </w:r>
            <w:r w:rsidRPr="001F5096">
              <w:rPr>
                <w:rFonts w:ascii="Times New Roman" w:hAnsi="Times New Roman" w:cs="Times New Roman"/>
                <w:color w:val="0D0D0D" w:themeColor="text1" w:themeTint="F2"/>
                <w:sz w:val="24"/>
                <w:lang w:val="en-GB"/>
              </w:rPr>
              <w:lastRenderedPageBreak/>
              <w:t>make effectual decisions</w:t>
            </w:r>
            <w:r w:rsidR="00656D8B" w:rsidRPr="001F5096">
              <w:rPr>
                <w:rFonts w:ascii="Times New Roman" w:hAnsi="Times New Roman" w:cs="Times New Roman"/>
                <w:color w:val="0D0D0D" w:themeColor="text1" w:themeTint="F2"/>
                <w:sz w:val="24"/>
                <w:lang w:val="en-GB"/>
              </w:rPr>
              <w:t xml:space="preserve"> depending on the pandemic situation and considering the preferences of customers.</w:t>
            </w:r>
          </w:p>
          <w:p w:rsidR="00656D8B" w:rsidRPr="001F5096" w:rsidRDefault="00D6339D" w:rsidP="00656D8B">
            <w:p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Due to the incapability of the industry in paying adequate wages to employees increased unemployment rate due to which it loses a varied range of talented and committed employees.</w:t>
            </w:r>
          </w:p>
        </w:tc>
        <w:tc>
          <w:tcPr>
            <w:tcW w:w="1250" w:type="pct"/>
          </w:tcPr>
          <w:p w:rsidR="00763EA9" w:rsidRPr="001F5096" w:rsidRDefault="00D6339D" w:rsidP="00763EA9">
            <w:p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lastRenderedPageBreak/>
              <w:t xml:space="preserve">The management of </w:t>
            </w:r>
            <w:proofErr w:type="spellStart"/>
            <w:r w:rsidRPr="001F5096">
              <w:rPr>
                <w:rFonts w:ascii="Times New Roman" w:hAnsi="Times New Roman" w:cs="Times New Roman"/>
                <w:color w:val="0D0D0D" w:themeColor="text1" w:themeTint="F2"/>
                <w:sz w:val="24"/>
                <w:lang w:val="en-GB"/>
              </w:rPr>
              <w:t>Currys</w:t>
            </w:r>
            <w:proofErr w:type="spellEnd"/>
            <w:r w:rsidR="00C10C3A">
              <w:rPr>
                <w:rFonts w:ascii="Times New Roman" w:hAnsi="Times New Roman" w:cs="Times New Roman"/>
                <w:color w:val="0D0D0D" w:themeColor="text1" w:themeTint="F2"/>
                <w:sz w:val="24"/>
                <w:lang w:val="en-GB"/>
              </w:rPr>
              <w:t xml:space="preserve"> PC World</w:t>
            </w:r>
            <w:r w:rsidRPr="001F5096">
              <w:rPr>
                <w:rFonts w:ascii="Times New Roman" w:hAnsi="Times New Roman" w:cs="Times New Roman"/>
                <w:color w:val="0D0D0D" w:themeColor="text1" w:themeTint="F2"/>
                <w:sz w:val="24"/>
                <w:lang w:val="en-GB"/>
              </w:rPr>
              <w:t xml:space="preserve"> planned to undertake market research for gaining insight into the preferences of its customers.</w:t>
            </w:r>
          </w:p>
          <w:p w:rsidR="00DA0DE3" w:rsidRPr="001F5096" w:rsidRDefault="00D6339D" w:rsidP="00DA0DE3">
            <w:p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lastRenderedPageBreak/>
              <w:t>It also took initiative to retain its talented and skilled employees with effectual talent management activities</w:t>
            </w:r>
            <w:r w:rsidR="00F51376" w:rsidRPr="001F5096">
              <w:rPr>
                <w:rFonts w:ascii="Times New Roman" w:hAnsi="Times New Roman" w:cs="Times New Roman"/>
                <w:color w:val="0D0D0D" w:themeColor="text1" w:themeTint="F2"/>
                <w:sz w:val="24"/>
                <w:lang w:val="en-GB"/>
              </w:rPr>
              <w:t xml:space="preserve">. </w:t>
            </w:r>
          </w:p>
        </w:tc>
      </w:tr>
      <w:tr w:rsidR="006122D5" w:rsidTr="00763EA9">
        <w:tc>
          <w:tcPr>
            <w:tcW w:w="1250" w:type="pct"/>
          </w:tcPr>
          <w:p w:rsidR="00763EA9" w:rsidRPr="001F5096" w:rsidRDefault="00D6339D" w:rsidP="00763EA9">
            <w:pPr>
              <w:spacing w:before="240" w:line="360" w:lineRule="auto"/>
              <w:jc w:val="both"/>
              <w:rPr>
                <w:rFonts w:ascii="Times New Roman" w:hAnsi="Times New Roman" w:cs="Times New Roman"/>
                <w:b/>
                <w:i/>
                <w:color w:val="0D0D0D" w:themeColor="text1" w:themeTint="F2"/>
                <w:sz w:val="24"/>
                <w:lang w:val="en-GB"/>
              </w:rPr>
            </w:pPr>
            <w:r w:rsidRPr="001F5096">
              <w:rPr>
                <w:rFonts w:ascii="Times New Roman" w:hAnsi="Times New Roman" w:cs="Times New Roman"/>
                <w:b/>
                <w:i/>
                <w:color w:val="0D0D0D" w:themeColor="text1" w:themeTint="F2"/>
                <w:sz w:val="24"/>
                <w:lang w:val="en-GB"/>
              </w:rPr>
              <w:lastRenderedPageBreak/>
              <w:t>Technological</w:t>
            </w:r>
          </w:p>
        </w:tc>
        <w:tc>
          <w:tcPr>
            <w:tcW w:w="1250" w:type="pct"/>
          </w:tcPr>
          <w:p w:rsidR="00763EA9" w:rsidRPr="001F5096" w:rsidRDefault="00D6339D" w:rsidP="00F51376">
            <w:pPr>
              <w:pStyle w:val="ListParagraph"/>
              <w:numPr>
                <w:ilvl w:val="0"/>
                <w:numId w:val="4"/>
              </w:num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UK is considered to be one of the most technologically advanced nations (</w:t>
            </w:r>
            <w:r w:rsidR="00884CAD" w:rsidRPr="001F5096">
              <w:rPr>
                <w:rFonts w:ascii="Times New Roman" w:hAnsi="Times New Roman" w:cs="Times New Roman"/>
                <w:color w:val="0D0D0D" w:themeColor="text1" w:themeTint="F2"/>
                <w:sz w:val="24"/>
              </w:rPr>
              <w:t xml:space="preserve">Lalmuanawma </w:t>
            </w:r>
            <w:r w:rsidR="00884CAD" w:rsidRPr="001F5096">
              <w:rPr>
                <w:rFonts w:ascii="Times New Roman" w:hAnsi="Times New Roman" w:cs="Times New Roman"/>
                <w:i/>
                <w:color w:val="0D0D0D" w:themeColor="text1" w:themeTint="F2"/>
                <w:sz w:val="24"/>
              </w:rPr>
              <w:t xml:space="preserve">et al., </w:t>
            </w:r>
            <w:r w:rsidR="00884CAD" w:rsidRPr="001F5096">
              <w:rPr>
                <w:rFonts w:ascii="Times New Roman" w:hAnsi="Times New Roman" w:cs="Times New Roman"/>
                <w:color w:val="0D0D0D" w:themeColor="text1" w:themeTint="F2"/>
                <w:sz w:val="24"/>
              </w:rPr>
              <w:t>2020</w:t>
            </w:r>
            <w:r w:rsidRPr="001F5096">
              <w:rPr>
                <w:rFonts w:ascii="Times New Roman" w:hAnsi="Times New Roman" w:cs="Times New Roman"/>
                <w:color w:val="0D0D0D" w:themeColor="text1" w:themeTint="F2"/>
                <w:sz w:val="24"/>
                <w:lang w:val="en-GB"/>
              </w:rPr>
              <w:t>)</w:t>
            </w:r>
          </w:p>
          <w:p w:rsidR="00F51376" w:rsidRPr="001F5096" w:rsidRDefault="00D6339D" w:rsidP="00F51376">
            <w:pPr>
              <w:pStyle w:val="ListParagraph"/>
              <w:numPr>
                <w:ilvl w:val="0"/>
                <w:numId w:val="4"/>
              </w:num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 xml:space="preserve">Available technologies include blockchain, machine learning, cloud computing and </w:t>
            </w:r>
            <w:r w:rsidRPr="001F5096">
              <w:rPr>
                <w:rFonts w:ascii="Times New Roman" w:hAnsi="Times New Roman" w:cs="Times New Roman"/>
                <w:color w:val="0D0D0D" w:themeColor="text1" w:themeTint="F2"/>
                <w:sz w:val="24"/>
                <w:lang w:val="en-GB"/>
              </w:rPr>
              <w:lastRenderedPageBreak/>
              <w:t>artificial intelligence</w:t>
            </w:r>
            <w:r w:rsidR="004C05F7" w:rsidRPr="001F5096">
              <w:rPr>
                <w:rFonts w:ascii="Times New Roman" w:hAnsi="Times New Roman" w:cs="Times New Roman"/>
                <w:color w:val="0D0D0D" w:themeColor="text1" w:themeTint="F2"/>
                <w:sz w:val="24"/>
                <w:lang w:val="en-GB"/>
              </w:rPr>
              <w:t xml:space="preserve"> (</w:t>
            </w:r>
            <w:r w:rsidR="00884CAD" w:rsidRPr="001F5096">
              <w:rPr>
                <w:rFonts w:ascii="Times New Roman" w:hAnsi="Times New Roman" w:cs="Times New Roman"/>
                <w:color w:val="0D0D0D" w:themeColor="text1" w:themeTint="F2"/>
                <w:sz w:val="24"/>
              </w:rPr>
              <w:t xml:space="preserve">Bai </w:t>
            </w:r>
            <w:r w:rsidR="00884CAD" w:rsidRPr="001F5096">
              <w:rPr>
                <w:rFonts w:ascii="Times New Roman" w:hAnsi="Times New Roman" w:cs="Times New Roman"/>
                <w:i/>
                <w:color w:val="0D0D0D" w:themeColor="text1" w:themeTint="F2"/>
                <w:sz w:val="24"/>
              </w:rPr>
              <w:t xml:space="preserve">et al., </w:t>
            </w:r>
            <w:r w:rsidR="00884CAD" w:rsidRPr="001F5096">
              <w:rPr>
                <w:rFonts w:ascii="Times New Roman" w:hAnsi="Times New Roman" w:cs="Times New Roman"/>
                <w:color w:val="0D0D0D" w:themeColor="text1" w:themeTint="F2"/>
                <w:sz w:val="24"/>
              </w:rPr>
              <w:t>2020</w:t>
            </w:r>
            <w:r w:rsidR="004C05F7" w:rsidRPr="001F5096">
              <w:rPr>
                <w:rFonts w:ascii="Times New Roman" w:hAnsi="Times New Roman" w:cs="Times New Roman"/>
                <w:color w:val="0D0D0D" w:themeColor="text1" w:themeTint="F2"/>
                <w:sz w:val="24"/>
                <w:lang w:val="en-GB"/>
              </w:rPr>
              <w:t>)</w:t>
            </w:r>
          </w:p>
        </w:tc>
        <w:tc>
          <w:tcPr>
            <w:tcW w:w="1250" w:type="pct"/>
          </w:tcPr>
          <w:p w:rsidR="00763EA9" w:rsidRPr="001F5096" w:rsidRDefault="00D6339D" w:rsidP="00763EA9">
            <w:p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lastRenderedPageBreak/>
              <w:t xml:space="preserve">Availability of a range of technologies </w:t>
            </w:r>
            <w:r w:rsidR="001B47FC" w:rsidRPr="001F5096">
              <w:rPr>
                <w:rFonts w:ascii="Times New Roman" w:hAnsi="Times New Roman" w:cs="Times New Roman"/>
                <w:color w:val="0D0D0D" w:themeColor="text1" w:themeTint="F2"/>
                <w:sz w:val="24"/>
                <w:lang w:val="en-GB"/>
              </w:rPr>
              <w:t>has</w:t>
            </w:r>
            <w:r w:rsidRPr="001F5096">
              <w:rPr>
                <w:rFonts w:ascii="Times New Roman" w:hAnsi="Times New Roman" w:cs="Times New Roman"/>
                <w:color w:val="0D0D0D" w:themeColor="text1" w:themeTint="F2"/>
                <w:sz w:val="24"/>
                <w:lang w:val="en-GB"/>
              </w:rPr>
              <w:t xml:space="preserve"> aided the retail industry in implementing different </w:t>
            </w:r>
            <w:r w:rsidR="001B47FC" w:rsidRPr="001F5096">
              <w:rPr>
                <w:rFonts w:ascii="Times New Roman" w:hAnsi="Times New Roman" w:cs="Times New Roman"/>
                <w:color w:val="0D0D0D" w:themeColor="text1" w:themeTint="F2"/>
                <w:sz w:val="24"/>
                <w:lang w:val="en-GB"/>
              </w:rPr>
              <w:t>technologies for simplifying its business activities thereby providing its target customers with seamless services.</w:t>
            </w:r>
          </w:p>
        </w:tc>
        <w:tc>
          <w:tcPr>
            <w:tcW w:w="1250" w:type="pct"/>
          </w:tcPr>
          <w:p w:rsidR="00763EA9" w:rsidRPr="001F5096" w:rsidRDefault="00D6339D" w:rsidP="00060AA7">
            <w:p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 xml:space="preserve">The electrical retailer incorporated a range of technologies within its </w:t>
            </w:r>
            <w:r w:rsidR="00E66E6A" w:rsidRPr="001F5096">
              <w:rPr>
                <w:rFonts w:ascii="Times New Roman" w:hAnsi="Times New Roman" w:cs="Times New Roman"/>
                <w:color w:val="0D0D0D" w:themeColor="text1" w:themeTint="F2"/>
                <w:sz w:val="24"/>
                <w:lang w:val="en-GB"/>
              </w:rPr>
              <w:t xml:space="preserve">products like smartwatches, smart home security and smart lighting to provide customers with </w:t>
            </w:r>
            <w:r w:rsidR="00060AA7" w:rsidRPr="001F5096">
              <w:rPr>
                <w:rFonts w:ascii="Times New Roman" w:hAnsi="Times New Roman" w:cs="Times New Roman"/>
                <w:color w:val="0D0D0D" w:themeColor="text1" w:themeTint="F2"/>
                <w:sz w:val="24"/>
                <w:lang w:val="en-GB"/>
              </w:rPr>
              <w:t xml:space="preserve">exclusive quality services. Also, it is identified that </w:t>
            </w:r>
            <w:proofErr w:type="spellStart"/>
            <w:r w:rsidR="00060AA7" w:rsidRPr="001F5096">
              <w:rPr>
                <w:rFonts w:ascii="Times New Roman" w:hAnsi="Times New Roman" w:cs="Times New Roman"/>
                <w:color w:val="0D0D0D" w:themeColor="text1" w:themeTint="F2"/>
                <w:sz w:val="24"/>
                <w:lang w:val="en-GB"/>
              </w:rPr>
              <w:t>Currys</w:t>
            </w:r>
            <w:proofErr w:type="spellEnd"/>
            <w:r w:rsidR="00C10C3A">
              <w:rPr>
                <w:rFonts w:ascii="Times New Roman" w:hAnsi="Times New Roman" w:cs="Times New Roman"/>
                <w:color w:val="0D0D0D" w:themeColor="text1" w:themeTint="F2"/>
                <w:sz w:val="24"/>
                <w:lang w:val="en-GB"/>
              </w:rPr>
              <w:t xml:space="preserve"> PC </w:t>
            </w:r>
            <w:r w:rsidR="00C10C3A">
              <w:rPr>
                <w:rFonts w:ascii="Times New Roman" w:hAnsi="Times New Roman" w:cs="Times New Roman"/>
                <w:color w:val="0D0D0D" w:themeColor="text1" w:themeTint="F2"/>
                <w:sz w:val="24"/>
                <w:lang w:val="en-GB"/>
              </w:rPr>
              <w:lastRenderedPageBreak/>
              <w:t>World</w:t>
            </w:r>
            <w:r w:rsidR="00060AA7" w:rsidRPr="001F5096">
              <w:rPr>
                <w:rFonts w:ascii="Times New Roman" w:hAnsi="Times New Roman" w:cs="Times New Roman"/>
                <w:color w:val="0D0D0D" w:themeColor="text1" w:themeTint="F2"/>
                <w:sz w:val="24"/>
                <w:lang w:val="en-GB"/>
              </w:rPr>
              <w:t xml:space="preserve"> sell its products through video links which make the purchasing process for customers quite easier as they need not visit the stores physically.</w:t>
            </w:r>
          </w:p>
        </w:tc>
      </w:tr>
      <w:tr w:rsidR="006122D5" w:rsidTr="00763EA9">
        <w:tc>
          <w:tcPr>
            <w:tcW w:w="1250" w:type="pct"/>
          </w:tcPr>
          <w:p w:rsidR="00763EA9" w:rsidRPr="001F5096" w:rsidRDefault="00D6339D" w:rsidP="00763EA9">
            <w:pPr>
              <w:spacing w:before="240" w:line="360" w:lineRule="auto"/>
              <w:jc w:val="both"/>
              <w:rPr>
                <w:rFonts w:ascii="Times New Roman" w:hAnsi="Times New Roman" w:cs="Times New Roman"/>
                <w:b/>
                <w:i/>
                <w:color w:val="0D0D0D" w:themeColor="text1" w:themeTint="F2"/>
                <w:sz w:val="24"/>
                <w:lang w:val="en-GB"/>
              </w:rPr>
            </w:pPr>
            <w:r w:rsidRPr="001F5096">
              <w:rPr>
                <w:rFonts w:ascii="Times New Roman" w:hAnsi="Times New Roman" w:cs="Times New Roman"/>
                <w:b/>
                <w:i/>
                <w:color w:val="0D0D0D" w:themeColor="text1" w:themeTint="F2"/>
                <w:sz w:val="24"/>
                <w:lang w:val="en-GB"/>
              </w:rPr>
              <w:lastRenderedPageBreak/>
              <w:t>Environmental</w:t>
            </w:r>
          </w:p>
        </w:tc>
        <w:tc>
          <w:tcPr>
            <w:tcW w:w="1250" w:type="pct"/>
          </w:tcPr>
          <w:p w:rsidR="00763EA9" w:rsidRPr="001F5096" w:rsidRDefault="00D6339D" w:rsidP="002A50A7">
            <w:pPr>
              <w:pStyle w:val="ListParagraph"/>
              <w:numPr>
                <w:ilvl w:val="0"/>
                <w:numId w:val="5"/>
              </w:num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Control of Pollution Act 1974 (</w:t>
            </w:r>
            <w:r w:rsidR="00F70B99" w:rsidRPr="001F5096">
              <w:rPr>
                <w:rFonts w:ascii="Times New Roman" w:hAnsi="Times New Roman" w:cs="Times New Roman"/>
                <w:color w:val="0D0D0D" w:themeColor="text1" w:themeTint="F2"/>
                <w:sz w:val="24"/>
              </w:rPr>
              <w:t>Legislation.gov.uk, 2020</w:t>
            </w:r>
            <w:r w:rsidRPr="001F5096">
              <w:rPr>
                <w:rFonts w:ascii="Times New Roman" w:hAnsi="Times New Roman" w:cs="Times New Roman"/>
                <w:color w:val="0D0D0D" w:themeColor="text1" w:themeTint="F2"/>
                <w:sz w:val="24"/>
                <w:lang w:val="en-GB"/>
              </w:rPr>
              <w:t>)</w:t>
            </w:r>
          </w:p>
          <w:p w:rsidR="002A50A7" w:rsidRPr="001F5096" w:rsidRDefault="00D6339D" w:rsidP="002A50A7">
            <w:pPr>
              <w:pStyle w:val="ListParagraph"/>
              <w:numPr>
                <w:ilvl w:val="0"/>
                <w:numId w:val="5"/>
              </w:num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Energy Act 2013 (</w:t>
            </w:r>
            <w:r w:rsidR="00F70B99" w:rsidRPr="001F5096">
              <w:rPr>
                <w:rFonts w:ascii="Times New Roman" w:hAnsi="Times New Roman" w:cs="Times New Roman"/>
                <w:color w:val="0D0D0D" w:themeColor="text1" w:themeTint="F2"/>
                <w:sz w:val="24"/>
              </w:rPr>
              <w:t>Legislation.gov.uk, 2020</w:t>
            </w:r>
            <w:r w:rsidRPr="001F5096">
              <w:rPr>
                <w:rFonts w:ascii="Times New Roman" w:hAnsi="Times New Roman" w:cs="Times New Roman"/>
                <w:color w:val="0D0D0D" w:themeColor="text1" w:themeTint="F2"/>
                <w:sz w:val="24"/>
                <w:lang w:val="en-GB"/>
              </w:rPr>
              <w:t>)</w:t>
            </w:r>
          </w:p>
        </w:tc>
        <w:tc>
          <w:tcPr>
            <w:tcW w:w="1250" w:type="pct"/>
          </w:tcPr>
          <w:p w:rsidR="00763EA9" w:rsidRPr="001F5096" w:rsidRDefault="00D6339D" w:rsidP="002A50A7">
            <w:pPr>
              <w:spacing w:before="240" w:line="360" w:lineRule="auto"/>
              <w:jc w:val="both"/>
              <w:rPr>
                <w:rFonts w:ascii="Times New Roman" w:hAnsi="Times New Roman" w:cs="Times New Roman"/>
                <w:color w:val="0D0D0D" w:themeColor="text1" w:themeTint="F2"/>
                <w:sz w:val="24"/>
              </w:rPr>
            </w:pPr>
            <w:r w:rsidRPr="001F5096">
              <w:rPr>
                <w:rFonts w:ascii="Times New Roman" w:hAnsi="Times New Roman" w:cs="Times New Roman"/>
                <w:color w:val="0D0D0D" w:themeColor="text1" w:themeTint="F2"/>
                <w:sz w:val="24"/>
                <w:lang w:val="en-GB"/>
              </w:rPr>
              <w:t xml:space="preserve">After the lockdown due to pandemic, the extent of environmental pollution has been encountered to reduce. This is due to a reduction in commutation of people across the nation and shutting down of different manufacturing domains of the industry. Concerning the environmental legislation, the retail industry emphasises on controlling excessive emission of carbon dioxide </w:t>
            </w:r>
            <w:r w:rsidRPr="001F5096">
              <w:rPr>
                <w:rFonts w:ascii="Times New Roman" w:hAnsi="Times New Roman" w:cs="Times New Roman"/>
                <w:color w:val="0D0D0D" w:themeColor="text1" w:themeTint="F2"/>
                <w:sz w:val="24"/>
                <w:lang w:val="en-GB"/>
              </w:rPr>
              <w:lastRenderedPageBreak/>
              <w:t>and usage of energy.</w:t>
            </w:r>
          </w:p>
        </w:tc>
        <w:tc>
          <w:tcPr>
            <w:tcW w:w="1250" w:type="pct"/>
          </w:tcPr>
          <w:p w:rsidR="00763EA9" w:rsidRPr="001F5096" w:rsidRDefault="00D6339D" w:rsidP="00C41560">
            <w:p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lastRenderedPageBreak/>
              <w:t xml:space="preserve">The electrical retailer produced products that help customers to limit excessive energy usage. Also, </w:t>
            </w:r>
            <w:r w:rsidR="00F52236" w:rsidRPr="001F5096">
              <w:rPr>
                <w:rFonts w:ascii="Times New Roman" w:hAnsi="Times New Roman" w:cs="Times New Roman"/>
                <w:color w:val="0D0D0D" w:themeColor="text1" w:themeTint="F2"/>
                <w:sz w:val="24"/>
                <w:lang w:val="en-GB"/>
              </w:rPr>
              <w:t>the company decided to invest more in sustainable procedures for limiting the usage of energy sources.</w:t>
            </w:r>
          </w:p>
        </w:tc>
      </w:tr>
      <w:tr w:rsidR="006122D5" w:rsidTr="00763EA9">
        <w:tc>
          <w:tcPr>
            <w:tcW w:w="1250" w:type="pct"/>
          </w:tcPr>
          <w:p w:rsidR="00763EA9" w:rsidRPr="001F5096" w:rsidRDefault="00D6339D" w:rsidP="00763EA9">
            <w:pPr>
              <w:spacing w:before="240" w:line="360" w:lineRule="auto"/>
              <w:jc w:val="both"/>
              <w:rPr>
                <w:rFonts w:ascii="Times New Roman" w:hAnsi="Times New Roman" w:cs="Times New Roman"/>
                <w:b/>
                <w:i/>
                <w:color w:val="0D0D0D" w:themeColor="text1" w:themeTint="F2"/>
                <w:sz w:val="24"/>
                <w:lang w:val="en-GB"/>
              </w:rPr>
            </w:pPr>
            <w:r w:rsidRPr="001F5096">
              <w:rPr>
                <w:rFonts w:ascii="Times New Roman" w:hAnsi="Times New Roman" w:cs="Times New Roman"/>
                <w:b/>
                <w:i/>
                <w:color w:val="0D0D0D" w:themeColor="text1" w:themeTint="F2"/>
                <w:sz w:val="24"/>
                <w:lang w:val="en-GB"/>
              </w:rPr>
              <w:lastRenderedPageBreak/>
              <w:t xml:space="preserve">Legal </w:t>
            </w:r>
          </w:p>
        </w:tc>
        <w:tc>
          <w:tcPr>
            <w:tcW w:w="1250" w:type="pct"/>
          </w:tcPr>
          <w:p w:rsidR="00763EA9" w:rsidRPr="001F5096" w:rsidRDefault="00D6339D" w:rsidP="00293319">
            <w:pPr>
              <w:pStyle w:val="ListParagraph"/>
              <w:numPr>
                <w:ilvl w:val="0"/>
                <w:numId w:val="6"/>
              </w:num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Coronavirus Act 2020 (</w:t>
            </w:r>
            <w:r w:rsidR="00F70B99" w:rsidRPr="001F5096">
              <w:rPr>
                <w:rFonts w:ascii="Times New Roman" w:hAnsi="Times New Roman" w:cs="Times New Roman"/>
                <w:color w:val="0D0D0D" w:themeColor="text1" w:themeTint="F2"/>
                <w:sz w:val="24"/>
              </w:rPr>
              <w:t>Legislation.gov.uk, 2020</w:t>
            </w:r>
            <w:r w:rsidRPr="001F5096">
              <w:rPr>
                <w:rFonts w:ascii="Times New Roman" w:hAnsi="Times New Roman" w:cs="Times New Roman"/>
                <w:color w:val="0D0D0D" w:themeColor="text1" w:themeTint="F2"/>
                <w:sz w:val="24"/>
                <w:lang w:val="en-GB"/>
              </w:rPr>
              <w:t>)</w:t>
            </w:r>
          </w:p>
          <w:p w:rsidR="00594FED" w:rsidRPr="001F5096" w:rsidRDefault="00D6339D" w:rsidP="00594FED">
            <w:pPr>
              <w:pStyle w:val="ListParagraph"/>
              <w:numPr>
                <w:ilvl w:val="0"/>
                <w:numId w:val="6"/>
              </w:num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Health and Safety at Workplace etc Act 1974 (</w:t>
            </w:r>
            <w:r w:rsidR="00F70B99" w:rsidRPr="001F5096">
              <w:rPr>
                <w:rFonts w:ascii="Times New Roman" w:hAnsi="Times New Roman" w:cs="Times New Roman"/>
                <w:color w:val="0D0D0D" w:themeColor="text1" w:themeTint="F2"/>
                <w:sz w:val="24"/>
              </w:rPr>
              <w:t>Hse.gov.uk, 2020</w:t>
            </w:r>
            <w:r w:rsidRPr="001F5096">
              <w:rPr>
                <w:rFonts w:ascii="Times New Roman" w:hAnsi="Times New Roman" w:cs="Times New Roman"/>
                <w:color w:val="0D0D0D" w:themeColor="text1" w:themeTint="F2"/>
                <w:sz w:val="24"/>
                <w:lang w:val="en-GB"/>
              </w:rPr>
              <w:t>)</w:t>
            </w:r>
          </w:p>
        </w:tc>
        <w:tc>
          <w:tcPr>
            <w:tcW w:w="1250" w:type="pct"/>
          </w:tcPr>
          <w:p w:rsidR="00763EA9" w:rsidRPr="001F5096" w:rsidRDefault="00D6339D" w:rsidP="00B54421">
            <w:p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 xml:space="preserve">The retail industry follows the legislation enforced by its </w:t>
            </w:r>
            <w:r w:rsidR="00B67DC3" w:rsidRPr="001F5096">
              <w:rPr>
                <w:rFonts w:ascii="Times New Roman" w:hAnsi="Times New Roman" w:cs="Times New Roman"/>
                <w:color w:val="0D0D0D" w:themeColor="text1" w:themeTint="F2"/>
                <w:sz w:val="24"/>
                <w:lang w:val="en-GB"/>
              </w:rPr>
              <w:t xml:space="preserve">government to </w:t>
            </w:r>
            <w:r w:rsidR="00E01D77" w:rsidRPr="001F5096">
              <w:rPr>
                <w:rFonts w:ascii="Times New Roman" w:hAnsi="Times New Roman" w:cs="Times New Roman"/>
                <w:color w:val="0D0D0D" w:themeColor="text1" w:themeTint="F2"/>
                <w:sz w:val="24"/>
                <w:lang w:val="en-GB"/>
              </w:rPr>
              <w:t xml:space="preserve">ensure that they </w:t>
            </w:r>
            <w:r w:rsidR="00B54421" w:rsidRPr="001F5096">
              <w:rPr>
                <w:rFonts w:ascii="Times New Roman" w:hAnsi="Times New Roman" w:cs="Times New Roman"/>
                <w:color w:val="0D0D0D" w:themeColor="text1" w:themeTint="F2"/>
                <w:sz w:val="24"/>
                <w:lang w:val="en-GB"/>
              </w:rPr>
              <w:t>abide by legal aspects and can develop an effective impression in front of their customers.</w:t>
            </w:r>
            <w:r w:rsidR="00E01D77" w:rsidRPr="001F5096">
              <w:rPr>
                <w:rFonts w:ascii="Times New Roman" w:hAnsi="Times New Roman" w:cs="Times New Roman"/>
                <w:color w:val="0D0D0D" w:themeColor="text1" w:themeTint="F2"/>
                <w:sz w:val="24"/>
                <w:lang w:val="en-GB"/>
              </w:rPr>
              <w:t xml:space="preserve"> </w:t>
            </w:r>
          </w:p>
        </w:tc>
        <w:tc>
          <w:tcPr>
            <w:tcW w:w="1250" w:type="pct"/>
          </w:tcPr>
          <w:p w:rsidR="00763EA9" w:rsidRPr="001F5096" w:rsidRDefault="00D6339D" w:rsidP="00533732">
            <w:pPr>
              <w:spacing w:before="240"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 xml:space="preserve">The management of </w:t>
            </w:r>
            <w:proofErr w:type="spellStart"/>
            <w:r w:rsidRPr="001F5096">
              <w:rPr>
                <w:rFonts w:ascii="Times New Roman" w:hAnsi="Times New Roman" w:cs="Times New Roman"/>
                <w:color w:val="0D0D0D" w:themeColor="text1" w:themeTint="F2"/>
                <w:sz w:val="24"/>
                <w:lang w:val="en-GB"/>
              </w:rPr>
              <w:t>Currys</w:t>
            </w:r>
            <w:proofErr w:type="spellEnd"/>
            <w:r w:rsidR="00C10C3A">
              <w:rPr>
                <w:rFonts w:ascii="Times New Roman" w:hAnsi="Times New Roman" w:cs="Times New Roman"/>
                <w:color w:val="0D0D0D" w:themeColor="text1" w:themeTint="F2"/>
                <w:sz w:val="24"/>
                <w:lang w:val="en-GB"/>
              </w:rPr>
              <w:t xml:space="preserve"> PC World</w:t>
            </w:r>
            <w:r w:rsidRPr="001F5096">
              <w:rPr>
                <w:rFonts w:ascii="Times New Roman" w:hAnsi="Times New Roman" w:cs="Times New Roman"/>
                <w:color w:val="0D0D0D" w:themeColor="text1" w:themeTint="F2"/>
                <w:sz w:val="24"/>
                <w:lang w:val="en-GB"/>
              </w:rPr>
              <w:t xml:space="preserve"> follows Coronavirus Act and Health and Safety at Work etc Act to ensure that it can provide a safe working environment to its employees during this pandemic. Also, by obeying the aforementioned </w:t>
            </w:r>
            <w:r w:rsidR="003C6C4F" w:rsidRPr="001F5096">
              <w:rPr>
                <w:rFonts w:ascii="Times New Roman" w:hAnsi="Times New Roman" w:cs="Times New Roman"/>
                <w:color w:val="0D0D0D" w:themeColor="text1" w:themeTint="F2"/>
                <w:sz w:val="24"/>
                <w:lang w:val="en-GB"/>
              </w:rPr>
              <w:t xml:space="preserve">legislations, the </w:t>
            </w:r>
            <w:r w:rsidR="005722E8" w:rsidRPr="001F5096">
              <w:rPr>
                <w:rFonts w:ascii="Times New Roman" w:hAnsi="Times New Roman" w:cs="Times New Roman"/>
                <w:color w:val="0D0D0D" w:themeColor="text1" w:themeTint="F2"/>
                <w:sz w:val="24"/>
                <w:lang w:val="en-GB"/>
              </w:rPr>
              <w:t xml:space="preserve">retailer can </w:t>
            </w:r>
            <w:r w:rsidR="00533732" w:rsidRPr="001F5096">
              <w:rPr>
                <w:rFonts w:ascii="Times New Roman" w:hAnsi="Times New Roman" w:cs="Times New Roman"/>
                <w:color w:val="0D0D0D" w:themeColor="text1" w:themeTint="F2"/>
                <w:sz w:val="24"/>
                <w:lang w:val="en-GB"/>
              </w:rPr>
              <w:t>make customers feel safe during their purchasing activities.</w:t>
            </w:r>
          </w:p>
        </w:tc>
      </w:tr>
    </w:tbl>
    <w:p w:rsidR="00763EA9" w:rsidRPr="001F5096" w:rsidRDefault="00D6339D" w:rsidP="00944A5F">
      <w:pPr>
        <w:spacing w:before="240" w:line="360" w:lineRule="auto"/>
        <w:jc w:val="center"/>
        <w:rPr>
          <w:rFonts w:ascii="Times New Roman" w:hAnsi="Times New Roman" w:cs="Times New Roman"/>
          <w:b/>
          <w:color w:val="0D0D0D" w:themeColor="text1" w:themeTint="F2"/>
          <w:sz w:val="24"/>
          <w:lang w:val="en-GB"/>
        </w:rPr>
      </w:pPr>
      <w:r w:rsidRPr="001F5096">
        <w:rPr>
          <w:rFonts w:ascii="Times New Roman" w:hAnsi="Times New Roman" w:cs="Times New Roman"/>
          <w:b/>
          <w:color w:val="0D0D0D" w:themeColor="text1" w:themeTint="F2"/>
          <w:sz w:val="24"/>
          <w:lang w:val="en-GB"/>
        </w:rPr>
        <w:t>Table 1: PESTEL Analysis</w:t>
      </w:r>
    </w:p>
    <w:p w:rsidR="00944A5F" w:rsidRPr="001F5096" w:rsidRDefault="00D6339D" w:rsidP="00944A5F">
      <w:pPr>
        <w:spacing w:line="360" w:lineRule="auto"/>
        <w:jc w:val="center"/>
        <w:rPr>
          <w:rFonts w:ascii="Times New Roman" w:hAnsi="Times New Roman" w:cs="Times New Roman"/>
          <w:color w:val="0D0D0D" w:themeColor="text1" w:themeTint="F2"/>
          <w:sz w:val="24"/>
        </w:rPr>
      </w:pPr>
      <w:r w:rsidRPr="001F5096">
        <w:rPr>
          <w:rFonts w:ascii="Times New Roman" w:hAnsi="Times New Roman" w:cs="Times New Roman"/>
          <w:color w:val="0D0D0D" w:themeColor="text1" w:themeTint="F2"/>
          <w:sz w:val="24"/>
        </w:rPr>
        <w:t xml:space="preserve">(Source: </w:t>
      </w:r>
      <w:r w:rsidR="00F70B99" w:rsidRPr="001F5096">
        <w:rPr>
          <w:rFonts w:ascii="Times New Roman" w:hAnsi="Times New Roman" w:cs="Times New Roman"/>
          <w:color w:val="0D0D0D" w:themeColor="text1" w:themeTint="F2"/>
          <w:sz w:val="24"/>
        </w:rPr>
        <w:t xml:space="preserve">Bai </w:t>
      </w:r>
      <w:r w:rsidR="00F70B99" w:rsidRPr="001F5096">
        <w:rPr>
          <w:rFonts w:ascii="Times New Roman" w:hAnsi="Times New Roman" w:cs="Times New Roman"/>
          <w:i/>
          <w:color w:val="0D0D0D" w:themeColor="text1" w:themeTint="F2"/>
          <w:sz w:val="24"/>
        </w:rPr>
        <w:t xml:space="preserve">et al., </w:t>
      </w:r>
      <w:r w:rsidR="00F70B99" w:rsidRPr="001F5096">
        <w:rPr>
          <w:rFonts w:ascii="Times New Roman" w:hAnsi="Times New Roman" w:cs="Times New Roman"/>
          <w:color w:val="0D0D0D" w:themeColor="text1" w:themeTint="F2"/>
          <w:sz w:val="24"/>
        </w:rPr>
        <w:t>2020</w:t>
      </w:r>
      <w:r w:rsidRPr="001F5096">
        <w:rPr>
          <w:rFonts w:ascii="Times New Roman" w:hAnsi="Times New Roman" w:cs="Times New Roman"/>
          <w:color w:val="0D0D0D" w:themeColor="text1" w:themeTint="F2"/>
          <w:sz w:val="24"/>
        </w:rPr>
        <w:t>)</w:t>
      </w:r>
    </w:p>
    <w:p w:rsidR="00D51C73" w:rsidRPr="001F5096" w:rsidRDefault="00D6339D" w:rsidP="00150B2A">
      <w:pPr>
        <w:pStyle w:val="Heading1"/>
      </w:pPr>
      <w:bookmarkStart w:id="2" w:name="_Toc58247335"/>
      <w:r w:rsidRPr="001F5096">
        <w:t>Explanation of the extent to which the changes are sustainable</w:t>
      </w:r>
      <w:bookmarkEnd w:id="2"/>
      <w:r w:rsidRPr="001F5096">
        <w:t xml:space="preserve"> </w:t>
      </w:r>
    </w:p>
    <w:p w:rsidR="00533732" w:rsidRPr="001F5096" w:rsidRDefault="00D6339D" w:rsidP="00D51C73">
      <w:pPr>
        <w:spacing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 xml:space="preserve">In the above section, it has been encountered that the management of </w:t>
      </w:r>
      <w:proofErr w:type="spellStart"/>
      <w:r w:rsidRPr="001F5096">
        <w:rPr>
          <w:rFonts w:ascii="Times New Roman" w:hAnsi="Times New Roman" w:cs="Times New Roman"/>
          <w:color w:val="0D0D0D" w:themeColor="text1" w:themeTint="F2"/>
          <w:sz w:val="24"/>
          <w:lang w:val="en-GB"/>
        </w:rPr>
        <w:t>Currys</w:t>
      </w:r>
      <w:proofErr w:type="spellEnd"/>
      <w:r w:rsidR="00C10C3A">
        <w:rPr>
          <w:rFonts w:ascii="Times New Roman" w:hAnsi="Times New Roman" w:cs="Times New Roman"/>
          <w:color w:val="0D0D0D" w:themeColor="text1" w:themeTint="F2"/>
          <w:sz w:val="24"/>
          <w:lang w:val="en-GB"/>
        </w:rPr>
        <w:t xml:space="preserve"> PC World</w:t>
      </w:r>
      <w:r w:rsidRPr="001F5096">
        <w:rPr>
          <w:rFonts w:ascii="Times New Roman" w:hAnsi="Times New Roman" w:cs="Times New Roman"/>
          <w:color w:val="0D0D0D" w:themeColor="text1" w:themeTint="F2"/>
          <w:sz w:val="24"/>
          <w:lang w:val="en-GB"/>
        </w:rPr>
        <w:t xml:space="preserve"> adopted various changes in response to Covid-19 pandemic. </w:t>
      </w:r>
      <w:r w:rsidR="00166FC4" w:rsidRPr="001F5096">
        <w:rPr>
          <w:rFonts w:ascii="Times New Roman" w:hAnsi="Times New Roman" w:cs="Times New Roman"/>
          <w:color w:val="0D0D0D" w:themeColor="text1" w:themeTint="F2"/>
          <w:sz w:val="24"/>
          <w:lang w:val="en-GB"/>
        </w:rPr>
        <w:t>Besides this, the extent of sustainability of adoption of changes can be examined with the help of Porter's Five Forces model.</w:t>
      </w:r>
    </w:p>
    <w:p w:rsidR="003E276A" w:rsidRDefault="003E276A" w:rsidP="00D51C73">
      <w:pPr>
        <w:spacing w:line="360" w:lineRule="auto"/>
        <w:jc w:val="both"/>
        <w:rPr>
          <w:rFonts w:ascii="Times New Roman" w:hAnsi="Times New Roman" w:cs="Times New Roman"/>
          <w:b/>
          <w:color w:val="0D0D0D" w:themeColor="text1" w:themeTint="F2"/>
          <w:sz w:val="24"/>
          <w:lang w:val="en-GB"/>
        </w:rPr>
      </w:pPr>
    </w:p>
    <w:p w:rsidR="003E276A" w:rsidRDefault="003E276A" w:rsidP="00D51C73">
      <w:pPr>
        <w:spacing w:line="360" w:lineRule="auto"/>
        <w:jc w:val="both"/>
        <w:rPr>
          <w:rFonts w:ascii="Times New Roman" w:hAnsi="Times New Roman" w:cs="Times New Roman"/>
          <w:b/>
          <w:color w:val="0D0D0D" w:themeColor="text1" w:themeTint="F2"/>
          <w:sz w:val="24"/>
          <w:lang w:val="en-GB"/>
        </w:rPr>
      </w:pPr>
    </w:p>
    <w:p w:rsidR="003E276A" w:rsidRDefault="003E276A" w:rsidP="00D51C73">
      <w:pPr>
        <w:spacing w:line="360" w:lineRule="auto"/>
        <w:jc w:val="both"/>
        <w:rPr>
          <w:rFonts w:ascii="Times New Roman" w:hAnsi="Times New Roman" w:cs="Times New Roman"/>
          <w:b/>
          <w:color w:val="0D0D0D" w:themeColor="text1" w:themeTint="F2"/>
          <w:sz w:val="24"/>
          <w:lang w:val="en-GB"/>
        </w:rPr>
      </w:pPr>
    </w:p>
    <w:p w:rsidR="00D51C73" w:rsidRPr="001F5096" w:rsidRDefault="00D6339D" w:rsidP="00D51C73">
      <w:pPr>
        <w:spacing w:line="360" w:lineRule="auto"/>
        <w:jc w:val="both"/>
        <w:rPr>
          <w:rFonts w:ascii="Times New Roman" w:hAnsi="Times New Roman" w:cs="Times New Roman"/>
          <w:b/>
          <w:color w:val="0D0D0D" w:themeColor="text1" w:themeTint="F2"/>
          <w:sz w:val="24"/>
          <w:lang w:val="en-GB"/>
        </w:rPr>
      </w:pPr>
      <w:r w:rsidRPr="001F5096">
        <w:rPr>
          <w:rFonts w:ascii="Times New Roman" w:hAnsi="Times New Roman" w:cs="Times New Roman"/>
          <w:b/>
          <w:color w:val="0D0D0D" w:themeColor="text1" w:themeTint="F2"/>
          <w:sz w:val="24"/>
          <w:lang w:val="en-GB"/>
        </w:rPr>
        <w:t>Porter's Five Forces Model</w:t>
      </w:r>
    </w:p>
    <w:p w:rsidR="00166FC4" w:rsidRPr="001F5096" w:rsidRDefault="00D6339D" w:rsidP="00D51C73">
      <w:pPr>
        <w:spacing w:line="360" w:lineRule="auto"/>
        <w:jc w:val="both"/>
        <w:rPr>
          <w:rFonts w:ascii="Times New Roman" w:hAnsi="Times New Roman" w:cs="Times New Roman"/>
          <w:b/>
          <w:i/>
          <w:color w:val="0D0D0D" w:themeColor="text1" w:themeTint="F2"/>
          <w:sz w:val="24"/>
          <w:lang w:val="en-GB"/>
        </w:rPr>
      </w:pPr>
      <w:r w:rsidRPr="001F5096">
        <w:rPr>
          <w:rFonts w:ascii="Times New Roman" w:hAnsi="Times New Roman" w:cs="Times New Roman"/>
          <w:b/>
          <w:i/>
          <w:color w:val="0D0D0D" w:themeColor="text1" w:themeTint="F2"/>
          <w:sz w:val="24"/>
          <w:lang w:val="en-GB"/>
        </w:rPr>
        <w:t>Buyer's Power</w:t>
      </w:r>
    </w:p>
    <w:p w:rsidR="0052575F" w:rsidRPr="001F5096" w:rsidRDefault="00D6339D" w:rsidP="00D51C73">
      <w:pPr>
        <w:spacing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Customers tend to make a purchasing decision based on the quality of the products and services offered by an organisation (</w:t>
      </w:r>
      <w:r w:rsidR="00F70B99" w:rsidRPr="001F5096">
        <w:rPr>
          <w:rFonts w:ascii="Times New Roman" w:hAnsi="Times New Roman" w:cs="Times New Roman"/>
          <w:color w:val="0D0D0D" w:themeColor="text1" w:themeTint="F2"/>
          <w:sz w:val="24"/>
        </w:rPr>
        <w:t>Taha, 2018</w:t>
      </w:r>
      <w:r w:rsidRPr="001F5096">
        <w:rPr>
          <w:rFonts w:ascii="Times New Roman" w:hAnsi="Times New Roman" w:cs="Times New Roman"/>
          <w:color w:val="0D0D0D" w:themeColor="text1" w:themeTint="F2"/>
          <w:sz w:val="24"/>
          <w:lang w:val="en-GB"/>
        </w:rPr>
        <w:t xml:space="preserve">). In this regard, Currys provides quality and exclusive electrical appliances for the household purpose to its customers at reasonable prices. This makes the power of buyers </w:t>
      </w:r>
      <w:r w:rsidRPr="001F5096">
        <w:rPr>
          <w:rFonts w:ascii="Times New Roman" w:hAnsi="Times New Roman" w:cs="Times New Roman"/>
          <w:b/>
          <w:i/>
          <w:color w:val="0D0D0D" w:themeColor="text1" w:themeTint="F2"/>
          <w:sz w:val="24"/>
          <w:lang w:val="en-GB"/>
        </w:rPr>
        <w:t>medium</w:t>
      </w:r>
      <w:r w:rsidRPr="001F5096">
        <w:rPr>
          <w:rFonts w:ascii="Times New Roman" w:hAnsi="Times New Roman" w:cs="Times New Roman"/>
          <w:color w:val="0D0D0D" w:themeColor="text1" w:themeTint="F2"/>
          <w:sz w:val="24"/>
          <w:lang w:val="en-GB"/>
        </w:rPr>
        <w:t>.</w:t>
      </w:r>
    </w:p>
    <w:p w:rsidR="00166FC4" w:rsidRPr="001F5096" w:rsidRDefault="00D6339D" w:rsidP="00D51C73">
      <w:pPr>
        <w:spacing w:line="360" w:lineRule="auto"/>
        <w:jc w:val="both"/>
        <w:rPr>
          <w:rFonts w:ascii="Times New Roman" w:hAnsi="Times New Roman" w:cs="Times New Roman"/>
          <w:b/>
          <w:i/>
          <w:color w:val="0D0D0D" w:themeColor="text1" w:themeTint="F2"/>
          <w:sz w:val="24"/>
          <w:lang w:val="en-GB"/>
        </w:rPr>
      </w:pPr>
      <w:r w:rsidRPr="001F5096">
        <w:rPr>
          <w:rFonts w:ascii="Times New Roman" w:hAnsi="Times New Roman" w:cs="Times New Roman"/>
          <w:b/>
          <w:i/>
          <w:color w:val="0D0D0D" w:themeColor="text1" w:themeTint="F2"/>
          <w:sz w:val="24"/>
          <w:lang w:val="en-GB"/>
        </w:rPr>
        <w:t>Supplier's Power</w:t>
      </w:r>
    </w:p>
    <w:p w:rsidR="0052575F" w:rsidRPr="001F5096" w:rsidRDefault="00D6339D" w:rsidP="00D51C73">
      <w:pPr>
        <w:spacing w:line="360" w:lineRule="auto"/>
        <w:jc w:val="both"/>
        <w:rPr>
          <w:rFonts w:ascii="Times New Roman" w:hAnsi="Times New Roman" w:cs="Times New Roman"/>
          <w:color w:val="0D0D0D" w:themeColor="text1" w:themeTint="F2"/>
          <w:sz w:val="24"/>
        </w:rPr>
      </w:pPr>
      <w:r w:rsidRPr="001F5096">
        <w:rPr>
          <w:rFonts w:ascii="Times New Roman" w:hAnsi="Times New Roman" w:cs="Times New Roman"/>
          <w:color w:val="0D0D0D" w:themeColor="text1" w:themeTint="F2"/>
          <w:sz w:val="24"/>
          <w:lang w:val="en-GB"/>
        </w:rPr>
        <w:t xml:space="preserve">There are enormous suppliers from whom retail organisations procure their raw </w:t>
      </w:r>
      <w:r w:rsidR="00FF5241" w:rsidRPr="001F5096">
        <w:rPr>
          <w:rFonts w:ascii="Times New Roman" w:hAnsi="Times New Roman" w:cs="Times New Roman"/>
          <w:color w:val="0D0D0D" w:themeColor="text1" w:themeTint="F2"/>
          <w:sz w:val="24"/>
          <w:lang w:val="en-GB"/>
        </w:rPr>
        <w:t xml:space="preserve">materials. Currys tend to make procurement decisions depending on its budget and </w:t>
      </w:r>
      <w:r w:rsidR="000D0A42" w:rsidRPr="001F5096">
        <w:rPr>
          <w:rFonts w:ascii="Times New Roman" w:hAnsi="Times New Roman" w:cs="Times New Roman"/>
          <w:color w:val="0D0D0D" w:themeColor="text1" w:themeTint="F2"/>
          <w:sz w:val="24"/>
          <w:lang w:val="en-GB"/>
        </w:rPr>
        <w:t xml:space="preserve">costs of raw materials. Corresponding to this, the </w:t>
      </w:r>
      <w:r w:rsidR="00AC0187" w:rsidRPr="001F5096">
        <w:rPr>
          <w:rFonts w:ascii="Times New Roman" w:hAnsi="Times New Roman" w:cs="Times New Roman"/>
          <w:color w:val="0D0D0D" w:themeColor="text1" w:themeTint="F2"/>
          <w:sz w:val="24"/>
          <w:lang w:val="en-GB"/>
        </w:rPr>
        <w:t xml:space="preserve">power of suppliers for </w:t>
      </w:r>
      <w:r w:rsidR="00AC0187" w:rsidRPr="001F5096">
        <w:rPr>
          <w:rFonts w:ascii="Times New Roman" w:hAnsi="Times New Roman" w:cs="Times New Roman"/>
          <w:color w:val="0D0D0D" w:themeColor="text1" w:themeTint="F2"/>
          <w:sz w:val="24"/>
        </w:rPr>
        <w:t xml:space="preserve">Currys is considered to be </w:t>
      </w:r>
      <w:r w:rsidR="00AC0187" w:rsidRPr="001F5096">
        <w:rPr>
          <w:rFonts w:ascii="Times New Roman" w:hAnsi="Times New Roman" w:cs="Times New Roman"/>
          <w:b/>
          <w:i/>
          <w:color w:val="0D0D0D" w:themeColor="text1" w:themeTint="F2"/>
          <w:sz w:val="24"/>
        </w:rPr>
        <w:t>low</w:t>
      </w:r>
      <w:r w:rsidR="00AC0187" w:rsidRPr="001F5096">
        <w:rPr>
          <w:rFonts w:ascii="Times New Roman" w:hAnsi="Times New Roman" w:cs="Times New Roman"/>
          <w:color w:val="0D0D0D" w:themeColor="text1" w:themeTint="F2"/>
          <w:sz w:val="24"/>
        </w:rPr>
        <w:t>.</w:t>
      </w:r>
    </w:p>
    <w:p w:rsidR="00166FC4" w:rsidRPr="001F5096" w:rsidRDefault="00D6339D" w:rsidP="00D51C73">
      <w:pPr>
        <w:spacing w:line="360" w:lineRule="auto"/>
        <w:jc w:val="both"/>
        <w:rPr>
          <w:rFonts w:ascii="Times New Roman" w:hAnsi="Times New Roman" w:cs="Times New Roman"/>
          <w:b/>
          <w:i/>
          <w:color w:val="0D0D0D" w:themeColor="text1" w:themeTint="F2"/>
          <w:sz w:val="24"/>
          <w:lang w:val="en-GB"/>
        </w:rPr>
      </w:pPr>
      <w:r w:rsidRPr="001F5096">
        <w:rPr>
          <w:rFonts w:ascii="Times New Roman" w:hAnsi="Times New Roman" w:cs="Times New Roman"/>
          <w:b/>
          <w:i/>
          <w:color w:val="0D0D0D" w:themeColor="text1" w:themeTint="F2"/>
          <w:sz w:val="24"/>
          <w:lang w:val="en-GB"/>
        </w:rPr>
        <w:t>Threats to Substitutes</w:t>
      </w:r>
    </w:p>
    <w:p w:rsidR="00AC0187" w:rsidRPr="001F5096" w:rsidRDefault="00D6339D" w:rsidP="00D51C73">
      <w:pPr>
        <w:spacing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 xml:space="preserve">In the retail industry, there are numerous electrical retail organisations offering customers with a </w:t>
      </w:r>
      <w:r w:rsidR="00E639B7" w:rsidRPr="001F5096">
        <w:rPr>
          <w:rFonts w:ascii="Times New Roman" w:hAnsi="Times New Roman" w:cs="Times New Roman"/>
          <w:color w:val="0D0D0D" w:themeColor="text1" w:themeTint="F2"/>
          <w:sz w:val="24"/>
          <w:lang w:val="en-GB"/>
        </w:rPr>
        <w:t>varied range of electrical products</w:t>
      </w:r>
      <w:r w:rsidR="00E00996" w:rsidRPr="001F5096">
        <w:rPr>
          <w:rFonts w:ascii="Times New Roman" w:hAnsi="Times New Roman" w:cs="Times New Roman"/>
          <w:color w:val="0D0D0D" w:themeColor="text1" w:themeTint="F2"/>
          <w:sz w:val="24"/>
          <w:lang w:val="en-GB"/>
        </w:rPr>
        <w:t xml:space="preserve"> (</w:t>
      </w:r>
      <w:r w:rsidR="00F70B99" w:rsidRPr="001F5096">
        <w:rPr>
          <w:rFonts w:ascii="Times New Roman" w:hAnsi="Times New Roman" w:cs="Times New Roman"/>
          <w:color w:val="0D0D0D" w:themeColor="text1" w:themeTint="F2"/>
          <w:sz w:val="24"/>
        </w:rPr>
        <w:t xml:space="preserve">Isabelle </w:t>
      </w:r>
      <w:r w:rsidR="00F70B99" w:rsidRPr="001F5096">
        <w:rPr>
          <w:rFonts w:ascii="Times New Roman" w:hAnsi="Times New Roman" w:cs="Times New Roman"/>
          <w:i/>
          <w:color w:val="0D0D0D" w:themeColor="text1" w:themeTint="F2"/>
          <w:sz w:val="24"/>
        </w:rPr>
        <w:t xml:space="preserve">et al., </w:t>
      </w:r>
      <w:r w:rsidR="00F70B99" w:rsidRPr="001F5096">
        <w:rPr>
          <w:rFonts w:ascii="Times New Roman" w:hAnsi="Times New Roman" w:cs="Times New Roman"/>
          <w:color w:val="0D0D0D" w:themeColor="text1" w:themeTint="F2"/>
          <w:sz w:val="24"/>
        </w:rPr>
        <w:t>2020</w:t>
      </w:r>
      <w:r w:rsidR="00E00996" w:rsidRPr="001F5096">
        <w:rPr>
          <w:rFonts w:ascii="Times New Roman" w:hAnsi="Times New Roman" w:cs="Times New Roman"/>
          <w:color w:val="0D0D0D" w:themeColor="text1" w:themeTint="F2"/>
          <w:sz w:val="24"/>
          <w:lang w:val="en-GB"/>
        </w:rPr>
        <w:t>)</w:t>
      </w:r>
      <w:r w:rsidR="00E639B7" w:rsidRPr="001F5096">
        <w:rPr>
          <w:rFonts w:ascii="Times New Roman" w:hAnsi="Times New Roman" w:cs="Times New Roman"/>
          <w:color w:val="0D0D0D" w:themeColor="text1" w:themeTint="F2"/>
          <w:sz w:val="24"/>
          <w:lang w:val="en-GB"/>
        </w:rPr>
        <w:t xml:space="preserve">. In this respect, it might be stated that the threat to substitutes for Currys can be </w:t>
      </w:r>
      <w:r w:rsidR="00E639B7" w:rsidRPr="001F5096">
        <w:rPr>
          <w:rFonts w:ascii="Times New Roman" w:hAnsi="Times New Roman" w:cs="Times New Roman"/>
          <w:b/>
          <w:i/>
          <w:color w:val="0D0D0D" w:themeColor="text1" w:themeTint="F2"/>
          <w:sz w:val="24"/>
          <w:lang w:val="en-GB"/>
        </w:rPr>
        <w:t>high</w:t>
      </w:r>
      <w:r w:rsidR="00E639B7" w:rsidRPr="001F5096">
        <w:rPr>
          <w:rFonts w:ascii="Times New Roman" w:hAnsi="Times New Roman" w:cs="Times New Roman"/>
          <w:color w:val="0D0D0D" w:themeColor="text1" w:themeTint="F2"/>
          <w:sz w:val="24"/>
          <w:lang w:val="en-GB"/>
        </w:rPr>
        <w:t>.</w:t>
      </w:r>
    </w:p>
    <w:p w:rsidR="00166FC4" w:rsidRPr="001F5096" w:rsidRDefault="00D6339D" w:rsidP="00D51C73">
      <w:pPr>
        <w:spacing w:line="360" w:lineRule="auto"/>
        <w:jc w:val="both"/>
        <w:rPr>
          <w:rFonts w:ascii="Times New Roman" w:hAnsi="Times New Roman" w:cs="Times New Roman"/>
          <w:b/>
          <w:i/>
          <w:color w:val="0D0D0D" w:themeColor="text1" w:themeTint="F2"/>
          <w:sz w:val="24"/>
          <w:lang w:val="en-GB"/>
        </w:rPr>
      </w:pPr>
      <w:r w:rsidRPr="001F5096">
        <w:rPr>
          <w:rFonts w:ascii="Times New Roman" w:hAnsi="Times New Roman" w:cs="Times New Roman"/>
          <w:b/>
          <w:i/>
          <w:color w:val="0D0D0D" w:themeColor="text1" w:themeTint="F2"/>
          <w:sz w:val="24"/>
          <w:lang w:val="en-GB"/>
        </w:rPr>
        <w:t>Threats to New Entrants</w:t>
      </w:r>
    </w:p>
    <w:p w:rsidR="00E639B7" w:rsidRPr="001F5096" w:rsidRDefault="00D6339D" w:rsidP="00D51C73">
      <w:pPr>
        <w:spacing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Currys attain adequate brand awareness in the retail industry</w:t>
      </w:r>
      <w:r w:rsidR="007351F9" w:rsidRPr="001F5096">
        <w:rPr>
          <w:rFonts w:ascii="Times New Roman" w:hAnsi="Times New Roman" w:cs="Times New Roman"/>
          <w:color w:val="0D0D0D" w:themeColor="text1" w:themeTint="F2"/>
          <w:sz w:val="24"/>
          <w:lang w:val="en-GB"/>
        </w:rPr>
        <w:t xml:space="preserve"> and it might be difficult for any newly entering organisation to achieve a similar position in a short span. Considering this, it can be stated that the threat to new entrants is </w:t>
      </w:r>
      <w:r w:rsidR="007351F9" w:rsidRPr="001F5096">
        <w:rPr>
          <w:rFonts w:ascii="Times New Roman" w:hAnsi="Times New Roman" w:cs="Times New Roman"/>
          <w:b/>
          <w:i/>
          <w:color w:val="0D0D0D" w:themeColor="text1" w:themeTint="F2"/>
          <w:sz w:val="24"/>
          <w:lang w:val="en-GB"/>
        </w:rPr>
        <w:t>low</w:t>
      </w:r>
      <w:r w:rsidR="007351F9" w:rsidRPr="001F5096">
        <w:rPr>
          <w:rFonts w:ascii="Times New Roman" w:hAnsi="Times New Roman" w:cs="Times New Roman"/>
          <w:color w:val="0D0D0D" w:themeColor="text1" w:themeTint="F2"/>
          <w:sz w:val="24"/>
          <w:lang w:val="en-GB"/>
        </w:rPr>
        <w:t xml:space="preserve"> for Currys.</w:t>
      </w:r>
    </w:p>
    <w:p w:rsidR="00166FC4" w:rsidRPr="001F5096" w:rsidRDefault="00D6339D" w:rsidP="00D51C73">
      <w:pPr>
        <w:spacing w:line="360" w:lineRule="auto"/>
        <w:jc w:val="both"/>
        <w:rPr>
          <w:rFonts w:ascii="Times New Roman" w:hAnsi="Times New Roman" w:cs="Times New Roman"/>
          <w:b/>
          <w:i/>
          <w:color w:val="0D0D0D" w:themeColor="text1" w:themeTint="F2"/>
          <w:sz w:val="24"/>
          <w:lang w:val="en-GB"/>
        </w:rPr>
      </w:pPr>
      <w:r w:rsidRPr="001F5096">
        <w:rPr>
          <w:rFonts w:ascii="Times New Roman" w:hAnsi="Times New Roman" w:cs="Times New Roman"/>
          <w:b/>
          <w:i/>
          <w:color w:val="0D0D0D" w:themeColor="text1" w:themeTint="F2"/>
          <w:sz w:val="24"/>
          <w:lang w:val="en-GB"/>
        </w:rPr>
        <w:t>Competitive Rivalry</w:t>
      </w:r>
    </w:p>
    <w:p w:rsidR="007351F9" w:rsidRPr="001F5096" w:rsidRDefault="00D6339D" w:rsidP="00D51C73">
      <w:pPr>
        <w:spacing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There are various electrical retailers in the industry offering customers with enhanced quality products and services to its customers. Some of the competitors of Currys are PureGear, Novatech, Happy Plugs and JarvisTech (</w:t>
      </w:r>
      <w:r w:rsidR="00F70B99" w:rsidRPr="001F5096">
        <w:rPr>
          <w:rFonts w:ascii="Times New Roman" w:hAnsi="Times New Roman" w:cs="Times New Roman"/>
          <w:color w:val="0D0D0D" w:themeColor="text1" w:themeTint="F2"/>
          <w:sz w:val="24"/>
        </w:rPr>
        <w:t>Barone and Kreuter, 2020</w:t>
      </w:r>
      <w:r w:rsidRPr="001F5096">
        <w:rPr>
          <w:rFonts w:ascii="Times New Roman" w:hAnsi="Times New Roman" w:cs="Times New Roman"/>
          <w:color w:val="0D0D0D" w:themeColor="text1" w:themeTint="F2"/>
          <w:sz w:val="24"/>
          <w:lang w:val="en-GB"/>
        </w:rPr>
        <w:t xml:space="preserve">). This makes the intensity of competition within the industry </w:t>
      </w:r>
      <w:r w:rsidRPr="001F5096">
        <w:rPr>
          <w:rFonts w:ascii="Times New Roman" w:hAnsi="Times New Roman" w:cs="Times New Roman"/>
          <w:b/>
          <w:i/>
          <w:color w:val="0D0D0D" w:themeColor="text1" w:themeTint="F2"/>
          <w:sz w:val="24"/>
          <w:lang w:val="en-GB"/>
        </w:rPr>
        <w:t>high</w:t>
      </w:r>
      <w:r w:rsidRPr="001F5096">
        <w:rPr>
          <w:rFonts w:ascii="Times New Roman" w:hAnsi="Times New Roman" w:cs="Times New Roman"/>
          <w:color w:val="0D0D0D" w:themeColor="text1" w:themeTint="F2"/>
          <w:sz w:val="24"/>
          <w:lang w:val="en-GB"/>
        </w:rPr>
        <w:t xml:space="preserve"> for Currys.</w:t>
      </w:r>
    </w:p>
    <w:p w:rsidR="00A85114" w:rsidRPr="001F5096" w:rsidRDefault="00D6339D" w:rsidP="00D51C73">
      <w:pPr>
        <w:spacing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lastRenderedPageBreak/>
        <w:t xml:space="preserve">Based on the porter's five force's analysis, it is identified that since the power of buyers and suppliers of </w:t>
      </w:r>
      <w:proofErr w:type="spellStart"/>
      <w:r w:rsidRPr="001F5096">
        <w:rPr>
          <w:rFonts w:ascii="Times New Roman" w:hAnsi="Times New Roman" w:cs="Times New Roman"/>
          <w:color w:val="0D0D0D" w:themeColor="text1" w:themeTint="F2"/>
          <w:sz w:val="24"/>
          <w:lang w:val="en-GB"/>
        </w:rPr>
        <w:t>Currys</w:t>
      </w:r>
      <w:proofErr w:type="spellEnd"/>
      <w:r w:rsidR="00C10C3A">
        <w:rPr>
          <w:rFonts w:ascii="Times New Roman" w:hAnsi="Times New Roman" w:cs="Times New Roman"/>
          <w:color w:val="0D0D0D" w:themeColor="text1" w:themeTint="F2"/>
          <w:sz w:val="24"/>
          <w:lang w:val="en-GB"/>
        </w:rPr>
        <w:t xml:space="preserve"> PC World</w:t>
      </w:r>
      <w:r w:rsidRPr="001F5096">
        <w:rPr>
          <w:rFonts w:ascii="Times New Roman" w:hAnsi="Times New Roman" w:cs="Times New Roman"/>
          <w:color w:val="0D0D0D" w:themeColor="text1" w:themeTint="F2"/>
          <w:sz w:val="24"/>
          <w:lang w:val="en-GB"/>
        </w:rPr>
        <w:t xml:space="preserve"> is medium to low, the electrical retailer is adequately able to manage its changes adopted to maintain economic resources. Also, the company is efficiently able to understand the </w:t>
      </w:r>
      <w:r w:rsidR="00A65A83" w:rsidRPr="001F5096">
        <w:rPr>
          <w:rFonts w:ascii="Times New Roman" w:hAnsi="Times New Roman" w:cs="Times New Roman"/>
          <w:color w:val="0D0D0D" w:themeColor="text1" w:themeTint="F2"/>
          <w:sz w:val="24"/>
          <w:lang w:val="en-GB"/>
        </w:rPr>
        <w:t>preferences of its buyers, thereby providing them with significant and reliable products.</w:t>
      </w:r>
      <w:r w:rsidR="00272FF6" w:rsidRPr="001F5096">
        <w:rPr>
          <w:rFonts w:ascii="Times New Roman" w:hAnsi="Times New Roman" w:cs="Times New Roman"/>
          <w:color w:val="0D0D0D" w:themeColor="text1" w:themeTint="F2"/>
          <w:sz w:val="24"/>
          <w:lang w:val="en-GB"/>
        </w:rPr>
        <w:t xml:space="preserve"> </w:t>
      </w:r>
      <w:r w:rsidRPr="001F5096">
        <w:rPr>
          <w:rFonts w:ascii="Times New Roman" w:hAnsi="Times New Roman" w:cs="Times New Roman"/>
          <w:color w:val="0D0D0D" w:themeColor="text1" w:themeTint="F2"/>
          <w:sz w:val="24"/>
          <w:lang w:val="en-GB"/>
        </w:rPr>
        <w:t>Coupling to this, the employees of the company are also able to acquire a safe working zone thereby their morale increases and also the overall performance of the organisation (</w:t>
      </w:r>
      <w:r w:rsidR="00F70B99" w:rsidRPr="001F5096">
        <w:rPr>
          <w:rFonts w:ascii="Times New Roman" w:hAnsi="Times New Roman" w:cs="Times New Roman"/>
          <w:color w:val="0D0D0D" w:themeColor="text1" w:themeTint="F2"/>
          <w:sz w:val="24"/>
        </w:rPr>
        <w:t xml:space="preserve">Griffin </w:t>
      </w:r>
      <w:r w:rsidR="00F70B99" w:rsidRPr="001F5096">
        <w:rPr>
          <w:rFonts w:ascii="Times New Roman" w:hAnsi="Times New Roman" w:cs="Times New Roman"/>
          <w:i/>
          <w:color w:val="0D0D0D" w:themeColor="text1" w:themeTint="F2"/>
          <w:sz w:val="24"/>
        </w:rPr>
        <w:t xml:space="preserve">et al., </w:t>
      </w:r>
      <w:r w:rsidR="00F70B99" w:rsidRPr="001F5096">
        <w:rPr>
          <w:rFonts w:ascii="Times New Roman" w:hAnsi="Times New Roman" w:cs="Times New Roman"/>
          <w:color w:val="0D0D0D" w:themeColor="text1" w:themeTint="F2"/>
          <w:sz w:val="24"/>
        </w:rPr>
        <w:t>2020</w:t>
      </w:r>
      <w:r w:rsidRPr="001F5096">
        <w:rPr>
          <w:rFonts w:ascii="Times New Roman" w:hAnsi="Times New Roman" w:cs="Times New Roman"/>
          <w:color w:val="0D0D0D" w:themeColor="text1" w:themeTint="F2"/>
          <w:sz w:val="24"/>
          <w:lang w:val="en-GB"/>
        </w:rPr>
        <w:t xml:space="preserve">). </w:t>
      </w:r>
      <w:r w:rsidR="00272FF6" w:rsidRPr="001F5096">
        <w:rPr>
          <w:rFonts w:ascii="Times New Roman" w:hAnsi="Times New Roman" w:cs="Times New Roman"/>
          <w:color w:val="0D0D0D" w:themeColor="text1" w:themeTint="F2"/>
          <w:sz w:val="24"/>
          <w:lang w:val="en-GB"/>
        </w:rPr>
        <w:t xml:space="preserve">In addition, it is identified that threat to the new entrant is low, which signifies that the electrical retailer adopts the implementation of new technologies. This is done to compete with its competitors and also to provide efficacious services in the situation of the pandemic. </w:t>
      </w:r>
    </w:p>
    <w:p w:rsidR="00C62EE4" w:rsidRPr="001F5096" w:rsidRDefault="00D6339D" w:rsidP="00D51C73">
      <w:pPr>
        <w:spacing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 xml:space="preserve">Apart from this, compliance with environmental legislation is considered to be sustainable aspects for controlling environmental </w:t>
      </w:r>
      <w:r w:rsidR="005029F5" w:rsidRPr="001F5096">
        <w:rPr>
          <w:rFonts w:ascii="Times New Roman" w:hAnsi="Times New Roman" w:cs="Times New Roman"/>
          <w:color w:val="0D0D0D" w:themeColor="text1" w:themeTint="F2"/>
          <w:sz w:val="24"/>
          <w:lang w:val="en-GB"/>
        </w:rPr>
        <w:t xml:space="preserve">pollution which affects the purchasing capability of customers. </w:t>
      </w:r>
      <w:r w:rsidR="00261DD3" w:rsidRPr="001F5096">
        <w:rPr>
          <w:rFonts w:ascii="Times New Roman" w:hAnsi="Times New Roman" w:cs="Times New Roman"/>
          <w:color w:val="0D0D0D" w:themeColor="text1" w:themeTint="F2"/>
          <w:sz w:val="24"/>
          <w:lang w:val="en-GB"/>
        </w:rPr>
        <w:t>I</w:t>
      </w:r>
      <w:r w:rsidR="005029F5" w:rsidRPr="001F5096">
        <w:rPr>
          <w:rFonts w:ascii="Times New Roman" w:hAnsi="Times New Roman" w:cs="Times New Roman"/>
          <w:color w:val="0D0D0D" w:themeColor="text1" w:themeTint="F2"/>
          <w:sz w:val="24"/>
          <w:lang w:val="en-GB"/>
        </w:rPr>
        <w:t>n this regard, it can be mentioned that</w:t>
      </w:r>
      <w:r w:rsidR="00261DD3" w:rsidRPr="001F5096">
        <w:rPr>
          <w:rFonts w:ascii="Times New Roman" w:hAnsi="Times New Roman" w:cs="Times New Roman"/>
          <w:color w:val="0D0D0D" w:themeColor="text1" w:themeTint="F2"/>
          <w:sz w:val="24"/>
          <w:lang w:val="en-GB"/>
        </w:rPr>
        <w:t xml:space="preserve"> the changes adopted by</w:t>
      </w:r>
      <w:r w:rsidR="005029F5" w:rsidRPr="001F5096">
        <w:rPr>
          <w:rFonts w:ascii="Times New Roman" w:hAnsi="Times New Roman" w:cs="Times New Roman"/>
          <w:color w:val="0D0D0D" w:themeColor="text1" w:themeTint="F2"/>
          <w:sz w:val="24"/>
          <w:lang w:val="en-GB"/>
        </w:rPr>
        <w:t xml:space="preserve"> </w:t>
      </w:r>
      <w:proofErr w:type="spellStart"/>
      <w:r w:rsidR="00261DD3" w:rsidRPr="001F5096">
        <w:rPr>
          <w:rFonts w:ascii="Times New Roman" w:hAnsi="Times New Roman" w:cs="Times New Roman"/>
          <w:color w:val="0D0D0D" w:themeColor="text1" w:themeTint="F2"/>
          <w:sz w:val="24"/>
          <w:lang w:val="en-GB"/>
        </w:rPr>
        <w:t>Currys</w:t>
      </w:r>
      <w:proofErr w:type="spellEnd"/>
      <w:r w:rsidR="00261DD3" w:rsidRPr="001F5096">
        <w:rPr>
          <w:rFonts w:ascii="Times New Roman" w:hAnsi="Times New Roman" w:cs="Times New Roman"/>
          <w:color w:val="0D0D0D" w:themeColor="text1" w:themeTint="F2"/>
          <w:sz w:val="24"/>
          <w:lang w:val="en-GB"/>
        </w:rPr>
        <w:t xml:space="preserve"> </w:t>
      </w:r>
      <w:r w:rsidR="00C10C3A">
        <w:rPr>
          <w:rFonts w:ascii="Times New Roman" w:hAnsi="Times New Roman" w:cs="Times New Roman"/>
          <w:color w:val="0D0D0D" w:themeColor="text1" w:themeTint="F2"/>
          <w:sz w:val="24"/>
          <w:lang w:val="en-GB"/>
        </w:rPr>
        <w:t xml:space="preserve">PC World </w:t>
      </w:r>
      <w:r w:rsidR="00261DD3" w:rsidRPr="001F5096">
        <w:rPr>
          <w:rFonts w:ascii="Times New Roman" w:hAnsi="Times New Roman" w:cs="Times New Roman"/>
          <w:color w:val="0D0D0D" w:themeColor="text1" w:themeTint="F2"/>
          <w:sz w:val="24"/>
          <w:lang w:val="en-GB"/>
        </w:rPr>
        <w:t xml:space="preserve">are effectually sustainable as it protects </w:t>
      </w:r>
      <w:r w:rsidR="003C2E5D" w:rsidRPr="001F5096">
        <w:rPr>
          <w:rFonts w:ascii="Times New Roman" w:hAnsi="Times New Roman" w:cs="Times New Roman"/>
          <w:color w:val="0D0D0D" w:themeColor="text1" w:themeTint="F2"/>
          <w:sz w:val="24"/>
          <w:lang w:val="en-GB"/>
        </w:rPr>
        <w:t>the rights of its target customers and also adequately able to generate effective revenue through the adopted changes in the situation of Covid-19.</w:t>
      </w:r>
      <w:r w:rsidR="00261DD3" w:rsidRPr="001F5096">
        <w:rPr>
          <w:rFonts w:ascii="Times New Roman" w:hAnsi="Times New Roman" w:cs="Times New Roman"/>
          <w:color w:val="0D0D0D" w:themeColor="text1" w:themeTint="F2"/>
          <w:sz w:val="24"/>
          <w:lang w:val="en-GB"/>
        </w:rPr>
        <w:t xml:space="preserve"> </w:t>
      </w:r>
      <w:r w:rsidR="003E6088" w:rsidRPr="001F5096">
        <w:rPr>
          <w:rFonts w:ascii="Times New Roman" w:hAnsi="Times New Roman" w:cs="Times New Roman"/>
          <w:color w:val="0D0D0D" w:themeColor="text1" w:themeTint="F2"/>
          <w:sz w:val="24"/>
          <w:lang w:val="en-GB"/>
        </w:rPr>
        <w:t>However, r</w:t>
      </w:r>
      <w:r w:rsidR="00533496" w:rsidRPr="001F5096">
        <w:rPr>
          <w:rFonts w:ascii="Times New Roman" w:hAnsi="Times New Roman" w:cs="Times New Roman"/>
          <w:color w:val="0D0D0D" w:themeColor="text1" w:themeTint="F2"/>
          <w:sz w:val="24"/>
          <w:lang w:val="en-GB"/>
        </w:rPr>
        <w:t>elating to the reduction of manufacturing expenses to increase the ability to pay taxes might not be sustainable because it might affect the quality of the manufactured product</w:t>
      </w:r>
      <w:r w:rsidR="00A85114" w:rsidRPr="001F5096">
        <w:rPr>
          <w:rFonts w:ascii="Times New Roman" w:hAnsi="Times New Roman" w:cs="Times New Roman"/>
          <w:color w:val="0D0D0D" w:themeColor="text1" w:themeTint="F2"/>
          <w:sz w:val="24"/>
          <w:lang w:val="en-GB"/>
        </w:rPr>
        <w:t xml:space="preserve"> (</w:t>
      </w:r>
      <w:r w:rsidR="00F70B99" w:rsidRPr="001F5096">
        <w:rPr>
          <w:rFonts w:ascii="Times New Roman" w:hAnsi="Times New Roman" w:cs="Times New Roman"/>
          <w:color w:val="0D0D0D" w:themeColor="text1" w:themeTint="F2"/>
          <w:sz w:val="24"/>
        </w:rPr>
        <w:t>Afsar and Umrani, 2020</w:t>
      </w:r>
      <w:r w:rsidR="00A85114" w:rsidRPr="001F5096">
        <w:rPr>
          <w:rFonts w:ascii="Times New Roman" w:hAnsi="Times New Roman" w:cs="Times New Roman"/>
          <w:color w:val="0D0D0D" w:themeColor="text1" w:themeTint="F2"/>
          <w:sz w:val="24"/>
          <w:lang w:val="en-GB"/>
        </w:rPr>
        <w:t>)</w:t>
      </w:r>
      <w:r w:rsidR="00533496" w:rsidRPr="001F5096">
        <w:rPr>
          <w:rFonts w:ascii="Times New Roman" w:hAnsi="Times New Roman" w:cs="Times New Roman"/>
          <w:color w:val="0D0D0D" w:themeColor="text1" w:themeTint="F2"/>
          <w:sz w:val="24"/>
          <w:lang w:val="en-GB"/>
        </w:rPr>
        <w:t>.</w:t>
      </w:r>
      <w:r w:rsidR="003E6088" w:rsidRPr="001F5096">
        <w:rPr>
          <w:rFonts w:ascii="Times New Roman" w:hAnsi="Times New Roman" w:cs="Times New Roman"/>
          <w:color w:val="0D0D0D" w:themeColor="text1" w:themeTint="F2"/>
          <w:sz w:val="24"/>
          <w:lang w:val="en-GB"/>
        </w:rPr>
        <w:t xml:space="preserve"> </w:t>
      </w:r>
      <w:r w:rsidR="00A85114" w:rsidRPr="001F5096">
        <w:rPr>
          <w:rFonts w:ascii="Times New Roman" w:hAnsi="Times New Roman" w:cs="Times New Roman"/>
          <w:color w:val="0D0D0D" w:themeColor="text1" w:themeTint="F2"/>
          <w:sz w:val="24"/>
          <w:lang w:val="en-GB"/>
        </w:rPr>
        <w:t xml:space="preserve">This can thereby affect the sales figure of the company further its financial performance. </w:t>
      </w:r>
      <w:r w:rsidR="003E6088" w:rsidRPr="001F5096">
        <w:rPr>
          <w:rFonts w:ascii="Times New Roman" w:hAnsi="Times New Roman" w:cs="Times New Roman"/>
          <w:color w:val="0D0D0D" w:themeColor="text1" w:themeTint="F2"/>
          <w:sz w:val="24"/>
          <w:lang w:val="en-GB"/>
        </w:rPr>
        <w:t xml:space="preserve">Therefore, </w:t>
      </w:r>
      <w:r w:rsidR="00A56356" w:rsidRPr="001F5096">
        <w:rPr>
          <w:rFonts w:ascii="Times New Roman" w:hAnsi="Times New Roman" w:cs="Times New Roman"/>
          <w:color w:val="0D0D0D" w:themeColor="text1" w:themeTint="F2"/>
          <w:sz w:val="24"/>
          <w:lang w:val="en-GB"/>
        </w:rPr>
        <w:t xml:space="preserve">from the overall analysis of the changes adopted and driving forces of the electrical retailer, it can be stated that </w:t>
      </w:r>
      <w:r w:rsidR="00A85114" w:rsidRPr="001F5096">
        <w:rPr>
          <w:rFonts w:ascii="Times New Roman" w:hAnsi="Times New Roman" w:cs="Times New Roman"/>
          <w:color w:val="0D0D0D" w:themeColor="text1" w:themeTint="F2"/>
          <w:sz w:val="24"/>
          <w:lang w:val="en-GB"/>
        </w:rPr>
        <w:t xml:space="preserve">the adopted changes can help the company to retain its position in the industry during this pandemic. </w:t>
      </w:r>
    </w:p>
    <w:p w:rsidR="00D51C73" w:rsidRPr="001F5096" w:rsidRDefault="00D6339D" w:rsidP="00150B2A">
      <w:pPr>
        <w:pStyle w:val="Heading1"/>
      </w:pPr>
      <w:bookmarkStart w:id="3" w:name="_Toc58247336"/>
      <w:r w:rsidRPr="001F5096">
        <w:t>Recommendation of alternative changes to the company</w:t>
      </w:r>
      <w:bookmarkEnd w:id="3"/>
    </w:p>
    <w:p w:rsidR="003C2E5D" w:rsidRPr="001F5096" w:rsidRDefault="00D6339D" w:rsidP="00D51C73">
      <w:pPr>
        <w:spacing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 xml:space="preserve">After analysing the sustainability of the adopted changes by </w:t>
      </w:r>
      <w:proofErr w:type="spellStart"/>
      <w:r w:rsidRPr="001F5096">
        <w:rPr>
          <w:rFonts w:ascii="Times New Roman" w:hAnsi="Times New Roman" w:cs="Times New Roman"/>
          <w:color w:val="0D0D0D" w:themeColor="text1" w:themeTint="F2"/>
          <w:sz w:val="24"/>
          <w:lang w:val="en-GB"/>
        </w:rPr>
        <w:t>Currys</w:t>
      </w:r>
      <w:proofErr w:type="spellEnd"/>
      <w:r w:rsidR="00C10C3A">
        <w:rPr>
          <w:rFonts w:ascii="Times New Roman" w:hAnsi="Times New Roman" w:cs="Times New Roman"/>
          <w:color w:val="0D0D0D" w:themeColor="text1" w:themeTint="F2"/>
          <w:sz w:val="24"/>
          <w:lang w:val="en-GB"/>
        </w:rPr>
        <w:t xml:space="preserve"> PC World</w:t>
      </w:r>
      <w:r w:rsidRPr="001F5096">
        <w:rPr>
          <w:rFonts w:ascii="Times New Roman" w:hAnsi="Times New Roman" w:cs="Times New Roman"/>
          <w:color w:val="0D0D0D" w:themeColor="text1" w:themeTint="F2"/>
          <w:sz w:val="24"/>
          <w:lang w:val="en-GB"/>
        </w:rPr>
        <w:t xml:space="preserve">, it has been </w:t>
      </w:r>
      <w:r w:rsidR="009043F3" w:rsidRPr="001F5096">
        <w:rPr>
          <w:rFonts w:ascii="Times New Roman" w:hAnsi="Times New Roman" w:cs="Times New Roman"/>
          <w:color w:val="0D0D0D" w:themeColor="text1" w:themeTint="F2"/>
          <w:sz w:val="24"/>
          <w:lang w:val="en-GB"/>
        </w:rPr>
        <w:t>learnt that the reduction of manufacturing expenses can affect product quality. This can also deteriorate the trust of potential customers as they aim at obtaining the best quality products in return for their expenditure (</w:t>
      </w:r>
      <w:r w:rsidR="00F70B99" w:rsidRPr="001F5096">
        <w:rPr>
          <w:rFonts w:ascii="Times New Roman" w:hAnsi="Times New Roman" w:cs="Times New Roman"/>
          <w:color w:val="0D0D0D" w:themeColor="text1" w:themeTint="F2"/>
          <w:sz w:val="24"/>
        </w:rPr>
        <w:t>Lopez, 2020</w:t>
      </w:r>
      <w:r w:rsidR="009043F3" w:rsidRPr="001F5096">
        <w:rPr>
          <w:rFonts w:ascii="Times New Roman" w:hAnsi="Times New Roman" w:cs="Times New Roman"/>
          <w:color w:val="0D0D0D" w:themeColor="text1" w:themeTint="F2"/>
          <w:sz w:val="24"/>
          <w:lang w:val="en-GB"/>
        </w:rPr>
        <w:t xml:space="preserve">). In this respect, it can be recommended that </w:t>
      </w:r>
      <w:r w:rsidR="008F75A7" w:rsidRPr="001F5096">
        <w:rPr>
          <w:rFonts w:ascii="Times New Roman" w:hAnsi="Times New Roman" w:cs="Times New Roman"/>
          <w:color w:val="0D0D0D" w:themeColor="text1" w:themeTint="F2"/>
          <w:sz w:val="24"/>
          <w:lang w:val="en-GB"/>
        </w:rPr>
        <w:t xml:space="preserve">the management of the electrical retailer might invest in its research and development operations to ensure none of its products is </w:t>
      </w:r>
      <w:r w:rsidR="00F40120" w:rsidRPr="001F5096">
        <w:rPr>
          <w:rFonts w:ascii="Times New Roman" w:hAnsi="Times New Roman" w:cs="Times New Roman"/>
          <w:color w:val="0D0D0D" w:themeColor="text1" w:themeTint="F2"/>
          <w:sz w:val="24"/>
          <w:lang w:val="en-GB"/>
        </w:rPr>
        <w:t xml:space="preserve">of inadequate quality. Correspondingly, the company can then improve on its promotional content development and include the characteristic features of their respective </w:t>
      </w:r>
      <w:r w:rsidR="00F40120" w:rsidRPr="001F5096">
        <w:rPr>
          <w:rFonts w:ascii="Times New Roman" w:hAnsi="Times New Roman" w:cs="Times New Roman"/>
          <w:color w:val="0D0D0D" w:themeColor="text1" w:themeTint="F2"/>
          <w:sz w:val="24"/>
          <w:lang w:val="en-GB"/>
        </w:rPr>
        <w:lastRenderedPageBreak/>
        <w:t xml:space="preserve">products. it is believed that by developing content that is convincing </w:t>
      </w:r>
      <w:r w:rsidR="006D2181" w:rsidRPr="001F5096">
        <w:rPr>
          <w:rFonts w:ascii="Times New Roman" w:hAnsi="Times New Roman" w:cs="Times New Roman"/>
          <w:color w:val="0D0D0D" w:themeColor="text1" w:themeTint="F2"/>
          <w:sz w:val="24"/>
          <w:lang w:val="en-GB"/>
        </w:rPr>
        <w:t>to customers including the measures are taken by the company to heighten its product quality can drive the purchasing decision of customers (</w:t>
      </w:r>
      <w:r w:rsidR="00F70B99" w:rsidRPr="001F5096">
        <w:rPr>
          <w:rFonts w:ascii="Times New Roman" w:hAnsi="Times New Roman" w:cs="Times New Roman"/>
          <w:color w:val="0D0D0D" w:themeColor="text1" w:themeTint="F2"/>
          <w:sz w:val="24"/>
        </w:rPr>
        <w:t xml:space="preserve">Rahdari </w:t>
      </w:r>
      <w:r w:rsidR="00F70B99" w:rsidRPr="001F5096">
        <w:rPr>
          <w:rFonts w:ascii="Times New Roman" w:hAnsi="Times New Roman" w:cs="Times New Roman"/>
          <w:i/>
          <w:color w:val="0D0D0D" w:themeColor="text1" w:themeTint="F2"/>
          <w:sz w:val="24"/>
        </w:rPr>
        <w:t xml:space="preserve">et al., </w:t>
      </w:r>
      <w:r w:rsidR="00F70B99" w:rsidRPr="001F5096">
        <w:rPr>
          <w:rFonts w:ascii="Times New Roman" w:hAnsi="Times New Roman" w:cs="Times New Roman"/>
          <w:color w:val="0D0D0D" w:themeColor="text1" w:themeTint="F2"/>
          <w:sz w:val="24"/>
        </w:rPr>
        <w:t>2020</w:t>
      </w:r>
      <w:r w:rsidR="006D2181" w:rsidRPr="001F5096">
        <w:rPr>
          <w:rFonts w:ascii="Times New Roman" w:hAnsi="Times New Roman" w:cs="Times New Roman"/>
          <w:color w:val="0D0D0D" w:themeColor="text1" w:themeTint="F2"/>
          <w:sz w:val="24"/>
          <w:lang w:val="en-GB"/>
        </w:rPr>
        <w:t xml:space="preserve">). </w:t>
      </w:r>
      <w:r w:rsidR="009C2A1B" w:rsidRPr="001F5096">
        <w:rPr>
          <w:rFonts w:ascii="Times New Roman" w:hAnsi="Times New Roman" w:cs="Times New Roman"/>
          <w:color w:val="0D0D0D" w:themeColor="text1" w:themeTint="F2"/>
          <w:sz w:val="24"/>
          <w:lang w:val="en-GB"/>
        </w:rPr>
        <w:t xml:space="preserve">Moreover, attracting more customers through exclusive promotional content, the electrical retailer would be able to generate escalated revenue with which it can pay the taxes to the government amply. </w:t>
      </w:r>
      <w:r w:rsidR="00F35946" w:rsidRPr="001F5096">
        <w:rPr>
          <w:rFonts w:ascii="Times New Roman" w:hAnsi="Times New Roman" w:cs="Times New Roman"/>
          <w:color w:val="0D0D0D" w:themeColor="text1" w:themeTint="F2"/>
          <w:sz w:val="24"/>
          <w:lang w:val="en-GB"/>
        </w:rPr>
        <w:t xml:space="preserve">Besides this, it can also be suggested that the company might increase the rate of production of the most demanding product after performing the market research. This can also accelerate the sales volume and help in progressing the economic resources of the electrical retailer. </w:t>
      </w:r>
    </w:p>
    <w:p w:rsidR="00A53CE1" w:rsidRPr="001F5096" w:rsidRDefault="00D6339D" w:rsidP="00D51C73">
      <w:pPr>
        <w:spacing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 xml:space="preserve">Implementing the recommended measures, the management of </w:t>
      </w:r>
      <w:proofErr w:type="spellStart"/>
      <w:r w:rsidRPr="001F5096">
        <w:rPr>
          <w:rFonts w:ascii="Times New Roman" w:hAnsi="Times New Roman" w:cs="Times New Roman"/>
          <w:color w:val="0D0D0D" w:themeColor="text1" w:themeTint="F2"/>
          <w:sz w:val="24"/>
          <w:lang w:val="en-GB"/>
        </w:rPr>
        <w:t>Currys</w:t>
      </w:r>
      <w:proofErr w:type="spellEnd"/>
      <w:r w:rsidRPr="001F5096">
        <w:rPr>
          <w:rFonts w:ascii="Times New Roman" w:hAnsi="Times New Roman" w:cs="Times New Roman"/>
          <w:color w:val="0D0D0D" w:themeColor="text1" w:themeTint="F2"/>
          <w:sz w:val="24"/>
          <w:lang w:val="en-GB"/>
        </w:rPr>
        <w:t xml:space="preserve"> </w:t>
      </w:r>
      <w:r w:rsidR="00C10C3A">
        <w:rPr>
          <w:rFonts w:ascii="Times New Roman" w:hAnsi="Times New Roman" w:cs="Times New Roman"/>
          <w:color w:val="0D0D0D" w:themeColor="text1" w:themeTint="F2"/>
          <w:sz w:val="24"/>
          <w:lang w:val="en-GB"/>
        </w:rPr>
        <w:t xml:space="preserve">PC World </w:t>
      </w:r>
      <w:r w:rsidRPr="001F5096">
        <w:rPr>
          <w:rFonts w:ascii="Times New Roman" w:hAnsi="Times New Roman" w:cs="Times New Roman"/>
          <w:color w:val="0D0D0D" w:themeColor="text1" w:themeTint="F2"/>
          <w:sz w:val="24"/>
          <w:lang w:val="en-GB"/>
        </w:rPr>
        <w:t xml:space="preserve">would be able to increase its customer base. Also, </w:t>
      </w:r>
      <w:r w:rsidR="00796A24" w:rsidRPr="001F5096">
        <w:rPr>
          <w:rFonts w:ascii="Times New Roman" w:hAnsi="Times New Roman" w:cs="Times New Roman"/>
          <w:color w:val="0D0D0D" w:themeColor="text1" w:themeTint="F2"/>
          <w:sz w:val="24"/>
          <w:lang w:val="en-GB"/>
        </w:rPr>
        <w:t xml:space="preserve">the company can heighten its </w:t>
      </w:r>
      <w:r w:rsidR="005D0C84" w:rsidRPr="001F5096">
        <w:rPr>
          <w:rFonts w:ascii="Times New Roman" w:hAnsi="Times New Roman" w:cs="Times New Roman"/>
          <w:color w:val="0D0D0D" w:themeColor="text1" w:themeTint="F2"/>
          <w:sz w:val="24"/>
          <w:lang w:val="en-GB"/>
        </w:rPr>
        <w:t xml:space="preserve">workflow and manage economic transitions easily without any shortfalls. </w:t>
      </w:r>
      <w:r w:rsidR="00DD1051" w:rsidRPr="001F5096">
        <w:rPr>
          <w:rFonts w:ascii="Times New Roman" w:hAnsi="Times New Roman" w:cs="Times New Roman"/>
          <w:color w:val="0D0D0D" w:themeColor="text1" w:themeTint="F2"/>
          <w:sz w:val="24"/>
          <w:lang w:val="en-GB"/>
        </w:rPr>
        <w:t xml:space="preserve">It </w:t>
      </w:r>
      <w:r w:rsidR="00DF28B7" w:rsidRPr="001F5096">
        <w:rPr>
          <w:rFonts w:ascii="Times New Roman" w:hAnsi="Times New Roman" w:cs="Times New Roman"/>
          <w:color w:val="0D0D0D" w:themeColor="text1" w:themeTint="F2"/>
          <w:sz w:val="24"/>
          <w:lang w:val="en-GB"/>
        </w:rPr>
        <w:t>is learnt</w:t>
      </w:r>
      <w:r w:rsidR="00DD1051" w:rsidRPr="001F5096">
        <w:rPr>
          <w:rFonts w:ascii="Times New Roman" w:hAnsi="Times New Roman" w:cs="Times New Roman"/>
          <w:color w:val="0D0D0D" w:themeColor="text1" w:themeTint="F2"/>
          <w:sz w:val="24"/>
          <w:lang w:val="en-GB"/>
        </w:rPr>
        <w:t xml:space="preserve"> that paying government taxes is an essential aspect for organisations to maintain their position in the industry and also </w:t>
      </w:r>
      <w:r w:rsidR="00DF28B7" w:rsidRPr="001F5096">
        <w:rPr>
          <w:rFonts w:ascii="Times New Roman" w:hAnsi="Times New Roman" w:cs="Times New Roman"/>
          <w:color w:val="0D0D0D" w:themeColor="text1" w:themeTint="F2"/>
          <w:sz w:val="24"/>
          <w:lang w:val="en-GB"/>
        </w:rPr>
        <w:t>trust among its customers (</w:t>
      </w:r>
      <w:r w:rsidR="00F70B99" w:rsidRPr="001F5096">
        <w:rPr>
          <w:rFonts w:ascii="Times New Roman" w:hAnsi="Times New Roman" w:cs="Times New Roman"/>
          <w:color w:val="0D0D0D" w:themeColor="text1" w:themeTint="F2"/>
          <w:sz w:val="24"/>
        </w:rPr>
        <w:t>Jones and Comfort, 2020</w:t>
      </w:r>
      <w:r w:rsidR="00DF28B7" w:rsidRPr="001F5096">
        <w:rPr>
          <w:rFonts w:ascii="Times New Roman" w:hAnsi="Times New Roman" w:cs="Times New Roman"/>
          <w:color w:val="0D0D0D" w:themeColor="text1" w:themeTint="F2"/>
          <w:sz w:val="24"/>
          <w:lang w:val="en-GB"/>
        </w:rPr>
        <w:t xml:space="preserve">). Therefore, </w:t>
      </w:r>
      <w:r w:rsidR="003F7BE3" w:rsidRPr="001F5096">
        <w:rPr>
          <w:rFonts w:ascii="Times New Roman" w:hAnsi="Times New Roman" w:cs="Times New Roman"/>
          <w:color w:val="0D0D0D" w:themeColor="text1" w:themeTint="F2"/>
          <w:sz w:val="24"/>
          <w:lang w:val="en-GB"/>
        </w:rPr>
        <w:t xml:space="preserve">effective </w:t>
      </w:r>
      <w:r w:rsidR="007455EB" w:rsidRPr="001F5096">
        <w:rPr>
          <w:rFonts w:ascii="Times New Roman" w:hAnsi="Times New Roman" w:cs="Times New Roman"/>
          <w:color w:val="0D0D0D" w:themeColor="text1" w:themeTint="F2"/>
          <w:sz w:val="24"/>
          <w:lang w:val="en-GB"/>
        </w:rPr>
        <w:t>application of the suggested measures is</w:t>
      </w:r>
      <w:r w:rsidR="003F7BE3" w:rsidRPr="001F5096">
        <w:rPr>
          <w:rFonts w:ascii="Times New Roman" w:hAnsi="Times New Roman" w:cs="Times New Roman"/>
          <w:color w:val="0D0D0D" w:themeColor="text1" w:themeTint="F2"/>
          <w:sz w:val="24"/>
          <w:lang w:val="en-GB"/>
        </w:rPr>
        <w:t xml:space="preserve"> considered beneficial for the electrical retailer</w:t>
      </w:r>
      <w:r w:rsidR="007455EB" w:rsidRPr="001F5096">
        <w:rPr>
          <w:rFonts w:ascii="Times New Roman" w:hAnsi="Times New Roman" w:cs="Times New Roman"/>
          <w:color w:val="0D0D0D" w:themeColor="text1" w:themeTint="F2"/>
          <w:sz w:val="24"/>
          <w:lang w:val="en-GB"/>
        </w:rPr>
        <w:t xml:space="preserve"> in complying with government policies and measures. This also helps </w:t>
      </w:r>
      <w:proofErr w:type="spellStart"/>
      <w:r w:rsidR="007455EB" w:rsidRPr="001F5096">
        <w:rPr>
          <w:rFonts w:ascii="Times New Roman" w:hAnsi="Times New Roman" w:cs="Times New Roman"/>
          <w:color w:val="0D0D0D" w:themeColor="text1" w:themeTint="F2"/>
          <w:sz w:val="24"/>
          <w:lang w:val="en-GB"/>
        </w:rPr>
        <w:t>Currys</w:t>
      </w:r>
      <w:proofErr w:type="spellEnd"/>
      <w:r w:rsidR="00C10C3A">
        <w:rPr>
          <w:rFonts w:ascii="Times New Roman" w:hAnsi="Times New Roman" w:cs="Times New Roman"/>
          <w:color w:val="0D0D0D" w:themeColor="text1" w:themeTint="F2"/>
          <w:sz w:val="24"/>
          <w:lang w:val="en-GB"/>
        </w:rPr>
        <w:t xml:space="preserve"> PC World</w:t>
      </w:r>
      <w:r w:rsidR="007455EB" w:rsidRPr="001F5096">
        <w:rPr>
          <w:rFonts w:ascii="Times New Roman" w:hAnsi="Times New Roman" w:cs="Times New Roman"/>
          <w:color w:val="0D0D0D" w:themeColor="text1" w:themeTint="F2"/>
          <w:sz w:val="24"/>
          <w:lang w:val="en-GB"/>
        </w:rPr>
        <w:t xml:space="preserve"> to maintain sustainability among its business operations, thereby escalating the overall performance in this situation of the pandemic.</w:t>
      </w:r>
    </w:p>
    <w:p w:rsidR="00F946CE" w:rsidRPr="001F5096" w:rsidRDefault="00F946CE">
      <w:pPr>
        <w:rPr>
          <w:rFonts w:ascii="Times New Roman" w:hAnsi="Times New Roman" w:cs="Times New Roman"/>
          <w:b/>
          <w:color w:val="0D0D0D" w:themeColor="text1" w:themeTint="F2"/>
          <w:sz w:val="24"/>
          <w:lang w:val="en-GB"/>
        </w:rPr>
      </w:pPr>
    </w:p>
    <w:p w:rsidR="003E4772" w:rsidRDefault="003E4772">
      <w:pPr>
        <w:rPr>
          <w:rFonts w:ascii="Times New Roman" w:hAnsi="Times New Roman" w:cs="Times New Roman"/>
          <w:b/>
          <w:color w:val="0D0D0D" w:themeColor="text1" w:themeTint="F2"/>
          <w:sz w:val="24"/>
          <w:lang w:val="en-GB"/>
        </w:rPr>
      </w:pPr>
      <w:bookmarkStart w:id="4" w:name="_Toc58247337"/>
      <w:r>
        <w:br w:type="page"/>
      </w:r>
    </w:p>
    <w:p w:rsidR="00D51C73" w:rsidRPr="001F5096" w:rsidRDefault="00D6339D" w:rsidP="00150B2A">
      <w:pPr>
        <w:pStyle w:val="Heading1"/>
      </w:pPr>
      <w:r w:rsidRPr="001F5096">
        <w:lastRenderedPageBreak/>
        <w:t>Conclusion</w:t>
      </w:r>
      <w:bookmarkEnd w:id="4"/>
    </w:p>
    <w:p w:rsidR="007455EB" w:rsidRPr="001F5096" w:rsidRDefault="00D6339D" w:rsidP="00D51C73">
      <w:pPr>
        <w:spacing w:line="360" w:lineRule="auto"/>
        <w:jc w:val="both"/>
        <w:rPr>
          <w:rFonts w:ascii="Times New Roman" w:hAnsi="Times New Roman" w:cs="Times New Roman"/>
          <w:color w:val="0D0D0D" w:themeColor="text1" w:themeTint="F2"/>
          <w:sz w:val="24"/>
          <w:lang w:val="en-GB"/>
        </w:rPr>
      </w:pPr>
      <w:r w:rsidRPr="001F5096">
        <w:rPr>
          <w:rFonts w:ascii="Times New Roman" w:hAnsi="Times New Roman" w:cs="Times New Roman"/>
          <w:color w:val="0D0D0D" w:themeColor="text1" w:themeTint="F2"/>
          <w:sz w:val="24"/>
          <w:lang w:val="en-GB"/>
        </w:rPr>
        <w:t xml:space="preserve">This study deduced that </w:t>
      </w:r>
      <w:proofErr w:type="spellStart"/>
      <w:r w:rsidRPr="001F5096">
        <w:rPr>
          <w:rFonts w:ascii="Times New Roman" w:hAnsi="Times New Roman" w:cs="Times New Roman"/>
          <w:color w:val="0D0D0D" w:themeColor="text1" w:themeTint="F2"/>
          <w:sz w:val="24"/>
          <w:lang w:val="en-GB"/>
        </w:rPr>
        <w:t>Currys</w:t>
      </w:r>
      <w:proofErr w:type="spellEnd"/>
      <w:r w:rsidR="003E276A">
        <w:rPr>
          <w:rFonts w:ascii="Times New Roman" w:hAnsi="Times New Roman" w:cs="Times New Roman"/>
          <w:color w:val="0D0D0D" w:themeColor="text1" w:themeTint="F2"/>
          <w:sz w:val="24"/>
          <w:lang w:val="en-GB"/>
        </w:rPr>
        <w:t xml:space="preserve"> PC World</w:t>
      </w:r>
      <w:r w:rsidRPr="001F5096">
        <w:rPr>
          <w:rFonts w:ascii="Times New Roman" w:hAnsi="Times New Roman" w:cs="Times New Roman"/>
          <w:color w:val="0D0D0D" w:themeColor="text1" w:themeTint="F2"/>
          <w:sz w:val="24"/>
          <w:lang w:val="en-GB"/>
        </w:rPr>
        <w:t xml:space="preserve"> is an electrical retailer faced varied challenges due to the outbreak of Covid-19 pandemic. </w:t>
      </w:r>
      <w:r w:rsidR="00943480" w:rsidRPr="001F5096">
        <w:rPr>
          <w:rFonts w:ascii="Times New Roman" w:hAnsi="Times New Roman" w:cs="Times New Roman"/>
          <w:color w:val="0D0D0D" w:themeColor="text1" w:themeTint="F2"/>
          <w:sz w:val="24"/>
          <w:lang w:val="en-GB"/>
        </w:rPr>
        <w:t xml:space="preserve">It also concluded that relating to identified political </w:t>
      </w:r>
      <w:r w:rsidR="00E00996" w:rsidRPr="001F5096">
        <w:rPr>
          <w:rFonts w:ascii="Times New Roman" w:hAnsi="Times New Roman" w:cs="Times New Roman"/>
          <w:color w:val="0D0D0D" w:themeColor="text1" w:themeTint="F2"/>
          <w:sz w:val="24"/>
          <w:lang w:val="en-GB"/>
        </w:rPr>
        <w:t>issues;</w:t>
      </w:r>
      <w:r w:rsidR="00943480" w:rsidRPr="001F5096">
        <w:rPr>
          <w:rFonts w:ascii="Times New Roman" w:hAnsi="Times New Roman" w:cs="Times New Roman"/>
          <w:color w:val="0D0D0D" w:themeColor="text1" w:themeTint="F2"/>
          <w:sz w:val="24"/>
          <w:lang w:val="en-GB"/>
        </w:rPr>
        <w:t xml:space="preserve"> the </w:t>
      </w:r>
      <w:r w:rsidR="00866BF8" w:rsidRPr="001F5096">
        <w:rPr>
          <w:rFonts w:ascii="Times New Roman" w:hAnsi="Times New Roman" w:cs="Times New Roman"/>
          <w:color w:val="0D0D0D" w:themeColor="text1" w:themeTint="F2"/>
          <w:sz w:val="24"/>
          <w:lang w:val="en-GB"/>
        </w:rPr>
        <w:t xml:space="preserve">adopted changes are sustainable as it aids the organisation to continue its operations during this pandemic. </w:t>
      </w:r>
      <w:r w:rsidR="00E00996" w:rsidRPr="001F5096">
        <w:rPr>
          <w:rFonts w:ascii="Times New Roman" w:hAnsi="Times New Roman" w:cs="Times New Roman"/>
          <w:color w:val="0D0D0D" w:themeColor="text1" w:themeTint="F2"/>
          <w:sz w:val="24"/>
          <w:lang w:val="en-GB"/>
        </w:rPr>
        <w:t xml:space="preserve">Following this, it deduced that economic and social aspects </w:t>
      </w:r>
      <w:r w:rsidR="00D21F9C" w:rsidRPr="001F5096">
        <w:rPr>
          <w:rFonts w:ascii="Times New Roman" w:hAnsi="Times New Roman" w:cs="Times New Roman"/>
          <w:color w:val="0D0D0D" w:themeColor="text1" w:themeTint="F2"/>
          <w:sz w:val="24"/>
          <w:lang w:val="en-GB"/>
        </w:rPr>
        <w:t xml:space="preserve">are </w:t>
      </w:r>
      <w:r w:rsidR="00EB57FC" w:rsidRPr="001F5096">
        <w:rPr>
          <w:rFonts w:ascii="Times New Roman" w:hAnsi="Times New Roman" w:cs="Times New Roman"/>
          <w:color w:val="0D0D0D" w:themeColor="text1" w:themeTint="F2"/>
          <w:sz w:val="24"/>
          <w:lang w:val="en-GB"/>
        </w:rPr>
        <w:t>also managed with the development of an adequate budget plan and performing market research</w:t>
      </w:r>
      <w:r w:rsidR="000E5250" w:rsidRPr="001F5096">
        <w:rPr>
          <w:rFonts w:ascii="Times New Roman" w:hAnsi="Times New Roman" w:cs="Times New Roman"/>
          <w:color w:val="0D0D0D" w:themeColor="text1" w:themeTint="F2"/>
          <w:sz w:val="24"/>
          <w:lang w:val="en-GB"/>
        </w:rPr>
        <w:t xml:space="preserve">. Technological advancements have also helped the company to adopt new technologies for assimilating in their manufactured products to enhance the </w:t>
      </w:r>
      <w:r w:rsidR="00BE7866" w:rsidRPr="001F5096">
        <w:rPr>
          <w:rFonts w:ascii="Times New Roman" w:hAnsi="Times New Roman" w:cs="Times New Roman"/>
          <w:color w:val="0D0D0D" w:themeColor="text1" w:themeTint="F2"/>
          <w:sz w:val="24"/>
          <w:lang w:val="en-GB"/>
        </w:rPr>
        <w:t xml:space="preserve">quality of experience gained by </w:t>
      </w:r>
      <w:r w:rsidR="0033653C" w:rsidRPr="001F5096">
        <w:rPr>
          <w:rFonts w:ascii="Times New Roman" w:hAnsi="Times New Roman" w:cs="Times New Roman"/>
          <w:color w:val="0D0D0D" w:themeColor="text1" w:themeTint="F2"/>
          <w:sz w:val="24"/>
          <w:lang w:val="en-GB"/>
        </w:rPr>
        <w:t xml:space="preserve">potential customers.  Apart from this, the </w:t>
      </w:r>
      <w:r w:rsidR="00A52496" w:rsidRPr="001F5096">
        <w:rPr>
          <w:rFonts w:ascii="Times New Roman" w:hAnsi="Times New Roman" w:cs="Times New Roman"/>
          <w:color w:val="0D0D0D" w:themeColor="text1" w:themeTint="F2"/>
          <w:sz w:val="24"/>
          <w:lang w:val="en-GB"/>
        </w:rPr>
        <w:t>adoption of different legislative measures enforced by government authorities has</w:t>
      </w:r>
      <w:r w:rsidR="0033653C" w:rsidRPr="001F5096">
        <w:rPr>
          <w:rFonts w:ascii="Times New Roman" w:hAnsi="Times New Roman" w:cs="Times New Roman"/>
          <w:color w:val="0D0D0D" w:themeColor="text1" w:themeTint="F2"/>
          <w:sz w:val="24"/>
          <w:lang w:val="en-GB"/>
        </w:rPr>
        <w:t xml:space="preserve"> been implemented to ensure that </w:t>
      </w:r>
      <w:r w:rsidR="0023146B" w:rsidRPr="001F5096">
        <w:rPr>
          <w:rFonts w:ascii="Times New Roman" w:hAnsi="Times New Roman" w:cs="Times New Roman"/>
          <w:color w:val="0D0D0D" w:themeColor="text1" w:themeTint="F2"/>
          <w:sz w:val="24"/>
          <w:lang w:val="en-GB"/>
        </w:rPr>
        <w:t>manufacturing procedures are performed with safe practices during this pandemic.</w:t>
      </w:r>
      <w:r w:rsidR="00A52496" w:rsidRPr="001F5096">
        <w:rPr>
          <w:rFonts w:ascii="Times New Roman" w:hAnsi="Times New Roman" w:cs="Times New Roman"/>
          <w:color w:val="0D0D0D" w:themeColor="text1" w:themeTint="F2"/>
          <w:sz w:val="24"/>
          <w:lang w:val="en-GB"/>
        </w:rPr>
        <w:t xml:space="preserve"> Further, it is inferred that </w:t>
      </w:r>
      <w:r w:rsidR="008A375E" w:rsidRPr="001F5096">
        <w:rPr>
          <w:rFonts w:ascii="Times New Roman" w:hAnsi="Times New Roman" w:cs="Times New Roman"/>
          <w:color w:val="0D0D0D" w:themeColor="text1" w:themeTint="F2"/>
          <w:sz w:val="24"/>
          <w:lang w:val="en-GB"/>
        </w:rPr>
        <w:t xml:space="preserve">the changes adopted by the electrical retailer </w:t>
      </w:r>
      <w:r w:rsidR="00323CEA" w:rsidRPr="001F5096">
        <w:rPr>
          <w:rFonts w:ascii="Times New Roman" w:hAnsi="Times New Roman" w:cs="Times New Roman"/>
          <w:color w:val="0D0D0D" w:themeColor="text1" w:themeTint="F2"/>
          <w:sz w:val="24"/>
          <w:lang w:val="en-GB"/>
        </w:rPr>
        <w:t>sustainable; however, reduction of expenses in the manufacturing domain is not considered sustainable.</w:t>
      </w:r>
      <w:r w:rsidR="00E154F8" w:rsidRPr="001F5096">
        <w:rPr>
          <w:rFonts w:ascii="Times New Roman" w:hAnsi="Times New Roman" w:cs="Times New Roman"/>
          <w:color w:val="0D0D0D" w:themeColor="text1" w:themeTint="F2"/>
          <w:sz w:val="24"/>
          <w:lang w:val="en-GB"/>
        </w:rPr>
        <w:t xml:space="preserve"> Therefore, recommendations have been devised to </w:t>
      </w:r>
      <w:r w:rsidR="007F7671" w:rsidRPr="001F5096">
        <w:rPr>
          <w:rFonts w:ascii="Times New Roman" w:hAnsi="Times New Roman" w:cs="Times New Roman"/>
          <w:color w:val="0D0D0D" w:themeColor="text1" w:themeTint="F2"/>
          <w:sz w:val="24"/>
          <w:lang w:val="en-GB"/>
        </w:rPr>
        <w:t xml:space="preserve">ensure the company is efficiently able to </w:t>
      </w:r>
      <w:r w:rsidR="00CC0E6B" w:rsidRPr="001F5096">
        <w:rPr>
          <w:rFonts w:ascii="Times New Roman" w:hAnsi="Times New Roman" w:cs="Times New Roman"/>
          <w:color w:val="0D0D0D" w:themeColor="text1" w:themeTint="F2"/>
          <w:sz w:val="24"/>
          <w:lang w:val="en-GB"/>
        </w:rPr>
        <w:t>adopt sustainable changes in response to the pandemic situation.</w:t>
      </w:r>
    </w:p>
    <w:p w:rsidR="00150B2A" w:rsidRPr="001F5096" w:rsidRDefault="00150B2A">
      <w:pPr>
        <w:rPr>
          <w:rFonts w:ascii="Times New Roman" w:hAnsi="Times New Roman" w:cs="Times New Roman"/>
          <w:color w:val="0D0D0D" w:themeColor="text1" w:themeTint="F2"/>
          <w:sz w:val="24"/>
          <w:lang w:val="en-GB"/>
        </w:rPr>
      </w:pPr>
    </w:p>
    <w:p w:rsidR="003E4772" w:rsidRDefault="003E4772">
      <w:pPr>
        <w:rPr>
          <w:rFonts w:ascii="Times New Roman" w:hAnsi="Times New Roman" w:cs="Times New Roman"/>
          <w:b/>
          <w:color w:val="0D0D0D" w:themeColor="text1" w:themeTint="F2"/>
          <w:sz w:val="24"/>
          <w:lang w:val="en-GB"/>
        </w:rPr>
      </w:pPr>
      <w:bookmarkStart w:id="5" w:name="_Toc58247338"/>
      <w:r>
        <w:br w:type="page"/>
      </w:r>
      <w:bookmarkStart w:id="6" w:name="_GoBack"/>
      <w:bookmarkEnd w:id="6"/>
    </w:p>
    <w:p w:rsidR="00150B2A" w:rsidRPr="001F5096" w:rsidRDefault="003E276A" w:rsidP="0047513C">
      <w:pPr>
        <w:pStyle w:val="Heading1"/>
      </w:pPr>
      <w:r>
        <w:lastRenderedPageBreak/>
        <w:t xml:space="preserve">                                                             </w:t>
      </w:r>
      <w:r w:rsidR="00D6339D" w:rsidRPr="001F5096">
        <w:t>Reference List</w:t>
      </w:r>
      <w:bookmarkEnd w:id="5"/>
    </w:p>
    <w:p w:rsidR="00150B2A" w:rsidRPr="001F5096" w:rsidRDefault="00D6339D" w:rsidP="00150B2A">
      <w:pPr>
        <w:spacing w:line="360" w:lineRule="auto"/>
        <w:jc w:val="both"/>
        <w:rPr>
          <w:rFonts w:ascii="Times New Roman" w:hAnsi="Times New Roman" w:cs="Times New Roman"/>
          <w:color w:val="0D0D0D" w:themeColor="text1" w:themeTint="F2"/>
          <w:sz w:val="24"/>
        </w:rPr>
      </w:pPr>
      <w:r w:rsidRPr="001F5096">
        <w:rPr>
          <w:rFonts w:ascii="Times New Roman" w:hAnsi="Times New Roman" w:cs="Times New Roman"/>
          <w:color w:val="0D0D0D" w:themeColor="text1" w:themeTint="F2"/>
          <w:sz w:val="24"/>
        </w:rPr>
        <w:t xml:space="preserve">Afsar, B. and Umrani, W.A., (2020). Corporate social responsibility and pro‐environmental behavior at workplace: The role of moral reflectiveness, coworker advocacy, and environmental commitment. </w:t>
      </w:r>
      <w:r w:rsidRPr="001F5096">
        <w:rPr>
          <w:rFonts w:ascii="Times New Roman" w:hAnsi="Times New Roman" w:cs="Times New Roman"/>
          <w:i/>
          <w:iCs/>
          <w:color w:val="0D0D0D" w:themeColor="text1" w:themeTint="F2"/>
          <w:sz w:val="24"/>
        </w:rPr>
        <w:t>Corporate Social Responsibility and Environmental Management</w:t>
      </w:r>
      <w:r w:rsidRPr="001F5096">
        <w:rPr>
          <w:rFonts w:ascii="Times New Roman" w:hAnsi="Times New Roman" w:cs="Times New Roman"/>
          <w:color w:val="0D0D0D" w:themeColor="text1" w:themeTint="F2"/>
          <w:sz w:val="24"/>
        </w:rPr>
        <w:t xml:space="preserve">, </w:t>
      </w:r>
      <w:r w:rsidRPr="001F5096">
        <w:rPr>
          <w:rFonts w:ascii="Times New Roman" w:hAnsi="Times New Roman" w:cs="Times New Roman"/>
          <w:i/>
          <w:iCs/>
          <w:color w:val="0D0D0D" w:themeColor="text1" w:themeTint="F2"/>
          <w:sz w:val="24"/>
        </w:rPr>
        <w:t>27</w:t>
      </w:r>
      <w:r w:rsidRPr="001F5096">
        <w:rPr>
          <w:rFonts w:ascii="Times New Roman" w:hAnsi="Times New Roman" w:cs="Times New Roman"/>
          <w:color w:val="0D0D0D" w:themeColor="text1" w:themeTint="F2"/>
          <w:sz w:val="24"/>
        </w:rPr>
        <w:t>(1), pp.109-125.</w:t>
      </w:r>
    </w:p>
    <w:p w:rsidR="00150B2A" w:rsidRPr="001F5096" w:rsidRDefault="00D6339D" w:rsidP="00150B2A">
      <w:pPr>
        <w:spacing w:line="360" w:lineRule="auto"/>
        <w:jc w:val="both"/>
        <w:rPr>
          <w:rFonts w:ascii="Times New Roman" w:hAnsi="Times New Roman" w:cs="Times New Roman"/>
          <w:color w:val="0D0D0D" w:themeColor="text1" w:themeTint="F2"/>
          <w:sz w:val="24"/>
        </w:rPr>
      </w:pPr>
      <w:r w:rsidRPr="001F5096">
        <w:rPr>
          <w:rFonts w:ascii="Times New Roman" w:hAnsi="Times New Roman" w:cs="Times New Roman"/>
          <w:color w:val="0D0D0D" w:themeColor="text1" w:themeTint="F2"/>
          <w:sz w:val="24"/>
        </w:rPr>
        <w:t xml:space="preserve">Altig, D., Baker, S., Barrero, J.M., Bloom, N., Bunn, P., Chen, S., Davis, S.J., Leather, J., Meyer, B., Mihaylov, E. and Mizen, P., (2020). Economic uncertainty before and during the COVID-19 pandemic. </w:t>
      </w:r>
      <w:r w:rsidRPr="001F5096">
        <w:rPr>
          <w:rFonts w:ascii="Times New Roman" w:hAnsi="Times New Roman" w:cs="Times New Roman"/>
          <w:i/>
          <w:iCs/>
          <w:color w:val="0D0D0D" w:themeColor="text1" w:themeTint="F2"/>
          <w:sz w:val="24"/>
        </w:rPr>
        <w:t>Journal of Public Economics</w:t>
      </w:r>
      <w:r w:rsidRPr="001F5096">
        <w:rPr>
          <w:rFonts w:ascii="Times New Roman" w:hAnsi="Times New Roman" w:cs="Times New Roman"/>
          <w:color w:val="0D0D0D" w:themeColor="text1" w:themeTint="F2"/>
          <w:sz w:val="24"/>
        </w:rPr>
        <w:t xml:space="preserve">, </w:t>
      </w:r>
      <w:r w:rsidRPr="001F5096">
        <w:rPr>
          <w:rFonts w:ascii="Times New Roman" w:hAnsi="Times New Roman" w:cs="Times New Roman"/>
          <w:i/>
          <w:iCs/>
          <w:color w:val="0D0D0D" w:themeColor="text1" w:themeTint="F2"/>
          <w:sz w:val="24"/>
        </w:rPr>
        <w:t>191</w:t>
      </w:r>
      <w:r w:rsidRPr="001F5096">
        <w:rPr>
          <w:rFonts w:ascii="Times New Roman" w:hAnsi="Times New Roman" w:cs="Times New Roman"/>
          <w:color w:val="0D0D0D" w:themeColor="text1" w:themeTint="F2"/>
          <w:sz w:val="24"/>
        </w:rPr>
        <w:t>, p.104274.</w:t>
      </w:r>
    </w:p>
    <w:p w:rsidR="00150B2A" w:rsidRPr="001F5096" w:rsidRDefault="00D6339D" w:rsidP="00150B2A">
      <w:pPr>
        <w:spacing w:line="360" w:lineRule="auto"/>
        <w:jc w:val="both"/>
        <w:rPr>
          <w:rFonts w:ascii="Times New Roman" w:hAnsi="Times New Roman" w:cs="Times New Roman"/>
          <w:color w:val="0D0D0D" w:themeColor="text1" w:themeTint="F2"/>
          <w:sz w:val="24"/>
        </w:rPr>
      </w:pPr>
      <w:r w:rsidRPr="001F5096">
        <w:rPr>
          <w:rFonts w:ascii="Times New Roman" w:hAnsi="Times New Roman" w:cs="Times New Roman"/>
          <w:color w:val="0D0D0D" w:themeColor="text1" w:themeTint="F2"/>
          <w:sz w:val="24"/>
        </w:rPr>
        <w:t xml:space="preserve">Bai, L., Pepper, M.G., Yan, Y., Phillips, M. and Sakel, M., (2020). Global Journal of Engineering and Technology Advances. </w:t>
      </w:r>
      <w:r w:rsidRPr="001F5096">
        <w:rPr>
          <w:rFonts w:ascii="Times New Roman" w:hAnsi="Times New Roman" w:cs="Times New Roman"/>
          <w:i/>
          <w:iCs/>
          <w:color w:val="0D0D0D" w:themeColor="text1" w:themeTint="F2"/>
          <w:sz w:val="24"/>
        </w:rPr>
        <w:t>Global Journal of Engineering and Technology Advances</w:t>
      </w:r>
      <w:r w:rsidRPr="001F5096">
        <w:rPr>
          <w:rFonts w:ascii="Times New Roman" w:hAnsi="Times New Roman" w:cs="Times New Roman"/>
          <w:color w:val="0D0D0D" w:themeColor="text1" w:themeTint="F2"/>
          <w:sz w:val="24"/>
        </w:rPr>
        <w:t xml:space="preserve">, </w:t>
      </w:r>
      <w:r w:rsidRPr="001F5096">
        <w:rPr>
          <w:rFonts w:ascii="Times New Roman" w:hAnsi="Times New Roman" w:cs="Times New Roman"/>
          <w:i/>
          <w:iCs/>
          <w:color w:val="0D0D0D" w:themeColor="text1" w:themeTint="F2"/>
          <w:sz w:val="24"/>
        </w:rPr>
        <w:t>2</w:t>
      </w:r>
      <w:r w:rsidRPr="001F5096">
        <w:rPr>
          <w:rFonts w:ascii="Times New Roman" w:hAnsi="Times New Roman" w:cs="Times New Roman"/>
          <w:color w:val="0D0D0D" w:themeColor="text1" w:themeTint="F2"/>
          <w:sz w:val="24"/>
        </w:rPr>
        <w:t>(03), pp.035-044.</w:t>
      </w:r>
    </w:p>
    <w:p w:rsidR="00150B2A" w:rsidRPr="001F5096" w:rsidRDefault="00D6339D" w:rsidP="00150B2A">
      <w:pPr>
        <w:spacing w:line="360" w:lineRule="auto"/>
        <w:jc w:val="both"/>
        <w:rPr>
          <w:rFonts w:ascii="Times New Roman" w:hAnsi="Times New Roman" w:cs="Times New Roman"/>
          <w:color w:val="0D0D0D" w:themeColor="text1" w:themeTint="F2"/>
          <w:sz w:val="24"/>
        </w:rPr>
      </w:pPr>
      <w:r w:rsidRPr="001F5096">
        <w:rPr>
          <w:rFonts w:ascii="Times New Roman" w:hAnsi="Times New Roman" w:cs="Times New Roman"/>
          <w:color w:val="0D0D0D" w:themeColor="text1" w:themeTint="F2"/>
          <w:sz w:val="24"/>
        </w:rPr>
        <w:t xml:space="preserve">Barone, G. and Kreuter, H., (2020). Low-wage import competition and populist backlash: The case of Italy. </w:t>
      </w:r>
      <w:r w:rsidRPr="001F5096">
        <w:rPr>
          <w:rFonts w:ascii="Times New Roman" w:hAnsi="Times New Roman" w:cs="Times New Roman"/>
          <w:i/>
          <w:iCs/>
          <w:color w:val="0D0D0D" w:themeColor="text1" w:themeTint="F2"/>
          <w:sz w:val="24"/>
        </w:rPr>
        <w:t>European Journal of Political Economy</w:t>
      </w:r>
      <w:r w:rsidRPr="001F5096">
        <w:rPr>
          <w:rFonts w:ascii="Times New Roman" w:hAnsi="Times New Roman" w:cs="Times New Roman"/>
          <w:color w:val="0D0D0D" w:themeColor="text1" w:themeTint="F2"/>
          <w:sz w:val="24"/>
        </w:rPr>
        <w:t>, p.101970.</w:t>
      </w:r>
    </w:p>
    <w:p w:rsidR="00150B2A" w:rsidRPr="001F5096" w:rsidRDefault="00D6339D" w:rsidP="00150B2A">
      <w:pPr>
        <w:spacing w:line="360" w:lineRule="auto"/>
        <w:jc w:val="both"/>
        <w:rPr>
          <w:rFonts w:ascii="Times New Roman" w:hAnsi="Times New Roman" w:cs="Times New Roman"/>
          <w:color w:val="0D0D0D" w:themeColor="text1" w:themeTint="F2"/>
          <w:sz w:val="24"/>
        </w:rPr>
      </w:pPr>
      <w:r w:rsidRPr="001F5096">
        <w:rPr>
          <w:rFonts w:ascii="Times New Roman" w:hAnsi="Times New Roman" w:cs="Times New Roman"/>
          <w:color w:val="0D0D0D" w:themeColor="text1" w:themeTint="F2"/>
          <w:sz w:val="24"/>
        </w:rPr>
        <w:t xml:space="preserve">Business.currys.co.uk (2020). </w:t>
      </w:r>
      <w:r w:rsidRPr="001F5096">
        <w:rPr>
          <w:rFonts w:ascii="Times New Roman" w:hAnsi="Times New Roman" w:cs="Times New Roman"/>
          <w:i/>
          <w:color w:val="0D0D0D" w:themeColor="text1" w:themeTint="F2"/>
          <w:sz w:val="24"/>
        </w:rPr>
        <w:t xml:space="preserve">About Currys PC World Business, </w:t>
      </w:r>
      <w:r w:rsidRPr="001F5096">
        <w:rPr>
          <w:rFonts w:ascii="Times New Roman" w:hAnsi="Times New Roman" w:cs="Times New Roman"/>
          <w:color w:val="0D0D0D" w:themeColor="text1" w:themeTint="F2"/>
          <w:sz w:val="24"/>
        </w:rPr>
        <w:t>Available at: https://business.currys.co.uk/customer-services/? [Accessed 12 November 2020]</w:t>
      </w:r>
    </w:p>
    <w:p w:rsidR="00150B2A" w:rsidRPr="001F5096" w:rsidRDefault="00D6339D" w:rsidP="00150B2A">
      <w:pPr>
        <w:spacing w:line="360" w:lineRule="auto"/>
        <w:jc w:val="both"/>
        <w:rPr>
          <w:rFonts w:ascii="Times New Roman" w:hAnsi="Times New Roman" w:cs="Times New Roman"/>
          <w:color w:val="0D0D0D" w:themeColor="text1" w:themeTint="F2"/>
          <w:sz w:val="24"/>
        </w:rPr>
      </w:pPr>
      <w:r w:rsidRPr="001F5096">
        <w:rPr>
          <w:rFonts w:ascii="Times New Roman" w:hAnsi="Times New Roman" w:cs="Times New Roman"/>
          <w:color w:val="0D0D0D" w:themeColor="text1" w:themeTint="F2"/>
          <w:sz w:val="24"/>
        </w:rPr>
        <w:t xml:space="preserve">Griffin, R.W., Phillips, J.M., Gully, S.M., Creed, A., Gribble, L. and Watson, M., (2020). </w:t>
      </w:r>
      <w:r w:rsidRPr="001F5096">
        <w:rPr>
          <w:rFonts w:ascii="Times New Roman" w:hAnsi="Times New Roman" w:cs="Times New Roman"/>
          <w:i/>
          <w:iCs/>
          <w:color w:val="0D0D0D" w:themeColor="text1" w:themeTint="F2"/>
          <w:sz w:val="24"/>
        </w:rPr>
        <w:t>Organisational Behaviour: Engaging People and Organisations</w:t>
      </w:r>
      <w:r w:rsidRPr="001F5096">
        <w:rPr>
          <w:rFonts w:ascii="Times New Roman" w:hAnsi="Times New Roman" w:cs="Times New Roman"/>
          <w:color w:val="0D0D0D" w:themeColor="text1" w:themeTint="F2"/>
          <w:sz w:val="24"/>
        </w:rPr>
        <w:t>. Cengage AU.</w:t>
      </w:r>
    </w:p>
    <w:p w:rsidR="00150B2A" w:rsidRPr="001F5096" w:rsidRDefault="00D6339D" w:rsidP="00150B2A">
      <w:pPr>
        <w:spacing w:line="360" w:lineRule="auto"/>
        <w:jc w:val="both"/>
        <w:rPr>
          <w:rFonts w:ascii="Times New Roman" w:hAnsi="Times New Roman" w:cs="Times New Roman"/>
          <w:color w:val="0D0D0D" w:themeColor="text1" w:themeTint="F2"/>
          <w:sz w:val="24"/>
        </w:rPr>
      </w:pPr>
      <w:r w:rsidRPr="001F5096">
        <w:rPr>
          <w:rFonts w:ascii="Times New Roman" w:hAnsi="Times New Roman" w:cs="Times New Roman"/>
          <w:color w:val="0D0D0D" w:themeColor="text1" w:themeTint="F2"/>
          <w:sz w:val="24"/>
        </w:rPr>
        <w:t xml:space="preserve">Hse.gov.uk (2020). </w:t>
      </w:r>
      <w:r w:rsidRPr="001F5096">
        <w:rPr>
          <w:rFonts w:ascii="Times New Roman" w:hAnsi="Times New Roman" w:cs="Times New Roman"/>
          <w:i/>
          <w:color w:val="0D0D0D" w:themeColor="text1" w:themeTint="F2"/>
          <w:sz w:val="24"/>
        </w:rPr>
        <w:t xml:space="preserve">Health and Safety at Work etc Act 1974, </w:t>
      </w:r>
      <w:r w:rsidRPr="001F5096">
        <w:rPr>
          <w:rFonts w:ascii="Times New Roman" w:hAnsi="Times New Roman" w:cs="Times New Roman"/>
          <w:color w:val="0D0D0D" w:themeColor="text1" w:themeTint="F2"/>
          <w:sz w:val="24"/>
        </w:rPr>
        <w:t>Available at: https://www.hse.gov.uk/legislation/hswa.htm [Accessed 25 November 2020]</w:t>
      </w:r>
    </w:p>
    <w:p w:rsidR="00150B2A" w:rsidRPr="001F5096" w:rsidRDefault="00D6339D" w:rsidP="00150B2A">
      <w:pPr>
        <w:spacing w:line="360" w:lineRule="auto"/>
        <w:jc w:val="both"/>
        <w:rPr>
          <w:rFonts w:ascii="Times New Roman" w:hAnsi="Times New Roman" w:cs="Times New Roman"/>
          <w:color w:val="0D0D0D" w:themeColor="text1" w:themeTint="F2"/>
          <w:sz w:val="24"/>
        </w:rPr>
      </w:pPr>
      <w:r w:rsidRPr="001F5096">
        <w:rPr>
          <w:rFonts w:ascii="Times New Roman" w:hAnsi="Times New Roman" w:cs="Times New Roman"/>
          <w:color w:val="0D0D0D" w:themeColor="text1" w:themeTint="F2"/>
          <w:sz w:val="24"/>
        </w:rPr>
        <w:t xml:space="preserve">Isabelle, D., Horak, K., McKinnon, S. and Palumbo, C., (2020). Is Porter's Five Forces Framework Still Relevant? A study of the capital/labour intensity continuum via mining and IT industries. </w:t>
      </w:r>
      <w:r w:rsidRPr="001F5096">
        <w:rPr>
          <w:rFonts w:ascii="Times New Roman" w:hAnsi="Times New Roman" w:cs="Times New Roman"/>
          <w:i/>
          <w:iCs/>
          <w:color w:val="0D0D0D" w:themeColor="text1" w:themeTint="F2"/>
          <w:sz w:val="24"/>
        </w:rPr>
        <w:t>Technology Innovation Management Review</w:t>
      </w:r>
      <w:r w:rsidRPr="001F5096">
        <w:rPr>
          <w:rFonts w:ascii="Times New Roman" w:hAnsi="Times New Roman" w:cs="Times New Roman"/>
          <w:color w:val="0D0D0D" w:themeColor="text1" w:themeTint="F2"/>
          <w:sz w:val="24"/>
        </w:rPr>
        <w:t xml:space="preserve">, </w:t>
      </w:r>
      <w:r w:rsidRPr="001F5096">
        <w:rPr>
          <w:rFonts w:ascii="Times New Roman" w:hAnsi="Times New Roman" w:cs="Times New Roman"/>
          <w:i/>
          <w:iCs/>
          <w:color w:val="0D0D0D" w:themeColor="text1" w:themeTint="F2"/>
          <w:sz w:val="24"/>
        </w:rPr>
        <w:t>10</w:t>
      </w:r>
      <w:r w:rsidRPr="001F5096">
        <w:rPr>
          <w:rFonts w:ascii="Times New Roman" w:hAnsi="Times New Roman" w:cs="Times New Roman"/>
          <w:color w:val="0D0D0D" w:themeColor="text1" w:themeTint="F2"/>
          <w:sz w:val="24"/>
        </w:rPr>
        <w:t>(6).</w:t>
      </w:r>
    </w:p>
    <w:p w:rsidR="00150B2A" w:rsidRPr="001F5096" w:rsidRDefault="00D6339D" w:rsidP="00150B2A">
      <w:pPr>
        <w:spacing w:line="360" w:lineRule="auto"/>
        <w:jc w:val="both"/>
        <w:rPr>
          <w:rFonts w:ascii="Times New Roman" w:hAnsi="Times New Roman" w:cs="Times New Roman"/>
          <w:color w:val="0D0D0D" w:themeColor="text1" w:themeTint="F2"/>
          <w:sz w:val="24"/>
        </w:rPr>
      </w:pPr>
      <w:r w:rsidRPr="001F5096">
        <w:rPr>
          <w:rFonts w:ascii="Times New Roman" w:hAnsi="Times New Roman" w:cs="Times New Roman"/>
          <w:color w:val="0D0D0D" w:themeColor="text1" w:themeTint="F2"/>
          <w:sz w:val="24"/>
        </w:rPr>
        <w:t xml:space="preserve">Jones, P. and Comfort, D., (2020). An exploratory case study of resilience and the leading retailers in the UK. </w:t>
      </w:r>
      <w:r w:rsidRPr="001F5096">
        <w:rPr>
          <w:rFonts w:ascii="Times New Roman" w:hAnsi="Times New Roman" w:cs="Times New Roman"/>
          <w:i/>
          <w:iCs/>
          <w:color w:val="0D0D0D" w:themeColor="text1" w:themeTint="F2"/>
          <w:sz w:val="24"/>
        </w:rPr>
        <w:t>International Journal of Management Cases</w:t>
      </w:r>
      <w:r w:rsidRPr="001F5096">
        <w:rPr>
          <w:rFonts w:ascii="Times New Roman" w:hAnsi="Times New Roman" w:cs="Times New Roman"/>
          <w:color w:val="0D0D0D" w:themeColor="text1" w:themeTint="F2"/>
          <w:sz w:val="24"/>
        </w:rPr>
        <w:t xml:space="preserve">, </w:t>
      </w:r>
      <w:r w:rsidRPr="001F5096">
        <w:rPr>
          <w:rFonts w:ascii="Times New Roman" w:hAnsi="Times New Roman" w:cs="Times New Roman"/>
          <w:i/>
          <w:iCs/>
          <w:color w:val="0D0D0D" w:themeColor="text1" w:themeTint="F2"/>
          <w:sz w:val="24"/>
        </w:rPr>
        <w:t>21</w:t>
      </w:r>
      <w:r w:rsidRPr="001F5096">
        <w:rPr>
          <w:rFonts w:ascii="Times New Roman" w:hAnsi="Times New Roman" w:cs="Times New Roman"/>
          <w:color w:val="0D0D0D" w:themeColor="text1" w:themeTint="F2"/>
          <w:sz w:val="24"/>
        </w:rPr>
        <w:t>(4), pp.5-18.</w:t>
      </w:r>
    </w:p>
    <w:p w:rsidR="00150B2A" w:rsidRPr="001F5096" w:rsidRDefault="00D6339D" w:rsidP="00150B2A">
      <w:pPr>
        <w:spacing w:line="360" w:lineRule="auto"/>
        <w:jc w:val="both"/>
        <w:rPr>
          <w:rFonts w:ascii="Times New Roman" w:hAnsi="Times New Roman" w:cs="Times New Roman"/>
          <w:color w:val="0D0D0D" w:themeColor="text1" w:themeTint="F2"/>
          <w:sz w:val="24"/>
        </w:rPr>
      </w:pPr>
      <w:r w:rsidRPr="001F5096">
        <w:rPr>
          <w:rFonts w:ascii="Times New Roman" w:hAnsi="Times New Roman" w:cs="Times New Roman"/>
          <w:color w:val="0D0D0D" w:themeColor="text1" w:themeTint="F2"/>
          <w:sz w:val="24"/>
        </w:rPr>
        <w:lastRenderedPageBreak/>
        <w:t xml:space="preserve">Lalmuanawma, S., Hussain, J. and Chhakchhuak, L., (2020). Applications of machine learning and artificial intelligence for Covid-19 (SARS-CoV-2) pandemic: A review. </w:t>
      </w:r>
      <w:r w:rsidRPr="001F5096">
        <w:rPr>
          <w:rFonts w:ascii="Times New Roman" w:hAnsi="Times New Roman" w:cs="Times New Roman"/>
          <w:i/>
          <w:iCs/>
          <w:color w:val="0D0D0D" w:themeColor="text1" w:themeTint="F2"/>
          <w:sz w:val="24"/>
        </w:rPr>
        <w:t>Chaos, Solitons &amp; Fractals</w:t>
      </w:r>
      <w:r w:rsidRPr="001F5096">
        <w:rPr>
          <w:rFonts w:ascii="Times New Roman" w:hAnsi="Times New Roman" w:cs="Times New Roman"/>
          <w:color w:val="0D0D0D" w:themeColor="text1" w:themeTint="F2"/>
          <w:sz w:val="24"/>
        </w:rPr>
        <w:t>, p.110059.</w:t>
      </w:r>
    </w:p>
    <w:p w:rsidR="00150B2A" w:rsidRPr="001F5096" w:rsidRDefault="00D6339D" w:rsidP="00150B2A">
      <w:pPr>
        <w:spacing w:line="360" w:lineRule="auto"/>
        <w:jc w:val="both"/>
        <w:rPr>
          <w:rFonts w:ascii="Times New Roman" w:hAnsi="Times New Roman" w:cs="Times New Roman"/>
          <w:color w:val="0D0D0D" w:themeColor="text1" w:themeTint="F2"/>
          <w:sz w:val="24"/>
        </w:rPr>
      </w:pPr>
      <w:r w:rsidRPr="001F5096">
        <w:rPr>
          <w:rFonts w:ascii="Times New Roman" w:hAnsi="Times New Roman" w:cs="Times New Roman"/>
          <w:color w:val="0D0D0D" w:themeColor="text1" w:themeTint="F2"/>
          <w:sz w:val="24"/>
        </w:rPr>
        <w:t xml:space="preserve">Legislation.gov.uk (2020). </w:t>
      </w:r>
      <w:r w:rsidRPr="001F5096">
        <w:rPr>
          <w:rFonts w:ascii="Times New Roman" w:hAnsi="Times New Roman" w:cs="Times New Roman"/>
          <w:i/>
          <w:color w:val="0D0D0D" w:themeColor="text1" w:themeTint="F2"/>
          <w:sz w:val="24"/>
        </w:rPr>
        <w:t xml:space="preserve">Control Pollution Act 1974, </w:t>
      </w:r>
      <w:r w:rsidRPr="001F5096">
        <w:rPr>
          <w:rFonts w:ascii="Times New Roman" w:hAnsi="Times New Roman" w:cs="Times New Roman"/>
          <w:color w:val="0D0D0D" w:themeColor="text1" w:themeTint="F2"/>
          <w:sz w:val="24"/>
        </w:rPr>
        <w:t>Available at: https://www.legislation.gov.uk/ukpga/1974/40 [Accessed 14 November 2020]</w:t>
      </w:r>
    </w:p>
    <w:p w:rsidR="00150B2A" w:rsidRPr="001F5096" w:rsidRDefault="00D6339D" w:rsidP="00150B2A">
      <w:pPr>
        <w:spacing w:line="360" w:lineRule="auto"/>
        <w:jc w:val="both"/>
        <w:rPr>
          <w:rFonts w:ascii="Times New Roman" w:hAnsi="Times New Roman" w:cs="Times New Roman"/>
          <w:color w:val="0D0D0D" w:themeColor="text1" w:themeTint="F2"/>
          <w:sz w:val="24"/>
        </w:rPr>
      </w:pPr>
      <w:r w:rsidRPr="001F5096">
        <w:rPr>
          <w:rFonts w:ascii="Times New Roman" w:hAnsi="Times New Roman" w:cs="Times New Roman"/>
          <w:color w:val="0D0D0D" w:themeColor="text1" w:themeTint="F2"/>
          <w:sz w:val="24"/>
        </w:rPr>
        <w:t xml:space="preserve">Legislation.gov.uk (2020). </w:t>
      </w:r>
      <w:r w:rsidRPr="001F5096">
        <w:rPr>
          <w:rFonts w:ascii="Times New Roman" w:hAnsi="Times New Roman" w:cs="Times New Roman"/>
          <w:i/>
          <w:color w:val="0D0D0D" w:themeColor="text1" w:themeTint="F2"/>
          <w:sz w:val="24"/>
        </w:rPr>
        <w:t xml:space="preserve">Coronavirus Act 2020, </w:t>
      </w:r>
      <w:r w:rsidRPr="001F5096">
        <w:rPr>
          <w:rFonts w:ascii="Times New Roman" w:hAnsi="Times New Roman" w:cs="Times New Roman"/>
          <w:color w:val="0D0D0D" w:themeColor="text1" w:themeTint="F2"/>
          <w:sz w:val="24"/>
        </w:rPr>
        <w:t>Available at: https://www.legislation.gov.uk/ukpga/2020/7/contents/enacted [Accessed 22 November 2020]</w:t>
      </w:r>
    </w:p>
    <w:p w:rsidR="00150B2A" w:rsidRPr="001F5096" w:rsidRDefault="00D6339D" w:rsidP="00150B2A">
      <w:pPr>
        <w:spacing w:line="360" w:lineRule="auto"/>
        <w:jc w:val="both"/>
        <w:rPr>
          <w:rFonts w:ascii="Times New Roman" w:hAnsi="Times New Roman" w:cs="Times New Roman"/>
          <w:color w:val="0D0D0D" w:themeColor="text1" w:themeTint="F2"/>
          <w:sz w:val="24"/>
        </w:rPr>
      </w:pPr>
      <w:r w:rsidRPr="001F5096">
        <w:rPr>
          <w:rFonts w:ascii="Times New Roman" w:hAnsi="Times New Roman" w:cs="Times New Roman"/>
          <w:color w:val="0D0D0D" w:themeColor="text1" w:themeTint="F2"/>
          <w:sz w:val="24"/>
        </w:rPr>
        <w:t xml:space="preserve">Legislation.gov.uk (2020). </w:t>
      </w:r>
      <w:r w:rsidRPr="001F5096">
        <w:rPr>
          <w:rFonts w:ascii="Times New Roman" w:hAnsi="Times New Roman" w:cs="Times New Roman"/>
          <w:i/>
          <w:color w:val="0D0D0D" w:themeColor="text1" w:themeTint="F2"/>
          <w:sz w:val="24"/>
        </w:rPr>
        <w:t xml:space="preserve">Energy Act 2013, </w:t>
      </w:r>
      <w:r w:rsidRPr="001F5096">
        <w:rPr>
          <w:rFonts w:ascii="Times New Roman" w:hAnsi="Times New Roman" w:cs="Times New Roman"/>
          <w:color w:val="0D0D0D" w:themeColor="text1" w:themeTint="F2"/>
          <w:sz w:val="24"/>
        </w:rPr>
        <w:t>Available at: https://www.legislation.gov.uk/ukpga/2013/32/contents/enacted [Accessed 19 November 2020]</w:t>
      </w:r>
    </w:p>
    <w:p w:rsidR="00150B2A" w:rsidRPr="001F5096" w:rsidRDefault="00D6339D" w:rsidP="00150B2A">
      <w:pPr>
        <w:spacing w:line="360" w:lineRule="auto"/>
        <w:jc w:val="both"/>
        <w:rPr>
          <w:rFonts w:ascii="Times New Roman" w:hAnsi="Times New Roman" w:cs="Times New Roman"/>
          <w:color w:val="0D0D0D" w:themeColor="text1" w:themeTint="F2"/>
          <w:sz w:val="24"/>
        </w:rPr>
      </w:pPr>
      <w:r w:rsidRPr="001F5096">
        <w:rPr>
          <w:rFonts w:ascii="Times New Roman" w:hAnsi="Times New Roman" w:cs="Times New Roman"/>
          <w:color w:val="0D0D0D" w:themeColor="text1" w:themeTint="F2"/>
          <w:sz w:val="24"/>
        </w:rPr>
        <w:t xml:space="preserve">Lopez, S., (2020). </w:t>
      </w:r>
      <w:r w:rsidRPr="001F5096">
        <w:rPr>
          <w:rFonts w:ascii="Times New Roman" w:hAnsi="Times New Roman" w:cs="Times New Roman"/>
          <w:i/>
          <w:iCs/>
          <w:color w:val="0D0D0D" w:themeColor="text1" w:themeTint="F2"/>
          <w:sz w:val="24"/>
        </w:rPr>
        <w:t>Value-based Marketing Strategy: Pricing and Costs for Relationship Marketing</w:t>
      </w:r>
      <w:r w:rsidRPr="001F5096">
        <w:rPr>
          <w:rFonts w:ascii="Times New Roman" w:hAnsi="Times New Roman" w:cs="Times New Roman"/>
          <w:color w:val="0D0D0D" w:themeColor="text1" w:themeTint="F2"/>
          <w:sz w:val="24"/>
        </w:rPr>
        <w:t>. United States: Vernon Press.</w:t>
      </w:r>
    </w:p>
    <w:p w:rsidR="00150B2A" w:rsidRPr="001F5096" w:rsidRDefault="00D6339D" w:rsidP="00150B2A">
      <w:pPr>
        <w:spacing w:line="360" w:lineRule="auto"/>
        <w:jc w:val="both"/>
        <w:rPr>
          <w:rFonts w:ascii="Times New Roman" w:hAnsi="Times New Roman" w:cs="Times New Roman"/>
          <w:color w:val="0D0D0D" w:themeColor="text1" w:themeTint="F2"/>
          <w:sz w:val="24"/>
        </w:rPr>
      </w:pPr>
      <w:r w:rsidRPr="001F5096">
        <w:rPr>
          <w:rFonts w:ascii="Times New Roman" w:hAnsi="Times New Roman" w:cs="Times New Roman"/>
          <w:color w:val="0D0D0D" w:themeColor="text1" w:themeTint="F2"/>
          <w:sz w:val="24"/>
        </w:rPr>
        <w:t xml:space="preserve">Ons.gov.uk (2020). </w:t>
      </w:r>
      <w:r w:rsidRPr="001F5096">
        <w:rPr>
          <w:rFonts w:ascii="Times New Roman" w:hAnsi="Times New Roman" w:cs="Times New Roman"/>
          <w:i/>
          <w:color w:val="0D0D0D" w:themeColor="text1" w:themeTint="F2"/>
          <w:sz w:val="24"/>
        </w:rPr>
        <w:t>GDP monthly estimate, UK: June 2020</w:t>
      </w:r>
      <w:r w:rsidRPr="001F5096">
        <w:rPr>
          <w:rFonts w:ascii="Times New Roman" w:hAnsi="Times New Roman" w:cs="Times New Roman"/>
          <w:color w:val="0D0D0D" w:themeColor="text1" w:themeTint="F2"/>
          <w:sz w:val="24"/>
        </w:rPr>
        <w:t>, Available at: https://www.ons.gov.uk/economy/grossdomesticproductgdp/bulletins/gdpmonthlyestimateuk/june2020#:~:text=Monthly%20GDP%20grew%20by%208.7,by%20a%20total%20of%2011.3%25.c [Accessed 20 November 2020]</w:t>
      </w:r>
    </w:p>
    <w:p w:rsidR="00150B2A" w:rsidRPr="001F5096" w:rsidRDefault="00D6339D" w:rsidP="00150B2A">
      <w:pPr>
        <w:spacing w:line="360" w:lineRule="auto"/>
        <w:jc w:val="both"/>
        <w:rPr>
          <w:rFonts w:ascii="Times New Roman" w:hAnsi="Times New Roman" w:cs="Times New Roman"/>
          <w:color w:val="0D0D0D" w:themeColor="text1" w:themeTint="F2"/>
          <w:sz w:val="24"/>
        </w:rPr>
      </w:pPr>
      <w:r w:rsidRPr="001F5096">
        <w:rPr>
          <w:rFonts w:ascii="Times New Roman" w:hAnsi="Times New Roman" w:cs="Times New Roman"/>
          <w:color w:val="0D0D0D" w:themeColor="text1" w:themeTint="F2"/>
          <w:sz w:val="24"/>
        </w:rPr>
        <w:t xml:space="preserve">Phillips, R., Petersen, H. and Palan, R., (2020). Group subsidiaries, tax minimization and offshore financial centres: Mapping organizational structures to establish the 'in-betweener'advantage. </w:t>
      </w:r>
      <w:r w:rsidRPr="001F5096">
        <w:rPr>
          <w:rFonts w:ascii="Times New Roman" w:hAnsi="Times New Roman" w:cs="Times New Roman"/>
          <w:i/>
          <w:iCs/>
          <w:color w:val="0D0D0D" w:themeColor="text1" w:themeTint="F2"/>
          <w:sz w:val="24"/>
        </w:rPr>
        <w:t>Journal of International Business Policy</w:t>
      </w:r>
      <w:r w:rsidRPr="001F5096">
        <w:rPr>
          <w:rFonts w:ascii="Times New Roman" w:hAnsi="Times New Roman" w:cs="Times New Roman"/>
          <w:color w:val="0D0D0D" w:themeColor="text1" w:themeTint="F2"/>
          <w:sz w:val="24"/>
        </w:rPr>
        <w:t>, pp.1-22.</w:t>
      </w:r>
    </w:p>
    <w:p w:rsidR="00150B2A" w:rsidRPr="001F5096" w:rsidRDefault="00D6339D" w:rsidP="00150B2A">
      <w:pPr>
        <w:spacing w:line="360" w:lineRule="auto"/>
        <w:jc w:val="both"/>
        <w:rPr>
          <w:rFonts w:ascii="Times New Roman" w:hAnsi="Times New Roman" w:cs="Times New Roman"/>
          <w:color w:val="0D0D0D" w:themeColor="text1" w:themeTint="F2"/>
          <w:sz w:val="24"/>
        </w:rPr>
      </w:pPr>
      <w:r w:rsidRPr="001F5096">
        <w:rPr>
          <w:rFonts w:ascii="Times New Roman" w:hAnsi="Times New Roman" w:cs="Times New Roman"/>
          <w:color w:val="0D0D0D" w:themeColor="text1" w:themeTint="F2"/>
          <w:sz w:val="24"/>
        </w:rPr>
        <w:t xml:space="preserve">Rahdari, A., Sheehy, B., Khan, H.Z., Braendle, U., Rexhepi, G. and Sepasi, S., (2020). Exploring global retailers' corporate social responsibility performance. </w:t>
      </w:r>
      <w:r w:rsidRPr="001F5096">
        <w:rPr>
          <w:rFonts w:ascii="Times New Roman" w:hAnsi="Times New Roman" w:cs="Times New Roman"/>
          <w:i/>
          <w:iCs/>
          <w:color w:val="0D0D0D" w:themeColor="text1" w:themeTint="F2"/>
          <w:sz w:val="24"/>
        </w:rPr>
        <w:t>Heliyon</w:t>
      </w:r>
      <w:r w:rsidRPr="001F5096">
        <w:rPr>
          <w:rFonts w:ascii="Times New Roman" w:hAnsi="Times New Roman" w:cs="Times New Roman"/>
          <w:color w:val="0D0D0D" w:themeColor="text1" w:themeTint="F2"/>
          <w:sz w:val="24"/>
        </w:rPr>
        <w:t xml:space="preserve">, </w:t>
      </w:r>
      <w:r w:rsidRPr="001F5096">
        <w:rPr>
          <w:rFonts w:ascii="Times New Roman" w:hAnsi="Times New Roman" w:cs="Times New Roman"/>
          <w:i/>
          <w:iCs/>
          <w:color w:val="0D0D0D" w:themeColor="text1" w:themeTint="F2"/>
          <w:sz w:val="24"/>
        </w:rPr>
        <w:t>6</w:t>
      </w:r>
      <w:r w:rsidRPr="001F5096">
        <w:rPr>
          <w:rFonts w:ascii="Times New Roman" w:hAnsi="Times New Roman" w:cs="Times New Roman"/>
          <w:color w:val="0D0D0D" w:themeColor="text1" w:themeTint="F2"/>
          <w:sz w:val="24"/>
        </w:rPr>
        <w:t>(8), p.e04644.</w:t>
      </w:r>
    </w:p>
    <w:p w:rsidR="00150B2A" w:rsidRPr="001F5096" w:rsidRDefault="00D6339D" w:rsidP="00150B2A">
      <w:pPr>
        <w:spacing w:line="360" w:lineRule="auto"/>
        <w:jc w:val="both"/>
        <w:rPr>
          <w:rFonts w:ascii="Times New Roman" w:hAnsi="Times New Roman" w:cs="Times New Roman"/>
          <w:color w:val="0D0D0D" w:themeColor="text1" w:themeTint="F2"/>
          <w:sz w:val="24"/>
        </w:rPr>
      </w:pPr>
      <w:r w:rsidRPr="001F5096">
        <w:rPr>
          <w:rFonts w:ascii="Times New Roman" w:hAnsi="Times New Roman" w:cs="Times New Roman"/>
          <w:color w:val="0D0D0D" w:themeColor="text1" w:themeTint="F2"/>
          <w:sz w:val="24"/>
        </w:rPr>
        <w:t xml:space="preserve">Singanayagam, A., Patel, M., Charlett, A., Bernal, J.L., Saliba, V., Ellis, J., Ladhani, S., Zambon, M. and Gopal, R., (2020. Duration of infectiousness and correlation with RT-PCR cycle threshold values in cases of COVID-19, England, January to May 2020. </w:t>
      </w:r>
      <w:r w:rsidRPr="001F5096">
        <w:rPr>
          <w:rFonts w:ascii="Times New Roman" w:hAnsi="Times New Roman" w:cs="Times New Roman"/>
          <w:i/>
          <w:iCs/>
          <w:color w:val="0D0D0D" w:themeColor="text1" w:themeTint="F2"/>
          <w:sz w:val="24"/>
        </w:rPr>
        <w:t>Eurosurveillance</w:t>
      </w:r>
      <w:r w:rsidRPr="001F5096">
        <w:rPr>
          <w:rFonts w:ascii="Times New Roman" w:hAnsi="Times New Roman" w:cs="Times New Roman"/>
          <w:color w:val="0D0D0D" w:themeColor="text1" w:themeTint="F2"/>
          <w:sz w:val="24"/>
        </w:rPr>
        <w:t xml:space="preserve">, </w:t>
      </w:r>
      <w:r w:rsidRPr="001F5096">
        <w:rPr>
          <w:rFonts w:ascii="Times New Roman" w:hAnsi="Times New Roman" w:cs="Times New Roman"/>
          <w:i/>
          <w:iCs/>
          <w:color w:val="0D0D0D" w:themeColor="text1" w:themeTint="F2"/>
          <w:sz w:val="24"/>
        </w:rPr>
        <w:t>25</w:t>
      </w:r>
      <w:r w:rsidRPr="001F5096">
        <w:rPr>
          <w:rFonts w:ascii="Times New Roman" w:hAnsi="Times New Roman" w:cs="Times New Roman"/>
          <w:color w:val="0D0D0D" w:themeColor="text1" w:themeTint="F2"/>
          <w:sz w:val="24"/>
        </w:rPr>
        <w:t>(32), p.2001483.</w:t>
      </w:r>
    </w:p>
    <w:p w:rsidR="00150B2A" w:rsidRPr="001F5096" w:rsidRDefault="00D6339D" w:rsidP="00150B2A">
      <w:pPr>
        <w:spacing w:line="360" w:lineRule="auto"/>
        <w:jc w:val="both"/>
        <w:rPr>
          <w:rFonts w:ascii="Times New Roman" w:hAnsi="Times New Roman" w:cs="Times New Roman"/>
          <w:color w:val="0D0D0D" w:themeColor="text1" w:themeTint="F2"/>
          <w:sz w:val="24"/>
        </w:rPr>
      </w:pPr>
      <w:r w:rsidRPr="001F5096">
        <w:rPr>
          <w:rFonts w:ascii="Times New Roman" w:hAnsi="Times New Roman" w:cs="Times New Roman"/>
          <w:color w:val="0D0D0D" w:themeColor="text1" w:themeTint="F2"/>
          <w:sz w:val="24"/>
        </w:rPr>
        <w:t>Taha, T.M.A.M., (2018). Competitive Analysis of the Global Oil and Gas Industry using Porters Five Forces Model.</w:t>
      </w:r>
    </w:p>
    <w:p w:rsidR="00150B2A" w:rsidRPr="001F5096" w:rsidRDefault="00D6339D" w:rsidP="00150B2A">
      <w:pPr>
        <w:spacing w:line="360" w:lineRule="auto"/>
        <w:jc w:val="both"/>
        <w:rPr>
          <w:rFonts w:ascii="Times New Roman" w:hAnsi="Times New Roman" w:cs="Times New Roman"/>
          <w:color w:val="0D0D0D" w:themeColor="text1" w:themeTint="F2"/>
          <w:sz w:val="24"/>
        </w:rPr>
      </w:pPr>
      <w:r w:rsidRPr="001F5096">
        <w:rPr>
          <w:rFonts w:ascii="Times New Roman" w:hAnsi="Times New Roman" w:cs="Times New Roman"/>
          <w:color w:val="0D0D0D" w:themeColor="text1" w:themeTint="F2"/>
          <w:sz w:val="24"/>
        </w:rPr>
        <w:lastRenderedPageBreak/>
        <w:t xml:space="preserve">Theglobaleconomy.com (2020). </w:t>
      </w:r>
      <w:r w:rsidRPr="001F5096">
        <w:rPr>
          <w:rFonts w:ascii="Times New Roman" w:hAnsi="Times New Roman" w:cs="Times New Roman"/>
          <w:i/>
          <w:color w:val="0D0D0D" w:themeColor="text1" w:themeTint="F2"/>
          <w:sz w:val="24"/>
        </w:rPr>
        <w:t>United Kingdom: Unemployment rate</w:t>
      </w:r>
      <w:r w:rsidRPr="001F5096">
        <w:rPr>
          <w:rFonts w:ascii="Times New Roman" w:hAnsi="Times New Roman" w:cs="Times New Roman"/>
          <w:color w:val="0D0D0D" w:themeColor="text1" w:themeTint="F2"/>
          <w:sz w:val="24"/>
        </w:rPr>
        <w:t>, Available at: https://www.theglobaleconomy.com/United-Kingdom/Unemployment_rate/ [Accessed 29 November 2020]</w:t>
      </w:r>
    </w:p>
    <w:p w:rsidR="00150B2A" w:rsidRPr="001F5096" w:rsidRDefault="00150B2A" w:rsidP="00D51C73">
      <w:pPr>
        <w:spacing w:line="360" w:lineRule="auto"/>
        <w:jc w:val="both"/>
        <w:rPr>
          <w:rFonts w:ascii="Times New Roman" w:hAnsi="Times New Roman" w:cs="Times New Roman"/>
          <w:b/>
          <w:color w:val="0D0D0D" w:themeColor="text1" w:themeTint="F2"/>
          <w:sz w:val="24"/>
          <w:lang w:val="en-GB"/>
        </w:rPr>
      </w:pPr>
    </w:p>
    <w:sectPr w:rsidR="00150B2A" w:rsidRPr="001F5096">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7187" w:rsidRDefault="00657187">
      <w:pPr>
        <w:spacing w:after="0" w:line="240" w:lineRule="auto"/>
      </w:pPr>
      <w:r>
        <w:separator/>
      </w:r>
    </w:p>
  </w:endnote>
  <w:endnote w:type="continuationSeparator" w:id="0">
    <w:p w:rsidR="00657187" w:rsidRDefault="00657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6654153"/>
      <w:docPartObj>
        <w:docPartGallery w:val="Page Numbers (Bottom of Page)"/>
        <w:docPartUnique/>
      </w:docPartObj>
    </w:sdtPr>
    <w:sdtEndPr>
      <w:rPr>
        <w:rFonts w:ascii="Times New Roman" w:hAnsi="Times New Roman" w:cs="Times New Roman"/>
        <w:noProof/>
        <w:sz w:val="24"/>
      </w:rPr>
    </w:sdtEndPr>
    <w:sdtContent>
      <w:p w:rsidR="00150B2A" w:rsidRPr="00150B2A" w:rsidRDefault="00D6339D">
        <w:pPr>
          <w:pStyle w:val="Footer"/>
          <w:jc w:val="right"/>
          <w:rPr>
            <w:rFonts w:ascii="Times New Roman" w:hAnsi="Times New Roman" w:cs="Times New Roman"/>
            <w:sz w:val="24"/>
          </w:rPr>
        </w:pPr>
        <w:r w:rsidRPr="00150B2A">
          <w:rPr>
            <w:rFonts w:ascii="Times New Roman" w:hAnsi="Times New Roman" w:cs="Times New Roman"/>
            <w:sz w:val="24"/>
          </w:rPr>
          <w:fldChar w:fldCharType="begin"/>
        </w:r>
        <w:r w:rsidRPr="00150B2A">
          <w:rPr>
            <w:rFonts w:ascii="Times New Roman" w:hAnsi="Times New Roman" w:cs="Times New Roman"/>
            <w:sz w:val="24"/>
          </w:rPr>
          <w:instrText xml:space="preserve"> PAGE   \* MERGEFORMAT </w:instrText>
        </w:r>
        <w:r w:rsidRPr="00150B2A">
          <w:rPr>
            <w:rFonts w:ascii="Times New Roman" w:hAnsi="Times New Roman" w:cs="Times New Roman"/>
            <w:sz w:val="24"/>
          </w:rPr>
          <w:fldChar w:fldCharType="separate"/>
        </w:r>
        <w:r w:rsidR="00C10C3A">
          <w:rPr>
            <w:rFonts w:ascii="Times New Roman" w:hAnsi="Times New Roman" w:cs="Times New Roman"/>
            <w:noProof/>
            <w:sz w:val="24"/>
          </w:rPr>
          <w:t>1</w:t>
        </w:r>
        <w:r w:rsidRPr="00150B2A">
          <w:rPr>
            <w:rFonts w:ascii="Times New Roman" w:hAnsi="Times New Roman" w:cs="Times New Roman"/>
            <w:noProof/>
            <w:sz w:val="24"/>
          </w:rPr>
          <w:fldChar w:fldCharType="end"/>
        </w:r>
      </w:p>
    </w:sdtContent>
  </w:sdt>
  <w:p w:rsidR="00150B2A" w:rsidRDefault="00150B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7187" w:rsidRDefault="00657187">
      <w:pPr>
        <w:spacing w:after="0" w:line="240" w:lineRule="auto"/>
      </w:pPr>
      <w:r>
        <w:separator/>
      </w:r>
    </w:p>
  </w:footnote>
  <w:footnote w:type="continuationSeparator" w:id="0">
    <w:p w:rsidR="00657187" w:rsidRDefault="006571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772" w:rsidRDefault="003E4772">
    <w:pPr>
      <w:pStyle w:val="Header"/>
    </w:pPr>
  </w:p>
  <w:p w:rsidR="00D51C73" w:rsidRDefault="00D51C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C0C71"/>
    <w:multiLevelType w:val="hybridMultilevel"/>
    <w:tmpl w:val="1C787AB8"/>
    <w:lvl w:ilvl="0" w:tplc="2BC211AC">
      <w:start w:val="1"/>
      <w:numFmt w:val="bullet"/>
      <w:lvlText w:val=""/>
      <w:lvlJc w:val="left"/>
      <w:pPr>
        <w:ind w:left="360" w:hanging="360"/>
      </w:pPr>
      <w:rPr>
        <w:rFonts w:ascii="Symbol" w:hAnsi="Symbol" w:hint="default"/>
      </w:rPr>
    </w:lvl>
    <w:lvl w:ilvl="1" w:tplc="2FDECBCA" w:tentative="1">
      <w:start w:val="1"/>
      <w:numFmt w:val="bullet"/>
      <w:lvlText w:val="o"/>
      <w:lvlJc w:val="left"/>
      <w:pPr>
        <w:ind w:left="1080" w:hanging="360"/>
      </w:pPr>
      <w:rPr>
        <w:rFonts w:ascii="Courier New" w:hAnsi="Courier New" w:cs="Courier New" w:hint="default"/>
      </w:rPr>
    </w:lvl>
    <w:lvl w:ilvl="2" w:tplc="9216ED02" w:tentative="1">
      <w:start w:val="1"/>
      <w:numFmt w:val="bullet"/>
      <w:lvlText w:val=""/>
      <w:lvlJc w:val="left"/>
      <w:pPr>
        <w:ind w:left="1800" w:hanging="360"/>
      </w:pPr>
      <w:rPr>
        <w:rFonts w:ascii="Wingdings" w:hAnsi="Wingdings" w:hint="default"/>
      </w:rPr>
    </w:lvl>
    <w:lvl w:ilvl="3" w:tplc="F99674BE" w:tentative="1">
      <w:start w:val="1"/>
      <w:numFmt w:val="bullet"/>
      <w:lvlText w:val=""/>
      <w:lvlJc w:val="left"/>
      <w:pPr>
        <w:ind w:left="2520" w:hanging="360"/>
      </w:pPr>
      <w:rPr>
        <w:rFonts w:ascii="Symbol" w:hAnsi="Symbol" w:hint="default"/>
      </w:rPr>
    </w:lvl>
    <w:lvl w:ilvl="4" w:tplc="35F2D472" w:tentative="1">
      <w:start w:val="1"/>
      <w:numFmt w:val="bullet"/>
      <w:lvlText w:val="o"/>
      <w:lvlJc w:val="left"/>
      <w:pPr>
        <w:ind w:left="3240" w:hanging="360"/>
      </w:pPr>
      <w:rPr>
        <w:rFonts w:ascii="Courier New" w:hAnsi="Courier New" w:cs="Courier New" w:hint="default"/>
      </w:rPr>
    </w:lvl>
    <w:lvl w:ilvl="5" w:tplc="BCE89F8A" w:tentative="1">
      <w:start w:val="1"/>
      <w:numFmt w:val="bullet"/>
      <w:lvlText w:val=""/>
      <w:lvlJc w:val="left"/>
      <w:pPr>
        <w:ind w:left="3960" w:hanging="360"/>
      </w:pPr>
      <w:rPr>
        <w:rFonts w:ascii="Wingdings" w:hAnsi="Wingdings" w:hint="default"/>
      </w:rPr>
    </w:lvl>
    <w:lvl w:ilvl="6" w:tplc="18109846" w:tentative="1">
      <w:start w:val="1"/>
      <w:numFmt w:val="bullet"/>
      <w:lvlText w:val=""/>
      <w:lvlJc w:val="left"/>
      <w:pPr>
        <w:ind w:left="4680" w:hanging="360"/>
      </w:pPr>
      <w:rPr>
        <w:rFonts w:ascii="Symbol" w:hAnsi="Symbol" w:hint="default"/>
      </w:rPr>
    </w:lvl>
    <w:lvl w:ilvl="7" w:tplc="4B7AED04" w:tentative="1">
      <w:start w:val="1"/>
      <w:numFmt w:val="bullet"/>
      <w:lvlText w:val="o"/>
      <w:lvlJc w:val="left"/>
      <w:pPr>
        <w:ind w:left="5400" w:hanging="360"/>
      </w:pPr>
      <w:rPr>
        <w:rFonts w:ascii="Courier New" w:hAnsi="Courier New" w:cs="Courier New" w:hint="default"/>
      </w:rPr>
    </w:lvl>
    <w:lvl w:ilvl="8" w:tplc="4FA2756C" w:tentative="1">
      <w:start w:val="1"/>
      <w:numFmt w:val="bullet"/>
      <w:lvlText w:val=""/>
      <w:lvlJc w:val="left"/>
      <w:pPr>
        <w:ind w:left="6120" w:hanging="360"/>
      </w:pPr>
      <w:rPr>
        <w:rFonts w:ascii="Wingdings" w:hAnsi="Wingdings" w:hint="default"/>
      </w:rPr>
    </w:lvl>
  </w:abstractNum>
  <w:abstractNum w:abstractNumId="1">
    <w:nsid w:val="0CE42945"/>
    <w:multiLevelType w:val="hybridMultilevel"/>
    <w:tmpl w:val="E84069B4"/>
    <w:lvl w:ilvl="0" w:tplc="B4BAE7B6">
      <w:start w:val="1"/>
      <w:numFmt w:val="bullet"/>
      <w:lvlText w:val=""/>
      <w:lvlJc w:val="left"/>
      <w:pPr>
        <w:ind w:left="360" w:hanging="360"/>
      </w:pPr>
      <w:rPr>
        <w:rFonts w:ascii="Symbol" w:hAnsi="Symbol" w:hint="default"/>
      </w:rPr>
    </w:lvl>
    <w:lvl w:ilvl="1" w:tplc="E9F87A60" w:tentative="1">
      <w:start w:val="1"/>
      <w:numFmt w:val="bullet"/>
      <w:lvlText w:val="o"/>
      <w:lvlJc w:val="left"/>
      <w:pPr>
        <w:ind w:left="1080" w:hanging="360"/>
      </w:pPr>
      <w:rPr>
        <w:rFonts w:ascii="Courier New" w:hAnsi="Courier New" w:cs="Courier New" w:hint="default"/>
      </w:rPr>
    </w:lvl>
    <w:lvl w:ilvl="2" w:tplc="2BC816C2" w:tentative="1">
      <w:start w:val="1"/>
      <w:numFmt w:val="bullet"/>
      <w:lvlText w:val=""/>
      <w:lvlJc w:val="left"/>
      <w:pPr>
        <w:ind w:left="1800" w:hanging="360"/>
      </w:pPr>
      <w:rPr>
        <w:rFonts w:ascii="Wingdings" w:hAnsi="Wingdings" w:hint="default"/>
      </w:rPr>
    </w:lvl>
    <w:lvl w:ilvl="3" w:tplc="60A032E0" w:tentative="1">
      <w:start w:val="1"/>
      <w:numFmt w:val="bullet"/>
      <w:lvlText w:val=""/>
      <w:lvlJc w:val="left"/>
      <w:pPr>
        <w:ind w:left="2520" w:hanging="360"/>
      </w:pPr>
      <w:rPr>
        <w:rFonts w:ascii="Symbol" w:hAnsi="Symbol" w:hint="default"/>
      </w:rPr>
    </w:lvl>
    <w:lvl w:ilvl="4" w:tplc="20A83406" w:tentative="1">
      <w:start w:val="1"/>
      <w:numFmt w:val="bullet"/>
      <w:lvlText w:val="o"/>
      <w:lvlJc w:val="left"/>
      <w:pPr>
        <w:ind w:left="3240" w:hanging="360"/>
      </w:pPr>
      <w:rPr>
        <w:rFonts w:ascii="Courier New" w:hAnsi="Courier New" w:cs="Courier New" w:hint="default"/>
      </w:rPr>
    </w:lvl>
    <w:lvl w:ilvl="5" w:tplc="11B8216E" w:tentative="1">
      <w:start w:val="1"/>
      <w:numFmt w:val="bullet"/>
      <w:lvlText w:val=""/>
      <w:lvlJc w:val="left"/>
      <w:pPr>
        <w:ind w:left="3960" w:hanging="360"/>
      </w:pPr>
      <w:rPr>
        <w:rFonts w:ascii="Wingdings" w:hAnsi="Wingdings" w:hint="default"/>
      </w:rPr>
    </w:lvl>
    <w:lvl w:ilvl="6" w:tplc="F8F0B372" w:tentative="1">
      <w:start w:val="1"/>
      <w:numFmt w:val="bullet"/>
      <w:lvlText w:val=""/>
      <w:lvlJc w:val="left"/>
      <w:pPr>
        <w:ind w:left="4680" w:hanging="360"/>
      </w:pPr>
      <w:rPr>
        <w:rFonts w:ascii="Symbol" w:hAnsi="Symbol" w:hint="default"/>
      </w:rPr>
    </w:lvl>
    <w:lvl w:ilvl="7" w:tplc="CF06BAF4" w:tentative="1">
      <w:start w:val="1"/>
      <w:numFmt w:val="bullet"/>
      <w:lvlText w:val="o"/>
      <w:lvlJc w:val="left"/>
      <w:pPr>
        <w:ind w:left="5400" w:hanging="360"/>
      </w:pPr>
      <w:rPr>
        <w:rFonts w:ascii="Courier New" w:hAnsi="Courier New" w:cs="Courier New" w:hint="default"/>
      </w:rPr>
    </w:lvl>
    <w:lvl w:ilvl="8" w:tplc="A5B6AD92" w:tentative="1">
      <w:start w:val="1"/>
      <w:numFmt w:val="bullet"/>
      <w:lvlText w:val=""/>
      <w:lvlJc w:val="left"/>
      <w:pPr>
        <w:ind w:left="6120" w:hanging="360"/>
      </w:pPr>
      <w:rPr>
        <w:rFonts w:ascii="Wingdings" w:hAnsi="Wingdings" w:hint="default"/>
      </w:rPr>
    </w:lvl>
  </w:abstractNum>
  <w:abstractNum w:abstractNumId="2">
    <w:nsid w:val="47C1068E"/>
    <w:multiLevelType w:val="hybridMultilevel"/>
    <w:tmpl w:val="44B8DE14"/>
    <w:lvl w:ilvl="0" w:tplc="883CD25C">
      <w:start w:val="1"/>
      <w:numFmt w:val="bullet"/>
      <w:lvlText w:val=""/>
      <w:lvlJc w:val="left"/>
      <w:pPr>
        <w:ind w:left="360" w:hanging="360"/>
      </w:pPr>
      <w:rPr>
        <w:rFonts w:ascii="Symbol" w:hAnsi="Symbol" w:hint="default"/>
      </w:rPr>
    </w:lvl>
    <w:lvl w:ilvl="1" w:tplc="D52A504E" w:tentative="1">
      <w:start w:val="1"/>
      <w:numFmt w:val="bullet"/>
      <w:lvlText w:val="o"/>
      <w:lvlJc w:val="left"/>
      <w:pPr>
        <w:ind w:left="1080" w:hanging="360"/>
      </w:pPr>
      <w:rPr>
        <w:rFonts w:ascii="Courier New" w:hAnsi="Courier New" w:cs="Courier New" w:hint="default"/>
      </w:rPr>
    </w:lvl>
    <w:lvl w:ilvl="2" w:tplc="2C1485AE" w:tentative="1">
      <w:start w:val="1"/>
      <w:numFmt w:val="bullet"/>
      <w:lvlText w:val=""/>
      <w:lvlJc w:val="left"/>
      <w:pPr>
        <w:ind w:left="1800" w:hanging="360"/>
      </w:pPr>
      <w:rPr>
        <w:rFonts w:ascii="Wingdings" w:hAnsi="Wingdings" w:hint="default"/>
      </w:rPr>
    </w:lvl>
    <w:lvl w:ilvl="3" w:tplc="D652C008" w:tentative="1">
      <w:start w:val="1"/>
      <w:numFmt w:val="bullet"/>
      <w:lvlText w:val=""/>
      <w:lvlJc w:val="left"/>
      <w:pPr>
        <w:ind w:left="2520" w:hanging="360"/>
      </w:pPr>
      <w:rPr>
        <w:rFonts w:ascii="Symbol" w:hAnsi="Symbol" w:hint="default"/>
      </w:rPr>
    </w:lvl>
    <w:lvl w:ilvl="4" w:tplc="678CD1C6" w:tentative="1">
      <w:start w:val="1"/>
      <w:numFmt w:val="bullet"/>
      <w:lvlText w:val="o"/>
      <w:lvlJc w:val="left"/>
      <w:pPr>
        <w:ind w:left="3240" w:hanging="360"/>
      </w:pPr>
      <w:rPr>
        <w:rFonts w:ascii="Courier New" w:hAnsi="Courier New" w:cs="Courier New" w:hint="default"/>
      </w:rPr>
    </w:lvl>
    <w:lvl w:ilvl="5" w:tplc="59DEF2F2" w:tentative="1">
      <w:start w:val="1"/>
      <w:numFmt w:val="bullet"/>
      <w:lvlText w:val=""/>
      <w:lvlJc w:val="left"/>
      <w:pPr>
        <w:ind w:left="3960" w:hanging="360"/>
      </w:pPr>
      <w:rPr>
        <w:rFonts w:ascii="Wingdings" w:hAnsi="Wingdings" w:hint="default"/>
      </w:rPr>
    </w:lvl>
    <w:lvl w:ilvl="6" w:tplc="F6687D2E" w:tentative="1">
      <w:start w:val="1"/>
      <w:numFmt w:val="bullet"/>
      <w:lvlText w:val=""/>
      <w:lvlJc w:val="left"/>
      <w:pPr>
        <w:ind w:left="4680" w:hanging="360"/>
      </w:pPr>
      <w:rPr>
        <w:rFonts w:ascii="Symbol" w:hAnsi="Symbol" w:hint="default"/>
      </w:rPr>
    </w:lvl>
    <w:lvl w:ilvl="7" w:tplc="AD2AB056" w:tentative="1">
      <w:start w:val="1"/>
      <w:numFmt w:val="bullet"/>
      <w:lvlText w:val="o"/>
      <w:lvlJc w:val="left"/>
      <w:pPr>
        <w:ind w:left="5400" w:hanging="360"/>
      </w:pPr>
      <w:rPr>
        <w:rFonts w:ascii="Courier New" w:hAnsi="Courier New" w:cs="Courier New" w:hint="default"/>
      </w:rPr>
    </w:lvl>
    <w:lvl w:ilvl="8" w:tplc="7B4EC322" w:tentative="1">
      <w:start w:val="1"/>
      <w:numFmt w:val="bullet"/>
      <w:lvlText w:val=""/>
      <w:lvlJc w:val="left"/>
      <w:pPr>
        <w:ind w:left="6120" w:hanging="360"/>
      </w:pPr>
      <w:rPr>
        <w:rFonts w:ascii="Wingdings" w:hAnsi="Wingdings" w:hint="default"/>
      </w:rPr>
    </w:lvl>
  </w:abstractNum>
  <w:abstractNum w:abstractNumId="3">
    <w:nsid w:val="4AA0320F"/>
    <w:multiLevelType w:val="hybridMultilevel"/>
    <w:tmpl w:val="3F7A9022"/>
    <w:lvl w:ilvl="0" w:tplc="5372A038">
      <w:start w:val="1"/>
      <w:numFmt w:val="bullet"/>
      <w:lvlText w:val=""/>
      <w:lvlJc w:val="left"/>
      <w:pPr>
        <w:ind w:left="360" w:hanging="360"/>
      </w:pPr>
      <w:rPr>
        <w:rFonts w:ascii="Symbol" w:hAnsi="Symbol" w:hint="default"/>
      </w:rPr>
    </w:lvl>
    <w:lvl w:ilvl="1" w:tplc="1EDC4660" w:tentative="1">
      <w:start w:val="1"/>
      <w:numFmt w:val="bullet"/>
      <w:lvlText w:val="o"/>
      <w:lvlJc w:val="left"/>
      <w:pPr>
        <w:ind w:left="1080" w:hanging="360"/>
      </w:pPr>
      <w:rPr>
        <w:rFonts w:ascii="Courier New" w:hAnsi="Courier New" w:cs="Courier New" w:hint="default"/>
      </w:rPr>
    </w:lvl>
    <w:lvl w:ilvl="2" w:tplc="41769F4C" w:tentative="1">
      <w:start w:val="1"/>
      <w:numFmt w:val="bullet"/>
      <w:lvlText w:val=""/>
      <w:lvlJc w:val="left"/>
      <w:pPr>
        <w:ind w:left="1800" w:hanging="360"/>
      </w:pPr>
      <w:rPr>
        <w:rFonts w:ascii="Wingdings" w:hAnsi="Wingdings" w:hint="default"/>
      </w:rPr>
    </w:lvl>
    <w:lvl w:ilvl="3" w:tplc="C8448FD4" w:tentative="1">
      <w:start w:val="1"/>
      <w:numFmt w:val="bullet"/>
      <w:lvlText w:val=""/>
      <w:lvlJc w:val="left"/>
      <w:pPr>
        <w:ind w:left="2520" w:hanging="360"/>
      </w:pPr>
      <w:rPr>
        <w:rFonts w:ascii="Symbol" w:hAnsi="Symbol" w:hint="default"/>
      </w:rPr>
    </w:lvl>
    <w:lvl w:ilvl="4" w:tplc="35AEC8DC" w:tentative="1">
      <w:start w:val="1"/>
      <w:numFmt w:val="bullet"/>
      <w:lvlText w:val="o"/>
      <w:lvlJc w:val="left"/>
      <w:pPr>
        <w:ind w:left="3240" w:hanging="360"/>
      </w:pPr>
      <w:rPr>
        <w:rFonts w:ascii="Courier New" w:hAnsi="Courier New" w:cs="Courier New" w:hint="default"/>
      </w:rPr>
    </w:lvl>
    <w:lvl w:ilvl="5" w:tplc="165E5B46" w:tentative="1">
      <w:start w:val="1"/>
      <w:numFmt w:val="bullet"/>
      <w:lvlText w:val=""/>
      <w:lvlJc w:val="left"/>
      <w:pPr>
        <w:ind w:left="3960" w:hanging="360"/>
      </w:pPr>
      <w:rPr>
        <w:rFonts w:ascii="Wingdings" w:hAnsi="Wingdings" w:hint="default"/>
      </w:rPr>
    </w:lvl>
    <w:lvl w:ilvl="6" w:tplc="E3B4F6DE" w:tentative="1">
      <w:start w:val="1"/>
      <w:numFmt w:val="bullet"/>
      <w:lvlText w:val=""/>
      <w:lvlJc w:val="left"/>
      <w:pPr>
        <w:ind w:left="4680" w:hanging="360"/>
      </w:pPr>
      <w:rPr>
        <w:rFonts w:ascii="Symbol" w:hAnsi="Symbol" w:hint="default"/>
      </w:rPr>
    </w:lvl>
    <w:lvl w:ilvl="7" w:tplc="4A2E4194" w:tentative="1">
      <w:start w:val="1"/>
      <w:numFmt w:val="bullet"/>
      <w:lvlText w:val="o"/>
      <w:lvlJc w:val="left"/>
      <w:pPr>
        <w:ind w:left="5400" w:hanging="360"/>
      </w:pPr>
      <w:rPr>
        <w:rFonts w:ascii="Courier New" w:hAnsi="Courier New" w:cs="Courier New" w:hint="default"/>
      </w:rPr>
    </w:lvl>
    <w:lvl w:ilvl="8" w:tplc="1AF8EA58" w:tentative="1">
      <w:start w:val="1"/>
      <w:numFmt w:val="bullet"/>
      <w:lvlText w:val=""/>
      <w:lvlJc w:val="left"/>
      <w:pPr>
        <w:ind w:left="6120" w:hanging="360"/>
      </w:pPr>
      <w:rPr>
        <w:rFonts w:ascii="Wingdings" w:hAnsi="Wingdings" w:hint="default"/>
      </w:rPr>
    </w:lvl>
  </w:abstractNum>
  <w:abstractNum w:abstractNumId="4">
    <w:nsid w:val="5CB3140D"/>
    <w:multiLevelType w:val="hybridMultilevel"/>
    <w:tmpl w:val="F0720C3C"/>
    <w:lvl w:ilvl="0" w:tplc="33802DC4">
      <w:start w:val="1"/>
      <w:numFmt w:val="bullet"/>
      <w:lvlText w:val=""/>
      <w:lvlJc w:val="left"/>
      <w:pPr>
        <w:ind w:left="360" w:hanging="360"/>
      </w:pPr>
      <w:rPr>
        <w:rFonts w:ascii="Symbol" w:hAnsi="Symbol" w:hint="default"/>
      </w:rPr>
    </w:lvl>
    <w:lvl w:ilvl="1" w:tplc="06289258" w:tentative="1">
      <w:start w:val="1"/>
      <w:numFmt w:val="bullet"/>
      <w:lvlText w:val="o"/>
      <w:lvlJc w:val="left"/>
      <w:pPr>
        <w:ind w:left="1080" w:hanging="360"/>
      </w:pPr>
      <w:rPr>
        <w:rFonts w:ascii="Courier New" w:hAnsi="Courier New" w:cs="Courier New" w:hint="default"/>
      </w:rPr>
    </w:lvl>
    <w:lvl w:ilvl="2" w:tplc="A5D45F32" w:tentative="1">
      <w:start w:val="1"/>
      <w:numFmt w:val="bullet"/>
      <w:lvlText w:val=""/>
      <w:lvlJc w:val="left"/>
      <w:pPr>
        <w:ind w:left="1800" w:hanging="360"/>
      </w:pPr>
      <w:rPr>
        <w:rFonts w:ascii="Wingdings" w:hAnsi="Wingdings" w:hint="default"/>
      </w:rPr>
    </w:lvl>
    <w:lvl w:ilvl="3" w:tplc="7D78FA64" w:tentative="1">
      <w:start w:val="1"/>
      <w:numFmt w:val="bullet"/>
      <w:lvlText w:val=""/>
      <w:lvlJc w:val="left"/>
      <w:pPr>
        <w:ind w:left="2520" w:hanging="360"/>
      </w:pPr>
      <w:rPr>
        <w:rFonts w:ascii="Symbol" w:hAnsi="Symbol" w:hint="default"/>
      </w:rPr>
    </w:lvl>
    <w:lvl w:ilvl="4" w:tplc="976CB0AE" w:tentative="1">
      <w:start w:val="1"/>
      <w:numFmt w:val="bullet"/>
      <w:lvlText w:val="o"/>
      <w:lvlJc w:val="left"/>
      <w:pPr>
        <w:ind w:left="3240" w:hanging="360"/>
      </w:pPr>
      <w:rPr>
        <w:rFonts w:ascii="Courier New" w:hAnsi="Courier New" w:cs="Courier New" w:hint="default"/>
      </w:rPr>
    </w:lvl>
    <w:lvl w:ilvl="5" w:tplc="AB288C56" w:tentative="1">
      <w:start w:val="1"/>
      <w:numFmt w:val="bullet"/>
      <w:lvlText w:val=""/>
      <w:lvlJc w:val="left"/>
      <w:pPr>
        <w:ind w:left="3960" w:hanging="360"/>
      </w:pPr>
      <w:rPr>
        <w:rFonts w:ascii="Wingdings" w:hAnsi="Wingdings" w:hint="default"/>
      </w:rPr>
    </w:lvl>
    <w:lvl w:ilvl="6" w:tplc="55E461EA" w:tentative="1">
      <w:start w:val="1"/>
      <w:numFmt w:val="bullet"/>
      <w:lvlText w:val=""/>
      <w:lvlJc w:val="left"/>
      <w:pPr>
        <w:ind w:left="4680" w:hanging="360"/>
      </w:pPr>
      <w:rPr>
        <w:rFonts w:ascii="Symbol" w:hAnsi="Symbol" w:hint="default"/>
      </w:rPr>
    </w:lvl>
    <w:lvl w:ilvl="7" w:tplc="CA8CD098" w:tentative="1">
      <w:start w:val="1"/>
      <w:numFmt w:val="bullet"/>
      <w:lvlText w:val="o"/>
      <w:lvlJc w:val="left"/>
      <w:pPr>
        <w:ind w:left="5400" w:hanging="360"/>
      </w:pPr>
      <w:rPr>
        <w:rFonts w:ascii="Courier New" w:hAnsi="Courier New" w:cs="Courier New" w:hint="default"/>
      </w:rPr>
    </w:lvl>
    <w:lvl w:ilvl="8" w:tplc="EF52DB88" w:tentative="1">
      <w:start w:val="1"/>
      <w:numFmt w:val="bullet"/>
      <w:lvlText w:val=""/>
      <w:lvlJc w:val="left"/>
      <w:pPr>
        <w:ind w:left="6120" w:hanging="360"/>
      </w:pPr>
      <w:rPr>
        <w:rFonts w:ascii="Wingdings" w:hAnsi="Wingdings" w:hint="default"/>
      </w:rPr>
    </w:lvl>
  </w:abstractNum>
  <w:abstractNum w:abstractNumId="5">
    <w:nsid w:val="7B7167CD"/>
    <w:multiLevelType w:val="hybridMultilevel"/>
    <w:tmpl w:val="C4A4658A"/>
    <w:lvl w:ilvl="0" w:tplc="8D660A22">
      <w:start w:val="1"/>
      <w:numFmt w:val="bullet"/>
      <w:lvlText w:val=""/>
      <w:lvlJc w:val="left"/>
      <w:pPr>
        <w:ind w:left="360" w:hanging="360"/>
      </w:pPr>
      <w:rPr>
        <w:rFonts w:ascii="Symbol" w:hAnsi="Symbol" w:hint="default"/>
      </w:rPr>
    </w:lvl>
    <w:lvl w:ilvl="1" w:tplc="19B49644" w:tentative="1">
      <w:start w:val="1"/>
      <w:numFmt w:val="bullet"/>
      <w:lvlText w:val="o"/>
      <w:lvlJc w:val="left"/>
      <w:pPr>
        <w:ind w:left="1080" w:hanging="360"/>
      </w:pPr>
      <w:rPr>
        <w:rFonts w:ascii="Courier New" w:hAnsi="Courier New" w:cs="Courier New" w:hint="default"/>
      </w:rPr>
    </w:lvl>
    <w:lvl w:ilvl="2" w:tplc="4FAAC024" w:tentative="1">
      <w:start w:val="1"/>
      <w:numFmt w:val="bullet"/>
      <w:lvlText w:val=""/>
      <w:lvlJc w:val="left"/>
      <w:pPr>
        <w:ind w:left="1800" w:hanging="360"/>
      </w:pPr>
      <w:rPr>
        <w:rFonts w:ascii="Wingdings" w:hAnsi="Wingdings" w:hint="default"/>
      </w:rPr>
    </w:lvl>
    <w:lvl w:ilvl="3" w:tplc="A6023434" w:tentative="1">
      <w:start w:val="1"/>
      <w:numFmt w:val="bullet"/>
      <w:lvlText w:val=""/>
      <w:lvlJc w:val="left"/>
      <w:pPr>
        <w:ind w:left="2520" w:hanging="360"/>
      </w:pPr>
      <w:rPr>
        <w:rFonts w:ascii="Symbol" w:hAnsi="Symbol" w:hint="default"/>
      </w:rPr>
    </w:lvl>
    <w:lvl w:ilvl="4" w:tplc="3EB03D62" w:tentative="1">
      <w:start w:val="1"/>
      <w:numFmt w:val="bullet"/>
      <w:lvlText w:val="o"/>
      <w:lvlJc w:val="left"/>
      <w:pPr>
        <w:ind w:left="3240" w:hanging="360"/>
      </w:pPr>
      <w:rPr>
        <w:rFonts w:ascii="Courier New" w:hAnsi="Courier New" w:cs="Courier New" w:hint="default"/>
      </w:rPr>
    </w:lvl>
    <w:lvl w:ilvl="5" w:tplc="4ECC612E" w:tentative="1">
      <w:start w:val="1"/>
      <w:numFmt w:val="bullet"/>
      <w:lvlText w:val=""/>
      <w:lvlJc w:val="left"/>
      <w:pPr>
        <w:ind w:left="3960" w:hanging="360"/>
      </w:pPr>
      <w:rPr>
        <w:rFonts w:ascii="Wingdings" w:hAnsi="Wingdings" w:hint="default"/>
      </w:rPr>
    </w:lvl>
    <w:lvl w:ilvl="6" w:tplc="9E103F56" w:tentative="1">
      <w:start w:val="1"/>
      <w:numFmt w:val="bullet"/>
      <w:lvlText w:val=""/>
      <w:lvlJc w:val="left"/>
      <w:pPr>
        <w:ind w:left="4680" w:hanging="360"/>
      </w:pPr>
      <w:rPr>
        <w:rFonts w:ascii="Symbol" w:hAnsi="Symbol" w:hint="default"/>
      </w:rPr>
    </w:lvl>
    <w:lvl w:ilvl="7" w:tplc="32869114" w:tentative="1">
      <w:start w:val="1"/>
      <w:numFmt w:val="bullet"/>
      <w:lvlText w:val="o"/>
      <w:lvlJc w:val="left"/>
      <w:pPr>
        <w:ind w:left="5400" w:hanging="360"/>
      </w:pPr>
      <w:rPr>
        <w:rFonts w:ascii="Courier New" w:hAnsi="Courier New" w:cs="Courier New" w:hint="default"/>
      </w:rPr>
    </w:lvl>
    <w:lvl w:ilvl="8" w:tplc="0E622740" w:tentative="1">
      <w:start w:val="1"/>
      <w:numFmt w:val="bullet"/>
      <w:lvlText w:val=""/>
      <w:lvlJc w:val="left"/>
      <w:pPr>
        <w:ind w:left="612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C73"/>
    <w:rsid w:val="000410A3"/>
    <w:rsid w:val="00041AF7"/>
    <w:rsid w:val="00060AA7"/>
    <w:rsid w:val="00062108"/>
    <w:rsid w:val="000B5820"/>
    <w:rsid w:val="000C16CD"/>
    <w:rsid w:val="000D0A42"/>
    <w:rsid w:val="000D30F4"/>
    <w:rsid w:val="000D5D74"/>
    <w:rsid w:val="000E5250"/>
    <w:rsid w:val="0010379C"/>
    <w:rsid w:val="00116D26"/>
    <w:rsid w:val="001203F4"/>
    <w:rsid w:val="00140674"/>
    <w:rsid w:val="00145EA0"/>
    <w:rsid w:val="00150B2A"/>
    <w:rsid w:val="00166FC4"/>
    <w:rsid w:val="001871A0"/>
    <w:rsid w:val="0019047D"/>
    <w:rsid w:val="001B1DB3"/>
    <w:rsid w:val="001B47FC"/>
    <w:rsid w:val="001F5096"/>
    <w:rsid w:val="002048D1"/>
    <w:rsid w:val="0023146B"/>
    <w:rsid w:val="00250208"/>
    <w:rsid w:val="00261DD3"/>
    <w:rsid w:val="00272FF6"/>
    <w:rsid w:val="00293319"/>
    <w:rsid w:val="002A50A7"/>
    <w:rsid w:val="002B3C75"/>
    <w:rsid w:val="003032BF"/>
    <w:rsid w:val="003115B0"/>
    <w:rsid w:val="00323CEA"/>
    <w:rsid w:val="0033653C"/>
    <w:rsid w:val="0034296B"/>
    <w:rsid w:val="003A353B"/>
    <w:rsid w:val="003C113C"/>
    <w:rsid w:val="003C2E5D"/>
    <w:rsid w:val="003C6C4F"/>
    <w:rsid w:val="003E276A"/>
    <w:rsid w:val="003E4772"/>
    <w:rsid w:val="003E6088"/>
    <w:rsid w:val="003F7BE3"/>
    <w:rsid w:val="0047166C"/>
    <w:rsid w:val="0047513C"/>
    <w:rsid w:val="004854ED"/>
    <w:rsid w:val="004C05F7"/>
    <w:rsid w:val="004C2B36"/>
    <w:rsid w:val="004C789B"/>
    <w:rsid w:val="004F2CF0"/>
    <w:rsid w:val="005029F5"/>
    <w:rsid w:val="005060F0"/>
    <w:rsid w:val="0052575F"/>
    <w:rsid w:val="00527F46"/>
    <w:rsid w:val="00533496"/>
    <w:rsid w:val="00533732"/>
    <w:rsid w:val="005722E8"/>
    <w:rsid w:val="00594FED"/>
    <w:rsid w:val="005B0CAE"/>
    <w:rsid w:val="005D0C84"/>
    <w:rsid w:val="006122D5"/>
    <w:rsid w:val="00656D8B"/>
    <w:rsid w:val="00657187"/>
    <w:rsid w:val="006C2E7F"/>
    <w:rsid w:val="006D2181"/>
    <w:rsid w:val="006E0F35"/>
    <w:rsid w:val="00714E46"/>
    <w:rsid w:val="0072440F"/>
    <w:rsid w:val="007351F9"/>
    <w:rsid w:val="007455EB"/>
    <w:rsid w:val="00763EA9"/>
    <w:rsid w:val="0077465D"/>
    <w:rsid w:val="00796A24"/>
    <w:rsid w:val="007F44D6"/>
    <w:rsid w:val="007F7671"/>
    <w:rsid w:val="00855758"/>
    <w:rsid w:val="00861E5B"/>
    <w:rsid w:val="00866BF8"/>
    <w:rsid w:val="00884CAD"/>
    <w:rsid w:val="008A375E"/>
    <w:rsid w:val="008F75A7"/>
    <w:rsid w:val="009043F3"/>
    <w:rsid w:val="00927EBA"/>
    <w:rsid w:val="00943480"/>
    <w:rsid w:val="00944A5F"/>
    <w:rsid w:val="009A78C4"/>
    <w:rsid w:val="009C2A1B"/>
    <w:rsid w:val="009D3B67"/>
    <w:rsid w:val="009F2E38"/>
    <w:rsid w:val="00A52496"/>
    <w:rsid w:val="00A53CE1"/>
    <w:rsid w:val="00A56356"/>
    <w:rsid w:val="00A65A83"/>
    <w:rsid w:val="00A85114"/>
    <w:rsid w:val="00AC0187"/>
    <w:rsid w:val="00B54421"/>
    <w:rsid w:val="00B67DC3"/>
    <w:rsid w:val="00B8140E"/>
    <w:rsid w:val="00B905A2"/>
    <w:rsid w:val="00B93D2A"/>
    <w:rsid w:val="00BC20E9"/>
    <w:rsid w:val="00BD4976"/>
    <w:rsid w:val="00BE69DF"/>
    <w:rsid w:val="00BE7866"/>
    <w:rsid w:val="00BF2B96"/>
    <w:rsid w:val="00C10C3A"/>
    <w:rsid w:val="00C12551"/>
    <w:rsid w:val="00C25F42"/>
    <w:rsid w:val="00C41560"/>
    <w:rsid w:val="00C5551F"/>
    <w:rsid w:val="00C62EE4"/>
    <w:rsid w:val="00C736DA"/>
    <w:rsid w:val="00CC0E6B"/>
    <w:rsid w:val="00CE7170"/>
    <w:rsid w:val="00D004DA"/>
    <w:rsid w:val="00D21F9C"/>
    <w:rsid w:val="00D325F8"/>
    <w:rsid w:val="00D35687"/>
    <w:rsid w:val="00D51C73"/>
    <w:rsid w:val="00D54F13"/>
    <w:rsid w:val="00D6339D"/>
    <w:rsid w:val="00D63E8C"/>
    <w:rsid w:val="00D87D4B"/>
    <w:rsid w:val="00DA0DE3"/>
    <w:rsid w:val="00DD1051"/>
    <w:rsid w:val="00DF28B7"/>
    <w:rsid w:val="00E00996"/>
    <w:rsid w:val="00E01D77"/>
    <w:rsid w:val="00E154F8"/>
    <w:rsid w:val="00E356A9"/>
    <w:rsid w:val="00E639B7"/>
    <w:rsid w:val="00E65FB1"/>
    <w:rsid w:val="00E66E6A"/>
    <w:rsid w:val="00E871E4"/>
    <w:rsid w:val="00EB57FC"/>
    <w:rsid w:val="00F35946"/>
    <w:rsid w:val="00F40120"/>
    <w:rsid w:val="00F51376"/>
    <w:rsid w:val="00F52236"/>
    <w:rsid w:val="00F529D7"/>
    <w:rsid w:val="00F70B99"/>
    <w:rsid w:val="00F76F01"/>
    <w:rsid w:val="00F946CE"/>
    <w:rsid w:val="00FC7829"/>
    <w:rsid w:val="00FE77BA"/>
    <w:rsid w:val="00FF52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50B2A"/>
    <w:pPr>
      <w:spacing w:before="120" w:after="320" w:line="360" w:lineRule="auto"/>
      <w:jc w:val="both"/>
      <w:outlineLvl w:val="0"/>
    </w:pPr>
    <w:rPr>
      <w:rFonts w:ascii="Times New Roman" w:hAnsi="Times New Roman" w:cs="Times New Roman"/>
      <w:b/>
      <w:color w:val="0D0D0D" w:themeColor="text1" w:themeTint="F2"/>
      <w:sz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51C7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51C73"/>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D51C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1C73"/>
  </w:style>
  <w:style w:type="paragraph" w:styleId="Footer">
    <w:name w:val="footer"/>
    <w:basedOn w:val="Normal"/>
    <w:link w:val="FooterChar"/>
    <w:uiPriority w:val="99"/>
    <w:unhideWhenUsed/>
    <w:rsid w:val="00D51C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1C73"/>
  </w:style>
  <w:style w:type="paragraph" w:styleId="BalloonText">
    <w:name w:val="Balloon Text"/>
    <w:basedOn w:val="Normal"/>
    <w:link w:val="BalloonTextChar"/>
    <w:uiPriority w:val="99"/>
    <w:semiHidden/>
    <w:unhideWhenUsed/>
    <w:rsid w:val="00D51C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1C73"/>
    <w:rPr>
      <w:rFonts w:ascii="Tahoma" w:hAnsi="Tahoma" w:cs="Tahoma"/>
      <w:sz w:val="16"/>
      <w:szCs w:val="16"/>
    </w:rPr>
  </w:style>
  <w:style w:type="table" w:styleId="TableGrid">
    <w:name w:val="Table Grid"/>
    <w:basedOn w:val="TableNormal"/>
    <w:uiPriority w:val="59"/>
    <w:rsid w:val="00763E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63EA9"/>
    <w:pPr>
      <w:ind w:left="720"/>
      <w:contextualSpacing/>
    </w:pPr>
  </w:style>
  <w:style w:type="character" w:styleId="CommentReference">
    <w:name w:val="annotation reference"/>
    <w:basedOn w:val="DefaultParagraphFont"/>
    <w:uiPriority w:val="99"/>
    <w:semiHidden/>
    <w:unhideWhenUsed/>
    <w:rsid w:val="00E871E4"/>
    <w:rPr>
      <w:sz w:val="16"/>
      <w:szCs w:val="16"/>
    </w:rPr>
  </w:style>
  <w:style w:type="paragraph" w:styleId="CommentText">
    <w:name w:val="annotation text"/>
    <w:basedOn w:val="Normal"/>
    <w:link w:val="CommentTextChar"/>
    <w:uiPriority w:val="99"/>
    <w:semiHidden/>
    <w:unhideWhenUsed/>
    <w:rsid w:val="00E871E4"/>
    <w:pPr>
      <w:spacing w:line="240" w:lineRule="auto"/>
    </w:pPr>
    <w:rPr>
      <w:sz w:val="20"/>
      <w:szCs w:val="20"/>
    </w:rPr>
  </w:style>
  <w:style w:type="character" w:customStyle="1" w:styleId="CommentTextChar">
    <w:name w:val="Comment Text Char"/>
    <w:basedOn w:val="DefaultParagraphFont"/>
    <w:link w:val="CommentText"/>
    <w:uiPriority w:val="99"/>
    <w:semiHidden/>
    <w:rsid w:val="00E871E4"/>
    <w:rPr>
      <w:sz w:val="20"/>
      <w:szCs w:val="20"/>
    </w:rPr>
  </w:style>
  <w:style w:type="paragraph" w:styleId="CommentSubject">
    <w:name w:val="annotation subject"/>
    <w:basedOn w:val="CommentText"/>
    <w:next w:val="CommentText"/>
    <w:link w:val="CommentSubjectChar"/>
    <w:uiPriority w:val="99"/>
    <w:semiHidden/>
    <w:unhideWhenUsed/>
    <w:rsid w:val="00E871E4"/>
    <w:rPr>
      <w:b/>
      <w:bCs/>
    </w:rPr>
  </w:style>
  <w:style w:type="character" w:customStyle="1" w:styleId="CommentSubjectChar">
    <w:name w:val="Comment Subject Char"/>
    <w:basedOn w:val="CommentTextChar"/>
    <w:link w:val="CommentSubject"/>
    <w:uiPriority w:val="99"/>
    <w:semiHidden/>
    <w:rsid w:val="00E871E4"/>
    <w:rPr>
      <w:b/>
      <w:bCs/>
      <w:sz w:val="20"/>
      <w:szCs w:val="20"/>
    </w:rPr>
  </w:style>
  <w:style w:type="character" w:customStyle="1" w:styleId="Heading1Char">
    <w:name w:val="Heading 1 Char"/>
    <w:basedOn w:val="DefaultParagraphFont"/>
    <w:link w:val="Heading1"/>
    <w:uiPriority w:val="9"/>
    <w:rsid w:val="00150B2A"/>
    <w:rPr>
      <w:rFonts w:ascii="Times New Roman" w:hAnsi="Times New Roman" w:cs="Times New Roman"/>
      <w:b/>
      <w:color w:val="0D0D0D" w:themeColor="text1" w:themeTint="F2"/>
      <w:sz w:val="24"/>
      <w:lang w:val="en-GB"/>
    </w:rPr>
  </w:style>
  <w:style w:type="paragraph" w:styleId="TableofFigures">
    <w:name w:val="table of figures"/>
    <w:basedOn w:val="Normal"/>
    <w:next w:val="Normal"/>
    <w:uiPriority w:val="99"/>
    <w:unhideWhenUsed/>
    <w:rsid w:val="0047513C"/>
    <w:pPr>
      <w:spacing w:after="0"/>
    </w:pPr>
  </w:style>
  <w:style w:type="character" w:styleId="Hyperlink">
    <w:name w:val="Hyperlink"/>
    <w:basedOn w:val="DefaultParagraphFont"/>
    <w:uiPriority w:val="99"/>
    <w:unhideWhenUsed/>
    <w:rsid w:val="0047513C"/>
    <w:rPr>
      <w:color w:val="0000FF" w:themeColor="hyperlink"/>
      <w:u w:val="single"/>
    </w:rPr>
  </w:style>
  <w:style w:type="paragraph" w:customStyle="1" w:styleId="Normal1">
    <w:name w:val="Normal1"/>
    <w:rsid w:val="00D004DA"/>
    <w:pPr>
      <w:spacing w:after="0"/>
    </w:pPr>
    <w:rPr>
      <w:rFonts w:ascii="Arial" w:eastAsia="Times New Roman" w:hAnsi="Arial" w:cs="Arial"/>
      <w:lang w:bidi="b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50B2A"/>
    <w:pPr>
      <w:spacing w:before="120" w:after="320" w:line="360" w:lineRule="auto"/>
      <w:jc w:val="both"/>
      <w:outlineLvl w:val="0"/>
    </w:pPr>
    <w:rPr>
      <w:rFonts w:ascii="Times New Roman" w:hAnsi="Times New Roman" w:cs="Times New Roman"/>
      <w:b/>
      <w:color w:val="0D0D0D" w:themeColor="text1" w:themeTint="F2"/>
      <w:sz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51C7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51C73"/>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D51C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1C73"/>
  </w:style>
  <w:style w:type="paragraph" w:styleId="Footer">
    <w:name w:val="footer"/>
    <w:basedOn w:val="Normal"/>
    <w:link w:val="FooterChar"/>
    <w:uiPriority w:val="99"/>
    <w:unhideWhenUsed/>
    <w:rsid w:val="00D51C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1C73"/>
  </w:style>
  <w:style w:type="paragraph" w:styleId="BalloonText">
    <w:name w:val="Balloon Text"/>
    <w:basedOn w:val="Normal"/>
    <w:link w:val="BalloonTextChar"/>
    <w:uiPriority w:val="99"/>
    <w:semiHidden/>
    <w:unhideWhenUsed/>
    <w:rsid w:val="00D51C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1C73"/>
    <w:rPr>
      <w:rFonts w:ascii="Tahoma" w:hAnsi="Tahoma" w:cs="Tahoma"/>
      <w:sz w:val="16"/>
      <w:szCs w:val="16"/>
    </w:rPr>
  </w:style>
  <w:style w:type="table" w:styleId="TableGrid">
    <w:name w:val="Table Grid"/>
    <w:basedOn w:val="TableNormal"/>
    <w:uiPriority w:val="59"/>
    <w:rsid w:val="00763E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63EA9"/>
    <w:pPr>
      <w:ind w:left="720"/>
      <w:contextualSpacing/>
    </w:pPr>
  </w:style>
  <w:style w:type="character" w:styleId="CommentReference">
    <w:name w:val="annotation reference"/>
    <w:basedOn w:val="DefaultParagraphFont"/>
    <w:uiPriority w:val="99"/>
    <w:semiHidden/>
    <w:unhideWhenUsed/>
    <w:rsid w:val="00E871E4"/>
    <w:rPr>
      <w:sz w:val="16"/>
      <w:szCs w:val="16"/>
    </w:rPr>
  </w:style>
  <w:style w:type="paragraph" w:styleId="CommentText">
    <w:name w:val="annotation text"/>
    <w:basedOn w:val="Normal"/>
    <w:link w:val="CommentTextChar"/>
    <w:uiPriority w:val="99"/>
    <w:semiHidden/>
    <w:unhideWhenUsed/>
    <w:rsid w:val="00E871E4"/>
    <w:pPr>
      <w:spacing w:line="240" w:lineRule="auto"/>
    </w:pPr>
    <w:rPr>
      <w:sz w:val="20"/>
      <w:szCs w:val="20"/>
    </w:rPr>
  </w:style>
  <w:style w:type="character" w:customStyle="1" w:styleId="CommentTextChar">
    <w:name w:val="Comment Text Char"/>
    <w:basedOn w:val="DefaultParagraphFont"/>
    <w:link w:val="CommentText"/>
    <w:uiPriority w:val="99"/>
    <w:semiHidden/>
    <w:rsid w:val="00E871E4"/>
    <w:rPr>
      <w:sz w:val="20"/>
      <w:szCs w:val="20"/>
    </w:rPr>
  </w:style>
  <w:style w:type="paragraph" w:styleId="CommentSubject">
    <w:name w:val="annotation subject"/>
    <w:basedOn w:val="CommentText"/>
    <w:next w:val="CommentText"/>
    <w:link w:val="CommentSubjectChar"/>
    <w:uiPriority w:val="99"/>
    <w:semiHidden/>
    <w:unhideWhenUsed/>
    <w:rsid w:val="00E871E4"/>
    <w:rPr>
      <w:b/>
      <w:bCs/>
    </w:rPr>
  </w:style>
  <w:style w:type="character" w:customStyle="1" w:styleId="CommentSubjectChar">
    <w:name w:val="Comment Subject Char"/>
    <w:basedOn w:val="CommentTextChar"/>
    <w:link w:val="CommentSubject"/>
    <w:uiPriority w:val="99"/>
    <w:semiHidden/>
    <w:rsid w:val="00E871E4"/>
    <w:rPr>
      <w:b/>
      <w:bCs/>
      <w:sz w:val="20"/>
      <w:szCs w:val="20"/>
    </w:rPr>
  </w:style>
  <w:style w:type="character" w:customStyle="1" w:styleId="Heading1Char">
    <w:name w:val="Heading 1 Char"/>
    <w:basedOn w:val="DefaultParagraphFont"/>
    <w:link w:val="Heading1"/>
    <w:uiPriority w:val="9"/>
    <w:rsid w:val="00150B2A"/>
    <w:rPr>
      <w:rFonts w:ascii="Times New Roman" w:hAnsi="Times New Roman" w:cs="Times New Roman"/>
      <w:b/>
      <w:color w:val="0D0D0D" w:themeColor="text1" w:themeTint="F2"/>
      <w:sz w:val="24"/>
      <w:lang w:val="en-GB"/>
    </w:rPr>
  </w:style>
  <w:style w:type="paragraph" w:styleId="TableofFigures">
    <w:name w:val="table of figures"/>
    <w:basedOn w:val="Normal"/>
    <w:next w:val="Normal"/>
    <w:uiPriority w:val="99"/>
    <w:unhideWhenUsed/>
    <w:rsid w:val="0047513C"/>
    <w:pPr>
      <w:spacing w:after="0"/>
    </w:pPr>
  </w:style>
  <w:style w:type="character" w:styleId="Hyperlink">
    <w:name w:val="Hyperlink"/>
    <w:basedOn w:val="DefaultParagraphFont"/>
    <w:uiPriority w:val="99"/>
    <w:unhideWhenUsed/>
    <w:rsid w:val="0047513C"/>
    <w:rPr>
      <w:color w:val="0000FF" w:themeColor="hyperlink"/>
      <w:u w:val="single"/>
    </w:rPr>
  </w:style>
  <w:style w:type="paragraph" w:customStyle="1" w:styleId="Normal1">
    <w:name w:val="Normal1"/>
    <w:rsid w:val="00D004DA"/>
    <w:pPr>
      <w:spacing w:after="0"/>
    </w:pPr>
    <w:rPr>
      <w:rFonts w:ascii="Arial" w:eastAsia="Times New Roman" w:hAnsi="Arial" w:cs="Arial"/>
      <w:lang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856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522B09-A229-4AB6-99C2-690FD6A4A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16</Pages>
  <Words>2867</Words>
  <Characters>16344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153</cp:revision>
  <dcterms:created xsi:type="dcterms:W3CDTF">2020-12-07T04:44:00Z</dcterms:created>
  <dcterms:modified xsi:type="dcterms:W3CDTF">2021-01-06T11:21:00Z</dcterms:modified>
</cp:coreProperties>
</file>