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10F2C" w:rsidR="00453192" w:rsidP="45AF4D5D" w:rsidRDefault="00B4498F" w14:paraId="207FFEC8" w14:textId="546AC7CE">
      <w:pPr>
        <w:rPr>
          <w:rFonts w:ascii="Arial" w:hAnsi="Arial" w:eastAsia="Arial" w:cs="Arial"/>
          <w:sz w:val="22"/>
          <w:szCs w:val="22"/>
        </w:rPr>
      </w:pPr>
      <w:r w:rsidRPr="45AF4D5D" w:rsidR="1C9E47B2">
        <w:rPr>
          <w:rFonts w:ascii="Arial" w:hAnsi="Arial" w:eastAsia="Arial" w:cs="Arial"/>
          <w:sz w:val="22"/>
          <w:szCs w:val="22"/>
        </w:rPr>
        <w:t xml:space="preserve">Shegufta </w:t>
      </w:r>
      <w:r w:rsidRPr="45AF4D5D" w:rsidR="1C9E47B2">
        <w:rPr>
          <w:rFonts w:ascii="Arial" w:hAnsi="Arial" w:eastAsia="Arial" w:cs="Arial"/>
          <w:sz w:val="22"/>
          <w:szCs w:val="22"/>
        </w:rPr>
        <w:t>Noreen (</w:t>
      </w:r>
      <w:r w:rsidRPr="45AF4D5D" w:rsidR="1C9E47B2">
        <w:rPr>
          <w:rFonts w:ascii="Arial" w:hAnsi="Arial" w:eastAsia="Arial" w:cs="Arial"/>
          <w:sz w:val="22"/>
          <w:szCs w:val="22"/>
        </w:rPr>
        <w:t>2432272)</w:t>
      </w:r>
    </w:p>
    <w:p w:rsidRPr="00D10F2C" w:rsidR="00453192" w:rsidP="45AF4D5D" w:rsidRDefault="00B4498F" w14:paraId="17D7D7D4" w14:textId="5DE3D0E2">
      <w:pPr>
        <w:rPr>
          <w:rFonts w:ascii="Arial" w:hAnsi="Arial" w:eastAsia="Arial" w:cs="Arial"/>
          <w:sz w:val="22"/>
          <w:szCs w:val="22"/>
        </w:rPr>
      </w:pPr>
      <w:r w:rsidRPr="45AF4D5D" w:rsidR="1C9E47B2">
        <w:rPr>
          <w:rFonts w:ascii="Arial" w:hAnsi="Arial" w:eastAsia="Arial" w:cs="Arial"/>
          <w:sz w:val="22"/>
          <w:szCs w:val="22"/>
        </w:rPr>
        <w:t xml:space="preserve">Lecturer Alice Clayton </w:t>
      </w:r>
    </w:p>
    <w:p w:rsidRPr="00D10F2C" w:rsidR="00453192" w:rsidP="45AF4D5D" w:rsidRDefault="00B4498F" w14:paraId="43D0368A" w14:textId="0BAC863A">
      <w:pPr>
        <w:rPr>
          <w:rFonts w:ascii="Arial" w:hAnsi="Arial" w:eastAsia="Arial" w:cs="Arial"/>
          <w:sz w:val="22"/>
          <w:szCs w:val="22"/>
        </w:rPr>
      </w:pPr>
      <w:r w:rsidRPr="45AF4D5D" w:rsidR="1C9E47B2">
        <w:rPr>
          <w:rFonts w:ascii="Arial" w:hAnsi="Arial" w:eastAsia="Arial" w:cs="Arial"/>
          <w:sz w:val="22"/>
          <w:szCs w:val="22"/>
        </w:rPr>
        <w:t>Phycology in Health and Social Care</w:t>
      </w:r>
    </w:p>
    <w:p w:rsidRPr="00D10F2C" w:rsidR="00453192" w:rsidP="45AF4D5D" w:rsidRDefault="00B4498F" w14:paraId="1888E2C3" w14:textId="6FA25864">
      <w:pPr>
        <w:rPr>
          <w:rFonts w:ascii="Arial" w:hAnsi="Arial" w:eastAsia="Arial" w:cs="Arial"/>
          <w:sz w:val="22"/>
          <w:szCs w:val="22"/>
        </w:rPr>
      </w:pPr>
      <w:r w:rsidRPr="45AF4D5D" w:rsidR="1C9E47B2">
        <w:rPr>
          <w:rFonts w:ascii="Arial" w:hAnsi="Arial" w:eastAsia="Arial" w:cs="Arial"/>
          <w:sz w:val="22"/>
          <w:szCs w:val="22"/>
        </w:rPr>
        <w:t>Component</w:t>
      </w:r>
      <w:r w:rsidRPr="45AF4D5D" w:rsidR="5F88035E">
        <w:rPr>
          <w:rFonts w:ascii="Arial" w:hAnsi="Arial" w:eastAsia="Arial" w:cs="Arial"/>
          <w:sz w:val="22"/>
          <w:szCs w:val="22"/>
        </w:rPr>
        <w:t xml:space="preserve"> 2</w:t>
      </w:r>
      <w:r w:rsidRPr="45AF4D5D" w:rsidR="032BE607">
        <w:rPr>
          <w:rFonts w:ascii="Arial" w:hAnsi="Arial" w:eastAsia="Arial" w:cs="Arial"/>
          <w:sz w:val="22"/>
          <w:szCs w:val="22"/>
        </w:rPr>
        <w:t xml:space="preserve"> Lchs4010</w:t>
      </w:r>
    </w:p>
    <w:p w:rsidRPr="00D10F2C" w:rsidR="00B4498F" w:rsidP="45AF4D5D" w:rsidRDefault="00B4498F" w14:paraId="468DB516" w14:textId="66BAE490">
      <w:pPr>
        <w:rPr>
          <w:rFonts w:ascii="Arial" w:hAnsi="Arial" w:eastAsia="Arial" w:cs="Arial"/>
          <w:sz w:val="22"/>
          <w:szCs w:val="22"/>
        </w:rPr>
      </w:pPr>
      <w:r w:rsidRPr="45AF4D5D" w:rsidR="5F88035E">
        <w:rPr>
          <w:rFonts w:ascii="Arial" w:hAnsi="Arial" w:eastAsia="Arial" w:cs="Arial"/>
          <w:sz w:val="22"/>
          <w:szCs w:val="22"/>
        </w:rPr>
        <w:t xml:space="preserve">Part A: Bibliography </w:t>
      </w:r>
    </w:p>
    <w:p w:rsidRPr="00D10F2C" w:rsidR="00B4498F" w:rsidP="45AF4D5D" w:rsidRDefault="00B4498F" w14:paraId="0E49B662" w14:textId="77777777">
      <w:pPr>
        <w:rPr>
          <w:rFonts w:ascii="Arial" w:hAnsi="Arial" w:eastAsia="Arial" w:cs="Arial"/>
          <w:sz w:val="22"/>
          <w:szCs w:val="22"/>
        </w:rPr>
      </w:pPr>
    </w:p>
    <w:p w:rsidRPr="00D10F2C" w:rsidR="006E4254" w:rsidP="45AF4D5D" w:rsidRDefault="006E4254" w14:paraId="05F40E6B" w14:textId="60718081">
      <w:pPr>
        <w:rPr>
          <w:rFonts w:ascii="Arial" w:hAnsi="Arial" w:eastAsia="Arial" w:cs="Arial"/>
          <w:sz w:val="22"/>
          <w:szCs w:val="22"/>
        </w:rPr>
      </w:pPr>
      <w:r w:rsidRPr="45AF4D5D" w:rsidR="2A62A48A">
        <w:rPr>
          <w:rFonts w:ascii="Arial" w:hAnsi="Arial" w:eastAsia="Arial" w:cs="Arial"/>
          <w:sz w:val="22"/>
          <w:szCs w:val="22"/>
        </w:rPr>
        <w:t>Bowlby’s Attachment Theory:</w:t>
      </w:r>
    </w:p>
    <w:p w:rsidRPr="00D10F2C" w:rsidR="006E4254" w:rsidP="45AF4D5D" w:rsidRDefault="006E4254" w14:paraId="6A84B310" w14:textId="77777777">
      <w:pPr>
        <w:rPr>
          <w:rFonts w:ascii="Arial" w:hAnsi="Arial" w:eastAsia="Arial" w:cs="Arial"/>
          <w:sz w:val="22"/>
          <w:szCs w:val="22"/>
        </w:rPr>
      </w:pPr>
    </w:p>
    <w:p w:rsidRPr="00D10F2C" w:rsidR="006E4254" w:rsidP="45AF4D5D" w:rsidRDefault="006E4254" w14:paraId="01F007C4" w14:textId="6F720BA1">
      <w:pPr>
        <w:rPr>
          <w:rFonts w:ascii="Arial" w:hAnsi="Arial" w:eastAsia="Arial" w:cs="Arial"/>
          <w:color w:val="222222"/>
          <w:sz w:val="22"/>
          <w:szCs w:val="22"/>
          <w:shd w:val="clear" w:color="auto" w:fill="FFFFFF"/>
        </w:rPr>
      </w:pPr>
      <w:r w:rsidRPr="45AF4D5D" w:rsidR="2A62A48A">
        <w:rPr>
          <w:rFonts w:ascii="Arial" w:hAnsi="Arial" w:eastAsia="Arial" w:cs="Arial"/>
          <w:sz w:val="22"/>
          <w:szCs w:val="22"/>
        </w:rPr>
        <w:t xml:space="preserve">Source 1: </w:t>
      </w:r>
      <w:r w:rsidRPr="45AF4D5D" w:rsidR="2A62A48A">
        <w:rPr>
          <w:rFonts w:ascii="Arial" w:hAnsi="Arial" w:eastAsia="Arial" w:cs="Arial"/>
          <w:color w:val="222222"/>
          <w:sz w:val="22"/>
          <w:szCs w:val="22"/>
          <w:shd w:val="clear" w:color="auto" w:fill="FFFFFF"/>
        </w:rPr>
        <w:t>Appleton, K. and Pereira, A., 2019. Behavioural changes in dementia and their impact on professional caregivers: a Grounded Theory approach.</w:t>
      </w:r>
      <w:r w:rsidRPr="45AF4D5D" w:rsidR="2A62A48A">
        <w:rPr>
          <w:rStyle w:val="apple-converted-space"/>
          <w:rFonts w:ascii="Arial" w:hAnsi="Arial" w:eastAsia="Arial" w:cs="Arial"/>
          <w:color w:val="222222"/>
          <w:sz w:val="22"/>
          <w:szCs w:val="22"/>
          <w:shd w:val="clear" w:color="auto" w:fill="FFFFFF"/>
        </w:rPr>
        <w:t> </w:t>
      </w:r>
      <w:r w:rsidRPr="45AF4D5D" w:rsidR="2A62A48A">
        <w:rPr>
          <w:rFonts w:ascii="Arial" w:hAnsi="Arial" w:eastAsia="Arial" w:cs="Arial"/>
          <w:i w:val="1"/>
          <w:iCs w:val="1"/>
          <w:color w:val="222222"/>
          <w:sz w:val="22"/>
          <w:szCs w:val="22"/>
        </w:rPr>
        <w:t>Dementia</w:t>
      </w:r>
      <w:r w:rsidRPr="45AF4D5D" w:rsidR="2A62A48A">
        <w:rPr>
          <w:rFonts w:ascii="Arial" w:hAnsi="Arial" w:eastAsia="Arial" w:cs="Arial"/>
          <w:color w:val="222222"/>
          <w:sz w:val="22"/>
          <w:szCs w:val="22"/>
          <w:shd w:val="clear" w:color="auto" w:fill="FFFFFF"/>
        </w:rPr>
        <w:t>,</w:t>
      </w:r>
      <w:r w:rsidRPr="45AF4D5D" w:rsidR="2A62A48A">
        <w:rPr>
          <w:rStyle w:val="apple-converted-space"/>
          <w:rFonts w:ascii="Arial" w:hAnsi="Arial" w:eastAsia="Arial" w:cs="Arial"/>
          <w:color w:val="222222"/>
          <w:sz w:val="22"/>
          <w:szCs w:val="22"/>
          <w:shd w:val="clear" w:color="auto" w:fill="FFFFFF"/>
        </w:rPr>
        <w:t> </w:t>
      </w:r>
      <w:r w:rsidRPr="45AF4D5D" w:rsidR="2A62A48A">
        <w:rPr>
          <w:rFonts w:ascii="Arial" w:hAnsi="Arial" w:eastAsia="Arial" w:cs="Arial"/>
          <w:i w:val="1"/>
          <w:iCs w:val="1"/>
          <w:color w:val="222222"/>
          <w:sz w:val="22"/>
          <w:szCs w:val="22"/>
        </w:rPr>
        <w:t>18</w:t>
      </w:r>
      <w:r w:rsidRPr="45AF4D5D" w:rsidR="2A62A48A">
        <w:rPr>
          <w:rFonts w:ascii="Arial" w:hAnsi="Arial" w:eastAsia="Arial" w:cs="Arial"/>
          <w:color w:val="222222"/>
          <w:sz w:val="22"/>
          <w:szCs w:val="22"/>
          <w:shd w:val="clear" w:color="auto" w:fill="FFFFFF"/>
        </w:rPr>
        <w:t>(4), pp.1479-</w:t>
      </w:r>
      <w:r w:rsidRPr="45AF4D5D" w:rsidR="5F878EC9">
        <w:rPr>
          <w:rFonts w:ascii="Arial" w:hAnsi="Arial" w:eastAsia="Arial" w:cs="Arial"/>
          <w:color w:val="222222"/>
          <w:sz w:val="22"/>
          <w:szCs w:val="22"/>
          <w:shd w:val="clear" w:color="auto" w:fill="FFFFFF"/>
        </w:rPr>
        <w:t>1491. (Accessed 19</w:t>
      </w:r>
      <w:r w:rsidRPr="45AF4D5D" w:rsidR="5F878EC9">
        <w:rPr>
          <w:rFonts w:ascii="Arial" w:hAnsi="Arial" w:eastAsia="Arial" w:cs="Arial"/>
          <w:color w:val="222222"/>
          <w:sz w:val="22"/>
          <w:szCs w:val="22"/>
          <w:shd w:val="clear" w:color="auto" w:fill="FFFFFF"/>
          <w:vertAlign w:val="superscript"/>
        </w:rPr>
        <w:t>th</w:t>
      </w:r>
      <w:r w:rsidRPr="45AF4D5D" w:rsidR="5F878EC9">
        <w:rPr>
          <w:rFonts w:ascii="Arial" w:hAnsi="Arial" w:eastAsia="Arial" w:cs="Arial"/>
          <w:color w:val="222222"/>
          <w:sz w:val="22"/>
          <w:szCs w:val="22"/>
          <w:shd w:val="clear" w:color="auto" w:fill="FFFFFF"/>
        </w:rPr>
        <w:t xml:space="preserve"> </w:t>
      </w:r>
      <w:r w:rsidRPr="45AF4D5D" w:rsidR="5F878EC9">
        <w:rPr>
          <w:rFonts w:ascii="Arial" w:hAnsi="Arial" w:eastAsia="Arial" w:cs="Arial"/>
          <w:color w:val="222222"/>
          <w:sz w:val="22"/>
          <w:szCs w:val="22"/>
          <w:shd w:val="clear" w:color="auto" w:fill="FFFFFF"/>
        </w:rPr>
        <w:t>March</w:t>
      </w:r>
      <w:r w:rsidRPr="45AF4D5D" w:rsidR="5F878EC9">
        <w:rPr>
          <w:rFonts w:ascii="Arial" w:hAnsi="Arial" w:eastAsia="Arial" w:cs="Arial"/>
          <w:color w:val="222222"/>
          <w:sz w:val="22"/>
          <w:szCs w:val="22"/>
          <w:shd w:val="clear" w:color="auto" w:fill="FFFFFF"/>
        </w:rPr>
        <w:t xml:space="preserve"> 2026)</w:t>
      </w:r>
      <w:r w:rsidRPr="45AF4D5D" w:rsidR="14C1B5DC">
        <w:rPr>
          <w:rFonts w:ascii="Arial" w:hAnsi="Arial" w:eastAsia="Arial" w:cs="Arial"/>
          <w:color w:val="222222"/>
          <w:sz w:val="22"/>
          <w:szCs w:val="22"/>
          <w:shd w:val="clear" w:color="auto" w:fill="FFFFFF"/>
        </w:rPr>
        <w:t>.</w:t>
      </w:r>
    </w:p>
    <w:p w:rsidRPr="00D10F2C" w:rsidR="006E4254" w:rsidP="45AF4D5D" w:rsidRDefault="006E4254" w14:paraId="4B9DAE19" w14:textId="2325ED06">
      <w:pPr>
        <w:pStyle w:val="Normal"/>
        <w:rPr>
          <w:rFonts w:ascii="Arial" w:hAnsi="Arial" w:eastAsia="Arial" w:cs="Arial"/>
          <w:noProof w:val="0"/>
          <w:sz w:val="22"/>
          <w:szCs w:val="22"/>
          <w:shd w:val="clear" w:color="auto" w:fill="FFFFFF"/>
          <w:lang w:val="en-GB"/>
        </w:rPr>
      </w:pPr>
      <w:hyperlink r:id="R5997000c77d54aa9">
        <w:r w:rsidRPr="45AF4D5D" w:rsidR="14C1B5DC">
          <w:rPr>
            <w:rStyle w:val="Hyperlink"/>
            <w:rFonts w:ascii="Arial" w:hAnsi="Arial" w:eastAsia="Arial" w:cs="Arial"/>
            <w:noProof w:val="0"/>
            <w:sz w:val="22"/>
            <w:szCs w:val="22"/>
            <w:lang w:val="en-GB"/>
          </w:rPr>
          <w:t>Behavioural Changes in Dementia and their Impact on Professional Caregivers: A Grounded Theory Approach - PubMed</w:t>
        </w:r>
      </w:hyperlink>
    </w:p>
    <w:p w:rsidRPr="00D10F2C" w:rsidR="006E4254" w:rsidP="45AF4D5D" w:rsidRDefault="006E4254" w14:paraId="038648D4" w14:textId="0A9BBF0E">
      <w:pPr>
        <w:rPr>
          <w:rFonts w:ascii="Arial" w:hAnsi="Arial" w:eastAsia="Arial" w:cs="Arial"/>
          <w:color w:val="222222"/>
          <w:sz w:val="22"/>
          <w:szCs w:val="22"/>
          <w:shd w:val="clear" w:color="auto" w:fill="FFFFFF"/>
        </w:rPr>
      </w:pPr>
      <w:r w:rsidRPr="45AF4D5D" w:rsidR="2A62A48A">
        <w:rPr>
          <w:rFonts w:ascii="Arial" w:hAnsi="Arial" w:eastAsia="Arial" w:cs="Arial"/>
          <w:color w:val="222222"/>
          <w:sz w:val="22"/>
          <w:szCs w:val="22"/>
          <w:shd w:val="clear" w:color="auto" w:fill="FFFFFF"/>
        </w:rPr>
        <w:t>Summary:</w:t>
      </w:r>
    </w:p>
    <w:p w:rsidRPr="00D10F2C" w:rsidR="006E4254" w:rsidP="45AF4D5D" w:rsidRDefault="006E4254" w14:paraId="748C282B" w14:textId="77777777">
      <w:pPr>
        <w:rPr>
          <w:rFonts w:ascii="Arial" w:hAnsi="Arial" w:eastAsia="Arial" w:cs="Arial"/>
          <w:color w:val="222222"/>
          <w:sz w:val="22"/>
          <w:szCs w:val="22"/>
          <w:shd w:val="clear" w:color="auto" w:fill="FFFFFF"/>
        </w:rPr>
      </w:pPr>
    </w:p>
    <w:p w:rsidRPr="00D10F2C" w:rsidR="006E4254" w:rsidP="45AF4D5D" w:rsidRDefault="006E4254" w14:paraId="27B863D9" w14:textId="0C8DBB8E">
      <w:pPr>
        <w:rPr>
          <w:rFonts w:ascii="Arial" w:hAnsi="Arial" w:eastAsia="Arial" w:cs="Arial"/>
          <w:color w:val="222222"/>
          <w:sz w:val="22"/>
          <w:szCs w:val="22"/>
          <w:shd w:val="clear" w:color="auto" w:fill="FFFFFF"/>
        </w:rPr>
      </w:pPr>
      <w:r w:rsidRPr="45AF4D5D" w:rsidR="2A62A48A">
        <w:rPr>
          <w:rFonts w:ascii="Arial" w:hAnsi="Arial" w:eastAsia="Arial" w:cs="Arial"/>
          <w:color w:val="222222"/>
          <w:sz w:val="22"/>
          <w:szCs w:val="22"/>
          <w:shd w:val="clear" w:color="auto" w:fill="FFFFFF"/>
        </w:rPr>
        <w:t xml:space="preserve">Appleton and Pereira (2019) suggest how behavioural and psychological symptoms of dementia can </w:t>
      </w:r>
      <w:r w:rsidRPr="45AF4D5D" w:rsidR="2A62A48A">
        <w:rPr>
          <w:rFonts w:ascii="Arial" w:hAnsi="Arial" w:eastAsia="Arial" w:cs="Arial"/>
          <w:color w:val="222222"/>
          <w:sz w:val="22"/>
          <w:szCs w:val="22"/>
          <w:shd w:val="clear" w:color="auto" w:fill="FFFFFF"/>
        </w:rPr>
        <w:t>impact</w:t>
      </w:r>
      <w:r w:rsidRPr="45AF4D5D" w:rsidR="2A62A48A">
        <w:rPr>
          <w:rFonts w:ascii="Arial" w:hAnsi="Arial" w:eastAsia="Arial" w:cs="Arial"/>
          <w:color w:val="222222"/>
          <w:sz w:val="22"/>
          <w:szCs w:val="22"/>
          <w:shd w:val="clear" w:color="auto" w:fill="FFFFFF"/>
        </w:rPr>
        <w:t xml:space="preserve"> and change relationships with families, </w:t>
      </w:r>
      <w:r w:rsidRPr="45AF4D5D" w:rsidR="2FBE2DED">
        <w:rPr>
          <w:rFonts w:ascii="Arial" w:hAnsi="Arial" w:eastAsia="Arial" w:cs="Arial"/>
          <w:color w:val="222222"/>
          <w:sz w:val="22"/>
          <w:szCs w:val="22"/>
          <w:shd w:val="clear" w:color="auto" w:fill="FFFFFF"/>
        </w:rPr>
        <w:t>caregivers,</w:t>
      </w:r>
      <w:r w:rsidRPr="45AF4D5D" w:rsidR="2A62A48A">
        <w:rPr>
          <w:rFonts w:ascii="Arial" w:hAnsi="Arial" w:eastAsia="Arial" w:cs="Arial"/>
          <w:color w:val="222222"/>
          <w:sz w:val="22"/>
          <w:szCs w:val="22"/>
          <w:shd w:val="clear" w:color="auto" w:fill="FFFFFF"/>
        </w:rPr>
        <w:t xml:space="preserve"> and residents. The study </w:t>
      </w:r>
      <w:r w:rsidRPr="45AF4D5D" w:rsidR="2A62A48A">
        <w:rPr>
          <w:rFonts w:ascii="Arial" w:hAnsi="Arial" w:eastAsia="Arial" w:cs="Arial"/>
          <w:color w:val="222222"/>
          <w:sz w:val="22"/>
          <w:szCs w:val="22"/>
          <w:shd w:val="clear" w:color="auto" w:fill="FFFFFF"/>
        </w:rPr>
        <w:t>indicated</w:t>
      </w:r>
      <w:r w:rsidRPr="45AF4D5D" w:rsidR="2A62A48A">
        <w:rPr>
          <w:rFonts w:ascii="Arial" w:hAnsi="Arial" w:eastAsia="Arial" w:cs="Arial"/>
          <w:color w:val="222222"/>
          <w:sz w:val="22"/>
          <w:szCs w:val="22"/>
          <w:shd w:val="clear" w:color="auto" w:fill="FFFFFF"/>
        </w:rPr>
        <w:t xml:space="preserve"> that behaviour such as aggression, withdrawal and confusion can strain interactions and making it challenging to </w:t>
      </w:r>
      <w:r w:rsidRPr="45AF4D5D" w:rsidR="2A62A48A">
        <w:rPr>
          <w:rFonts w:ascii="Arial" w:hAnsi="Arial" w:eastAsia="Arial" w:cs="Arial"/>
          <w:color w:val="222222"/>
          <w:sz w:val="22"/>
          <w:szCs w:val="22"/>
          <w:shd w:val="clear" w:color="auto" w:fill="FFFFFF"/>
        </w:rPr>
        <w:t>maintain</w:t>
      </w:r>
      <w:r w:rsidRPr="45AF4D5D" w:rsidR="2A62A48A">
        <w:rPr>
          <w:rFonts w:ascii="Arial" w:hAnsi="Arial" w:eastAsia="Arial" w:cs="Arial"/>
          <w:color w:val="222222"/>
          <w:sz w:val="22"/>
          <w:szCs w:val="22"/>
          <w:shd w:val="clear" w:color="auto" w:fill="FFFFFF"/>
        </w:rPr>
        <w:t xml:space="preserve"> positive relationships. Although, caregivers who responded with empathy, patience and understanding can build a stronger bond with each other. These relationships can reduce distress in residents and improve care outcomes. This study underlines the importance of emotional awareness and relational skills in dementia care.</w:t>
      </w:r>
    </w:p>
    <w:p w:rsidRPr="00D10F2C" w:rsidR="006E4254" w:rsidP="45AF4D5D" w:rsidRDefault="006E4254" w14:paraId="6AC49675" w14:textId="77777777">
      <w:pPr>
        <w:rPr>
          <w:rFonts w:ascii="Arial" w:hAnsi="Arial" w:eastAsia="Arial" w:cs="Arial"/>
          <w:color w:val="222222"/>
          <w:sz w:val="22"/>
          <w:szCs w:val="22"/>
          <w:shd w:val="clear" w:color="auto" w:fill="FFFFFF"/>
        </w:rPr>
      </w:pPr>
    </w:p>
    <w:p w:rsidRPr="00D10F2C" w:rsidR="006E4254" w:rsidP="45AF4D5D" w:rsidRDefault="006E4254" w14:paraId="071D6058" w14:textId="7D51A519">
      <w:pPr>
        <w:rPr>
          <w:rFonts w:ascii="Arial" w:hAnsi="Arial" w:eastAsia="Arial" w:cs="Arial"/>
          <w:color w:val="222222"/>
          <w:sz w:val="22"/>
          <w:szCs w:val="22"/>
          <w:shd w:val="clear" w:color="auto" w:fill="FFFFFF"/>
        </w:rPr>
      </w:pPr>
    </w:p>
    <w:p w:rsidRPr="00D10F2C" w:rsidR="006E4254" w:rsidP="45AF4D5D" w:rsidRDefault="006E4254" w14:paraId="31BDC5ED" w14:textId="7F011A68">
      <w:pPr>
        <w:rPr>
          <w:rFonts w:ascii="Arial" w:hAnsi="Arial" w:eastAsia="Arial" w:cs="Arial"/>
          <w:color w:val="222222"/>
          <w:sz w:val="22"/>
          <w:szCs w:val="22"/>
          <w:shd w:val="clear" w:color="auto" w:fill="FFFFFF"/>
        </w:rPr>
      </w:pPr>
      <w:r w:rsidRPr="45AF4D5D" w:rsidR="2A62A48A">
        <w:rPr>
          <w:rFonts w:ascii="Arial" w:hAnsi="Arial" w:eastAsia="Arial" w:cs="Arial"/>
          <w:color w:val="222222"/>
          <w:sz w:val="22"/>
          <w:szCs w:val="22"/>
          <w:shd w:val="clear" w:color="auto" w:fill="FFFFFF"/>
        </w:rPr>
        <w:t xml:space="preserve">This source is connected to Bowlby’s attachment theory as it emphasises the importance of emotional responsiveness in </w:t>
      </w:r>
      <w:r w:rsidRPr="45AF4D5D" w:rsidR="2A62A48A">
        <w:rPr>
          <w:rFonts w:ascii="Arial" w:hAnsi="Arial" w:eastAsia="Arial" w:cs="Arial"/>
          <w:color w:val="222222"/>
          <w:sz w:val="22"/>
          <w:szCs w:val="22"/>
          <w:shd w:val="clear" w:color="auto" w:fill="FFFFFF"/>
        </w:rPr>
        <w:t>maintaining</w:t>
      </w:r>
      <w:r w:rsidRPr="45AF4D5D" w:rsidR="2A62A48A">
        <w:rPr>
          <w:rFonts w:ascii="Arial" w:hAnsi="Arial" w:eastAsia="Arial" w:cs="Arial"/>
          <w:color w:val="222222"/>
          <w:sz w:val="22"/>
          <w:szCs w:val="22"/>
          <w:shd w:val="clear" w:color="auto" w:fill="FFFFFF"/>
        </w:rPr>
        <w:t xml:space="preserve"> secure relationships even though communication is difficult. A key strength is the focus on </w:t>
      </w:r>
      <w:r w:rsidRPr="45AF4D5D" w:rsidR="646EF4BA">
        <w:rPr>
          <w:rFonts w:ascii="Arial" w:hAnsi="Arial" w:eastAsia="Arial" w:cs="Arial"/>
          <w:color w:val="222222"/>
          <w:sz w:val="22"/>
          <w:szCs w:val="22"/>
          <w:shd w:val="clear" w:color="auto" w:fill="FFFFFF"/>
        </w:rPr>
        <w:t>challenges</w:t>
      </w:r>
      <w:r w:rsidRPr="45AF4D5D" w:rsidR="2A62A48A">
        <w:rPr>
          <w:rFonts w:ascii="Arial" w:hAnsi="Arial" w:eastAsia="Arial" w:cs="Arial"/>
          <w:color w:val="222222"/>
          <w:sz w:val="22"/>
          <w:szCs w:val="22"/>
          <w:shd w:val="clear" w:color="auto" w:fill="FFFFFF"/>
        </w:rPr>
        <w:t xml:space="preserve"> in care homes, especially dementia which increases the practical value. However, it focuses more on the caregiver experiences than </w:t>
      </w:r>
      <w:r w:rsidRPr="45AF4D5D" w:rsidR="01BD1A15">
        <w:rPr>
          <w:rFonts w:ascii="Arial" w:hAnsi="Arial" w:eastAsia="Arial" w:cs="Arial"/>
          <w:color w:val="222222"/>
          <w:sz w:val="22"/>
          <w:szCs w:val="22"/>
          <w:shd w:val="clear" w:color="auto" w:fill="FFFFFF"/>
        </w:rPr>
        <w:t>residents'</w:t>
      </w:r>
      <w:r w:rsidRPr="45AF4D5D" w:rsidR="2A62A48A">
        <w:rPr>
          <w:rFonts w:ascii="Arial" w:hAnsi="Arial" w:eastAsia="Arial" w:cs="Arial"/>
          <w:color w:val="222222"/>
          <w:sz w:val="22"/>
          <w:szCs w:val="22"/>
          <w:shd w:val="clear" w:color="auto" w:fill="FFFFFF"/>
        </w:rPr>
        <w:t xml:space="preserve"> perspectives. Additionally, it is not explicitly based on attachment theory</w:t>
      </w:r>
      <w:r w:rsidRPr="45AF4D5D" w:rsidR="29C55DD4">
        <w:rPr>
          <w:rFonts w:ascii="Arial" w:hAnsi="Arial" w:eastAsia="Arial" w:cs="Arial"/>
          <w:color w:val="222222"/>
          <w:sz w:val="22"/>
          <w:szCs w:val="22"/>
          <w:shd w:val="clear" w:color="auto" w:fill="FFFFFF"/>
        </w:rPr>
        <w:t>. It supports the idea that consistent, sensitive caregiving promotes emotional security in older adults.</w:t>
      </w:r>
    </w:p>
    <w:p w:rsidRPr="00D10F2C" w:rsidR="00AF725B" w:rsidP="45AF4D5D" w:rsidRDefault="00AF725B" w14:paraId="20CB211E" w14:textId="77777777">
      <w:pPr>
        <w:rPr>
          <w:rFonts w:ascii="Arial" w:hAnsi="Arial" w:eastAsia="Arial" w:cs="Arial"/>
          <w:color w:val="222222"/>
          <w:sz w:val="22"/>
          <w:szCs w:val="22"/>
          <w:shd w:val="clear" w:color="auto" w:fill="FFFFFF"/>
        </w:rPr>
      </w:pPr>
    </w:p>
    <w:p w:rsidRPr="00D10F2C" w:rsidR="00AF725B" w:rsidP="45AF4D5D" w:rsidRDefault="00AF725B" w14:paraId="559D10A8" w14:textId="77777777">
      <w:pPr>
        <w:rPr>
          <w:rFonts w:ascii="Arial" w:hAnsi="Arial" w:eastAsia="Arial" w:cs="Arial"/>
          <w:color w:val="222222"/>
          <w:sz w:val="22"/>
          <w:szCs w:val="22"/>
          <w:shd w:val="clear" w:color="auto" w:fill="FFFFFF"/>
        </w:rPr>
      </w:pPr>
    </w:p>
    <w:p w:rsidRPr="00D10F2C" w:rsidR="00AF725B" w:rsidP="45AF4D5D" w:rsidRDefault="00AF725B" w14:paraId="39DE9C5E" w14:textId="70472D18">
      <w:pPr>
        <w:rPr>
          <w:rFonts w:ascii="Arial" w:hAnsi="Arial" w:eastAsia="Arial" w:cs="Arial"/>
          <w:color w:val="222222"/>
          <w:sz w:val="22"/>
          <w:szCs w:val="22"/>
          <w:shd w:val="clear" w:color="auto" w:fill="FFFFFF"/>
        </w:rPr>
      </w:pPr>
      <w:r w:rsidRPr="45AF4D5D" w:rsidR="29C55DD4">
        <w:rPr>
          <w:rFonts w:ascii="Arial" w:hAnsi="Arial" w:eastAsia="Arial" w:cs="Arial"/>
          <w:color w:val="222222"/>
          <w:sz w:val="22"/>
          <w:szCs w:val="22"/>
          <w:shd w:val="clear" w:color="auto" w:fill="FFFFFF"/>
        </w:rPr>
        <w:t xml:space="preserve">Source 2: </w:t>
      </w:r>
      <w:r w:rsidRPr="45AF4D5D" w:rsidR="29C55DD4">
        <w:rPr>
          <w:rFonts w:ascii="Arial" w:hAnsi="Arial" w:eastAsia="Arial" w:cs="Arial"/>
          <w:color w:val="222222"/>
          <w:sz w:val="22"/>
          <w:szCs w:val="22"/>
          <w:shd w:val="clear" w:color="auto" w:fill="FFFFFF"/>
        </w:rPr>
        <w:t>Scheffelaar</w:t>
      </w:r>
      <w:r w:rsidRPr="45AF4D5D" w:rsidR="29C55DD4">
        <w:rPr>
          <w:rFonts w:ascii="Arial" w:hAnsi="Arial" w:eastAsia="Arial" w:cs="Arial"/>
          <w:color w:val="222222"/>
          <w:sz w:val="22"/>
          <w:szCs w:val="22"/>
          <w:shd w:val="clear" w:color="auto" w:fill="FFFFFF"/>
        </w:rPr>
        <w:t xml:space="preserve">, A., Hendriks, M., Bos, N., </w:t>
      </w:r>
      <w:r w:rsidRPr="45AF4D5D" w:rsidR="29C55DD4">
        <w:rPr>
          <w:rFonts w:ascii="Arial" w:hAnsi="Arial" w:eastAsia="Arial" w:cs="Arial"/>
          <w:color w:val="222222"/>
          <w:sz w:val="22"/>
          <w:szCs w:val="22"/>
          <w:shd w:val="clear" w:color="auto" w:fill="FFFFFF"/>
        </w:rPr>
        <w:t>Luijkx</w:t>
      </w:r>
      <w:r w:rsidRPr="45AF4D5D" w:rsidR="29C55DD4">
        <w:rPr>
          <w:rFonts w:ascii="Arial" w:hAnsi="Arial" w:eastAsia="Arial" w:cs="Arial"/>
          <w:color w:val="222222"/>
          <w:sz w:val="22"/>
          <w:szCs w:val="22"/>
          <w:shd w:val="clear" w:color="auto" w:fill="FFFFFF"/>
        </w:rPr>
        <w:t xml:space="preserve">, K. and Van </w:t>
      </w:r>
      <w:r w:rsidRPr="45AF4D5D" w:rsidR="29C55DD4">
        <w:rPr>
          <w:rFonts w:ascii="Arial" w:hAnsi="Arial" w:eastAsia="Arial" w:cs="Arial"/>
          <w:color w:val="222222"/>
          <w:sz w:val="22"/>
          <w:szCs w:val="22"/>
          <w:shd w:val="clear" w:color="auto" w:fill="FFFFFF"/>
        </w:rPr>
        <w:t>Dulmen</w:t>
      </w:r>
      <w:r w:rsidRPr="45AF4D5D" w:rsidR="29C55DD4">
        <w:rPr>
          <w:rFonts w:ascii="Arial" w:hAnsi="Arial" w:eastAsia="Arial" w:cs="Arial"/>
          <w:color w:val="222222"/>
          <w:sz w:val="22"/>
          <w:szCs w:val="22"/>
          <w:shd w:val="clear" w:color="auto" w:fill="FFFFFF"/>
        </w:rPr>
        <w:t xml:space="preserve">, S., 2019. Determinants of the </w:t>
      </w:r>
      <w:r w:rsidRPr="45AF4D5D" w:rsidR="29C55DD4">
        <w:rPr>
          <w:rFonts w:ascii="Arial" w:hAnsi="Arial" w:eastAsia="Arial" w:cs="Arial"/>
          <w:color w:val="222222"/>
          <w:sz w:val="22"/>
          <w:szCs w:val="22"/>
          <w:shd w:val="clear" w:color="auto" w:fill="FFFFFF"/>
        </w:rPr>
        <w:t>quality-of-care</w:t>
      </w:r>
      <w:r w:rsidRPr="45AF4D5D" w:rsidR="29C55DD4">
        <w:rPr>
          <w:rFonts w:ascii="Arial" w:hAnsi="Arial" w:eastAsia="Arial" w:cs="Arial"/>
          <w:color w:val="222222"/>
          <w:sz w:val="22"/>
          <w:szCs w:val="22"/>
          <w:shd w:val="clear" w:color="auto" w:fill="FFFFFF"/>
        </w:rPr>
        <w:t xml:space="preserve"> relationships in long-term care-a participatory study.</w:t>
      </w:r>
      <w:r w:rsidRPr="45AF4D5D" w:rsidR="29C55DD4">
        <w:rPr>
          <w:rStyle w:val="apple-converted-space"/>
          <w:rFonts w:ascii="Arial" w:hAnsi="Arial" w:eastAsia="Arial" w:cs="Arial"/>
          <w:color w:val="222222"/>
          <w:sz w:val="22"/>
          <w:szCs w:val="22"/>
          <w:shd w:val="clear" w:color="auto" w:fill="FFFFFF"/>
        </w:rPr>
        <w:t> </w:t>
      </w:r>
      <w:r w:rsidRPr="45AF4D5D" w:rsidR="29C55DD4">
        <w:rPr>
          <w:rFonts w:ascii="Arial" w:hAnsi="Arial" w:eastAsia="Arial" w:cs="Arial"/>
          <w:i w:val="1"/>
          <w:iCs w:val="1"/>
          <w:color w:val="222222"/>
          <w:sz w:val="22"/>
          <w:szCs w:val="22"/>
        </w:rPr>
        <w:t>BMC Health Services Research</w:t>
      </w:r>
      <w:r w:rsidRPr="45AF4D5D" w:rsidR="29C55DD4">
        <w:rPr>
          <w:rFonts w:ascii="Arial" w:hAnsi="Arial" w:eastAsia="Arial" w:cs="Arial"/>
          <w:color w:val="222222"/>
          <w:sz w:val="22"/>
          <w:szCs w:val="22"/>
          <w:shd w:val="clear" w:color="auto" w:fill="FFFFFF"/>
        </w:rPr>
        <w:t>,</w:t>
      </w:r>
      <w:r w:rsidRPr="45AF4D5D" w:rsidR="29C55DD4">
        <w:rPr>
          <w:rStyle w:val="apple-converted-space"/>
          <w:rFonts w:ascii="Arial" w:hAnsi="Arial" w:eastAsia="Arial" w:cs="Arial"/>
          <w:color w:val="222222"/>
          <w:sz w:val="22"/>
          <w:szCs w:val="22"/>
          <w:shd w:val="clear" w:color="auto" w:fill="FFFFFF"/>
        </w:rPr>
        <w:t> </w:t>
      </w:r>
      <w:r w:rsidRPr="45AF4D5D" w:rsidR="29C55DD4">
        <w:rPr>
          <w:rFonts w:ascii="Arial" w:hAnsi="Arial" w:eastAsia="Arial" w:cs="Arial"/>
          <w:i w:val="1"/>
          <w:iCs w:val="1"/>
          <w:color w:val="222222"/>
          <w:sz w:val="22"/>
          <w:szCs w:val="22"/>
        </w:rPr>
        <w:t>19</w:t>
      </w:r>
      <w:r w:rsidRPr="45AF4D5D" w:rsidR="29C55DD4">
        <w:rPr>
          <w:rFonts w:ascii="Arial" w:hAnsi="Arial" w:eastAsia="Arial" w:cs="Arial"/>
          <w:color w:val="222222"/>
          <w:sz w:val="22"/>
          <w:szCs w:val="22"/>
          <w:shd w:val="clear" w:color="auto" w:fill="FFFFFF"/>
        </w:rPr>
        <w:t>(1), p.389.</w:t>
      </w:r>
      <w:r w:rsidRPr="45AF4D5D" w:rsidR="3AC4C51D">
        <w:rPr>
          <w:rFonts w:ascii="Arial" w:hAnsi="Arial" w:eastAsia="Arial" w:cs="Arial"/>
          <w:color w:val="222222"/>
          <w:sz w:val="22"/>
          <w:szCs w:val="22"/>
          <w:shd w:val="clear" w:color="auto" w:fill="FFFFFF"/>
        </w:rPr>
        <w:t>(accessed 19</w:t>
      </w:r>
      <w:r w:rsidRPr="45AF4D5D" w:rsidR="3AC4C51D">
        <w:rPr>
          <w:rFonts w:ascii="Arial" w:hAnsi="Arial" w:eastAsia="Arial" w:cs="Arial"/>
          <w:color w:val="222222"/>
          <w:sz w:val="22"/>
          <w:szCs w:val="22"/>
          <w:shd w:val="clear" w:color="auto" w:fill="FFFFFF"/>
          <w:vertAlign w:val="superscript"/>
        </w:rPr>
        <w:t>th</w:t>
      </w:r>
      <w:r w:rsidRPr="45AF4D5D" w:rsidR="3AC4C51D">
        <w:rPr>
          <w:rFonts w:ascii="Arial" w:hAnsi="Arial" w:eastAsia="Arial" w:cs="Arial"/>
          <w:color w:val="222222"/>
          <w:sz w:val="22"/>
          <w:szCs w:val="22"/>
          <w:shd w:val="clear" w:color="auto" w:fill="FFFFFF"/>
        </w:rPr>
        <w:t xml:space="preserve"> </w:t>
      </w:r>
      <w:r w:rsidRPr="45AF4D5D" w:rsidR="3AC4C51D">
        <w:rPr>
          <w:rFonts w:ascii="Arial" w:hAnsi="Arial" w:eastAsia="Arial" w:cs="Arial"/>
          <w:color w:val="222222"/>
          <w:sz w:val="22"/>
          <w:szCs w:val="22"/>
          <w:shd w:val="clear" w:color="auto" w:fill="FFFFFF"/>
        </w:rPr>
        <w:t>March</w:t>
      </w:r>
      <w:r w:rsidRPr="45AF4D5D" w:rsidR="3AC4C51D">
        <w:rPr>
          <w:rFonts w:ascii="Arial" w:hAnsi="Arial" w:eastAsia="Arial" w:cs="Arial"/>
          <w:color w:val="222222"/>
          <w:sz w:val="22"/>
          <w:szCs w:val="22"/>
          <w:shd w:val="clear" w:color="auto" w:fill="FFFFFF"/>
        </w:rPr>
        <w:t xml:space="preserve"> 2026)</w:t>
      </w:r>
      <w:r w:rsidRPr="45AF4D5D" w:rsidR="780DC081">
        <w:rPr>
          <w:rFonts w:ascii="Arial" w:hAnsi="Arial" w:eastAsia="Arial" w:cs="Arial"/>
          <w:color w:val="222222"/>
          <w:sz w:val="22"/>
          <w:szCs w:val="22"/>
          <w:shd w:val="clear" w:color="auto" w:fill="FFFFFF"/>
        </w:rPr>
        <w:t>.</w:t>
      </w:r>
    </w:p>
    <w:p w:rsidRPr="00D10F2C" w:rsidR="00AF725B" w:rsidP="45AF4D5D" w:rsidRDefault="00AF725B" w14:paraId="6B2DBF5B" w14:textId="25776F09">
      <w:pPr>
        <w:rPr>
          <w:rFonts w:ascii="Arial" w:hAnsi="Arial" w:eastAsia="Arial" w:cs="Arial"/>
          <w:color w:val="222222"/>
          <w:sz w:val="22"/>
          <w:szCs w:val="22"/>
          <w:shd w:val="clear" w:color="auto" w:fill="FFFFFF"/>
        </w:rPr>
      </w:pPr>
    </w:p>
    <w:p w:rsidRPr="00D10F2C" w:rsidR="00AF725B" w:rsidP="45AF4D5D" w:rsidRDefault="00AF725B" w14:paraId="11625273" w14:textId="64C51E20">
      <w:pPr>
        <w:rPr>
          <w:rFonts w:ascii="Arial" w:hAnsi="Arial" w:eastAsia="Arial" w:cs="Arial"/>
          <w:color w:val="222222"/>
          <w:sz w:val="22"/>
          <w:szCs w:val="22"/>
          <w:shd w:val="clear" w:color="auto" w:fill="FFFFFF"/>
        </w:rPr>
      </w:pPr>
      <w:r w:rsidRPr="45AF4D5D" w:rsidR="29C55DD4">
        <w:rPr>
          <w:rFonts w:ascii="Arial" w:hAnsi="Arial" w:eastAsia="Arial" w:cs="Arial"/>
          <w:color w:val="222222"/>
          <w:sz w:val="22"/>
          <w:szCs w:val="22"/>
          <w:shd w:val="clear" w:color="auto" w:fill="FFFFFF"/>
        </w:rPr>
        <w:t>Summary:</w:t>
      </w:r>
    </w:p>
    <w:p w:rsidRPr="00D10F2C" w:rsidR="00AF725B" w:rsidP="45AF4D5D" w:rsidRDefault="00AF725B" w14:paraId="713CEA7C" w14:textId="77777777">
      <w:pPr>
        <w:rPr>
          <w:rFonts w:ascii="Arial" w:hAnsi="Arial" w:eastAsia="Arial" w:cs="Arial"/>
          <w:color w:val="222222"/>
          <w:sz w:val="22"/>
          <w:szCs w:val="22"/>
          <w:shd w:val="clear" w:color="auto" w:fill="FFFFFF"/>
        </w:rPr>
      </w:pPr>
    </w:p>
    <w:p w:rsidRPr="00D10F2C" w:rsidR="00AF725B" w:rsidP="45AF4D5D" w:rsidRDefault="00AF725B" w14:paraId="1B211C92" w14:textId="3605D520">
      <w:pPr>
        <w:rPr>
          <w:rFonts w:ascii="Arial" w:hAnsi="Arial" w:eastAsia="Arial" w:cs="Arial"/>
          <w:color w:val="222222"/>
          <w:sz w:val="22"/>
          <w:szCs w:val="22"/>
          <w:shd w:val="clear" w:color="auto" w:fill="FFFFFF"/>
        </w:rPr>
      </w:pPr>
      <w:r w:rsidRPr="45AF4D5D" w:rsidR="29C55DD4">
        <w:rPr>
          <w:rFonts w:ascii="Arial" w:hAnsi="Arial" w:eastAsia="Arial" w:cs="Arial"/>
          <w:color w:val="222222"/>
          <w:sz w:val="22"/>
          <w:szCs w:val="22"/>
          <w:shd w:val="clear" w:color="auto" w:fill="FFFFFF"/>
        </w:rPr>
        <w:t>Scheffelaar</w:t>
      </w:r>
      <w:r w:rsidRPr="45AF4D5D" w:rsidR="29C55DD4">
        <w:rPr>
          <w:rFonts w:ascii="Arial" w:hAnsi="Arial" w:eastAsia="Arial" w:cs="Arial"/>
          <w:color w:val="222222"/>
          <w:sz w:val="22"/>
          <w:szCs w:val="22"/>
          <w:shd w:val="clear" w:color="auto" w:fill="FFFFFF"/>
        </w:rPr>
        <w:t xml:space="preserve"> et al. (2018) conducted a systematic review examining the factors which influence the quality of relationships between care staff and residents in a long-term care setting. The </w:t>
      </w:r>
      <w:r w:rsidRPr="45AF4D5D" w:rsidR="46027798">
        <w:rPr>
          <w:rFonts w:ascii="Arial" w:hAnsi="Arial" w:eastAsia="Arial" w:cs="Arial"/>
          <w:color w:val="222222"/>
          <w:sz w:val="22"/>
          <w:szCs w:val="22"/>
          <w:shd w:val="clear" w:color="auto" w:fill="FFFFFF"/>
        </w:rPr>
        <w:t xml:space="preserve">study suggested that effective communication, </w:t>
      </w:r>
      <w:r w:rsidRPr="45AF4D5D" w:rsidR="05533257">
        <w:rPr>
          <w:rFonts w:ascii="Arial" w:hAnsi="Arial" w:eastAsia="Arial" w:cs="Arial"/>
          <w:color w:val="222222"/>
          <w:sz w:val="22"/>
          <w:szCs w:val="22"/>
          <w:shd w:val="clear" w:color="auto" w:fill="FFFFFF"/>
        </w:rPr>
        <w:t>trust,</w:t>
      </w:r>
      <w:r w:rsidRPr="45AF4D5D" w:rsidR="46027798">
        <w:rPr>
          <w:rFonts w:ascii="Arial" w:hAnsi="Arial" w:eastAsia="Arial" w:cs="Arial"/>
          <w:color w:val="222222"/>
          <w:sz w:val="22"/>
          <w:szCs w:val="22"/>
          <w:shd w:val="clear" w:color="auto" w:fill="FFFFFF"/>
        </w:rPr>
        <w:t xml:space="preserve"> and emotional understanding of care were key determinants of strong relationships. Residents reported higher wellbeing when they were respected and emotionally supported by caregivers. The review emphasises that relational care is just as important as physical care in improving outcomes for older adults.</w:t>
      </w:r>
    </w:p>
    <w:p w:rsidRPr="00D10F2C" w:rsidR="00AF725B" w:rsidP="45AF4D5D" w:rsidRDefault="00AF725B" w14:paraId="1C1D4A49" w14:textId="77777777">
      <w:pPr>
        <w:rPr>
          <w:rFonts w:ascii="Arial" w:hAnsi="Arial" w:eastAsia="Arial" w:cs="Arial"/>
          <w:color w:val="222222"/>
          <w:sz w:val="22"/>
          <w:szCs w:val="22"/>
          <w:shd w:val="clear" w:color="auto" w:fill="FFFFFF"/>
        </w:rPr>
      </w:pPr>
    </w:p>
    <w:p w:rsidRPr="00D10F2C" w:rsidR="000A7A10" w:rsidP="45AF4D5D" w:rsidRDefault="000A7A10" w14:paraId="29D447EB" w14:textId="63892A05">
      <w:pPr>
        <w:rPr>
          <w:rFonts w:ascii="Arial" w:hAnsi="Arial" w:eastAsia="Arial" w:cs="Arial"/>
          <w:color w:val="222222"/>
          <w:sz w:val="22"/>
          <w:szCs w:val="22"/>
          <w:shd w:val="clear" w:color="auto" w:fill="FFFFFF"/>
        </w:rPr>
      </w:pPr>
      <w:r w:rsidRPr="45AF4D5D" w:rsidR="46027798">
        <w:rPr>
          <w:rFonts w:ascii="Arial" w:hAnsi="Arial" w:eastAsia="Arial" w:cs="Arial"/>
          <w:color w:val="222222"/>
          <w:sz w:val="22"/>
          <w:szCs w:val="22"/>
          <w:shd w:val="clear" w:color="auto" w:fill="FFFFFF"/>
        </w:rPr>
        <w:t xml:space="preserve">This study strongly supports Bowlby’s attachment theory as it </w:t>
      </w:r>
      <w:r w:rsidRPr="45AF4D5D" w:rsidR="46027798">
        <w:rPr>
          <w:rFonts w:ascii="Arial" w:hAnsi="Arial" w:eastAsia="Arial" w:cs="Arial"/>
          <w:color w:val="222222"/>
          <w:sz w:val="22"/>
          <w:szCs w:val="22"/>
          <w:shd w:val="clear" w:color="auto" w:fill="FFFFFF"/>
        </w:rPr>
        <w:t xml:space="preserve">indicates</w:t>
      </w:r>
      <w:r w:rsidRPr="45AF4D5D" w:rsidR="46027798">
        <w:rPr>
          <w:rFonts w:ascii="Arial" w:hAnsi="Arial" w:eastAsia="Arial" w:cs="Arial"/>
          <w:color w:val="222222"/>
          <w:sz w:val="22"/>
          <w:szCs w:val="22"/>
          <w:shd w:val="clear" w:color="auto" w:fill="FFFFFF"/>
        </w:rPr>
        <w:t xml:space="preserve"> that older adults still need secure, trusting relationships to </w:t>
      </w:r>
      <w:r w:rsidRPr="45AF4D5D" w:rsidR="46027798">
        <w:rPr>
          <w:rFonts w:ascii="Arial" w:hAnsi="Arial" w:eastAsia="Arial" w:cs="Arial"/>
          <w:color w:val="222222"/>
          <w:sz w:val="22"/>
          <w:szCs w:val="22"/>
          <w:shd w:val="clear" w:color="auto" w:fill="FFFFFF"/>
        </w:rPr>
        <w:t xml:space="preserve">maintain</w:t>
      </w:r>
      <w:r w:rsidRPr="45AF4D5D" w:rsidR="46027798">
        <w:rPr>
          <w:rFonts w:ascii="Arial" w:hAnsi="Arial" w:eastAsia="Arial" w:cs="Arial"/>
          <w:color w:val="222222"/>
          <w:sz w:val="22"/>
          <w:szCs w:val="22"/>
          <w:shd w:val="clear" w:color="auto" w:fill="FFFFFF"/>
        </w:rPr>
        <w:t xml:space="preserve"> emotional wellbeing. A major strength is the systematic review design which increases the reliability by combining many studies. It is highly relevant to care homes </w:t>
      </w:r>
      <w:r w:rsidRPr="45AF4D5D" w:rsidR="3A1EFB5A">
        <w:rPr>
          <w:rFonts w:ascii="Arial" w:hAnsi="Arial" w:eastAsia="Arial" w:cs="Arial"/>
          <w:color w:val="222222"/>
          <w:sz w:val="22"/>
          <w:szCs w:val="22"/>
          <w:shd w:val="clear" w:color="auto" w:fill="FFFFFF"/>
        </w:rPr>
        <w:t xml:space="preserve">which directs applicable to practice. Overall, this study gives </w:t>
      </w:r>
      <w:r w:rsidRPr="45AF4D5D" w:rsidR="0EAAB9BA">
        <w:rPr>
          <w:rFonts w:ascii="Arial" w:hAnsi="Arial" w:eastAsia="Arial" w:cs="Arial"/>
          <w:color w:val="222222"/>
          <w:sz w:val="22"/>
          <w:szCs w:val="22"/>
          <w:shd w:val="clear" w:color="auto" w:fill="FFFFFF"/>
        </w:rPr>
        <w:t>convincing evidence</w:t>
      </w:r>
      <w:r w:rsidRPr="45AF4D5D" w:rsidR="3A1EFB5A">
        <w:rPr>
          <w:rFonts w:ascii="Arial" w:hAnsi="Arial" w:eastAsia="Arial" w:cs="Arial"/>
          <w:color w:val="222222"/>
          <w:sz w:val="22"/>
          <w:szCs w:val="22"/>
          <w:shd w:val="clear" w:color="auto" w:fill="FFFFFF"/>
        </w:rPr>
        <w:t xml:space="preserve"> that attachment-like bonds within staff and residents are significant in later life.</w:t>
      </w:r>
    </w:p>
    <w:p w:rsidRPr="00D10F2C" w:rsidR="00AF725B" w:rsidP="45AF4D5D" w:rsidRDefault="00AF725B" w14:paraId="604E3A45" w14:textId="77777777">
      <w:pPr>
        <w:rPr>
          <w:rFonts w:ascii="Arial" w:hAnsi="Arial" w:eastAsia="Arial" w:cs="Arial"/>
          <w:color w:val="222222"/>
          <w:sz w:val="22"/>
          <w:szCs w:val="22"/>
          <w:shd w:val="clear" w:color="auto" w:fill="FFFFFF"/>
        </w:rPr>
      </w:pPr>
    </w:p>
    <w:p w:rsidRPr="00D10F2C" w:rsidR="00AF725B" w:rsidP="45AF4D5D" w:rsidRDefault="00AF725B" w14:paraId="61DAFF9F" w14:textId="77777777">
      <w:pPr>
        <w:rPr>
          <w:rFonts w:ascii="Arial" w:hAnsi="Arial" w:eastAsia="Arial" w:cs="Arial"/>
          <w:color w:val="000000"/>
          <w:kern w:val="0"/>
          <w:sz w:val="22"/>
          <w:szCs w:val="22"/>
          <w:lang w:eastAsia="en-GB"/>
          <w14:ligatures w14:val="none"/>
        </w:rPr>
      </w:pPr>
    </w:p>
    <w:p w:rsidRPr="00D10F2C" w:rsidR="00B743FC" w:rsidP="45AF4D5D" w:rsidRDefault="00B743FC" w14:paraId="48E71DE7" w14:textId="77777777">
      <w:pPr>
        <w:rPr>
          <w:rFonts w:ascii="Arial" w:hAnsi="Arial" w:eastAsia="Arial" w:cs="Arial"/>
          <w:color w:val="000000"/>
          <w:kern w:val="0"/>
          <w:sz w:val="22"/>
          <w:szCs w:val="22"/>
          <w:lang w:eastAsia="en-GB"/>
          <w14:ligatures w14:val="none"/>
        </w:rPr>
      </w:pPr>
    </w:p>
    <w:p w:rsidRPr="00D10F2C" w:rsidR="00B743FC" w:rsidP="45AF4D5D" w:rsidRDefault="00B743FC" w14:paraId="09CE0EAF" w14:textId="77777777">
      <w:pPr>
        <w:rPr>
          <w:rFonts w:ascii="Arial" w:hAnsi="Arial" w:eastAsia="Arial" w:cs="Arial"/>
          <w:color w:val="000000"/>
          <w:kern w:val="0"/>
          <w:sz w:val="22"/>
          <w:szCs w:val="22"/>
          <w:lang w:eastAsia="en-GB"/>
          <w14:ligatures w14:val="none"/>
        </w:rPr>
      </w:pPr>
    </w:p>
    <w:p w:rsidRPr="00D10F2C" w:rsidR="006E4254" w:rsidP="45AF4D5D" w:rsidRDefault="006E4254" w14:paraId="36D52317" w14:textId="77777777">
      <w:pPr>
        <w:rPr>
          <w:rFonts w:ascii="Arial" w:hAnsi="Arial" w:eastAsia="Arial" w:cs="Arial"/>
          <w:color w:val="222222"/>
          <w:sz w:val="22"/>
          <w:szCs w:val="22"/>
          <w:shd w:val="clear" w:color="auto" w:fill="FFFFFF"/>
        </w:rPr>
      </w:pPr>
    </w:p>
    <w:p w:rsidRPr="00D10F2C" w:rsidR="000278A3" w:rsidP="45AF4D5D" w:rsidRDefault="000278A3" w14:paraId="1018E28C" w14:textId="18B11DB5">
      <w:pPr>
        <w:pStyle w:val="paragraph"/>
        <w:spacing w:before="0" w:beforeAutospacing="off" w:after="0" w:afterAutospacing="off"/>
        <w:textAlignment w:val="baseline"/>
        <w:rPr>
          <w:rFonts w:ascii="Arial" w:hAnsi="Arial" w:eastAsia="Arial" w:cs="Arial"/>
          <w:sz w:val="22"/>
          <w:szCs w:val="22"/>
        </w:rPr>
      </w:pPr>
      <w:r w:rsidRPr="45AF4D5D" w:rsidR="22D3F94C">
        <w:rPr>
          <w:rStyle w:val="eop"/>
          <w:rFonts w:ascii="Arial" w:hAnsi="Arial" w:eastAsia="Arial" w:cs="Arial"/>
          <w:sz w:val="22"/>
          <w:szCs w:val="22"/>
        </w:rPr>
        <w:t> </w:t>
      </w:r>
      <w:r w:rsidRPr="45AF4D5D" w:rsidR="22D3F94C">
        <w:rPr>
          <w:rStyle w:val="eop"/>
          <w:rFonts w:ascii="Arial" w:hAnsi="Arial" w:eastAsia="Arial" w:cs="Arial"/>
          <w:color w:val="222222"/>
          <w:sz w:val="22"/>
          <w:szCs w:val="22"/>
        </w:rPr>
        <w:t> </w:t>
      </w:r>
    </w:p>
    <w:p w:rsidRPr="00D10F2C" w:rsidR="000278A3" w:rsidP="45AF4D5D" w:rsidRDefault="000278A3" w14:paraId="16C11A97" w14:textId="652BD459">
      <w:pPr>
        <w:pStyle w:val="paragraph"/>
        <w:spacing w:before="0" w:beforeAutospacing="off" w:after="0" w:afterAutospacing="off"/>
        <w:textAlignment w:val="baseline"/>
        <w:rPr>
          <w:rStyle w:val="eop"/>
          <w:rFonts w:ascii="Arial" w:hAnsi="Arial" w:eastAsia="Arial" w:cs="Arial"/>
          <w:sz w:val="22"/>
          <w:szCs w:val="22"/>
        </w:rPr>
      </w:pPr>
      <w:r w:rsidRPr="45AF4D5D" w:rsidR="22D3F94C">
        <w:rPr>
          <w:rStyle w:val="normaltextrun"/>
          <w:rFonts w:ascii="Arial" w:hAnsi="Arial" w:eastAsia="Arial" w:cs="Arial"/>
          <w:color w:val="222222"/>
          <w:sz w:val="22"/>
          <w:szCs w:val="22"/>
        </w:rPr>
        <w:t>Source</w:t>
      </w:r>
      <w:r w:rsidRPr="45AF4D5D" w:rsidR="22D3F94C">
        <w:rPr>
          <w:rStyle w:val="apple-converted-space"/>
          <w:rFonts w:ascii="Arial" w:hAnsi="Arial" w:eastAsia="Arial" w:cs="Arial"/>
          <w:color w:val="222222"/>
          <w:sz w:val="22"/>
          <w:szCs w:val="22"/>
        </w:rPr>
        <w:t> </w:t>
      </w:r>
      <w:r w:rsidRPr="45AF4D5D" w:rsidR="62874238">
        <w:rPr>
          <w:rStyle w:val="normaltextrun"/>
          <w:rFonts w:ascii="Arial" w:hAnsi="Arial" w:eastAsia="Arial" w:cs="Arial"/>
          <w:color w:val="222222"/>
          <w:sz w:val="22"/>
          <w:szCs w:val="22"/>
        </w:rPr>
        <w:t>3: Teles</w:t>
      </w:r>
      <w:r w:rsidRPr="45AF4D5D" w:rsidR="22D3F94C">
        <w:rPr>
          <w:rStyle w:val="normaltextrun"/>
          <w:rFonts w:ascii="Arial" w:hAnsi="Arial" w:eastAsia="Arial" w:cs="Arial"/>
          <w:color w:val="222222"/>
          <w:sz w:val="22"/>
          <w:szCs w:val="22"/>
        </w:rPr>
        <w:t>, S. and Ribeiro, O. (2022) ‘Activity theory’, In </w:t>
      </w:r>
      <w:r w:rsidRPr="45AF4D5D" w:rsidR="0815C81D">
        <w:rPr>
          <w:rStyle w:val="normaltextrun"/>
          <w:rFonts w:ascii="Arial" w:hAnsi="Arial" w:eastAsia="Arial" w:cs="Arial"/>
          <w:color w:val="222222"/>
          <w:sz w:val="22"/>
          <w:szCs w:val="22"/>
        </w:rPr>
        <w:t>Encyclopaedia</w:t>
      </w:r>
      <w:r w:rsidRPr="45AF4D5D" w:rsidR="22D3F94C">
        <w:rPr>
          <w:rStyle w:val="apple-converted-space"/>
          <w:rFonts w:ascii="Arial" w:hAnsi="Arial" w:eastAsia="Arial" w:cs="Arial"/>
          <w:color w:val="222222"/>
          <w:sz w:val="22"/>
          <w:szCs w:val="22"/>
        </w:rPr>
        <w:t> </w:t>
      </w:r>
      <w:r w:rsidRPr="45AF4D5D" w:rsidR="22D3F94C">
        <w:rPr>
          <w:rStyle w:val="normaltextrun"/>
          <w:rFonts w:ascii="Arial" w:hAnsi="Arial" w:eastAsia="Arial" w:cs="Arial"/>
          <w:color w:val="222222"/>
          <w:sz w:val="22"/>
          <w:szCs w:val="22"/>
        </w:rPr>
        <w:t>of gerontology and population aging (pp. 36-44). Cham: Springer International Publishing. Available at:</w:t>
      </w:r>
      <w:r w:rsidRPr="45AF4D5D" w:rsidR="22D3F94C">
        <w:rPr>
          <w:rStyle w:val="apple-converted-space"/>
          <w:rFonts w:ascii="Arial" w:hAnsi="Arial" w:eastAsia="Arial" w:cs="Arial"/>
          <w:color w:val="222222"/>
          <w:sz w:val="22"/>
          <w:szCs w:val="22"/>
        </w:rPr>
        <w:t> </w:t>
      </w:r>
      <w:hyperlink r:id="Rf23f0311ee7a46e8">
        <w:r w:rsidRPr="45AF4D5D" w:rsidR="22D3F94C">
          <w:rPr>
            <w:rStyle w:val="normaltextrun"/>
            <w:rFonts w:ascii="Arial" w:hAnsi="Arial" w:eastAsia="Arial" w:cs="Arial"/>
            <w:color w:val="467886"/>
            <w:sz w:val="22"/>
            <w:szCs w:val="22"/>
            <w:u w:val="single"/>
          </w:rPr>
          <w:t>https://lin</w:t>
        </w:r>
        <w:r w:rsidRPr="45AF4D5D" w:rsidR="22D3F94C">
          <w:rPr>
            <w:rStyle w:val="normaltextrun"/>
            <w:rFonts w:ascii="Arial" w:hAnsi="Arial" w:eastAsia="Arial" w:cs="Arial"/>
            <w:color w:val="467886"/>
            <w:sz w:val="22"/>
            <w:szCs w:val="22"/>
            <w:u w:val="single"/>
          </w:rPr>
          <w:t>k</w:t>
        </w:r>
        <w:r w:rsidRPr="45AF4D5D" w:rsidR="22D3F94C">
          <w:rPr>
            <w:rStyle w:val="normaltextrun"/>
            <w:rFonts w:ascii="Arial" w:hAnsi="Arial" w:eastAsia="Arial" w:cs="Arial"/>
            <w:color w:val="467886"/>
            <w:sz w:val="22"/>
            <w:szCs w:val="22"/>
            <w:u w:val="single"/>
          </w:rPr>
          <w:t>.springer.com/rwe/10.1007/978-3-030-22009-9_748</w:t>
        </w:r>
      </w:hyperlink>
      <w:r w:rsidRPr="45AF4D5D" w:rsidR="22D3F94C">
        <w:rPr>
          <w:rStyle w:val="apple-converted-space"/>
          <w:rFonts w:ascii="Arial" w:hAnsi="Arial" w:eastAsia="Arial" w:cs="Arial"/>
          <w:color w:val="222222"/>
          <w:sz w:val="22"/>
          <w:szCs w:val="22"/>
        </w:rPr>
        <w:t> </w:t>
      </w:r>
      <w:r w:rsidRPr="45AF4D5D" w:rsidR="22D3F94C">
        <w:rPr>
          <w:rStyle w:val="normaltextrun"/>
          <w:rFonts w:ascii="Arial" w:hAnsi="Arial" w:eastAsia="Arial" w:cs="Arial"/>
          <w:color w:val="222222"/>
          <w:sz w:val="22"/>
          <w:szCs w:val="22"/>
        </w:rPr>
        <w:t>(Accessed: 19 March 2026).</w:t>
      </w:r>
      <w:r w:rsidRPr="45AF4D5D" w:rsidR="22D3F94C">
        <w:rPr>
          <w:rStyle w:val="apple-converted-space"/>
          <w:rFonts w:ascii="Arial" w:hAnsi="Arial" w:eastAsia="Arial" w:cs="Arial"/>
          <w:color w:val="222222"/>
          <w:sz w:val="22"/>
          <w:szCs w:val="22"/>
        </w:rPr>
        <w:t> </w:t>
      </w:r>
      <w:r w:rsidRPr="45AF4D5D" w:rsidR="22D3F94C">
        <w:rPr>
          <w:rStyle w:val="eop"/>
          <w:rFonts w:ascii="Arial" w:hAnsi="Arial" w:eastAsia="Arial" w:cs="Arial"/>
          <w:color w:val="222222"/>
          <w:sz w:val="22"/>
          <w:szCs w:val="22"/>
        </w:rPr>
        <w:t> </w:t>
      </w:r>
    </w:p>
    <w:p w:rsidRPr="00D10F2C" w:rsidR="00B743FC" w:rsidP="45AF4D5D" w:rsidRDefault="00B743FC" w14:paraId="31CE42BC" w14:textId="77777777">
      <w:pPr>
        <w:pStyle w:val="paragraph"/>
        <w:spacing w:before="0" w:beforeAutospacing="off" w:after="0" w:afterAutospacing="off"/>
        <w:textAlignment w:val="baseline"/>
        <w:rPr>
          <w:rStyle w:val="eop"/>
          <w:rFonts w:ascii="Arial" w:hAnsi="Arial" w:eastAsia="Arial" w:cs="Arial"/>
          <w:color w:val="222222"/>
          <w:sz w:val="22"/>
          <w:szCs w:val="22"/>
        </w:rPr>
      </w:pPr>
    </w:p>
    <w:p w:rsidRPr="00D10F2C" w:rsidR="00B743FC" w:rsidP="45AF4D5D" w:rsidRDefault="00B743FC" w14:paraId="086BA35B" w14:textId="1F51A3F4">
      <w:pPr>
        <w:pStyle w:val="paragraph"/>
        <w:spacing w:before="0" w:beforeAutospacing="off" w:after="0" w:afterAutospacing="off"/>
        <w:textAlignment w:val="baseline"/>
        <w:rPr>
          <w:rStyle w:val="eop"/>
          <w:rFonts w:ascii="Arial" w:hAnsi="Arial" w:eastAsia="Arial" w:cs="Arial"/>
          <w:color w:val="222222"/>
          <w:sz w:val="22"/>
          <w:szCs w:val="22"/>
        </w:rPr>
      </w:pPr>
      <w:r w:rsidRPr="45AF4D5D" w:rsidR="3A1EFB5A">
        <w:rPr>
          <w:rStyle w:val="eop"/>
          <w:rFonts w:ascii="Arial" w:hAnsi="Arial" w:eastAsia="Arial" w:cs="Arial"/>
          <w:color w:val="222222"/>
          <w:sz w:val="22"/>
          <w:szCs w:val="22"/>
        </w:rPr>
        <w:t xml:space="preserve">Summary: Teles and Ribeiro (2022) explains that activity theory is a key psychological theory of ageing, which is originally developed by Havighurst. The theory suggest that successful ageing happens when older adults </w:t>
      </w:r>
      <w:r w:rsidRPr="45AF4D5D" w:rsidR="3A1EFB5A">
        <w:rPr>
          <w:rStyle w:val="eop"/>
          <w:rFonts w:ascii="Arial" w:hAnsi="Arial" w:eastAsia="Arial" w:cs="Arial"/>
          <w:color w:val="222222"/>
          <w:sz w:val="22"/>
          <w:szCs w:val="22"/>
        </w:rPr>
        <w:t>maintain</w:t>
      </w:r>
      <w:r w:rsidRPr="45AF4D5D" w:rsidR="3A1EFB5A">
        <w:rPr>
          <w:rStyle w:val="eop"/>
          <w:rFonts w:ascii="Arial" w:hAnsi="Arial" w:eastAsia="Arial" w:cs="Arial"/>
          <w:color w:val="222222"/>
          <w:sz w:val="22"/>
          <w:szCs w:val="22"/>
        </w:rPr>
        <w:t xml:space="preserve"> activities, roles and social interactions which occurred in middle age. It highlights that the remaining socially and physically active through volunteering, hobbies or community involvement helps life satisfaction and wellbeing. Additionally, when older adults lose roles such as </w:t>
      </w:r>
      <w:r w:rsidRPr="45AF4D5D" w:rsidR="676050C7">
        <w:rPr>
          <w:rStyle w:val="eop"/>
          <w:rFonts w:ascii="Arial" w:hAnsi="Arial" w:eastAsia="Arial" w:cs="Arial"/>
          <w:color w:val="222222"/>
          <w:sz w:val="22"/>
          <w:szCs w:val="22"/>
        </w:rPr>
        <w:t>retiring,</w:t>
      </w:r>
      <w:r w:rsidRPr="45AF4D5D" w:rsidR="3A1EFB5A">
        <w:rPr>
          <w:rStyle w:val="eop"/>
          <w:rFonts w:ascii="Arial" w:hAnsi="Arial" w:eastAsia="Arial" w:cs="Arial"/>
          <w:color w:val="222222"/>
          <w:sz w:val="22"/>
          <w:szCs w:val="22"/>
        </w:rPr>
        <w:t xml:space="preserve"> replacing them with </w:t>
      </w:r>
      <w:r w:rsidRPr="45AF4D5D" w:rsidR="70941D95">
        <w:rPr>
          <w:rStyle w:val="eop"/>
          <w:rFonts w:ascii="Arial" w:hAnsi="Arial" w:eastAsia="Arial" w:cs="Arial"/>
          <w:color w:val="222222"/>
          <w:sz w:val="22"/>
          <w:szCs w:val="22"/>
        </w:rPr>
        <w:t>a recent activity</w:t>
      </w:r>
      <w:r w:rsidRPr="45AF4D5D" w:rsidR="3A1EFB5A">
        <w:rPr>
          <w:rStyle w:val="eop"/>
          <w:rFonts w:ascii="Arial" w:hAnsi="Arial" w:eastAsia="Arial" w:cs="Arial"/>
          <w:color w:val="222222"/>
          <w:sz w:val="22"/>
          <w:szCs w:val="22"/>
        </w:rPr>
        <w:t xml:space="preserve"> can cause reduced happiness and reduced psychological outcomes. Overall, activity theory highlights the importance of continued engagement in promotion positive ageing.</w:t>
      </w:r>
    </w:p>
    <w:p w:rsidRPr="00D10F2C" w:rsidR="00B743FC" w:rsidP="45AF4D5D" w:rsidRDefault="00B743FC" w14:paraId="477D2166" w14:textId="77777777">
      <w:pPr>
        <w:pStyle w:val="paragraph"/>
        <w:spacing w:before="0" w:beforeAutospacing="off" w:after="0" w:afterAutospacing="off"/>
        <w:textAlignment w:val="baseline"/>
        <w:rPr>
          <w:rStyle w:val="eop"/>
          <w:rFonts w:ascii="Arial" w:hAnsi="Arial" w:eastAsia="Arial" w:cs="Arial"/>
          <w:color w:val="222222"/>
          <w:sz w:val="22"/>
          <w:szCs w:val="22"/>
        </w:rPr>
      </w:pPr>
    </w:p>
    <w:p w:rsidRPr="00D10F2C" w:rsidR="00B743FC" w:rsidP="45AF4D5D" w:rsidRDefault="00B743FC" w14:paraId="4470F5F5" w14:textId="6D609674">
      <w:pPr>
        <w:pStyle w:val="paragraph"/>
        <w:spacing w:before="0" w:beforeAutospacing="off" w:after="0" w:afterAutospacing="off"/>
        <w:textAlignment w:val="baseline"/>
        <w:rPr>
          <w:rStyle w:val="eop"/>
          <w:rFonts w:ascii="Arial" w:hAnsi="Arial" w:eastAsia="Arial" w:cs="Arial"/>
          <w:color w:val="222222"/>
          <w:sz w:val="22"/>
          <w:szCs w:val="22"/>
        </w:rPr>
      </w:pPr>
      <w:r w:rsidRPr="45AF4D5D" w:rsidR="3A1EFB5A">
        <w:rPr>
          <w:rStyle w:val="eop"/>
          <w:rFonts w:ascii="Arial" w:hAnsi="Arial" w:eastAsia="Arial" w:cs="Arial"/>
          <w:color w:val="222222"/>
          <w:sz w:val="22"/>
          <w:szCs w:val="22"/>
        </w:rPr>
        <w:t xml:space="preserve">A major advantage of the activity theory is the practical relevance, within a care home setting where encouraging social interaction can improve the </w:t>
      </w:r>
      <w:r w:rsidRPr="45AF4D5D" w:rsidR="18553527">
        <w:rPr>
          <w:rStyle w:val="eop"/>
          <w:rFonts w:ascii="Arial" w:hAnsi="Arial" w:eastAsia="Arial" w:cs="Arial"/>
          <w:color w:val="222222"/>
          <w:sz w:val="22"/>
          <w:szCs w:val="22"/>
        </w:rPr>
        <w:t>resident's</w:t>
      </w:r>
      <w:r w:rsidRPr="45AF4D5D" w:rsidR="3A1EFB5A">
        <w:rPr>
          <w:rStyle w:val="eop"/>
          <w:rFonts w:ascii="Arial" w:hAnsi="Arial" w:eastAsia="Arial" w:cs="Arial"/>
          <w:color w:val="222222"/>
          <w:sz w:val="22"/>
          <w:szCs w:val="22"/>
        </w:rPr>
        <w:t xml:space="preserve"> wellbeing. However, the theory can have limitations as it assumes that in every older </w:t>
      </w:r>
      <w:r w:rsidRPr="45AF4D5D" w:rsidR="4EFC46CD">
        <w:rPr>
          <w:rStyle w:val="eop"/>
          <w:rFonts w:ascii="Arial" w:hAnsi="Arial" w:eastAsia="Arial" w:cs="Arial"/>
          <w:color w:val="222222"/>
          <w:sz w:val="22"/>
          <w:szCs w:val="22"/>
        </w:rPr>
        <w:t>adult,</w:t>
      </w:r>
      <w:r w:rsidRPr="45AF4D5D" w:rsidR="3A1EFB5A">
        <w:rPr>
          <w:rStyle w:val="eop"/>
          <w:rFonts w:ascii="Arial" w:hAnsi="Arial" w:eastAsia="Arial" w:cs="Arial"/>
          <w:color w:val="222222"/>
          <w:sz w:val="22"/>
          <w:szCs w:val="22"/>
        </w:rPr>
        <w:t xml:space="preserve"> they are willing to remain active which may not be realistic for those with physical or cognitive impairments. The theory overlooks individual differences like personalities or cultural preferences.</w:t>
      </w:r>
    </w:p>
    <w:p w:rsidRPr="00D10F2C" w:rsidR="00B743FC" w:rsidP="45AF4D5D" w:rsidRDefault="00B743FC" w14:paraId="2D69C8D5" w14:textId="77777777">
      <w:pPr>
        <w:pStyle w:val="paragraph"/>
        <w:spacing w:before="0" w:beforeAutospacing="off" w:after="0" w:afterAutospacing="off"/>
        <w:textAlignment w:val="baseline"/>
        <w:rPr>
          <w:rStyle w:val="eop"/>
          <w:rFonts w:ascii="Arial" w:hAnsi="Arial" w:eastAsia="Arial" w:cs="Arial"/>
          <w:color w:val="222222"/>
          <w:sz w:val="22"/>
          <w:szCs w:val="22"/>
        </w:rPr>
      </w:pPr>
    </w:p>
    <w:p w:rsidRPr="00D10F2C" w:rsidR="00B743FC" w:rsidP="45AF4D5D" w:rsidRDefault="00B743FC" w14:paraId="62E48606" w14:textId="77777777">
      <w:pPr>
        <w:pStyle w:val="paragraph"/>
        <w:spacing w:before="0" w:beforeAutospacing="off" w:after="0" w:afterAutospacing="off"/>
        <w:textAlignment w:val="baseline"/>
        <w:rPr>
          <w:rStyle w:val="eop"/>
          <w:rFonts w:ascii="Arial" w:hAnsi="Arial" w:eastAsia="Arial" w:cs="Arial"/>
          <w:color w:val="222222"/>
          <w:sz w:val="22"/>
          <w:szCs w:val="22"/>
        </w:rPr>
      </w:pPr>
    </w:p>
    <w:p w:rsidRPr="00D10F2C" w:rsidR="000A7A10" w:rsidP="45AF4D5D" w:rsidRDefault="000278A3" w14:paraId="408A9A63" w14:textId="5CE17B0F">
      <w:pPr>
        <w:pStyle w:val="paragraph"/>
        <w:spacing w:before="0" w:beforeAutospacing="off" w:after="0" w:afterAutospacing="off"/>
        <w:textAlignment w:val="baseline"/>
        <w:rPr>
          <w:rFonts w:ascii="Arial" w:hAnsi="Arial" w:eastAsia="Arial" w:cs="Arial"/>
          <w:sz w:val="22"/>
          <w:szCs w:val="22"/>
        </w:rPr>
      </w:pPr>
      <w:r w:rsidRPr="45AF4D5D" w:rsidR="22D3F94C">
        <w:rPr>
          <w:rStyle w:val="normaltextrun"/>
          <w:rFonts w:ascii="Arial" w:hAnsi="Arial" w:eastAsia="Arial" w:cs="Arial"/>
          <w:color w:val="222222"/>
          <w:sz w:val="22"/>
          <w:szCs w:val="22"/>
        </w:rPr>
        <w:t xml:space="preserve">Source </w:t>
      </w:r>
      <w:r w:rsidRPr="45AF4D5D" w:rsidR="47321B1D">
        <w:rPr>
          <w:rStyle w:val="normaltextrun"/>
          <w:rFonts w:ascii="Arial" w:hAnsi="Arial" w:eastAsia="Arial" w:cs="Arial"/>
          <w:color w:val="222222"/>
          <w:sz w:val="22"/>
          <w:szCs w:val="22"/>
        </w:rPr>
        <w:t>4:</w:t>
      </w:r>
      <w:r w:rsidRPr="45AF4D5D" w:rsidR="46027798">
        <w:rPr>
          <w:rFonts w:ascii="Arial" w:hAnsi="Arial" w:eastAsia="Arial" w:cs="Arial"/>
          <w:sz w:val="22"/>
          <w:szCs w:val="22"/>
        </w:rPr>
        <w:t xml:space="preserve"> </w:t>
      </w:r>
      <w:r w:rsidRPr="45AF4D5D" w:rsidR="46027798">
        <w:rPr>
          <w:rFonts w:ascii="Arial" w:hAnsi="Arial" w:eastAsia="Arial" w:cs="Arial"/>
          <w:color w:val="222222"/>
          <w:sz w:val="22"/>
          <w:szCs w:val="22"/>
          <w:shd w:val="clear" w:color="auto" w:fill="FFFFFF"/>
        </w:rPr>
        <w:t xml:space="preserve">Ugwu, L.E. and Idemudia, E.S., 2025. </w:t>
      </w:r>
      <w:r w:rsidRPr="45AF4D5D" w:rsidR="46027798">
        <w:rPr>
          <w:rFonts w:ascii="Arial" w:hAnsi="Arial" w:eastAsia="Arial" w:cs="Arial"/>
          <w:color w:val="222222"/>
          <w:sz w:val="22"/>
          <w:szCs w:val="22"/>
          <w:shd w:val="clear" w:color="auto" w:fill="FFFFFF"/>
        </w:rPr>
        <w:t>Perceptions</w:t>
      </w:r>
      <w:r w:rsidRPr="45AF4D5D" w:rsidR="46027798">
        <w:rPr>
          <w:rFonts w:ascii="Arial" w:hAnsi="Arial" w:eastAsia="Arial" w:cs="Arial"/>
          <w:color w:val="222222"/>
          <w:sz w:val="22"/>
          <w:szCs w:val="22"/>
          <w:shd w:val="clear" w:color="auto" w:fill="FFFFFF"/>
        </w:rPr>
        <w:t xml:space="preserve"> of Ageing and Psychological Well-Being in Older Adults: A Systematic Review and Meta-Analysis.</w:t>
      </w:r>
      <w:r w:rsidRPr="45AF4D5D" w:rsidR="46027798">
        <w:rPr>
          <w:rStyle w:val="apple-converted-space"/>
          <w:rFonts w:ascii="Arial" w:hAnsi="Arial" w:eastAsia="Arial" w:cs="Arial"/>
          <w:color w:val="222222"/>
          <w:sz w:val="22"/>
          <w:szCs w:val="22"/>
          <w:shd w:val="clear" w:color="auto" w:fill="FFFFFF"/>
        </w:rPr>
        <w:t> </w:t>
      </w:r>
      <w:r w:rsidRPr="45AF4D5D" w:rsidR="46027798">
        <w:rPr>
          <w:rFonts w:ascii="Arial" w:hAnsi="Arial" w:eastAsia="Arial" w:cs="Arial"/>
          <w:i w:val="1"/>
          <w:iCs w:val="1"/>
          <w:color w:val="222222"/>
          <w:sz w:val="22"/>
          <w:szCs w:val="22"/>
        </w:rPr>
        <w:t>Research on Aging</w:t>
      </w:r>
      <w:r w:rsidRPr="45AF4D5D" w:rsidR="46027798">
        <w:rPr>
          <w:rFonts w:ascii="Arial" w:hAnsi="Arial" w:eastAsia="Arial" w:cs="Arial"/>
          <w:color w:val="222222"/>
          <w:sz w:val="22"/>
          <w:szCs w:val="22"/>
          <w:shd w:val="clear" w:color="auto" w:fill="FFFFFF"/>
        </w:rPr>
        <w:t>, p.01640275251391173.</w:t>
      </w:r>
      <w:r w:rsidRPr="45AF4D5D" w:rsidR="799BC63F">
        <w:rPr>
          <w:rFonts w:ascii="Arial" w:hAnsi="Arial" w:eastAsia="Arial" w:cs="Arial"/>
          <w:color w:val="222222"/>
          <w:sz w:val="22"/>
          <w:szCs w:val="22"/>
          <w:shd w:val="clear" w:color="auto" w:fill="FFFFFF"/>
        </w:rPr>
        <w:t>(accessed 19</w:t>
      </w:r>
      <w:r w:rsidRPr="45AF4D5D" w:rsidR="799BC63F">
        <w:rPr>
          <w:rFonts w:ascii="Arial" w:hAnsi="Arial" w:eastAsia="Arial" w:cs="Arial"/>
          <w:color w:val="222222"/>
          <w:sz w:val="22"/>
          <w:szCs w:val="22"/>
          <w:shd w:val="clear" w:color="auto" w:fill="FFFFFF"/>
          <w:vertAlign w:val="superscript"/>
        </w:rPr>
        <w:t>th</w:t>
      </w:r>
      <w:r w:rsidRPr="45AF4D5D" w:rsidR="799BC63F">
        <w:rPr>
          <w:rFonts w:ascii="Arial" w:hAnsi="Arial" w:eastAsia="Arial" w:cs="Arial"/>
          <w:color w:val="222222"/>
          <w:sz w:val="22"/>
          <w:szCs w:val="22"/>
          <w:shd w:val="clear" w:color="auto" w:fill="FFFFFF"/>
        </w:rPr>
        <w:t xml:space="preserve"> </w:t>
      </w:r>
      <w:r w:rsidRPr="45AF4D5D" w:rsidR="799BC63F">
        <w:rPr>
          <w:rFonts w:ascii="Arial" w:hAnsi="Arial" w:eastAsia="Arial" w:cs="Arial"/>
          <w:color w:val="222222"/>
          <w:sz w:val="22"/>
          <w:szCs w:val="22"/>
          <w:shd w:val="clear" w:color="auto" w:fill="FFFFFF"/>
        </w:rPr>
        <w:t>March</w:t>
      </w:r>
      <w:r w:rsidRPr="45AF4D5D" w:rsidR="799BC63F">
        <w:rPr>
          <w:rFonts w:ascii="Arial" w:hAnsi="Arial" w:eastAsia="Arial" w:cs="Arial"/>
          <w:color w:val="222222"/>
          <w:sz w:val="22"/>
          <w:szCs w:val="22"/>
          <w:shd w:val="clear" w:color="auto" w:fill="FFFFFF"/>
        </w:rPr>
        <w:t xml:space="preserve"> 2026)</w:t>
      </w:r>
      <w:r w:rsidRPr="45AF4D5D" w:rsidR="453E41EF">
        <w:rPr>
          <w:rFonts w:ascii="Arial" w:hAnsi="Arial" w:eastAsia="Arial" w:cs="Arial"/>
          <w:color w:val="222222"/>
          <w:sz w:val="22"/>
          <w:szCs w:val="22"/>
          <w:shd w:val="clear" w:color="auto" w:fill="FFFFFF"/>
        </w:rPr>
        <w:t>.</w:t>
      </w:r>
    </w:p>
    <w:p w:rsidR="453E41EF" w:rsidP="45AF4D5D" w:rsidRDefault="453E41EF" w14:paraId="50D814B8" w14:textId="348C094B">
      <w:pPr>
        <w:pStyle w:val="paragraph"/>
        <w:spacing w:before="0" w:beforeAutospacing="off" w:after="0" w:afterAutospacing="off"/>
        <w:rPr>
          <w:noProof w:val="0"/>
          <w:lang w:val="en-GB"/>
        </w:rPr>
      </w:pPr>
      <w:hyperlink r:id="R9549b6dcd83049a3">
        <w:r w:rsidRPr="45AF4D5D" w:rsidR="453E41EF">
          <w:rPr>
            <w:rStyle w:val="Hyperlink"/>
            <w:noProof w:val="0"/>
            <w:lang w:val="en-GB"/>
          </w:rPr>
          <w:t>Perceptions of Ageing and Psychological Well-Being in Older Adults: A Systematic Review and Meta-Analysis - PubMed</w:t>
        </w:r>
      </w:hyperlink>
    </w:p>
    <w:p w:rsidRPr="00D10F2C" w:rsidR="000A7A10" w:rsidP="45AF4D5D" w:rsidRDefault="000A7A10" w14:paraId="76884FB4" w14:textId="77777777">
      <w:pPr>
        <w:pStyle w:val="paragraph"/>
        <w:spacing w:before="0" w:beforeAutospacing="off" w:after="0" w:afterAutospacing="off"/>
        <w:textAlignment w:val="baseline"/>
        <w:rPr>
          <w:rFonts w:ascii="Arial" w:hAnsi="Arial" w:eastAsia="Arial" w:cs="Arial"/>
          <w:color w:val="222222"/>
          <w:sz w:val="22"/>
          <w:szCs w:val="22"/>
          <w:shd w:val="clear" w:color="auto" w:fill="FFFFFF"/>
        </w:rPr>
      </w:pPr>
    </w:p>
    <w:p w:rsidRPr="00D10F2C" w:rsidR="000A7A10" w:rsidP="45AF4D5D" w:rsidRDefault="00D10F2C" w14:paraId="0AE7012E" w14:textId="6607BE01">
      <w:pPr>
        <w:pStyle w:val="paragraph"/>
        <w:spacing w:before="0" w:beforeAutospacing="off" w:after="0" w:afterAutospacing="off"/>
        <w:textAlignment w:val="baseline"/>
        <w:rPr>
          <w:rFonts w:ascii="Arial" w:hAnsi="Arial" w:eastAsia="Arial" w:cs="Arial"/>
          <w:color w:val="222222"/>
          <w:sz w:val="22"/>
          <w:szCs w:val="22"/>
          <w:shd w:val="clear" w:color="auto" w:fill="FFFFFF"/>
        </w:rPr>
      </w:pPr>
      <w:r w:rsidRPr="45AF4D5D" w:rsidR="3270EB79">
        <w:rPr>
          <w:rFonts w:ascii="Arial" w:hAnsi="Arial" w:eastAsia="Arial" w:cs="Arial"/>
          <w:color w:val="222222"/>
          <w:sz w:val="22"/>
          <w:szCs w:val="22"/>
          <w:shd w:val="clear" w:color="auto" w:fill="FFFFFF"/>
        </w:rPr>
        <w:t>Ugwu and Idemudia (2025) conducted a systematic review and meta-analysis of examining the relationship between self-</w:t>
      </w:r>
      <w:r w:rsidRPr="45AF4D5D" w:rsidR="3270EB79">
        <w:rPr>
          <w:rFonts w:ascii="Arial" w:hAnsi="Arial" w:eastAsia="Arial" w:cs="Arial"/>
          <w:color w:val="222222"/>
          <w:sz w:val="22"/>
          <w:szCs w:val="22"/>
          <w:shd w:val="clear" w:color="auto" w:fill="FFFFFF"/>
        </w:rPr>
        <w:t>perceptions</w:t>
      </w:r>
      <w:r w:rsidRPr="45AF4D5D" w:rsidR="3270EB79">
        <w:rPr>
          <w:rFonts w:ascii="Arial" w:hAnsi="Arial" w:eastAsia="Arial" w:cs="Arial"/>
          <w:color w:val="222222"/>
          <w:sz w:val="22"/>
          <w:szCs w:val="22"/>
          <w:shd w:val="clear" w:color="auto" w:fill="FFFFFF"/>
        </w:rPr>
        <w:t xml:space="preserve"> of ageing. (SPA) and psychological wellbeing (PWB) in older adults. Analysing 33 studies with over 43,000 participants, the study showed that more positive </w:t>
      </w:r>
      <w:r w:rsidRPr="45AF4D5D" w:rsidR="3270EB79">
        <w:rPr>
          <w:rFonts w:ascii="Arial" w:hAnsi="Arial" w:eastAsia="Arial" w:cs="Arial"/>
          <w:color w:val="222222"/>
          <w:sz w:val="22"/>
          <w:szCs w:val="22"/>
          <w:shd w:val="clear" w:color="auto" w:fill="FFFFFF"/>
        </w:rPr>
        <w:t>perceptions</w:t>
      </w:r>
      <w:r w:rsidRPr="45AF4D5D" w:rsidR="3270EB79">
        <w:rPr>
          <w:rFonts w:ascii="Arial" w:hAnsi="Arial" w:eastAsia="Arial" w:cs="Arial"/>
          <w:color w:val="222222"/>
          <w:sz w:val="22"/>
          <w:szCs w:val="22"/>
          <w:shd w:val="clear" w:color="auto" w:fill="FFFFFF"/>
        </w:rPr>
        <w:t xml:space="preserve"> of ageing were significantly associated with higher levels of wellbeing. Specifically, positive SPA correlated with greater happiness. Improved wellbeing and reduced levels of psychological distress. The study </w:t>
      </w:r>
      <w:r w:rsidRPr="45AF4D5D" w:rsidR="3270EB79">
        <w:rPr>
          <w:rFonts w:ascii="Arial" w:hAnsi="Arial" w:eastAsia="Arial" w:cs="Arial"/>
          <w:color w:val="222222"/>
          <w:sz w:val="22"/>
          <w:szCs w:val="22"/>
          <w:shd w:val="clear" w:color="auto" w:fill="FFFFFF"/>
        </w:rPr>
        <w:t>identified</w:t>
      </w:r>
      <w:r w:rsidRPr="45AF4D5D" w:rsidR="3270EB79">
        <w:rPr>
          <w:rFonts w:ascii="Arial" w:hAnsi="Arial" w:eastAsia="Arial" w:cs="Arial"/>
          <w:color w:val="222222"/>
          <w:sz w:val="22"/>
          <w:szCs w:val="22"/>
          <w:shd w:val="clear" w:color="auto" w:fill="FFFFFF"/>
        </w:rPr>
        <w:t xml:space="preserve"> that cultural and demographic were factors. The findings </w:t>
      </w:r>
      <w:r w:rsidRPr="45AF4D5D" w:rsidR="2E97CD83">
        <w:rPr>
          <w:rFonts w:ascii="Arial" w:hAnsi="Arial" w:eastAsia="Arial" w:cs="Arial"/>
          <w:color w:val="222222"/>
          <w:sz w:val="22"/>
          <w:szCs w:val="22"/>
          <w:shd w:val="clear" w:color="auto" w:fill="FFFFFF"/>
        </w:rPr>
        <w:t>suggested that</w:t>
      </w:r>
      <w:r w:rsidRPr="45AF4D5D" w:rsidR="3270EB79">
        <w:rPr>
          <w:rFonts w:ascii="Arial" w:hAnsi="Arial" w:eastAsia="Arial" w:cs="Arial"/>
          <w:color w:val="222222"/>
          <w:sz w:val="22"/>
          <w:szCs w:val="22"/>
          <w:shd w:val="clear" w:color="auto" w:fill="FFFFFF"/>
        </w:rPr>
        <w:t xml:space="preserve"> individuals think about their own ageing and is significant through </w:t>
      </w:r>
      <w:r w:rsidRPr="45AF4D5D" w:rsidR="3270EB79">
        <w:rPr>
          <w:rFonts w:ascii="Arial" w:hAnsi="Arial" w:eastAsia="Arial" w:cs="Arial"/>
          <w:color w:val="222222"/>
          <w:sz w:val="22"/>
          <w:szCs w:val="22"/>
          <w:shd w:val="clear" w:color="auto" w:fill="FFFFFF"/>
        </w:rPr>
        <w:t>determining</w:t>
      </w:r>
      <w:r w:rsidRPr="45AF4D5D" w:rsidR="3270EB79">
        <w:rPr>
          <w:rFonts w:ascii="Arial" w:hAnsi="Arial" w:eastAsia="Arial" w:cs="Arial"/>
          <w:color w:val="222222"/>
          <w:sz w:val="22"/>
          <w:szCs w:val="22"/>
          <w:shd w:val="clear" w:color="auto" w:fill="FFFFFF"/>
        </w:rPr>
        <w:t xml:space="preserve"> their mental health as an overall quality of life.</w:t>
      </w:r>
    </w:p>
    <w:p w:rsidRPr="00D10F2C" w:rsidR="00D10F2C" w:rsidP="45AF4D5D" w:rsidRDefault="00D10F2C" w14:paraId="099BF383" w14:textId="77777777">
      <w:pPr>
        <w:pStyle w:val="paragraph"/>
        <w:spacing w:before="0" w:beforeAutospacing="off" w:after="0" w:afterAutospacing="off"/>
        <w:textAlignment w:val="baseline"/>
        <w:rPr>
          <w:rFonts w:ascii="Arial" w:hAnsi="Arial" w:eastAsia="Arial" w:cs="Arial"/>
          <w:color w:val="222222"/>
          <w:sz w:val="22"/>
          <w:szCs w:val="22"/>
          <w:shd w:val="clear" w:color="auto" w:fill="FFFFFF"/>
        </w:rPr>
      </w:pPr>
    </w:p>
    <w:p w:rsidRPr="00D10F2C" w:rsidR="00D10F2C" w:rsidP="45AF4D5D" w:rsidRDefault="00D10F2C" w14:paraId="3E789C03" w14:textId="238CE211">
      <w:pPr>
        <w:pStyle w:val="paragraph"/>
        <w:spacing w:before="0" w:beforeAutospacing="off" w:after="0" w:afterAutospacing="off"/>
        <w:textAlignment w:val="baseline"/>
        <w:rPr>
          <w:rFonts w:ascii="Arial" w:hAnsi="Arial" w:eastAsia="Arial" w:cs="Arial"/>
          <w:color w:val="222222"/>
          <w:sz w:val="22"/>
          <w:szCs w:val="22"/>
          <w:shd w:val="clear" w:color="auto" w:fill="FFFFFF"/>
        </w:rPr>
      </w:pPr>
      <w:r w:rsidRPr="45AF4D5D" w:rsidR="3270EB79">
        <w:rPr>
          <w:rFonts w:ascii="Arial" w:hAnsi="Arial" w:eastAsia="Arial" w:cs="Arial"/>
          <w:color w:val="222222"/>
          <w:sz w:val="22"/>
          <w:szCs w:val="22"/>
          <w:shd w:val="clear" w:color="auto" w:fill="FFFFFF"/>
        </w:rPr>
        <w:t xml:space="preserve">This study is a reliable source due to the large sample size and meta-analytic design which increased the validity of the conclusions. It provides important evidence which psychological factors, beliefs about ageing influence wellbeing. These findings complement activity theory as a positive </w:t>
      </w:r>
      <w:r w:rsidRPr="45AF4D5D" w:rsidR="3270EB79">
        <w:rPr>
          <w:rFonts w:ascii="Arial" w:hAnsi="Arial" w:eastAsia="Arial" w:cs="Arial"/>
          <w:color w:val="222222"/>
          <w:sz w:val="22"/>
          <w:szCs w:val="22"/>
          <w:shd w:val="clear" w:color="auto" w:fill="FFFFFF"/>
        </w:rPr>
        <w:t xml:space="preserve">perception</w:t>
      </w:r>
      <w:r w:rsidRPr="45AF4D5D" w:rsidR="3270EB79">
        <w:rPr>
          <w:rFonts w:ascii="Arial" w:hAnsi="Arial" w:eastAsia="Arial" w:cs="Arial"/>
          <w:color w:val="222222"/>
          <w:sz w:val="22"/>
          <w:szCs w:val="22"/>
          <w:shd w:val="clear" w:color="auto" w:fill="FFFFFF"/>
        </w:rPr>
        <w:t xml:space="preserve"> which encourages higher engagement in activities. </w:t>
      </w:r>
    </w:p>
    <w:p w:rsidR="000A7A10" w:rsidP="45AF4D5D" w:rsidRDefault="000A7A10" w14:paraId="34FB974F" w14:textId="77777777">
      <w:pPr>
        <w:pStyle w:val="paragraph"/>
        <w:spacing w:before="0" w:beforeAutospacing="off" w:after="0" w:afterAutospacing="off"/>
        <w:textAlignment w:val="baseline"/>
        <w:rPr>
          <w:rFonts w:ascii="Arial" w:hAnsi="Arial" w:eastAsia="Arial" w:cs="Arial"/>
          <w:color w:val="222222"/>
          <w:sz w:val="22"/>
          <w:szCs w:val="22"/>
          <w:shd w:val="clear" w:color="auto" w:fill="FFFFFF"/>
        </w:rPr>
      </w:pPr>
    </w:p>
    <w:p w:rsidR="000A7A10" w:rsidP="45AF4D5D" w:rsidRDefault="000A7A10" w14:paraId="1A86899D" w14:textId="77777777">
      <w:pPr>
        <w:pStyle w:val="paragraph"/>
        <w:spacing w:before="0" w:beforeAutospacing="off" w:after="0" w:afterAutospacing="off"/>
        <w:textAlignment w:val="baseline"/>
        <w:rPr>
          <w:rFonts w:ascii="Arial" w:hAnsi="Arial" w:eastAsia="Arial" w:cs="Arial"/>
          <w:color w:val="222222"/>
          <w:sz w:val="22"/>
          <w:szCs w:val="22"/>
          <w:shd w:val="clear" w:color="auto" w:fill="FFFFFF"/>
        </w:rPr>
      </w:pPr>
    </w:p>
    <w:p w:rsidR="45AF4D5D" w:rsidP="45AF4D5D" w:rsidRDefault="45AF4D5D" w14:paraId="6C123C55" w14:textId="21A28E04">
      <w:pPr>
        <w:pStyle w:val="Normal"/>
        <w:rPr>
          <w:rFonts w:ascii="Arial" w:hAnsi="Arial" w:eastAsia="Arial" w:cs="Arial"/>
          <w:sz w:val="22"/>
          <w:szCs w:val="22"/>
        </w:rPr>
      </w:pPr>
    </w:p>
    <w:p w:rsidR="45AF4D5D" w:rsidP="45AF4D5D" w:rsidRDefault="45AF4D5D" w14:paraId="2C10B17B" w14:textId="531167D2">
      <w:pPr>
        <w:pStyle w:val="Normal"/>
        <w:rPr>
          <w:rFonts w:ascii="Arial" w:hAnsi="Arial" w:eastAsia="Arial" w:cs="Arial"/>
          <w:sz w:val="22"/>
          <w:szCs w:val="22"/>
        </w:rPr>
      </w:pPr>
    </w:p>
    <w:p w:rsidR="00D10F2C" w:rsidP="45AF4D5D" w:rsidRDefault="00D10F2C" w14:paraId="658C7622" w14:textId="520B939C">
      <w:pPr>
        <w:pStyle w:val="Normal"/>
        <w:rPr>
          <w:rFonts w:ascii="Arial" w:hAnsi="Arial" w:eastAsia="Arial" w:cs="Arial"/>
          <w:sz w:val="22"/>
          <w:szCs w:val="22"/>
        </w:rPr>
      </w:pPr>
      <w:r w:rsidRPr="45AF4D5D" w:rsidR="2761E0EF">
        <w:rPr>
          <w:rFonts w:ascii="Arial" w:hAnsi="Arial" w:eastAsia="Arial" w:cs="Arial"/>
          <w:sz w:val="22"/>
          <w:szCs w:val="22"/>
        </w:rPr>
        <w:t>p</w:t>
      </w:r>
      <w:r w:rsidRPr="45AF4D5D" w:rsidR="14635749">
        <w:rPr>
          <w:rFonts w:ascii="Arial" w:hAnsi="Arial" w:eastAsia="Arial" w:cs="Arial"/>
          <w:sz w:val="22"/>
          <w:szCs w:val="22"/>
        </w:rPr>
        <w:t>art B</w:t>
      </w:r>
    </w:p>
    <w:p w:rsidR="14635749" w:rsidP="45AF4D5D" w:rsidRDefault="14635749" w14:paraId="1143ED6B" w14:textId="23DA0FB5">
      <w:pPr>
        <w:rPr>
          <w:rFonts w:ascii="Arial" w:hAnsi="Arial" w:eastAsia="Arial" w:cs="Arial"/>
          <w:sz w:val="22"/>
          <w:szCs w:val="22"/>
        </w:rPr>
      </w:pPr>
      <w:r w:rsidRPr="45AF4D5D" w:rsidR="14635749">
        <w:rPr>
          <w:rFonts w:ascii="Arial" w:hAnsi="Arial" w:eastAsia="Arial" w:cs="Arial"/>
          <w:sz w:val="22"/>
          <w:szCs w:val="22"/>
        </w:rPr>
        <w:t>Introduction</w:t>
      </w:r>
    </w:p>
    <w:p w:rsidR="1FDFAAAE" w:rsidP="45AF4D5D" w:rsidRDefault="1FDFAAAE" w14:paraId="57720E34" w14:textId="1F6613E5">
      <w:pPr>
        <w:rPr>
          <w:rFonts w:ascii="Arial" w:hAnsi="Arial" w:eastAsia="Arial" w:cs="Arial"/>
          <w:sz w:val="22"/>
          <w:szCs w:val="22"/>
        </w:rPr>
      </w:pPr>
      <w:r w:rsidRPr="45AF4D5D" w:rsidR="1FDFAAAE">
        <w:rPr>
          <w:rFonts w:ascii="Arial" w:hAnsi="Arial" w:eastAsia="Arial" w:cs="Arial"/>
          <w:sz w:val="22"/>
          <w:szCs w:val="22"/>
        </w:rPr>
        <w:t xml:space="preserve">I will be using the Bowlby attachment theory to </w:t>
      </w:r>
      <w:r w:rsidRPr="45AF4D5D" w:rsidR="6ECFDB4C">
        <w:rPr>
          <w:rFonts w:ascii="Arial" w:hAnsi="Arial" w:eastAsia="Arial" w:cs="Arial"/>
          <w:sz w:val="22"/>
          <w:szCs w:val="22"/>
        </w:rPr>
        <w:t>demonstrate</w:t>
      </w:r>
      <w:r w:rsidRPr="45AF4D5D" w:rsidR="681D816A">
        <w:rPr>
          <w:rFonts w:ascii="Arial" w:hAnsi="Arial" w:eastAsia="Arial" w:cs="Arial"/>
          <w:sz w:val="22"/>
          <w:szCs w:val="22"/>
        </w:rPr>
        <w:t xml:space="preserve"> the </w:t>
      </w:r>
      <w:r w:rsidRPr="45AF4D5D" w:rsidR="3C318D90">
        <w:rPr>
          <w:rFonts w:ascii="Arial" w:hAnsi="Arial" w:eastAsia="Arial" w:cs="Arial"/>
          <w:sz w:val="22"/>
          <w:szCs w:val="22"/>
        </w:rPr>
        <w:t>benefits</w:t>
      </w:r>
      <w:r w:rsidRPr="45AF4D5D" w:rsidR="681D816A">
        <w:rPr>
          <w:rFonts w:ascii="Arial" w:hAnsi="Arial" w:eastAsia="Arial" w:cs="Arial"/>
          <w:sz w:val="22"/>
          <w:szCs w:val="22"/>
        </w:rPr>
        <w:t xml:space="preserve"> for </w:t>
      </w:r>
      <w:r w:rsidRPr="45AF4D5D" w:rsidR="59D839DB">
        <w:rPr>
          <w:rFonts w:ascii="Arial" w:hAnsi="Arial" w:eastAsia="Arial" w:cs="Arial"/>
          <w:sz w:val="22"/>
          <w:szCs w:val="22"/>
        </w:rPr>
        <w:t>adults</w:t>
      </w:r>
      <w:r w:rsidRPr="45AF4D5D" w:rsidR="681D816A">
        <w:rPr>
          <w:rFonts w:ascii="Arial" w:hAnsi="Arial" w:eastAsia="Arial" w:cs="Arial"/>
          <w:sz w:val="22"/>
          <w:szCs w:val="22"/>
        </w:rPr>
        <w:t xml:space="preserve"> in a care </w:t>
      </w:r>
      <w:r w:rsidRPr="45AF4D5D" w:rsidR="20EBACE0">
        <w:rPr>
          <w:rFonts w:ascii="Arial" w:hAnsi="Arial" w:eastAsia="Arial" w:cs="Arial"/>
          <w:sz w:val="22"/>
          <w:szCs w:val="22"/>
        </w:rPr>
        <w:t>home, how</w:t>
      </w:r>
      <w:r w:rsidRPr="45AF4D5D" w:rsidR="681D816A">
        <w:rPr>
          <w:rFonts w:ascii="Arial" w:hAnsi="Arial" w:eastAsia="Arial" w:cs="Arial"/>
          <w:sz w:val="22"/>
          <w:szCs w:val="22"/>
        </w:rPr>
        <w:t xml:space="preserve"> it can </w:t>
      </w:r>
      <w:r w:rsidRPr="45AF4D5D" w:rsidR="75C5DEBF">
        <w:rPr>
          <w:rFonts w:ascii="Arial" w:hAnsi="Arial" w:eastAsia="Arial" w:cs="Arial"/>
          <w:sz w:val="22"/>
          <w:szCs w:val="22"/>
        </w:rPr>
        <w:t>benefit</w:t>
      </w:r>
      <w:r w:rsidRPr="45AF4D5D" w:rsidR="681D816A">
        <w:rPr>
          <w:rFonts w:ascii="Arial" w:hAnsi="Arial" w:eastAsia="Arial" w:cs="Arial"/>
          <w:sz w:val="22"/>
          <w:szCs w:val="22"/>
        </w:rPr>
        <w:t xml:space="preserve"> </w:t>
      </w:r>
      <w:r w:rsidRPr="45AF4D5D" w:rsidR="2F90B7B8">
        <w:rPr>
          <w:rFonts w:ascii="Arial" w:hAnsi="Arial" w:eastAsia="Arial" w:cs="Arial"/>
          <w:sz w:val="22"/>
          <w:szCs w:val="22"/>
        </w:rPr>
        <w:t>them, feeling</w:t>
      </w:r>
      <w:r w:rsidRPr="45AF4D5D" w:rsidR="641A7016">
        <w:rPr>
          <w:rFonts w:ascii="Arial" w:hAnsi="Arial" w:eastAsia="Arial" w:cs="Arial"/>
          <w:sz w:val="22"/>
          <w:szCs w:val="22"/>
        </w:rPr>
        <w:t xml:space="preserve"> </w:t>
      </w:r>
      <w:r w:rsidRPr="45AF4D5D" w:rsidR="641A7016">
        <w:rPr>
          <w:rFonts w:ascii="Arial" w:hAnsi="Arial" w:eastAsia="Arial" w:cs="Arial"/>
          <w:sz w:val="22"/>
          <w:szCs w:val="22"/>
        </w:rPr>
        <w:t>secur</w:t>
      </w:r>
      <w:r w:rsidRPr="45AF4D5D" w:rsidR="02424D6E">
        <w:rPr>
          <w:rFonts w:ascii="Arial" w:hAnsi="Arial" w:eastAsia="Arial" w:cs="Arial"/>
          <w:sz w:val="22"/>
          <w:szCs w:val="22"/>
        </w:rPr>
        <w:t>e</w:t>
      </w:r>
      <w:r w:rsidRPr="45AF4D5D" w:rsidR="641A7016">
        <w:rPr>
          <w:rFonts w:ascii="Arial" w:hAnsi="Arial" w:eastAsia="Arial" w:cs="Arial"/>
          <w:sz w:val="22"/>
          <w:szCs w:val="22"/>
        </w:rPr>
        <w:t>,a</w:t>
      </w:r>
      <w:r w:rsidRPr="45AF4D5D" w:rsidR="57844E31">
        <w:rPr>
          <w:rFonts w:ascii="Arial" w:hAnsi="Arial" w:eastAsia="Arial" w:cs="Arial"/>
          <w:sz w:val="22"/>
          <w:szCs w:val="22"/>
        </w:rPr>
        <w:t>n</w:t>
      </w:r>
      <w:r w:rsidRPr="45AF4D5D" w:rsidR="641A7016">
        <w:rPr>
          <w:rFonts w:ascii="Arial" w:hAnsi="Arial" w:eastAsia="Arial" w:cs="Arial"/>
          <w:sz w:val="22"/>
          <w:szCs w:val="22"/>
        </w:rPr>
        <w:t>xious,dismissive</w:t>
      </w:r>
      <w:r w:rsidRPr="45AF4D5D" w:rsidR="44A294A4">
        <w:rPr>
          <w:rFonts w:ascii="Arial" w:hAnsi="Arial" w:eastAsia="Arial" w:cs="Arial"/>
          <w:sz w:val="22"/>
          <w:szCs w:val="22"/>
        </w:rPr>
        <w:t>-</w:t>
      </w:r>
      <w:r w:rsidRPr="45AF4D5D" w:rsidR="641A7016">
        <w:rPr>
          <w:rFonts w:ascii="Arial" w:hAnsi="Arial" w:eastAsia="Arial" w:cs="Arial"/>
          <w:sz w:val="22"/>
          <w:szCs w:val="22"/>
        </w:rPr>
        <w:t xml:space="preserve"> </w:t>
      </w:r>
      <w:r w:rsidRPr="45AF4D5D" w:rsidR="04E1D141">
        <w:rPr>
          <w:rFonts w:ascii="Arial" w:hAnsi="Arial" w:eastAsia="Arial" w:cs="Arial"/>
          <w:sz w:val="22"/>
          <w:szCs w:val="22"/>
        </w:rPr>
        <w:t>avoidant, fearful</w:t>
      </w:r>
      <w:r w:rsidRPr="45AF4D5D" w:rsidR="01874AB6">
        <w:rPr>
          <w:rFonts w:ascii="Arial" w:hAnsi="Arial" w:eastAsia="Arial" w:cs="Arial"/>
          <w:sz w:val="22"/>
          <w:szCs w:val="22"/>
        </w:rPr>
        <w:t>-</w:t>
      </w:r>
      <w:r w:rsidRPr="45AF4D5D" w:rsidR="641A7016">
        <w:rPr>
          <w:rFonts w:ascii="Arial" w:hAnsi="Arial" w:eastAsia="Arial" w:cs="Arial"/>
          <w:sz w:val="22"/>
          <w:szCs w:val="22"/>
        </w:rPr>
        <w:t xml:space="preserve"> avoidant</w:t>
      </w:r>
      <w:r w:rsidRPr="45AF4D5D" w:rsidR="74E91B29">
        <w:rPr>
          <w:rFonts w:ascii="Arial" w:hAnsi="Arial" w:eastAsia="Arial" w:cs="Arial"/>
          <w:sz w:val="22"/>
          <w:szCs w:val="22"/>
        </w:rPr>
        <w:t>.</w:t>
      </w:r>
    </w:p>
    <w:p w:rsidR="74E91B29" w:rsidP="45AF4D5D" w:rsidRDefault="74E91B29" w14:paraId="68AD4760" w14:textId="19C1B3EB">
      <w:pPr>
        <w:pStyle w:val="Normal"/>
        <w:rPr>
          <w:rFonts w:ascii="Arial" w:hAnsi="Arial" w:eastAsia="Arial" w:cs="Arial"/>
          <w:noProof w:val="0"/>
          <w:sz w:val="22"/>
          <w:szCs w:val="22"/>
          <w:lang w:val="en-GB"/>
        </w:rPr>
      </w:pPr>
      <w:r w:rsidRPr="45AF4D5D" w:rsidR="74E91B29">
        <w:rPr>
          <w:rFonts w:ascii="Arial" w:hAnsi="Arial" w:eastAsia="Arial" w:cs="Arial"/>
          <w:sz w:val="22"/>
          <w:szCs w:val="22"/>
        </w:rPr>
        <w:t xml:space="preserve">Internal working </w:t>
      </w:r>
      <w:r w:rsidRPr="45AF4D5D" w:rsidR="75D28AEC">
        <w:rPr>
          <w:rFonts w:ascii="Arial" w:hAnsi="Arial" w:eastAsia="Arial" w:cs="Arial"/>
          <w:sz w:val="22"/>
          <w:szCs w:val="22"/>
        </w:rPr>
        <w:t>models, these</w:t>
      </w:r>
      <w:r w:rsidRPr="45AF4D5D" w:rsidR="74E91B29">
        <w:rPr>
          <w:rFonts w:ascii="Arial" w:hAnsi="Arial" w:eastAsia="Arial" w:cs="Arial"/>
          <w:sz w:val="22"/>
          <w:szCs w:val="22"/>
        </w:rPr>
        <w:t xml:space="preserve"> are mental </w:t>
      </w:r>
      <w:r w:rsidRPr="45AF4D5D" w:rsidR="67C60288">
        <w:rPr>
          <w:rFonts w:ascii="Arial" w:hAnsi="Arial" w:eastAsia="Arial" w:cs="Arial"/>
          <w:sz w:val="22"/>
          <w:szCs w:val="22"/>
        </w:rPr>
        <w:t>representations of</w:t>
      </w:r>
      <w:r w:rsidRPr="45AF4D5D" w:rsidR="7B63FC59">
        <w:rPr>
          <w:rFonts w:ascii="Arial" w:hAnsi="Arial" w:eastAsia="Arial" w:cs="Arial"/>
          <w:sz w:val="22"/>
          <w:szCs w:val="22"/>
        </w:rPr>
        <w:t xml:space="preserve"> self and others </w:t>
      </w:r>
      <w:r w:rsidRPr="45AF4D5D" w:rsidR="1D9ECC87">
        <w:rPr>
          <w:rFonts w:ascii="Arial" w:hAnsi="Arial" w:eastAsia="Arial" w:cs="Arial"/>
          <w:sz w:val="22"/>
          <w:szCs w:val="22"/>
        </w:rPr>
        <w:t>formed in</w:t>
      </w:r>
      <w:r w:rsidRPr="45AF4D5D" w:rsidR="7B63FC59">
        <w:rPr>
          <w:rFonts w:ascii="Arial" w:hAnsi="Arial" w:eastAsia="Arial" w:cs="Arial"/>
          <w:sz w:val="22"/>
          <w:szCs w:val="22"/>
        </w:rPr>
        <w:t xml:space="preserve"> </w:t>
      </w:r>
      <w:r w:rsidRPr="45AF4D5D" w:rsidR="614F7E6A">
        <w:rPr>
          <w:rFonts w:ascii="Arial" w:hAnsi="Arial" w:eastAsia="Arial" w:cs="Arial"/>
          <w:sz w:val="22"/>
          <w:szCs w:val="22"/>
        </w:rPr>
        <w:t>childhood that</w:t>
      </w:r>
      <w:r w:rsidRPr="45AF4D5D" w:rsidR="7B63FC59">
        <w:rPr>
          <w:rFonts w:ascii="Arial" w:hAnsi="Arial" w:eastAsia="Arial" w:cs="Arial"/>
          <w:sz w:val="22"/>
          <w:szCs w:val="22"/>
        </w:rPr>
        <w:t xml:space="preserve"> </w:t>
      </w:r>
      <w:r w:rsidRPr="45AF4D5D" w:rsidR="797317DD">
        <w:rPr>
          <w:rFonts w:ascii="Arial" w:hAnsi="Arial" w:eastAsia="Arial" w:cs="Arial"/>
          <w:sz w:val="22"/>
          <w:szCs w:val="22"/>
        </w:rPr>
        <w:t>influence how</w:t>
      </w:r>
      <w:r w:rsidRPr="45AF4D5D" w:rsidR="3C68C801">
        <w:rPr>
          <w:rFonts w:ascii="Arial" w:hAnsi="Arial" w:eastAsia="Arial" w:cs="Arial"/>
          <w:sz w:val="22"/>
          <w:szCs w:val="22"/>
        </w:rPr>
        <w:t xml:space="preserve"> </w:t>
      </w:r>
      <w:r w:rsidRPr="45AF4D5D" w:rsidR="692241B0">
        <w:rPr>
          <w:rFonts w:ascii="Arial" w:hAnsi="Arial" w:eastAsia="Arial" w:cs="Arial"/>
          <w:sz w:val="22"/>
          <w:szCs w:val="22"/>
        </w:rPr>
        <w:t>adults behave in</w:t>
      </w:r>
      <w:r w:rsidRPr="45AF4D5D" w:rsidR="3C68C801">
        <w:rPr>
          <w:rFonts w:ascii="Arial" w:hAnsi="Arial" w:eastAsia="Arial" w:cs="Arial"/>
          <w:sz w:val="22"/>
          <w:szCs w:val="22"/>
        </w:rPr>
        <w:t xml:space="preserve"> relationships,</w:t>
      </w:r>
      <w:r w:rsidRPr="45AF4D5D" w:rsidR="608A11C9">
        <w:rPr>
          <w:rFonts w:ascii="Arial" w:hAnsi="Arial" w:eastAsia="Arial" w:cs="Arial"/>
          <w:sz w:val="22"/>
          <w:szCs w:val="22"/>
        </w:rPr>
        <w:t xml:space="preserve"> </w:t>
      </w:r>
      <w:r w:rsidRPr="45AF4D5D" w:rsidR="45DD0B12">
        <w:rPr>
          <w:rFonts w:ascii="Arial" w:hAnsi="Arial" w:eastAsia="Arial" w:cs="Arial"/>
          <w:sz w:val="22"/>
          <w:szCs w:val="22"/>
        </w:rPr>
        <w:t>friendships,</w:t>
      </w:r>
      <w:r w:rsidRPr="45AF4D5D" w:rsidR="3B86D3F8">
        <w:rPr>
          <w:rFonts w:ascii="Arial" w:hAnsi="Arial" w:eastAsia="Arial" w:cs="Arial"/>
          <w:sz w:val="22"/>
          <w:szCs w:val="22"/>
        </w:rPr>
        <w:t xml:space="preserve"> and</w:t>
      </w:r>
      <w:r w:rsidRPr="45AF4D5D" w:rsidR="3C68C801">
        <w:rPr>
          <w:rFonts w:ascii="Arial" w:hAnsi="Arial" w:eastAsia="Arial" w:cs="Arial"/>
          <w:sz w:val="22"/>
          <w:szCs w:val="22"/>
        </w:rPr>
        <w:t xml:space="preserve"> professional </w:t>
      </w:r>
      <w:r w:rsidRPr="45AF4D5D" w:rsidR="4C94FB13">
        <w:rPr>
          <w:rFonts w:ascii="Arial" w:hAnsi="Arial" w:eastAsia="Arial" w:cs="Arial"/>
          <w:sz w:val="22"/>
          <w:szCs w:val="22"/>
        </w:rPr>
        <w:t>relationships. Adults</w:t>
      </w:r>
      <w:r w:rsidRPr="45AF4D5D" w:rsidR="0C1EE77F">
        <w:rPr>
          <w:rFonts w:ascii="Arial" w:hAnsi="Arial" w:eastAsia="Arial" w:cs="Arial"/>
          <w:sz w:val="22"/>
          <w:szCs w:val="22"/>
        </w:rPr>
        <w:t xml:space="preserve"> in a care home experience this attachment</w:t>
      </w:r>
      <w:r w:rsidRPr="45AF4D5D" w:rsidR="2D0329A9">
        <w:rPr>
          <w:rFonts w:ascii="Arial" w:hAnsi="Arial" w:eastAsia="Arial" w:cs="Arial"/>
          <w:sz w:val="22"/>
          <w:szCs w:val="22"/>
        </w:rPr>
        <w:t>.</w:t>
      </w:r>
      <w:hyperlink r:id="R7072df1d9857444f">
        <w:r w:rsidRPr="45AF4D5D" w:rsidR="4907C44A">
          <w:rPr>
            <w:rStyle w:val="Hyperlink"/>
            <w:rFonts w:ascii="Arial" w:hAnsi="Arial" w:eastAsia="Arial" w:cs="Arial"/>
            <w:noProof w:val="0"/>
            <w:sz w:val="22"/>
            <w:szCs w:val="22"/>
            <w:lang w:val="en-GB"/>
          </w:rPr>
          <w:t>John Bowlby and Attachment Theory: Stages and Working Model - Attachment Project</w:t>
        </w:r>
      </w:hyperlink>
    </w:p>
    <w:p w:rsidR="0C1EE77F" w:rsidP="45AF4D5D" w:rsidRDefault="0C1EE77F" w14:paraId="010083EE" w14:textId="5D750E4C">
      <w:pPr>
        <w:rPr>
          <w:rFonts w:ascii="Arial" w:hAnsi="Arial" w:eastAsia="Arial" w:cs="Arial"/>
          <w:sz w:val="22"/>
          <w:szCs w:val="22"/>
        </w:rPr>
      </w:pPr>
      <w:r w:rsidRPr="45AF4D5D" w:rsidR="0C1EE77F">
        <w:rPr>
          <w:rFonts w:ascii="Arial" w:hAnsi="Arial" w:eastAsia="Arial" w:cs="Arial"/>
          <w:sz w:val="22"/>
          <w:szCs w:val="22"/>
        </w:rPr>
        <w:t xml:space="preserve"> </w:t>
      </w:r>
    </w:p>
    <w:p w:rsidR="45AF4D5D" w:rsidP="45AF4D5D" w:rsidRDefault="45AF4D5D" w14:paraId="0F4CE80C" w14:textId="512493D6">
      <w:pPr>
        <w:rPr>
          <w:rFonts w:ascii="Arial" w:hAnsi="Arial" w:eastAsia="Arial" w:cs="Arial"/>
          <w:sz w:val="22"/>
          <w:szCs w:val="22"/>
        </w:rPr>
      </w:pPr>
    </w:p>
    <w:p w:rsidR="73693337" w:rsidP="45AF4D5D" w:rsidRDefault="73693337" w14:paraId="26C728E1" w14:textId="313AC9EB">
      <w:pPr>
        <w:rPr>
          <w:rFonts w:ascii="Arial" w:hAnsi="Arial" w:eastAsia="Arial" w:cs="Arial"/>
          <w:sz w:val="22"/>
          <w:szCs w:val="22"/>
        </w:rPr>
      </w:pPr>
      <w:r w:rsidRPr="45AF4D5D" w:rsidR="73693337">
        <w:rPr>
          <w:rFonts w:ascii="Arial" w:hAnsi="Arial" w:eastAsia="Arial" w:cs="Arial"/>
          <w:sz w:val="22"/>
          <w:szCs w:val="22"/>
        </w:rPr>
        <w:t xml:space="preserve">Explanation of the </w:t>
      </w:r>
      <w:r w:rsidRPr="45AF4D5D" w:rsidR="73693337">
        <w:rPr>
          <w:rFonts w:ascii="Arial" w:hAnsi="Arial" w:eastAsia="Arial" w:cs="Arial"/>
          <w:sz w:val="22"/>
          <w:szCs w:val="22"/>
        </w:rPr>
        <w:t>Theory</w:t>
      </w:r>
    </w:p>
    <w:p w:rsidR="73693337" w:rsidP="45AF4D5D" w:rsidRDefault="73693337" w14:paraId="279FAD59" w14:textId="5851075B">
      <w:pPr>
        <w:rPr>
          <w:rFonts w:ascii="Arial" w:hAnsi="Arial" w:eastAsia="Arial" w:cs="Arial"/>
          <w:sz w:val="22"/>
          <w:szCs w:val="22"/>
        </w:rPr>
      </w:pPr>
      <w:r w:rsidRPr="45AF4D5D" w:rsidR="73693337">
        <w:rPr>
          <w:rFonts w:ascii="Arial" w:hAnsi="Arial" w:eastAsia="Arial" w:cs="Arial"/>
          <w:sz w:val="22"/>
          <w:szCs w:val="22"/>
        </w:rPr>
        <w:t xml:space="preserve">Bowlby theory for </w:t>
      </w:r>
      <w:r w:rsidRPr="45AF4D5D" w:rsidR="02F153E9">
        <w:rPr>
          <w:rFonts w:ascii="Arial" w:hAnsi="Arial" w:eastAsia="Arial" w:cs="Arial"/>
          <w:sz w:val="22"/>
          <w:szCs w:val="22"/>
        </w:rPr>
        <w:t>adults</w:t>
      </w:r>
      <w:r w:rsidRPr="45AF4D5D" w:rsidR="73693337">
        <w:rPr>
          <w:rFonts w:ascii="Arial" w:hAnsi="Arial" w:eastAsia="Arial" w:cs="Arial"/>
          <w:sz w:val="22"/>
          <w:szCs w:val="22"/>
        </w:rPr>
        <w:t xml:space="preserve"> in a care home is</w:t>
      </w:r>
      <w:r w:rsidRPr="45AF4D5D" w:rsidR="7DA9E6BE">
        <w:rPr>
          <w:rFonts w:ascii="Arial" w:hAnsi="Arial" w:eastAsia="Arial" w:cs="Arial"/>
          <w:sz w:val="22"/>
          <w:szCs w:val="22"/>
        </w:rPr>
        <w:t xml:space="preserve"> a</w:t>
      </w:r>
      <w:r w:rsidRPr="45AF4D5D" w:rsidR="73693337">
        <w:rPr>
          <w:rFonts w:ascii="Arial" w:hAnsi="Arial" w:eastAsia="Arial" w:cs="Arial"/>
          <w:sz w:val="22"/>
          <w:szCs w:val="22"/>
        </w:rPr>
        <w:t xml:space="preserve"> model used for them to get settled in a new </w:t>
      </w:r>
      <w:r w:rsidRPr="45AF4D5D" w:rsidR="3DDAF973">
        <w:rPr>
          <w:rFonts w:ascii="Arial" w:hAnsi="Arial" w:eastAsia="Arial" w:cs="Arial"/>
          <w:sz w:val="22"/>
          <w:szCs w:val="22"/>
        </w:rPr>
        <w:t>environment</w:t>
      </w:r>
      <w:r w:rsidRPr="45AF4D5D" w:rsidR="6BB89912">
        <w:rPr>
          <w:rFonts w:ascii="Arial" w:hAnsi="Arial" w:eastAsia="Arial" w:cs="Arial"/>
          <w:sz w:val="22"/>
          <w:szCs w:val="22"/>
        </w:rPr>
        <w:t xml:space="preserve">, </w:t>
      </w:r>
      <w:r w:rsidRPr="45AF4D5D" w:rsidR="6BEA569A">
        <w:rPr>
          <w:rFonts w:ascii="Arial" w:hAnsi="Arial" w:eastAsia="Arial" w:cs="Arial"/>
          <w:sz w:val="22"/>
          <w:szCs w:val="22"/>
        </w:rPr>
        <w:t xml:space="preserve">it helps them to adjust to their new life which can be intimidating at </w:t>
      </w:r>
      <w:r w:rsidRPr="45AF4D5D" w:rsidR="3F69E629">
        <w:rPr>
          <w:rFonts w:ascii="Arial" w:hAnsi="Arial" w:eastAsia="Arial" w:cs="Arial"/>
          <w:sz w:val="22"/>
          <w:szCs w:val="22"/>
        </w:rPr>
        <w:t>first, the initial feelings and emotions of a big change can leave them to close off</w:t>
      </w:r>
      <w:r w:rsidRPr="45AF4D5D" w:rsidR="24B7947E">
        <w:rPr>
          <w:rFonts w:ascii="Arial" w:hAnsi="Arial" w:eastAsia="Arial" w:cs="Arial"/>
          <w:sz w:val="22"/>
          <w:szCs w:val="22"/>
        </w:rPr>
        <w:t>,</w:t>
      </w:r>
      <w:r w:rsidRPr="45AF4D5D" w:rsidR="3F69E629">
        <w:rPr>
          <w:rFonts w:ascii="Arial" w:hAnsi="Arial" w:eastAsia="Arial" w:cs="Arial"/>
          <w:sz w:val="22"/>
          <w:szCs w:val="22"/>
        </w:rPr>
        <w:t xml:space="preserve"> the theory is a way </w:t>
      </w:r>
      <w:r w:rsidRPr="45AF4D5D" w:rsidR="33A45B93">
        <w:rPr>
          <w:rFonts w:ascii="Arial" w:hAnsi="Arial" w:eastAsia="Arial" w:cs="Arial"/>
          <w:sz w:val="22"/>
          <w:szCs w:val="22"/>
        </w:rPr>
        <w:t xml:space="preserve">for them to become </w:t>
      </w:r>
      <w:r w:rsidRPr="45AF4D5D" w:rsidR="313EA64C">
        <w:rPr>
          <w:rFonts w:ascii="Arial" w:hAnsi="Arial" w:eastAsia="Arial" w:cs="Arial"/>
          <w:sz w:val="22"/>
          <w:szCs w:val="22"/>
        </w:rPr>
        <w:t>comfortable</w:t>
      </w:r>
      <w:r w:rsidRPr="45AF4D5D" w:rsidR="33A45B93">
        <w:rPr>
          <w:rFonts w:ascii="Arial" w:hAnsi="Arial" w:eastAsia="Arial" w:cs="Arial"/>
          <w:sz w:val="22"/>
          <w:szCs w:val="22"/>
        </w:rPr>
        <w:t xml:space="preserve"> and adjust to their new life</w:t>
      </w:r>
      <w:r w:rsidRPr="45AF4D5D" w:rsidR="764010B3">
        <w:rPr>
          <w:rFonts w:ascii="Arial" w:hAnsi="Arial" w:eastAsia="Arial" w:cs="Arial"/>
          <w:sz w:val="22"/>
          <w:szCs w:val="22"/>
        </w:rPr>
        <w:t>, Anxiousness</w:t>
      </w:r>
      <w:r w:rsidRPr="45AF4D5D" w:rsidR="3DF5178B">
        <w:rPr>
          <w:rFonts w:ascii="Arial" w:hAnsi="Arial" w:eastAsia="Arial" w:cs="Arial"/>
          <w:sz w:val="22"/>
          <w:szCs w:val="22"/>
        </w:rPr>
        <w:t xml:space="preserve"> </w:t>
      </w:r>
      <w:r w:rsidRPr="45AF4D5D" w:rsidR="675C183C">
        <w:rPr>
          <w:rFonts w:ascii="Arial" w:hAnsi="Arial" w:eastAsia="Arial" w:cs="Arial"/>
          <w:sz w:val="22"/>
          <w:szCs w:val="22"/>
        </w:rPr>
        <w:t>is another emotion that they may submit too and to mai</w:t>
      </w:r>
      <w:r w:rsidRPr="45AF4D5D" w:rsidR="038C1BCD">
        <w:rPr>
          <w:rFonts w:ascii="Arial" w:hAnsi="Arial" w:eastAsia="Arial" w:cs="Arial"/>
          <w:sz w:val="22"/>
          <w:szCs w:val="22"/>
        </w:rPr>
        <w:t xml:space="preserve">ntain a healthy mind for them to progress slowly and with ease for them to become more </w:t>
      </w:r>
      <w:r w:rsidRPr="45AF4D5D" w:rsidR="671B436C">
        <w:rPr>
          <w:rFonts w:ascii="Arial" w:hAnsi="Arial" w:eastAsia="Arial" w:cs="Arial"/>
          <w:sz w:val="22"/>
          <w:szCs w:val="22"/>
        </w:rPr>
        <w:t>trusting. They</w:t>
      </w:r>
      <w:r w:rsidRPr="45AF4D5D" w:rsidR="07093154">
        <w:rPr>
          <w:rFonts w:ascii="Arial" w:hAnsi="Arial" w:eastAsia="Arial" w:cs="Arial"/>
          <w:sz w:val="22"/>
          <w:szCs w:val="22"/>
        </w:rPr>
        <w:t xml:space="preserve"> can be very dismissive it</w:t>
      </w:r>
      <w:r w:rsidRPr="45AF4D5D" w:rsidR="2BC342EE">
        <w:rPr>
          <w:rFonts w:ascii="Arial" w:hAnsi="Arial" w:eastAsia="Arial" w:cs="Arial"/>
          <w:sz w:val="22"/>
          <w:szCs w:val="22"/>
        </w:rPr>
        <w:t xml:space="preserve"> is</w:t>
      </w:r>
      <w:r w:rsidRPr="45AF4D5D" w:rsidR="07093154">
        <w:rPr>
          <w:rFonts w:ascii="Arial" w:hAnsi="Arial" w:eastAsia="Arial" w:cs="Arial"/>
          <w:sz w:val="22"/>
          <w:szCs w:val="22"/>
        </w:rPr>
        <w:t xml:space="preserve"> natural for this as </w:t>
      </w:r>
      <w:r w:rsidRPr="45AF4D5D" w:rsidR="4195FF01">
        <w:rPr>
          <w:rFonts w:ascii="Arial" w:hAnsi="Arial" w:eastAsia="Arial" w:cs="Arial"/>
          <w:sz w:val="22"/>
          <w:szCs w:val="22"/>
        </w:rPr>
        <w:t>an unfamiliar environment</w:t>
      </w:r>
      <w:r w:rsidRPr="45AF4D5D" w:rsidR="07093154">
        <w:rPr>
          <w:rFonts w:ascii="Arial" w:hAnsi="Arial" w:eastAsia="Arial" w:cs="Arial"/>
          <w:sz w:val="22"/>
          <w:szCs w:val="22"/>
        </w:rPr>
        <w:t xml:space="preserve"> is quiet </w:t>
      </w:r>
      <w:r w:rsidRPr="45AF4D5D" w:rsidR="428E2B06">
        <w:rPr>
          <w:rFonts w:ascii="Arial" w:hAnsi="Arial" w:eastAsia="Arial" w:cs="Arial"/>
          <w:sz w:val="22"/>
          <w:szCs w:val="22"/>
        </w:rPr>
        <w:t>overwhelming</w:t>
      </w:r>
      <w:r w:rsidRPr="45AF4D5D" w:rsidR="585D5A78">
        <w:rPr>
          <w:rFonts w:ascii="Arial" w:hAnsi="Arial" w:eastAsia="Arial" w:cs="Arial"/>
          <w:sz w:val="22"/>
          <w:szCs w:val="22"/>
        </w:rPr>
        <w:t xml:space="preserve">, this is where your patience is </w:t>
      </w:r>
      <w:r w:rsidRPr="45AF4D5D" w:rsidR="0B87B9C6">
        <w:rPr>
          <w:rFonts w:ascii="Arial" w:hAnsi="Arial" w:eastAsia="Arial" w:cs="Arial"/>
          <w:sz w:val="22"/>
          <w:szCs w:val="22"/>
        </w:rPr>
        <w:t>key. Adults</w:t>
      </w:r>
      <w:r w:rsidRPr="45AF4D5D" w:rsidR="585D5A78">
        <w:rPr>
          <w:rFonts w:ascii="Arial" w:hAnsi="Arial" w:eastAsia="Arial" w:cs="Arial"/>
          <w:sz w:val="22"/>
          <w:szCs w:val="22"/>
        </w:rPr>
        <w:t xml:space="preserve"> </w:t>
      </w:r>
      <w:r w:rsidRPr="45AF4D5D" w:rsidR="3B212CD3">
        <w:rPr>
          <w:rFonts w:ascii="Arial" w:hAnsi="Arial" w:eastAsia="Arial" w:cs="Arial"/>
          <w:sz w:val="22"/>
          <w:szCs w:val="22"/>
        </w:rPr>
        <w:t>in a care home is</w:t>
      </w:r>
      <w:r w:rsidRPr="45AF4D5D" w:rsidR="6713C052">
        <w:rPr>
          <w:rFonts w:ascii="Arial" w:hAnsi="Arial" w:eastAsia="Arial" w:cs="Arial"/>
          <w:sz w:val="22"/>
          <w:szCs w:val="22"/>
        </w:rPr>
        <w:t xml:space="preserve"> a</w:t>
      </w:r>
      <w:r w:rsidRPr="45AF4D5D" w:rsidR="3B212CD3">
        <w:rPr>
          <w:rFonts w:ascii="Arial" w:hAnsi="Arial" w:eastAsia="Arial" w:cs="Arial"/>
          <w:sz w:val="22"/>
          <w:szCs w:val="22"/>
        </w:rPr>
        <w:t xml:space="preserve"> fearful </w:t>
      </w:r>
      <w:r w:rsidRPr="45AF4D5D" w:rsidR="0A3C1BDB">
        <w:rPr>
          <w:rFonts w:ascii="Arial" w:hAnsi="Arial" w:eastAsia="Arial" w:cs="Arial"/>
          <w:sz w:val="22"/>
          <w:szCs w:val="22"/>
        </w:rPr>
        <w:t>time,</w:t>
      </w:r>
      <w:r w:rsidRPr="45AF4D5D" w:rsidR="3B212CD3">
        <w:rPr>
          <w:rFonts w:ascii="Arial" w:hAnsi="Arial" w:eastAsia="Arial" w:cs="Arial"/>
          <w:sz w:val="22"/>
          <w:szCs w:val="22"/>
        </w:rPr>
        <w:t xml:space="preserve"> especially in the </w:t>
      </w:r>
      <w:r w:rsidRPr="45AF4D5D" w:rsidR="11C0C886">
        <w:rPr>
          <w:rFonts w:ascii="Arial" w:hAnsi="Arial" w:eastAsia="Arial" w:cs="Arial"/>
          <w:sz w:val="22"/>
          <w:szCs w:val="22"/>
        </w:rPr>
        <w:t>initial</w:t>
      </w:r>
      <w:r w:rsidRPr="45AF4D5D" w:rsidR="11C0C886">
        <w:rPr>
          <w:rFonts w:ascii="Arial" w:hAnsi="Arial" w:eastAsia="Arial" w:cs="Arial"/>
          <w:sz w:val="22"/>
          <w:szCs w:val="22"/>
        </w:rPr>
        <w:t xml:space="preserve"> stages</w:t>
      </w:r>
      <w:r w:rsidRPr="45AF4D5D" w:rsidR="06120E96">
        <w:rPr>
          <w:rFonts w:ascii="Arial" w:hAnsi="Arial" w:eastAsia="Arial" w:cs="Arial"/>
          <w:sz w:val="22"/>
          <w:szCs w:val="22"/>
        </w:rPr>
        <w:t>. The</w:t>
      </w:r>
      <w:r w:rsidRPr="45AF4D5D" w:rsidR="69AB88D0">
        <w:rPr>
          <w:rFonts w:ascii="Arial" w:hAnsi="Arial" w:eastAsia="Arial" w:cs="Arial"/>
          <w:sz w:val="22"/>
          <w:szCs w:val="22"/>
        </w:rPr>
        <w:t xml:space="preserve"> </w:t>
      </w:r>
      <w:r w:rsidRPr="45AF4D5D" w:rsidR="73407C49">
        <w:rPr>
          <w:rFonts w:ascii="Arial" w:hAnsi="Arial" w:eastAsia="Arial" w:cs="Arial"/>
          <w:sz w:val="22"/>
          <w:szCs w:val="22"/>
        </w:rPr>
        <w:t>Bowlby</w:t>
      </w:r>
      <w:r w:rsidRPr="45AF4D5D" w:rsidR="69AB88D0">
        <w:rPr>
          <w:rFonts w:ascii="Arial" w:hAnsi="Arial" w:eastAsia="Arial" w:cs="Arial"/>
          <w:sz w:val="22"/>
          <w:szCs w:val="22"/>
        </w:rPr>
        <w:t xml:space="preserve"> theory which </w:t>
      </w:r>
      <w:r w:rsidRPr="45AF4D5D" w:rsidR="2FB5AB36">
        <w:rPr>
          <w:rFonts w:ascii="Arial" w:hAnsi="Arial" w:eastAsia="Arial" w:cs="Arial"/>
          <w:sz w:val="22"/>
          <w:szCs w:val="22"/>
        </w:rPr>
        <w:t>I</w:t>
      </w:r>
      <w:r w:rsidRPr="45AF4D5D" w:rsidR="69AB88D0">
        <w:rPr>
          <w:rFonts w:ascii="Arial" w:hAnsi="Arial" w:eastAsia="Arial" w:cs="Arial"/>
          <w:sz w:val="22"/>
          <w:szCs w:val="22"/>
        </w:rPr>
        <w:t xml:space="preserve"> find interesting is where you help </w:t>
      </w:r>
      <w:r w:rsidRPr="45AF4D5D" w:rsidR="5E7247F8">
        <w:rPr>
          <w:rFonts w:ascii="Arial" w:hAnsi="Arial" w:eastAsia="Arial" w:cs="Arial"/>
          <w:sz w:val="22"/>
          <w:szCs w:val="22"/>
        </w:rPr>
        <w:t>individuals</w:t>
      </w:r>
      <w:r w:rsidRPr="45AF4D5D" w:rsidR="69AB88D0">
        <w:rPr>
          <w:rFonts w:ascii="Arial" w:hAnsi="Arial" w:eastAsia="Arial" w:cs="Arial"/>
          <w:sz w:val="22"/>
          <w:szCs w:val="22"/>
        </w:rPr>
        <w:t xml:space="preserve"> overcome their fears and </w:t>
      </w:r>
      <w:r w:rsidRPr="45AF4D5D" w:rsidR="748C656C">
        <w:rPr>
          <w:rFonts w:ascii="Arial" w:hAnsi="Arial" w:eastAsia="Arial" w:cs="Arial"/>
          <w:sz w:val="22"/>
          <w:szCs w:val="22"/>
        </w:rPr>
        <w:t xml:space="preserve">the process of them gradually having trust in </w:t>
      </w:r>
      <w:r w:rsidRPr="45AF4D5D" w:rsidR="115704EB">
        <w:rPr>
          <w:rFonts w:ascii="Arial" w:hAnsi="Arial" w:eastAsia="Arial" w:cs="Arial"/>
          <w:sz w:val="22"/>
          <w:szCs w:val="22"/>
        </w:rPr>
        <w:t>you, it</w:t>
      </w:r>
      <w:r w:rsidRPr="45AF4D5D" w:rsidR="734D6907">
        <w:rPr>
          <w:rFonts w:ascii="Arial" w:hAnsi="Arial" w:eastAsia="Arial" w:cs="Arial"/>
          <w:sz w:val="22"/>
          <w:szCs w:val="22"/>
        </w:rPr>
        <w:t xml:space="preserve"> is </w:t>
      </w:r>
      <w:r w:rsidRPr="45AF4D5D" w:rsidR="08110402">
        <w:rPr>
          <w:rFonts w:ascii="Arial" w:hAnsi="Arial" w:eastAsia="Arial" w:cs="Arial"/>
          <w:sz w:val="22"/>
          <w:szCs w:val="22"/>
        </w:rPr>
        <w:t>Avery</w:t>
      </w:r>
      <w:r w:rsidRPr="45AF4D5D" w:rsidR="734D6907">
        <w:rPr>
          <w:rFonts w:ascii="Arial" w:hAnsi="Arial" w:eastAsia="Arial" w:cs="Arial"/>
          <w:sz w:val="22"/>
          <w:szCs w:val="22"/>
        </w:rPr>
        <w:t xml:space="preserve"> rewarding feeling that you have achieved for someone to become</w:t>
      </w:r>
      <w:r w:rsidRPr="45AF4D5D" w:rsidR="1465D3D1">
        <w:rPr>
          <w:rFonts w:ascii="Arial" w:hAnsi="Arial" w:eastAsia="Arial" w:cs="Arial"/>
          <w:sz w:val="22"/>
          <w:szCs w:val="22"/>
        </w:rPr>
        <w:t xml:space="preserve"> confident in being in a care home</w:t>
      </w:r>
    </w:p>
    <w:p w:rsidR="45AF4D5D" w:rsidP="45AF4D5D" w:rsidRDefault="45AF4D5D" w14:paraId="05EB0549" w14:textId="27561B85">
      <w:pPr>
        <w:rPr>
          <w:rFonts w:ascii="Arial" w:hAnsi="Arial" w:eastAsia="Arial" w:cs="Arial"/>
          <w:sz w:val="22"/>
          <w:szCs w:val="22"/>
        </w:rPr>
      </w:pPr>
    </w:p>
    <w:p w:rsidR="538676B5" w:rsidP="45AF4D5D" w:rsidRDefault="538676B5" w14:paraId="34208ADF" w14:textId="52BC8185">
      <w:pPr>
        <w:rPr>
          <w:rFonts w:ascii="Arial" w:hAnsi="Arial" w:eastAsia="Arial" w:cs="Arial"/>
          <w:sz w:val="22"/>
          <w:szCs w:val="22"/>
        </w:rPr>
      </w:pPr>
      <w:r w:rsidRPr="45AF4D5D" w:rsidR="538676B5">
        <w:rPr>
          <w:rFonts w:ascii="Arial" w:hAnsi="Arial" w:eastAsia="Arial" w:cs="Arial"/>
          <w:sz w:val="22"/>
          <w:szCs w:val="22"/>
        </w:rPr>
        <w:t>Application of</w:t>
      </w:r>
      <w:r w:rsidRPr="45AF4D5D" w:rsidR="538676B5">
        <w:rPr>
          <w:rFonts w:ascii="Arial" w:hAnsi="Arial" w:eastAsia="Arial" w:cs="Arial"/>
          <w:sz w:val="22"/>
          <w:szCs w:val="22"/>
        </w:rPr>
        <w:t xml:space="preserve"> the Theory</w:t>
      </w:r>
      <w:r w:rsidRPr="45AF4D5D" w:rsidR="1465D3D1">
        <w:rPr>
          <w:rFonts w:ascii="Arial" w:hAnsi="Arial" w:eastAsia="Arial" w:cs="Arial"/>
          <w:sz w:val="22"/>
          <w:szCs w:val="22"/>
        </w:rPr>
        <w:t xml:space="preserve"> </w:t>
      </w:r>
    </w:p>
    <w:p w:rsidR="737919E4" w:rsidP="45AF4D5D" w:rsidRDefault="737919E4" w14:paraId="7BDF8E52" w14:textId="5A5A6CAB">
      <w:pPr>
        <w:rPr>
          <w:rFonts w:ascii="Arial" w:hAnsi="Arial" w:eastAsia="Arial" w:cs="Arial"/>
          <w:sz w:val="22"/>
          <w:szCs w:val="22"/>
        </w:rPr>
      </w:pPr>
      <w:r w:rsidRPr="45AF4D5D" w:rsidR="737919E4">
        <w:rPr>
          <w:rFonts w:ascii="Arial" w:hAnsi="Arial" w:eastAsia="Arial" w:cs="Arial"/>
          <w:sz w:val="22"/>
          <w:szCs w:val="22"/>
        </w:rPr>
        <w:t xml:space="preserve">To </w:t>
      </w:r>
      <w:r w:rsidRPr="45AF4D5D" w:rsidR="4C7ADFF1">
        <w:rPr>
          <w:rFonts w:ascii="Arial" w:hAnsi="Arial" w:eastAsia="Arial" w:cs="Arial"/>
          <w:sz w:val="22"/>
          <w:szCs w:val="22"/>
        </w:rPr>
        <w:t>understand</w:t>
      </w:r>
      <w:r w:rsidRPr="45AF4D5D" w:rsidR="737919E4">
        <w:rPr>
          <w:rFonts w:ascii="Arial" w:hAnsi="Arial" w:eastAsia="Arial" w:cs="Arial"/>
          <w:sz w:val="22"/>
          <w:szCs w:val="22"/>
        </w:rPr>
        <w:t xml:space="preserve"> the theory in health and social care </w:t>
      </w:r>
      <w:r w:rsidRPr="45AF4D5D" w:rsidR="5C4685A0">
        <w:rPr>
          <w:rFonts w:ascii="Arial" w:hAnsi="Arial" w:eastAsia="Arial" w:cs="Arial"/>
          <w:sz w:val="22"/>
          <w:szCs w:val="22"/>
        </w:rPr>
        <w:t xml:space="preserve">for </w:t>
      </w:r>
      <w:r w:rsidRPr="45AF4D5D" w:rsidR="1880A0E4">
        <w:rPr>
          <w:rFonts w:ascii="Arial" w:hAnsi="Arial" w:eastAsia="Arial" w:cs="Arial"/>
          <w:sz w:val="22"/>
          <w:szCs w:val="22"/>
        </w:rPr>
        <w:t>adults</w:t>
      </w:r>
      <w:r w:rsidRPr="45AF4D5D" w:rsidR="5C4685A0">
        <w:rPr>
          <w:rFonts w:ascii="Arial" w:hAnsi="Arial" w:eastAsia="Arial" w:cs="Arial"/>
          <w:sz w:val="22"/>
          <w:szCs w:val="22"/>
        </w:rPr>
        <w:t xml:space="preserve"> in</w:t>
      </w:r>
      <w:r w:rsidRPr="45AF4D5D" w:rsidR="659D4748">
        <w:rPr>
          <w:rFonts w:ascii="Arial" w:hAnsi="Arial" w:eastAsia="Arial" w:cs="Arial"/>
          <w:sz w:val="22"/>
          <w:szCs w:val="22"/>
        </w:rPr>
        <w:t xml:space="preserve"> a</w:t>
      </w:r>
      <w:r w:rsidRPr="45AF4D5D" w:rsidR="5C4685A0">
        <w:rPr>
          <w:rFonts w:ascii="Arial" w:hAnsi="Arial" w:eastAsia="Arial" w:cs="Arial"/>
          <w:sz w:val="22"/>
          <w:szCs w:val="22"/>
        </w:rPr>
        <w:t xml:space="preserve"> care home</w:t>
      </w:r>
      <w:r w:rsidRPr="45AF4D5D" w:rsidR="1DB8BAD9">
        <w:rPr>
          <w:rFonts w:ascii="Arial" w:hAnsi="Arial" w:eastAsia="Arial" w:cs="Arial"/>
          <w:sz w:val="22"/>
          <w:szCs w:val="22"/>
        </w:rPr>
        <w:t xml:space="preserve"> and apply it in this setting is to get to know the individual with care and patience, to listen to </w:t>
      </w:r>
      <w:r w:rsidRPr="45AF4D5D" w:rsidR="78935A77">
        <w:rPr>
          <w:rFonts w:ascii="Arial" w:hAnsi="Arial" w:eastAsia="Arial" w:cs="Arial"/>
          <w:sz w:val="22"/>
          <w:szCs w:val="22"/>
        </w:rPr>
        <w:t xml:space="preserve">their needs not to be too adhesive into them to do anything they wish not </w:t>
      </w:r>
      <w:r w:rsidRPr="45AF4D5D" w:rsidR="1C79FB52">
        <w:rPr>
          <w:rFonts w:ascii="Arial" w:hAnsi="Arial" w:eastAsia="Arial" w:cs="Arial"/>
          <w:sz w:val="22"/>
          <w:szCs w:val="22"/>
        </w:rPr>
        <w:t>too, to</w:t>
      </w:r>
      <w:r w:rsidRPr="45AF4D5D" w:rsidR="77109A8E">
        <w:rPr>
          <w:rFonts w:ascii="Arial" w:hAnsi="Arial" w:eastAsia="Arial" w:cs="Arial"/>
          <w:sz w:val="22"/>
          <w:szCs w:val="22"/>
        </w:rPr>
        <w:t xml:space="preserve"> help do the role to your best of ability you should use the theory as a </w:t>
      </w:r>
      <w:r w:rsidRPr="45AF4D5D" w:rsidR="35354071">
        <w:rPr>
          <w:rFonts w:ascii="Arial" w:hAnsi="Arial" w:eastAsia="Arial" w:cs="Arial"/>
          <w:sz w:val="22"/>
          <w:szCs w:val="22"/>
        </w:rPr>
        <w:t>guideline</w:t>
      </w:r>
      <w:r w:rsidRPr="45AF4D5D" w:rsidR="77109A8E">
        <w:rPr>
          <w:rFonts w:ascii="Arial" w:hAnsi="Arial" w:eastAsia="Arial" w:cs="Arial"/>
          <w:sz w:val="22"/>
          <w:szCs w:val="22"/>
        </w:rPr>
        <w:t xml:space="preserve"> into them being more comfortabl</w:t>
      </w:r>
      <w:r w:rsidRPr="45AF4D5D" w:rsidR="54F57F42">
        <w:rPr>
          <w:rFonts w:ascii="Arial" w:hAnsi="Arial" w:eastAsia="Arial" w:cs="Arial"/>
          <w:sz w:val="22"/>
          <w:szCs w:val="22"/>
        </w:rPr>
        <w:t xml:space="preserve">e and for them to settle so </w:t>
      </w:r>
      <w:r w:rsidRPr="45AF4D5D" w:rsidR="0303697B">
        <w:rPr>
          <w:rFonts w:ascii="Arial" w:hAnsi="Arial" w:eastAsia="Arial" w:cs="Arial"/>
          <w:sz w:val="22"/>
          <w:szCs w:val="22"/>
        </w:rPr>
        <w:t>there</w:t>
      </w:r>
      <w:r w:rsidRPr="45AF4D5D" w:rsidR="54F57F42">
        <w:rPr>
          <w:rFonts w:ascii="Arial" w:hAnsi="Arial" w:eastAsia="Arial" w:cs="Arial"/>
          <w:sz w:val="22"/>
          <w:szCs w:val="22"/>
        </w:rPr>
        <w:t xml:space="preserve"> is no anxiousness, fear</w:t>
      </w:r>
      <w:r w:rsidRPr="45AF4D5D" w:rsidR="6BFCF727">
        <w:rPr>
          <w:rFonts w:ascii="Arial" w:hAnsi="Arial" w:eastAsia="Arial" w:cs="Arial"/>
          <w:sz w:val="22"/>
          <w:szCs w:val="22"/>
        </w:rPr>
        <w:t>,</w:t>
      </w:r>
      <w:r w:rsidRPr="45AF4D5D" w:rsidR="54F57F42">
        <w:rPr>
          <w:rFonts w:ascii="Arial" w:hAnsi="Arial" w:eastAsia="Arial" w:cs="Arial"/>
          <w:sz w:val="22"/>
          <w:szCs w:val="22"/>
        </w:rPr>
        <w:t xml:space="preserve"> and for them not to be </w:t>
      </w:r>
      <w:r w:rsidRPr="45AF4D5D" w:rsidR="0600A8FF">
        <w:rPr>
          <w:rFonts w:ascii="Arial" w:hAnsi="Arial" w:eastAsia="Arial" w:cs="Arial"/>
          <w:sz w:val="22"/>
          <w:szCs w:val="22"/>
        </w:rPr>
        <w:t>dismissive</w:t>
      </w:r>
      <w:r w:rsidRPr="45AF4D5D" w:rsidR="5C4685A0">
        <w:rPr>
          <w:rFonts w:ascii="Arial" w:hAnsi="Arial" w:eastAsia="Arial" w:cs="Arial"/>
          <w:sz w:val="22"/>
          <w:szCs w:val="22"/>
        </w:rPr>
        <w:t xml:space="preserve"> </w:t>
      </w:r>
      <w:r w:rsidRPr="45AF4D5D" w:rsidR="62E6726C">
        <w:rPr>
          <w:rFonts w:ascii="Arial" w:hAnsi="Arial" w:eastAsia="Arial" w:cs="Arial"/>
          <w:sz w:val="22"/>
          <w:szCs w:val="22"/>
        </w:rPr>
        <w:t xml:space="preserve">.these are key ways for adults to become trusting and be </w:t>
      </w:r>
      <w:r w:rsidRPr="45AF4D5D" w:rsidR="47DF8894">
        <w:rPr>
          <w:rFonts w:ascii="Arial" w:hAnsi="Arial" w:eastAsia="Arial" w:cs="Arial"/>
          <w:sz w:val="22"/>
          <w:szCs w:val="22"/>
        </w:rPr>
        <w:t>settled. This</w:t>
      </w:r>
      <w:r w:rsidRPr="45AF4D5D" w:rsidR="67EF4F56">
        <w:rPr>
          <w:rFonts w:ascii="Arial" w:hAnsi="Arial" w:eastAsia="Arial" w:cs="Arial"/>
          <w:sz w:val="22"/>
          <w:szCs w:val="22"/>
        </w:rPr>
        <w:t xml:space="preserve"> is </w:t>
      </w:r>
      <w:r w:rsidRPr="45AF4D5D" w:rsidR="1F930356">
        <w:rPr>
          <w:rFonts w:ascii="Arial" w:hAnsi="Arial" w:eastAsia="Arial" w:cs="Arial"/>
          <w:sz w:val="22"/>
          <w:szCs w:val="22"/>
        </w:rPr>
        <w:t>beneficial</w:t>
      </w:r>
      <w:r w:rsidRPr="45AF4D5D" w:rsidR="67EF4F56">
        <w:rPr>
          <w:rFonts w:ascii="Arial" w:hAnsi="Arial" w:eastAsia="Arial" w:cs="Arial"/>
          <w:sz w:val="22"/>
          <w:szCs w:val="22"/>
        </w:rPr>
        <w:t xml:space="preserve"> for </w:t>
      </w:r>
      <w:r w:rsidRPr="45AF4D5D" w:rsidR="4C47C48B">
        <w:rPr>
          <w:rFonts w:ascii="Arial" w:hAnsi="Arial" w:eastAsia="Arial" w:cs="Arial"/>
          <w:sz w:val="22"/>
          <w:szCs w:val="22"/>
        </w:rPr>
        <w:t>adults</w:t>
      </w:r>
      <w:r w:rsidRPr="45AF4D5D" w:rsidR="67EF4F56">
        <w:rPr>
          <w:rFonts w:ascii="Arial" w:hAnsi="Arial" w:eastAsia="Arial" w:cs="Arial"/>
          <w:sz w:val="22"/>
          <w:szCs w:val="22"/>
        </w:rPr>
        <w:t xml:space="preserve"> in</w:t>
      </w:r>
      <w:r w:rsidRPr="45AF4D5D" w:rsidR="50AEF60B">
        <w:rPr>
          <w:rFonts w:ascii="Arial" w:hAnsi="Arial" w:eastAsia="Arial" w:cs="Arial"/>
          <w:sz w:val="22"/>
          <w:szCs w:val="22"/>
        </w:rPr>
        <w:t xml:space="preserve"> a</w:t>
      </w:r>
      <w:r w:rsidRPr="45AF4D5D" w:rsidR="67EF4F56">
        <w:rPr>
          <w:rFonts w:ascii="Arial" w:hAnsi="Arial" w:eastAsia="Arial" w:cs="Arial"/>
          <w:sz w:val="22"/>
          <w:szCs w:val="22"/>
        </w:rPr>
        <w:t xml:space="preserve"> </w:t>
      </w:r>
      <w:r w:rsidRPr="45AF4D5D" w:rsidR="0F8E73C1">
        <w:rPr>
          <w:rFonts w:ascii="Arial" w:hAnsi="Arial" w:eastAsia="Arial" w:cs="Arial"/>
          <w:sz w:val="22"/>
          <w:szCs w:val="22"/>
        </w:rPr>
        <w:t>care home</w:t>
      </w:r>
      <w:r w:rsidRPr="45AF4D5D" w:rsidR="67EF4F56">
        <w:rPr>
          <w:rFonts w:ascii="Arial" w:hAnsi="Arial" w:eastAsia="Arial" w:cs="Arial"/>
          <w:sz w:val="22"/>
          <w:szCs w:val="22"/>
        </w:rPr>
        <w:t xml:space="preserve"> as it is how they will be more relaxe</w:t>
      </w:r>
      <w:r w:rsidRPr="45AF4D5D" w:rsidR="26D0529B">
        <w:rPr>
          <w:rFonts w:ascii="Arial" w:hAnsi="Arial" w:eastAsia="Arial" w:cs="Arial"/>
          <w:sz w:val="22"/>
          <w:szCs w:val="22"/>
        </w:rPr>
        <w:t xml:space="preserve">d and </w:t>
      </w:r>
      <w:r w:rsidRPr="45AF4D5D" w:rsidR="750ECABB">
        <w:rPr>
          <w:rFonts w:ascii="Arial" w:hAnsi="Arial" w:eastAsia="Arial" w:cs="Arial"/>
          <w:sz w:val="22"/>
          <w:szCs w:val="22"/>
        </w:rPr>
        <w:t xml:space="preserve">good for their </w:t>
      </w:r>
      <w:r w:rsidRPr="45AF4D5D" w:rsidR="61C093BA">
        <w:rPr>
          <w:rFonts w:ascii="Arial" w:hAnsi="Arial" w:eastAsia="Arial" w:cs="Arial"/>
          <w:sz w:val="22"/>
          <w:szCs w:val="22"/>
        </w:rPr>
        <w:t>wellbeing, and</w:t>
      </w:r>
      <w:r w:rsidRPr="45AF4D5D" w:rsidR="750ECABB">
        <w:rPr>
          <w:rFonts w:ascii="Arial" w:hAnsi="Arial" w:eastAsia="Arial" w:cs="Arial"/>
          <w:sz w:val="22"/>
          <w:szCs w:val="22"/>
        </w:rPr>
        <w:t xml:space="preserve"> for them to have the best life </w:t>
      </w:r>
      <w:r w:rsidRPr="45AF4D5D" w:rsidR="05F3D96A">
        <w:rPr>
          <w:rFonts w:ascii="Arial" w:hAnsi="Arial" w:eastAsia="Arial" w:cs="Arial"/>
          <w:sz w:val="22"/>
          <w:szCs w:val="22"/>
        </w:rPr>
        <w:t>in the care home.</w:t>
      </w:r>
    </w:p>
    <w:p w:rsidR="45AF4D5D" w:rsidP="45AF4D5D" w:rsidRDefault="45AF4D5D" w14:paraId="6A38009A" w14:textId="15A304A3">
      <w:pPr>
        <w:rPr>
          <w:rFonts w:ascii="Arial" w:hAnsi="Arial" w:eastAsia="Arial" w:cs="Arial"/>
          <w:sz w:val="22"/>
          <w:szCs w:val="22"/>
        </w:rPr>
      </w:pPr>
    </w:p>
    <w:p w:rsidR="05F3D96A" w:rsidP="45AF4D5D" w:rsidRDefault="05F3D96A" w14:paraId="6701ED9C" w14:textId="4E0CB6D8">
      <w:pPr>
        <w:rPr>
          <w:rFonts w:ascii="Arial" w:hAnsi="Arial" w:eastAsia="Arial" w:cs="Arial"/>
          <w:sz w:val="22"/>
          <w:szCs w:val="22"/>
        </w:rPr>
      </w:pPr>
      <w:r w:rsidRPr="45AF4D5D" w:rsidR="05F3D96A">
        <w:rPr>
          <w:rFonts w:ascii="Arial" w:hAnsi="Arial" w:eastAsia="Arial" w:cs="Arial"/>
          <w:sz w:val="22"/>
          <w:szCs w:val="22"/>
        </w:rPr>
        <w:t>Real world example</w:t>
      </w:r>
    </w:p>
    <w:p w:rsidR="05F3D96A" w:rsidP="45AF4D5D" w:rsidRDefault="05F3D96A" w14:paraId="59E2B1D8" w14:textId="4154CBB2">
      <w:pPr>
        <w:rPr>
          <w:rFonts w:ascii="Arial" w:hAnsi="Arial" w:eastAsia="Arial" w:cs="Arial"/>
          <w:sz w:val="22"/>
          <w:szCs w:val="22"/>
        </w:rPr>
      </w:pPr>
      <w:r w:rsidRPr="45AF4D5D" w:rsidR="05F3D96A">
        <w:rPr>
          <w:rFonts w:ascii="Arial" w:hAnsi="Arial" w:eastAsia="Arial" w:cs="Arial"/>
          <w:sz w:val="22"/>
          <w:szCs w:val="22"/>
        </w:rPr>
        <w:t xml:space="preserve">When </w:t>
      </w:r>
      <w:r w:rsidRPr="45AF4D5D" w:rsidR="0A6C85AD">
        <w:rPr>
          <w:rFonts w:ascii="Arial" w:hAnsi="Arial" w:eastAsia="Arial" w:cs="Arial"/>
          <w:sz w:val="22"/>
          <w:szCs w:val="22"/>
        </w:rPr>
        <w:t>I</w:t>
      </w:r>
      <w:r w:rsidRPr="45AF4D5D" w:rsidR="05F3D96A">
        <w:rPr>
          <w:rFonts w:ascii="Arial" w:hAnsi="Arial" w:eastAsia="Arial" w:cs="Arial"/>
          <w:sz w:val="22"/>
          <w:szCs w:val="22"/>
        </w:rPr>
        <w:t xml:space="preserve"> worked in a care </w:t>
      </w:r>
      <w:r w:rsidRPr="45AF4D5D" w:rsidR="41BEA784">
        <w:rPr>
          <w:rFonts w:ascii="Arial" w:hAnsi="Arial" w:eastAsia="Arial" w:cs="Arial"/>
          <w:sz w:val="22"/>
          <w:szCs w:val="22"/>
        </w:rPr>
        <w:t>home, the</w:t>
      </w:r>
      <w:r w:rsidRPr="45AF4D5D" w:rsidR="14236CBF">
        <w:rPr>
          <w:rFonts w:ascii="Arial" w:hAnsi="Arial" w:eastAsia="Arial" w:cs="Arial"/>
          <w:sz w:val="22"/>
          <w:szCs w:val="22"/>
        </w:rPr>
        <w:t xml:space="preserve"> setting had a regular routine for the </w:t>
      </w:r>
      <w:r w:rsidRPr="45AF4D5D" w:rsidR="0D735EC6">
        <w:rPr>
          <w:rFonts w:ascii="Arial" w:hAnsi="Arial" w:eastAsia="Arial" w:cs="Arial"/>
          <w:sz w:val="22"/>
          <w:szCs w:val="22"/>
        </w:rPr>
        <w:t>adults, some</w:t>
      </w:r>
      <w:r w:rsidRPr="45AF4D5D" w:rsidR="14236CBF">
        <w:rPr>
          <w:rFonts w:ascii="Arial" w:hAnsi="Arial" w:eastAsia="Arial" w:cs="Arial"/>
          <w:sz w:val="22"/>
          <w:szCs w:val="22"/>
        </w:rPr>
        <w:t xml:space="preserve"> were more mobile than </w:t>
      </w:r>
      <w:r w:rsidRPr="45AF4D5D" w:rsidR="5556B872">
        <w:rPr>
          <w:rFonts w:ascii="Arial" w:hAnsi="Arial" w:eastAsia="Arial" w:cs="Arial"/>
          <w:sz w:val="22"/>
          <w:szCs w:val="22"/>
        </w:rPr>
        <w:t>others, some</w:t>
      </w:r>
      <w:r w:rsidRPr="45AF4D5D" w:rsidR="14236CBF">
        <w:rPr>
          <w:rFonts w:ascii="Arial" w:hAnsi="Arial" w:eastAsia="Arial" w:cs="Arial"/>
          <w:sz w:val="22"/>
          <w:szCs w:val="22"/>
        </w:rPr>
        <w:t xml:space="preserve"> had their full facu</w:t>
      </w:r>
      <w:r w:rsidRPr="45AF4D5D" w:rsidR="662E3892">
        <w:rPr>
          <w:rFonts w:ascii="Arial" w:hAnsi="Arial" w:eastAsia="Arial" w:cs="Arial"/>
          <w:sz w:val="22"/>
          <w:szCs w:val="22"/>
        </w:rPr>
        <w:t xml:space="preserve">lties and others had </w:t>
      </w:r>
      <w:r w:rsidRPr="45AF4D5D" w:rsidR="747C98CA">
        <w:rPr>
          <w:rFonts w:ascii="Arial" w:hAnsi="Arial" w:eastAsia="Arial" w:cs="Arial"/>
          <w:sz w:val="22"/>
          <w:szCs w:val="22"/>
        </w:rPr>
        <w:t>dementia, each</w:t>
      </w:r>
      <w:r w:rsidRPr="45AF4D5D" w:rsidR="662E3892">
        <w:rPr>
          <w:rFonts w:ascii="Arial" w:hAnsi="Arial" w:eastAsia="Arial" w:cs="Arial"/>
          <w:sz w:val="22"/>
          <w:szCs w:val="22"/>
        </w:rPr>
        <w:t xml:space="preserve"> </w:t>
      </w:r>
      <w:r w:rsidRPr="45AF4D5D" w:rsidR="527D5AA7">
        <w:rPr>
          <w:rFonts w:ascii="Arial" w:hAnsi="Arial" w:eastAsia="Arial" w:cs="Arial"/>
          <w:sz w:val="22"/>
          <w:szCs w:val="22"/>
        </w:rPr>
        <w:t>individual</w:t>
      </w:r>
      <w:r w:rsidRPr="45AF4D5D" w:rsidR="662E3892">
        <w:rPr>
          <w:rFonts w:ascii="Arial" w:hAnsi="Arial" w:eastAsia="Arial" w:cs="Arial"/>
          <w:sz w:val="22"/>
          <w:szCs w:val="22"/>
        </w:rPr>
        <w:t xml:space="preserve"> had </w:t>
      </w:r>
      <w:r w:rsidRPr="45AF4D5D" w:rsidR="7B2A098D">
        <w:rPr>
          <w:rFonts w:ascii="Arial" w:hAnsi="Arial" w:eastAsia="Arial" w:cs="Arial"/>
          <w:sz w:val="22"/>
          <w:szCs w:val="22"/>
        </w:rPr>
        <w:t>separate</w:t>
      </w:r>
      <w:r w:rsidRPr="45AF4D5D" w:rsidR="662E3892">
        <w:rPr>
          <w:rFonts w:ascii="Arial" w:hAnsi="Arial" w:eastAsia="Arial" w:cs="Arial"/>
          <w:sz w:val="22"/>
          <w:szCs w:val="22"/>
        </w:rPr>
        <w:t xml:space="preserve"> needs and to maintain their dignity you have to be ca</w:t>
      </w:r>
      <w:r w:rsidRPr="45AF4D5D" w:rsidR="077E6B9E">
        <w:rPr>
          <w:rFonts w:ascii="Arial" w:hAnsi="Arial" w:eastAsia="Arial" w:cs="Arial"/>
          <w:sz w:val="22"/>
          <w:szCs w:val="22"/>
        </w:rPr>
        <w:t xml:space="preserve">ring and </w:t>
      </w:r>
      <w:r w:rsidRPr="45AF4D5D" w:rsidR="485604EC">
        <w:rPr>
          <w:rFonts w:ascii="Arial" w:hAnsi="Arial" w:eastAsia="Arial" w:cs="Arial"/>
          <w:sz w:val="22"/>
          <w:szCs w:val="22"/>
        </w:rPr>
        <w:t>understanding</w:t>
      </w:r>
      <w:r w:rsidRPr="45AF4D5D" w:rsidR="077E6B9E">
        <w:rPr>
          <w:rFonts w:ascii="Arial" w:hAnsi="Arial" w:eastAsia="Arial" w:cs="Arial"/>
          <w:sz w:val="22"/>
          <w:szCs w:val="22"/>
        </w:rPr>
        <w:t xml:space="preserve"> to their needs and what </w:t>
      </w:r>
      <w:r w:rsidRPr="45AF4D5D" w:rsidR="75E56063">
        <w:rPr>
          <w:rFonts w:ascii="Arial" w:hAnsi="Arial" w:eastAsia="Arial" w:cs="Arial"/>
          <w:sz w:val="22"/>
          <w:szCs w:val="22"/>
        </w:rPr>
        <w:t>ability</w:t>
      </w:r>
      <w:r w:rsidRPr="45AF4D5D" w:rsidR="077E6B9E">
        <w:rPr>
          <w:rFonts w:ascii="Arial" w:hAnsi="Arial" w:eastAsia="Arial" w:cs="Arial"/>
          <w:sz w:val="22"/>
          <w:szCs w:val="22"/>
        </w:rPr>
        <w:t xml:space="preserve"> each individual </w:t>
      </w:r>
      <w:r w:rsidRPr="45AF4D5D" w:rsidR="4DD9FB9A">
        <w:rPr>
          <w:rFonts w:ascii="Arial" w:hAnsi="Arial" w:eastAsia="Arial" w:cs="Arial"/>
          <w:sz w:val="22"/>
          <w:szCs w:val="22"/>
        </w:rPr>
        <w:t>has, the</w:t>
      </w:r>
      <w:r w:rsidRPr="45AF4D5D" w:rsidR="3557D283">
        <w:rPr>
          <w:rFonts w:ascii="Arial" w:hAnsi="Arial" w:eastAsia="Arial" w:cs="Arial"/>
          <w:sz w:val="22"/>
          <w:szCs w:val="22"/>
        </w:rPr>
        <w:t xml:space="preserve"> </w:t>
      </w:r>
      <w:r w:rsidRPr="45AF4D5D" w:rsidR="011696BE">
        <w:rPr>
          <w:rFonts w:ascii="Arial" w:hAnsi="Arial" w:eastAsia="Arial" w:cs="Arial"/>
          <w:sz w:val="22"/>
          <w:szCs w:val="22"/>
        </w:rPr>
        <w:t>Bowlby</w:t>
      </w:r>
      <w:r w:rsidRPr="45AF4D5D" w:rsidR="3557D283">
        <w:rPr>
          <w:rFonts w:ascii="Arial" w:hAnsi="Arial" w:eastAsia="Arial" w:cs="Arial"/>
          <w:sz w:val="22"/>
          <w:szCs w:val="22"/>
        </w:rPr>
        <w:t xml:space="preserve"> theory was useful as it was a </w:t>
      </w:r>
      <w:r w:rsidRPr="45AF4D5D" w:rsidR="58B288F3">
        <w:rPr>
          <w:rFonts w:ascii="Arial" w:hAnsi="Arial" w:eastAsia="Arial" w:cs="Arial"/>
          <w:sz w:val="22"/>
          <w:szCs w:val="22"/>
        </w:rPr>
        <w:t>fundamental</w:t>
      </w:r>
      <w:r w:rsidRPr="45AF4D5D" w:rsidR="3557D283">
        <w:rPr>
          <w:rFonts w:ascii="Arial" w:hAnsi="Arial" w:eastAsia="Arial" w:cs="Arial"/>
          <w:sz w:val="22"/>
          <w:szCs w:val="22"/>
        </w:rPr>
        <w:t xml:space="preserve"> way to be able to cater for every individua</w:t>
      </w:r>
      <w:r w:rsidRPr="45AF4D5D" w:rsidR="650738C0">
        <w:rPr>
          <w:rFonts w:ascii="Arial" w:hAnsi="Arial" w:eastAsia="Arial" w:cs="Arial"/>
          <w:sz w:val="22"/>
          <w:szCs w:val="22"/>
        </w:rPr>
        <w:t>l</w:t>
      </w:r>
      <w:r w:rsidRPr="45AF4D5D" w:rsidR="07A9B4A5">
        <w:rPr>
          <w:rFonts w:ascii="Arial" w:hAnsi="Arial" w:eastAsia="Arial" w:cs="Arial"/>
          <w:sz w:val="22"/>
          <w:szCs w:val="22"/>
        </w:rPr>
        <w:t xml:space="preserve"> </w:t>
      </w:r>
      <w:r w:rsidRPr="45AF4D5D" w:rsidR="3A1615EA">
        <w:rPr>
          <w:rFonts w:ascii="Arial" w:hAnsi="Arial" w:eastAsia="Arial" w:cs="Arial"/>
          <w:sz w:val="22"/>
          <w:szCs w:val="22"/>
        </w:rPr>
        <w:t>needs. When</w:t>
      </w:r>
      <w:r w:rsidRPr="45AF4D5D" w:rsidR="07A9B4A5">
        <w:rPr>
          <w:rFonts w:ascii="Arial" w:hAnsi="Arial" w:eastAsia="Arial" w:cs="Arial"/>
          <w:sz w:val="22"/>
          <w:szCs w:val="22"/>
        </w:rPr>
        <w:t xml:space="preserve"> a </w:t>
      </w:r>
      <w:r w:rsidRPr="45AF4D5D" w:rsidR="262EE3FE">
        <w:rPr>
          <w:rFonts w:ascii="Arial" w:hAnsi="Arial" w:eastAsia="Arial" w:cs="Arial"/>
          <w:sz w:val="22"/>
          <w:szCs w:val="22"/>
        </w:rPr>
        <w:t>new adult</w:t>
      </w:r>
      <w:r w:rsidRPr="45AF4D5D" w:rsidR="07A9B4A5">
        <w:rPr>
          <w:rFonts w:ascii="Arial" w:hAnsi="Arial" w:eastAsia="Arial" w:cs="Arial"/>
          <w:sz w:val="22"/>
          <w:szCs w:val="22"/>
        </w:rPr>
        <w:t xml:space="preserve"> had come to the care home the most common thing was them being dismissive and fearful</w:t>
      </w:r>
      <w:r w:rsidRPr="45AF4D5D" w:rsidR="66D0787F">
        <w:rPr>
          <w:rFonts w:ascii="Arial" w:hAnsi="Arial" w:eastAsia="Arial" w:cs="Arial"/>
          <w:sz w:val="22"/>
          <w:szCs w:val="22"/>
        </w:rPr>
        <w:t xml:space="preserve">.to overcome this for them is to give one to one time and be very attentive to </w:t>
      </w:r>
      <w:r w:rsidRPr="45AF4D5D" w:rsidR="2F0D4E44">
        <w:rPr>
          <w:rFonts w:ascii="Arial" w:hAnsi="Arial" w:eastAsia="Arial" w:cs="Arial"/>
          <w:sz w:val="22"/>
          <w:szCs w:val="22"/>
        </w:rPr>
        <w:t>them. Once</w:t>
      </w:r>
      <w:r w:rsidRPr="45AF4D5D" w:rsidR="5AB6E16C">
        <w:rPr>
          <w:rFonts w:ascii="Arial" w:hAnsi="Arial" w:eastAsia="Arial" w:cs="Arial"/>
          <w:sz w:val="22"/>
          <w:szCs w:val="22"/>
        </w:rPr>
        <w:t xml:space="preserve"> you step by step use the theory they become more at ease and can settle much quicker to their new </w:t>
      </w:r>
      <w:r w:rsidRPr="45AF4D5D" w:rsidR="3D9F7217">
        <w:rPr>
          <w:rFonts w:ascii="Arial" w:hAnsi="Arial" w:eastAsia="Arial" w:cs="Arial"/>
          <w:sz w:val="22"/>
          <w:szCs w:val="22"/>
        </w:rPr>
        <w:t>surroundings</w:t>
      </w:r>
      <w:r w:rsidRPr="45AF4D5D" w:rsidR="3D9F7217">
        <w:rPr>
          <w:rFonts w:ascii="Arial" w:hAnsi="Arial" w:eastAsia="Arial" w:cs="Arial"/>
          <w:sz w:val="22"/>
          <w:szCs w:val="22"/>
        </w:rPr>
        <w:t>.</w:t>
      </w:r>
    </w:p>
    <w:p w:rsidR="45AF4D5D" w:rsidP="45AF4D5D" w:rsidRDefault="45AF4D5D" w14:paraId="4673E742" w14:textId="102929E1">
      <w:pPr>
        <w:rPr>
          <w:rFonts w:ascii="Arial" w:hAnsi="Arial" w:eastAsia="Arial" w:cs="Arial"/>
          <w:sz w:val="22"/>
          <w:szCs w:val="22"/>
        </w:rPr>
      </w:pPr>
    </w:p>
    <w:p w:rsidR="3D9F7217" w:rsidP="45AF4D5D" w:rsidRDefault="3D9F7217" w14:paraId="49ECA42C" w14:textId="41C923FA">
      <w:pPr>
        <w:rPr>
          <w:rFonts w:ascii="Arial" w:hAnsi="Arial" w:eastAsia="Arial" w:cs="Arial"/>
          <w:sz w:val="22"/>
          <w:szCs w:val="22"/>
        </w:rPr>
      </w:pPr>
      <w:r w:rsidRPr="45AF4D5D" w:rsidR="3D9F7217">
        <w:rPr>
          <w:rFonts w:ascii="Arial" w:hAnsi="Arial" w:eastAsia="Arial" w:cs="Arial"/>
          <w:sz w:val="22"/>
          <w:szCs w:val="22"/>
        </w:rPr>
        <w:t>Challenges</w:t>
      </w:r>
    </w:p>
    <w:p w:rsidR="3D9F7217" w:rsidP="45AF4D5D" w:rsidRDefault="3D9F7217" w14:paraId="21C02051" w14:textId="34DB5730">
      <w:pPr>
        <w:rPr>
          <w:sz w:val="22"/>
          <w:szCs w:val="22"/>
        </w:rPr>
      </w:pPr>
      <w:r w:rsidRPr="45AF4D5D" w:rsidR="3D9F7217">
        <w:rPr>
          <w:rFonts w:ascii="Arial" w:hAnsi="Arial" w:eastAsia="Arial" w:cs="Arial"/>
          <w:sz w:val="22"/>
          <w:szCs w:val="22"/>
        </w:rPr>
        <w:t xml:space="preserve">They are many challenges </w:t>
      </w:r>
      <w:r w:rsidRPr="45AF4D5D" w:rsidR="346C614D">
        <w:rPr>
          <w:rFonts w:ascii="Arial" w:hAnsi="Arial" w:eastAsia="Arial" w:cs="Arial"/>
          <w:sz w:val="22"/>
          <w:szCs w:val="22"/>
        </w:rPr>
        <w:t>professionals faces</w:t>
      </w:r>
      <w:r w:rsidRPr="45AF4D5D" w:rsidR="3D9F7217">
        <w:rPr>
          <w:rFonts w:ascii="Arial" w:hAnsi="Arial" w:eastAsia="Arial" w:cs="Arial"/>
          <w:sz w:val="22"/>
          <w:szCs w:val="22"/>
        </w:rPr>
        <w:t xml:space="preserve"> when applying the </w:t>
      </w:r>
      <w:r w:rsidRPr="45AF4D5D" w:rsidR="0C13C59B">
        <w:rPr>
          <w:rFonts w:ascii="Arial" w:hAnsi="Arial" w:eastAsia="Arial" w:cs="Arial"/>
          <w:sz w:val="22"/>
          <w:szCs w:val="22"/>
        </w:rPr>
        <w:t>theory from the beginning,</w:t>
      </w:r>
      <w:r w:rsidRPr="45AF4D5D" w:rsidR="3D9F7217">
        <w:rPr>
          <w:rFonts w:ascii="Arial" w:hAnsi="Arial" w:eastAsia="Arial" w:cs="Arial"/>
          <w:sz w:val="22"/>
          <w:szCs w:val="22"/>
        </w:rPr>
        <w:t xml:space="preserve"> </w:t>
      </w:r>
      <w:r w:rsidRPr="45AF4D5D" w:rsidR="0329E0EE">
        <w:rPr>
          <w:rFonts w:ascii="Arial" w:hAnsi="Arial" w:eastAsia="Arial" w:cs="Arial"/>
          <w:sz w:val="22"/>
          <w:szCs w:val="22"/>
        </w:rPr>
        <w:t xml:space="preserve">it can be intimidating seeing a new </w:t>
      </w:r>
      <w:r w:rsidRPr="45AF4D5D" w:rsidR="606C8BE6">
        <w:rPr>
          <w:rFonts w:ascii="Arial" w:hAnsi="Arial" w:eastAsia="Arial" w:cs="Arial"/>
          <w:sz w:val="22"/>
          <w:szCs w:val="22"/>
        </w:rPr>
        <w:t>face, this</w:t>
      </w:r>
      <w:r w:rsidRPr="45AF4D5D" w:rsidR="0329E0EE">
        <w:rPr>
          <w:rFonts w:ascii="Arial" w:hAnsi="Arial" w:eastAsia="Arial" w:cs="Arial"/>
          <w:sz w:val="22"/>
          <w:szCs w:val="22"/>
        </w:rPr>
        <w:t xml:space="preserve"> is a </w:t>
      </w:r>
      <w:r w:rsidRPr="45AF4D5D" w:rsidR="5C0487DF">
        <w:rPr>
          <w:rFonts w:ascii="Arial" w:hAnsi="Arial" w:eastAsia="Arial" w:cs="Arial"/>
          <w:sz w:val="22"/>
          <w:szCs w:val="22"/>
        </w:rPr>
        <w:t>challenge</w:t>
      </w:r>
      <w:r w:rsidRPr="45AF4D5D" w:rsidR="0329E0EE">
        <w:rPr>
          <w:rFonts w:ascii="Arial" w:hAnsi="Arial" w:eastAsia="Arial" w:cs="Arial"/>
          <w:sz w:val="22"/>
          <w:szCs w:val="22"/>
        </w:rPr>
        <w:t xml:space="preserve"> to gain their trust and for their </w:t>
      </w:r>
      <w:r w:rsidRPr="45AF4D5D" w:rsidR="30313B87">
        <w:rPr>
          <w:rFonts w:ascii="Arial" w:hAnsi="Arial" w:eastAsia="Arial" w:cs="Arial"/>
          <w:sz w:val="22"/>
          <w:szCs w:val="22"/>
        </w:rPr>
        <w:t>wellbeing</w:t>
      </w:r>
      <w:r w:rsidRPr="45AF4D5D" w:rsidR="7BE2B0A7">
        <w:rPr>
          <w:rFonts w:ascii="Arial" w:hAnsi="Arial" w:eastAsia="Arial" w:cs="Arial"/>
          <w:sz w:val="22"/>
          <w:szCs w:val="22"/>
        </w:rPr>
        <w:t xml:space="preserve"> you </w:t>
      </w:r>
      <w:r w:rsidRPr="45AF4D5D" w:rsidR="57041F8D">
        <w:rPr>
          <w:rFonts w:ascii="Arial" w:hAnsi="Arial" w:eastAsia="Arial" w:cs="Arial"/>
          <w:sz w:val="22"/>
          <w:szCs w:val="22"/>
        </w:rPr>
        <w:t>must</w:t>
      </w:r>
      <w:r w:rsidRPr="45AF4D5D" w:rsidR="7BE2B0A7">
        <w:rPr>
          <w:rFonts w:ascii="Arial" w:hAnsi="Arial" w:eastAsia="Arial" w:cs="Arial"/>
          <w:sz w:val="22"/>
          <w:szCs w:val="22"/>
        </w:rPr>
        <w:t xml:space="preserve"> be very </w:t>
      </w:r>
      <w:r w:rsidRPr="45AF4D5D" w:rsidR="194545C7">
        <w:rPr>
          <w:rFonts w:ascii="Arial" w:hAnsi="Arial" w:eastAsia="Arial" w:cs="Arial"/>
          <w:sz w:val="22"/>
          <w:szCs w:val="22"/>
        </w:rPr>
        <w:t>assertive</w:t>
      </w:r>
      <w:r w:rsidRPr="45AF4D5D" w:rsidR="7BE2B0A7">
        <w:rPr>
          <w:rFonts w:ascii="Arial" w:hAnsi="Arial" w:eastAsia="Arial" w:cs="Arial"/>
          <w:sz w:val="22"/>
          <w:szCs w:val="22"/>
        </w:rPr>
        <w:t xml:space="preserve"> to them</w:t>
      </w:r>
      <w:r w:rsidRPr="45AF4D5D" w:rsidR="4DDB2665">
        <w:rPr>
          <w:rFonts w:ascii="Arial" w:hAnsi="Arial" w:eastAsia="Arial" w:cs="Arial"/>
          <w:sz w:val="22"/>
          <w:szCs w:val="22"/>
        </w:rPr>
        <w:t>.</w:t>
      </w:r>
      <w:r w:rsidRPr="45AF4D5D" w:rsidR="0546D577">
        <w:rPr>
          <w:rFonts w:ascii="Arial" w:hAnsi="Arial" w:eastAsia="Arial" w:cs="Arial"/>
          <w:sz w:val="22"/>
          <w:szCs w:val="22"/>
        </w:rPr>
        <w:t xml:space="preserve"> </w:t>
      </w:r>
      <w:r w:rsidRPr="45AF4D5D" w:rsidR="78B0591C">
        <w:rPr>
          <w:rFonts w:ascii="Arial" w:hAnsi="Arial" w:eastAsia="Arial" w:cs="Arial"/>
          <w:sz w:val="22"/>
          <w:szCs w:val="22"/>
        </w:rPr>
        <w:t>suggestion</w:t>
      </w:r>
      <w:r w:rsidRPr="45AF4D5D" w:rsidR="4DDB2665">
        <w:rPr>
          <w:rFonts w:ascii="Arial" w:hAnsi="Arial" w:eastAsia="Arial" w:cs="Arial"/>
          <w:sz w:val="22"/>
          <w:szCs w:val="22"/>
        </w:rPr>
        <w:t xml:space="preserve"> to overcome this challenge is to take them for short walks so the </w:t>
      </w:r>
      <w:r w:rsidRPr="45AF4D5D" w:rsidR="47F005F6">
        <w:rPr>
          <w:rFonts w:ascii="Arial" w:hAnsi="Arial" w:eastAsia="Arial" w:cs="Arial"/>
          <w:sz w:val="22"/>
          <w:szCs w:val="22"/>
        </w:rPr>
        <w:t>outside</w:t>
      </w:r>
      <w:r w:rsidRPr="45AF4D5D" w:rsidR="4DDB2665">
        <w:rPr>
          <w:rFonts w:ascii="Arial" w:hAnsi="Arial" w:eastAsia="Arial" w:cs="Arial"/>
          <w:sz w:val="22"/>
          <w:szCs w:val="22"/>
        </w:rPr>
        <w:t xml:space="preserve"> world ca</w:t>
      </w:r>
      <w:r w:rsidRPr="45AF4D5D" w:rsidR="7AAF828A">
        <w:rPr>
          <w:rFonts w:ascii="Arial" w:hAnsi="Arial" w:eastAsia="Arial" w:cs="Arial"/>
          <w:sz w:val="22"/>
          <w:szCs w:val="22"/>
        </w:rPr>
        <w:t>n bring bac</w:t>
      </w:r>
      <w:r w:rsidRPr="45AF4D5D" w:rsidR="4144DCC0">
        <w:rPr>
          <w:rFonts w:ascii="Arial" w:hAnsi="Arial" w:eastAsia="Arial" w:cs="Arial"/>
          <w:sz w:val="22"/>
          <w:szCs w:val="22"/>
        </w:rPr>
        <w:t>k</w:t>
      </w:r>
      <w:r w:rsidRPr="45AF4D5D" w:rsidR="7AAF828A">
        <w:rPr>
          <w:rFonts w:ascii="Arial" w:hAnsi="Arial" w:eastAsia="Arial" w:cs="Arial"/>
          <w:sz w:val="22"/>
          <w:szCs w:val="22"/>
        </w:rPr>
        <w:t xml:space="preserve"> </w:t>
      </w:r>
      <w:r w:rsidRPr="45AF4D5D" w:rsidR="27A0CD25">
        <w:rPr>
          <w:rFonts w:ascii="Arial" w:hAnsi="Arial" w:eastAsia="Arial" w:cs="Arial"/>
          <w:sz w:val="22"/>
          <w:szCs w:val="22"/>
        </w:rPr>
        <w:t>memories,</w:t>
      </w:r>
      <w:r w:rsidRPr="45AF4D5D" w:rsidR="7AAF828A">
        <w:rPr>
          <w:rFonts w:ascii="Arial" w:hAnsi="Arial" w:eastAsia="Arial" w:cs="Arial"/>
          <w:sz w:val="22"/>
          <w:szCs w:val="22"/>
        </w:rPr>
        <w:t xml:space="preserve"> and this can overcome the fear, also to read to them something that reminds them of the past and the fond memories can </w:t>
      </w:r>
      <w:r w:rsidRPr="45AF4D5D" w:rsidR="41F347B7">
        <w:rPr>
          <w:rFonts w:ascii="Arial" w:hAnsi="Arial" w:eastAsia="Arial" w:cs="Arial"/>
          <w:sz w:val="22"/>
          <w:szCs w:val="22"/>
        </w:rPr>
        <w:t xml:space="preserve">trigger a good hormone </w:t>
      </w:r>
      <w:r w:rsidRPr="45AF4D5D" w:rsidR="41F347B7">
        <w:rPr>
          <w:rFonts w:ascii="Arial" w:hAnsi="Arial" w:eastAsia="Arial" w:cs="Arial"/>
          <w:sz w:val="22"/>
          <w:szCs w:val="22"/>
        </w:rPr>
        <w:t>release.</w:t>
      </w:r>
    </w:p>
    <w:p w:rsidR="45AF4D5D" w:rsidP="45AF4D5D" w:rsidRDefault="45AF4D5D" w14:paraId="46EF862C" w14:textId="39C7C17F">
      <w:pPr>
        <w:rPr>
          <w:sz w:val="22"/>
          <w:szCs w:val="22"/>
        </w:rPr>
      </w:pPr>
    </w:p>
    <w:p w:rsidR="45AF4D5D" w:rsidP="45AF4D5D" w:rsidRDefault="45AF4D5D" w14:paraId="1A01584C" w14:textId="67CD1D71">
      <w:pPr>
        <w:rPr>
          <w:rFonts w:ascii="Arial" w:hAnsi="Arial" w:eastAsia="Arial" w:cs="Arial"/>
          <w:sz w:val="22"/>
          <w:szCs w:val="22"/>
        </w:rPr>
      </w:pPr>
    </w:p>
    <w:p w:rsidR="5AFB8DBB" w:rsidP="45AF4D5D" w:rsidRDefault="5AFB8DBB" w14:paraId="2EEB3D2B" w14:textId="14A12E3D">
      <w:pPr>
        <w:rPr>
          <w:rFonts w:ascii="Arial" w:hAnsi="Arial" w:eastAsia="Arial" w:cs="Arial"/>
          <w:sz w:val="22"/>
          <w:szCs w:val="22"/>
        </w:rPr>
      </w:pPr>
      <w:r w:rsidRPr="45AF4D5D" w:rsidR="5AFB8DBB">
        <w:rPr>
          <w:rFonts w:ascii="Arial" w:hAnsi="Arial" w:eastAsia="Arial" w:cs="Arial"/>
          <w:sz w:val="22"/>
          <w:szCs w:val="22"/>
        </w:rPr>
        <w:t>Conclusion</w:t>
      </w:r>
    </w:p>
    <w:p w:rsidR="45AF4D5D" w:rsidP="45AF4D5D" w:rsidRDefault="45AF4D5D" w14:paraId="47F2BEC7" w14:textId="49965378">
      <w:pPr>
        <w:rPr>
          <w:rFonts w:ascii="Arial" w:hAnsi="Arial" w:eastAsia="Arial" w:cs="Arial"/>
          <w:sz w:val="22"/>
          <w:szCs w:val="22"/>
        </w:rPr>
      </w:pPr>
    </w:p>
    <w:p w:rsidR="45AF4D5D" w:rsidP="45AF4D5D" w:rsidRDefault="45AF4D5D" w14:paraId="60CB4CE3" w14:textId="0D25AC8C">
      <w:pPr>
        <w:rPr>
          <w:rFonts w:ascii="Arial" w:hAnsi="Arial" w:eastAsia="Arial" w:cs="Arial"/>
          <w:sz w:val="22"/>
          <w:szCs w:val="22"/>
        </w:rPr>
      </w:pPr>
    </w:p>
    <w:p w:rsidR="5AFB8DBB" w:rsidP="45AF4D5D" w:rsidRDefault="5AFB8DBB" w14:paraId="4039FF22" w14:textId="031FC39B">
      <w:pPr>
        <w:rPr>
          <w:rFonts w:ascii="Arial" w:hAnsi="Arial" w:eastAsia="Arial" w:cs="Arial"/>
          <w:sz w:val="22"/>
          <w:szCs w:val="22"/>
        </w:rPr>
      </w:pPr>
      <w:r w:rsidRPr="45AF4D5D" w:rsidR="5AFB8DBB">
        <w:rPr>
          <w:rFonts w:ascii="Arial" w:hAnsi="Arial" w:eastAsia="Arial" w:cs="Arial"/>
          <w:sz w:val="22"/>
          <w:szCs w:val="22"/>
        </w:rPr>
        <w:t xml:space="preserve">To conclude the report on using the </w:t>
      </w:r>
      <w:r w:rsidRPr="45AF4D5D" w:rsidR="458344B4">
        <w:rPr>
          <w:rFonts w:ascii="Arial" w:hAnsi="Arial" w:eastAsia="Arial" w:cs="Arial"/>
          <w:sz w:val="22"/>
          <w:szCs w:val="22"/>
        </w:rPr>
        <w:t>Bowlby</w:t>
      </w:r>
      <w:r w:rsidRPr="45AF4D5D" w:rsidR="5AFB8DBB">
        <w:rPr>
          <w:rFonts w:ascii="Arial" w:hAnsi="Arial" w:eastAsia="Arial" w:cs="Arial"/>
          <w:sz w:val="22"/>
          <w:szCs w:val="22"/>
        </w:rPr>
        <w:t xml:space="preserve"> theory in </w:t>
      </w:r>
      <w:r w:rsidRPr="45AF4D5D" w:rsidR="7754CE9B">
        <w:rPr>
          <w:rFonts w:ascii="Arial" w:hAnsi="Arial" w:eastAsia="Arial" w:cs="Arial"/>
          <w:sz w:val="22"/>
          <w:szCs w:val="22"/>
        </w:rPr>
        <w:t>adults</w:t>
      </w:r>
      <w:r w:rsidRPr="45AF4D5D" w:rsidR="5AFB8DBB">
        <w:rPr>
          <w:rFonts w:ascii="Arial" w:hAnsi="Arial" w:eastAsia="Arial" w:cs="Arial"/>
          <w:sz w:val="22"/>
          <w:szCs w:val="22"/>
        </w:rPr>
        <w:t xml:space="preserve"> in a care home </w:t>
      </w:r>
      <w:r w:rsidRPr="45AF4D5D" w:rsidR="0D6F9863">
        <w:rPr>
          <w:rFonts w:ascii="Arial" w:hAnsi="Arial" w:eastAsia="Arial" w:cs="Arial"/>
          <w:sz w:val="22"/>
          <w:szCs w:val="22"/>
        </w:rPr>
        <w:t>settings</w:t>
      </w:r>
      <w:r w:rsidRPr="45AF4D5D" w:rsidR="06990181">
        <w:rPr>
          <w:rFonts w:ascii="Arial" w:hAnsi="Arial" w:eastAsia="Arial" w:cs="Arial"/>
          <w:sz w:val="22"/>
          <w:szCs w:val="22"/>
        </w:rPr>
        <w:t xml:space="preserve"> that </w:t>
      </w:r>
      <w:r w:rsidRPr="45AF4D5D" w:rsidR="3B911298">
        <w:rPr>
          <w:rFonts w:ascii="Arial" w:hAnsi="Arial" w:eastAsia="Arial" w:cs="Arial"/>
          <w:sz w:val="22"/>
          <w:szCs w:val="22"/>
        </w:rPr>
        <w:t>adults</w:t>
      </w:r>
      <w:r w:rsidRPr="45AF4D5D" w:rsidR="06990181">
        <w:rPr>
          <w:rFonts w:ascii="Arial" w:hAnsi="Arial" w:eastAsia="Arial" w:cs="Arial"/>
          <w:sz w:val="22"/>
          <w:szCs w:val="22"/>
        </w:rPr>
        <w:t xml:space="preserve"> go from being independent living a life </w:t>
      </w:r>
      <w:r w:rsidRPr="45AF4D5D" w:rsidR="483B53F6">
        <w:rPr>
          <w:rFonts w:ascii="Arial" w:hAnsi="Arial" w:eastAsia="Arial" w:cs="Arial"/>
          <w:sz w:val="22"/>
          <w:szCs w:val="22"/>
        </w:rPr>
        <w:t>in</w:t>
      </w:r>
      <w:r w:rsidRPr="45AF4D5D" w:rsidR="5F102E7A">
        <w:rPr>
          <w:rFonts w:ascii="Arial" w:hAnsi="Arial" w:eastAsia="Arial" w:cs="Arial"/>
          <w:sz w:val="22"/>
          <w:szCs w:val="22"/>
        </w:rPr>
        <w:t xml:space="preserve"> their own home to going to new life in a care home this is </w:t>
      </w:r>
      <w:r w:rsidRPr="45AF4D5D" w:rsidR="4F131B2D">
        <w:rPr>
          <w:rFonts w:ascii="Arial" w:hAnsi="Arial" w:eastAsia="Arial" w:cs="Arial"/>
          <w:sz w:val="22"/>
          <w:szCs w:val="22"/>
        </w:rPr>
        <w:t>a substantial change</w:t>
      </w:r>
      <w:r w:rsidRPr="45AF4D5D" w:rsidR="5F102E7A">
        <w:rPr>
          <w:rFonts w:ascii="Arial" w:hAnsi="Arial" w:eastAsia="Arial" w:cs="Arial"/>
          <w:sz w:val="22"/>
          <w:szCs w:val="22"/>
        </w:rPr>
        <w:t xml:space="preserve"> and to adjust to this </w:t>
      </w:r>
      <w:r w:rsidRPr="45AF4D5D" w:rsidR="458E3D2B">
        <w:rPr>
          <w:rFonts w:ascii="Arial" w:hAnsi="Arial" w:eastAsia="Arial" w:cs="Arial"/>
          <w:sz w:val="22"/>
          <w:szCs w:val="22"/>
        </w:rPr>
        <w:t xml:space="preserve">new way of life and losing </w:t>
      </w:r>
      <w:r w:rsidRPr="45AF4D5D" w:rsidR="3E262AE0">
        <w:rPr>
          <w:rFonts w:ascii="Arial" w:hAnsi="Arial" w:eastAsia="Arial" w:cs="Arial"/>
          <w:sz w:val="22"/>
          <w:szCs w:val="22"/>
        </w:rPr>
        <w:t>independence</w:t>
      </w:r>
      <w:r w:rsidRPr="45AF4D5D" w:rsidR="458E3D2B">
        <w:rPr>
          <w:rFonts w:ascii="Arial" w:hAnsi="Arial" w:eastAsia="Arial" w:cs="Arial"/>
          <w:sz w:val="22"/>
          <w:szCs w:val="22"/>
        </w:rPr>
        <w:t xml:space="preserve"> they once had is very difficult to ad</w:t>
      </w:r>
      <w:r w:rsidRPr="45AF4D5D" w:rsidR="30F0DD41">
        <w:rPr>
          <w:rFonts w:ascii="Arial" w:hAnsi="Arial" w:eastAsia="Arial" w:cs="Arial"/>
          <w:sz w:val="22"/>
          <w:szCs w:val="22"/>
        </w:rPr>
        <w:t xml:space="preserve">just </w:t>
      </w:r>
      <w:r w:rsidRPr="45AF4D5D" w:rsidR="3123F700">
        <w:rPr>
          <w:rFonts w:ascii="Arial" w:hAnsi="Arial" w:eastAsia="Arial" w:cs="Arial"/>
          <w:sz w:val="22"/>
          <w:szCs w:val="22"/>
        </w:rPr>
        <w:t>too, this</w:t>
      </w:r>
      <w:r w:rsidRPr="45AF4D5D" w:rsidR="576EDCE7">
        <w:rPr>
          <w:rFonts w:ascii="Arial" w:hAnsi="Arial" w:eastAsia="Arial" w:cs="Arial"/>
          <w:sz w:val="22"/>
          <w:szCs w:val="22"/>
        </w:rPr>
        <w:t xml:space="preserve"> is how health care professionals step in to help this change for them for</w:t>
      </w:r>
      <w:r w:rsidRPr="45AF4D5D" w:rsidR="404D283F">
        <w:rPr>
          <w:rFonts w:ascii="Arial" w:hAnsi="Arial" w:eastAsia="Arial" w:cs="Arial"/>
          <w:sz w:val="22"/>
          <w:szCs w:val="22"/>
        </w:rPr>
        <w:t xml:space="preserve"> them</w:t>
      </w:r>
      <w:r w:rsidRPr="45AF4D5D" w:rsidR="576EDCE7">
        <w:rPr>
          <w:rFonts w:ascii="Arial" w:hAnsi="Arial" w:eastAsia="Arial" w:cs="Arial"/>
          <w:sz w:val="22"/>
          <w:szCs w:val="22"/>
        </w:rPr>
        <w:t xml:space="preserve">  to overcome their fears, and </w:t>
      </w:r>
      <w:r w:rsidRPr="45AF4D5D" w:rsidR="6E5EDA1B">
        <w:rPr>
          <w:rFonts w:ascii="Arial" w:hAnsi="Arial" w:eastAsia="Arial" w:cs="Arial"/>
          <w:sz w:val="22"/>
          <w:szCs w:val="22"/>
        </w:rPr>
        <w:t xml:space="preserve">anxiety </w:t>
      </w:r>
      <w:r w:rsidRPr="45AF4D5D" w:rsidR="5DBC669D">
        <w:rPr>
          <w:rFonts w:ascii="Arial" w:hAnsi="Arial" w:eastAsia="Arial" w:cs="Arial"/>
          <w:sz w:val="22"/>
          <w:szCs w:val="22"/>
        </w:rPr>
        <w:t>,and how the slow steps of them getting used to this</w:t>
      </w:r>
      <w:r w:rsidRPr="45AF4D5D" w:rsidR="2FE706C4">
        <w:rPr>
          <w:rFonts w:ascii="Arial" w:hAnsi="Arial" w:eastAsia="Arial" w:cs="Arial"/>
          <w:sz w:val="22"/>
          <w:szCs w:val="22"/>
        </w:rPr>
        <w:t>.</w:t>
      </w:r>
      <w:r w:rsidRPr="45AF4D5D" w:rsidR="2D106925">
        <w:rPr>
          <w:rFonts w:ascii="Arial" w:hAnsi="Arial" w:eastAsia="Arial" w:cs="Arial"/>
          <w:sz w:val="22"/>
          <w:szCs w:val="22"/>
        </w:rPr>
        <w:t xml:space="preserve"> </w:t>
      </w:r>
      <w:r w:rsidRPr="45AF4D5D" w:rsidR="2E55F952">
        <w:rPr>
          <w:rFonts w:ascii="Arial" w:hAnsi="Arial" w:eastAsia="Arial" w:cs="Arial"/>
          <w:sz w:val="22"/>
          <w:szCs w:val="22"/>
        </w:rPr>
        <w:t>P</w:t>
      </w:r>
      <w:r w:rsidRPr="45AF4D5D" w:rsidR="2D106925">
        <w:rPr>
          <w:rFonts w:ascii="Arial" w:hAnsi="Arial" w:eastAsia="Arial" w:cs="Arial"/>
          <w:sz w:val="22"/>
          <w:szCs w:val="22"/>
        </w:rPr>
        <w:t>hycology</w:t>
      </w:r>
      <w:r w:rsidRPr="45AF4D5D" w:rsidR="2FE706C4">
        <w:rPr>
          <w:rFonts w:ascii="Arial" w:hAnsi="Arial" w:eastAsia="Arial" w:cs="Arial"/>
          <w:sz w:val="22"/>
          <w:szCs w:val="22"/>
        </w:rPr>
        <w:t xml:space="preserve"> is vital for their healthy mind it also is </w:t>
      </w:r>
      <w:r w:rsidRPr="45AF4D5D" w:rsidR="539D9C17">
        <w:rPr>
          <w:rFonts w:ascii="Arial" w:hAnsi="Arial" w:eastAsia="Arial" w:cs="Arial"/>
          <w:sz w:val="22"/>
          <w:szCs w:val="22"/>
        </w:rPr>
        <w:t>a mean</w:t>
      </w:r>
      <w:r w:rsidRPr="45AF4D5D" w:rsidR="2FE706C4">
        <w:rPr>
          <w:rFonts w:ascii="Arial" w:hAnsi="Arial" w:eastAsia="Arial" w:cs="Arial"/>
          <w:sz w:val="22"/>
          <w:szCs w:val="22"/>
        </w:rPr>
        <w:t xml:space="preserve"> for the health care professional to be </w:t>
      </w:r>
      <w:r w:rsidRPr="45AF4D5D" w:rsidR="78A969E4">
        <w:rPr>
          <w:rFonts w:ascii="Arial" w:hAnsi="Arial" w:eastAsia="Arial" w:cs="Arial"/>
          <w:sz w:val="22"/>
          <w:szCs w:val="22"/>
        </w:rPr>
        <w:t>aware of their needs</w:t>
      </w:r>
      <w:r w:rsidRPr="45AF4D5D" w:rsidR="1342C6C2">
        <w:rPr>
          <w:rFonts w:ascii="Arial" w:hAnsi="Arial" w:eastAsia="Arial" w:cs="Arial"/>
          <w:sz w:val="22"/>
          <w:szCs w:val="22"/>
        </w:rPr>
        <w:t>.</w:t>
      </w:r>
    </w:p>
    <w:p w:rsidR="45AF4D5D" w:rsidP="45AF4D5D" w:rsidRDefault="45AF4D5D" w14:paraId="2231FB39" w14:textId="140F8659">
      <w:pPr>
        <w:rPr>
          <w:rFonts w:ascii="Arial" w:hAnsi="Arial" w:eastAsia="Arial" w:cs="Arial"/>
          <w:sz w:val="22"/>
          <w:szCs w:val="22"/>
        </w:rPr>
      </w:pPr>
    </w:p>
    <w:p w:rsidR="45AF4D5D" w:rsidP="45AF4D5D" w:rsidRDefault="45AF4D5D" w14:paraId="267E9E52" w14:textId="2F1E9F4F">
      <w:pPr>
        <w:rPr>
          <w:rFonts w:ascii="Arial" w:hAnsi="Arial" w:eastAsia="Arial" w:cs="Arial"/>
          <w:sz w:val="22"/>
          <w:szCs w:val="22"/>
        </w:rPr>
      </w:pPr>
    </w:p>
    <w:p w:rsidR="176F1AC3" w:rsidP="45AF4D5D" w:rsidRDefault="176F1AC3" w14:paraId="0AD69C74" w14:textId="6B1F7F1B">
      <w:pPr>
        <w:spacing w:before="0" w:beforeAutospacing="off" w:after="0" w:afterAutospacing="off"/>
        <w:jc w:val="left"/>
        <w:rPr>
          <w:rFonts w:ascii="Arial" w:hAnsi="Arial" w:eastAsia="Arial" w:cs="Arial"/>
          <w:sz w:val="22"/>
          <w:szCs w:val="22"/>
        </w:rPr>
      </w:pPr>
      <w:r w:rsidRPr="45AF4D5D" w:rsidR="176F1AC3">
        <w:rPr>
          <w:rFonts w:ascii="Arial" w:hAnsi="Arial" w:eastAsia="Arial" w:cs="Arial"/>
          <w:sz w:val="22"/>
          <w:szCs w:val="22"/>
        </w:rPr>
        <w:t>References</w:t>
      </w:r>
    </w:p>
    <w:p w:rsidR="45AF4D5D" w:rsidP="45AF4D5D" w:rsidRDefault="45AF4D5D" w14:paraId="48414EDA" w14:textId="508AD6EF">
      <w:pPr>
        <w:spacing w:before="0" w:beforeAutospacing="off" w:after="0" w:afterAutospacing="off"/>
        <w:jc w:val="left"/>
        <w:rPr>
          <w:rFonts w:ascii="Arial" w:hAnsi="Arial" w:eastAsia="Arial" w:cs="Arial"/>
          <w:sz w:val="22"/>
          <w:szCs w:val="22"/>
        </w:rPr>
      </w:pPr>
    </w:p>
    <w:p w:rsidR="6595DFBE" w:rsidP="45AF4D5D" w:rsidRDefault="6595DFBE" w14:paraId="22991AF9" w14:textId="1623B1E5">
      <w:pPr>
        <w:spacing w:before="0" w:beforeAutospacing="off" w:after="0" w:afterAutospacing="off"/>
        <w:jc w:val="left"/>
        <w:rPr>
          <w:rFonts w:ascii="Arial" w:hAnsi="Arial" w:eastAsia="Arial" w:cs="Arial"/>
          <w:sz w:val="22"/>
          <w:szCs w:val="22"/>
        </w:rPr>
      </w:pPr>
      <w:r w:rsidRPr="45AF4D5D" w:rsidR="6595DFBE">
        <w:rPr>
          <w:rFonts w:ascii="Arial" w:hAnsi="Arial" w:eastAsia="Arial" w:cs="Arial"/>
          <w:b w:val="0"/>
          <w:bCs w:val="0"/>
          <w:i w:val="0"/>
          <w:iCs w:val="0"/>
          <w:caps w:val="0"/>
          <w:smallCaps w:val="0"/>
          <w:noProof w:val="0"/>
          <w:color w:val="000000" w:themeColor="text1" w:themeTint="FF" w:themeShade="FF"/>
          <w:sz w:val="22"/>
          <w:szCs w:val="22"/>
          <w:lang w:val="en-GB"/>
        </w:rPr>
        <w:t xml:space="preserve"> Holmes, J. and Holmes, J. (2014) </w:t>
      </w:r>
      <w:r w:rsidRPr="45AF4D5D" w:rsidR="6595DFBE">
        <w:rPr>
          <w:rFonts w:ascii="Arial" w:hAnsi="Arial" w:eastAsia="Arial" w:cs="Arial"/>
          <w:b w:val="0"/>
          <w:bCs w:val="0"/>
          <w:i w:val="1"/>
          <w:iCs w:val="1"/>
          <w:caps w:val="0"/>
          <w:smallCaps w:val="0"/>
          <w:noProof w:val="0"/>
          <w:color w:val="000000" w:themeColor="text1" w:themeTint="FF" w:themeShade="FF"/>
          <w:sz w:val="22"/>
          <w:szCs w:val="22"/>
          <w:lang w:val="en-GB"/>
        </w:rPr>
        <w:t>John Bowlby and Attachment Theory</w:t>
      </w:r>
      <w:r w:rsidRPr="45AF4D5D" w:rsidR="6595DFBE">
        <w:rPr>
          <w:rFonts w:ascii="Arial" w:hAnsi="Arial" w:eastAsia="Arial" w:cs="Arial"/>
          <w:b w:val="0"/>
          <w:bCs w:val="0"/>
          <w:i w:val="0"/>
          <w:iCs w:val="0"/>
          <w:caps w:val="0"/>
          <w:smallCaps w:val="0"/>
          <w:noProof w:val="0"/>
          <w:color w:val="000000" w:themeColor="text1" w:themeTint="FF" w:themeShade="FF"/>
          <w:sz w:val="22"/>
          <w:szCs w:val="22"/>
          <w:lang w:val="en-GB"/>
        </w:rPr>
        <w:t xml:space="preserve">. 2nd </w:t>
      </w:r>
      <w:r w:rsidRPr="45AF4D5D" w:rsidR="6E491F74">
        <w:rPr>
          <w:rFonts w:ascii="Arial" w:hAnsi="Arial" w:eastAsia="Arial" w:cs="Arial"/>
          <w:b w:val="0"/>
          <w:bCs w:val="0"/>
          <w:i w:val="0"/>
          <w:iCs w:val="0"/>
          <w:caps w:val="0"/>
          <w:smallCaps w:val="0"/>
          <w:noProof w:val="0"/>
          <w:color w:val="000000" w:themeColor="text1" w:themeTint="FF" w:themeShade="FF"/>
          <w:sz w:val="22"/>
          <w:szCs w:val="22"/>
          <w:lang w:val="en-GB"/>
        </w:rPr>
        <w:t>end</w:t>
      </w:r>
      <w:r w:rsidRPr="45AF4D5D" w:rsidR="6595DFBE">
        <w:rPr>
          <w:rFonts w:ascii="Arial" w:hAnsi="Arial" w:eastAsia="Arial" w:cs="Arial"/>
          <w:b w:val="0"/>
          <w:bCs w:val="0"/>
          <w:i w:val="0"/>
          <w:iCs w:val="0"/>
          <w:caps w:val="0"/>
          <w:smallCaps w:val="0"/>
          <w:noProof w:val="0"/>
          <w:color w:val="000000" w:themeColor="text1" w:themeTint="FF" w:themeShade="FF"/>
          <w:sz w:val="22"/>
          <w:szCs w:val="22"/>
          <w:lang w:val="en-GB"/>
        </w:rPr>
        <w:t xml:space="preserve">. Taylor and Francis. Available at: </w:t>
      </w:r>
      <w:hyperlink r:id="R8b74204127324f8b">
        <w:r w:rsidRPr="45AF4D5D" w:rsidR="6595DFBE">
          <w:rPr>
            <w:rStyle w:val="Hyperlink"/>
            <w:rFonts w:ascii="Arial" w:hAnsi="Arial" w:eastAsia="Arial" w:cs="Arial"/>
            <w:b w:val="0"/>
            <w:bCs w:val="0"/>
            <w:i w:val="0"/>
            <w:iCs w:val="0"/>
            <w:caps w:val="0"/>
            <w:smallCaps w:val="0"/>
            <w:noProof w:val="0"/>
            <w:sz w:val="22"/>
            <w:szCs w:val="22"/>
            <w:lang w:val="en-GB"/>
          </w:rPr>
          <w:t>https://www.perlego.com/book/1545663/john-bowlby-and-attachment-theory-pdf</w:t>
        </w:r>
      </w:hyperlink>
      <w:r w:rsidRPr="45AF4D5D" w:rsidR="6595DFB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w:t>
      </w:r>
      <w:r w:rsidRPr="45AF4D5D" w:rsidR="6595DFB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nd</w:t>
      </w:r>
      <w:r w:rsidRPr="45AF4D5D" w:rsidR="6595DFBE">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2026).</w:t>
      </w:r>
      <w:r w:rsidRPr="45AF4D5D" w:rsidR="55F983B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5AF4D5D" w:rsidP="45AF4D5D" w:rsidRDefault="45AF4D5D" w14:paraId="2885EF25" w14:textId="0D23FC6B">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5F983BF" w:rsidP="45AF4D5D" w:rsidRDefault="55F983BF" w14:paraId="338A8DA7" w14:textId="0EB5A110">
      <w:pPr>
        <w:pStyle w:val="Normal"/>
        <w:spacing w:before="0" w:beforeAutospacing="off" w:after="0" w:afterAutospacing="off"/>
        <w:jc w:val="left"/>
        <w:rPr>
          <w:rFonts w:ascii="Karla" w:hAnsi="Karla" w:eastAsia="Karla" w:cs="Karla"/>
          <w:noProof w:val="0"/>
          <w:sz w:val="27"/>
          <w:szCs w:val="27"/>
          <w:lang w:val="en-GB"/>
        </w:rPr>
      </w:pPr>
      <w:r w:rsidRPr="45AF4D5D" w:rsidR="55F983BF">
        <w:rPr>
          <w:rFonts w:ascii="Arial" w:hAnsi="Arial" w:eastAsia="Arial" w:cs="Arial"/>
          <w:b w:val="0"/>
          <w:bCs w:val="0"/>
          <w:i w:val="0"/>
          <w:iCs w:val="0"/>
          <w:caps w:val="0"/>
          <w:smallCaps w:val="0"/>
          <w:noProof w:val="0"/>
          <w:color w:val="000000" w:themeColor="text1" w:themeTint="FF" w:themeShade="FF"/>
          <w:sz w:val="22"/>
          <w:szCs w:val="22"/>
          <w:lang w:val="en-GB"/>
        </w:rPr>
        <w:t xml:space="preserve"> John Bowlby and Attachment Theory. 2nd </w:t>
      </w:r>
      <w:r w:rsidRPr="45AF4D5D" w:rsidR="55F983BF">
        <w:rPr>
          <w:rFonts w:ascii="Arial" w:hAnsi="Arial" w:eastAsia="Arial" w:cs="Arial"/>
          <w:b w:val="0"/>
          <w:bCs w:val="0"/>
          <w:i w:val="0"/>
          <w:iCs w:val="0"/>
          <w:caps w:val="0"/>
          <w:smallCaps w:val="0"/>
          <w:noProof w:val="0"/>
          <w:color w:val="000000" w:themeColor="text1" w:themeTint="FF" w:themeShade="FF"/>
          <w:sz w:val="22"/>
          <w:szCs w:val="22"/>
          <w:lang w:val="en-GB"/>
        </w:rPr>
        <w:t>edn</w:t>
      </w:r>
      <w:r w:rsidRPr="45AF4D5D" w:rsidR="55F983BF">
        <w:rPr>
          <w:rFonts w:ascii="Arial" w:hAnsi="Arial" w:eastAsia="Arial" w:cs="Arial"/>
          <w:b w:val="0"/>
          <w:bCs w:val="0"/>
          <w:i w:val="0"/>
          <w:iCs w:val="0"/>
          <w:caps w:val="0"/>
          <w:smallCaps w:val="0"/>
          <w:noProof w:val="0"/>
          <w:color w:val="000000" w:themeColor="text1" w:themeTint="FF" w:themeShade="FF"/>
          <w:sz w:val="22"/>
          <w:szCs w:val="22"/>
          <w:lang w:val="en-GB"/>
        </w:rPr>
        <w:t xml:space="preserve">. Taylor and Francis. Available at: https://www.perlego.com/book/1545663/john-bowlby-and-attachment-theory-pdf (Accessed: </w:t>
      </w:r>
      <w:r w:rsidRPr="45AF4D5D" w:rsidR="4506BCDB">
        <w:rPr>
          <w:rFonts w:ascii="Arial" w:hAnsi="Arial" w:eastAsia="Arial" w:cs="Arial"/>
          <w:b w:val="0"/>
          <w:bCs w:val="0"/>
          <w:i w:val="0"/>
          <w:iCs w:val="0"/>
          <w:caps w:val="0"/>
          <w:smallCaps w:val="0"/>
          <w:noProof w:val="0"/>
          <w:color w:val="000000" w:themeColor="text1" w:themeTint="FF" w:themeShade="FF"/>
          <w:sz w:val="22"/>
          <w:szCs w:val="22"/>
          <w:lang w:val="en-GB"/>
        </w:rPr>
        <w:t>22</w:t>
      </w:r>
      <w:r w:rsidRPr="45AF4D5D" w:rsidR="55F983B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5AF4D5D" w:rsidR="0976F7C7">
        <w:rPr>
          <w:rFonts w:ascii="Arial" w:hAnsi="Arial" w:eastAsia="Arial" w:cs="Arial"/>
          <w:b w:val="0"/>
          <w:bCs w:val="0"/>
          <w:i w:val="0"/>
          <w:iCs w:val="0"/>
          <w:caps w:val="0"/>
          <w:smallCaps w:val="0"/>
          <w:noProof w:val="0"/>
          <w:color w:val="000000" w:themeColor="text1" w:themeTint="FF" w:themeShade="FF"/>
          <w:sz w:val="22"/>
          <w:szCs w:val="22"/>
          <w:lang w:val="en-GB"/>
        </w:rPr>
        <w:t>March</w:t>
      </w:r>
      <w:r w:rsidRPr="45AF4D5D" w:rsidR="55F983BF">
        <w:rPr>
          <w:rFonts w:ascii="Arial" w:hAnsi="Arial" w:eastAsia="Arial" w:cs="Arial"/>
          <w:b w:val="0"/>
          <w:bCs w:val="0"/>
          <w:i w:val="0"/>
          <w:iCs w:val="0"/>
          <w:caps w:val="0"/>
          <w:smallCaps w:val="0"/>
          <w:noProof w:val="0"/>
          <w:color w:val="000000" w:themeColor="text1" w:themeTint="FF" w:themeShade="FF"/>
          <w:sz w:val="22"/>
          <w:szCs w:val="22"/>
          <w:lang w:val="en-GB"/>
        </w:rPr>
        <w:t xml:space="preserve"> 202</w:t>
      </w:r>
      <w:r w:rsidRPr="45AF4D5D" w:rsidR="454A06EB">
        <w:rPr>
          <w:rFonts w:ascii="Arial" w:hAnsi="Arial" w:eastAsia="Arial" w:cs="Arial"/>
          <w:b w:val="0"/>
          <w:bCs w:val="0"/>
          <w:i w:val="0"/>
          <w:iCs w:val="0"/>
          <w:caps w:val="0"/>
          <w:smallCaps w:val="0"/>
          <w:noProof w:val="0"/>
          <w:color w:val="000000" w:themeColor="text1" w:themeTint="FF" w:themeShade="FF"/>
          <w:sz w:val="22"/>
          <w:szCs w:val="22"/>
          <w:lang w:val="en-GB"/>
        </w:rPr>
        <w:t>6</w:t>
      </w:r>
      <w:r w:rsidRPr="45AF4D5D" w:rsidR="55F983BF">
        <w:rPr>
          <w:rFonts w:ascii="Arial" w:hAnsi="Arial" w:eastAsia="Arial" w:cs="Arial"/>
          <w:b w:val="0"/>
          <w:bCs w:val="0"/>
          <w:i w:val="0"/>
          <w:iCs w:val="0"/>
          <w:caps w:val="0"/>
          <w:smallCaps w:val="0"/>
          <w:noProof w:val="0"/>
          <w:color w:val="000000" w:themeColor="text1" w:themeTint="FF" w:themeShade="FF"/>
          <w:sz w:val="22"/>
          <w:szCs w:val="22"/>
          <w:lang w:val="en-GB"/>
        </w:rPr>
        <w:t>).</w:t>
      </w:r>
      <w:r w:rsidRPr="45AF4D5D" w:rsidR="06FA92A9">
        <w:rPr>
          <w:rFonts w:ascii="Karla" w:hAnsi="Karla" w:eastAsia="Karla" w:cs="Karla"/>
          <w:b w:val="0"/>
          <w:bCs w:val="0"/>
          <w:i w:val="0"/>
          <w:iCs w:val="0"/>
          <w:caps w:val="0"/>
          <w:smallCaps w:val="0"/>
          <w:noProof w:val="0"/>
          <w:color w:val="333840"/>
          <w:sz w:val="27"/>
          <w:szCs w:val="27"/>
          <w:lang w:val="en-GB"/>
        </w:rPr>
        <w:t xml:space="preserve"> </w:t>
      </w:r>
      <w:hyperlink r:id="Re045ae727ec6447f">
        <w:r w:rsidRPr="45AF4D5D" w:rsidR="30ACA882">
          <w:rPr>
            <w:rStyle w:val="Hyperlink"/>
            <w:rFonts w:ascii="Arial" w:hAnsi="Arial" w:eastAsia="Arial" w:cs="Arial"/>
            <w:noProof w:val="0"/>
            <w:sz w:val="22"/>
            <w:szCs w:val="22"/>
            <w:lang w:val="en-GB"/>
          </w:rPr>
          <w:t>John Bowlby and Attachment Theory: Stages and Working Model - Attachment Project</w:t>
        </w:r>
      </w:hyperlink>
    </w:p>
    <w:p w:rsidR="45AF4D5D" w:rsidP="45AF4D5D" w:rsidRDefault="45AF4D5D" w14:paraId="4BD70BDB" w14:textId="54989D96">
      <w:pPr>
        <w:pStyle w:val="Normal"/>
        <w:spacing w:before="0" w:beforeAutospacing="off" w:after="0" w:afterAutospacing="off"/>
        <w:jc w:val="left"/>
        <w:rPr>
          <w:rFonts w:ascii="Karla" w:hAnsi="Karla" w:eastAsia="Karla" w:cs="Karla"/>
          <w:b w:val="0"/>
          <w:bCs w:val="0"/>
          <w:i w:val="0"/>
          <w:iCs w:val="0"/>
          <w:caps w:val="0"/>
          <w:smallCaps w:val="0"/>
          <w:noProof w:val="0"/>
          <w:color w:val="333840"/>
          <w:sz w:val="27"/>
          <w:szCs w:val="27"/>
          <w:lang w:val="en-GB"/>
        </w:rPr>
      </w:pPr>
    </w:p>
    <w:p w:rsidR="79C2C53E" w:rsidP="45AF4D5D" w:rsidRDefault="79C2C53E" w14:paraId="793CFC1B" w14:textId="44A2F19C">
      <w:pPr>
        <w:pStyle w:val="Normal"/>
        <w:spacing w:before="0" w:beforeAutospacing="off" w:after="0" w:afterAutospacing="off"/>
        <w:jc w:val="left"/>
        <w:rPr>
          <w:rFonts w:ascii="Arial" w:hAnsi="Arial" w:eastAsia="Arial" w:cs="Arial"/>
          <w:noProof w:val="0"/>
          <w:sz w:val="22"/>
          <w:szCs w:val="22"/>
          <w:lang w:val="en-GB"/>
        </w:rPr>
      </w:pPr>
      <w:r w:rsidRPr="45AF4D5D" w:rsidR="79C2C53E">
        <w:rPr>
          <w:rFonts w:ascii="Karla" w:hAnsi="Karla" w:eastAsia="Karla" w:cs="Karla"/>
          <w:b w:val="0"/>
          <w:bCs w:val="0"/>
          <w:i w:val="0"/>
          <w:iCs w:val="0"/>
          <w:caps w:val="0"/>
          <w:smallCaps w:val="0"/>
          <w:noProof w:val="0"/>
          <w:color w:val="333840"/>
          <w:sz w:val="27"/>
          <w:szCs w:val="27"/>
          <w:lang w:val="en-GB"/>
        </w:rPr>
        <w:t xml:space="preserve"> </w:t>
      </w:r>
      <w:r w:rsidRPr="45AF4D5D" w:rsidR="79C2C53E">
        <w:rPr>
          <w:rFonts w:ascii="Arial" w:hAnsi="Arial" w:eastAsia="Arial" w:cs="Arial"/>
          <w:b w:val="0"/>
          <w:bCs w:val="0"/>
          <w:i w:val="0"/>
          <w:iCs w:val="0"/>
          <w:caps w:val="0"/>
          <w:smallCaps w:val="0"/>
          <w:noProof w:val="0"/>
          <w:color w:val="333840"/>
          <w:sz w:val="22"/>
          <w:szCs w:val="22"/>
          <w:lang w:val="en-GB"/>
        </w:rPr>
        <w:t xml:space="preserve">Collins, N. L., &amp; Read, S. J. (1994). Cognitive representations of attachment: The structure and function of working models. In Bartholomew, K., &amp; Perlman, D. (Eds.). </w:t>
      </w:r>
      <w:r w:rsidRPr="45AF4D5D" w:rsidR="79C2C53E">
        <w:rPr>
          <w:rFonts w:ascii="Arial" w:hAnsi="Arial" w:eastAsia="Arial" w:cs="Arial"/>
          <w:b w:val="0"/>
          <w:bCs w:val="0"/>
          <w:i w:val="1"/>
          <w:iCs w:val="1"/>
          <w:caps w:val="0"/>
          <w:smallCaps w:val="0"/>
          <w:noProof w:val="0"/>
          <w:color w:val="333840"/>
          <w:sz w:val="22"/>
          <w:szCs w:val="22"/>
          <w:lang w:val="en-GB"/>
        </w:rPr>
        <w:t>Advances in personal relationships, Vol. 5. Attachment processes in adulthood</w:t>
      </w:r>
      <w:r w:rsidRPr="45AF4D5D" w:rsidR="79C2C53E">
        <w:rPr>
          <w:rFonts w:ascii="Arial" w:hAnsi="Arial" w:eastAsia="Arial" w:cs="Arial"/>
          <w:b w:val="0"/>
          <w:bCs w:val="0"/>
          <w:i w:val="0"/>
          <w:iCs w:val="0"/>
          <w:caps w:val="0"/>
          <w:smallCaps w:val="0"/>
          <w:noProof w:val="0"/>
          <w:color w:val="333840"/>
          <w:sz w:val="22"/>
          <w:szCs w:val="22"/>
          <w:lang w:val="en-GB"/>
        </w:rPr>
        <w:t xml:space="preserve"> (53–90). Jessica Kingsley Publishers</w:t>
      </w:r>
      <w:r w:rsidRPr="45AF4D5D" w:rsidR="116F6278">
        <w:rPr>
          <w:rFonts w:ascii="Arial" w:hAnsi="Arial" w:eastAsia="Arial" w:cs="Arial"/>
          <w:b w:val="0"/>
          <w:bCs w:val="0"/>
          <w:i w:val="0"/>
          <w:iCs w:val="0"/>
          <w:caps w:val="0"/>
          <w:smallCaps w:val="0"/>
          <w:noProof w:val="0"/>
          <w:color w:val="333840"/>
          <w:sz w:val="22"/>
          <w:szCs w:val="22"/>
          <w:lang w:val="en-GB"/>
        </w:rPr>
        <w:t xml:space="preserve"> available at</w:t>
      </w:r>
      <w:r w:rsidRPr="45AF4D5D" w:rsidR="79C2C53E">
        <w:rPr>
          <w:rFonts w:ascii="Arial" w:hAnsi="Arial" w:eastAsia="Arial" w:cs="Arial"/>
          <w:b w:val="0"/>
          <w:bCs w:val="0"/>
          <w:i w:val="0"/>
          <w:iCs w:val="0"/>
          <w:caps w:val="0"/>
          <w:smallCaps w:val="0"/>
          <w:noProof w:val="0"/>
          <w:color w:val="333840"/>
          <w:sz w:val="22"/>
          <w:szCs w:val="22"/>
          <w:lang w:val="en-GB"/>
        </w:rPr>
        <w:t>.</w:t>
      </w:r>
      <w:hyperlink r:id="Rc344f2450895435c">
        <w:r w:rsidRPr="45AF4D5D" w:rsidR="25B5FE90">
          <w:rPr>
            <w:rStyle w:val="Hyperlink"/>
            <w:rFonts w:ascii="Arial" w:hAnsi="Arial" w:eastAsia="Arial" w:cs="Arial"/>
            <w:noProof w:val="0"/>
            <w:sz w:val="22"/>
            <w:szCs w:val="22"/>
            <w:lang w:val="en-GB"/>
          </w:rPr>
          <w:t>John Bowlby and Attachment Theory: Stages and Working Model - Attachment Project</w:t>
        </w:r>
      </w:hyperlink>
      <w:r w:rsidRPr="45AF4D5D" w:rsidR="25B5FE90">
        <w:rPr>
          <w:rFonts w:ascii="Arial" w:hAnsi="Arial" w:eastAsia="Arial" w:cs="Arial"/>
          <w:b w:val="0"/>
          <w:bCs w:val="0"/>
          <w:i w:val="0"/>
          <w:iCs w:val="0"/>
          <w:caps w:val="0"/>
          <w:smallCaps w:val="0"/>
          <w:noProof w:val="0"/>
          <w:color w:val="333840"/>
          <w:sz w:val="22"/>
          <w:szCs w:val="22"/>
          <w:lang w:val="en-GB"/>
        </w:rPr>
        <w:t xml:space="preserve"> </w:t>
      </w:r>
      <w:r w:rsidRPr="45AF4D5D" w:rsidR="79C2C53E">
        <w:rPr>
          <w:rFonts w:ascii="Arial" w:hAnsi="Arial" w:eastAsia="Arial" w:cs="Arial"/>
          <w:b w:val="0"/>
          <w:bCs w:val="0"/>
          <w:i w:val="0"/>
          <w:iCs w:val="0"/>
          <w:caps w:val="0"/>
          <w:smallCaps w:val="0"/>
          <w:noProof w:val="0"/>
          <w:color w:val="333840"/>
          <w:sz w:val="22"/>
          <w:szCs w:val="22"/>
          <w:lang w:val="en-GB"/>
        </w:rPr>
        <w:t xml:space="preserve"> (Accessed 22 March 2026</w:t>
      </w:r>
      <w:r w:rsidRPr="45AF4D5D" w:rsidR="15360DEC">
        <w:rPr>
          <w:rFonts w:ascii="Arial" w:hAnsi="Arial" w:eastAsia="Arial" w:cs="Arial"/>
          <w:b w:val="0"/>
          <w:bCs w:val="0"/>
          <w:i w:val="0"/>
          <w:iCs w:val="0"/>
          <w:caps w:val="0"/>
          <w:smallCaps w:val="0"/>
          <w:noProof w:val="0"/>
          <w:color w:val="333840"/>
          <w:sz w:val="22"/>
          <w:szCs w:val="22"/>
          <w:lang w:val="en-GB"/>
        </w:rPr>
        <w:t>)</w:t>
      </w:r>
    </w:p>
    <w:p w:rsidR="45AF4D5D" w:rsidP="45AF4D5D" w:rsidRDefault="45AF4D5D" w14:paraId="61A31BB9" w14:textId="1A046DF9">
      <w:pPr>
        <w:pStyle w:val="Normal"/>
        <w:spacing w:before="0" w:beforeAutospacing="off" w:after="0" w:afterAutospacing="off"/>
        <w:jc w:val="left"/>
        <w:rPr>
          <w:rFonts w:ascii="Open Sans" w:hAnsi="Open Sans" w:eastAsia="Open Sans" w:cs="Open Sans"/>
          <w:b w:val="0"/>
          <w:bCs w:val="0"/>
          <w:i w:val="0"/>
          <w:iCs w:val="0"/>
          <w:caps w:val="0"/>
          <w:smallCaps w:val="0"/>
          <w:noProof w:val="0"/>
          <w:color w:val="1C1D1E"/>
          <w:sz w:val="21"/>
          <w:szCs w:val="21"/>
          <w:lang w:val="en-GB"/>
        </w:rPr>
      </w:pPr>
    </w:p>
    <w:p w:rsidR="2D98A022" w:rsidP="45AF4D5D" w:rsidRDefault="2D98A022" w14:paraId="49F60D3B" w14:textId="397CEB48">
      <w:pPr>
        <w:pStyle w:val="Normal"/>
        <w:spacing w:before="0" w:beforeAutospacing="off" w:after="0" w:afterAutospacing="off"/>
        <w:jc w:val="left"/>
        <w:rPr>
          <w:rFonts w:ascii="Open Sans" w:hAnsi="Open Sans" w:eastAsia="Open Sans" w:cs="Open Sans"/>
          <w:noProof w:val="0"/>
          <w:sz w:val="21"/>
          <w:szCs w:val="21"/>
          <w:lang w:val="en-GB"/>
        </w:rPr>
      </w:pPr>
      <w:r w:rsidRPr="45AF4D5D" w:rsidR="2D98A022">
        <w:rPr>
          <w:rFonts w:ascii="Open Sans" w:hAnsi="Open Sans" w:eastAsia="Open Sans" w:cs="Open Sans"/>
          <w:b w:val="0"/>
          <w:bCs w:val="0"/>
          <w:i w:val="0"/>
          <w:iCs w:val="0"/>
          <w:caps w:val="0"/>
          <w:smallCaps w:val="0"/>
          <w:noProof w:val="0"/>
          <w:color w:val="1C1D1E"/>
          <w:sz w:val="21"/>
          <w:szCs w:val="21"/>
          <w:lang w:val="en-GB"/>
        </w:rPr>
        <w:t xml:space="preserve">Aber, J., Slade, A., Berger, B., </w:t>
      </w:r>
      <w:r w:rsidRPr="45AF4D5D" w:rsidR="2D98A022">
        <w:rPr>
          <w:rFonts w:ascii="Open Sans" w:hAnsi="Open Sans" w:eastAsia="Open Sans" w:cs="Open Sans"/>
          <w:b w:val="0"/>
          <w:bCs w:val="0"/>
          <w:i w:val="0"/>
          <w:iCs w:val="0"/>
          <w:caps w:val="0"/>
          <w:smallCaps w:val="0"/>
          <w:noProof w:val="0"/>
          <w:color w:val="1C1D1E"/>
          <w:sz w:val="21"/>
          <w:szCs w:val="21"/>
          <w:lang w:val="en-GB"/>
        </w:rPr>
        <w:t>Bresgi</w:t>
      </w:r>
      <w:r w:rsidRPr="45AF4D5D" w:rsidR="2D98A022">
        <w:rPr>
          <w:rFonts w:ascii="Open Sans" w:hAnsi="Open Sans" w:eastAsia="Open Sans" w:cs="Open Sans"/>
          <w:b w:val="0"/>
          <w:bCs w:val="0"/>
          <w:i w:val="0"/>
          <w:iCs w:val="0"/>
          <w:caps w:val="0"/>
          <w:smallCaps w:val="0"/>
          <w:noProof w:val="0"/>
          <w:color w:val="1C1D1E"/>
          <w:sz w:val="21"/>
          <w:szCs w:val="21"/>
          <w:lang w:val="en-GB"/>
        </w:rPr>
        <w:t xml:space="preserve">, I. and Kaplan, M. (1985–2003) </w:t>
      </w:r>
      <w:r w:rsidRPr="45AF4D5D" w:rsidR="2D98A022">
        <w:rPr>
          <w:rFonts w:ascii="Open Sans" w:hAnsi="Open Sans" w:eastAsia="Open Sans" w:cs="Open Sans"/>
          <w:b w:val="0"/>
          <w:bCs w:val="0"/>
          <w:i w:val="1"/>
          <w:iCs w:val="1"/>
          <w:caps w:val="0"/>
          <w:smallCaps w:val="0"/>
          <w:noProof w:val="0"/>
          <w:color w:val="1C1D1E"/>
          <w:sz w:val="21"/>
          <w:szCs w:val="21"/>
          <w:lang w:val="en-GB"/>
        </w:rPr>
        <w:t>The Parent Development Interview: Interview Protocol</w:t>
      </w:r>
      <w:r w:rsidRPr="45AF4D5D" w:rsidR="2D98A022">
        <w:rPr>
          <w:rFonts w:ascii="Open Sans" w:hAnsi="Open Sans" w:eastAsia="Open Sans" w:cs="Open Sans"/>
          <w:b w:val="0"/>
          <w:bCs w:val="0"/>
          <w:i w:val="0"/>
          <w:iCs w:val="0"/>
          <w:caps w:val="0"/>
          <w:smallCaps w:val="0"/>
          <w:noProof w:val="0"/>
          <w:color w:val="1C1D1E"/>
          <w:sz w:val="21"/>
          <w:szCs w:val="21"/>
          <w:lang w:val="en-GB"/>
        </w:rPr>
        <w:t xml:space="preserve">. Unpublished manuscript: Barnard College, Columbia University, New </w:t>
      </w:r>
      <w:r w:rsidRPr="45AF4D5D" w:rsidR="760AAF68">
        <w:rPr>
          <w:rFonts w:ascii="Open Sans" w:hAnsi="Open Sans" w:eastAsia="Open Sans" w:cs="Open Sans"/>
          <w:b w:val="0"/>
          <w:bCs w:val="0"/>
          <w:i w:val="0"/>
          <w:iCs w:val="0"/>
          <w:caps w:val="0"/>
          <w:smallCaps w:val="0"/>
          <w:noProof w:val="0"/>
          <w:color w:val="1C1D1E"/>
          <w:sz w:val="21"/>
          <w:szCs w:val="21"/>
          <w:lang w:val="en-GB"/>
        </w:rPr>
        <w:t>York. Available</w:t>
      </w:r>
      <w:r w:rsidRPr="45AF4D5D" w:rsidR="2D98A022">
        <w:rPr>
          <w:rFonts w:ascii="Open Sans" w:hAnsi="Open Sans" w:eastAsia="Open Sans" w:cs="Open Sans"/>
          <w:b w:val="0"/>
          <w:bCs w:val="0"/>
          <w:i w:val="0"/>
          <w:iCs w:val="0"/>
          <w:caps w:val="0"/>
          <w:smallCaps w:val="0"/>
          <w:noProof w:val="0"/>
          <w:color w:val="1C1D1E"/>
          <w:sz w:val="21"/>
          <w:szCs w:val="21"/>
          <w:lang w:val="en-GB"/>
        </w:rPr>
        <w:t xml:space="preserve"> at</w:t>
      </w:r>
      <w:hyperlink r:id="R7ba2e12adbf54891">
        <w:r w:rsidRPr="45AF4D5D" w:rsidR="571B02A5">
          <w:rPr>
            <w:rStyle w:val="Hyperlink"/>
            <w:rFonts w:ascii="Open Sans" w:hAnsi="Open Sans" w:eastAsia="Open Sans" w:cs="Open Sans"/>
            <w:noProof w:val="0"/>
            <w:sz w:val="21"/>
            <w:szCs w:val="21"/>
            <w:lang w:val="en-GB"/>
          </w:rPr>
          <w:t>An Overview of Attachment Theory - Attachment in Intellectual and Developmental Disability - Wiley Online Library</w:t>
        </w:r>
      </w:hyperlink>
      <w:r w:rsidRPr="45AF4D5D" w:rsidR="509A4FED">
        <w:rPr>
          <w:rFonts w:ascii="Open Sans" w:hAnsi="Open Sans" w:eastAsia="Open Sans" w:cs="Open Sans"/>
          <w:noProof w:val="0"/>
          <w:sz w:val="21"/>
          <w:szCs w:val="21"/>
          <w:lang w:val="en-GB"/>
        </w:rPr>
        <w:t xml:space="preserve"> (</w:t>
      </w:r>
      <w:r w:rsidRPr="45AF4D5D" w:rsidR="48E4071F">
        <w:rPr>
          <w:rFonts w:ascii="Open Sans" w:hAnsi="Open Sans" w:eastAsia="Open Sans" w:cs="Open Sans"/>
          <w:noProof w:val="0"/>
          <w:sz w:val="21"/>
          <w:szCs w:val="21"/>
          <w:lang w:val="en-GB"/>
        </w:rPr>
        <w:t>A</w:t>
      </w:r>
      <w:r w:rsidRPr="45AF4D5D" w:rsidR="509A4FED">
        <w:rPr>
          <w:rFonts w:ascii="Open Sans" w:hAnsi="Open Sans" w:eastAsia="Open Sans" w:cs="Open Sans"/>
          <w:noProof w:val="0"/>
          <w:sz w:val="21"/>
          <w:szCs w:val="21"/>
          <w:lang w:val="en-GB"/>
        </w:rPr>
        <w:t>ccessed 22 March 2026)</w:t>
      </w:r>
    </w:p>
    <w:p w:rsidR="45AF4D5D" w:rsidP="45AF4D5D" w:rsidRDefault="45AF4D5D" w14:paraId="24AF52C4" w14:textId="7C9C5F48">
      <w:pPr>
        <w:pStyle w:val="Normal"/>
        <w:spacing w:before="0" w:beforeAutospacing="off" w:after="0" w:afterAutospacing="off"/>
        <w:jc w:val="left"/>
        <w:rPr>
          <w:rFonts w:ascii="Arial" w:hAnsi="Arial" w:eastAsia="Arial" w:cs="Arial"/>
          <w:b w:val="0"/>
          <w:bCs w:val="0"/>
          <w:i w:val="0"/>
          <w:iCs w:val="0"/>
          <w:caps w:val="0"/>
          <w:smallCaps w:val="0"/>
          <w:noProof w:val="0"/>
          <w:color w:val="333840"/>
          <w:sz w:val="22"/>
          <w:szCs w:val="22"/>
          <w:lang w:val="en-GB"/>
        </w:rPr>
      </w:pPr>
    </w:p>
    <w:p w:rsidR="45AF4D5D" w:rsidP="45AF4D5D" w:rsidRDefault="45AF4D5D" w14:paraId="4BAA85D5" w14:textId="494D9609">
      <w:pPr>
        <w:pStyle w:val="Normal"/>
        <w:spacing w:before="0" w:beforeAutospacing="off" w:after="0" w:afterAutospacing="off"/>
        <w:jc w:val="left"/>
        <w:rPr>
          <w:rFonts w:ascii="Arial" w:hAnsi="Arial" w:eastAsia="Arial" w:cs="Arial"/>
          <w:b w:val="0"/>
          <w:bCs w:val="0"/>
          <w:i w:val="0"/>
          <w:iCs w:val="0"/>
          <w:caps w:val="0"/>
          <w:smallCaps w:val="0"/>
          <w:noProof w:val="0"/>
          <w:color w:val="333840"/>
          <w:sz w:val="22"/>
          <w:szCs w:val="22"/>
          <w:lang w:val="en-GB"/>
        </w:rPr>
      </w:pPr>
    </w:p>
    <w:p w:rsidR="45AF4D5D" w:rsidP="45AF4D5D" w:rsidRDefault="45AF4D5D" w14:paraId="5A2723ED" w14:textId="6126A4CF">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5AF4D5D" w:rsidP="45AF4D5D" w:rsidRDefault="45AF4D5D" w14:paraId="69CFB6F3" w14:textId="3B4487B7">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5AF4D5D" w:rsidP="45AF4D5D" w:rsidRDefault="45AF4D5D" w14:paraId="7B719AC7" w14:textId="70A04743">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5AF4D5D" w:rsidP="45AF4D5D" w:rsidRDefault="45AF4D5D" w14:paraId="1E95B7F3" w14:textId="47FE3305">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5AF4D5D" w:rsidP="45AF4D5D" w:rsidRDefault="45AF4D5D" w14:paraId="161C4535" w14:textId="15FA41ED">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5AF4D5D" w:rsidP="45AF4D5D" w:rsidRDefault="45AF4D5D" w14:paraId="2266265B" w14:textId="299036C0">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5AF4D5D" w:rsidRDefault="45AF4D5D" w14:paraId="245715F0" w14:textId="072BBEC8"/>
    <w:p w:rsidR="45AF4D5D" w:rsidP="45AF4D5D" w:rsidRDefault="45AF4D5D" w14:paraId="3306EA8D" w14:textId="5BA2A3B7">
      <w:pPr>
        <w:rPr>
          <w:rFonts w:ascii="Arial" w:hAnsi="Arial" w:eastAsia="Arial" w:cs="Arial"/>
          <w:sz w:val="22"/>
          <w:szCs w:val="22"/>
        </w:rPr>
      </w:pPr>
    </w:p>
    <w:p w:rsidR="45AF4D5D" w:rsidP="45AF4D5D" w:rsidRDefault="45AF4D5D" w14:paraId="30EAD224" w14:textId="247FC58D">
      <w:pPr>
        <w:rPr>
          <w:rFonts w:ascii="Arial" w:hAnsi="Arial" w:eastAsia="Arial" w:cs="Arial"/>
          <w:sz w:val="22"/>
          <w:szCs w:val="22"/>
        </w:rPr>
      </w:pPr>
    </w:p>
    <w:p w:rsidR="45AF4D5D" w:rsidP="45AF4D5D" w:rsidRDefault="45AF4D5D" w14:paraId="37EA718B" w14:textId="3D7FA7E0">
      <w:pPr>
        <w:rPr>
          <w:rFonts w:ascii="Arial" w:hAnsi="Arial" w:eastAsia="Arial" w:cs="Arial"/>
          <w:sz w:val="22"/>
          <w:szCs w:val="22"/>
        </w:rPr>
      </w:pPr>
    </w:p>
    <w:p w:rsidR="45AF4D5D" w:rsidP="45AF4D5D" w:rsidRDefault="45AF4D5D" w14:paraId="49E0F423" w14:textId="539355B4">
      <w:pPr>
        <w:rPr>
          <w:sz w:val="22"/>
          <w:szCs w:val="22"/>
        </w:rPr>
      </w:pPr>
    </w:p>
    <w:p w:rsidR="45AF4D5D" w:rsidP="45AF4D5D" w:rsidRDefault="45AF4D5D" w14:paraId="5E52B354" w14:textId="2CFD0364">
      <w:pPr>
        <w:rPr>
          <w:sz w:val="22"/>
          <w:szCs w:val="22"/>
        </w:rPr>
      </w:pPr>
    </w:p>
    <w:p w:rsidR="45AF4D5D" w:rsidP="45AF4D5D" w:rsidRDefault="45AF4D5D" w14:paraId="5E53201F" w14:textId="23F8C8F2">
      <w:pPr>
        <w:rPr>
          <w:sz w:val="22"/>
          <w:szCs w:val="22"/>
        </w:rPr>
      </w:pPr>
    </w:p>
    <w:sectPr w:rsidR="00D10F2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Y7rxyEYEGk+h8X" int2:id="hA9ZUtjM">
      <int2:state int2:type="spell" int2:value="Rejected"/>
    </int2:textHash>
    <int2:textHash int2:hashCode="AfaSbt4/yNyF9G" int2:id="lbzRCk8A">
      <int2:state int2:type="spell" int2:value="Rejected"/>
    </int2:textHash>
    <int2:textHash int2:hashCode="05L3AgeiAiXBz3" int2:id="TFiOtm6r">
      <int2:state int2:type="spell" int2:value="Rejected"/>
    </int2:textHash>
    <int2:textHash int2:hashCode="TaE3q14L1oGjvv" int2:id="InW2a5w6">
      <int2:state int2:type="spell" int2:value="Rejected"/>
    </int2:textHash>
    <int2:textHash int2:hashCode="m2eh3YbZ5wvsFg" int2:id="ecPw890m">
      <int2:state int2:type="spell" int2:value="Rejected"/>
    </int2:textHash>
    <int2:textHash int2:hashCode="RgVJs159uysCD5" int2:id="IgLaBX2l">
      <int2:state int2:type="spell" int2:value="Rejected"/>
    </int2:textHash>
    <int2:textHash int2:hashCode="UALKiDssTGp4Sk" int2:id="1U23xCAc">
      <int2:state int2:type="spell" int2:value="Rejected"/>
    </int2:textHash>
    <int2:textHash int2:hashCode="ogfWTAFdmcfbJS" int2:id="Do3e5dI0">
      <int2:state int2:type="spell" int2:value="Rejected"/>
    </int2:textHash>
    <int2:textHash int2:hashCode="/sLor/5n/qsuY4" int2:id="7r7KxKg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98F"/>
    <w:rsid w:val="000278A3"/>
    <w:rsid w:val="00076AEF"/>
    <w:rsid w:val="000A7A10"/>
    <w:rsid w:val="00110A06"/>
    <w:rsid w:val="00186367"/>
    <w:rsid w:val="002B1C7F"/>
    <w:rsid w:val="003E116D"/>
    <w:rsid w:val="004157CD"/>
    <w:rsid w:val="00453192"/>
    <w:rsid w:val="004E6D61"/>
    <w:rsid w:val="00673CFC"/>
    <w:rsid w:val="006E4254"/>
    <w:rsid w:val="007D8EDF"/>
    <w:rsid w:val="008F12D6"/>
    <w:rsid w:val="0098500A"/>
    <w:rsid w:val="0099702B"/>
    <w:rsid w:val="009A428B"/>
    <w:rsid w:val="00A2FA51"/>
    <w:rsid w:val="00AF725B"/>
    <w:rsid w:val="00B3266E"/>
    <w:rsid w:val="00B4498F"/>
    <w:rsid w:val="00B743FC"/>
    <w:rsid w:val="00D10F2C"/>
    <w:rsid w:val="00DA09C8"/>
    <w:rsid w:val="00EA897C"/>
    <w:rsid w:val="00EB6CD8"/>
    <w:rsid w:val="00F62E52"/>
    <w:rsid w:val="011696BE"/>
    <w:rsid w:val="013CCC71"/>
    <w:rsid w:val="01874AB6"/>
    <w:rsid w:val="01BD1A15"/>
    <w:rsid w:val="02227B49"/>
    <w:rsid w:val="02424D6E"/>
    <w:rsid w:val="02C8CAED"/>
    <w:rsid w:val="02F153E9"/>
    <w:rsid w:val="0303697B"/>
    <w:rsid w:val="0329E0EE"/>
    <w:rsid w:val="032BE607"/>
    <w:rsid w:val="032F2B29"/>
    <w:rsid w:val="0352F1C3"/>
    <w:rsid w:val="0384846A"/>
    <w:rsid w:val="038C1BCD"/>
    <w:rsid w:val="03959D65"/>
    <w:rsid w:val="03F6F82C"/>
    <w:rsid w:val="04A5EAEA"/>
    <w:rsid w:val="04E1D141"/>
    <w:rsid w:val="051E8D0E"/>
    <w:rsid w:val="0546D577"/>
    <w:rsid w:val="05533257"/>
    <w:rsid w:val="05F3D96A"/>
    <w:rsid w:val="0600A8FF"/>
    <w:rsid w:val="06120E96"/>
    <w:rsid w:val="06990181"/>
    <w:rsid w:val="06FA92A9"/>
    <w:rsid w:val="06FD24DE"/>
    <w:rsid w:val="07093154"/>
    <w:rsid w:val="077E6B9E"/>
    <w:rsid w:val="07A9B4A5"/>
    <w:rsid w:val="08110402"/>
    <w:rsid w:val="0815C81D"/>
    <w:rsid w:val="086CC970"/>
    <w:rsid w:val="0976F7C7"/>
    <w:rsid w:val="099BD663"/>
    <w:rsid w:val="0A1B4E36"/>
    <w:rsid w:val="0A3C1BDB"/>
    <w:rsid w:val="0A6C85AD"/>
    <w:rsid w:val="0A81FD17"/>
    <w:rsid w:val="0AB3681B"/>
    <w:rsid w:val="0B87B9C6"/>
    <w:rsid w:val="0BAAA891"/>
    <w:rsid w:val="0C13C59B"/>
    <w:rsid w:val="0C1EE77F"/>
    <w:rsid w:val="0C8E3240"/>
    <w:rsid w:val="0D0E46F0"/>
    <w:rsid w:val="0D6F9863"/>
    <w:rsid w:val="0D735EC6"/>
    <w:rsid w:val="0DAE69CB"/>
    <w:rsid w:val="0E03D201"/>
    <w:rsid w:val="0E8DB994"/>
    <w:rsid w:val="0EAAB9BA"/>
    <w:rsid w:val="0F8614A8"/>
    <w:rsid w:val="0F8E73C1"/>
    <w:rsid w:val="1096147B"/>
    <w:rsid w:val="109B88B4"/>
    <w:rsid w:val="1118ADD3"/>
    <w:rsid w:val="115704EB"/>
    <w:rsid w:val="116F6278"/>
    <w:rsid w:val="11C0C886"/>
    <w:rsid w:val="1342C6C2"/>
    <w:rsid w:val="14236CBF"/>
    <w:rsid w:val="14635749"/>
    <w:rsid w:val="1465D3D1"/>
    <w:rsid w:val="14C1B24B"/>
    <w:rsid w:val="14C1B5DC"/>
    <w:rsid w:val="15360DEC"/>
    <w:rsid w:val="155DE4F2"/>
    <w:rsid w:val="168FA1D8"/>
    <w:rsid w:val="176F1AC3"/>
    <w:rsid w:val="177066F1"/>
    <w:rsid w:val="17B59ACA"/>
    <w:rsid w:val="18553527"/>
    <w:rsid w:val="1880A0E4"/>
    <w:rsid w:val="18F34B24"/>
    <w:rsid w:val="194545C7"/>
    <w:rsid w:val="194A8F4A"/>
    <w:rsid w:val="19C0BE92"/>
    <w:rsid w:val="1A2A3222"/>
    <w:rsid w:val="1ADB2990"/>
    <w:rsid w:val="1AEC8D0B"/>
    <w:rsid w:val="1C79FB52"/>
    <w:rsid w:val="1C9E47B2"/>
    <w:rsid w:val="1D8600EF"/>
    <w:rsid w:val="1D9ECC87"/>
    <w:rsid w:val="1DB8BAD9"/>
    <w:rsid w:val="1F56A9A9"/>
    <w:rsid w:val="1F6F3E17"/>
    <w:rsid w:val="1F930356"/>
    <w:rsid w:val="1FDFAAAE"/>
    <w:rsid w:val="1FF16F5C"/>
    <w:rsid w:val="20891DFE"/>
    <w:rsid w:val="20EBACE0"/>
    <w:rsid w:val="215EF2A1"/>
    <w:rsid w:val="21CE35E3"/>
    <w:rsid w:val="22587528"/>
    <w:rsid w:val="226CEDC4"/>
    <w:rsid w:val="228BC5B2"/>
    <w:rsid w:val="22A9D72A"/>
    <w:rsid w:val="22D3F94C"/>
    <w:rsid w:val="22E3382C"/>
    <w:rsid w:val="23195F28"/>
    <w:rsid w:val="2319D3C4"/>
    <w:rsid w:val="231E6D85"/>
    <w:rsid w:val="2341F03F"/>
    <w:rsid w:val="239B7555"/>
    <w:rsid w:val="24320FCB"/>
    <w:rsid w:val="247A7903"/>
    <w:rsid w:val="24B7947E"/>
    <w:rsid w:val="258F8D73"/>
    <w:rsid w:val="25B5FE90"/>
    <w:rsid w:val="25BCE46A"/>
    <w:rsid w:val="262EE3FE"/>
    <w:rsid w:val="26B9A77B"/>
    <w:rsid w:val="26D0529B"/>
    <w:rsid w:val="2761E0EF"/>
    <w:rsid w:val="27653F9C"/>
    <w:rsid w:val="27A0CD25"/>
    <w:rsid w:val="298CC350"/>
    <w:rsid w:val="29C55DD4"/>
    <w:rsid w:val="2A0664FC"/>
    <w:rsid w:val="2A62A48A"/>
    <w:rsid w:val="2A7287A0"/>
    <w:rsid w:val="2B844F76"/>
    <w:rsid w:val="2BC342EE"/>
    <w:rsid w:val="2C343BD7"/>
    <w:rsid w:val="2C5D51A9"/>
    <w:rsid w:val="2D0329A9"/>
    <w:rsid w:val="2D106925"/>
    <w:rsid w:val="2D471252"/>
    <w:rsid w:val="2D5F6546"/>
    <w:rsid w:val="2D98A022"/>
    <w:rsid w:val="2E55F952"/>
    <w:rsid w:val="2E74CA23"/>
    <w:rsid w:val="2E813DAE"/>
    <w:rsid w:val="2E97CD83"/>
    <w:rsid w:val="2EA2D391"/>
    <w:rsid w:val="2F0D4E44"/>
    <w:rsid w:val="2F7F7C0E"/>
    <w:rsid w:val="2F90B7B8"/>
    <w:rsid w:val="2FB5AB36"/>
    <w:rsid w:val="2FBE2DED"/>
    <w:rsid w:val="2FD0AFD9"/>
    <w:rsid w:val="2FE706C4"/>
    <w:rsid w:val="30313B87"/>
    <w:rsid w:val="30388C4E"/>
    <w:rsid w:val="3091B570"/>
    <w:rsid w:val="30ACA882"/>
    <w:rsid w:val="30F0DD41"/>
    <w:rsid w:val="3123F700"/>
    <w:rsid w:val="313EA64C"/>
    <w:rsid w:val="3201219B"/>
    <w:rsid w:val="3230B225"/>
    <w:rsid w:val="3270EB79"/>
    <w:rsid w:val="333C6C80"/>
    <w:rsid w:val="33A45B93"/>
    <w:rsid w:val="3422CEDE"/>
    <w:rsid w:val="344DD59F"/>
    <w:rsid w:val="346C614D"/>
    <w:rsid w:val="3494C892"/>
    <w:rsid w:val="349ECB90"/>
    <w:rsid w:val="35354071"/>
    <w:rsid w:val="3557D283"/>
    <w:rsid w:val="35AF7D31"/>
    <w:rsid w:val="3814ABF1"/>
    <w:rsid w:val="38EF495B"/>
    <w:rsid w:val="39F17C89"/>
    <w:rsid w:val="39FA12E3"/>
    <w:rsid w:val="3A1615EA"/>
    <w:rsid w:val="3A1BE30D"/>
    <w:rsid w:val="3A1EFB5A"/>
    <w:rsid w:val="3AC4C51D"/>
    <w:rsid w:val="3B212CD3"/>
    <w:rsid w:val="3B86D3F8"/>
    <w:rsid w:val="3B8BD7D3"/>
    <w:rsid w:val="3B911298"/>
    <w:rsid w:val="3BE5BE56"/>
    <w:rsid w:val="3C318D90"/>
    <w:rsid w:val="3C5EA519"/>
    <w:rsid w:val="3C68C801"/>
    <w:rsid w:val="3CE45F66"/>
    <w:rsid w:val="3D5A9E28"/>
    <w:rsid w:val="3D9F7217"/>
    <w:rsid w:val="3DDAF973"/>
    <w:rsid w:val="3DF5178B"/>
    <w:rsid w:val="3E262AE0"/>
    <w:rsid w:val="3E3A3CC1"/>
    <w:rsid w:val="3E4DE94D"/>
    <w:rsid w:val="3E8425FB"/>
    <w:rsid w:val="3F124C78"/>
    <w:rsid w:val="3F69E629"/>
    <w:rsid w:val="3FCAC9FB"/>
    <w:rsid w:val="4031DDF5"/>
    <w:rsid w:val="404D283F"/>
    <w:rsid w:val="40D313C1"/>
    <w:rsid w:val="4144DCC0"/>
    <w:rsid w:val="4195FF01"/>
    <w:rsid w:val="41BEA784"/>
    <w:rsid w:val="41F347B7"/>
    <w:rsid w:val="428E2B06"/>
    <w:rsid w:val="42AADF4A"/>
    <w:rsid w:val="43004B5D"/>
    <w:rsid w:val="430C21FB"/>
    <w:rsid w:val="43156E56"/>
    <w:rsid w:val="436F97AF"/>
    <w:rsid w:val="436FDEF8"/>
    <w:rsid w:val="43AC3694"/>
    <w:rsid w:val="449B8D6F"/>
    <w:rsid w:val="44A294A4"/>
    <w:rsid w:val="4506BCDB"/>
    <w:rsid w:val="4517CB14"/>
    <w:rsid w:val="45275E94"/>
    <w:rsid w:val="453E41EF"/>
    <w:rsid w:val="454A06EB"/>
    <w:rsid w:val="458344B4"/>
    <w:rsid w:val="458E3D2B"/>
    <w:rsid w:val="45AF4D5D"/>
    <w:rsid w:val="45DD0B12"/>
    <w:rsid w:val="46027798"/>
    <w:rsid w:val="4644E48E"/>
    <w:rsid w:val="46C2AAE2"/>
    <w:rsid w:val="470812F0"/>
    <w:rsid w:val="47321B1D"/>
    <w:rsid w:val="47DF8894"/>
    <w:rsid w:val="47F005F6"/>
    <w:rsid w:val="483B53F6"/>
    <w:rsid w:val="485604EC"/>
    <w:rsid w:val="487C58A4"/>
    <w:rsid w:val="4887F7E8"/>
    <w:rsid w:val="48BD8301"/>
    <w:rsid w:val="48E4071F"/>
    <w:rsid w:val="48E99A65"/>
    <w:rsid w:val="4907C44A"/>
    <w:rsid w:val="491A3090"/>
    <w:rsid w:val="4BAA0838"/>
    <w:rsid w:val="4C258691"/>
    <w:rsid w:val="4C47C48B"/>
    <w:rsid w:val="4C6ED48F"/>
    <w:rsid w:val="4C7814D0"/>
    <w:rsid w:val="4C7ADFF1"/>
    <w:rsid w:val="4C94FB13"/>
    <w:rsid w:val="4CB5BED0"/>
    <w:rsid w:val="4DD9FB9A"/>
    <w:rsid w:val="4DDB2665"/>
    <w:rsid w:val="4DEECFF7"/>
    <w:rsid w:val="4E7E1A16"/>
    <w:rsid w:val="4EFC46CD"/>
    <w:rsid w:val="4F131B2D"/>
    <w:rsid w:val="4F33515A"/>
    <w:rsid w:val="4F57BA94"/>
    <w:rsid w:val="4FDACFDB"/>
    <w:rsid w:val="4FEC7546"/>
    <w:rsid w:val="50134514"/>
    <w:rsid w:val="509A4FED"/>
    <w:rsid w:val="50AEF60B"/>
    <w:rsid w:val="50BC0DD3"/>
    <w:rsid w:val="51C46EE1"/>
    <w:rsid w:val="527D5AA7"/>
    <w:rsid w:val="53644232"/>
    <w:rsid w:val="538676B5"/>
    <w:rsid w:val="539D9C17"/>
    <w:rsid w:val="5474E80E"/>
    <w:rsid w:val="54F57F42"/>
    <w:rsid w:val="551D4A3A"/>
    <w:rsid w:val="5534385B"/>
    <w:rsid w:val="5556B872"/>
    <w:rsid w:val="55AA2E54"/>
    <w:rsid w:val="55F983BF"/>
    <w:rsid w:val="56C591E8"/>
    <w:rsid w:val="57041F8D"/>
    <w:rsid w:val="571B02A5"/>
    <w:rsid w:val="575A81AE"/>
    <w:rsid w:val="576EDCE7"/>
    <w:rsid w:val="57844E31"/>
    <w:rsid w:val="57EC8266"/>
    <w:rsid w:val="57FCE860"/>
    <w:rsid w:val="5817366E"/>
    <w:rsid w:val="585D5A78"/>
    <w:rsid w:val="58B288F3"/>
    <w:rsid w:val="597457AD"/>
    <w:rsid w:val="59D839DB"/>
    <w:rsid w:val="5A4910B7"/>
    <w:rsid w:val="5A694802"/>
    <w:rsid w:val="5AB61EE2"/>
    <w:rsid w:val="5AB6E16C"/>
    <w:rsid w:val="5AFB8DBB"/>
    <w:rsid w:val="5C0487DF"/>
    <w:rsid w:val="5C4685A0"/>
    <w:rsid w:val="5C823C68"/>
    <w:rsid w:val="5DBC669D"/>
    <w:rsid w:val="5E2C03A9"/>
    <w:rsid w:val="5E2F42B9"/>
    <w:rsid w:val="5E6D1282"/>
    <w:rsid w:val="5E7247F8"/>
    <w:rsid w:val="5EA8FB85"/>
    <w:rsid w:val="5F102E7A"/>
    <w:rsid w:val="5F5241E9"/>
    <w:rsid w:val="5F878EC9"/>
    <w:rsid w:val="5F88035E"/>
    <w:rsid w:val="606C8BE6"/>
    <w:rsid w:val="608A11C9"/>
    <w:rsid w:val="60EF477A"/>
    <w:rsid w:val="614F7E6A"/>
    <w:rsid w:val="61C093BA"/>
    <w:rsid w:val="62874238"/>
    <w:rsid w:val="62AC675F"/>
    <w:rsid w:val="62E6726C"/>
    <w:rsid w:val="6300FBEB"/>
    <w:rsid w:val="63A89D38"/>
    <w:rsid w:val="641A7016"/>
    <w:rsid w:val="646EF4BA"/>
    <w:rsid w:val="64A5EC40"/>
    <w:rsid w:val="650738C0"/>
    <w:rsid w:val="653C2329"/>
    <w:rsid w:val="6595DFBE"/>
    <w:rsid w:val="659D4748"/>
    <w:rsid w:val="65CC27C2"/>
    <w:rsid w:val="660B37D6"/>
    <w:rsid w:val="662E3892"/>
    <w:rsid w:val="66CA7AD8"/>
    <w:rsid w:val="66D0787F"/>
    <w:rsid w:val="66D6270F"/>
    <w:rsid w:val="6713C052"/>
    <w:rsid w:val="671B436C"/>
    <w:rsid w:val="675C183C"/>
    <w:rsid w:val="676050C7"/>
    <w:rsid w:val="67C60288"/>
    <w:rsid w:val="67EF4F56"/>
    <w:rsid w:val="681D816A"/>
    <w:rsid w:val="687EEB56"/>
    <w:rsid w:val="692241B0"/>
    <w:rsid w:val="69AB88D0"/>
    <w:rsid w:val="69BDAB1D"/>
    <w:rsid w:val="69E322AA"/>
    <w:rsid w:val="6B0BC620"/>
    <w:rsid w:val="6B151026"/>
    <w:rsid w:val="6BB89912"/>
    <w:rsid w:val="6BEA569A"/>
    <w:rsid w:val="6BFCD5A7"/>
    <w:rsid w:val="6BFCF727"/>
    <w:rsid w:val="6C83A507"/>
    <w:rsid w:val="6D41200D"/>
    <w:rsid w:val="6E491F74"/>
    <w:rsid w:val="6E5EDA1B"/>
    <w:rsid w:val="6E7A8620"/>
    <w:rsid w:val="6ECFDB4C"/>
    <w:rsid w:val="701317CE"/>
    <w:rsid w:val="7036F1E8"/>
    <w:rsid w:val="70941D95"/>
    <w:rsid w:val="70D35C67"/>
    <w:rsid w:val="70EB7BF5"/>
    <w:rsid w:val="73407C49"/>
    <w:rsid w:val="7340C377"/>
    <w:rsid w:val="734D6907"/>
    <w:rsid w:val="73693337"/>
    <w:rsid w:val="737919E4"/>
    <w:rsid w:val="73D5134B"/>
    <w:rsid w:val="7415435D"/>
    <w:rsid w:val="747C98CA"/>
    <w:rsid w:val="748C656C"/>
    <w:rsid w:val="74B6BE66"/>
    <w:rsid w:val="74E91B29"/>
    <w:rsid w:val="750ECABB"/>
    <w:rsid w:val="752974DA"/>
    <w:rsid w:val="75C5DEBF"/>
    <w:rsid w:val="75D28AEC"/>
    <w:rsid w:val="75E56063"/>
    <w:rsid w:val="760AAF68"/>
    <w:rsid w:val="764010B3"/>
    <w:rsid w:val="77033D3D"/>
    <w:rsid w:val="77109A8E"/>
    <w:rsid w:val="7754CE9B"/>
    <w:rsid w:val="7785F624"/>
    <w:rsid w:val="780DC081"/>
    <w:rsid w:val="78935A77"/>
    <w:rsid w:val="78A969E4"/>
    <w:rsid w:val="78B0591C"/>
    <w:rsid w:val="78F5B2C3"/>
    <w:rsid w:val="797317DD"/>
    <w:rsid w:val="799BC63F"/>
    <w:rsid w:val="79ACC1FE"/>
    <w:rsid w:val="79C2C53E"/>
    <w:rsid w:val="79EE1F69"/>
    <w:rsid w:val="7A40B77E"/>
    <w:rsid w:val="7A6F2AAF"/>
    <w:rsid w:val="7A741C2C"/>
    <w:rsid w:val="7AAF828A"/>
    <w:rsid w:val="7B2A098D"/>
    <w:rsid w:val="7B63FC59"/>
    <w:rsid w:val="7BA80123"/>
    <w:rsid w:val="7BE2B0A7"/>
    <w:rsid w:val="7C74B020"/>
    <w:rsid w:val="7CA24859"/>
    <w:rsid w:val="7DA9E6BE"/>
    <w:rsid w:val="7E16F235"/>
    <w:rsid w:val="7E600318"/>
    <w:rsid w:val="7F279EC4"/>
    <w:rsid w:val="7F417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EA42C3"/>
  <w15:chartTrackingRefBased/>
  <w15:docId w15:val="{1482F486-6BD6-F14E-8668-919AA7F4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4498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98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49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9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9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9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9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9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98F"/>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4498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4498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B4498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4498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4498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4498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4498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4498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4498F"/>
    <w:rPr>
      <w:rFonts w:eastAsiaTheme="majorEastAsia" w:cstheme="majorBidi"/>
      <w:color w:val="272727" w:themeColor="text1" w:themeTint="D8"/>
    </w:rPr>
  </w:style>
  <w:style w:type="paragraph" w:styleId="Title">
    <w:name w:val="Title"/>
    <w:basedOn w:val="Normal"/>
    <w:next w:val="Normal"/>
    <w:link w:val="TitleChar"/>
    <w:uiPriority w:val="10"/>
    <w:qFormat/>
    <w:rsid w:val="00B4498F"/>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4498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4498F"/>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449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98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B4498F"/>
    <w:rPr>
      <w:i/>
      <w:iCs/>
      <w:color w:val="404040" w:themeColor="text1" w:themeTint="BF"/>
    </w:rPr>
  </w:style>
  <w:style w:type="paragraph" w:styleId="ListParagraph">
    <w:name w:val="List Paragraph"/>
    <w:basedOn w:val="Normal"/>
    <w:uiPriority w:val="34"/>
    <w:qFormat/>
    <w:rsid w:val="00B4498F"/>
    <w:pPr>
      <w:ind w:left="720"/>
      <w:contextualSpacing/>
    </w:pPr>
  </w:style>
  <w:style w:type="character" w:styleId="IntenseEmphasis">
    <w:name w:val="Intense Emphasis"/>
    <w:basedOn w:val="DefaultParagraphFont"/>
    <w:uiPriority w:val="21"/>
    <w:qFormat/>
    <w:rsid w:val="00B4498F"/>
    <w:rPr>
      <w:i/>
      <w:iCs/>
      <w:color w:val="0F4761" w:themeColor="accent1" w:themeShade="BF"/>
    </w:rPr>
  </w:style>
  <w:style w:type="paragraph" w:styleId="IntenseQuote">
    <w:name w:val="Intense Quote"/>
    <w:basedOn w:val="Normal"/>
    <w:next w:val="Normal"/>
    <w:link w:val="IntenseQuoteChar"/>
    <w:uiPriority w:val="30"/>
    <w:qFormat/>
    <w:rsid w:val="00B4498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4498F"/>
    <w:rPr>
      <w:i/>
      <w:iCs/>
      <w:color w:val="0F4761" w:themeColor="accent1" w:themeShade="BF"/>
    </w:rPr>
  </w:style>
  <w:style w:type="character" w:styleId="IntenseReference">
    <w:name w:val="Intense Reference"/>
    <w:basedOn w:val="DefaultParagraphFont"/>
    <w:uiPriority w:val="32"/>
    <w:qFormat/>
    <w:rsid w:val="00B4498F"/>
    <w:rPr>
      <w:b/>
      <w:bCs/>
      <w:smallCaps/>
      <w:color w:val="0F4761" w:themeColor="accent1" w:themeShade="BF"/>
      <w:spacing w:val="5"/>
    </w:rPr>
  </w:style>
  <w:style w:type="character" w:styleId="apple-converted-space" w:customStyle="1">
    <w:name w:val="apple-converted-space"/>
    <w:basedOn w:val="DefaultParagraphFont"/>
    <w:rsid w:val="006E4254"/>
  </w:style>
  <w:style w:type="character" w:styleId="Strong">
    <w:name w:val="Strong"/>
    <w:basedOn w:val="DefaultParagraphFont"/>
    <w:uiPriority w:val="22"/>
    <w:qFormat/>
    <w:rsid w:val="006E4254"/>
    <w:rPr>
      <w:b/>
      <w:bCs/>
    </w:rPr>
  </w:style>
  <w:style w:type="paragraph" w:styleId="NormalWeb">
    <w:name w:val="Normal (Web)"/>
    <w:basedOn w:val="Normal"/>
    <w:uiPriority w:val="99"/>
    <w:semiHidden/>
    <w:unhideWhenUsed/>
    <w:rsid w:val="006E4254"/>
    <w:pPr>
      <w:spacing w:before="100" w:beforeAutospacing="1" w:after="100" w:afterAutospacing="1"/>
    </w:pPr>
    <w:rPr>
      <w:rFonts w:ascii="Times New Roman" w:hAnsi="Times New Roman" w:eastAsia="Times New Roman" w:cs="Times New Roman"/>
      <w:kern w:val="0"/>
      <w:lang w:eastAsia="en-GB"/>
      <w14:ligatures w14:val="none"/>
    </w:rPr>
  </w:style>
  <w:style w:type="paragraph" w:styleId="paragraph" w:customStyle="1">
    <w:name w:val="paragraph"/>
    <w:basedOn w:val="Normal"/>
    <w:rsid w:val="000278A3"/>
    <w:pPr>
      <w:spacing w:before="100" w:beforeAutospacing="1" w:after="100" w:afterAutospacing="1"/>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0278A3"/>
  </w:style>
  <w:style w:type="character" w:styleId="eop" w:customStyle="1">
    <w:name w:val="eop"/>
    <w:basedOn w:val="DefaultParagraphFont"/>
    <w:rsid w:val="000278A3"/>
  </w:style>
  <w:style w:type="character" w:styleId="whitespace-normal" w:customStyle="1">
    <w:name w:val="whitespace-normal"/>
    <w:basedOn w:val="DefaultParagraphFont"/>
    <w:rsid w:val="00B743FC"/>
  </w:style>
  <w:style w:type="character" w:styleId="Hyperlink">
    <w:uiPriority w:val="99"/>
    <w:name w:val="Hyperlink"/>
    <w:basedOn w:val="DefaultParagraphFont"/>
    <w:unhideWhenUsed/>
    <w:rsid w:val="45AF4D5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pubmed.ncbi.nlm.nih.gov/28707998/" TargetMode="External" Id="R5997000c77d54aa9" /><Relationship Type="http://schemas.openxmlformats.org/officeDocument/2006/relationships/hyperlink" Target="https://link.springer.com/rwe/10.1007/978-3-030-22009-9_748" TargetMode="External" Id="Rf23f0311ee7a46e8" /><Relationship Type="http://schemas.openxmlformats.org/officeDocument/2006/relationships/hyperlink" Target="https://pubmed.ncbi.nlm.nih.gov/41108759/" TargetMode="External" Id="R9549b6dcd83049a3" /><Relationship Type="http://schemas.openxmlformats.org/officeDocument/2006/relationships/hyperlink" Target="https://www.attachmentproject.com/attachment-theory/john-bowlby/" TargetMode="External" Id="R7072df1d9857444f" /><Relationship Type="http://schemas.openxmlformats.org/officeDocument/2006/relationships/hyperlink" Target="https://www.perlego.com/book/1545663/john-bowlby-and-attachment-theory-pdf" TargetMode="External" Id="R8b74204127324f8b" /><Relationship Type="http://schemas.openxmlformats.org/officeDocument/2006/relationships/hyperlink" Target="https://www.attachmentproject.com/attachment-theory/john-bowlby/" TargetMode="External" Id="Re045ae727ec6447f" /><Relationship Type="http://schemas.openxmlformats.org/officeDocument/2006/relationships/hyperlink" Target="https://www.attachmentproject.com/attachment-theory/john-bowlby/" TargetMode="External" Id="Rc344f2450895435c" /><Relationship Type="http://schemas.openxmlformats.org/officeDocument/2006/relationships/hyperlink" Target="https://onlinelibrary.wiley.com/doi/abs/10.1002/9781118938119.ch2" TargetMode="External" Id="R7ba2e12adbf54891" /><Relationship Type="http://schemas.microsoft.com/office/2020/10/relationships/intelligence" Target="intelligence2.xml" Id="R737ce702518f495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AZIZ, SHARYA (PGT)</dc:creator>
  <keywords/>
  <dc:description/>
  <lastModifiedBy>Shegufta Noreen (2432272)</lastModifiedBy>
  <revision>2</revision>
  <dcterms:created xsi:type="dcterms:W3CDTF">2026-03-20T20:40:00.0000000Z</dcterms:created>
  <dcterms:modified xsi:type="dcterms:W3CDTF">2026-03-23T20:53:42.1033951Z</dcterms:modified>
</coreProperties>
</file>