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172E41" w14:textId="6980E456" w:rsidR="00C03C7E" w:rsidRDefault="04C05A8A" w:rsidP="5F8EC660">
      <w:pPr>
        <w:rPr>
          <w:rFonts w:ascii="Calibri" w:eastAsia="Calibri" w:hAnsi="Calibri" w:cs="Calibri"/>
          <w:u w:val="single"/>
        </w:rPr>
      </w:pPr>
      <w:r w:rsidRPr="5F8EC660">
        <w:rPr>
          <w:rFonts w:ascii="Calibri" w:eastAsia="Calibri" w:hAnsi="Calibri" w:cs="Calibri"/>
          <w:u w:val="single"/>
        </w:rPr>
        <w:t>Information Sheet</w:t>
      </w:r>
    </w:p>
    <w:p w14:paraId="43CD199D" w14:textId="39651F75" w:rsidR="00C03C7E" w:rsidRDefault="00C03C7E" w:rsidP="5F8EC660">
      <w:pPr>
        <w:rPr>
          <w:rFonts w:ascii="Calibri" w:eastAsia="Calibri" w:hAnsi="Calibri" w:cs="Calibri"/>
          <w:u w:val="single"/>
        </w:rPr>
      </w:pPr>
    </w:p>
    <w:p w14:paraId="2CFD9829" w14:textId="6B515654" w:rsidR="00C03C7E" w:rsidRDefault="2C24D320" w:rsidP="5F8EC660">
      <w:pPr>
        <w:rPr>
          <w:rFonts w:ascii="Calibri" w:eastAsia="Calibri" w:hAnsi="Calibri" w:cs="Calibri"/>
        </w:rPr>
      </w:pPr>
      <w:r w:rsidRPr="5F8EC660">
        <w:rPr>
          <w:rFonts w:ascii="Calibri" w:eastAsia="Calibri" w:hAnsi="Calibri" w:cs="Calibri"/>
        </w:rPr>
        <w:t xml:space="preserve">This is designed to inform </w:t>
      </w:r>
      <w:r w:rsidR="73C8D78C" w:rsidRPr="5F8EC660">
        <w:rPr>
          <w:rFonts w:ascii="Calibri" w:eastAsia="Calibri" w:hAnsi="Calibri" w:cs="Calibri"/>
        </w:rPr>
        <w:t xml:space="preserve">all </w:t>
      </w:r>
      <w:r w:rsidR="4DC83807" w:rsidRPr="5F8EC660">
        <w:rPr>
          <w:rFonts w:ascii="Calibri" w:eastAsia="Calibri" w:hAnsi="Calibri" w:cs="Calibri"/>
        </w:rPr>
        <w:t>p</w:t>
      </w:r>
      <w:r w:rsidR="73C8D78C" w:rsidRPr="5F8EC660">
        <w:rPr>
          <w:rFonts w:ascii="Calibri" w:eastAsia="Calibri" w:hAnsi="Calibri" w:cs="Calibri"/>
        </w:rPr>
        <w:t>eople practi</w:t>
      </w:r>
      <w:r w:rsidR="38F2D547" w:rsidRPr="5F8EC660">
        <w:rPr>
          <w:rFonts w:ascii="Calibri" w:eastAsia="Calibri" w:hAnsi="Calibri" w:cs="Calibri"/>
        </w:rPr>
        <w:t>ti</w:t>
      </w:r>
      <w:r w:rsidR="73C8D78C" w:rsidRPr="5F8EC660">
        <w:rPr>
          <w:rFonts w:ascii="Calibri" w:eastAsia="Calibri" w:hAnsi="Calibri" w:cs="Calibri"/>
        </w:rPr>
        <w:t>on</w:t>
      </w:r>
      <w:r w:rsidR="3984E7A5" w:rsidRPr="5F8EC660">
        <w:rPr>
          <w:rFonts w:ascii="Calibri" w:eastAsia="Calibri" w:hAnsi="Calibri" w:cs="Calibri"/>
        </w:rPr>
        <w:t>e</w:t>
      </w:r>
      <w:r w:rsidR="73C8D78C" w:rsidRPr="5F8EC660">
        <w:rPr>
          <w:rFonts w:ascii="Calibri" w:eastAsia="Calibri" w:hAnsi="Calibri" w:cs="Calibri"/>
        </w:rPr>
        <w:t>rs as part of their induction into HR</w:t>
      </w:r>
      <w:r w:rsidR="4C8C1303" w:rsidRPr="5F8EC660">
        <w:rPr>
          <w:rFonts w:ascii="Calibri" w:eastAsia="Calibri" w:hAnsi="Calibri" w:cs="Calibri"/>
        </w:rPr>
        <w:t>.</w:t>
      </w:r>
    </w:p>
    <w:p w14:paraId="479B450F" w14:textId="6821D3D2" w:rsidR="00C03C7E" w:rsidRDefault="30F8CCF9" w:rsidP="5F8EC660">
      <w:pPr>
        <w:rPr>
          <w:rFonts w:ascii="Calibri" w:eastAsia="Calibri" w:hAnsi="Calibri" w:cs="Calibri"/>
          <w:u w:val="single"/>
        </w:rPr>
      </w:pPr>
      <w:r w:rsidRPr="5F8EC660">
        <w:rPr>
          <w:rFonts w:ascii="Calibri" w:eastAsia="Calibri" w:hAnsi="Calibri" w:cs="Calibri"/>
          <w:u w:val="single"/>
        </w:rPr>
        <w:t>Q1. Explain what evidence-based practi</w:t>
      </w:r>
      <w:r w:rsidR="691B2621" w:rsidRPr="5F8EC660">
        <w:rPr>
          <w:rFonts w:ascii="Calibri" w:eastAsia="Calibri" w:hAnsi="Calibri" w:cs="Calibri"/>
          <w:u w:val="single"/>
        </w:rPr>
        <w:t>c</w:t>
      </w:r>
      <w:r w:rsidRPr="5F8EC660">
        <w:rPr>
          <w:rFonts w:ascii="Calibri" w:eastAsia="Calibri" w:hAnsi="Calibri" w:cs="Calibri"/>
          <w:u w:val="single"/>
        </w:rPr>
        <w:t xml:space="preserve">e is and how it might be </w:t>
      </w:r>
      <w:r w:rsidR="1E36AB96" w:rsidRPr="5F8EC660">
        <w:rPr>
          <w:rFonts w:ascii="Calibri" w:eastAsia="Calibri" w:hAnsi="Calibri" w:cs="Calibri"/>
          <w:u w:val="single"/>
        </w:rPr>
        <w:t xml:space="preserve">applied within an organisation </w:t>
      </w:r>
      <w:r w:rsidRPr="5F8EC660">
        <w:rPr>
          <w:rFonts w:ascii="Calibri" w:eastAsia="Calibri" w:hAnsi="Calibri" w:cs="Calibri"/>
          <w:u w:val="single"/>
        </w:rPr>
        <w:t>(AC 1.1)</w:t>
      </w:r>
    </w:p>
    <w:p w14:paraId="5873A3AC" w14:textId="2A22DEE5" w:rsidR="00C03C7E" w:rsidRDefault="5DA5F3EB" w:rsidP="5F8EC660">
      <w:pPr>
        <w:spacing w:before="240" w:after="240"/>
        <w:rPr>
          <w:rFonts w:ascii="Calibri" w:eastAsia="Calibri" w:hAnsi="Calibri" w:cs="Calibri"/>
          <w:color w:val="156082" w:themeColor="accent1"/>
        </w:rPr>
      </w:pPr>
      <w:r w:rsidRPr="5F8EC660">
        <w:rPr>
          <w:rFonts w:ascii="Calibri" w:eastAsia="Calibri" w:hAnsi="Calibri" w:cs="Calibri"/>
        </w:rPr>
        <w:t>CIPDa (2024)</w:t>
      </w:r>
      <w:r w:rsidR="542CF5AE" w:rsidRPr="5F8EC660">
        <w:rPr>
          <w:rFonts w:ascii="Calibri" w:eastAsia="Calibri" w:hAnsi="Calibri" w:cs="Calibri"/>
        </w:rPr>
        <w:t xml:space="preserve"> highlights that</w:t>
      </w:r>
      <w:r w:rsidRPr="5F8EC660">
        <w:rPr>
          <w:rFonts w:ascii="Calibri" w:eastAsia="Calibri" w:hAnsi="Calibri" w:cs="Calibri"/>
        </w:rPr>
        <w:t xml:space="preserve"> evidence-based practice </w:t>
      </w:r>
      <w:r w:rsidR="78ACEF55" w:rsidRPr="5F8EC660">
        <w:rPr>
          <w:rFonts w:ascii="Calibri" w:eastAsia="Calibri" w:hAnsi="Calibri" w:cs="Calibri"/>
        </w:rPr>
        <w:t xml:space="preserve">(EBP) </w:t>
      </w:r>
      <w:r w:rsidRPr="5F8EC660">
        <w:rPr>
          <w:rFonts w:ascii="Calibri" w:eastAsia="Calibri" w:hAnsi="Calibri" w:cs="Calibri"/>
        </w:rPr>
        <w:t xml:space="preserve">is </w:t>
      </w:r>
      <w:r w:rsidR="29A5C8DF" w:rsidRPr="5F8EC660">
        <w:rPr>
          <w:rFonts w:ascii="Calibri" w:eastAsia="Calibri" w:hAnsi="Calibri" w:cs="Calibri"/>
        </w:rPr>
        <w:t>crucial</w:t>
      </w:r>
      <w:r w:rsidRPr="5F8EC660">
        <w:rPr>
          <w:rFonts w:ascii="Calibri" w:eastAsia="Calibri" w:hAnsi="Calibri" w:cs="Calibri"/>
        </w:rPr>
        <w:t xml:space="preserve"> </w:t>
      </w:r>
      <w:r w:rsidR="0A85ED57" w:rsidRPr="5F8EC660">
        <w:rPr>
          <w:rFonts w:ascii="Calibri" w:eastAsia="Calibri" w:hAnsi="Calibri" w:cs="Calibri"/>
        </w:rPr>
        <w:t>for</w:t>
      </w:r>
      <w:r w:rsidRPr="5F8EC660">
        <w:rPr>
          <w:rFonts w:ascii="Calibri" w:eastAsia="Calibri" w:hAnsi="Calibri" w:cs="Calibri"/>
        </w:rPr>
        <w:t xml:space="preserve"> people professionals to address business challenges, shap</w:t>
      </w:r>
      <w:r w:rsidR="2EE04EBC" w:rsidRPr="5F8EC660">
        <w:rPr>
          <w:rFonts w:ascii="Calibri" w:eastAsia="Calibri" w:hAnsi="Calibri" w:cs="Calibri"/>
        </w:rPr>
        <w:t>ing</w:t>
      </w:r>
      <w:r w:rsidRPr="5F8EC660">
        <w:rPr>
          <w:rFonts w:ascii="Calibri" w:eastAsia="Calibri" w:hAnsi="Calibri" w:cs="Calibri"/>
        </w:rPr>
        <w:t xml:space="preserve"> strateg</w:t>
      </w:r>
      <w:r w:rsidR="7FE82FB8" w:rsidRPr="5F8EC660">
        <w:rPr>
          <w:rFonts w:ascii="Calibri" w:eastAsia="Calibri" w:hAnsi="Calibri" w:cs="Calibri"/>
        </w:rPr>
        <w:t>y</w:t>
      </w:r>
      <w:r w:rsidRPr="5F8EC660">
        <w:rPr>
          <w:rFonts w:ascii="Calibri" w:eastAsia="Calibri" w:hAnsi="Calibri" w:cs="Calibri"/>
        </w:rPr>
        <w:t>, foster</w:t>
      </w:r>
      <w:r w:rsidR="2E304EDB" w:rsidRPr="5F8EC660">
        <w:rPr>
          <w:rFonts w:ascii="Calibri" w:eastAsia="Calibri" w:hAnsi="Calibri" w:cs="Calibri"/>
        </w:rPr>
        <w:t>ing</w:t>
      </w:r>
      <w:r w:rsidRPr="5F8EC660">
        <w:rPr>
          <w:rFonts w:ascii="Calibri" w:eastAsia="Calibri" w:hAnsi="Calibri" w:cs="Calibri"/>
        </w:rPr>
        <w:t xml:space="preserve"> innovation, mak</w:t>
      </w:r>
      <w:r w:rsidR="28AA8C29" w:rsidRPr="5F8EC660">
        <w:rPr>
          <w:rFonts w:ascii="Calibri" w:eastAsia="Calibri" w:hAnsi="Calibri" w:cs="Calibri"/>
        </w:rPr>
        <w:t>ing</w:t>
      </w:r>
      <w:r w:rsidRPr="5F8EC660">
        <w:rPr>
          <w:rFonts w:ascii="Calibri" w:eastAsia="Calibri" w:hAnsi="Calibri" w:cs="Calibri"/>
        </w:rPr>
        <w:t xml:space="preserve"> informed decisions. </w:t>
      </w:r>
      <w:r w:rsidR="7E802AA2" w:rsidRPr="5F8EC660">
        <w:rPr>
          <w:rFonts w:ascii="Calibri" w:eastAsia="Calibri" w:hAnsi="Calibri" w:cs="Calibri"/>
        </w:rPr>
        <w:t>It</w:t>
      </w:r>
      <w:r w:rsidRPr="5F8EC660">
        <w:rPr>
          <w:rFonts w:ascii="Calibri" w:eastAsia="Calibri" w:hAnsi="Calibri" w:cs="Calibri"/>
        </w:rPr>
        <w:t xml:space="preserve"> relies on critically evaluated, reliable data</w:t>
      </w:r>
      <w:r w:rsidR="799A88A2" w:rsidRPr="5F8EC660">
        <w:rPr>
          <w:rFonts w:ascii="Calibri" w:eastAsia="Calibri" w:hAnsi="Calibri" w:cs="Calibri"/>
        </w:rPr>
        <w:t>,</w:t>
      </w:r>
      <w:r w:rsidRPr="5F8EC660">
        <w:rPr>
          <w:rFonts w:ascii="Calibri" w:eastAsia="Calibri" w:hAnsi="Calibri" w:cs="Calibri"/>
        </w:rPr>
        <w:t xml:space="preserve"> </w:t>
      </w:r>
      <w:r w:rsidR="5D2BB2C5" w:rsidRPr="5F8EC660">
        <w:rPr>
          <w:rFonts w:ascii="Calibri" w:eastAsia="Calibri" w:hAnsi="Calibri" w:cs="Calibri"/>
        </w:rPr>
        <w:t>supported</w:t>
      </w:r>
      <w:r w:rsidRPr="5F8EC660">
        <w:rPr>
          <w:rFonts w:ascii="Calibri" w:eastAsia="Calibri" w:hAnsi="Calibri" w:cs="Calibri"/>
        </w:rPr>
        <w:t xml:space="preserve"> by technology.</w:t>
      </w:r>
    </w:p>
    <w:p w14:paraId="13642A1E" w14:textId="208E9869" w:rsidR="00C03C7E" w:rsidRDefault="22C5BB6B" w:rsidP="5F8EC660">
      <w:pPr>
        <w:spacing w:before="240" w:after="240"/>
        <w:rPr>
          <w:rFonts w:ascii="Calibri" w:eastAsia="Calibri" w:hAnsi="Calibri" w:cs="Calibri"/>
          <w:color w:val="156082" w:themeColor="accent1"/>
        </w:rPr>
      </w:pPr>
      <w:r w:rsidRPr="5F8EC660">
        <w:rPr>
          <w:rFonts w:ascii="Calibri" w:eastAsia="Calibri" w:hAnsi="Calibri" w:cs="Calibri"/>
        </w:rPr>
        <w:t>HR</w:t>
      </w:r>
      <w:r w:rsidR="5DA5F3EB" w:rsidRPr="5F8EC660">
        <w:rPr>
          <w:rFonts w:ascii="Calibri" w:eastAsia="Calibri" w:hAnsi="Calibri" w:cs="Calibri"/>
        </w:rPr>
        <w:t xml:space="preserve"> invest</w:t>
      </w:r>
      <w:r w:rsidR="41DF8130" w:rsidRPr="5F8EC660">
        <w:rPr>
          <w:rFonts w:ascii="Calibri" w:eastAsia="Calibri" w:hAnsi="Calibri" w:cs="Calibri"/>
        </w:rPr>
        <w:t>s</w:t>
      </w:r>
      <w:r w:rsidR="5DA5F3EB" w:rsidRPr="5F8EC660">
        <w:rPr>
          <w:rFonts w:ascii="Calibri" w:eastAsia="Calibri" w:hAnsi="Calibri" w:cs="Calibri"/>
        </w:rPr>
        <w:t xml:space="preserve"> in tools, systems, and research to </w:t>
      </w:r>
      <w:r w:rsidR="74041B5B" w:rsidRPr="5F8EC660">
        <w:rPr>
          <w:rFonts w:ascii="Calibri" w:eastAsia="Calibri" w:hAnsi="Calibri" w:cs="Calibri"/>
        </w:rPr>
        <w:t>i</w:t>
      </w:r>
      <w:r w:rsidR="5DA5F3EB" w:rsidRPr="5F8EC660">
        <w:rPr>
          <w:rFonts w:ascii="Calibri" w:eastAsia="Calibri" w:hAnsi="Calibri" w:cs="Calibri"/>
        </w:rPr>
        <w:t xml:space="preserve">mplement best practices. </w:t>
      </w:r>
      <w:r w:rsidR="1982F545" w:rsidRPr="5F8EC660">
        <w:rPr>
          <w:rFonts w:ascii="Calibri" w:eastAsia="Calibri" w:hAnsi="Calibri" w:cs="Calibri"/>
        </w:rPr>
        <w:t>This supports goals</w:t>
      </w:r>
      <w:r w:rsidR="24FC5F71" w:rsidRPr="5F8EC660">
        <w:rPr>
          <w:rFonts w:ascii="Calibri" w:eastAsia="Calibri" w:hAnsi="Calibri" w:cs="Calibri"/>
        </w:rPr>
        <w:t>,</w:t>
      </w:r>
      <w:r w:rsidR="1982F545" w:rsidRPr="5F8EC660">
        <w:rPr>
          <w:rFonts w:ascii="Calibri" w:eastAsia="Calibri" w:hAnsi="Calibri" w:cs="Calibri"/>
        </w:rPr>
        <w:t xml:space="preserve"> </w:t>
      </w:r>
      <w:r w:rsidR="5DA5F3EB" w:rsidRPr="5F8EC660">
        <w:rPr>
          <w:rFonts w:ascii="Calibri" w:eastAsia="Calibri" w:hAnsi="Calibri" w:cs="Calibri"/>
        </w:rPr>
        <w:t>reducing attrition, analy</w:t>
      </w:r>
      <w:r w:rsidR="58F3DD56" w:rsidRPr="5F8EC660">
        <w:rPr>
          <w:rFonts w:ascii="Calibri" w:eastAsia="Calibri" w:hAnsi="Calibri" w:cs="Calibri"/>
        </w:rPr>
        <w:t>s</w:t>
      </w:r>
      <w:r w:rsidR="5DA5F3EB" w:rsidRPr="5F8EC660">
        <w:rPr>
          <w:rFonts w:ascii="Calibri" w:eastAsia="Calibri" w:hAnsi="Calibri" w:cs="Calibri"/>
        </w:rPr>
        <w:t xml:space="preserve">ing sickness trends, </w:t>
      </w:r>
      <w:r w:rsidR="0512744E" w:rsidRPr="5F8EC660">
        <w:rPr>
          <w:rFonts w:ascii="Calibri" w:eastAsia="Calibri" w:hAnsi="Calibri" w:cs="Calibri"/>
        </w:rPr>
        <w:t>improving</w:t>
      </w:r>
      <w:r w:rsidR="5DA5F3EB" w:rsidRPr="5F8EC660">
        <w:rPr>
          <w:rFonts w:ascii="Calibri" w:eastAsia="Calibri" w:hAnsi="Calibri" w:cs="Calibri"/>
        </w:rPr>
        <w:t xml:space="preserve"> performance, engaging hybrid teams, </w:t>
      </w:r>
      <w:r w:rsidR="6A5C9D47" w:rsidRPr="5F8EC660">
        <w:rPr>
          <w:rFonts w:ascii="Calibri" w:eastAsia="Calibri" w:hAnsi="Calibri" w:cs="Calibri"/>
        </w:rPr>
        <w:t>enhancing</w:t>
      </w:r>
      <w:r w:rsidR="5DA5F3EB" w:rsidRPr="5F8EC660">
        <w:rPr>
          <w:rFonts w:ascii="Calibri" w:eastAsia="Calibri" w:hAnsi="Calibri" w:cs="Calibri"/>
        </w:rPr>
        <w:t xml:space="preserve"> people management, and attracting candidates through skills-based sourcing. </w:t>
      </w:r>
      <w:r w:rsidR="2C4FADEA" w:rsidRPr="5F8EC660">
        <w:rPr>
          <w:rFonts w:ascii="Calibri" w:eastAsia="Calibri" w:hAnsi="Calibri" w:cs="Calibri"/>
        </w:rPr>
        <w:t xml:space="preserve">It helps optimise </w:t>
      </w:r>
      <w:r w:rsidR="5DA5F3EB" w:rsidRPr="5F8EC660">
        <w:rPr>
          <w:rFonts w:ascii="Calibri" w:eastAsia="Calibri" w:hAnsi="Calibri" w:cs="Calibri"/>
        </w:rPr>
        <w:t>hiring</w:t>
      </w:r>
      <w:r w:rsidR="0C3400F6" w:rsidRPr="5F8EC660">
        <w:rPr>
          <w:rFonts w:ascii="Calibri" w:eastAsia="Calibri" w:hAnsi="Calibri" w:cs="Calibri"/>
        </w:rPr>
        <w:t>,</w:t>
      </w:r>
      <w:r w:rsidR="5DA5F3EB" w:rsidRPr="5F8EC660">
        <w:rPr>
          <w:rFonts w:ascii="Calibri" w:eastAsia="Calibri" w:hAnsi="Calibri" w:cs="Calibri"/>
        </w:rPr>
        <w:t xml:space="preserve"> analy</w:t>
      </w:r>
      <w:r w:rsidR="6AB0BB7B" w:rsidRPr="5F8EC660">
        <w:rPr>
          <w:rFonts w:ascii="Calibri" w:eastAsia="Calibri" w:hAnsi="Calibri" w:cs="Calibri"/>
        </w:rPr>
        <w:t>s</w:t>
      </w:r>
      <w:r w:rsidR="49DDD1E0" w:rsidRPr="5F8EC660">
        <w:rPr>
          <w:rFonts w:ascii="Calibri" w:eastAsia="Calibri" w:hAnsi="Calibri" w:cs="Calibri"/>
        </w:rPr>
        <w:t>e</w:t>
      </w:r>
      <w:r w:rsidR="5DA5F3EB" w:rsidRPr="5F8EC660">
        <w:rPr>
          <w:rFonts w:ascii="Calibri" w:eastAsia="Calibri" w:hAnsi="Calibri" w:cs="Calibri"/>
        </w:rPr>
        <w:t xml:space="preserve"> EDI demographics </w:t>
      </w:r>
      <w:r w:rsidR="5993DD02" w:rsidRPr="5F8EC660">
        <w:rPr>
          <w:rFonts w:ascii="Calibri" w:eastAsia="Calibri" w:hAnsi="Calibri" w:cs="Calibri"/>
        </w:rPr>
        <w:t xml:space="preserve">and </w:t>
      </w:r>
      <w:r w:rsidR="5DA5F3EB" w:rsidRPr="5F8EC660">
        <w:rPr>
          <w:rFonts w:ascii="Calibri" w:eastAsia="Calibri" w:hAnsi="Calibri" w:cs="Calibri"/>
        </w:rPr>
        <w:t>promote inclusion</w:t>
      </w:r>
      <w:r w:rsidR="5DC6A3F7" w:rsidRPr="5F8EC660">
        <w:rPr>
          <w:rFonts w:ascii="Calibri" w:eastAsia="Calibri" w:hAnsi="Calibri" w:cs="Calibri"/>
        </w:rPr>
        <w:t>.</w:t>
      </w:r>
    </w:p>
    <w:p w14:paraId="4EEB5BBD" w14:textId="615BD1AF" w:rsidR="2D17ECC1" w:rsidRDefault="2D17ECC1" w:rsidP="5F8EC660">
      <w:pPr>
        <w:spacing w:before="240" w:after="240"/>
        <w:rPr>
          <w:rFonts w:ascii="Calibri" w:eastAsia="Calibri" w:hAnsi="Calibri" w:cs="Calibri"/>
        </w:rPr>
      </w:pPr>
      <w:r w:rsidRPr="5F8EC660">
        <w:rPr>
          <w:rFonts w:ascii="Calibri" w:eastAsia="Calibri" w:hAnsi="Calibri" w:cs="Calibri"/>
        </w:rPr>
        <w:t xml:space="preserve">Bluestone Resorts, </w:t>
      </w:r>
      <w:r w:rsidR="2B2E1D95" w:rsidRPr="5F8EC660">
        <w:rPr>
          <w:rFonts w:ascii="Calibri" w:eastAsia="Calibri" w:hAnsi="Calibri" w:cs="Calibri"/>
        </w:rPr>
        <w:t>where</w:t>
      </w:r>
      <w:r w:rsidRPr="5F8EC660">
        <w:rPr>
          <w:rFonts w:ascii="Calibri" w:eastAsia="Calibri" w:hAnsi="Calibri" w:cs="Calibri"/>
        </w:rPr>
        <w:t xml:space="preserve"> I work </w:t>
      </w:r>
      <w:r w:rsidR="2F581748" w:rsidRPr="5F8EC660">
        <w:rPr>
          <w:rFonts w:ascii="Calibri" w:eastAsia="Calibri" w:hAnsi="Calibri" w:cs="Calibri"/>
        </w:rPr>
        <w:t>in R</w:t>
      </w:r>
      <w:r w:rsidRPr="5F8EC660">
        <w:rPr>
          <w:rFonts w:ascii="Calibri" w:eastAsia="Calibri" w:hAnsi="Calibri" w:cs="Calibri"/>
        </w:rPr>
        <w:t xml:space="preserve">ecruitment, </w:t>
      </w:r>
      <w:r w:rsidR="21160934" w:rsidRPr="5F8EC660">
        <w:rPr>
          <w:rFonts w:ascii="Calibri" w:eastAsia="Calibri" w:hAnsi="Calibri" w:cs="Calibri"/>
        </w:rPr>
        <w:t>is</w:t>
      </w:r>
      <w:r w:rsidRPr="5F8EC660">
        <w:rPr>
          <w:rFonts w:ascii="Calibri" w:eastAsia="Calibri" w:hAnsi="Calibri" w:cs="Calibri"/>
        </w:rPr>
        <w:t xml:space="preserve"> an award-winning </w:t>
      </w:r>
      <w:r w:rsidR="53BB901E" w:rsidRPr="5F8EC660">
        <w:rPr>
          <w:rFonts w:ascii="Calibri" w:eastAsia="Calibri" w:hAnsi="Calibri" w:cs="Calibri"/>
        </w:rPr>
        <w:t xml:space="preserve">business known for its </w:t>
      </w:r>
      <w:r w:rsidRPr="5F8EC660">
        <w:rPr>
          <w:rFonts w:ascii="Calibri" w:eastAsia="Calibri" w:hAnsi="Calibri" w:cs="Calibri"/>
        </w:rPr>
        <w:t xml:space="preserve">customer experience and </w:t>
      </w:r>
      <w:r w:rsidR="24CB9118" w:rsidRPr="5F8EC660">
        <w:rPr>
          <w:rFonts w:ascii="Calibri" w:eastAsia="Calibri" w:hAnsi="Calibri" w:cs="Calibri"/>
        </w:rPr>
        <w:t xml:space="preserve">as an </w:t>
      </w:r>
      <w:r w:rsidRPr="5F8EC660">
        <w:rPr>
          <w:rFonts w:ascii="Calibri" w:eastAsia="Calibri" w:hAnsi="Calibri" w:cs="Calibri"/>
        </w:rPr>
        <w:t>employer of choice (Insight6, 2024)</w:t>
      </w:r>
      <w:r w:rsidR="52F817B3" w:rsidRPr="5F8EC660">
        <w:rPr>
          <w:rFonts w:ascii="Calibri" w:eastAsia="Calibri" w:hAnsi="Calibri" w:cs="Calibri"/>
        </w:rPr>
        <w:t>.</w:t>
      </w:r>
      <w:r w:rsidRPr="5F8EC660">
        <w:rPr>
          <w:rFonts w:ascii="Calibri" w:eastAsia="Calibri" w:hAnsi="Calibri" w:cs="Calibri"/>
        </w:rPr>
        <w:t xml:space="preserve"> </w:t>
      </w:r>
      <w:r w:rsidR="23A0BC51" w:rsidRPr="5F8EC660">
        <w:rPr>
          <w:rFonts w:ascii="Calibri" w:eastAsia="Calibri" w:hAnsi="Calibri" w:cs="Calibri"/>
        </w:rPr>
        <w:t>We</w:t>
      </w:r>
      <w:r w:rsidR="46755F56" w:rsidRPr="5F8EC660">
        <w:rPr>
          <w:rFonts w:ascii="Calibri" w:eastAsia="Calibri" w:hAnsi="Calibri" w:cs="Calibri"/>
        </w:rPr>
        <w:t xml:space="preserve"> listen to employees </w:t>
      </w:r>
      <w:r w:rsidR="4064C534" w:rsidRPr="5F8EC660">
        <w:rPr>
          <w:rFonts w:ascii="Calibri" w:eastAsia="Calibri" w:hAnsi="Calibri" w:cs="Calibri"/>
        </w:rPr>
        <w:t xml:space="preserve">as attentively as </w:t>
      </w:r>
      <w:r w:rsidR="08E1ED95" w:rsidRPr="5F8EC660">
        <w:rPr>
          <w:rFonts w:ascii="Calibri" w:eastAsia="Calibri" w:hAnsi="Calibri" w:cs="Calibri"/>
        </w:rPr>
        <w:t>we</w:t>
      </w:r>
      <w:r w:rsidR="4064C534" w:rsidRPr="5F8EC660">
        <w:rPr>
          <w:rFonts w:ascii="Calibri" w:eastAsia="Calibri" w:hAnsi="Calibri" w:cs="Calibri"/>
        </w:rPr>
        <w:t xml:space="preserve"> do to customers.</w:t>
      </w:r>
      <w:r w:rsidRPr="5F8EC660">
        <w:rPr>
          <w:rFonts w:ascii="Calibri" w:eastAsia="Calibri" w:hAnsi="Calibri" w:cs="Calibri"/>
        </w:rPr>
        <w:t xml:space="preserve"> To address attrition, I conduct new starter surveys to </w:t>
      </w:r>
      <w:r w:rsidR="6DEEBEC9" w:rsidRPr="5F8EC660">
        <w:rPr>
          <w:rFonts w:ascii="Calibri" w:eastAsia="Calibri" w:hAnsi="Calibri" w:cs="Calibri"/>
        </w:rPr>
        <w:t>identify</w:t>
      </w:r>
      <w:r w:rsidRPr="5F8EC660">
        <w:rPr>
          <w:rFonts w:ascii="Calibri" w:eastAsia="Calibri" w:hAnsi="Calibri" w:cs="Calibri"/>
        </w:rPr>
        <w:t xml:space="preserve"> </w:t>
      </w:r>
      <w:r w:rsidR="69BC0F20" w:rsidRPr="5F8EC660">
        <w:rPr>
          <w:rFonts w:ascii="Calibri" w:eastAsia="Calibri" w:hAnsi="Calibri" w:cs="Calibri"/>
        </w:rPr>
        <w:t>reasons for departure</w:t>
      </w:r>
      <w:r w:rsidRPr="5F8EC660">
        <w:rPr>
          <w:rFonts w:ascii="Calibri" w:eastAsia="Calibri" w:hAnsi="Calibri" w:cs="Calibri"/>
        </w:rPr>
        <w:t xml:space="preserve">, </w:t>
      </w:r>
      <w:r w:rsidR="13B087D2" w:rsidRPr="5F8EC660">
        <w:rPr>
          <w:rFonts w:ascii="Calibri" w:eastAsia="Calibri" w:hAnsi="Calibri" w:cs="Calibri"/>
        </w:rPr>
        <w:t>especially</w:t>
      </w:r>
      <w:r w:rsidRPr="5F8EC660">
        <w:rPr>
          <w:rFonts w:ascii="Calibri" w:eastAsia="Calibri" w:hAnsi="Calibri" w:cs="Calibri"/>
        </w:rPr>
        <w:t xml:space="preserve"> </w:t>
      </w:r>
      <w:r w:rsidR="5B25A86A" w:rsidRPr="5F8EC660">
        <w:rPr>
          <w:rFonts w:ascii="Calibri" w:eastAsia="Calibri" w:hAnsi="Calibri" w:cs="Calibri"/>
        </w:rPr>
        <w:t xml:space="preserve">within </w:t>
      </w:r>
      <w:r w:rsidRPr="5F8EC660">
        <w:rPr>
          <w:rFonts w:ascii="Calibri" w:eastAsia="Calibri" w:hAnsi="Calibri" w:cs="Calibri"/>
        </w:rPr>
        <w:t xml:space="preserve">the probationary period. The </w:t>
      </w:r>
      <w:r w:rsidR="67445613" w:rsidRPr="5F8EC660">
        <w:rPr>
          <w:rFonts w:ascii="Calibri" w:eastAsia="Calibri" w:hAnsi="Calibri" w:cs="Calibri"/>
        </w:rPr>
        <w:t>results may reveal common issues</w:t>
      </w:r>
      <w:r w:rsidR="39B69037" w:rsidRPr="5F8EC660">
        <w:rPr>
          <w:rFonts w:ascii="Calibri" w:eastAsia="Calibri" w:hAnsi="Calibri" w:cs="Calibri"/>
        </w:rPr>
        <w:t>,</w:t>
      </w:r>
      <w:r w:rsidR="67445613" w:rsidRPr="5F8EC660">
        <w:rPr>
          <w:rFonts w:ascii="Calibri" w:eastAsia="Calibri" w:hAnsi="Calibri" w:cs="Calibri"/>
        </w:rPr>
        <w:t xml:space="preserve"> poor training or management. </w:t>
      </w:r>
      <w:r w:rsidRPr="5F8EC660">
        <w:rPr>
          <w:rFonts w:ascii="Calibri" w:eastAsia="Calibri" w:hAnsi="Calibri" w:cs="Calibri"/>
        </w:rPr>
        <w:t>I investigate</w:t>
      </w:r>
      <w:r w:rsidR="58C88D96" w:rsidRPr="5F8EC660">
        <w:rPr>
          <w:rFonts w:ascii="Calibri" w:eastAsia="Calibri" w:hAnsi="Calibri" w:cs="Calibri"/>
        </w:rPr>
        <w:t xml:space="preserve"> further</w:t>
      </w:r>
      <w:r w:rsidRPr="5F8EC660">
        <w:rPr>
          <w:rFonts w:ascii="Calibri" w:eastAsia="Calibri" w:hAnsi="Calibri" w:cs="Calibri"/>
        </w:rPr>
        <w:t xml:space="preserve"> </w:t>
      </w:r>
      <w:r w:rsidR="0FE4D9E3" w:rsidRPr="5F8EC660">
        <w:rPr>
          <w:rFonts w:ascii="Calibri" w:eastAsia="Calibri" w:hAnsi="Calibri" w:cs="Calibri"/>
        </w:rPr>
        <w:t xml:space="preserve">by checking </w:t>
      </w:r>
      <w:r w:rsidRPr="5F8EC660">
        <w:rPr>
          <w:rFonts w:ascii="Calibri" w:eastAsia="Calibri" w:hAnsi="Calibri" w:cs="Calibri"/>
        </w:rPr>
        <w:t>w</w:t>
      </w:r>
      <w:r w:rsidR="005D8613" w:rsidRPr="5F8EC660">
        <w:rPr>
          <w:rFonts w:ascii="Calibri" w:eastAsia="Calibri" w:hAnsi="Calibri" w:cs="Calibri"/>
        </w:rPr>
        <w:t>ith</w:t>
      </w:r>
      <w:r w:rsidRPr="5F8EC660">
        <w:rPr>
          <w:rFonts w:ascii="Calibri" w:eastAsia="Calibri" w:hAnsi="Calibri" w:cs="Calibri"/>
        </w:rPr>
        <w:t xml:space="preserve"> our Training Academy to </w:t>
      </w:r>
      <w:r w:rsidR="750251C3" w:rsidRPr="5F8EC660">
        <w:rPr>
          <w:rFonts w:ascii="Calibri" w:eastAsia="Calibri" w:hAnsi="Calibri" w:cs="Calibri"/>
        </w:rPr>
        <w:t xml:space="preserve">see if </w:t>
      </w:r>
      <w:r w:rsidRPr="5F8EC660">
        <w:rPr>
          <w:rFonts w:ascii="Calibri" w:eastAsia="Calibri" w:hAnsi="Calibri" w:cs="Calibri"/>
        </w:rPr>
        <w:t xml:space="preserve">modules </w:t>
      </w:r>
      <w:r w:rsidR="6C6F21B6" w:rsidRPr="5F8EC660">
        <w:rPr>
          <w:rFonts w:ascii="Calibri" w:eastAsia="Calibri" w:hAnsi="Calibri" w:cs="Calibri"/>
        </w:rPr>
        <w:t>are</w:t>
      </w:r>
      <w:r w:rsidRPr="5F8EC660">
        <w:rPr>
          <w:rFonts w:ascii="Calibri" w:eastAsia="Calibri" w:hAnsi="Calibri" w:cs="Calibri"/>
        </w:rPr>
        <w:t xml:space="preserve"> completed</w:t>
      </w:r>
      <w:r w:rsidR="4A6C1146" w:rsidRPr="5F8EC660">
        <w:rPr>
          <w:rFonts w:ascii="Calibri" w:eastAsia="Calibri" w:hAnsi="Calibri" w:cs="Calibri"/>
        </w:rPr>
        <w:t>,</w:t>
      </w:r>
      <w:r w:rsidRPr="5F8EC660">
        <w:rPr>
          <w:rFonts w:ascii="Calibri" w:eastAsia="Calibri" w:hAnsi="Calibri" w:cs="Calibri"/>
        </w:rPr>
        <w:t xml:space="preserve"> if not, </w:t>
      </w:r>
      <w:r w:rsidR="11CEBA00" w:rsidRPr="5F8EC660">
        <w:rPr>
          <w:rFonts w:ascii="Calibri" w:eastAsia="Calibri" w:hAnsi="Calibri" w:cs="Calibri"/>
        </w:rPr>
        <w:t>explore w</w:t>
      </w:r>
      <w:r w:rsidRPr="5F8EC660">
        <w:rPr>
          <w:rFonts w:ascii="Calibri" w:eastAsia="Calibri" w:hAnsi="Calibri" w:cs="Calibri"/>
        </w:rPr>
        <w:t xml:space="preserve">hy new starters have not </w:t>
      </w:r>
      <w:r w:rsidR="3F84D0F5" w:rsidRPr="5F8EC660">
        <w:rPr>
          <w:rFonts w:ascii="Calibri" w:eastAsia="Calibri" w:hAnsi="Calibri" w:cs="Calibri"/>
        </w:rPr>
        <w:t xml:space="preserve">finished </w:t>
      </w:r>
      <w:r w:rsidRPr="5F8EC660">
        <w:rPr>
          <w:rFonts w:ascii="Calibri" w:eastAsia="Calibri" w:hAnsi="Calibri" w:cs="Calibri"/>
        </w:rPr>
        <w:t xml:space="preserve">their training. </w:t>
      </w:r>
      <w:r w:rsidR="3B6F0AC9" w:rsidRPr="5F8EC660">
        <w:rPr>
          <w:rFonts w:ascii="Calibri" w:eastAsia="Calibri" w:hAnsi="Calibri" w:cs="Calibri"/>
        </w:rPr>
        <w:t>H</w:t>
      </w:r>
      <w:r w:rsidR="7A59FE60" w:rsidRPr="5F8EC660">
        <w:rPr>
          <w:rFonts w:ascii="Calibri" w:eastAsia="Calibri" w:hAnsi="Calibri" w:cs="Calibri"/>
        </w:rPr>
        <w:t>elp</w:t>
      </w:r>
      <w:r w:rsidR="5BDCB06F" w:rsidRPr="5F8EC660">
        <w:rPr>
          <w:rFonts w:ascii="Calibri" w:eastAsia="Calibri" w:hAnsi="Calibri" w:cs="Calibri"/>
        </w:rPr>
        <w:t>ing</w:t>
      </w:r>
      <w:r w:rsidR="7A59FE60" w:rsidRPr="5F8EC660">
        <w:rPr>
          <w:rFonts w:ascii="Calibri" w:eastAsia="Calibri" w:hAnsi="Calibri" w:cs="Calibri"/>
        </w:rPr>
        <w:t xml:space="preserve"> inform attrition strategies.</w:t>
      </w:r>
    </w:p>
    <w:p w14:paraId="1D0BCFC2" w14:textId="4BAD60F1" w:rsidR="714732E8" w:rsidRDefault="714732E8" w:rsidP="5F8EC660">
      <w:pPr>
        <w:spacing w:before="240" w:after="240"/>
        <w:rPr>
          <w:rFonts w:ascii="Calibri" w:eastAsia="Calibri" w:hAnsi="Calibri" w:cs="Calibri"/>
        </w:rPr>
      </w:pPr>
      <w:r w:rsidRPr="5F8EC660">
        <w:rPr>
          <w:rFonts w:ascii="Calibri" w:eastAsia="Calibri" w:hAnsi="Calibri" w:cs="Calibri"/>
        </w:rPr>
        <w:t>B</w:t>
      </w:r>
      <w:r w:rsidR="02497D54" w:rsidRPr="5F8EC660">
        <w:rPr>
          <w:rFonts w:ascii="Calibri" w:eastAsia="Calibri" w:hAnsi="Calibri" w:cs="Calibri"/>
        </w:rPr>
        <w:t>y analysing recruitment event</w:t>
      </w:r>
      <w:r w:rsidR="0397CE56" w:rsidRPr="5F8EC660">
        <w:rPr>
          <w:rFonts w:ascii="Calibri" w:eastAsia="Calibri" w:hAnsi="Calibri" w:cs="Calibri"/>
        </w:rPr>
        <w:t xml:space="preserve"> effectiveness</w:t>
      </w:r>
      <w:r w:rsidR="02497D54" w:rsidRPr="5F8EC660">
        <w:rPr>
          <w:rFonts w:ascii="Calibri" w:eastAsia="Calibri" w:hAnsi="Calibri" w:cs="Calibri"/>
        </w:rPr>
        <w:t xml:space="preserve"> </w:t>
      </w:r>
      <w:r w:rsidR="343D4AC1" w:rsidRPr="5F8EC660">
        <w:rPr>
          <w:rFonts w:ascii="Calibri" w:eastAsia="Calibri" w:hAnsi="Calibri" w:cs="Calibri"/>
        </w:rPr>
        <w:t>through application data</w:t>
      </w:r>
      <w:r w:rsidR="7F2186BB" w:rsidRPr="5F8EC660">
        <w:rPr>
          <w:rFonts w:ascii="Calibri" w:eastAsia="Calibri" w:hAnsi="Calibri" w:cs="Calibri"/>
        </w:rPr>
        <w:t>, I</w:t>
      </w:r>
      <w:r w:rsidR="02497D54" w:rsidRPr="5F8EC660">
        <w:rPr>
          <w:rFonts w:ascii="Calibri" w:eastAsia="Calibri" w:hAnsi="Calibri" w:cs="Calibri"/>
        </w:rPr>
        <w:t xml:space="preserve"> </w:t>
      </w:r>
      <w:r w:rsidR="7497661F" w:rsidRPr="5F8EC660">
        <w:rPr>
          <w:rFonts w:ascii="Calibri" w:eastAsia="Calibri" w:hAnsi="Calibri" w:cs="Calibri"/>
        </w:rPr>
        <w:t>identify</w:t>
      </w:r>
      <w:r w:rsidR="02497D54" w:rsidRPr="5F8EC660">
        <w:rPr>
          <w:rFonts w:ascii="Calibri" w:eastAsia="Calibri" w:hAnsi="Calibri" w:cs="Calibri"/>
        </w:rPr>
        <w:t xml:space="preserve"> </w:t>
      </w:r>
      <w:r w:rsidR="56D1CA08" w:rsidRPr="5F8EC660">
        <w:rPr>
          <w:rFonts w:ascii="Calibri" w:eastAsia="Calibri" w:hAnsi="Calibri" w:cs="Calibri"/>
        </w:rPr>
        <w:t xml:space="preserve">the most successful </w:t>
      </w:r>
      <w:r w:rsidR="02497D54" w:rsidRPr="5F8EC660">
        <w:rPr>
          <w:rFonts w:ascii="Calibri" w:eastAsia="Calibri" w:hAnsi="Calibri" w:cs="Calibri"/>
        </w:rPr>
        <w:t>events</w:t>
      </w:r>
      <w:r w:rsidR="39C39CD1" w:rsidRPr="5F8EC660">
        <w:rPr>
          <w:rFonts w:ascii="Calibri" w:eastAsia="Calibri" w:hAnsi="Calibri" w:cs="Calibri"/>
        </w:rPr>
        <w:t xml:space="preserve">, </w:t>
      </w:r>
      <w:r w:rsidR="62D6C828" w:rsidRPr="5F8EC660">
        <w:rPr>
          <w:rFonts w:ascii="Calibri" w:eastAsia="Calibri" w:hAnsi="Calibri" w:cs="Calibri"/>
        </w:rPr>
        <w:t>plan</w:t>
      </w:r>
      <w:r w:rsidR="02497D54" w:rsidRPr="5F8EC660">
        <w:rPr>
          <w:rFonts w:ascii="Calibri" w:eastAsia="Calibri" w:hAnsi="Calibri" w:cs="Calibri"/>
        </w:rPr>
        <w:t xml:space="preserve"> strategically</w:t>
      </w:r>
      <w:r w:rsidR="501CC48A" w:rsidRPr="5F8EC660">
        <w:rPr>
          <w:rFonts w:ascii="Calibri" w:eastAsia="Calibri" w:hAnsi="Calibri" w:cs="Calibri"/>
        </w:rPr>
        <w:t>, allocate the budget effectively, save money by avoiding under</w:t>
      </w:r>
      <w:r w:rsidR="608520EC" w:rsidRPr="5F8EC660">
        <w:rPr>
          <w:rFonts w:ascii="Calibri" w:eastAsia="Calibri" w:hAnsi="Calibri" w:cs="Calibri"/>
        </w:rPr>
        <w:t>performing events.</w:t>
      </w:r>
      <w:r w:rsidR="02497D54" w:rsidRPr="5F8EC660">
        <w:rPr>
          <w:rFonts w:ascii="Calibri" w:eastAsia="Calibri" w:hAnsi="Calibri" w:cs="Calibri"/>
        </w:rPr>
        <w:t xml:space="preserve"> </w:t>
      </w:r>
    </w:p>
    <w:p w14:paraId="4A6F4B07" w14:textId="73BF63C3" w:rsidR="13C2F2FA" w:rsidRDefault="13C2F2FA" w:rsidP="5F8EC660">
      <w:pPr>
        <w:spacing w:before="240" w:after="240"/>
        <w:rPr>
          <w:rFonts w:ascii="Calibri" w:eastAsia="Calibri" w:hAnsi="Calibri" w:cs="Calibri"/>
        </w:rPr>
      </w:pPr>
      <w:r w:rsidRPr="5F8EC660">
        <w:rPr>
          <w:rFonts w:ascii="Calibri" w:eastAsia="Calibri" w:hAnsi="Calibri" w:cs="Calibri"/>
        </w:rPr>
        <w:t xml:space="preserve">This data-driven approach enables </w:t>
      </w:r>
      <w:r w:rsidR="101465D1" w:rsidRPr="5F8EC660">
        <w:rPr>
          <w:rFonts w:ascii="Calibri" w:eastAsia="Calibri" w:hAnsi="Calibri" w:cs="Calibri"/>
        </w:rPr>
        <w:t>me</w:t>
      </w:r>
      <w:r w:rsidR="6BB68BF2" w:rsidRPr="5F8EC660">
        <w:rPr>
          <w:rFonts w:ascii="Calibri" w:eastAsia="Calibri" w:hAnsi="Calibri" w:cs="Calibri"/>
        </w:rPr>
        <w:t xml:space="preserve"> </w:t>
      </w:r>
      <w:r w:rsidRPr="5F8EC660">
        <w:rPr>
          <w:rFonts w:ascii="Calibri" w:eastAsia="Calibri" w:hAnsi="Calibri" w:cs="Calibri"/>
        </w:rPr>
        <w:t xml:space="preserve">to implement Briner’s (2014) </w:t>
      </w:r>
      <w:r w:rsidR="401BEE5C" w:rsidRPr="5F8EC660">
        <w:rPr>
          <w:rFonts w:ascii="Calibri" w:eastAsia="Calibri" w:hAnsi="Calibri" w:cs="Calibri"/>
        </w:rPr>
        <w:t>6-</w:t>
      </w:r>
      <w:r w:rsidRPr="5F8EC660">
        <w:rPr>
          <w:rFonts w:ascii="Calibri" w:eastAsia="Calibri" w:hAnsi="Calibri" w:cs="Calibri"/>
        </w:rPr>
        <w:t xml:space="preserve">stages of </w:t>
      </w:r>
      <w:r w:rsidR="7DE81C19" w:rsidRPr="5F8EC660">
        <w:rPr>
          <w:rFonts w:ascii="Calibri" w:eastAsia="Calibri" w:hAnsi="Calibri" w:cs="Calibri"/>
        </w:rPr>
        <w:t>EBP</w:t>
      </w:r>
      <w:r w:rsidRPr="5F8EC660">
        <w:rPr>
          <w:rFonts w:ascii="Calibri" w:eastAsia="Calibri" w:hAnsi="Calibri" w:cs="Calibri"/>
        </w:rPr>
        <w:t>:</w:t>
      </w:r>
    </w:p>
    <w:p w14:paraId="1AC75AB0" w14:textId="52911F68" w:rsidR="13C2F2FA" w:rsidRDefault="13C2F2FA" w:rsidP="5F8EC660">
      <w:pPr>
        <w:pStyle w:val="ListParagraph"/>
        <w:numPr>
          <w:ilvl w:val="0"/>
          <w:numId w:val="3"/>
        </w:numPr>
        <w:spacing w:after="0"/>
        <w:rPr>
          <w:rFonts w:ascii="Calibri" w:eastAsia="Calibri" w:hAnsi="Calibri" w:cs="Calibri"/>
        </w:rPr>
      </w:pPr>
      <w:r w:rsidRPr="5F8EC660">
        <w:rPr>
          <w:rFonts w:ascii="Calibri" w:eastAsia="Calibri" w:hAnsi="Calibri" w:cs="Calibri"/>
          <w:b/>
          <w:bCs/>
        </w:rPr>
        <w:t>Asking</w:t>
      </w:r>
      <w:r w:rsidRPr="5F8EC660">
        <w:rPr>
          <w:rFonts w:ascii="Calibri" w:eastAsia="Calibri" w:hAnsi="Calibri" w:cs="Calibri"/>
        </w:rPr>
        <w:t xml:space="preserve"> – Why are employees leaving?</w:t>
      </w:r>
      <w:r w:rsidR="1C44BF5B" w:rsidRPr="5F8EC660">
        <w:rPr>
          <w:rFonts w:ascii="Calibri" w:eastAsia="Calibri" w:hAnsi="Calibri" w:cs="Calibri"/>
        </w:rPr>
        <w:t xml:space="preserve"> </w:t>
      </w:r>
      <w:r w:rsidR="07FAF6DD" w:rsidRPr="5F8EC660">
        <w:rPr>
          <w:rFonts w:ascii="Calibri" w:eastAsia="Calibri" w:hAnsi="Calibri" w:cs="Calibri"/>
        </w:rPr>
        <w:t xml:space="preserve">Is the training programme effective? Are the training modules being completed? </w:t>
      </w:r>
      <w:r w:rsidR="4D8A88C5" w:rsidRPr="5F8EC660">
        <w:rPr>
          <w:rFonts w:ascii="Calibri" w:eastAsia="Calibri" w:hAnsi="Calibri" w:cs="Calibri"/>
        </w:rPr>
        <w:t>C</w:t>
      </w:r>
      <w:r w:rsidR="5A278852" w:rsidRPr="5F8EC660">
        <w:rPr>
          <w:rFonts w:ascii="Calibri" w:eastAsia="Calibri" w:hAnsi="Calibri" w:cs="Calibri"/>
        </w:rPr>
        <w:t>an I make cost savings in the recruitment budget?</w:t>
      </w:r>
    </w:p>
    <w:p w14:paraId="0E98CA98" w14:textId="5A21CEC4" w:rsidR="13C2F2FA" w:rsidRDefault="13C2F2FA" w:rsidP="5F8EC660">
      <w:pPr>
        <w:pStyle w:val="ListParagraph"/>
        <w:numPr>
          <w:ilvl w:val="0"/>
          <w:numId w:val="3"/>
        </w:numPr>
        <w:spacing w:after="0"/>
        <w:rPr>
          <w:rFonts w:ascii="Calibri" w:eastAsia="Calibri" w:hAnsi="Calibri" w:cs="Calibri"/>
        </w:rPr>
      </w:pPr>
      <w:r w:rsidRPr="5F8EC660">
        <w:rPr>
          <w:rFonts w:ascii="Calibri" w:eastAsia="Calibri" w:hAnsi="Calibri" w:cs="Calibri"/>
          <w:b/>
          <w:bCs/>
        </w:rPr>
        <w:t>Acquiring</w:t>
      </w:r>
      <w:r w:rsidRPr="5F8EC660">
        <w:rPr>
          <w:rFonts w:ascii="Calibri" w:eastAsia="Calibri" w:hAnsi="Calibri" w:cs="Calibri"/>
        </w:rPr>
        <w:t xml:space="preserve"> – </w:t>
      </w:r>
      <w:r w:rsidR="58B4AA37" w:rsidRPr="5F8EC660">
        <w:rPr>
          <w:rFonts w:ascii="Calibri" w:eastAsia="Calibri" w:hAnsi="Calibri" w:cs="Calibri"/>
        </w:rPr>
        <w:t>I c</w:t>
      </w:r>
      <w:r w:rsidRPr="5F8EC660">
        <w:rPr>
          <w:rFonts w:ascii="Calibri" w:eastAsia="Calibri" w:hAnsi="Calibri" w:cs="Calibri"/>
        </w:rPr>
        <w:t>ollect relevant data to confirm resignation figures</w:t>
      </w:r>
      <w:r w:rsidR="24C645B5" w:rsidRPr="5F8EC660">
        <w:rPr>
          <w:rFonts w:ascii="Calibri" w:eastAsia="Calibri" w:hAnsi="Calibri" w:cs="Calibri"/>
        </w:rPr>
        <w:t xml:space="preserve"> via an attrition report and I</w:t>
      </w:r>
      <w:r w:rsidRPr="5F8EC660">
        <w:rPr>
          <w:rFonts w:ascii="Calibri" w:eastAsia="Calibri" w:hAnsi="Calibri" w:cs="Calibri"/>
        </w:rPr>
        <w:t xml:space="preserve"> conduct new starter surveys to determine why people have resigned.</w:t>
      </w:r>
      <w:r w:rsidR="74F87214" w:rsidRPr="5F8EC660">
        <w:rPr>
          <w:rFonts w:ascii="Calibri" w:eastAsia="Calibri" w:hAnsi="Calibri" w:cs="Calibri"/>
        </w:rPr>
        <w:t xml:space="preserve"> I report on how many applications were received </w:t>
      </w:r>
      <w:r w:rsidR="40EA1215" w:rsidRPr="5F8EC660">
        <w:rPr>
          <w:rFonts w:ascii="Calibri" w:eastAsia="Calibri" w:hAnsi="Calibri" w:cs="Calibri"/>
        </w:rPr>
        <w:t>following an event I attended.</w:t>
      </w:r>
    </w:p>
    <w:p w14:paraId="7B315530" w14:textId="58D8CB08" w:rsidR="13C2F2FA" w:rsidRDefault="13C2F2FA" w:rsidP="5F8EC660">
      <w:pPr>
        <w:pStyle w:val="ListParagraph"/>
        <w:numPr>
          <w:ilvl w:val="0"/>
          <w:numId w:val="3"/>
        </w:numPr>
        <w:spacing w:after="0"/>
        <w:rPr>
          <w:rFonts w:ascii="Calibri" w:eastAsia="Calibri" w:hAnsi="Calibri" w:cs="Calibri"/>
        </w:rPr>
      </w:pPr>
      <w:r w:rsidRPr="5F8EC660">
        <w:rPr>
          <w:rFonts w:ascii="Calibri" w:eastAsia="Calibri" w:hAnsi="Calibri" w:cs="Calibri"/>
          <w:b/>
          <w:bCs/>
        </w:rPr>
        <w:t>Appraising</w:t>
      </w:r>
      <w:r w:rsidRPr="5F8EC660">
        <w:rPr>
          <w:rFonts w:ascii="Calibri" w:eastAsia="Calibri" w:hAnsi="Calibri" w:cs="Calibri"/>
        </w:rPr>
        <w:t xml:space="preserve"> – </w:t>
      </w:r>
      <w:r w:rsidR="7B3A1958" w:rsidRPr="5F8EC660">
        <w:rPr>
          <w:rFonts w:ascii="Calibri" w:eastAsia="Calibri" w:hAnsi="Calibri" w:cs="Calibri"/>
        </w:rPr>
        <w:t>I e</w:t>
      </w:r>
      <w:r w:rsidRPr="5F8EC660">
        <w:rPr>
          <w:rFonts w:ascii="Calibri" w:eastAsia="Calibri" w:hAnsi="Calibri" w:cs="Calibri"/>
        </w:rPr>
        <w:t>valuate the reliability of the data by using multiple sources to avoid bias, benchmark for accuracy, and validate through experiential insights.</w:t>
      </w:r>
      <w:r w:rsidR="35E58594" w:rsidRPr="5F8EC660">
        <w:rPr>
          <w:rFonts w:ascii="Calibri" w:eastAsia="Calibri" w:hAnsi="Calibri" w:cs="Calibri"/>
        </w:rPr>
        <w:t xml:space="preserve"> </w:t>
      </w:r>
    </w:p>
    <w:p w14:paraId="67771110" w14:textId="02C7DB30" w:rsidR="13C2F2FA" w:rsidRDefault="13C2F2FA" w:rsidP="5F8EC660">
      <w:pPr>
        <w:pStyle w:val="ListParagraph"/>
        <w:numPr>
          <w:ilvl w:val="0"/>
          <w:numId w:val="3"/>
        </w:numPr>
        <w:spacing w:after="0"/>
        <w:rPr>
          <w:rFonts w:ascii="Calibri" w:eastAsia="Calibri" w:hAnsi="Calibri" w:cs="Calibri"/>
        </w:rPr>
      </w:pPr>
      <w:r w:rsidRPr="5F8EC660">
        <w:rPr>
          <w:rFonts w:ascii="Calibri" w:eastAsia="Calibri" w:hAnsi="Calibri" w:cs="Calibri"/>
          <w:b/>
          <w:bCs/>
        </w:rPr>
        <w:t>Aggregating</w:t>
      </w:r>
      <w:r w:rsidRPr="5F8EC660">
        <w:rPr>
          <w:rFonts w:ascii="Calibri" w:eastAsia="Calibri" w:hAnsi="Calibri" w:cs="Calibri"/>
        </w:rPr>
        <w:t xml:space="preserve"> – </w:t>
      </w:r>
      <w:r w:rsidR="2A3071AD" w:rsidRPr="5F8EC660">
        <w:rPr>
          <w:rFonts w:ascii="Calibri" w:eastAsia="Calibri" w:hAnsi="Calibri" w:cs="Calibri"/>
        </w:rPr>
        <w:t>I a</w:t>
      </w:r>
      <w:r w:rsidRPr="5F8EC660">
        <w:rPr>
          <w:rFonts w:ascii="Calibri" w:eastAsia="Calibri" w:hAnsi="Calibri" w:cs="Calibri"/>
        </w:rPr>
        <w:t>nalyse the data to identify recurring themes</w:t>
      </w:r>
      <w:r w:rsidR="387F7E9B" w:rsidRPr="5F8EC660">
        <w:rPr>
          <w:rFonts w:ascii="Calibri" w:eastAsia="Calibri" w:hAnsi="Calibri" w:cs="Calibri"/>
        </w:rPr>
        <w:t xml:space="preserve">, </w:t>
      </w:r>
      <w:r w:rsidRPr="5F8EC660">
        <w:rPr>
          <w:rFonts w:ascii="Calibri" w:eastAsia="Calibri" w:hAnsi="Calibri" w:cs="Calibri"/>
        </w:rPr>
        <w:t>trends</w:t>
      </w:r>
      <w:r w:rsidR="3F7E895D" w:rsidRPr="5F8EC660">
        <w:rPr>
          <w:rFonts w:ascii="Calibri" w:eastAsia="Calibri" w:hAnsi="Calibri" w:cs="Calibri"/>
        </w:rPr>
        <w:t xml:space="preserve"> or figures to conclude an outcome.</w:t>
      </w:r>
    </w:p>
    <w:p w14:paraId="11EF01DF" w14:textId="628235DD" w:rsidR="13C2F2FA" w:rsidRDefault="13C2F2FA" w:rsidP="5F8EC660">
      <w:pPr>
        <w:pStyle w:val="ListParagraph"/>
        <w:numPr>
          <w:ilvl w:val="0"/>
          <w:numId w:val="3"/>
        </w:numPr>
        <w:spacing w:after="0"/>
        <w:rPr>
          <w:rFonts w:ascii="Calibri" w:eastAsia="Calibri" w:hAnsi="Calibri" w:cs="Calibri"/>
        </w:rPr>
      </w:pPr>
      <w:r w:rsidRPr="5F8EC660">
        <w:rPr>
          <w:rFonts w:ascii="Calibri" w:eastAsia="Calibri" w:hAnsi="Calibri" w:cs="Calibri"/>
          <w:b/>
          <w:bCs/>
        </w:rPr>
        <w:lastRenderedPageBreak/>
        <w:t>Applying</w:t>
      </w:r>
      <w:r w:rsidRPr="5F8EC660">
        <w:rPr>
          <w:rFonts w:ascii="Calibri" w:eastAsia="Calibri" w:hAnsi="Calibri" w:cs="Calibri"/>
        </w:rPr>
        <w:t xml:space="preserve"> – </w:t>
      </w:r>
      <w:r w:rsidR="43A912CD" w:rsidRPr="5F8EC660">
        <w:rPr>
          <w:rFonts w:ascii="Calibri" w:eastAsia="Calibri" w:hAnsi="Calibri" w:cs="Calibri"/>
        </w:rPr>
        <w:t>I d</w:t>
      </w:r>
      <w:r w:rsidRPr="5F8EC660">
        <w:rPr>
          <w:rFonts w:ascii="Calibri" w:eastAsia="Calibri" w:hAnsi="Calibri" w:cs="Calibri"/>
        </w:rPr>
        <w:t>etermine the necessary actions, plan their implementation, and set timelines for execution.</w:t>
      </w:r>
      <w:r w:rsidR="4C636538" w:rsidRPr="5F8EC660">
        <w:rPr>
          <w:rFonts w:ascii="Calibri" w:eastAsia="Calibri" w:hAnsi="Calibri" w:cs="Calibri"/>
        </w:rPr>
        <w:t xml:space="preserve"> </w:t>
      </w:r>
    </w:p>
    <w:p w14:paraId="0A49DDF7" w14:textId="67FD0B47" w:rsidR="13C2F2FA" w:rsidRDefault="13C2F2FA" w:rsidP="5F8EC660">
      <w:pPr>
        <w:pStyle w:val="ListParagraph"/>
        <w:numPr>
          <w:ilvl w:val="0"/>
          <w:numId w:val="3"/>
        </w:numPr>
        <w:spacing w:after="0"/>
        <w:rPr>
          <w:rFonts w:ascii="Calibri" w:eastAsia="Calibri" w:hAnsi="Calibri" w:cs="Calibri"/>
        </w:rPr>
      </w:pPr>
      <w:r w:rsidRPr="5F8EC660">
        <w:rPr>
          <w:rFonts w:ascii="Calibri" w:eastAsia="Calibri" w:hAnsi="Calibri" w:cs="Calibri"/>
          <w:b/>
          <w:bCs/>
        </w:rPr>
        <w:t>Assessing</w:t>
      </w:r>
      <w:r w:rsidRPr="5F8EC660">
        <w:rPr>
          <w:rFonts w:ascii="Calibri" w:eastAsia="Calibri" w:hAnsi="Calibri" w:cs="Calibri"/>
        </w:rPr>
        <w:t xml:space="preserve"> – </w:t>
      </w:r>
      <w:r w:rsidR="46DD3B72" w:rsidRPr="5F8EC660">
        <w:rPr>
          <w:rFonts w:ascii="Calibri" w:eastAsia="Calibri" w:hAnsi="Calibri" w:cs="Calibri"/>
        </w:rPr>
        <w:t>I m</w:t>
      </w:r>
      <w:r w:rsidRPr="5F8EC660">
        <w:rPr>
          <w:rFonts w:ascii="Calibri" w:eastAsia="Calibri" w:hAnsi="Calibri" w:cs="Calibri"/>
        </w:rPr>
        <w:t>easure the impact of the actions taken, ensure consistent reporting, and communicate the outcomes to stakeholders.</w:t>
      </w:r>
      <w:r w:rsidR="4A72BF80" w:rsidRPr="5F8EC660">
        <w:rPr>
          <w:rFonts w:ascii="Calibri" w:eastAsia="Calibri" w:hAnsi="Calibri" w:cs="Calibri"/>
        </w:rPr>
        <w:t xml:space="preserve"> I continue the new process if reporting shows an improvement and if not, </w:t>
      </w:r>
      <w:r w:rsidR="7A417496" w:rsidRPr="5F8EC660">
        <w:rPr>
          <w:rFonts w:ascii="Calibri" w:eastAsia="Calibri" w:hAnsi="Calibri" w:cs="Calibri"/>
        </w:rPr>
        <w:t>trial</w:t>
      </w:r>
      <w:r w:rsidR="4A72BF80" w:rsidRPr="5F8EC660">
        <w:rPr>
          <w:rFonts w:ascii="Calibri" w:eastAsia="Calibri" w:hAnsi="Calibri" w:cs="Calibri"/>
        </w:rPr>
        <w:t xml:space="preserve"> a new </w:t>
      </w:r>
      <w:r w:rsidR="43EB0740" w:rsidRPr="5F8EC660">
        <w:rPr>
          <w:rFonts w:ascii="Calibri" w:eastAsia="Calibri" w:hAnsi="Calibri" w:cs="Calibri"/>
        </w:rPr>
        <w:t>process.</w:t>
      </w:r>
    </w:p>
    <w:p w14:paraId="554DD8E4" w14:textId="68CF9CF2" w:rsidR="44803DAB" w:rsidRDefault="44803DAB" w:rsidP="5F8EC660">
      <w:pPr>
        <w:spacing w:before="240" w:after="240"/>
        <w:rPr>
          <w:rFonts w:ascii="Calibri" w:eastAsia="Calibri" w:hAnsi="Calibri" w:cs="Calibri"/>
        </w:rPr>
      </w:pPr>
      <w:r w:rsidRPr="41454F3E">
        <w:rPr>
          <w:rFonts w:ascii="Calibri" w:eastAsia="Calibri" w:hAnsi="Calibri" w:cs="Calibri"/>
        </w:rPr>
        <w:t>CIPD</w:t>
      </w:r>
      <w:r w:rsidR="74E78EC0" w:rsidRPr="41454F3E">
        <w:rPr>
          <w:rFonts w:ascii="Calibri" w:eastAsia="Calibri" w:hAnsi="Calibri" w:cs="Calibri"/>
        </w:rPr>
        <w:t>b</w:t>
      </w:r>
      <w:r w:rsidRPr="41454F3E">
        <w:rPr>
          <w:rFonts w:ascii="Calibri" w:eastAsia="Calibri" w:hAnsi="Calibri" w:cs="Calibri"/>
        </w:rPr>
        <w:t xml:space="preserve"> (2024) notes that the role of </w:t>
      </w:r>
      <w:r w:rsidR="4E41D759" w:rsidRPr="41454F3E">
        <w:rPr>
          <w:rFonts w:ascii="Calibri" w:eastAsia="Calibri" w:hAnsi="Calibri" w:cs="Calibri"/>
        </w:rPr>
        <w:t>HR</w:t>
      </w:r>
      <w:r w:rsidRPr="41454F3E">
        <w:rPr>
          <w:rFonts w:ascii="Calibri" w:eastAsia="Calibri" w:hAnsi="Calibri" w:cs="Calibri"/>
        </w:rPr>
        <w:t xml:space="preserve"> is evolving, increasingly using data analytics in collaboration with IT and Data Analytics teams to improve decision-making. HR professionals are becoming key business partners to senior leaders, CEOs, board members, and directors.</w:t>
      </w:r>
    </w:p>
    <w:p w14:paraId="575ED299" w14:textId="66AC0515" w:rsidR="00C03C7E" w:rsidRDefault="570C0E55" w:rsidP="5F8EC660">
      <w:pPr>
        <w:spacing w:before="240" w:after="240"/>
        <w:rPr>
          <w:rFonts w:ascii="Calibri" w:eastAsia="Calibri" w:hAnsi="Calibri" w:cs="Calibri"/>
          <w:u w:val="single"/>
        </w:rPr>
      </w:pPr>
      <w:r w:rsidRPr="5F8EC660">
        <w:rPr>
          <w:rFonts w:ascii="Calibri" w:eastAsia="Calibri" w:hAnsi="Calibri" w:cs="Calibri"/>
          <w:u w:val="single"/>
        </w:rPr>
        <w:t xml:space="preserve">Q2. </w:t>
      </w:r>
      <w:r w:rsidR="6A6AD78E" w:rsidRPr="5F8EC660">
        <w:rPr>
          <w:rFonts w:ascii="Calibri" w:eastAsia="Calibri" w:hAnsi="Calibri" w:cs="Calibri"/>
          <w:u w:val="single"/>
        </w:rPr>
        <w:t>Explain the importance of using data in organisations and why it is necessary to ensure that data is accurate when determining problems and issues. (AC 1.2)</w:t>
      </w:r>
    </w:p>
    <w:p w14:paraId="7C7FEE0B" w14:textId="79A59029" w:rsidR="760C3348" w:rsidRDefault="760C3348" w:rsidP="5F8EC660">
      <w:pPr>
        <w:spacing w:before="240" w:after="240"/>
        <w:rPr>
          <w:rFonts w:ascii="Calibri" w:eastAsia="Calibri" w:hAnsi="Calibri" w:cs="Calibri"/>
          <w:b/>
          <w:bCs/>
        </w:rPr>
      </w:pPr>
      <w:r w:rsidRPr="5F8EC660">
        <w:rPr>
          <w:rFonts w:ascii="Calibri" w:eastAsia="Calibri" w:hAnsi="Calibri" w:cs="Calibri"/>
          <w:b/>
          <w:bCs/>
        </w:rPr>
        <w:t>The Four Key Sources of Evidence</w:t>
      </w:r>
      <w:r w:rsidR="5883495F" w:rsidRPr="5F8EC660">
        <w:rPr>
          <w:rFonts w:ascii="Calibri" w:eastAsia="Calibri" w:hAnsi="Calibri" w:cs="Calibri"/>
          <w:b/>
          <w:bCs/>
        </w:rPr>
        <w:t>-based</w:t>
      </w:r>
      <w:r w:rsidRPr="5F8EC660">
        <w:rPr>
          <w:rFonts w:ascii="Calibri" w:eastAsia="Calibri" w:hAnsi="Calibri" w:cs="Calibri"/>
          <w:b/>
          <w:bCs/>
        </w:rPr>
        <w:t xml:space="preserve"> Practic</w:t>
      </w:r>
      <w:r w:rsidR="450E69DD" w:rsidRPr="5F8EC660">
        <w:rPr>
          <w:rFonts w:ascii="Calibri" w:eastAsia="Calibri" w:hAnsi="Calibri" w:cs="Calibri"/>
          <w:b/>
          <w:bCs/>
        </w:rPr>
        <w:t xml:space="preserve">e according to CIPDc (2021, p. </w:t>
      </w:r>
      <w:r w:rsidR="25EC4508" w:rsidRPr="5F8EC660">
        <w:rPr>
          <w:rFonts w:ascii="Calibri" w:eastAsia="Calibri" w:hAnsi="Calibri" w:cs="Calibri"/>
          <w:b/>
          <w:bCs/>
        </w:rPr>
        <w:t>48</w:t>
      </w:r>
      <w:r w:rsidR="450E69DD" w:rsidRPr="5F8EC660">
        <w:rPr>
          <w:rFonts w:ascii="Calibri" w:eastAsia="Calibri" w:hAnsi="Calibri" w:cs="Calibri"/>
          <w:b/>
          <w:bCs/>
        </w:rPr>
        <w:t>).</w:t>
      </w:r>
    </w:p>
    <w:p w14:paraId="39A4CF59" w14:textId="43FD207A" w:rsidR="760C3348" w:rsidRDefault="760C3348" w:rsidP="5F8EC660">
      <w:pPr>
        <w:pStyle w:val="ListParagraph"/>
        <w:numPr>
          <w:ilvl w:val="0"/>
          <w:numId w:val="5"/>
        </w:numPr>
        <w:spacing w:after="0"/>
        <w:rPr>
          <w:rFonts w:ascii="Calibri" w:eastAsia="Calibri" w:hAnsi="Calibri" w:cs="Calibri"/>
        </w:rPr>
      </w:pPr>
      <w:r w:rsidRPr="5F8EC660">
        <w:rPr>
          <w:rFonts w:ascii="Calibri" w:eastAsia="Calibri" w:hAnsi="Calibri" w:cs="Calibri"/>
          <w:b/>
          <w:bCs/>
        </w:rPr>
        <w:t>Scientific Evidence:</w:t>
      </w:r>
      <w:r w:rsidRPr="5F8EC660">
        <w:rPr>
          <w:rFonts w:ascii="Calibri" w:eastAsia="Calibri" w:hAnsi="Calibri" w:cs="Calibri"/>
        </w:rPr>
        <w:t xml:space="preserve"> </w:t>
      </w:r>
      <w:r w:rsidR="25EE0CE5" w:rsidRPr="5F8EC660">
        <w:rPr>
          <w:rFonts w:ascii="Calibri" w:eastAsia="Calibri" w:hAnsi="Calibri" w:cs="Calibri"/>
        </w:rPr>
        <w:t>R</w:t>
      </w:r>
      <w:r w:rsidR="1507A6BE" w:rsidRPr="5F8EC660">
        <w:rPr>
          <w:rFonts w:ascii="Calibri" w:eastAsia="Calibri" w:hAnsi="Calibri" w:cs="Calibri"/>
        </w:rPr>
        <w:t>e</w:t>
      </w:r>
      <w:r w:rsidRPr="5F8EC660">
        <w:rPr>
          <w:rFonts w:ascii="Calibri" w:eastAsia="Calibri" w:hAnsi="Calibri" w:cs="Calibri"/>
        </w:rPr>
        <w:t>sources like ACAS Code of Practice</w:t>
      </w:r>
      <w:r w:rsidR="00564401" w:rsidRPr="5F8EC660">
        <w:rPr>
          <w:rFonts w:ascii="Calibri" w:eastAsia="Calibri" w:hAnsi="Calibri" w:cs="Calibri"/>
        </w:rPr>
        <w:t xml:space="preserve"> or CIPD literature.</w:t>
      </w:r>
    </w:p>
    <w:p w14:paraId="0E87FF19" w14:textId="317C6470" w:rsidR="760C3348" w:rsidRDefault="760C3348" w:rsidP="5F8EC660">
      <w:pPr>
        <w:pStyle w:val="ListParagraph"/>
        <w:numPr>
          <w:ilvl w:val="0"/>
          <w:numId w:val="5"/>
        </w:numPr>
        <w:spacing w:after="0"/>
        <w:rPr>
          <w:rFonts w:ascii="Calibri" w:eastAsia="Calibri" w:hAnsi="Calibri" w:cs="Calibri"/>
        </w:rPr>
      </w:pPr>
      <w:r w:rsidRPr="5F8EC660">
        <w:rPr>
          <w:rFonts w:ascii="Calibri" w:eastAsia="Calibri" w:hAnsi="Calibri" w:cs="Calibri"/>
          <w:b/>
          <w:bCs/>
        </w:rPr>
        <w:t>Organisational Evidence:</w:t>
      </w:r>
      <w:r w:rsidRPr="5F8EC660">
        <w:rPr>
          <w:rFonts w:ascii="Calibri" w:eastAsia="Calibri" w:hAnsi="Calibri" w:cs="Calibri"/>
        </w:rPr>
        <w:t xml:space="preserve"> </w:t>
      </w:r>
      <w:r w:rsidR="0CDA556B" w:rsidRPr="5F8EC660">
        <w:rPr>
          <w:rFonts w:ascii="Calibri" w:eastAsia="Calibri" w:hAnsi="Calibri" w:cs="Calibri"/>
        </w:rPr>
        <w:t>D</w:t>
      </w:r>
      <w:r w:rsidRPr="5F8EC660">
        <w:rPr>
          <w:rFonts w:ascii="Calibri" w:eastAsia="Calibri" w:hAnsi="Calibri" w:cs="Calibri"/>
        </w:rPr>
        <w:t xml:space="preserve">ata </w:t>
      </w:r>
      <w:r w:rsidR="286A8DAA" w:rsidRPr="5F8EC660">
        <w:rPr>
          <w:rFonts w:ascii="Calibri" w:eastAsia="Calibri" w:hAnsi="Calibri" w:cs="Calibri"/>
        </w:rPr>
        <w:t xml:space="preserve">reporting </w:t>
      </w:r>
      <w:r w:rsidRPr="5F8EC660">
        <w:rPr>
          <w:rFonts w:ascii="Calibri" w:eastAsia="Calibri" w:hAnsi="Calibri" w:cs="Calibri"/>
        </w:rPr>
        <w:t>such as employee attrition</w:t>
      </w:r>
      <w:r w:rsidR="3ECE893B" w:rsidRPr="5F8EC660">
        <w:rPr>
          <w:rFonts w:ascii="Calibri" w:eastAsia="Calibri" w:hAnsi="Calibri" w:cs="Calibri"/>
        </w:rPr>
        <w:t xml:space="preserve">, </w:t>
      </w:r>
      <w:r w:rsidRPr="5F8EC660">
        <w:rPr>
          <w:rFonts w:ascii="Calibri" w:eastAsia="Calibri" w:hAnsi="Calibri" w:cs="Calibri"/>
        </w:rPr>
        <w:t>wellbeing</w:t>
      </w:r>
      <w:r w:rsidR="767E1B65" w:rsidRPr="5F8EC660">
        <w:rPr>
          <w:rFonts w:ascii="Calibri" w:eastAsia="Calibri" w:hAnsi="Calibri" w:cs="Calibri"/>
        </w:rPr>
        <w:t xml:space="preserve">, disciplinary rates and </w:t>
      </w:r>
      <w:r w:rsidR="619BECBE" w:rsidRPr="5F8EC660">
        <w:rPr>
          <w:rFonts w:ascii="Calibri" w:eastAsia="Calibri" w:hAnsi="Calibri" w:cs="Calibri"/>
        </w:rPr>
        <w:t>l</w:t>
      </w:r>
      <w:r w:rsidR="767E1B65" w:rsidRPr="5F8EC660">
        <w:rPr>
          <w:rFonts w:ascii="Calibri" w:eastAsia="Calibri" w:hAnsi="Calibri" w:cs="Calibri"/>
        </w:rPr>
        <w:t>ength of service.</w:t>
      </w:r>
    </w:p>
    <w:p w14:paraId="720FE861" w14:textId="358AAAE5" w:rsidR="760C3348" w:rsidRDefault="760C3348" w:rsidP="5F8EC660">
      <w:pPr>
        <w:pStyle w:val="ListParagraph"/>
        <w:numPr>
          <w:ilvl w:val="0"/>
          <w:numId w:val="5"/>
        </w:numPr>
        <w:spacing w:after="0"/>
        <w:rPr>
          <w:rFonts w:ascii="Calibri" w:eastAsia="Calibri" w:hAnsi="Calibri" w:cs="Calibri"/>
        </w:rPr>
      </w:pPr>
      <w:r w:rsidRPr="5F8EC660">
        <w:rPr>
          <w:rFonts w:ascii="Calibri" w:eastAsia="Calibri" w:hAnsi="Calibri" w:cs="Calibri"/>
          <w:b/>
          <w:bCs/>
        </w:rPr>
        <w:t>Experiential Evidence:</w:t>
      </w:r>
      <w:r w:rsidRPr="5F8EC660">
        <w:rPr>
          <w:rFonts w:ascii="Calibri" w:eastAsia="Calibri" w:hAnsi="Calibri" w:cs="Calibri"/>
        </w:rPr>
        <w:t xml:space="preserve"> </w:t>
      </w:r>
      <w:r w:rsidR="429D3B74" w:rsidRPr="5F8EC660">
        <w:rPr>
          <w:rFonts w:ascii="Calibri" w:eastAsia="Calibri" w:hAnsi="Calibri" w:cs="Calibri"/>
        </w:rPr>
        <w:t>D</w:t>
      </w:r>
      <w:r w:rsidRPr="5F8EC660">
        <w:rPr>
          <w:rFonts w:ascii="Calibri" w:eastAsia="Calibri" w:hAnsi="Calibri" w:cs="Calibri"/>
        </w:rPr>
        <w:t>raw</w:t>
      </w:r>
      <w:r w:rsidR="6BDB84F6" w:rsidRPr="5F8EC660">
        <w:rPr>
          <w:rFonts w:ascii="Calibri" w:eastAsia="Calibri" w:hAnsi="Calibri" w:cs="Calibri"/>
        </w:rPr>
        <w:t>ing</w:t>
      </w:r>
      <w:r w:rsidRPr="5F8EC660">
        <w:rPr>
          <w:rFonts w:ascii="Calibri" w:eastAsia="Calibri" w:hAnsi="Calibri" w:cs="Calibri"/>
        </w:rPr>
        <w:t xml:space="preserve"> on insights and expertise from long-standing employees</w:t>
      </w:r>
      <w:r w:rsidR="77F3245E" w:rsidRPr="5F8EC660">
        <w:rPr>
          <w:rFonts w:ascii="Calibri" w:eastAsia="Calibri" w:hAnsi="Calibri" w:cs="Calibri"/>
        </w:rPr>
        <w:t xml:space="preserve"> and </w:t>
      </w:r>
      <w:r w:rsidR="0E2348F2" w:rsidRPr="5F8EC660">
        <w:rPr>
          <w:rFonts w:ascii="Calibri" w:eastAsia="Calibri" w:hAnsi="Calibri" w:cs="Calibri"/>
        </w:rPr>
        <w:t>HR</w:t>
      </w:r>
      <w:r w:rsidR="77F3245E" w:rsidRPr="5F8EC660">
        <w:rPr>
          <w:rFonts w:ascii="Calibri" w:eastAsia="Calibri" w:hAnsi="Calibri" w:cs="Calibri"/>
        </w:rPr>
        <w:t xml:space="preserve"> business partners.</w:t>
      </w:r>
    </w:p>
    <w:p w14:paraId="1F3CDCE0" w14:textId="7A586349" w:rsidR="760C3348" w:rsidRDefault="760C3348" w:rsidP="5F8EC660">
      <w:pPr>
        <w:pStyle w:val="ListParagraph"/>
        <w:numPr>
          <w:ilvl w:val="0"/>
          <w:numId w:val="5"/>
        </w:numPr>
        <w:spacing w:after="0"/>
        <w:rPr>
          <w:rFonts w:ascii="Calibri" w:eastAsia="Calibri" w:hAnsi="Calibri" w:cs="Calibri"/>
        </w:rPr>
      </w:pPr>
      <w:r w:rsidRPr="5F8EC660">
        <w:rPr>
          <w:rFonts w:ascii="Calibri" w:eastAsia="Calibri" w:hAnsi="Calibri" w:cs="Calibri"/>
          <w:b/>
          <w:bCs/>
        </w:rPr>
        <w:t>Stakeholder Evidence:</w:t>
      </w:r>
      <w:r w:rsidRPr="5F8EC660">
        <w:rPr>
          <w:rFonts w:ascii="Calibri" w:eastAsia="Calibri" w:hAnsi="Calibri" w:cs="Calibri"/>
        </w:rPr>
        <w:t xml:space="preserve"> </w:t>
      </w:r>
      <w:r w:rsidR="7B827ADC" w:rsidRPr="5F8EC660">
        <w:rPr>
          <w:rFonts w:ascii="Calibri" w:eastAsia="Calibri" w:hAnsi="Calibri" w:cs="Calibri"/>
        </w:rPr>
        <w:t>F</w:t>
      </w:r>
      <w:r w:rsidRPr="5F8EC660">
        <w:rPr>
          <w:rFonts w:ascii="Calibri" w:eastAsia="Calibri" w:hAnsi="Calibri" w:cs="Calibri"/>
        </w:rPr>
        <w:t>eedback from guest</w:t>
      </w:r>
      <w:r w:rsidR="6BD85EC6" w:rsidRPr="5F8EC660">
        <w:rPr>
          <w:rFonts w:ascii="Calibri" w:eastAsia="Calibri" w:hAnsi="Calibri" w:cs="Calibri"/>
        </w:rPr>
        <w:t xml:space="preserve"> experience</w:t>
      </w:r>
      <w:r w:rsidR="5C9BC03F" w:rsidRPr="5F8EC660">
        <w:rPr>
          <w:rFonts w:ascii="Calibri" w:eastAsia="Calibri" w:hAnsi="Calibri" w:cs="Calibri"/>
        </w:rPr>
        <w:t>,</w:t>
      </w:r>
      <w:r w:rsidRPr="5F8EC660">
        <w:rPr>
          <w:rFonts w:ascii="Calibri" w:eastAsia="Calibri" w:hAnsi="Calibri" w:cs="Calibri"/>
        </w:rPr>
        <w:t xml:space="preserve"> new starter surveys</w:t>
      </w:r>
      <w:r w:rsidR="05BD5C0D" w:rsidRPr="5F8EC660">
        <w:rPr>
          <w:rFonts w:ascii="Calibri" w:eastAsia="Calibri" w:hAnsi="Calibri" w:cs="Calibri"/>
        </w:rPr>
        <w:t xml:space="preserve"> and employee </w:t>
      </w:r>
      <w:r w:rsidR="4D2D3F21" w:rsidRPr="5F8EC660">
        <w:rPr>
          <w:rFonts w:ascii="Calibri" w:eastAsia="Calibri" w:hAnsi="Calibri" w:cs="Calibri"/>
        </w:rPr>
        <w:t>feedback on</w:t>
      </w:r>
      <w:r w:rsidR="05BD5C0D" w:rsidRPr="5F8EC660">
        <w:rPr>
          <w:rFonts w:ascii="Calibri" w:eastAsia="Calibri" w:hAnsi="Calibri" w:cs="Calibri"/>
        </w:rPr>
        <w:t xml:space="preserve"> HR processes such as our Recruitment and Selection Policy, via employee </w:t>
      </w:r>
      <w:r w:rsidR="67240E89" w:rsidRPr="5F8EC660">
        <w:rPr>
          <w:rFonts w:ascii="Calibri" w:eastAsia="Calibri" w:hAnsi="Calibri" w:cs="Calibri"/>
        </w:rPr>
        <w:t>pulse surveys.</w:t>
      </w:r>
    </w:p>
    <w:p w14:paraId="3ACD418A" w14:textId="5BAED93A" w:rsidR="5F8EC660" w:rsidRDefault="5F8EC660" w:rsidP="5F8EC660">
      <w:pPr>
        <w:pStyle w:val="ListParagraph"/>
        <w:spacing w:after="0"/>
        <w:rPr>
          <w:rFonts w:ascii="Calibri" w:eastAsia="Calibri" w:hAnsi="Calibri" w:cs="Calibri"/>
        </w:rPr>
      </w:pPr>
    </w:p>
    <w:p w14:paraId="70F924BA" w14:textId="50AFFD34" w:rsidR="50F11FF0" w:rsidRDefault="50F11FF0" w:rsidP="5F8EC660">
      <w:pPr>
        <w:spacing w:after="0"/>
        <w:rPr>
          <w:rFonts w:ascii="Calibri" w:eastAsia="Calibri" w:hAnsi="Calibri" w:cs="Calibri"/>
        </w:rPr>
      </w:pPr>
      <w:r w:rsidRPr="5F8EC660">
        <w:rPr>
          <w:rFonts w:ascii="Calibri" w:eastAsia="Calibri" w:hAnsi="Calibri" w:cs="Calibri"/>
        </w:rPr>
        <w:t xml:space="preserve">Anicich and Lindsley (2024) emphasise that businesses should listen to employees as attentively as they do to customers. I can reduce attrition and boost engagement, improving workplace culture. I review and implement </w:t>
      </w:r>
      <w:r w:rsidR="3312A1D4" w:rsidRPr="5F8EC660">
        <w:rPr>
          <w:rFonts w:ascii="Calibri" w:eastAsia="Calibri" w:hAnsi="Calibri" w:cs="Calibri"/>
        </w:rPr>
        <w:t xml:space="preserve">the </w:t>
      </w:r>
      <w:r w:rsidRPr="5F8EC660">
        <w:rPr>
          <w:rFonts w:ascii="Calibri" w:eastAsia="Calibri" w:hAnsi="Calibri" w:cs="Calibri"/>
        </w:rPr>
        <w:t xml:space="preserve">Recruitment and Selection Policy, using data from </w:t>
      </w:r>
      <w:r w:rsidR="5542D08F" w:rsidRPr="5F8EC660">
        <w:rPr>
          <w:rFonts w:ascii="Calibri" w:eastAsia="Calibri" w:hAnsi="Calibri" w:cs="Calibri"/>
        </w:rPr>
        <w:t>the</w:t>
      </w:r>
      <w:r w:rsidRPr="5F8EC660">
        <w:rPr>
          <w:rFonts w:ascii="Calibri" w:eastAsia="Calibri" w:hAnsi="Calibri" w:cs="Calibri"/>
        </w:rPr>
        <w:t xml:space="preserve"> key sources. I rely on scientific evidence, such as Employment Law (e.g., Equality Act 2010), ensur</w:t>
      </w:r>
      <w:r w:rsidR="65E47BDB" w:rsidRPr="5F8EC660">
        <w:rPr>
          <w:rFonts w:ascii="Calibri" w:eastAsia="Calibri" w:hAnsi="Calibri" w:cs="Calibri"/>
        </w:rPr>
        <w:t>ing</w:t>
      </w:r>
      <w:r w:rsidRPr="5F8EC660">
        <w:rPr>
          <w:rFonts w:ascii="Calibri" w:eastAsia="Calibri" w:hAnsi="Calibri" w:cs="Calibri"/>
        </w:rPr>
        <w:t xml:space="preserve"> disabled applicants receive reasonable adjustments. I use organi</w:t>
      </w:r>
      <w:r w:rsidR="534E7BED" w:rsidRPr="5F8EC660">
        <w:rPr>
          <w:rFonts w:ascii="Calibri" w:eastAsia="Calibri" w:hAnsi="Calibri" w:cs="Calibri"/>
        </w:rPr>
        <w:t>s</w:t>
      </w:r>
      <w:r w:rsidRPr="5F8EC660">
        <w:rPr>
          <w:rFonts w:ascii="Calibri" w:eastAsia="Calibri" w:hAnsi="Calibri" w:cs="Calibri"/>
        </w:rPr>
        <w:t>ational data to track attrition and implement redeployment to prevent redundancy. I collaborate with HR partners for policy review and legal compliance, drawing on their experience. I use stakeholder feedback from new starter surveys to address onboarding issues.</w:t>
      </w:r>
    </w:p>
    <w:p w14:paraId="1E9A9414" w14:textId="2E35C8DA" w:rsidR="1EB3F636" w:rsidRDefault="1EB3F636" w:rsidP="5F8EC660">
      <w:pPr>
        <w:spacing w:before="240" w:after="240"/>
        <w:rPr>
          <w:rFonts w:ascii="Calibri" w:eastAsia="Calibri" w:hAnsi="Calibri" w:cs="Calibri"/>
        </w:rPr>
      </w:pPr>
      <w:r w:rsidRPr="5F8EC660">
        <w:rPr>
          <w:rFonts w:ascii="Calibri" w:eastAsia="Calibri" w:hAnsi="Calibri" w:cs="Calibri"/>
        </w:rPr>
        <w:t xml:space="preserve">Failure to conduct </w:t>
      </w:r>
      <w:r w:rsidR="37CE2597" w:rsidRPr="5F8EC660">
        <w:rPr>
          <w:rFonts w:ascii="Calibri" w:eastAsia="Calibri" w:hAnsi="Calibri" w:cs="Calibri"/>
        </w:rPr>
        <w:t>proper</w:t>
      </w:r>
      <w:r w:rsidRPr="5F8EC660">
        <w:rPr>
          <w:rFonts w:ascii="Calibri" w:eastAsia="Calibri" w:hAnsi="Calibri" w:cs="Calibri"/>
        </w:rPr>
        <w:t xml:space="preserve"> reporting and analysis can </w:t>
      </w:r>
      <w:r w:rsidR="557A1F87" w:rsidRPr="5F8EC660">
        <w:rPr>
          <w:rFonts w:ascii="Calibri" w:eastAsia="Calibri" w:hAnsi="Calibri" w:cs="Calibri"/>
        </w:rPr>
        <w:t>increase</w:t>
      </w:r>
      <w:r w:rsidRPr="5F8EC660">
        <w:rPr>
          <w:rFonts w:ascii="Calibri" w:eastAsia="Calibri" w:hAnsi="Calibri" w:cs="Calibri"/>
        </w:rPr>
        <w:t xml:space="preserve"> resignations. If issues, </w:t>
      </w:r>
      <w:r w:rsidR="3BD81D3C" w:rsidRPr="5F8EC660">
        <w:rPr>
          <w:rFonts w:ascii="Calibri" w:eastAsia="Calibri" w:hAnsi="Calibri" w:cs="Calibri"/>
        </w:rPr>
        <w:t xml:space="preserve">like poor training </w:t>
      </w:r>
      <w:r w:rsidRPr="5F8EC660">
        <w:rPr>
          <w:rFonts w:ascii="Calibri" w:eastAsia="Calibri" w:hAnsi="Calibri" w:cs="Calibri"/>
        </w:rPr>
        <w:t xml:space="preserve">for managers are not addressed, candidates may face discrimination. This can </w:t>
      </w:r>
      <w:r w:rsidR="0E3826EB" w:rsidRPr="5F8EC660">
        <w:rPr>
          <w:rFonts w:ascii="Calibri" w:eastAsia="Calibri" w:hAnsi="Calibri" w:cs="Calibri"/>
        </w:rPr>
        <w:t>result in lower</w:t>
      </w:r>
      <w:r w:rsidRPr="5F8EC660">
        <w:rPr>
          <w:rFonts w:ascii="Calibri" w:eastAsia="Calibri" w:hAnsi="Calibri" w:cs="Calibri"/>
        </w:rPr>
        <w:t xml:space="preserve"> productivity, morale, </w:t>
      </w:r>
      <w:r w:rsidR="04226D29" w:rsidRPr="5F8EC660">
        <w:rPr>
          <w:rFonts w:ascii="Calibri" w:eastAsia="Calibri" w:hAnsi="Calibri" w:cs="Calibri"/>
        </w:rPr>
        <w:t>damaged</w:t>
      </w:r>
      <w:r w:rsidRPr="5F8EC660">
        <w:rPr>
          <w:rFonts w:ascii="Calibri" w:eastAsia="Calibri" w:hAnsi="Calibri" w:cs="Calibri"/>
        </w:rPr>
        <w:t xml:space="preserve"> reputation, fewer applicants, over</w:t>
      </w:r>
      <w:r w:rsidR="035F107F" w:rsidRPr="5F8EC660">
        <w:rPr>
          <w:rFonts w:ascii="Calibri" w:eastAsia="Calibri" w:hAnsi="Calibri" w:cs="Calibri"/>
        </w:rPr>
        <w:t xml:space="preserve">worked </w:t>
      </w:r>
      <w:r w:rsidRPr="5F8EC660">
        <w:rPr>
          <w:rFonts w:ascii="Calibri" w:eastAsia="Calibri" w:hAnsi="Calibri" w:cs="Calibri"/>
        </w:rPr>
        <w:t>staff</w:t>
      </w:r>
      <w:r w:rsidR="15EE0856" w:rsidRPr="5F8EC660">
        <w:rPr>
          <w:rFonts w:ascii="Calibri" w:eastAsia="Calibri" w:hAnsi="Calibri" w:cs="Calibri"/>
        </w:rPr>
        <w:t xml:space="preserve">, </w:t>
      </w:r>
      <w:r w:rsidR="723C99D7" w:rsidRPr="5F8EC660">
        <w:rPr>
          <w:rFonts w:ascii="Calibri" w:eastAsia="Calibri" w:hAnsi="Calibri" w:cs="Calibri"/>
        </w:rPr>
        <w:t>and potentially costly</w:t>
      </w:r>
      <w:r w:rsidRPr="5F8EC660">
        <w:rPr>
          <w:rFonts w:ascii="Calibri" w:eastAsia="Calibri" w:hAnsi="Calibri" w:cs="Calibri"/>
        </w:rPr>
        <w:t xml:space="preserve"> tribunal case</w:t>
      </w:r>
      <w:r w:rsidR="74D527E1" w:rsidRPr="5F8EC660">
        <w:rPr>
          <w:rFonts w:ascii="Calibri" w:eastAsia="Calibri" w:hAnsi="Calibri" w:cs="Calibri"/>
        </w:rPr>
        <w:t>s.</w:t>
      </w:r>
    </w:p>
    <w:p w14:paraId="38D8B7B8" w14:textId="58419054" w:rsidR="5FAB07B4" w:rsidRDefault="5FAB07B4" w:rsidP="5F8EC660">
      <w:pPr>
        <w:rPr>
          <w:rFonts w:ascii="Calibri" w:eastAsia="Calibri" w:hAnsi="Calibri" w:cs="Calibri"/>
        </w:rPr>
      </w:pPr>
      <w:r w:rsidRPr="5F8EC660">
        <w:rPr>
          <w:rFonts w:ascii="Calibri" w:eastAsia="Calibri" w:hAnsi="Calibri" w:cs="Calibri"/>
        </w:rPr>
        <w:lastRenderedPageBreak/>
        <w:t>Effective reporting offers benefits like better decision-making, improved candidate experience, skill</w:t>
      </w:r>
      <w:r w:rsidR="082993C2" w:rsidRPr="5F8EC660">
        <w:rPr>
          <w:rFonts w:ascii="Calibri" w:eastAsia="Calibri" w:hAnsi="Calibri" w:cs="Calibri"/>
        </w:rPr>
        <w:t>-</w:t>
      </w:r>
      <w:r w:rsidRPr="5F8EC660">
        <w:rPr>
          <w:rFonts w:ascii="Calibri" w:eastAsia="Calibri" w:hAnsi="Calibri" w:cs="Calibri"/>
        </w:rPr>
        <w:t xml:space="preserve">gap identification, streamlined recruitment, diversity, lower attrition, compliance, risk reduction, higher motivation, increased productivity, stronger employer reputation, higher sales, and potential bonuses. These outcomes foster a thriving workplace culture and demonstrate </w:t>
      </w:r>
      <w:r w:rsidR="545126D3" w:rsidRPr="5F8EC660">
        <w:rPr>
          <w:rFonts w:ascii="Calibri" w:eastAsia="Calibri" w:hAnsi="Calibri" w:cs="Calibri"/>
        </w:rPr>
        <w:t>Bluestone’s</w:t>
      </w:r>
      <w:r w:rsidRPr="5F8EC660">
        <w:rPr>
          <w:rFonts w:ascii="Calibri" w:eastAsia="Calibri" w:hAnsi="Calibri" w:cs="Calibri"/>
        </w:rPr>
        <w:t xml:space="preserve"> commitment to its people.</w:t>
      </w:r>
    </w:p>
    <w:p w14:paraId="7E77979C" w14:textId="67551BC6" w:rsidR="00C03C7E" w:rsidRDefault="1D469B6B" w:rsidP="5F8EC660">
      <w:pPr>
        <w:rPr>
          <w:rFonts w:ascii="Calibri" w:eastAsia="Calibri" w:hAnsi="Calibri" w:cs="Calibri"/>
          <w:u w:val="single"/>
        </w:rPr>
      </w:pPr>
      <w:r w:rsidRPr="5F8EC660">
        <w:rPr>
          <w:rFonts w:ascii="Calibri" w:eastAsia="Calibri" w:hAnsi="Calibri" w:cs="Calibri"/>
          <w:u w:val="single"/>
        </w:rPr>
        <w:t xml:space="preserve">Q3. </w:t>
      </w:r>
      <w:r w:rsidR="5C729C27" w:rsidRPr="5F8EC660">
        <w:rPr>
          <w:rFonts w:ascii="Calibri" w:eastAsia="Calibri" w:hAnsi="Calibri" w:cs="Calibri"/>
          <w:u w:val="single"/>
        </w:rPr>
        <w:t>Explain</w:t>
      </w:r>
      <w:r w:rsidR="44B06978" w:rsidRPr="5F8EC660">
        <w:rPr>
          <w:rFonts w:ascii="Calibri" w:eastAsia="Calibri" w:hAnsi="Calibri" w:cs="Calibri"/>
          <w:u w:val="single"/>
        </w:rPr>
        <w:t xml:space="preserve"> </w:t>
      </w:r>
      <w:r w:rsidR="5C729C27" w:rsidRPr="5F8EC660">
        <w:rPr>
          <w:rFonts w:ascii="Calibri" w:eastAsia="Calibri" w:hAnsi="Calibri" w:cs="Calibri"/>
          <w:u w:val="single"/>
        </w:rPr>
        <w:t>the different types of data measurements used by people professionals. (AC 1.3)</w:t>
      </w:r>
    </w:p>
    <w:p w14:paraId="4D4FBB84" w14:textId="3F2BD51C" w:rsidR="4B8E61EE" w:rsidRDefault="4B8E61EE" w:rsidP="5F8EC660">
      <w:pPr>
        <w:spacing w:before="240" w:after="240"/>
        <w:rPr>
          <w:rFonts w:ascii="Calibri" w:eastAsia="Calibri" w:hAnsi="Calibri" w:cs="Calibri"/>
          <w:color w:val="156082" w:themeColor="accent1"/>
        </w:rPr>
      </w:pPr>
      <w:r w:rsidRPr="5F8EC660">
        <w:rPr>
          <w:rFonts w:ascii="Calibri" w:eastAsia="Calibri" w:hAnsi="Calibri" w:cs="Calibri"/>
        </w:rPr>
        <w:t>According to Armstrong (2020, p. 730), data can be classified into two categories: quantitative and qualitative.</w:t>
      </w:r>
    </w:p>
    <w:p w14:paraId="7AE091B5" w14:textId="25D6E9C8" w:rsidR="0B3B4F7C" w:rsidRDefault="0B3B4F7C" w:rsidP="5F8EC660">
      <w:pPr>
        <w:pStyle w:val="ListParagraph"/>
        <w:numPr>
          <w:ilvl w:val="0"/>
          <w:numId w:val="2"/>
        </w:numPr>
        <w:spacing w:after="0"/>
        <w:rPr>
          <w:rFonts w:ascii="Calibri" w:eastAsia="Calibri" w:hAnsi="Calibri" w:cs="Calibri"/>
        </w:rPr>
      </w:pPr>
      <w:r w:rsidRPr="5F8EC660">
        <w:rPr>
          <w:rFonts w:ascii="Calibri" w:eastAsia="Calibri" w:hAnsi="Calibri" w:cs="Calibri"/>
        </w:rPr>
        <w:t>Quantitative data consists of clear, numerical information requir</w:t>
      </w:r>
      <w:r w:rsidR="4E336DAB" w:rsidRPr="5F8EC660">
        <w:rPr>
          <w:rFonts w:ascii="Calibri" w:eastAsia="Calibri" w:hAnsi="Calibri" w:cs="Calibri"/>
        </w:rPr>
        <w:t>ing</w:t>
      </w:r>
      <w:r w:rsidRPr="5F8EC660">
        <w:rPr>
          <w:rFonts w:ascii="Calibri" w:eastAsia="Calibri" w:hAnsi="Calibri" w:cs="Calibri"/>
        </w:rPr>
        <w:t xml:space="preserve"> analysis to uncover insights. Its strength lies in providing measurable results, like attrition or sickness reports,</w:t>
      </w:r>
      <w:r w:rsidR="6ED46150" w:rsidRPr="5F8EC660">
        <w:rPr>
          <w:rFonts w:ascii="Calibri" w:eastAsia="Calibri" w:hAnsi="Calibri" w:cs="Calibri"/>
        </w:rPr>
        <w:t xml:space="preserve"> </w:t>
      </w:r>
      <w:r w:rsidRPr="5F8EC660">
        <w:rPr>
          <w:rFonts w:ascii="Calibri" w:eastAsia="Calibri" w:hAnsi="Calibri" w:cs="Calibri"/>
        </w:rPr>
        <w:t>reveal</w:t>
      </w:r>
      <w:r w:rsidR="534F5E61" w:rsidRPr="5F8EC660">
        <w:rPr>
          <w:rFonts w:ascii="Calibri" w:eastAsia="Calibri" w:hAnsi="Calibri" w:cs="Calibri"/>
        </w:rPr>
        <w:t>ing</w:t>
      </w:r>
      <w:r w:rsidRPr="5F8EC660">
        <w:rPr>
          <w:rFonts w:ascii="Calibri" w:eastAsia="Calibri" w:hAnsi="Calibri" w:cs="Calibri"/>
        </w:rPr>
        <w:t xml:space="preserve"> trends. This data's objectivity eliminates bias and tracks performance over time. I identify trends, such as sickness spikes, and analy</w:t>
      </w:r>
      <w:r w:rsidR="4E677C14" w:rsidRPr="5F8EC660">
        <w:rPr>
          <w:rFonts w:ascii="Calibri" w:eastAsia="Calibri" w:hAnsi="Calibri" w:cs="Calibri"/>
        </w:rPr>
        <w:t>s</w:t>
      </w:r>
      <w:r w:rsidRPr="5F8EC660">
        <w:rPr>
          <w:rFonts w:ascii="Calibri" w:eastAsia="Calibri" w:hAnsi="Calibri" w:cs="Calibri"/>
        </w:rPr>
        <w:t xml:space="preserve">e back-to-work interview reports for issues like time off for dependents, sickness, or work-related stress. These insights help me implement targeted management training, such as improving </w:t>
      </w:r>
      <w:r w:rsidR="55F76547" w:rsidRPr="5F8EC660">
        <w:rPr>
          <w:rFonts w:ascii="Calibri" w:eastAsia="Calibri" w:hAnsi="Calibri" w:cs="Calibri"/>
        </w:rPr>
        <w:t>training</w:t>
      </w:r>
      <w:r w:rsidRPr="5F8EC660">
        <w:rPr>
          <w:rFonts w:ascii="Calibri" w:eastAsia="Calibri" w:hAnsi="Calibri" w:cs="Calibri"/>
        </w:rPr>
        <w:t xml:space="preserve"> practices or optimi</w:t>
      </w:r>
      <w:r w:rsidR="3FB257F7" w:rsidRPr="5F8EC660">
        <w:rPr>
          <w:rFonts w:ascii="Calibri" w:eastAsia="Calibri" w:hAnsi="Calibri" w:cs="Calibri"/>
        </w:rPr>
        <w:t>s</w:t>
      </w:r>
      <w:r w:rsidRPr="5F8EC660">
        <w:rPr>
          <w:rFonts w:ascii="Calibri" w:eastAsia="Calibri" w:hAnsi="Calibri" w:cs="Calibri"/>
        </w:rPr>
        <w:t>ing rota management.</w:t>
      </w:r>
    </w:p>
    <w:p w14:paraId="524063E3" w14:textId="0F3AEECB" w:rsidR="5F8EC660" w:rsidRDefault="5F8EC660" w:rsidP="5F8EC660">
      <w:pPr>
        <w:pStyle w:val="ListParagraph"/>
        <w:spacing w:after="0"/>
        <w:rPr>
          <w:rFonts w:ascii="Calibri" w:eastAsia="Calibri" w:hAnsi="Calibri" w:cs="Calibri"/>
        </w:rPr>
      </w:pPr>
    </w:p>
    <w:p w14:paraId="41C14EE9" w14:textId="78BB9504" w:rsidR="56C8BB4A" w:rsidRDefault="56C8BB4A" w:rsidP="5F8EC660">
      <w:pPr>
        <w:pStyle w:val="ListParagraph"/>
        <w:numPr>
          <w:ilvl w:val="0"/>
          <w:numId w:val="2"/>
        </w:numPr>
        <w:spacing w:after="0"/>
        <w:rPr>
          <w:rFonts w:ascii="Calibri" w:eastAsia="Calibri" w:hAnsi="Calibri" w:cs="Calibri"/>
        </w:rPr>
      </w:pPr>
      <w:r w:rsidRPr="5F8EC660">
        <w:rPr>
          <w:rFonts w:ascii="Calibri" w:eastAsia="Calibri" w:hAnsi="Calibri" w:cs="Calibri"/>
        </w:rPr>
        <w:t>Qualitative data includes written responses like surveys, exit interviews, and performance reviews. While it can be hard to interpret, it reveals common themes, such as poor management or low pay. For example, if an employee's performance review shows underperformance, I would investigate whether it's due to a lack of training or a recently discovered disability requiring adjustments. Addressing these issues can reduce attrition by retaining employees, possibly through redeployment, saving on recruitment costs.</w:t>
      </w:r>
    </w:p>
    <w:p w14:paraId="6E524BE4" w14:textId="64B40D50" w:rsidR="5F8EC660" w:rsidRDefault="5F8EC660" w:rsidP="5F8EC660">
      <w:pPr>
        <w:pStyle w:val="ListParagraph"/>
        <w:spacing w:after="0"/>
        <w:rPr>
          <w:rFonts w:ascii="Calibri" w:eastAsia="Calibri" w:hAnsi="Calibri" w:cs="Calibri"/>
        </w:rPr>
      </w:pPr>
    </w:p>
    <w:p w14:paraId="1AFE25D5" w14:textId="1199BE25" w:rsidR="6110CA56" w:rsidRDefault="6110CA56" w:rsidP="5F8EC660">
      <w:pPr>
        <w:spacing w:after="0"/>
        <w:rPr>
          <w:rFonts w:ascii="Calibri" w:eastAsia="Calibri" w:hAnsi="Calibri" w:cs="Calibri"/>
          <w:color w:val="156082" w:themeColor="accent1"/>
        </w:rPr>
      </w:pPr>
      <w:r w:rsidRPr="5F8EC660">
        <w:rPr>
          <w:rFonts w:ascii="Calibri" w:eastAsia="Calibri" w:hAnsi="Calibri" w:cs="Calibri"/>
        </w:rPr>
        <w:t>Secondly, people analytics can be categorised</w:t>
      </w:r>
      <w:r w:rsidR="5B310D55" w:rsidRPr="5F8EC660">
        <w:rPr>
          <w:rFonts w:ascii="Calibri" w:eastAsia="Calibri" w:hAnsi="Calibri" w:cs="Calibri"/>
        </w:rPr>
        <w:t xml:space="preserve"> as.</w:t>
      </w:r>
    </w:p>
    <w:p w14:paraId="04E7B14A" w14:textId="2F2292F6" w:rsidR="4688ACB5" w:rsidRDefault="4688ACB5" w:rsidP="5F8EC660">
      <w:pPr>
        <w:spacing w:after="0"/>
        <w:rPr>
          <w:rFonts w:ascii="Calibri" w:eastAsia="Calibri" w:hAnsi="Calibri" w:cs="Calibri"/>
          <w:color w:val="156082" w:themeColor="accent1"/>
        </w:rPr>
      </w:pPr>
    </w:p>
    <w:p w14:paraId="31D0C704" w14:textId="18AF75CD" w:rsidR="4688ACB5" w:rsidRDefault="6110CA56" w:rsidP="5F8EC660">
      <w:pPr>
        <w:pStyle w:val="ListParagraph"/>
        <w:numPr>
          <w:ilvl w:val="0"/>
          <w:numId w:val="1"/>
        </w:numPr>
        <w:spacing w:after="0"/>
        <w:rPr>
          <w:rFonts w:ascii="Calibri" w:eastAsia="Calibri" w:hAnsi="Calibri" w:cs="Calibri"/>
        </w:rPr>
      </w:pPr>
      <w:r w:rsidRPr="5F8EC660">
        <w:rPr>
          <w:rFonts w:ascii="Calibri" w:eastAsia="Calibri" w:hAnsi="Calibri" w:cs="Calibri"/>
          <w:b/>
          <w:bCs/>
        </w:rPr>
        <w:t>Descriptive</w:t>
      </w:r>
      <w:r w:rsidRPr="5F8EC660">
        <w:rPr>
          <w:rFonts w:ascii="Calibri" w:eastAsia="Calibri" w:hAnsi="Calibri" w:cs="Calibri"/>
        </w:rPr>
        <w:t xml:space="preserve">: </w:t>
      </w:r>
      <w:r w:rsidR="69C2F841" w:rsidRPr="5F8EC660">
        <w:rPr>
          <w:rFonts w:ascii="Calibri" w:eastAsia="Calibri" w:hAnsi="Calibri" w:cs="Calibri"/>
        </w:rPr>
        <w:t>Past events like attrition rates, turnover, and sickness levels provide insights into trends and factors, highlighting areas for improvement in recruitment and onboarding.</w:t>
      </w:r>
    </w:p>
    <w:p w14:paraId="3D1039D4" w14:textId="2E02A0E9" w:rsidR="4688ACB5" w:rsidRDefault="6110CA56" w:rsidP="5F8EC660">
      <w:pPr>
        <w:pStyle w:val="ListParagraph"/>
        <w:numPr>
          <w:ilvl w:val="0"/>
          <w:numId w:val="1"/>
        </w:numPr>
        <w:spacing w:after="0"/>
        <w:rPr>
          <w:rFonts w:ascii="Calibri" w:eastAsia="Calibri" w:hAnsi="Calibri" w:cs="Calibri"/>
        </w:rPr>
      </w:pPr>
      <w:r w:rsidRPr="5F8EC660">
        <w:rPr>
          <w:rFonts w:ascii="Calibri" w:eastAsia="Calibri" w:hAnsi="Calibri" w:cs="Calibri"/>
          <w:b/>
          <w:bCs/>
        </w:rPr>
        <w:t>Multidimensional</w:t>
      </w:r>
      <w:r w:rsidRPr="5F8EC660">
        <w:rPr>
          <w:rFonts w:ascii="Calibri" w:eastAsia="Calibri" w:hAnsi="Calibri" w:cs="Calibri"/>
        </w:rPr>
        <w:t xml:space="preserve">: </w:t>
      </w:r>
      <w:r w:rsidR="32670FB5" w:rsidRPr="5F8EC660">
        <w:rPr>
          <w:rFonts w:ascii="Calibri" w:eastAsia="Calibri" w:hAnsi="Calibri" w:cs="Calibri"/>
        </w:rPr>
        <w:t>Evaluating leadership through engagement surveys helps assess communication, decision-making, and team sentiment, revealing how a manager’s leadership affects team engagement and productivity.</w:t>
      </w:r>
    </w:p>
    <w:p w14:paraId="53A47D4F" w14:textId="1E7C87C0" w:rsidR="4688ACB5" w:rsidRDefault="6110CA56" w:rsidP="5F8EC660">
      <w:pPr>
        <w:pStyle w:val="ListParagraph"/>
        <w:numPr>
          <w:ilvl w:val="0"/>
          <w:numId w:val="1"/>
        </w:numPr>
        <w:spacing w:after="0"/>
        <w:rPr>
          <w:rFonts w:ascii="Calibri" w:eastAsia="Calibri" w:hAnsi="Calibri" w:cs="Calibri"/>
        </w:rPr>
      </w:pPr>
      <w:r w:rsidRPr="5F8EC660">
        <w:rPr>
          <w:rFonts w:ascii="Calibri" w:eastAsia="Calibri" w:hAnsi="Calibri" w:cs="Calibri"/>
          <w:b/>
          <w:bCs/>
        </w:rPr>
        <w:t>Predictive</w:t>
      </w:r>
      <w:r w:rsidRPr="5F8EC660">
        <w:rPr>
          <w:rFonts w:ascii="Calibri" w:eastAsia="Calibri" w:hAnsi="Calibri" w:cs="Calibri"/>
        </w:rPr>
        <w:t xml:space="preserve">: </w:t>
      </w:r>
      <w:r w:rsidR="554673E4" w:rsidRPr="5F8EC660">
        <w:rPr>
          <w:rFonts w:ascii="Calibri" w:eastAsia="Calibri" w:hAnsi="Calibri" w:cs="Calibri"/>
        </w:rPr>
        <w:t>By analysing historical data, I can forecast trends and outcomes, using past attrition or market data to improve talent acquisition and retention. This helps prepare the business and implement recruitment strategies before industry changes.</w:t>
      </w:r>
    </w:p>
    <w:p w14:paraId="607698BF" w14:textId="37A3F5A3" w:rsidR="4688ACB5" w:rsidRDefault="6110CA56" w:rsidP="5F8EC660">
      <w:pPr>
        <w:pStyle w:val="ListParagraph"/>
        <w:numPr>
          <w:ilvl w:val="0"/>
          <w:numId w:val="1"/>
        </w:numPr>
        <w:spacing w:after="0"/>
        <w:rPr>
          <w:rFonts w:ascii="Calibri" w:eastAsia="Calibri" w:hAnsi="Calibri" w:cs="Calibri"/>
        </w:rPr>
      </w:pPr>
      <w:r w:rsidRPr="5F8EC660">
        <w:rPr>
          <w:rFonts w:ascii="Calibri" w:eastAsia="Calibri" w:hAnsi="Calibri" w:cs="Calibri"/>
          <w:b/>
          <w:bCs/>
        </w:rPr>
        <w:lastRenderedPageBreak/>
        <w:t>Prescriptive</w:t>
      </w:r>
      <w:r w:rsidRPr="5F8EC660">
        <w:rPr>
          <w:rFonts w:ascii="Calibri" w:eastAsia="Calibri" w:hAnsi="Calibri" w:cs="Calibri"/>
        </w:rPr>
        <w:t xml:space="preserve">: </w:t>
      </w:r>
      <w:r w:rsidR="744DA487" w:rsidRPr="5F8EC660">
        <w:rPr>
          <w:rFonts w:ascii="Calibri" w:eastAsia="Calibri" w:hAnsi="Calibri" w:cs="Calibri"/>
        </w:rPr>
        <w:t>Data analysis provides actionable solutions, such as adding mandatory onboarding modules like safeguarding, our People at Risk Policy, or a Dignity at Work module to comply with new laws. These set expectations for new starters, reducing disciplinaries and promoting a positive work culture.</w:t>
      </w:r>
    </w:p>
    <w:p w14:paraId="588BEDF3" w14:textId="046ECA90" w:rsidR="5F8EC660" w:rsidRDefault="5F8EC660" w:rsidP="5F8EC660">
      <w:pPr>
        <w:pStyle w:val="ListParagraph"/>
        <w:spacing w:after="0"/>
        <w:rPr>
          <w:rFonts w:ascii="Calibri" w:eastAsia="Calibri" w:hAnsi="Calibri" w:cs="Calibri"/>
        </w:rPr>
      </w:pPr>
    </w:p>
    <w:p w14:paraId="7855111E" w14:textId="4BC0C565" w:rsidR="442CF8E4" w:rsidRDefault="442CF8E4" w:rsidP="5F8EC660">
      <w:pPr>
        <w:spacing w:after="0"/>
      </w:pPr>
      <w:r w:rsidRPr="5F8EC660">
        <w:rPr>
          <w:rFonts w:ascii="Calibri" w:eastAsia="Calibri" w:hAnsi="Calibri" w:cs="Calibri"/>
        </w:rPr>
        <w:t xml:space="preserve">Data analytics reveals business successes or failures and whether SMART objectives in productivity and profitability are met. Shortcomings require </w:t>
      </w:r>
      <w:r w:rsidR="097E16FA" w:rsidRPr="5F8EC660">
        <w:rPr>
          <w:rFonts w:ascii="Calibri" w:eastAsia="Calibri" w:hAnsi="Calibri" w:cs="Calibri"/>
        </w:rPr>
        <w:t>HR</w:t>
      </w:r>
      <w:r w:rsidRPr="5F8EC660">
        <w:rPr>
          <w:rFonts w:ascii="Calibri" w:eastAsia="Calibri" w:hAnsi="Calibri" w:cs="Calibri"/>
        </w:rPr>
        <w:t xml:space="preserve"> to use data to build a business case and draw conclusions. David Millner (Employment Law Matters, 2024) argues that people professionals can challenge businesses by improving their data analytics skills. By focusing on people while adopting a business leader's mindset, they can prioritise profitability, ethics, and outcomes. As Millner states, "We need to become far more data-focused."</w:t>
      </w:r>
    </w:p>
    <w:p w14:paraId="60A81113" w14:textId="55BE8B9D" w:rsidR="5F8EC660" w:rsidRDefault="5F8EC660" w:rsidP="5F8EC660">
      <w:pPr>
        <w:spacing w:after="0"/>
        <w:rPr>
          <w:rFonts w:ascii="Calibri" w:eastAsia="Calibri" w:hAnsi="Calibri" w:cs="Calibri"/>
        </w:rPr>
      </w:pPr>
    </w:p>
    <w:p w14:paraId="1526B9E7" w14:textId="43804978" w:rsidR="00C03C7E" w:rsidRDefault="5C729C27" w:rsidP="5F8EC660">
      <w:pPr>
        <w:rPr>
          <w:rFonts w:ascii="Calibri" w:eastAsia="Calibri" w:hAnsi="Calibri" w:cs="Calibri"/>
          <w:u w:val="single"/>
        </w:rPr>
      </w:pPr>
      <w:r w:rsidRPr="5F8EC660">
        <w:rPr>
          <w:rFonts w:ascii="Calibri" w:eastAsia="Calibri" w:hAnsi="Calibri" w:cs="Calibri"/>
          <w:u w:val="single"/>
        </w:rPr>
        <w:t>Q4. Explain how the application of agreed policies and procedures informs decisions. (AC 1.6)</w:t>
      </w:r>
    </w:p>
    <w:p w14:paraId="14E11598" w14:textId="012EDB92" w:rsidR="613F7C2E" w:rsidRDefault="613F7C2E" w:rsidP="5F8EC660">
      <w:pPr>
        <w:spacing w:before="240" w:after="240"/>
        <w:rPr>
          <w:rFonts w:ascii="Calibri" w:eastAsia="Calibri" w:hAnsi="Calibri" w:cs="Calibri"/>
        </w:rPr>
      </w:pPr>
      <w:r w:rsidRPr="5F8EC660">
        <w:rPr>
          <w:rFonts w:ascii="Calibri" w:eastAsia="Calibri" w:hAnsi="Calibri" w:cs="Calibri"/>
        </w:rPr>
        <w:t xml:space="preserve">HR policies provide a framework that ensures </w:t>
      </w:r>
      <w:r w:rsidR="35CF5AC4" w:rsidRPr="5F8EC660">
        <w:rPr>
          <w:rFonts w:ascii="Calibri" w:eastAsia="Calibri" w:hAnsi="Calibri" w:cs="Calibri"/>
        </w:rPr>
        <w:t xml:space="preserve">employment law </w:t>
      </w:r>
      <w:r w:rsidRPr="5F8EC660">
        <w:rPr>
          <w:rFonts w:ascii="Calibri" w:eastAsia="Calibri" w:hAnsi="Calibri" w:cs="Calibri"/>
        </w:rPr>
        <w:t>compliance, promotes consistency, fosters inclusive, customer-focused culture aligned with strategic goals. These policies protect stakeholders and nurture a psychological contract based on autonomy and mutual respect.</w:t>
      </w:r>
    </w:p>
    <w:p w14:paraId="036E588B" w14:textId="297C554F" w:rsidR="613F7C2E" w:rsidRDefault="613F7C2E" w:rsidP="5F8EC660">
      <w:pPr>
        <w:spacing w:before="240" w:after="240"/>
        <w:rPr>
          <w:rFonts w:ascii="Calibri" w:eastAsia="Calibri" w:hAnsi="Calibri" w:cs="Calibri"/>
        </w:rPr>
      </w:pPr>
      <w:r w:rsidRPr="5F8EC660">
        <w:rPr>
          <w:rFonts w:ascii="Calibri" w:eastAsia="Calibri" w:hAnsi="Calibri" w:cs="Calibri"/>
        </w:rPr>
        <w:t>A key policy is Disciplinary, Appeals, Grievance, and Probation Policy, which encourages employees to meet standards for behavio</w:t>
      </w:r>
      <w:r w:rsidR="690B2F31" w:rsidRPr="5F8EC660">
        <w:rPr>
          <w:rFonts w:ascii="Calibri" w:eastAsia="Calibri" w:hAnsi="Calibri" w:cs="Calibri"/>
        </w:rPr>
        <w:t>u</w:t>
      </w:r>
      <w:r w:rsidRPr="5F8EC660">
        <w:rPr>
          <w:rFonts w:ascii="Calibri" w:eastAsia="Calibri" w:hAnsi="Calibri" w:cs="Calibri"/>
        </w:rPr>
        <w:t>r, conduct, and attendance. It focuses on correcting behavio</w:t>
      </w:r>
      <w:r w:rsidR="349F51C7" w:rsidRPr="5F8EC660">
        <w:rPr>
          <w:rFonts w:ascii="Calibri" w:eastAsia="Calibri" w:hAnsi="Calibri" w:cs="Calibri"/>
        </w:rPr>
        <w:t>u</w:t>
      </w:r>
      <w:r w:rsidRPr="5F8EC660">
        <w:rPr>
          <w:rFonts w:ascii="Calibri" w:eastAsia="Calibri" w:hAnsi="Calibri" w:cs="Calibri"/>
        </w:rPr>
        <w:t>r rather than punish</w:t>
      </w:r>
      <w:r w:rsidR="3E44EF42" w:rsidRPr="5F8EC660">
        <w:rPr>
          <w:rFonts w:ascii="Calibri" w:eastAsia="Calibri" w:hAnsi="Calibri" w:cs="Calibri"/>
        </w:rPr>
        <w:t>ment</w:t>
      </w:r>
      <w:r w:rsidRPr="5F8EC660">
        <w:rPr>
          <w:rFonts w:ascii="Calibri" w:eastAsia="Calibri" w:hAnsi="Calibri" w:cs="Calibri"/>
        </w:rPr>
        <w:t>, ensuring fair</w:t>
      </w:r>
      <w:r w:rsidR="350A411F" w:rsidRPr="5F8EC660">
        <w:rPr>
          <w:rFonts w:ascii="Calibri" w:eastAsia="Calibri" w:hAnsi="Calibri" w:cs="Calibri"/>
        </w:rPr>
        <w:t xml:space="preserve">, </w:t>
      </w:r>
      <w:r w:rsidRPr="5F8EC660">
        <w:rPr>
          <w:rFonts w:ascii="Calibri" w:eastAsia="Calibri" w:hAnsi="Calibri" w:cs="Calibri"/>
        </w:rPr>
        <w:t>consistent treatment in line with ACAS Code of Practice (2015).</w:t>
      </w:r>
    </w:p>
    <w:p w14:paraId="5EEC47D3" w14:textId="48E4BD5D" w:rsidR="613F7C2E" w:rsidRDefault="613F7C2E" w:rsidP="5F8EC660">
      <w:pPr>
        <w:spacing w:before="240" w:after="240"/>
        <w:rPr>
          <w:rFonts w:ascii="Calibri" w:eastAsia="Calibri" w:hAnsi="Calibri" w:cs="Calibri"/>
        </w:rPr>
      </w:pPr>
      <w:r w:rsidRPr="5F8EC660">
        <w:rPr>
          <w:rFonts w:ascii="Calibri" w:eastAsia="Calibri" w:hAnsi="Calibri" w:cs="Calibri"/>
        </w:rPr>
        <w:t>I use policies as a guide when train</w:t>
      </w:r>
      <w:r w:rsidR="7938978A" w:rsidRPr="5F8EC660">
        <w:rPr>
          <w:rFonts w:ascii="Calibri" w:eastAsia="Calibri" w:hAnsi="Calibri" w:cs="Calibri"/>
        </w:rPr>
        <w:t>ing</w:t>
      </w:r>
      <w:r w:rsidRPr="5F8EC660">
        <w:rPr>
          <w:rFonts w:ascii="Calibri" w:eastAsia="Calibri" w:hAnsi="Calibri" w:cs="Calibri"/>
        </w:rPr>
        <w:t xml:space="preserve"> new managers. </w:t>
      </w:r>
      <w:r w:rsidR="1A27A729" w:rsidRPr="5F8EC660">
        <w:rPr>
          <w:rFonts w:ascii="Calibri" w:eastAsia="Calibri" w:hAnsi="Calibri" w:cs="Calibri"/>
        </w:rPr>
        <w:t>I</w:t>
      </w:r>
      <w:r w:rsidRPr="5F8EC660">
        <w:rPr>
          <w:rFonts w:ascii="Calibri" w:eastAsia="Calibri" w:hAnsi="Calibri" w:cs="Calibri"/>
        </w:rPr>
        <w:t xml:space="preserve"> ensure that employees are treated fairly, understand behavio</w:t>
      </w:r>
      <w:r w:rsidR="58386A8F" w:rsidRPr="5F8EC660">
        <w:rPr>
          <w:rFonts w:ascii="Calibri" w:eastAsia="Calibri" w:hAnsi="Calibri" w:cs="Calibri"/>
        </w:rPr>
        <w:t>u</w:t>
      </w:r>
      <w:r w:rsidRPr="5F8EC660">
        <w:rPr>
          <w:rFonts w:ascii="Calibri" w:eastAsia="Calibri" w:hAnsi="Calibri" w:cs="Calibri"/>
        </w:rPr>
        <w:t>r expectations,</w:t>
      </w:r>
      <w:r w:rsidR="54F8C524" w:rsidRPr="5F8EC660">
        <w:rPr>
          <w:rFonts w:ascii="Calibri" w:eastAsia="Calibri" w:hAnsi="Calibri" w:cs="Calibri"/>
        </w:rPr>
        <w:t xml:space="preserve"> </w:t>
      </w:r>
      <w:r w:rsidRPr="5F8EC660">
        <w:rPr>
          <w:rFonts w:ascii="Calibri" w:eastAsia="Calibri" w:hAnsi="Calibri" w:cs="Calibri"/>
        </w:rPr>
        <w:t xml:space="preserve">adhere to attendance guidelines, fostering a culture of transparency and trust. </w:t>
      </w:r>
      <w:r w:rsidR="6AA6D7B6" w:rsidRPr="5F8EC660">
        <w:rPr>
          <w:rFonts w:ascii="Calibri" w:eastAsia="Calibri" w:hAnsi="Calibri" w:cs="Calibri"/>
        </w:rPr>
        <w:t>E</w:t>
      </w:r>
      <w:r w:rsidRPr="5F8EC660">
        <w:rPr>
          <w:rFonts w:ascii="Calibri" w:eastAsia="Calibri" w:hAnsi="Calibri" w:cs="Calibri"/>
        </w:rPr>
        <w:t>ssential if grievances arise, employees feel supported, not punished, and know they are treated fairly according to legal guidelines.</w:t>
      </w:r>
      <w:r w:rsidR="1341E65D" w:rsidRPr="5F8EC660">
        <w:rPr>
          <w:rFonts w:ascii="Calibri" w:eastAsia="Calibri" w:hAnsi="Calibri" w:cs="Calibri"/>
        </w:rPr>
        <w:t xml:space="preserve"> Employee</w:t>
      </w:r>
      <w:r w:rsidR="7E2C6E25" w:rsidRPr="5F8EC660">
        <w:rPr>
          <w:rFonts w:ascii="Calibri" w:eastAsia="Calibri" w:hAnsi="Calibri" w:cs="Calibri"/>
        </w:rPr>
        <w:t>s</w:t>
      </w:r>
      <w:r w:rsidR="1341E65D" w:rsidRPr="5F8EC660">
        <w:rPr>
          <w:rFonts w:ascii="Calibri" w:eastAsia="Calibri" w:hAnsi="Calibri" w:cs="Calibri"/>
        </w:rPr>
        <w:t xml:space="preserve"> will have access to this policy to understand what and how long a probation period is, what </w:t>
      </w:r>
      <w:r w:rsidR="58960D80" w:rsidRPr="5F8EC660">
        <w:rPr>
          <w:rFonts w:ascii="Calibri" w:eastAsia="Calibri" w:hAnsi="Calibri" w:cs="Calibri"/>
        </w:rPr>
        <w:t xml:space="preserve">are </w:t>
      </w:r>
      <w:r w:rsidR="5E77C4DF" w:rsidRPr="5F8EC660">
        <w:rPr>
          <w:rFonts w:ascii="Calibri" w:eastAsia="Calibri" w:hAnsi="Calibri" w:cs="Calibri"/>
        </w:rPr>
        <w:t>probation reviews</w:t>
      </w:r>
      <w:r w:rsidR="0B9F86A8" w:rsidRPr="5F8EC660">
        <w:rPr>
          <w:rFonts w:ascii="Calibri" w:eastAsia="Calibri" w:hAnsi="Calibri" w:cs="Calibri"/>
        </w:rPr>
        <w:t>,</w:t>
      </w:r>
      <w:r w:rsidR="0D1A2A3B" w:rsidRPr="5F8EC660">
        <w:rPr>
          <w:rFonts w:ascii="Calibri" w:eastAsia="Calibri" w:hAnsi="Calibri" w:cs="Calibri"/>
        </w:rPr>
        <w:t xml:space="preserve"> </w:t>
      </w:r>
      <w:r w:rsidR="5E77C4DF" w:rsidRPr="5F8EC660">
        <w:rPr>
          <w:rFonts w:ascii="Calibri" w:eastAsia="Calibri" w:hAnsi="Calibri" w:cs="Calibri"/>
        </w:rPr>
        <w:t xml:space="preserve">our GDPR policy is, </w:t>
      </w:r>
      <w:r w:rsidR="6379BA5C" w:rsidRPr="5F8EC660">
        <w:rPr>
          <w:rFonts w:ascii="Calibri" w:eastAsia="Calibri" w:hAnsi="Calibri" w:cs="Calibri"/>
        </w:rPr>
        <w:t>how to raise a grievance, what determines misconduct and gross misconduct</w:t>
      </w:r>
      <w:r w:rsidR="0D3A1230" w:rsidRPr="5F8EC660">
        <w:rPr>
          <w:rFonts w:ascii="Calibri" w:eastAsia="Calibri" w:hAnsi="Calibri" w:cs="Calibri"/>
        </w:rPr>
        <w:t xml:space="preserve"> and how to appeal.</w:t>
      </w:r>
    </w:p>
    <w:p w14:paraId="5AB4D1E1" w14:textId="5CDF1A45" w:rsidR="613F7C2E" w:rsidRDefault="613F7C2E" w:rsidP="5F8EC660">
      <w:pPr>
        <w:spacing w:before="240" w:after="240"/>
        <w:rPr>
          <w:rFonts w:ascii="Calibri" w:eastAsia="Calibri" w:hAnsi="Calibri" w:cs="Calibri"/>
        </w:rPr>
      </w:pPr>
      <w:r w:rsidRPr="5F8EC660">
        <w:rPr>
          <w:rFonts w:ascii="Calibri" w:eastAsia="Calibri" w:hAnsi="Calibri" w:cs="Calibri"/>
        </w:rPr>
        <w:t>Managers must enforce consistency, as deviation from the polic</w:t>
      </w:r>
      <w:r w:rsidR="6C4B39E2" w:rsidRPr="5F8EC660">
        <w:rPr>
          <w:rFonts w:ascii="Calibri" w:eastAsia="Calibri" w:hAnsi="Calibri" w:cs="Calibri"/>
        </w:rPr>
        <w:t>ies</w:t>
      </w:r>
      <w:r w:rsidRPr="5F8EC660">
        <w:rPr>
          <w:rFonts w:ascii="Calibri" w:eastAsia="Calibri" w:hAnsi="Calibri" w:cs="Calibri"/>
        </w:rPr>
        <w:t xml:space="preserve"> can lead to a negative culture, perceptions of favoritism, and legal risks such as unfair dismissal. To reduce these risks, policies should be accessible on the intranet, and managers should be well-trained in applying them. Transparency and adherence to policies build trust, encouraging employees to raise grievances with confidence</w:t>
      </w:r>
      <w:r w:rsidR="116CED52" w:rsidRPr="5F8EC660">
        <w:rPr>
          <w:rFonts w:ascii="Calibri" w:eastAsia="Calibri" w:hAnsi="Calibri" w:cs="Calibri"/>
        </w:rPr>
        <w:t xml:space="preserve">, </w:t>
      </w:r>
      <w:r w:rsidRPr="5F8EC660">
        <w:rPr>
          <w:rFonts w:ascii="Calibri" w:eastAsia="Calibri" w:hAnsi="Calibri" w:cs="Calibri"/>
        </w:rPr>
        <w:t>contributing to a</w:t>
      </w:r>
      <w:r w:rsidR="5F4E4678" w:rsidRPr="5F8EC660">
        <w:rPr>
          <w:rFonts w:ascii="Calibri" w:eastAsia="Calibri" w:hAnsi="Calibri" w:cs="Calibri"/>
        </w:rPr>
        <w:t>n</w:t>
      </w:r>
      <w:r w:rsidRPr="5F8EC660">
        <w:rPr>
          <w:rFonts w:ascii="Calibri" w:eastAsia="Calibri" w:hAnsi="Calibri" w:cs="Calibri"/>
        </w:rPr>
        <w:t xml:space="preserve"> engaged, productive workforce. This approach</w:t>
      </w:r>
      <w:r w:rsidR="0C4DAB5F" w:rsidRPr="5F8EC660">
        <w:rPr>
          <w:rFonts w:ascii="Calibri" w:eastAsia="Calibri" w:hAnsi="Calibri" w:cs="Calibri"/>
        </w:rPr>
        <w:t xml:space="preserve"> </w:t>
      </w:r>
      <w:r w:rsidRPr="5F8EC660">
        <w:rPr>
          <w:rFonts w:ascii="Calibri" w:eastAsia="Calibri" w:hAnsi="Calibri" w:cs="Calibri"/>
        </w:rPr>
        <w:t>attracts future talent by reflecting our core company values.</w:t>
      </w:r>
    </w:p>
    <w:p w14:paraId="5B0CBBF0" w14:textId="0ABED981" w:rsidR="00C03C7E" w:rsidRDefault="5C729C27" w:rsidP="5F8EC660">
      <w:pPr>
        <w:rPr>
          <w:rFonts w:ascii="Calibri" w:eastAsia="Calibri" w:hAnsi="Calibri" w:cs="Calibri"/>
          <w:u w:val="single"/>
        </w:rPr>
      </w:pPr>
      <w:r w:rsidRPr="5F8EC660">
        <w:rPr>
          <w:rFonts w:ascii="Calibri" w:eastAsia="Calibri" w:hAnsi="Calibri" w:cs="Calibri"/>
          <w:u w:val="single"/>
        </w:rPr>
        <w:lastRenderedPageBreak/>
        <w:t>Q5. Explain how people professionals create value for people, organisations and wider stakeholders. (AC 2.1)</w:t>
      </w:r>
    </w:p>
    <w:p w14:paraId="5F52111A" w14:textId="70AB32E9" w:rsidR="1D1FA920" w:rsidRDefault="1D1FA920" w:rsidP="5F8EC660">
      <w:pPr>
        <w:spacing w:before="240" w:after="240"/>
        <w:rPr>
          <w:rFonts w:ascii="Calibri" w:eastAsia="Calibri" w:hAnsi="Calibri" w:cs="Calibri"/>
          <w:color w:val="156082" w:themeColor="accent1"/>
        </w:rPr>
      </w:pPr>
      <w:r w:rsidRPr="5F8EC660">
        <w:rPr>
          <w:rFonts w:ascii="Calibri" w:eastAsia="Calibri" w:hAnsi="Calibri" w:cs="Calibri"/>
        </w:rPr>
        <w:t xml:space="preserve">HR capital </w:t>
      </w:r>
      <w:r w:rsidR="0E99C65D" w:rsidRPr="5F8EC660">
        <w:rPr>
          <w:rFonts w:ascii="Calibri" w:eastAsia="Calibri" w:hAnsi="Calibri" w:cs="Calibri"/>
        </w:rPr>
        <w:t xml:space="preserve">(LET’S TALK HR, 2024) </w:t>
      </w:r>
      <w:r w:rsidRPr="5F8EC660">
        <w:rPr>
          <w:rFonts w:ascii="Calibri" w:eastAsia="Calibri" w:hAnsi="Calibri" w:cs="Calibri"/>
        </w:rPr>
        <w:t>lies in consistent and comprehensive reporting</w:t>
      </w:r>
      <w:r w:rsidR="52FC33B5" w:rsidRPr="5F8EC660">
        <w:rPr>
          <w:rFonts w:ascii="Calibri" w:eastAsia="Calibri" w:hAnsi="Calibri" w:cs="Calibri"/>
        </w:rPr>
        <w:t xml:space="preserve">, </w:t>
      </w:r>
      <w:r w:rsidR="770AE38B" w:rsidRPr="5F8EC660">
        <w:rPr>
          <w:rFonts w:ascii="Calibri" w:eastAsia="Calibri" w:hAnsi="Calibri" w:cs="Calibri"/>
        </w:rPr>
        <w:t>as</w:t>
      </w:r>
      <w:r w:rsidRPr="5F8EC660">
        <w:rPr>
          <w:rFonts w:ascii="Calibri" w:eastAsia="Calibri" w:hAnsi="Calibri" w:cs="Calibri"/>
        </w:rPr>
        <w:t xml:space="preserve"> </w:t>
      </w:r>
      <w:r w:rsidR="65A00EFA" w:rsidRPr="5F8EC660">
        <w:rPr>
          <w:rFonts w:ascii="Calibri" w:eastAsia="Calibri" w:hAnsi="Calibri" w:cs="Calibri"/>
        </w:rPr>
        <w:t>single annual surveys</w:t>
      </w:r>
      <w:r w:rsidRPr="5F8EC660">
        <w:rPr>
          <w:rFonts w:ascii="Calibri" w:eastAsia="Calibri" w:hAnsi="Calibri" w:cs="Calibri"/>
        </w:rPr>
        <w:t xml:space="preserve"> </w:t>
      </w:r>
      <w:r w:rsidR="3476F736" w:rsidRPr="5F8EC660">
        <w:rPr>
          <w:rFonts w:ascii="Calibri" w:eastAsia="Calibri" w:hAnsi="Calibri" w:cs="Calibri"/>
        </w:rPr>
        <w:t>fail to pinpoint areas of f</w:t>
      </w:r>
      <w:r w:rsidRPr="5F8EC660">
        <w:rPr>
          <w:rFonts w:ascii="Calibri" w:eastAsia="Calibri" w:hAnsi="Calibri" w:cs="Calibri"/>
        </w:rPr>
        <w:t xml:space="preserve">inancial loss. Financial data </w:t>
      </w:r>
      <w:r w:rsidR="4D7CC72B" w:rsidRPr="5F8EC660">
        <w:rPr>
          <w:rFonts w:ascii="Calibri" w:eastAsia="Calibri" w:hAnsi="Calibri" w:cs="Calibri"/>
        </w:rPr>
        <w:t xml:space="preserve">is vital for influencing boards </w:t>
      </w:r>
      <w:r w:rsidRPr="5F8EC660">
        <w:rPr>
          <w:rFonts w:ascii="Calibri" w:eastAsia="Calibri" w:hAnsi="Calibri" w:cs="Calibri"/>
        </w:rPr>
        <w:t xml:space="preserve">and </w:t>
      </w:r>
      <w:r w:rsidR="1CA425BE" w:rsidRPr="5F8EC660">
        <w:rPr>
          <w:rFonts w:ascii="Calibri" w:eastAsia="Calibri" w:hAnsi="Calibri" w:cs="Calibri"/>
        </w:rPr>
        <w:t>directors;</w:t>
      </w:r>
      <w:r w:rsidRPr="5F8EC660">
        <w:rPr>
          <w:rFonts w:ascii="Calibri" w:eastAsia="Calibri" w:hAnsi="Calibri" w:cs="Calibri"/>
        </w:rPr>
        <w:t xml:space="preserve"> </w:t>
      </w:r>
      <w:r w:rsidR="7BAD4D64" w:rsidRPr="5F8EC660">
        <w:rPr>
          <w:rFonts w:ascii="Calibri" w:eastAsia="Calibri" w:hAnsi="Calibri" w:cs="Calibri"/>
        </w:rPr>
        <w:t xml:space="preserve">by using extensive </w:t>
      </w:r>
      <w:r w:rsidRPr="5F8EC660">
        <w:rPr>
          <w:rFonts w:ascii="Calibri" w:eastAsia="Calibri" w:hAnsi="Calibri" w:cs="Calibri"/>
        </w:rPr>
        <w:t xml:space="preserve">historical data, HR can </w:t>
      </w:r>
      <w:r w:rsidR="72023205" w:rsidRPr="5F8EC660">
        <w:rPr>
          <w:rFonts w:ascii="Calibri" w:eastAsia="Calibri" w:hAnsi="Calibri" w:cs="Calibri"/>
        </w:rPr>
        <w:t xml:space="preserve">guide </w:t>
      </w:r>
      <w:r w:rsidRPr="5F8EC660">
        <w:rPr>
          <w:rFonts w:ascii="Calibri" w:eastAsia="Calibri" w:hAnsi="Calibri" w:cs="Calibri"/>
        </w:rPr>
        <w:t>strategic decisions.</w:t>
      </w:r>
    </w:p>
    <w:p w14:paraId="75140164" w14:textId="49A17421" w:rsidR="1D1FA920" w:rsidRDefault="1D1FA920" w:rsidP="5F8EC660">
      <w:pPr>
        <w:spacing w:before="240" w:after="240"/>
        <w:rPr>
          <w:rFonts w:ascii="Calibri" w:eastAsia="Calibri" w:hAnsi="Calibri" w:cs="Calibri"/>
          <w:color w:val="156082" w:themeColor="accent1"/>
        </w:rPr>
      </w:pPr>
      <w:r w:rsidRPr="5F8EC660">
        <w:rPr>
          <w:rFonts w:ascii="Calibri" w:eastAsia="Calibri" w:hAnsi="Calibri" w:cs="Calibri"/>
        </w:rPr>
        <w:t xml:space="preserve">The </w:t>
      </w:r>
      <w:r w:rsidR="4D5CCC28" w:rsidRPr="5F8EC660">
        <w:rPr>
          <w:rFonts w:ascii="Calibri" w:eastAsia="Calibri" w:hAnsi="Calibri" w:cs="Calibri"/>
        </w:rPr>
        <w:t xml:space="preserve">financial </w:t>
      </w:r>
      <w:r w:rsidRPr="5F8EC660">
        <w:rPr>
          <w:rFonts w:ascii="Calibri" w:eastAsia="Calibri" w:hAnsi="Calibri" w:cs="Calibri"/>
        </w:rPr>
        <w:t>language</w:t>
      </w:r>
      <w:r w:rsidR="7921D814" w:rsidRPr="5F8EC660">
        <w:rPr>
          <w:rFonts w:ascii="Calibri" w:eastAsia="Calibri" w:hAnsi="Calibri" w:cs="Calibri"/>
        </w:rPr>
        <w:t xml:space="preserve"> helps</w:t>
      </w:r>
      <w:r w:rsidRPr="5F8EC660">
        <w:rPr>
          <w:rFonts w:ascii="Calibri" w:eastAsia="Calibri" w:hAnsi="Calibri" w:cs="Calibri"/>
        </w:rPr>
        <w:t xml:space="preserve"> HR secure approval for reinvesting savings into areas </w:t>
      </w:r>
      <w:r w:rsidR="0E4BE382" w:rsidRPr="5F8EC660">
        <w:rPr>
          <w:rFonts w:ascii="Calibri" w:eastAsia="Calibri" w:hAnsi="Calibri" w:cs="Calibri"/>
        </w:rPr>
        <w:t xml:space="preserve">like </w:t>
      </w:r>
      <w:r w:rsidRPr="5F8EC660">
        <w:rPr>
          <w:rFonts w:ascii="Calibri" w:eastAsia="Calibri" w:hAnsi="Calibri" w:cs="Calibri"/>
        </w:rPr>
        <w:t>training, wellbeing</w:t>
      </w:r>
      <w:r w:rsidR="767AD753" w:rsidRPr="5F8EC660">
        <w:rPr>
          <w:rFonts w:ascii="Calibri" w:eastAsia="Calibri" w:hAnsi="Calibri" w:cs="Calibri"/>
        </w:rPr>
        <w:t>,</w:t>
      </w:r>
      <w:r w:rsidRPr="5F8EC660">
        <w:rPr>
          <w:rFonts w:ascii="Calibri" w:eastAsia="Calibri" w:hAnsi="Calibri" w:cs="Calibri"/>
        </w:rPr>
        <w:t xml:space="preserve"> and </w:t>
      </w:r>
      <w:r w:rsidR="6828CFCF" w:rsidRPr="5F8EC660">
        <w:rPr>
          <w:rFonts w:ascii="Calibri" w:eastAsia="Calibri" w:hAnsi="Calibri" w:cs="Calibri"/>
        </w:rPr>
        <w:t>workplace</w:t>
      </w:r>
      <w:r w:rsidRPr="5F8EC660">
        <w:rPr>
          <w:rFonts w:ascii="Calibri" w:eastAsia="Calibri" w:hAnsi="Calibri" w:cs="Calibri"/>
        </w:rPr>
        <w:t xml:space="preserve"> improvements. Transparent reporting on issues like </w:t>
      </w:r>
      <w:r w:rsidR="57E6A17E" w:rsidRPr="5F8EC660">
        <w:rPr>
          <w:rFonts w:ascii="Calibri" w:eastAsia="Calibri" w:hAnsi="Calibri" w:cs="Calibri"/>
        </w:rPr>
        <w:t xml:space="preserve">high </w:t>
      </w:r>
      <w:r w:rsidRPr="5F8EC660">
        <w:rPr>
          <w:rFonts w:ascii="Calibri" w:eastAsia="Calibri" w:hAnsi="Calibri" w:cs="Calibri"/>
        </w:rPr>
        <w:t xml:space="preserve">attrition rates </w:t>
      </w:r>
      <w:r w:rsidR="3286583F" w:rsidRPr="5F8EC660">
        <w:rPr>
          <w:rFonts w:ascii="Calibri" w:eastAsia="Calibri" w:hAnsi="Calibri" w:cs="Calibri"/>
        </w:rPr>
        <w:t xml:space="preserve">uncovers </w:t>
      </w:r>
      <w:r w:rsidRPr="5F8EC660">
        <w:rPr>
          <w:rFonts w:ascii="Calibri" w:eastAsia="Calibri" w:hAnsi="Calibri" w:cs="Calibri"/>
        </w:rPr>
        <w:t>root causes</w:t>
      </w:r>
      <w:r w:rsidR="110ADF2D" w:rsidRPr="5F8EC660">
        <w:rPr>
          <w:rFonts w:ascii="Calibri" w:eastAsia="Calibri" w:hAnsi="Calibri" w:cs="Calibri"/>
        </w:rPr>
        <w:t>,</w:t>
      </w:r>
      <w:r w:rsidRPr="5F8EC660">
        <w:rPr>
          <w:rFonts w:ascii="Calibri" w:eastAsia="Calibri" w:hAnsi="Calibri" w:cs="Calibri"/>
        </w:rPr>
        <w:t xml:space="preserve"> </w:t>
      </w:r>
      <w:r w:rsidR="00B69A00" w:rsidRPr="5F8EC660">
        <w:rPr>
          <w:rFonts w:ascii="Calibri" w:eastAsia="Calibri" w:hAnsi="Calibri" w:cs="Calibri"/>
        </w:rPr>
        <w:t>enabling</w:t>
      </w:r>
      <w:r w:rsidRPr="5F8EC660">
        <w:rPr>
          <w:rFonts w:ascii="Calibri" w:eastAsia="Calibri" w:hAnsi="Calibri" w:cs="Calibri"/>
        </w:rPr>
        <w:t xml:space="preserve"> targeted solutions. </w:t>
      </w:r>
      <w:r w:rsidR="2B0BD2CF" w:rsidRPr="5F8EC660">
        <w:rPr>
          <w:rFonts w:ascii="Calibri" w:eastAsia="Calibri" w:hAnsi="Calibri" w:cs="Calibri"/>
        </w:rPr>
        <w:t>R</w:t>
      </w:r>
      <w:r w:rsidRPr="5F8EC660">
        <w:rPr>
          <w:rFonts w:ascii="Calibri" w:eastAsia="Calibri" w:hAnsi="Calibri" w:cs="Calibri"/>
        </w:rPr>
        <w:t>eport</w:t>
      </w:r>
      <w:r w:rsidR="5FD71FE7" w:rsidRPr="5F8EC660">
        <w:rPr>
          <w:rFonts w:ascii="Calibri" w:eastAsia="Calibri" w:hAnsi="Calibri" w:cs="Calibri"/>
        </w:rPr>
        <w:t>s must be</w:t>
      </w:r>
      <w:r w:rsidRPr="5F8EC660">
        <w:rPr>
          <w:rFonts w:ascii="Calibri" w:eastAsia="Calibri" w:hAnsi="Calibri" w:cs="Calibri"/>
        </w:rPr>
        <w:t xml:space="preserve"> actionable</w:t>
      </w:r>
      <w:r w:rsidR="2AD06933" w:rsidRPr="5F8EC660">
        <w:rPr>
          <w:rFonts w:ascii="Calibri" w:eastAsia="Calibri" w:hAnsi="Calibri" w:cs="Calibri"/>
        </w:rPr>
        <w:t xml:space="preserve"> and meaningful to drive change.</w:t>
      </w:r>
    </w:p>
    <w:p w14:paraId="3BB85F3B" w14:textId="08FD4E39" w:rsidR="1C2CF5C4" w:rsidRDefault="1C2CF5C4" w:rsidP="5F8EC660">
      <w:pPr>
        <w:spacing w:before="240" w:after="240"/>
        <w:rPr>
          <w:rFonts w:ascii="Calibri" w:eastAsia="Calibri" w:hAnsi="Calibri" w:cs="Calibri"/>
        </w:rPr>
      </w:pPr>
      <w:r w:rsidRPr="5F8EC660">
        <w:rPr>
          <w:rFonts w:ascii="Calibri" w:eastAsia="Calibri" w:hAnsi="Calibri" w:cs="Calibri"/>
        </w:rPr>
        <w:t xml:space="preserve">I add value throughout the employee lifecycle by using data at each stage. </w:t>
      </w:r>
      <w:r w:rsidR="74F1C301" w:rsidRPr="5F8EC660">
        <w:rPr>
          <w:rFonts w:ascii="Calibri" w:eastAsia="Calibri" w:hAnsi="Calibri" w:cs="Calibri"/>
        </w:rPr>
        <w:t>A</w:t>
      </w:r>
      <w:r w:rsidRPr="5F8EC660">
        <w:rPr>
          <w:rFonts w:ascii="Calibri" w:eastAsia="Calibri" w:hAnsi="Calibri" w:cs="Calibri"/>
        </w:rPr>
        <w:t>ttract</w:t>
      </w:r>
      <w:r w:rsidR="3FBA9124" w:rsidRPr="5F8EC660">
        <w:rPr>
          <w:rFonts w:ascii="Calibri" w:eastAsia="Calibri" w:hAnsi="Calibri" w:cs="Calibri"/>
        </w:rPr>
        <w:t>ing</w:t>
      </w:r>
      <w:r w:rsidRPr="5F8EC660">
        <w:rPr>
          <w:rFonts w:ascii="Calibri" w:eastAsia="Calibri" w:hAnsi="Calibri" w:cs="Calibri"/>
        </w:rPr>
        <w:t xml:space="preserve"> talent aligned with business needs, ensuring job ads</w:t>
      </w:r>
      <w:r w:rsidR="4FF399B9" w:rsidRPr="5F8EC660">
        <w:rPr>
          <w:rFonts w:ascii="Calibri" w:eastAsia="Calibri" w:hAnsi="Calibri" w:cs="Calibri"/>
        </w:rPr>
        <w:t>/</w:t>
      </w:r>
      <w:r w:rsidRPr="5F8EC660">
        <w:rPr>
          <w:rFonts w:ascii="Calibri" w:eastAsia="Calibri" w:hAnsi="Calibri" w:cs="Calibri"/>
        </w:rPr>
        <w:t>descriptions are value-based and accurate. During onboarding, I support new starters through company induction, boosting engagement and retention by setting expectations and providing access to all platforms. I enhance productivity with management training, performance metrics,</w:t>
      </w:r>
      <w:r w:rsidR="7DEBD2E2" w:rsidRPr="5F8EC660">
        <w:rPr>
          <w:rFonts w:ascii="Calibri" w:eastAsia="Calibri" w:hAnsi="Calibri" w:cs="Calibri"/>
        </w:rPr>
        <w:t xml:space="preserve"> </w:t>
      </w:r>
      <w:r w:rsidRPr="5F8EC660">
        <w:rPr>
          <w:rFonts w:ascii="Calibri" w:eastAsia="Calibri" w:hAnsi="Calibri" w:cs="Calibri"/>
        </w:rPr>
        <w:t xml:space="preserve">and wellbeing initiatives. </w:t>
      </w:r>
      <w:r w:rsidR="56CCFAF9" w:rsidRPr="5F8EC660">
        <w:rPr>
          <w:rFonts w:ascii="Calibri" w:eastAsia="Calibri" w:hAnsi="Calibri" w:cs="Calibri"/>
        </w:rPr>
        <w:t>Using</w:t>
      </w:r>
      <w:r w:rsidRPr="5F8EC660">
        <w:rPr>
          <w:rFonts w:ascii="Calibri" w:eastAsia="Calibri" w:hAnsi="Calibri" w:cs="Calibri"/>
        </w:rPr>
        <w:t xml:space="preserve"> exit surveys to identify trends, adjust training programs, and ensure managers follow policies. By leveraging data, I drive business success while supporting employee growth and satisfaction.</w:t>
      </w:r>
    </w:p>
    <w:p w14:paraId="5AF6CB78" w14:textId="1D81FFA6" w:rsidR="1C2CF5C4" w:rsidRDefault="1C2CF5C4" w:rsidP="5F8EC660">
      <w:pPr>
        <w:spacing w:before="240" w:after="240"/>
        <w:rPr>
          <w:rFonts w:ascii="Calibri" w:eastAsia="Calibri" w:hAnsi="Calibri" w:cs="Calibri"/>
        </w:rPr>
      </w:pPr>
      <w:r w:rsidRPr="5F8EC660">
        <w:rPr>
          <w:rFonts w:ascii="Calibri" w:eastAsia="Calibri" w:hAnsi="Calibri" w:cs="Calibri"/>
        </w:rPr>
        <w:t>This benefits external partners, such as job cent</w:t>
      </w:r>
      <w:r w:rsidR="60E78F41" w:rsidRPr="5F8EC660">
        <w:rPr>
          <w:rFonts w:ascii="Calibri" w:eastAsia="Calibri" w:hAnsi="Calibri" w:cs="Calibri"/>
        </w:rPr>
        <w:t>re</w:t>
      </w:r>
      <w:r w:rsidRPr="5F8EC660">
        <w:rPr>
          <w:rFonts w:ascii="Calibri" w:eastAsia="Calibri" w:hAnsi="Calibri" w:cs="Calibri"/>
        </w:rPr>
        <w:t>s and training providers like those offering EDI courses to upskill managers.</w:t>
      </w:r>
    </w:p>
    <w:p w14:paraId="23F1FDAC" w14:textId="67D78665" w:rsidR="00C03C7E" w:rsidRDefault="5C729C27" w:rsidP="5F8EC660">
      <w:pPr>
        <w:rPr>
          <w:rFonts w:ascii="Calibri" w:eastAsia="Calibri" w:hAnsi="Calibri" w:cs="Calibri"/>
          <w:u w:val="single"/>
        </w:rPr>
      </w:pPr>
      <w:r w:rsidRPr="5F8EC660">
        <w:rPr>
          <w:rFonts w:ascii="Calibri" w:eastAsia="Calibri" w:hAnsi="Calibri" w:cs="Calibri"/>
          <w:u w:val="single"/>
        </w:rPr>
        <w:t>Q6. Summarise the ways in which you can be customer-focused, and standards-driven in your own context. (AC 2.2)</w:t>
      </w:r>
    </w:p>
    <w:p w14:paraId="7D0393D1" w14:textId="048DAB67" w:rsidR="5DBCA12F" w:rsidRDefault="5DBCA12F" w:rsidP="5F8EC660">
      <w:pPr>
        <w:spacing w:before="240" w:after="240"/>
      </w:pPr>
      <w:r w:rsidRPr="5F8EC660">
        <w:rPr>
          <w:rFonts w:ascii="Calibri" w:eastAsia="Calibri" w:hAnsi="Calibri" w:cs="Calibri"/>
        </w:rPr>
        <w:t>Alistair Dent (2023) emphasises the need to keep "human" in HR, especially with the rise of hybrid and remote work. I must stay more connected to employees than ever.</w:t>
      </w:r>
    </w:p>
    <w:p w14:paraId="57196BDE" w14:textId="2E70F2AC" w:rsidR="5DBCA12F" w:rsidRDefault="5DBCA12F" w:rsidP="5F8EC660">
      <w:pPr>
        <w:spacing w:before="240" w:after="240"/>
        <w:rPr>
          <w:rFonts w:ascii="Calibri" w:eastAsia="Calibri" w:hAnsi="Calibri" w:cs="Calibri"/>
        </w:rPr>
      </w:pPr>
      <w:r w:rsidRPr="5F8EC660">
        <w:rPr>
          <w:rFonts w:ascii="Calibri" w:eastAsia="Calibri" w:hAnsi="Calibri" w:cs="Calibri"/>
        </w:rPr>
        <w:t xml:space="preserve">HR analytics play a key part in the employee lifecycle, but they alone don’t drive decision-making. The </w:t>
      </w:r>
      <w:r w:rsidR="1D5FA61C" w:rsidRPr="5F8EC660">
        <w:rPr>
          <w:rFonts w:ascii="Calibri" w:eastAsia="Calibri" w:hAnsi="Calibri" w:cs="Calibri"/>
        </w:rPr>
        <w:t>(</w:t>
      </w:r>
      <w:r w:rsidRPr="5F8EC660">
        <w:rPr>
          <w:rFonts w:ascii="Calibri" w:eastAsia="Calibri" w:hAnsi="Calibri" w:cs="Calibri"/>
        </w:rPr>
        <w:t>CIPD</w:t>
      </w:r>
      <w:r w:rsidR="3D4F28B9" w:rsidRPr="5F8EC660">
        <w:rPr>
          <w:rFonts w:ascii="Calibri" w:eastAsia="Calibri" w:hAnsi="Calibri" w:cs="Calibri"/>
        </w:rPr>
        <w:t>c)</w:t>
      </w:r>
      <w:r w:rsidRPr="5F8EC660">
        <w:rPr>
          <w:rFonts w:ascii="Calibri" w:eastAsia="Calibri" w:hAnsi="Calibri" w:cs="Calibri"/>
        </w:rPr>
        <w:t xml:space="preserve"> Profession Map defines the knowledge, behaviours, and values that guide our profession</w:t>
      </w:r>
      <w:r w:rsidR="5CFEB83F" w:rsidRPr="5F8EC660">
        <w:rPr>
          <w:rFonts w:ascii="Calibri" w:eastAsia="Calibri" w:hAnsi="Calibri" w:cs="Calibri"/>
        </w:rPr>
        <w:t xml:space="preserve"> to go the extra mile.</w:t>
      </w:r>
    </w:p>
    <w:p w14:paraId="0BC51AA3" w14:textId="46F128C7" w:rsidR="5DBCA12F" w:rsidRDefault="5DBCA12F" w:rsidP="5F8EC660">
      <w:pPr>
        <w:spacing w:before="240" w:after="240"/>
        <w:rPr>
          <w:rFonts w:ascii="Calibri" w:eastAsia="Calibri" w:hAnsi="Calibri" w:cs="Calibri"/>
        </w:rPr>
      </w:pPr>
      <w:r w:rsidRPr="5F8EC660">
        <w:rPr>
          <w:rFonts w:ascii="Calibri" w:eastAsia="Calibri" w:hAnsi="Calibri" w:cs="Calibri"/>
        </w:rPr>
        <w:t xml:space="preserve">Bluestone sets standards for ethical decision-making, ensuring integrity </w:t>
      </w:r>
      <w:r w:rsidR="74690349" w:rsidRPr="5F8EC660">
        <w:rPr>
          <w:rFonts w:ascii="Calibri" w:eastAsia="Calibri" w:hAnsi="Calibri" w:cs="Calibri"/>
        </w:rPr>
        <w:t>and leadership by examp</w:t>
      </w:r>
      <w:r w:rsidRPr="5F8EC660">
        <w:rPr>
          <w:rFonts w:ascii="Calibri" w:eastAsia="Calibri" w:hAnsi="Calibri" w:cs="Calibri"/>
        </w:rPr>
        <w:t xml:space="preserve">le. We act with honesty, </w:t>
      </w:r>
      <w:r w:rsidR="086CA9E9" w:rsidRPr="5F8EC660">
        <w:rPr>
          <w:rFonts w:ascii="Calibri" w:eastAsia="Calibri" w:hAnsi="Calibri" w:cs="Calibri"/>
        </w:rPr>
        <w:t>usin</w:t>
      </w:r>
      <w:r w:rsidR="52509D17" w:rsidRPr="5F8EC660">
        <w:rPr>
          <w:rFonts w:ascii="Calibri" w:eastAsia="Calibri" w:hAnsi="Calibri" w:cs="Calibri"/>
        </w:rPr>
        <w:t xml:space="preserve">g </w:t>
      </w:r>
      <w:r w:rsidR="2D667880" w:rsidRPr="5F8EC660">
        <w:rPr>
          <w:rFonts w:ascii="Calibri" w:eastAsia="Calibri" w:hAnsi="Calibri" w:cs="Calibri"/>
        </w:rPr>
        <w:t>EBP</w:t>
      </w:r>
      <w:r w:rsidR="52509D17" w:rsidRPr="5F8EC660">
        <w:rPr>
          <w:rFonts w:ascii="Calibri" w:eastAsia="Calibri" w:hAnsi="Calibri" w:cs="Calibri"/>
        </w:rPr>
        <w:t xml:space="preserve"> to make better decisions</w:t>
      </w:r>
      <w:r w:rsidR="6C232AB2" w:rsidRPr="5F8EC660">
        <w:rPr>
          <w:rFonts w:ascii="Calibri" w:eastAsia="Calibri" w:hAnsi="Calibri" w:cs="Calibri"/>
        </w:rPr>
        <w:t xml:space="preserve"> while considering all stakeholders.</w:t>
      </w:r>
    </w:p>
    <w:p w14:paraId="3732D398" w14:textId="499F714A" w:rsidR="6D23A97D" w:rsidRDefault="6D23A97D" w:rsidP="5F8EC660">
      <w:pPr>
        <w:spacing w:before="240" w:after="240"/>
        <w:rPr>
          <w:rFonts w:ascii="Calibri" w:eastAsia="Calibri" w:hAnsi="Calibri" w:cs="Calibri"/>
        </w:rPr>
      </w:pPr>
      <w:r w:rsidRPr="5F8EC660">
        <w:rPr>
          <w:rFonts w:ascii="Calibri" w:eastAsia="Calibri" w:hAnsi="Calibri" w:cs="Calibri"/>
        </w:rPr>
        <w:t>I</w:t>
      </w:r>
      <w:r w:rsidR="24179BDF" w:rsidRPr="5F8EC660">
        <w:rPr>
          <w:rFonts w:ascii="Calibri" w:eastAsia="Calibri" w:hAnsi="Calibri" w:cs="Calibri"/>
        </w:rPr>
        <w:t xml:space="preserve"> </w:t>
      </w:r>
      <w:r w:rsidR="5DBCA12F" w:rsidRPr="5F8EC660">
        <w:rPr>
          <w:rFonts w:ascii="Calibri" w:eastAsia="Calibri" w:hAnsi="Calibri" w:cs="Calibri"/>
        </w:rPr>
        <w:t>work with job centre clients</w:t>
      </w:r>
      <w:r w:rsidR="7A4C8302" w:rsidRPr="5F8EC660">
        <w:rPr>
          <w:rFonts w:ascii="Calibri" w:eastAsia="Calibri" w:hAnsi="Calibri" w:cs="Calibri"/>
        </w:rPr>
        <w:t xml:space="preserve">, </w:t>
      </w:r>
      <w:r w:rsidR="5DBCA12F" w:rsidRPr="5F8EC660">
        <w:rPr>
          <w:rFonts w:ascii="Calibri" w:eastAsia="Calibri" w:hAnsi="Calibri" w:cs="Calibri"/>
        </w:rPr>
        <w:t xml:space="preserve">support onboarding, removing barriers, ensuring GDPR compliance, gathering feedback on our application process to ensure accessibility for all. I </w:t>
      </w:r>
      <w:r w:rsidR="5DBCA12F" w:rsidRPr="5F8EC660">
        <w:rPr>
          <w:rFonts w:ascii="Calibri" w:eastAsia="Calibri" w:hAnsi="Calibri" w:cs="Calibri"/>
        </w:rPr>
        <w:lastRenderedPageBreak/>
        <w:t>ensure policies are complian</w:t>
      </w:r>
      <w:r w:rsidR="0B78294E" w:rsidRPr="5F8EC660">
        <w:rPr>
          <w:rFonts w:ascii="Calibri" w:eastAsia="Calibri" w:hAnsi="Calibri" w:cs="Calibri"/>
        </w:rPr>
        <w:t>t</w:t>
      </w:r>
      <w:r w:rsidR="5DBCA12F" w:rsidRPr="5F8EC660">
        <w:rPr>
          <w:rFonts w:ascii="Calibri" w:eastAsia="Calibri" w:hAnsi="Calibri" w:cs="Calibri"/>
        </w:rPr>
        <w:t xml:space="preserve"> with the law, </w:t>
      </w:r>
      <w:r w:rsidR="7BB079D7" w:rsidRPr="5F8EC660">
        <w:rPr>
          <w:rFonts w:ascii="Calibri" w:eastAsia="Calibri" w:hAnsi="Calibri" w:cs="Calibri"/>
        </w:rPr>
        <w:t xml:space="preserve">including </w:t>
      </w:r>
      <w:r w:rsidR="402E4C5A" w:rsidRPr="5F8EC660">
        <w:rPr>
          <w:rFonts w:ascii="Calibri" w:eastAsia="Calibri" w:hAnsi="Calibri" w:cs="Calibri"/>
        </w:rPr>
        <w:t xml:space="preserve">Equal Opportunities </w:t>
      </w:r>
      <w:r w:rsidR="0FA78413" w:rsidRPr="5F8EC660">
        <w:rPr>
          <w:rFonts w:ascii="Calibri" w:eastAsia="Calibri" w:hAnsi="Calibri" w:cs="Calibri"/>
        </w:rPr>
        <w:t xml:space="preserve">Policy, </w:t>
      </w:r>
      <w:r w:rsidR="5DBCA12F" w:rsidRPr="5F8EC660">
        <w:rPr>
          <w:rFonts w:ascii="Calibri" w:eastAsia="Calibri" w:hAnsi="Calibri" w:cs="Calibri"/>
        </w:rPr>
        <w:t xml:space="preserve">protecting </w:t>
      </w:r>
      <w:r w:rsidR="4532B0EB" w:rsidRPr="5F8EC660">
        <w:rPr>
          <w:rFonts w:ascii="Calibri" w:eastAsia="Calibri" w:hAnsi="Calibri" w:cs="Calibri"/>
        </w:rPr>
        <w:t>all protected c</w:t>
      </w:r>
      <w:r w:rsidR="526260B1" w:rsidRPr="5F8EC660">
        <w:rPr>
          <w:rFonts w:ascii="Calibri" w:eastAsia="Calibri" w:hAnsi="Calibri" w:cs="Calibri"/>
        </w:rPr>
        <w:t>haracteristics</w:t>
      </w:r>
      <w:r w:rsidR="787FA63C" w:rsidRPr="5F8EC660">
        <w:rPr>
          <w:rFonts w:ascii="Calibri" w:eastAsia="Calibri" w:hAnsi="Calibri" w:cs="Calibri"/>
        </w:rPr>
        <w:t xml:space="preserve"> and managers have training to be deemed competent.</w:t>
      </w:r>
    </w:p>
    <w:p w14:paraId="6BA86111" w14:textId="14C972C2" w:rsidR="5F8EC660" w:rsidRDefault="5DBCA12F" w:rsidP="5F8EC660">
      <w:pPr>
        <w:spacing w:before="240" w:after="240"/>
        <w:rPr>
          <w:rFonts w:ascii="Calibri" w:eastAsia="Calibri" w:hAnsi="Calibri" w:cs="Calibri"/>
        </w:rPr>
      </w:pPr>
      <w:r w:rsidRPr="257C4EEB">
        <w:rPr>
          <w:rFonts w:ascii="Calibri" w:eastAsia="Calibri" w:hAnsi="Calibri" w:cs="Calibri"/>
        </w:rPr>
        <w:t>CIPD</w:t>
      </w:r>
      <w:r w:rsidR="2BD368F2" w:rsidRPr="257C4EEB">
        <w:rPr>
          <w:rFonts w:ascii="Calibri" w:eastAsia="Calibri" w:hAnsi="Calibri" w:cs="Calibri"/>
        </w:rPr>
        <w:t>d</w:t>
      </w:r>
      <w:r w:rsidRPr="257C4EEB">
        <w:rPr>
          <w:rFonts w:ascii="Calibri" w:eastAsia="Calibri" w:hAnsi="Calibri" w:cs="Calibri"/>
        </w:rPr>
        <w:t xml:space="preserve"> (2022) highlights, stepping away from transactional HR duties</w:t>
      </w:r>
      <w:r w:rsidR="1B67A595" w:rsidRPr="257C4EEB">
        <w:rPr>
          <w:rFonts w:ascii="Calibri" w:eastAsia="Calibri" w:hAnsi="Calibri" w:cs="Calibri"/>
        </w:rPr>
        <w:t xml:space="preserve">, </w:t>
      </w:r>
      <w:r w:rsidRPr="257C4EEB">
        <w:rPr>
          <w:rFonts w:ascii="Calibri" w:eastAsia="Calibri" w:hAnsi="Calibri" w:cs="Calibri"/>
        </w:rPr>
        <w:t>adopting an external perspective</w:t>
      </w:r>
      <w:r w:rsidR="58B6F989" w:rsidRPr="257C4EEB">
        <w:rPr>
          <w:rFonts w:ascii="Calibri" w:eastAsia="Calibri" w:hAnsi="Calibri" w:cs="Calibri"/>
        </w:rPr>
        <w:t xml:space="preserve">, </w:t>
      </w:r>
      <w:r w:rsidRPr="257C4EEB">
        <w:rPr>
          <w:rFonts w:ascii="Calibri" w:eastAsia="Calibri" w:hAnsi="Calibri" w:cs="Calibri"/>
        </w:rPr>
        <w:t xml:space="preserve">considering </w:t>
      </w:r>
      <w:r w:rsidR="7D0FE8BB" w:rsidRPr="257C4EEB">
        <w:rPr>
          <w:rFonts w:ascii="Calibri" w:eastAsia="Calibri" w:hAnsi="Calibri" w:cs="Calibri"/>
        </w:rPr>
        <w:t xml:space="preserve">PESTLE </w:t>
      </w:r>
      <w:r w:rsidRPr="257C4EEB">
        <w:rPr>
          <w:rFonts w:ascii="Calibri" w:eastAsia="Calibri" w:hAnsi="Calibri" w:cs="Calibri"/>
        </w:rPr>
        <w:t xml:space="preserve">factors is vital. This approach ensures businesses remain human-centric, with </w:t>
      </w:r>
      <w:r w:rsidR="6A6F8733" w:rsidRPr="257C4EEB">
        <w:rPr>
          <w:rFonts w:ascii="Calibri" w:eastAsia="Calibri" w:hAnsi="Calibri" w:cs="Calibri"/>
        </w:rPr>
        <w:t xml:space="preserve">HR </w:t>
      </w:r>
      <w:r w:rsidRPr="257C4EEB">
        <w:rPr>
          <w:rFonts w:ascii="Calibri" w:eastAsia="Calibri" w:hAnsi="Calibri" w:cs="Calibri"/>
        </w:rPr>
        <w:t>leading with warmth and humility.</w:t>
      </w:r>
    </w:p>
    <w:p w14:paraId="66F2E87D" w14:textId="44AB2B61" w:rsidR="257C4EEB" w:rsidRDefault="257C4EEB" w:rsidP="257C4EEB">
      <w:pPr>
        <w:spacing w:before="240" w:after="240"/>
        <w:rPr>
          <w:rFonts w:ascii="Calibri" w:eastAsia="Calibri" w:hAnsi="Calibri" w:cs="Calibri"/>
          <w:u w:val="single"/>
        </w:rPr>
      </w:pPr>
    </w:p>
    <w:p w14:paraId="3F56310B" w14:textId="127BAA69" w:rsidR="257C4EEB" w:rsidRDefault="257C4EEB" w:rsidP="257C4EEB">
      <w:pPr>
        <w:spacing w:before="240" w:after="240"/>
        <w:rPr>
          <w:rFonts w:ascii="Calibri" w:eastAsia="Calibri" w:hAnsi="Calibri" w:cs="Calibri"/>
          <w:u w:val="single"/>
        </w:rPr>
      </w:pPr>
    </w:p>
    <w:p w14:paraId="12DE9FFA" w14:textId="5A3633F6" w:rsidR="257C4EEB" w:rsidRDefault="257C4EEB" w:rsidP="257C4EEB">
      <w:pPr>
        <w:spacing w:before="240" w:after="240"/>
        <w:rPr>
          <w:rFonts w:ascii="Calibri" w:eastAsia="Calibri" w:hAnsi="Calibri" w:cs="Calibri"/>
          <w:u w:val="single"/>
        </w:rPr>
      </w:pPr>
    </w:p>
    <w:p w14:paraId="33D0A458" w14:textId="0D589A3A" w:rsidR="257C4EEB" w:rsidRDefault="257C4EEB" w:rsidP="257C4EEB">
      <w:pPr>
        <w:spacing w:before="240" w:after="240"/>
        <w:rPr>
          <w:rFonts w:ascii="Calibri" w:eastAsia="Calibri" w:hAnsi="Calibri" w:cs="Calibri"/>
          <w:u w:val="single"/>
        </w:rPr>
      </w:pPr>
    </w:p>
    <w:p w14:paraId="2FB1D662" w14:textId="5721DB04" w:rsidR="257C4EEB" w:rsidRDefault="257C4EEB" w:rsidP="257C4EEB">
      <w:pPr>
        <w:spacing w:before="240" w:after="240"/>
        <w:rPr>
          <w:rFonts w:ascii="Calibri" w:eastAsia="Calibri" w:hAnsi="Calibri" w:cs="Calibri"/>
          <w:u w:val="single"/>
        </w:rPr>
      </w:pPr>
    </w:p>
    <w:p w14:paraId="16E5231F" w14:textId="18AF0DC0" w:rsidR="257C4EEB" w:rsidRDefault="257C4EEB" w:rsidP="257C4EEB">
      <w:pPr>
        <w:spacing w:before="240" w:after="240"/>
        <w:rPr>
          <w:rFonts w:ascii="Calibri" w:eastAsia="Calibri" w:hAnsi="Calibri" w:cs="Calibri"/>
          <w:u w:val="single"/>
        </w:rPr>
      </w:pPr>
    </w:p>
    <w:p w14:paraId="37820985" w14:textId="13385BCF" w:rsidR="257C4EEB" w:rsidRDefault="257C4EEB" w:rsidP="257C4EEB">
      <w:pPr>
        <w:spacing w:before="240" w:after="240"/>
        <w:rPr>
          <w:rFonts w:ascii="Calibri" w:eastAsia="Calibri" w:hAnsi="Calibri" w:cs="Calibri"/>
          <w:u w:val="single"/>
        </w:rPr>
      </w:pPr>
    </w:p>
    <w:p w14:paraId="7C28DAFE" w14:textId="3F823C4A" w:rsidR="257C4EEB" w:rsidRDefault="257C4EEB" w:rsidP="257C4EEB">
      <w:pPr>
        <w:spacing w:before="240" w:after="240"/>
        <w:rPr>
          <w:rFonts w:ascii="Calibri" w:eastAsia="Calibri" w:hAnsi="Calibri" w:cs="Calibri"/>
          <w:u w:val="single"/>
        </w:rPr>
      </w:pPr>
    </w:p>
    <w:p w14:paraId="271156DF" w14:textId="2495446A" w:rsidR="257C4EEB" w:rsidRDefault="257C4EEB" w:rsidP="257C4EEB">
      <w:pPr>
        <w:spacing w:before="240" w:after="240"/>
        <w:rPr>
          <w:rFonts w:ascii="Calibri" w:eastAsia="Calibri" w:hAnsi="Calibri" w:cs="Calibri"/>
          <w:u w:val="single"/>
        </w:rPr>
      </w:pPr>
    </w:p>
    <w:p w14:paraId="7C6AE679" w14:textId="1D5ED92C" w:rsidR="257C4EEB" w:rsidRDefault="257C4EEB" w:rsidP="257C4EEB">
      <w:pPr>
        <w:spacing w:before="240" w:after="240"/>
        <w:rPr>
          <w:rFonts w:ascii="Calibri" w:eastAsia="Calibri" w:hAnsi="Calibri" w:cs="Calibri"/>
          <w:u w:val="single"/>
        </w:rPr>
      </w:pPr>
    </w:p>
    <w:p w14:paraId="7DF71FA1" w14:textId="600B4477" w:rsidR="544123DA" w:rsidRDefault="544123DA" w:rsidP="41454F3E">
      <w:pPr>
        <w:spacing w:before="240" w:after="240"/>
        <w:rPr>
          <w:rFonts w:ascii="Calibri" w:eastAsia="Calibri" w:hAnsi="Calibri" w:cs="Calibri"/>
          <w:u w:val="single"/>
        </w:rPr>
      </w:pPr>
      <w:r w:rsidRPr="41454F3E">
        <w:rPr>
          <w:rFonts w:ascii="Calibri" w:eastAsia="Calibri" w:hAnsi="Calibri" w:cs="Calibri"/>
          <w:u w:val="single"/>
        </w:rPr>
        <w:t>Section Two</w:t>
      </w:r>
    </w:p>
    <w:p w14:paraId="0FB46DD9" w14:textId="5CB0EDD1" w:rsidR="544123DA" w:rsidRDefault="544123DA" w:rsidP="41454F3E">
      <w:pPr>
        <w:spacing w:before="240" w:after="240"/>
        <w:rPr>
          <w:rFonts w:ascii="Calibri" w:eastAsia="Calibri" w:hAnsi="Calibri" w:cs="Calibri"/>
          <w:u w:val="single"/>
        </w:rPr>
      </w:pPr>
      <w:r w:rsidRPr="257C4EEB">
        <w:rPr>
          <w:rFonts w:ascii="Calibri" w:eastAsia="Calibri" w:hAnsi="Calibri" w:cs="Calibri"/>
          <w:u w:val="single"/>
        </w:rPr>
        <w:t>Review of turnover rates 2020-23</w:t>
      </w:r>
      <w:r w:rsidR="17A4347D" w:rsidRPr="257C4EEB">
        <w:rPr>
          <w:rFonts w:ascii="Calibri" w:eastAsia="Calibri" w:hAnsi="Calibri" w:cs="Calibri"/>
          <w:u w:val="single"/>
        </w:rPr>
        <w:t xml:space="preserve"> (AC 1.4</w:t>
      </w:r>
      <w:r w:rsidR="1E265734" w:rsidRPr="257C4EEB">
        <w:rPr>
          <w:rFonts w:ascii="Calibri" w:eastAsia="Calibri" w:hAnsi="Calibri" w:cs="Calibri"/>
          <w:u w:val="single"/>
        </w:rPr>
        <w:t xml:space="preserve"> &amp; AC 1.5</w:t>
      </w:r>
      <w:r w:rsidR="17A4347D" w:rsidRPr="257C4EEB">
        <w:rPr>
          <w:rFonts w:ascii="Calibri" w:eastAsia="Calibri" w:hAnsi="Calibri" w:cs="Calibri"/>
          <w:u w:val="single"/>
        </w:rPr>
        <w:t>)</w:t>
      </w:r>
    </w:p>
    <w:p w14:paraId="0F3CFC0B" w14:textId="11A051E9" w:rsidR="2D39946E" w:rsidRDefault="2D39946E" w:rsidP="257C4EEB">
      <w:pPr>
        <w:spacing w:before="240" w:after="240"/>
        <w:rPr>
          <w:rFonts w:ascii="Calibri" w:eastAsia="Calibri" w:hAnsi="Calibri" w:cs="Calibri"/>
        </w:rPr>
      </w:pPr>
      <w:r w:rsidRPr="257C4EEB">
        <w:rPr>
          <w:rFonts w:ascii="Calibri" w:eastAsia="Calibri" w:hAnsi="Calibri" w:cs="Calibri"/>
        </w:rPr>
        <w:t xml:space="preserve">This is an example of how the HR team examines, interprets and presents the findings of data in </w:t>
      </w:r>
      <w:r w:rsidR="6BC81742" w:rsidRPr="257C4EEB">
        <w:rPr>
          <w:rFonts w:ascii="Calibri" w:eastAsia="Calibri" w:hAnsi="Calibri" w:cs="Calibri"/>
        </w:rPr>
        <w:t>pie chart and line graph formats to easily understand attrition fig</w:t>
      </w:r>
      <w:r w:rsidR="3E0AB330" w:rsidRPr="257C4EEB">
        <w:rPr>
          <w:rFonts w:ascii="Calibri" w:eastAsia="Calibri" w:hAnsi="Calibri" w:cs="Calibri"/>
        </w:rPr>
        <w:t>ures in two parts.</w:t>
      </w:r>
    </w:p>
    <w:p w14:paraId="4CAA1884" w14:textId="41FDF7EE" w:rsidR="544123DA" w:rsidRDefault="3E0AB330" w:rsidP="41454F3E">
      <w:pPr>
        <w:spacing w:before="240" w:after="240"/>
        <w:rPr>
          <w:rFonts w:ascii="Calibri" w:eastAsia="Calibri" w:hAnsi="Calibri" w:cs="Calibri"/>
        </w:rPr>
      </w:pPr>
      <w:r w:rsidRPr="257C4EEB">
        <w:rPr>
          <w:rFonts w:ascii="Calibri" w:eastAsia="Calibri" w:hAnsi="Calibri" w:cs="Calibri"/>
          <w:u w:val="single"/>
        </w:rPr>
        <w:t xml:space="preserve">Part One - </w:t>
      </w:r>
      <w:r w:rsidR="544123DA" w:rsidRPr="257C4EEB">
        <w:rPr>
          <w:rFonts w:ascii="Calibri" w:eastAsia="Calibri" w:hAnsi="Calibri" w:cs="Calibri"/>
          <w:u w:val="single"/>
        </w:rPr>
        <w:t>Percentage of the employees leaving each department each year</w:t>
      </w:r>
    </w:p>
    <w:p w14:paraId="16F53C05" w14:textId="49CF098A" w:rsidR="386EFC7A" w:rsidRDefault="386EFC7A" w:rsidP="257C4EEB">
      <w:pPr>
        <w:spacing w:before="240" w:after="240"/>
      </w:pPr>
      <w:r>
        <w:rPr>
          <w:noProof/>
        </w:rPr>
        <w:lastRenderedPageBreak/>
        <w:drawing>
          <wp:inline distT="0" distB="0" distL="0" distR="0" wp14:anchorId="138FBF05" wp14:editId="587A5B00">
            <wp:extent cx="3574860" cy="2576514"/>
            <wp:effectExtent l="0" t="0" r="0" b="0"/>
            <wp:docPr id="1126856423" name="Picture 11268564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3574860" cy="2576514"/>
                    </a:xfrm>
                    <a:prstGeom prst="rect">
                      <a:avLst/>
                    </a:prstGeom>
                  </pic:spPr>
                </pic:pic>
              </a:graphicData>
            </a:graphic>
          </wp:inline>
        </w:drawing>
      </w:r>
    </w:p>
    <w:p w14:paraId="36753A8C" w14:textId="25E6F345" w:rsidR="386EFC7A" w:rsidRDefault="386EFC7A" w:rsidP="257C4EEB">
      <w:pPr>
        <w:spacing w:before="240" w:after="240"/>
      </w:pPr>
      <w:r>
        <w:rPr>
          <w:noProof/>
        </w:rPr>
        <w:drawing>
          <wp:inline distT="0" distB="0" distL="0" distR="0" wp14:anchorId="2F07298A" wp14:editId="2ABB663E">
            <wp:extent cx="3585482" cy="2705738"/>
            <wp:effectExtent l="0" t="0" r="0" b="0"/>
            <wp:docPr id="632696369" name="Picture 6326963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3585482" cy="2705738"/>
                    </a:xfrm>
                    <a:prstGeom prst="rect">
                      <a:avLst/>
                    </a:prstGeom>
                  </pic:spPr>
                </pic:pic>
              </a:graphicData>
            </a:graphic>
          </wp:inline>
        </w:drawing>
      </w:r>
    </w:p>
    <w:p w14:paraId="406791F3" w14:textId="38E99B49" w:rsidR="1CA9C2F3" w:rsidRDefault="1CA9C2F3" w:rsidP="257C4EEB">
      <w:pPr>
        <w:spacing w:before="240" w:after="240"/>
      </w:pPr>
      <w:r>
        <w:rPr>
          <w:noProof/>
        </w:rPr>
        <w:drawing>
          <wp:inline distT="0" distB="0" distL="0" distR="0" wp14:anchorId="634FF566" wp14:editId="74421B38">
            <wp:extent cx="3632170" cy="2400177"/>
            <wp:effectExtent l="0" t="0" r="0" b="0"/>
            <wp:docPr id="1225703073" name="Picture 12257030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632170" cy="2400177"/>
                    </a:xfrm>
                    <a:prstGeom prst="rect">
                      <a:avLst/>
                    </a:prstGeom>
                  </pic:spPr>
                </pic:pic>
              </a:graphicData>
            </a:graphic>
          </wp:inline>
        </w:drawing>
      </w:r>
    </w:p>
    <w:p w14:paraId="1F5E9850" w14:textId="650D3F2B" w:rsidR="1CA9C2F3" w:rsidRDefault="1CA9C2F3" w:rsidP="257C4EEB">
      <w:pPr>
        <w:spacing w:before="240" w:after="240"/>
      </w:pPr>
      <w:r>
        <w:rPr>
          <w:noProof/>
        </w:rPr>
        <w:lastRenderedPageBreak/>
        <w:drawing>
          <wp:inline distT="0" distB="0" distL="0" distR="0" wp14:anchorId="0DDFA2ED" wp14:editId="7D8728FE">
            <wp:extent cx="3624784" cy="2615824"/>
            <wp:effectExtent l="0" t="0" r="0" b="0"/>
            <wp:docPr id="1999862248" name="Picture 1999862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624784" cy="2615824"/>
                    </a:xfrm>
                    <a:prstGeom prst="rect">
                      <a:avLst/>
                    </a:prstGeom>
                  </pic:spPr>
                </pic:pic>
              </a:graphicData>
            </a:graphic>
          </wp:inline>
        </w:drawing>
      </w:r>
    </w:p>
    <w:p w14:paraId="4B97ADED" w14:textId="6EEF333C" w:rsidR="257C4EEB" w:rsidRDefault="257C4EEB" w:rsidP="257C4EEB">
      <w:pPr>
        <w:spacing w:before="240" w:after="240"/>
      </w:pPr>
    </w:p>
    <w:p w14:paraId="6B2EDEF4" w14:textId="2E82795C" w:rsidR="257C4EEB" w:rsidRDefault="257C4EEB" w:rsidP="257C4EEB">
      <w:pPr>
        <w:spacing w:before="240" w:after="240"/>
        <w:rPr>
          <w:rFonts w:ascii="Calibri" w:eastAsia="Calibri" w:hAnsi="Calibri" w:cs="Calibri"/>
          <w:u w:val="single"/>
        </w:rPr>
      </w:pPr>
    </w:p>
    <w:p w14:paraId="1C80D1CB" w14:textId="43F61186" w:rsidR="257C4EEB" w:rsidRDefault="257C4EEB" w:rsidP="257C4EEB">
      <w:pPr>
        <w:spacing w:before="240" w:after="240"/>
        <w:rPr>
          <w:rFonts w:ascii="Calibri" w:eastAsia="Calibri" w:hAnsi="Calibri" w:cs="Calibri"/>
          <w:u w:val="single"/>
        </w:rPr>
      </w:pPr>
    </w:p>
    <w:p w14:paraId="784C4A01" w14:textId="2725AC03" w:rsidR="257C4EEB" w:rsidRDefault="257C4EEB" w:rsidP="257C4EEB">
      <w:pPr>
        <w:spacing w:before="240" w:after="240"/>
        <w:rPr>
          <w:rFonts w:ascii="Calibri" w:eastAsia="Calibri" w:hAnsi="Calibri" w:cs="Calibri"/>
          <w:u w:val="single"/>
        </w:rPr>
      </w:pPr>
    </w:p>
    <w:p w14:paraId="7654FABC" w14:textId="5EF170ED" w:rsidR="257C4EEB" w:rsidRDefault="257C4EEB" w:rsidP="257C4EEB">
      <w:pPr>
        <w:spacing w:before="240" w:after="240"/>
        <w:rPr>
          <w:rFonts w:ascii="Calibri" w:eastAsia="Calibri" w:hAnsi="Calibri" w:cs="Calibri"/>
          <w:u w:val="single"/>
        </w:rPr>
      </w:pPr>
    </w:p>
    <w:p w14:paraId="62FAA47F" w14:textId="38A68F8C" w:rsidR="544123DA" w:rsidRDefault="7AD46862" w:rsidP="41454F3E">
      <w:pPr>
        <w:spacing w:before="240" w:after="240"/>
        <w:rPr>
          <w:rFonts w:ascii="Calibri" w:eastAsia="Calibri" w:hAnsi="Calibri" w:cs="Calibri"/>
          <w:u w:val="single"/>
        </w:rPr>
      </w:pPr>
      <w:r w:rsidRPr="257C4EEB">
        <w:rPr>
          <w:rFonts w:ascii="Calibri" w:eastAsia="Calibri" w:hAnsi="Calibri" w:cs="Calibri"/>
          <w:u w:val="single"/>
        </w:rPr>
        <w:t xml:space="preserve">Part Two - </w:t>
      </w:r>
      <w:r w:rsidR="544123DA" w:rsidRPr="257C4EEB">
        <w:rPr>
          <w:rFonts w:ascii="Calibri" w:eastAsia="Calibri" w:hAnsi="Calibri" w:cs="Calibri"/>
          <w:u w:val="single"/>
        </w:rPr>
        <w:t>Percentage of the overall total leaving rate for the whole organisation each year</w:t>
      </w:r>
    </w:p>
    <w:p w14:paraId="6FA1070A" w14:textId="1E629284" w:rsidR="41454F3E" w:rsidRDefault="5942816E" w:rsidP="257C4EEB">
      <w:pPr>
        <w:spacing w:before="240" w:after="240"/>
      </w:pPr>
      <w:r>
        <w:rPr>
          <w:noProof/>
        </w:rPr>
        <w:drawing>
          <wp:inline distT="0" distB="0" distL="0" distR="0" wp14:anchorId="2DE6F918" wp14:editId="27D65406">
            <wp:extent cx="5291788" cy="2798307"/>
            <wp:effectExtent l="0" t="0" r="0" b="0"/>
            <wp:docPr id="733951059" name="Picture 7339510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291788" cy="2798307"/>
                    </a:xfrm>
                    <a:prstGeom prst="rect">
                      <a:avLst/>
                    </a:prstGeom>
                  </pic:spPr>
                </pic:pic>
              </a:graphicData>
            </a:graphic>
          </wp:inline>
        </w:drawing>
      </w:r>
    </w:p>
    <w:p w14:paraId="5B6AF2E1" w14:textId="70267AB0" w:rsidR="5942816E" w:rsidRDefault="5942816E" w:rsidP="257C4EEB">
      <w:pPr>
        <w:spacing w:before="240" w:after="240"/>
      </w:pPr>
      <w:r>
        <w:rPr>
          <w:noProof/>
        </w:rPr>
        <w:lastRenderedPageBreak/>
        <w:drawing>
          <wp:inline distT="0" distB="0" distL="0" distR="0" wp14:anchorId="1444F2AB" wp14:editId="153C81F2">
            <wp:extent cx="5284692" cy="3414390"/>
            <wp:effectExtent l="0" t="0" r="0" b="0"/>
            <wp:docPr id="1631731131" name="Picture 1631731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284692" cy="3414390"/>
                    </a:xfrm>
                    <a:prstGeom prst="rect">
                      <a:avLst/>
                    </a:prstGeom>
                  </pic:spPr>
                </pic:pic>
              </a:graphicData>
            </a:graphic>
          </wp:inline>
        </w:drawing>
      </w:r>
    </w:p>
    <w:p w14:paraId="5B0E25ED" w14:textId="33B5C496" w:rsidR="41454F3E" w:rsidRDefault="41454F3E" w:rsidP="41454F3E">
      <w:pPr>
        <w:spacing w:before="240" w:after="240"/>
        <w:rPr>
          <w:rFonts w:ascii="Calibri" w:eastAsia="Calibri" w:hAnsi="Calibri" w:cs="Calibri"/>
        </w:rPr>
      </w:pPr>
    </w:p>
    <w:p w14:paraId="46FFD3C2" w14:textId="37C28DEA" w:rsidR="257C4EEB" w:rsidRDefault="257C4EEB" w:rsidP="257C4EEB">
      <w:pPr>
        <w:rPr>
          <w:rFonts w:ascii="Calibri" w:eastAsia="Calibri" w:hAnsi="Calibri" w:cs="Calibri"/>
          <w:u w:val="single"/>
        </w:rPr>
      </w:pPr>
    </w:p>
    <w:p w14:paraId="19BD4AF5" w14:textId="37F8FB84" w:rsidR="46DC250D" w:rsidRDefault="46DC250D" w:rsidP="257C4EEB">
      <w:pPr>
        <w:rPr>
          <w:rFonts w:ascii="Calibri" w:eastAsia="Calibri" w:hAnsi="Calibri" w:cs="Calibri"/>
        </w:rPr>
      </w:pPr>
      <w:r w:rsidRPr="257C4EEB">
        <w:rPr>
          <w:rFonts w:ascii="Calibri" w:eastAsia="Calibri" w:hAnsi="Calibri" w:cs="Calibri"/>
        </w:rPr>
        <w:t>A</w:t>
      </w:r>
      <w:r w:rsidR="06126EAA" w:rsidRPr="257C4EEB">
        <w:rPr>
          <w:rFonts w:ascii="Calibri" w:eastAsia="Calibri" w:hAnsi="Calibri" w:cs="Calibri"/>
        </w:rPr>
        <w:t xml:space="preserve">ttrition is consistently reported to </w:t>
      </w:r>
      <w:r w:rsidR="524F973C" w:rsidRPr="257C4EEB">
        <w:rPr>
          <w:rFonts w:ascii="Calibri" w:eastAsia="Calibri" w:hAnsi="Calibri" w:cs="Calibri"/>
        </w:rPr>
        <w:t xml:space="preserve">ensure </w:t>
      </w:r>
      <w:r w:rsidR="4C3B6D9A" w:rsidRPr="257C4EEB">
        <w:rPr>
          <w:rFonts w:ascii="Calibri" w:eastAsia="Calibri" w:hAnsi="Calibri" w:cs="Calibri"/>
        </w:rPr>
        <w:t>accuracy</w:t>
      </w:r>
      <w:r w:rsidR="524F973C" w:rsidRPr="257C4EEB">
        <w:rPr>
          <w:rFonts w:ascii="Calibri" w:eastAsia="Calibri" w:hAnsi="Calibri" w:cs="Calibri"/>
        </w:rPr>
        <w:t xml:space="preserve"> that highlights trends. </w:t>
      </w:r>
      <w:r w:rsidR="3B6BDD87" w:rsidRPr="257C4EEB">
        <w:rPr>
          <w:rFonts w:ascii="Calibri" w:eastAsia="Calibri" w:hAnsi="Calibri" w:cs="Calibri"/>
        </w:rPr>
        <w:t>Q</w:t>
      </w:r>
      <w:r w:rsidR="524F973C" w:rsidRPr="257C4EEB">
        <w:rPr>
          <w:rFonts w:ascii="Calibri" w:eastAsia="Calibri" w:hAnsi="Calibri" w:cs="Calibri"/>
        </w:rPr>
        <w:t xml:space="preserve">uantitative reports provide </w:t>
      </w:r>
      <w:r w:rsidR="1FC419A3" w:rsidRPr="257C4EEB">
        <w:rPr>
          <w:rFonts w:ascii="Calibri" w:eastAsia="Calibri" w:hAnsi="Calibri" w:cs="Calibri"/>
        </w:rPr>
        <w:t xml:space="preserve">tangible </w:t>
      </w:r>
      <w:r w:rsidR="524F973C" w:rsidRPr="257C4EEB">
        <w:rPr>
          <w:rFonts w:ascii="Calibri" w:eastAsia="Calibri" w:hAnsi="Calibri" w:cs="Calibri"/>
        </w:rPr>
        <w:t>insights into which departments are experiencing higher turnover and</w:t>
      </w:r>
      <w:r w:rsidR="0F0CD7CA" w:rsidRPr="257C4EEB">
        <w:rPr>
          <w:rFonts w:ascii="Calibri" w:eastAsia="Calibri" w:hAnsi="Calibri" w:cs="Calibri"/>
        </w:rPr>
        <w:t xml:space="preserve"> which are retaining employees more effectively. </w:t>
      </w:r>
      <w:r w:rsidR="273BA08C" w:rsidRPr="257C4EEB">
        <w:rPr>
          <w:rFonts w:ascii="Calibri" w:eastAsia="Calibri" w:hAnsi="Calibri" w:cs="Calibri"/>
        </w:rPr>
        <w:t>A</w:t>
      </w:r>
      <w:r w:rsidR="0F0CD7CA" w:rsidRPr="257C4EEB">
        <w:rPr>
          <w:rFonts w:ascii="Calibri" w:eastAsia="Calibri" w:hAnsi="Calibri" w:cs="Calibri"/>
        </w:rPr>
        <w:t xml:space="preserve"> benchmark target of 32.5%</w:t>
      </w:r>
      <w:r w:rsidR="3B20DD61" w:rsidRPr="257C4EEB">
        <w:rPr>
          <w:rFonts w:ascii="Calibri" w:eastAsia="Calibri" w:hAnsi="Calibri" w:cs="Calibri"/>
        </w:rPr>
        <w:t xml:space="preserve"> is set to reduce overall turnover</w:t>
      </w:r>
      <w:r w:rsidR="4D9F47FC" w:rsidRPr="257C4EEB">
        <w:rPr>
          <w:rFonts w:ascii="Calibri" w:eastAsia="Calibri" w:hAnsi="Calibri" w:cs="Calibri"/>
        </w:rPr>
        <w:t xml:space="preserve">. Any department exceeding this rate requires further analysis using </w:t>
      </w:r>
      <w:r w:rsidR="6AB169E6" w:rsidRPr="257C4EEB">
        <w:rPr>
          <w:rFonts w:ascii="Calibri" w:eastAsia="Calibri" w:hAnsi="Calibri" w:cs="Calibri"/>
        </w:rPr>
        <w:t>evidence-based</w:t>
      </w:r>
      <w:r w:rsidR="4D9F47FC" w:rsidRPr="257C4EEB">
        <w:rPr>
          <w:rFonts w:ascii="Calibri" w:eastAsia="Calibri" w:hAnsi="Calibri" w:cs="Calibri"/>
        </w:rPr>
        <w:t xml:space="preserve"> practice (EBP).</w:t>
      </w:r>
    </w:p>
    <w:p w14:paraId="6EB5EAB9" w14:textId="3B3484C4" w:rsidR="0F0CD7CA" w:rsidRDefault="0F0CD7CA" w:rsidP="257C4EEB">
      <w:pPr>
        <w:rPr>
          <w:rFonts w:ascii="Calibri" w:eastAsia="Calibri" w:hAnsi="Calibri" w:cs="Calibri"/>
        </w:rPr>
      </w:pPr>
      <w:r w:rsidRPr="257C4EEB">
        <w:rPr>
          <w:rFonts w:ascii="Calibri" w:eastAsia="Calibri" w:hAnsi="Calibri" w:cs="Calibri"/>
        </w:rPr>
        <w:t>Key findings from the data re</w:t>
      </w:r>
      <w:r w:rsidR="24DE0A12" w:rsidRPr="257C4EEB">
        <w:rPr>
          <w:rFonts w:ascii="Calibri" w:eastAsia="Calibri" w:hAnsi="Calibri" w:cs="Calibri"/>
        </w:rPr>
        <w:t>veal</w:t>
      </w:r>
      <w:r w:rsidR="331D302B" w:rsidRPr="257C4EEB">
        <w:rPr>
          <w:rFonts w:ascii="Calibri" w:eastAsia="Calibri" w:hAnsi="Calibri" w:cs="Calibri"/>
        </w:rPr>
        <w:t xml:space="preserve"> </w:t>
      </w:r>
      <w:r w:rsidR="1565B624" w:rsidRPr="257C4EEB">
        <w:rPr>
          <w:rFonts w:ascii="Calibri" w:eastAsia="Calibri" w:hAnsi="Calibri" w:cs="Calibri"/>
        </w:rPr>
        <w:t>d</w:t>
      </w:r>
      <w:r w:rsidR="331D302B" w:rsidRPr="257C4EEB">
        <w:rPr>
          <w:rFonts w:ascii="Calibri" w:eastAsia="Calibri" w:hAnsi="Calibri" w:cs="Calibri"/>
        </w:rPr>
        <w:t>epartments requiring addit</w:t>
      </w:r>
      <w:r w:rsidR="425ED219" w:rsidRPr="257C4EEB">
        <w:rPr>
          <w:rFonts w:ascii="Calibri" w:eastAsia="Calibri" w:hAnsi="Calibri" w:cs="Calibri"/>
        </w:rPr>
        <w:t>i</w:t>
      </w:r>
      <w:r w:rsidR="331D302B" w:rsidRPr="257C4EEB">
        <w:rPr>
          <w:rFonts w:ascii="Calibri" w:eastAsia="Calibri" w:hAnsi="Calibri" w:cs="Calibri"/>
        </w:rPr>
        <w:t>onal reporting</w:t>
      </w:r>
      <w:r w:rsidRPr="257C4EEB">
        <w:rPr>
          <w:rFonts w:ascii="Calibri" w:eastAsia="Calibri" w:hAnsi="Calibri" w:cs="Calibri"/>
        </w:rPr>
        <w:t>;</w:t>
      </w:r>
    </w:p>
    <w:p w14:paraId="33DA998F" w14:textId="7796BFC7" w:rsidR="66401C4D" w:rsidRDefault="66401C4D" w:rsidP="257C4EEB">
      <w:pPr>
        <w:rPr>
          <w:rFonts w:ascii="Calibri" w:eastAsia="Calibri" w:hAnsi="Calibri" w:cs="Calibri"/>
        </w:rPr>
      </w:pPr>
      <w:r w:rsidRPr="257C4EEB">
        <w:rPr>
          <w:rFonts w:ascii="Calibri" w:eastAsia="Calibri" w:hAnsi="Calibri" w:cs="Calibri"/>
        </w:rPr>
        <w:t xml:space="preserve">In </w:t>
      </w:r>
      <w:r w:rsidRPr="257C4EEB">
        <w:rPr>
          <w:rFonts w:ascii="Calibri" w:eastAsia="Calibri" w:hAnsi="Calibri" w:cs="Calibri"/>
          <w:b/>
          <w:bCs/>
        </w:rPr>
        <w:t>2020</w:t>
      </w:r>
      <w:r w:rsidRPr="257C4EEB">
        <w:rPr>
          <w:rFonts w:ascii="Calibri" w:eastAsia="Calibri" w:hAnsi="Calibri" w:cs="Calibri"/>
        </w:rPr>
        <w:t>, Maintenance, Sales, Packing &amp; Dispatch, and Finance.</w:t>
      </w:r>
    </w:p>
    <w:p w14:paraId="0DDC05E3" w14:textId="5AA834BF" w:rsidR="739B6EF0" w:rsidRDefault="739B6EF0" w:rsidP="257C4EEB">
      <w:pPr>
        <w:rPr>
          <w:rFonts w:ascii="Calibri" w:eastAsia="Calibri" w:hAnsi="Calibri" w:cs="Calibri"/>
        </w:rPr>
      </w:pPr>
      <w:r w:rsidRPr="257C4EEB">
        <w:rPr>
          <w:rFonts w:ascii="Calibri" w:eastAsia="Calibri" w:hAnsi="Calibri" w:cs="Calibri"/>
        </w:rPr>
        <w:t xml:space="preserve">In </w:t>
      </w:r>
      <w:r w:rsidRPr="257C4EEB">
        <w:rPr>
          <w:rFonts w:ascii="Calibri" w:eastAsia="Calibri" w:hAnsi="Calibri" w:cs="Calibri"/>
          <w:b/>
          <w:bCs/>
        </w:rPr>
        <w:t>2021</w:t>
      </w:r>
      <w:r w:rsidRPr="257C4EEB">
        <w:rPr>
          <w:rFonts w:ascii="Calibri" w:eastAsia="Calibri" w:hAnsi="Calibri" w:cs="Calibri"/>
        </w:rPr>
        <w:t>, Administration, Maintenance, and Packing &amp; Dispatch.</w:t>
      </w:r>
    </w:p>
    <w:p w14:paraId="47D6F097" w14:textId="023773D4" w:rsidR="66401C4D" w:rsidRDefault="66401C4D" w:rsidP="257C4EEB">
      <w:pPr>
        <w:rPr>
          <w:rFonts w:ascii="Calibri" w:eastAsia="Calibri" w:hAnsi="Calibri" w:cs="Calibri"/>
        </w:rPr>
      </w:pPr>
      <w:r w:rsidRPr="257C4EEB">
        <w:rPr>
          <w:rFonts w:ascii="Calibri" w:eastAsia="Calibri" w:hAnsi="Calibri" w:cs="Calibri"/>
        </w:rPr>
        <w:t xml:space="preserve">In </w:t>
      </w:r>
      <w:r w:rsidRPr="257C4EEB">
        <w:rPr>
          <w:rFonts w:ascii="Calibri" w:eastAsia="Calibri" w:hAnsi="Calibri" w:cs="Calibri"/>
          <w:b/>
          <w:bCs/>
        </w:rPr>
        <w:t>2022</w:t>
      </w:r>
      <w:r w:rsidRPr="257C4EEB">
        <w:rPr>
          <w:rFonts w:ascii="Calibri" w:eastAsia="Calibri" w:hAnsi="Calibri" w:cs="Calibri"/>
        </w:rPr>
        <w:t>, Administration, Maintenance, the People Team, and Packing &amp; Dispatch.</w:t>
      </w:r>
    </w:p>
    <w:p w14:paraId="7981B64E" w14:textId="397A3E22" w:rsidR="4AF8B012" w:rsidRDefault="4AF8B012" w:rsidP="257C4EEB">
      <w:pPr>
        <w:rPr>
          <w:rFonts w:ascii="Calibri" w:eastAsia="Calibri" w:hAnsi="Calibri" w:cs="Calibri"/>
        </w:rPr>
      </w:pPr>
      <w:r w:rsidRPr="257C4EEB">
        <w:rPr>
          <w:rFonts w:ascii="Calibri" w:eastAsia="Calibri" w:hAnsi="Calibri" w:cs="Calibri"/>
        </w:rPr>
        <w:t>In</w:t>
      </w:r>
      <w:r w:rsidR="2605AAD6" w:rsidRPr="257C4EEB">
        <w:rPr>
          <w:rFonts w:ascii="Calibri" w:eastAsia="Calibri" w:hAnsi="Calibri" w:cs="Calibri"/>
        </w:rPr>
        <w:t xml:space="preserve"> </w:t>
      </w:r>
      <w:r w:rsidR="2605AAD6" w:rsidRPr="257C4EEB">
        <w:rPr>
          <w:rFonts w:ascii="Calibri" w:eastAsia="Calibri" w:hAnsi="Calibri" w:cs="Calibri"/>
          <w:b/>
          <w:bCs/>
        </w:rPr>
        <w:t>2023</w:t>
      </w:r>
      <w:r w:rsidR="2605AAD6" w:rsidRPr="257C4EEB">
        <w:rPr>
          <w:rFonts w:ascii="Calibri" w:eastAsia="Calibri" w:hAnsi="Calibri" w:cs="Calibri"/>
        </w:rPr>
        <w:t>, the People Team.</w:t>
      </w:r>
    </w:p>
    <w:p w14:paraId="7147DF52" w14:textId="0AA7BCB6" w:rsidR="2605AAD6" w:rsidRDefault="2605AAD6" w:rsidP="257C4EEB">
      <w:pPr>
        <w:rPr>
          <w:rFonts w:ascii="Calibri" w:eastAsia="Calibri" w:hAnsi="Calibri" w:cs="Calibri"/>
        </w:rPr>
      </w:pPr>
      <w:r w:rsidRPr="257C4EEB">
        <w:rPr>
          <w:rFonts w:ascii="Calibri" w:eastAsia="Calibri" w:hAnsi="Calibri" w:cs="Calibri"/>
        </w:rPr>
        <w:t xml:space="preserve">To understand </w:t>
      </w:r>
      <w:r w:rsidR="67261615" w:rsidRPr="257C4EEB">
        <w:rPr>
          <w:rFonts w:ascii="Calibri" w:eastAsia="Calibri" w:hAnsi="Calibri" w:cs="Calibri"/>
        </w:rPr>
        <w:t>r</w:t>
      </w:r>
      <w:r w:rsidR="77335579" w:rsidRPr="257C4EEB">
        <w:rPr>
          <w:rFonts w:ascii="Calibri" w:eastAsia="Calibri" w:hAnsi="Calibri" w:cs="Calibri"/>
        </w:rPr>
        <w:t>oot causes</w:t>
      </w:r>
      <w:r w:rsidR="67261615" w:rsidRPr="257C4EEB">
        <w:rPr>
          <w:rFonts w:ascii="Calibri" w:eastAsia="Calibri" w:hAnsi="Calibri" w:cs="Calibri"/>
        </w:rPr>
        <w:t xml:space="preserve"> behind </w:t>
      </w:r>
      <w:r w:rsidRPr="257C4EEB">
        <w:rPr>
          <w:rFonts w:ascii="Calibri" w:eastAsia="Calibri" w:hAnsi="Calibri" w:cs="Calibri"/>
        </w:rPr>
        <w:t xml:space="preserve">why departments experienced higher attrition, </w:t>
      </w:r>
      <w:r w:rsidR="226F6747" w:rsidRPr="257C4EEB">
        <w:rPr>
          <w:rFonts w:ascii="Calibri" w:eastAsia="Calibri" w:hAnsi="Calibri" w:cs="Calibri"/>
        </w:rPr>
        <w:t xml:space="preserve">I recommend </w:t>
      </w:r>
      <w:r w:rsidR="42FDB854" w:rsidRPr="257C4EEB">
        <w:rPr>
          <w:rFonts w:ascii="Calibri" w:eastAsia="Calibri" w:hAnsi="Calibri" w:cs="Calibri"/>
        </w:rPr>
        <w:t xml:space="preserve">analysising </w:t>
      </w:r>
      <w:r w:rsidR="15B651EB" w:rsidRPr="257C4EEB">
        <w:rPr>
          <w:rFonts w:ascii="Calibri" w:eastAsia="Calibri" w:hAnsi="Calibri" w:cs="Calibri"/>
        </w:rPr>
        <w:t xml:space="preserve">qualitative data from exit interviews, leadership </w:t>
      </w:r>
      <w:r w:rsidR="7B69A3CA" w:rsidRPr="257C4EEB">
        <w:rPr>
          <w:rFonts w:ascii="Calibri" w:eastAsia="Calibri" w:hAnsi="Calibri" w:cs="Calibri"/>
        </w:rPr>
        <w:t xml:space="preserve">engagement </w:t>
      </w:r>
      <w:r w:rsidR="15B651EB" w:rsidRPr="257C4EEB">
        <w:rPr>
          <w:rFonts w:ascii="Calibri" w:eastAsia="Calibri" w:hAnsi="Calibri" w:cs="Calibri"/>
        </w:rPr>
        <w:t xml:space="preserve">surveys, </w:t>
      </w:r>
      <w:r w:rsidR="24CA0A76" w:rsidRPr="257C4EEB">
        <w:rPr>
          <w:rFonts w:ascii="Calibri" w:eastAsia="Calibri" w:hAnsi="Calibri" w:cs="Calibri"/>
        </w:rPr>
        <w:t xml:space="preserve">and </w:t>
      </w:r>
      <w:r w:rsidR="15B651EB" w:rsidRPr="257C4EEB">
        <w:rPr>
          <w:rFonts w:ascii="Calibri" w:eastAsia="Calibri" w:hAnsi="Calibri" w:cs="Calibri"/>
        </w:rPr>
        <w:t>employee feedbac</w:t>
      </w:r>
      <w:r w:rsidR="7534554A" w:rsidRPr="257C4EEB">
        <w:rPr>
          <w:rFonts w:ascii="Calibri" w:eastAsia="Calibri" w:hAnsi="Calibri" w:cs="Calibri"/>
        </w:rPr>
        <w:t xml:space="preserve">k. These may reveal issues such as poor management, inadequate training, or </w:t>
      </w:r>
      <w:r w:rsidR="14680702" w:rsidRPr="257C4EEB">
        <w:rPr>
          <w:rFonts w:ascii="Calibri" w:eastAsia="Calibri" w:hAnsi="Calibri" w:cs="Calibri"/>
        </w:rPr>
        <w:t xml:space="preserve">short </w:t>
      </w:r>
      <w:r w:rsidR="7534554A" w:rsidRPr="257C4EEB">
        <w:rPr>
          <w:rFonts w:ascii="Calibri" w:eastAsia="Calibri" w:hAnsi="Calibri" w:cs="Calibri"/>
        </w:rPr>
        <w:t xml:space="preserve">probation </w:t>
      </w:r>
      <w:r w:rsidR="1FA12A37" w:rsidRPr="257C4EEB">
        <w:rPr>
          <w:rFonts w:ascii="Calibri" w:eastAsia="Calibri" w:hAnsi="Calibri" w:cs="Calibri"/>
        </w:rPr>
        <w:t>periods</w:t>
      </w:r>
      <w:r w:rsidR="0917633B" w:rsidRPr="257C4EEB">
        <w:rPr>
          <w:rFonts w:ascii="Calibri" w:eastAsia="Calibri" w:hAnsi="Calibri" w:cs="Calibri"/>
        </w:rPr>
        <w:t>.</w:t>
      </w:r>
      <w:r w:rsidR="1FA12A37" w:rsidRPr="257C4EEB">
        <w:rPr>
          <w:rFonts w:ascii="Calibri" w:eastAsia="Calibri" w:hAnsi="Calibri" w:cs="Calibri"/>
        </w:rPr>
        <w:t xml:space="preserve"> Resignations within the first three months often point </w:t>
      </w:r>
      <w:r w:rsidR="275CD62C" w:rsidRPr="257C4EEB">
        <w:rPr>
          <w:rFonts w:ascii="Calibri" w:eastAsia="Calibri" w:hAnsi="Calibri" w:cs="Calibri"/>
        </w:rPr>
        <w:t>to</w:t>
      </w:r>
      <w:r w:rsidR="1FA12A37" w:rsidRPr="257C4EEB">
        <w:rPr>
          <w:rFonts w:ascii="Calibri" w:eastAsia="Calibri" w:hAnsi="Calibri" w:cs="Calibri"/>
        </w:rPr>
        <w:t xml:space="preserve"> training and </w:t>
      </w:r>
      <w:r w:rsidR="1FA12A37" w:rsidRPr="257C4EEB">
        <w:rPr>
          <w:rFonts w:ascii="Calibri" w:eastAsia="Calibri" w:hAnsi="Calibri" w:cs="Calibri"/>
        </w:rPr>
        <w:lastRenderedPageBreak/>
        <w:t>management</w:t>
      </w:r>
      <w:r w:rsidR="0F643693" w:rsidRPr="257C4EEB">
        <w:rPr>
          <w:rFonts w:ascii="Calibri" w:eastAsia="Calibri" w:hAnsi="Calibri" w:cs="Calibri"/>
        </w:rPr>
        <w:t xml:space="preserve"> challenges</w:t>
      </w:r>
      <w:r w:rsidR="1FA12A37" w:rsidRPr="257C4EEB">
        <w:rPr>
          <w:rFonts w:ascii="Calibri" w:eastAsia="Calibri" w:hAnsi="Calibri" w:cs="Calibri"/>
        </w:rPr>
        <w:t xml:space="preserve">. </w:t>
      </w:r>
      <w:r w:rsidR="44BE5275" w:rsidRPr="257C4EEB">
        <w:rPr>
          <w:rFonts w:ascii="Calibri" w:eastAsia="Calibri" w:hAnsi="Calibri" w:cs="Calibri"/>
        </w:rPr>
        <w:t>A</w:t>
      </w:r>
      <w:r w:rsidR="1FA12A37" w:rsidRPr="257C4EEB">
        <w:rPr>
          <w:rFonts w:ascii="Calibri" w:eastAsia="Calibri" w:hAnsi="Calibri" w:cs="Calibri"/>
        </w:rPr>
        <w:t xml:space="preserve"> policy</w:t>
      </w:r>
      <w:r w:rsidR="63774759" w:rsidRPr="257C4EEB">
        <w:rPr>
          <w:rFonts w:ascii="Calibri" w:eastAsia="Calibri" w:hAnsi="Calibri" w:cs="Calibri"/>
        </w:rPr>
        <w:t xml:space="preserve"> ensuring employees cannot t</w:t>
      </w:r>
      <w:r w:rsidR="356FCCFF" w:rsidRPr="257C4EEB">
        <w:rPr>
          <w:rFonts w:ascii="Calibri" w:eastAsia="Calibri" w:hAnsi="Calibri" w:cs="Calibri"/>
        </w:rPr>
        <w:t xml:space="preserve">ransfer </w:t>
      </w:r>
      <w:r w:rsidR="3DC20A6C" w:rsidRPr="257C4EEB">
        <w:rPr>
          <w:rFonts w:ascii="Calibri" w:eastAsia="Calibri" w:hAnsi="Calibri" w:cs="Calibri"/>
        </w:rPr>
        <w:t xml:space="preserve">or receive </w:t>
      </w:r>
      <w:r w:rsidR="356FCCFF" w:rsidRPr="257C4EEB">
        <w:rPr>
          <w:rFonts w:ascii="Calibri" w:eastAsia="Calibri" w:hAnsi="Calibri" w:cs="Calibri"/>
        </w:rPr>
        <w:t>promotions</w:t>
      </w:r>
      <w:r w:rsidR="4263FFF3" w:rsidRPr="257C4EEB">
        <w:rPr>
          <w:rFonts w:ascii="Calibri" w:eastAsia="Calibri" w:hAnsi="Calibri" w:cs="Calibri"/>
        </w:rPr>
        <w:t xml:space="preserve"> during </w:t>
      </w:r>
      <w:r w:rsidR="356FCCFF" w:rsidRPr="257C4EEB">
        <w:rPr>
          <w:rFonts w:ascii="Calibri" w:eastAsia="Calibri" w:hAnsi="Calibri" w:cs="Calibri"/>
        </w:rPr>
        <w:t>probation</w:t>
      </w:r>
      <w:r w:rsidR="4FDC7737" w:rsidRPr="257C4EEB">
        <w:rPr>
          <w:rFonts w:ascii="Calibri" w:eastAsia="Calibri" w:hAnsi="Calibri" w:cs="Calibri"/>
        </w:rPr>
        <w:t>,</w:t>
      </w:r>
      <w:r w:rsidR="356FCCFF" w:rsidRPr="257C4EEB">
        <w:rPr>
          <w:rFonts w:ascii="Calibri" w:eastAsia="Calibri" w:hAnsi="Calibri" w:cs="Calibri"/>
        </w:rPr>
        <w:t xml:space="preserve"> </w:t>
      </w:r>
      <w:r w:rsidR="4D91950F" w:rsidRPr="257C4EEB">
        <w:rPr>
          <w:rFonts w:ascii="Calibri" w:eastAsia="Calibri" w:hAnsi="Calibri" w:cs="Calibri"/>
        </w:rPr>
        <w:t xml:space="preserve">I recommend </w:t>
      </w:r>
      <w:r w:rsidR="356FCCFF" w:rsidRPr="257C4EEB">
        <w:rPr>
          <w:rFonts w:ascii="Calibri" w:eastAsia="Calibri" w:hAnsi="Calibri" w:cs="Calibri"/>
        </w:rPr>
        <w:t xml:space="preserve">are </w:t>
      </w:r>
      <w:r w:rsidR="0D54DF1F" w:rsidRPr="257C4EEB">
        <w:rPr>
          <w:rFonts w:ascii="Calibri" w:eastAsia="Calibri" w:hAnsi="Calibri" w:cs="Calibri"/>
        </w:rPr>
        <w:t xml:space="preserve">not </w:t>
      </w:r>
      <w:r w:rsidR="356FCCFF" w:rsidRPr="257C4EEB">
        <w:rPr>
          <w:rFonts w:ascii="Calibri" w:eastAsia="Calibri" w:hAnsi="Calibri" w:cs="Calibri"/>
        </w:rPr>
        <w:t>eligible for company sick pay</w:t>
      </w:r>
      <w:r w:rsidR="209FBDD4" w:rsidRPr="257C4EEB">
        <w:rPr>
          <w:rFonts w:ascii="Calibri" w:eastAsia="Calibri" w:hAnsi="Calibri" w:cs="Calibri"/>
        </w:rPr>
        <w:t xml:space="preserve"> during this time.</w:t>
      </w:r>
    </w:p>
    <w:p w14:paraId="140C3073" w14:textId="734A7C5D" w:rsidR="209FBDD4" w:rsidRDefault="209FBDD4" w:rsidP="257C4EEB">
      <w:pPr>
        <w:rPr>
          <w:rFonts w:ascii="Calibri" w:eastAsia="Calibri" w:hAnsi="Calibri" w:cs="Calibri"/>
        </w:rPr>
      </w:pPr>
      <w:r w:rsidRPr="257C4EEB">
        <w:rPr>
          <w:rFonts w:ascii="Calibri" w:eastAsia="Calibri" w:hAnsi="Calibri" w:cs="Calibri"/>
        </w:rPr>
        <w:t>I recommend e</w:t>
      </w:r>
      <w:r w:rsidR="356FCCFF" w:rsidRPr="257C4EEB">
        <w:rPr>
          <w:rFonts w:ascii="Calibri" w:eastAsia="Calibri" w:hAnsi="Calibri" w:cs="Calibri"/>
        </w:rPr>
        <w:t>xtending the probation period allow</w:t>
      </w:r>
      <w:r w:rsidR="33DFFBAA" w:rsidRPr="257C4EEB">
        <w:rPr>
          <w:rFonts w:ascii="Calibri" w:eastAsia="Calibri" w:hAnsi="Calibri" w:cs="Calibri"/>
        </w:rPr>
        <w:t>ing</w:t>
      </w:r>
      <w:r w:rsidR="356FCCFF" w:rsidRPr="257C4EEB">
        <w:rPr>
          <w:rFonts w:ascii="Calibri" w:eastAsia="Calibri" w:hAnsi="Calibri" w:cs="Calibri"/>
        </w:rPr>
        <w:t xml:space="preserve"> new hires more time to develop, demonstrate their potential, and receive the necessary support</w:t>
      </w:r>
      <w:r w:rsidR="40EF9632" w:rsidRPr="257C4EEB">
        <w:rPr>
          <w:rFonts w:ascii="Calibri" w:eastAsia="Calibri" w:hAnsi="Calibri" w:cs="Calibri"/>
        </w:rPr>
        <w:t>.</w:t>
      </w:r>
      <w:r w:rsidR="356FCCFF" w:rsidRPr="257C4EEB">
        <w:rPr>
          <w:rFonts w:ascii="Calibri" w:eastAsia="Calibri" w:hAnsi="Calibri" w:cs="Calibri"/>
        </w:rPr>
        <w:t xml:space="preserve"> </w:t>
      </w:r>
      <w:r w:rsidR="438F36E7" w:rsidRPr="257C4EEB">
        <w:rPr>
          <w:rFonts w:ascii="Calibri" w:eastAsia="Calibri" w:hAnsi="Calibri" w:cs="Calibri"/>
        </w:rPr>
        <w:t>It a</w:t>
      </w:r>
      <w:r w:rsidR="7531CF00" w:rsidRPr="257C4EEB">
        <w:rPr>
          <w:rFonts w:ascii="Calibri" w:eastAsia="Calibri" w:hAnsi="Calibri" w:cs="Calibri"/>
        </w:rPr>
        <w:t xml:space="preserve">lso </w:t>
      </w:r>
      <w:r w:rsidR="6F51B0C4" w:rsidRPr="257C4EEB">
        <w:rPr>
          <w:rFonts w:ascii="Calibri" w:eastAsia="Calibri" w:hAnsi="Calibri" w:cs="Calibri"/>
        </w:rPr>
        <w:t>provides</w:t>
      </w:r>
      <w:r w:rsidR="299E7737" w:rsidRPr="257C4EEB">
        <w:rPr>
          <w:rFonts w:ascii="Calibri" w:eastAsia="Calibri" w:hAnsi="Calibri" w:cs="Calibri"/>
        </w:rPr>
        <w:t xml:space="preserve"> more </w:t>
      </w:r>
      <w:r w:rsidR="7531CF00" w:rsidRPr="257C4EEB">
        <w:rPr>
          <w:rFonts w:ascii="Calibri" w:eastAsia="Calibri" w:hAnsi="Calibri" w:cs="Calibri"/>
        </w:rPr>
        <w:t xml:space="preserve">time to assess their performance, cultural fit, and alignment with organisational goals. Probation reviews should be scheduled at </w:t>
      </w:r>
      <w:r w:rsidR="79152C1B" w:rsidRPr="257C4EEB">
        <w:rPr>
          <w:rFonts w:ascii="Calibri" w:eastAsia="Calibri" w:hAnsi="Calibri" w:cs="Calibri"/>
        </w:rPr>
        <w:t>regular intervals</w:t>
      </w:r>
      <w:r w:rsidR="7531CF00" w:rsidRPr="257C4EEB">
        <w:rPr>
          <w:rFonts w:ascii="Calibri" w:eastAsia="Calibri" w:hAnsi="Calibri" w:cs="Calibri"/>
        </w:rPr>
        <w:t>, ensuring that feedback is timely a</w:t>
      </w:r>
      <w:r w:rsidR="289B5947" w:rsidRPr="257C4EEB">
        <w:rPr>
          <w:rFonts w:ascii="Calibri" w:eastAsia="Calibri" w:hAnsi="Calibri" w:cs="Calibri"/>
        </w:rPr>
        <w:t xml:space="preserve">nd accurate. </w:t>
      </w:r>
      <w:r w:rsidR="7531CF00" w:rsidRPr="257C4EEB">
        <w:rPr>
          <w:rFonts w:ascii="Calibri" w:eastAsia="Calibri" w:hAnsi="Calibri" w:cs="Calibri"/>
        </w:rPr>
        <w:t xml:space="preserve"> </w:t>
      </w:r>
    </w:p>
    <w:p w14:paraId="5BE1FBBC" w14:textId="4FD399F7" w:rsidR="6B1EDF9B" w:rsidRDefault="6B1EDF9B" w:rsidP="257C4EEB">
      <w:pPr>
        <w:rPr>
          <w:rFonts w:ascii="Calibri" w:eastAsia="Calibri" w:hAnsi="Calibri" w:cs="Calibri"/>
        </w:rPr>
      </w:pPr>
      <w:r w:rsidRPr="257C4EEB">
        <w:rPr>
          <w:rFonts w:ascii="Calibri" w:eastAsia="Calibri" w:hAnsi="Calibri" w:cs="Calibri"/>
        </w:rPr>
        <w:t xml:space="preserve">I recommend </w:t>
      </w:r>
      <w:r w:rsidR="78922E8E" w:rsidRPr="257C4EEB">
        <w:rPr>
          <w:rFonts w:ascii="Calibri" w:eastAsia="Calibri" w:hAnsi="Calibri" w:cs="Calibri"/>
        </w:rPr>
        <w:t>reporting on how</w:t>
      </w:r>
      <w:r w:rsidR="3BEDF4ED" w:rsidRPr="257C4EEB">
        <w:rPr>
          <w:rFonts w:ascii="Calibri" w:eastAsia="Calibri" w:hAnsi="Calibri" w:cs="Calibri"/>
        </w:rPr>
        <w:t xml:space="preserve"> many one-to-one conversations have been completed? Could </w:t>
      </w:r>
      <w:r w:rsidR="1E1DEA9E" w:rsidRPr="257C4EEB">
        <w:rPr>
          <w:rFonts w:ascii="Calibri" w:eastAsia="Calibri" w:hAnsi="Calibri" w:cs="Calibri"/>
        </w:rPr>
        <w:t xml:space="preserve">uncomplete </w:t>
      </w:r>
      <w:r w:rsidR="3BEDF4ED" w:rsidRPr="257C4EEB">
        <w:rPr>
          <w:rFonts w:ascii="Calibri" w:eastAsia="Calibri" w:hAnsi="Calibri" w:cs="Calibri"/>
        </w:rPr>
        <w:t>conversations have helped identify issues and prevented resignations? For example, if 67% of conversations are incomplete, this could correlate with higher turnover in that department.</w:t>
      </w:r>
      <w:r w:rsidR="732D8F8E" w:rsidRPr="257C4EEB">
        <w:rPr>
          <w:rFonts w:ascii="Calibri" w:eastAsia="Calibri" w:hAnsi="Calibri" w:cs="Calibri"/>
        </w:rPr>
        <w:t xml:space="preserve"> An action for line managers to </w:t>
      </w:r>
      <w:r w:rsidR="1B148651" w:rsidRPr="257C4EEB">
        <w:rPr>
          <w:rFonts w:ascii="Calibri" w:eastAsia="Calibri" w:hAnsi="Calibri" w:cs="Calibri"/>
        </w:rPr>
        <w:t>rectify.</w:t>
      </w:r>
    </w:p>
    <w:p w14:paraId="27AA47F0" w14:textId="4B7360EF" w:rsidR="732D8F8E" w:rsidRDefault="732D8F8E" w:rsidP="257C4EEB">
      <w:pPr>
        <w:rPr>
          <w:rFonts w:ascii="Calibri" w:eastAsia="Calibri" w:hAnsi="Calibri" w:cs="Calibri"/>
        </w:rPr>
      </w:pPr>
      <w:r w:rsidRPr="257C4EEB">
        <w:rPr>
          <w:rFonts w:ascii="Calibri" w:eastAsia="Calibri" w:hAnsi="Calibri" w:cs="Calibri"/>
        </w:rPr>
        <w:t>Another recommen</w:t>
      </w:r>
      <w:r w:rsidR="016E2D99" w:rsidRPr="257C4EEB">
        <w:rPr>
          <w:rFonts w:ascii="Calibri" w:eastAsia="Calibri" w:hAnsi="Calibri" w:cs="Calibri"/>
        </w:rPr>
        <w:t>dation</w:t>
      </w:r>
      <w:r w:rsidRPr="257C4EEB">
        <w:rPr>
          <w:rFonts w:ascii="Calibri" w:eastAsia="Calibri" w:hAnsi="Calibri" w:cs="Calibri"/>
        </w:rPr>
        <w:t xml:space="preserve"> is to </w:t>
      </w:r>
      <w:r w:rsidR="19DBBE6A" w:rsidRPr="257C4EEB">
        <w:rPr>
          <w:rFonts w:ascii="Calibri" w:eastAsia="Calibri" w:hAnsi="Calibri" w:cs="Calibri"/>
        </w:rPr>
        <w:t>monitor</w:t>
      </w:r>
      <w:r w:rsidRPr="257C4EEB">
        <w:rPr>
          <w:rFonts w:ascii="Calibri" w:eastAsia="Calibri" w:hAnsi="Calibri" w:cs="Calibri"/>
        </w:rPr>
        <w:t xml:space="preserve"> </w:t>
      </w:r>
      <w:r w:rsidR="3BEDF4ED" w:rsidRPr="257C4EEB">
        <w:rPr>
          <w:rFonts w:ascii="Calibri" w:eastAsia="Calibri" w:hAnsi="Calibri" w:cs="Calibri"/>
        </w:rPr>
        <w:t>exit interviews</w:t>
      </w:r>
      <w:r w:rsidR="5FDDC491" w:rsidRPr="257C4EEB">
        <w:rPr>
          <w:rFonts w:ascii="Calibri" w:eastAsia="Calibri" w:hAnsi="Calibri" w:cs="Calibri"/>
        </w:rPr>
        <w:t>.</w:t>
      </w:r>
      <w:r w:rsidR="3BEDF4ED" w:rsidRPr="257C4EEB">
        <w:rPr>
          <w:rFonts w:ascii="Calibri" w:eastAsia="Calibri" w:hAnsi="Calibri" w:cs="Calibri"/>
        </w:rPr>
        <w:t xml:space="preserve"> Are there any emerging trends? </w:t>
      </w:r>
      <w:r w:rsidR="5F470CC9" w:rsidRPr="257C4EEB">
        <w:rPr>
          <w:rFonts w:ascii="Calibri" w:eastAsia="Calibri" w:hAnsi="Calibri" w:cs="Calibri"/>
        </w:rPr>
        <w:t>What are c</w:t>
      </w:r>
      <w:r w:rsidR="3BEDF4ED" w:rsidRPr="257C4EEB">
        <w:rPr>
          <w:rFonts w:ascii="Calibri" w:eastAsia="Calibri" w:hAnsi="Calibri" w:cs="Calibri"/>
        </w:rPr>
        <w:t>ompletion rates</w:t>
      </w:r>
      <w:r w:rsidR="29A34BDD" w:rsidRPr="257C4EEB">
        <w:rPr>
          <w:rFonts w:ascii="Calibri" w:eastAsia="Calibri" w:hAnsi="Calibri" w:cs="Calibri"/>
        </w:rPr>
        <w:t>?</w:t>
      </w:r>
      <w:r w:rsidR="3BEDF4ED" w:rsidRPr="257C4EEB">
        <w:rPr>
          <w:rFonts w:ascii="Calibri" w:eastAsia="Calibri" w:hAnsi="Calibri" w:cs="Calibri"/>
        </w:rPr>
        <w:t xml:space="preserve"> </w:t>
      </w:r>
      <w:r w:rsidR="4C7E1154" w:rsidRPr="257C4EEB">
        <w:rPr>
          <w:rFonts w:ascii="Calibri" w:eastAsia="Calibri" w:hAnsi="Calibri" w:cs="Calibri"/>
        </w:rPr>
        <w:t xml:space="preserve">Example, </w:t>
      </w:r>
      <w:r w:rsidR="3BEDF4ED" w:rsidRPr="257C4EEB">
        <w:rPr>
          <w:rFonts w:ascii="Calibri" w:eastAsia="Calibri" w:hAnsi="Calibri" w:cs="Calibri"/>
        </w:rPr>
        <w:t xml:space="preserve">are </w:t>
      </w:r>
      <w:r w:rsidR="2EBE8BCB" w:rsidRPr="257C4EEB">
        <w:rPr>
          <w:rFonts w:ascii="Calibri" w:eastAsia="Calibri" w:hAnsi="Calibri" w:cs="Calibri"/>
        </w:rPr>
        <w:t xml:space="preserve">they </w:t>
      </w:r>
      <w:r w:rsidR="3BEDF4ED" w:rsidRPr="257C4EEB">
        <w:rPr>
          <w:rFonts w:ascii="Calibri" w:eastAsia="Calibri" w:hAnsi="Calibri" w:cs="Calibri"/>
        </w:rPr>
        <w:t>under 50%</w:t>
      </w:r>
      <w:r w:rsidR="070E2E4A" w:rsidRPr="257C4EEB">
        <w:rPr>
          <w:rFonts w:ascii="Calibri" w:eastAsia="Calibri" w:hAnsi="Calibri" w:cs="Calibri"/>
        </w:rPr>
        <w:t>?</w:t>
      </w:r>
      <w:r w:rsidR="3BEDF4ED" w:rsidRPr="257C4EEB">
        <w:rPr>
          <w:rFonts w:ascii="Calibri" w:eastAsia="Calibri" w:hAnsi="Calibri" w:cs="Calibri"/>
        </w:rPr>
        <w:t xml:space="preserve"> It could be recommended that line managers increase their focus on this to ensure valuable feedback is collected</w:t>
      </w:r>
      <w:r w:rsidR="406FBD66" w:rsidRPr="257C4EEB">
        <w:rPr>
          <w:rFonts w:ascii="Calibri" w:eastAsia="Calibri" w:hAnsi="Calibri" w:cs="Calibri"/>
        </w:rPr>
        <w:t xml:space="preserve"> and new starter surveys can offer additional insights into</w:t>
      </w:r>
      <w:r w:rsidR="1FC87C50" w:rsidRPr="257C4EEB">
        <w:rPr>
          <w:rFonts w:ascii="Calibri" w:eastAsia="Calibri" w:hAnsi="Calibri" w:cs="Calibri"/>
        </w:rPr>
        <w:t xml:space="preserve"> how well the induction process aligns with company goals.</w:t>
      </w:r>
    </w:p>
    <w:p w14:paraId="3C8AF023" w14:textId="7258C43A" w:rsidR="4345B0D4" w:rsidRDefault="4345B0D4" w:rsidP="257C4EEB">
      <w:pPr>
        <w:rPr>
          <w:rFonts w:ascii="Calibri" w:eastAsia="Calibri" w:hAnsi="Calibri" w:cs="Calibri"/>
        </w:rPr>
      </w:pPr>
      <w:r w:rsidRPr="257C4EEB">
        <w:rPr>
          <w:rFonts w:ascii="Calibri" w:eastAsia="Calibri" w:hAnsi="Calibri" w:cs="Calibri"/>
        </w:rPr>
        <w:t>HR case</w:t>
      </w:r>
      <w:r w:rsidR="1E52EE92" w:rsidRPr="257C4EEB">
        <w:rPr>
          <w:rFonts w:ascii="Calibri" w:eastAsia="Calibri" w:hAnsi="Calibri" w:cs="Calibri"/>
        </w:rPr>
        <w:t xml:space="preserve"> </w:t>
      </w:r>
      <w:r w:rsidRPr="257C4EEB">
        <w:rPr>
          <w:rFonts w:ascii="Calibri" w:eastAsia="Calibri" w:hAnsi="Calibri" w:cs="Calibri"/>
        </w:rPr>
        <w:t>data</w:t>
      </w:r>
      <w:r w:rsidR="481AA4C9" w:rsidRPr="257C4EEB">
        <w:rPr>
          <w:rFonts w:ascii="Calibri" w:eastAsia="Calibri" w:hAnsi="Calibri" w:cs="Calibri"/>
        </w:rPr>
        <w:t xml:space="preserve"> should be reviewed</w:t>
      </w:r>
      <w:r w:rsidR="28222390" w:rsidRPr="257C4EEB">
        <w:rPr>
          <w:rFonts w:ascii="Calibri" w:eastAsia="Calibri" w:hAnsi="Calibri" w:cs="Calibri"/>
        </w:rPr>
        <w:t>,</w:t>
      </w:r>
      <w:r w:rsidRPr="257C4EEB">
        <w:rPr>
          <w:rFonts w:ascii="Calibri" w:eastAsia="Calibri" w:hAnsi="Calibri" w:cs="Calibri"/>
        </w:rPr>
        <w:t xml:space="preserve"> </w:t>
      </w:r>
      <w:r w:rsidR="76AC297A" w:rsidRPr="257C4EEB">
        <w:rPr>
          <w:rFonts w:ascii="Calibri" w:eastAsia="Calibri" w:hAnsi="Calibri" w:cs="Calibri"/>
        </w:rPr>
        <w:t xml:space="preserve">including </w:t>
      </w:r>
      <w:r w:rsidRPr="257C4EEB">
        <w:rPr>
          <w:rFonts w:ascii="Calibri" w:eastAsia="Calibri" w:hAnsi="Calibri" w:cs="Calibri"/>
        </w:rPr>
        <w:t>flexible working requests, probation meetings addressing conduct and performance, formal meetings regarding attendance, conduct, dismissals, capability issues, investigations, wellbeing meetings, and absenteeism (AWOL).</w:t>
      </w:r>
      <w:r w:rsidR="0FA05007" w:rsidRPr="257C4EEB">
        <w:rPr>
          <w:rFonts w:ascii="Calibri" w:eastAsia="Calibri" w:hAnsi="Calibri" w:cs="Calibri"/>
        </w:rPr>
        <w:t xml:space="preserve"> </w:t>
      </w:r>
      <w:r w:rsidR="6B046B11" w:rsidRPr="257C4EEB">
        <w:rPr>
          <w:rFonts w:ascii="Calibri" w:eastAsia="Calibri" w:hAnsi="Calibri" w:cs="Calibri"/>
        </w:rPr>
        <w:t>Managers need to adjust based on feedback, such as revising job descriptions if mismatched. Efficiency improvements may also reduce headcount, which could explain lower attrition rates since 2020.</w:t>
      </w:r>
    </w:p>
    <w:p w14:paraId="10FBB40F" w14:textId="58DB3CC5" w:rsidR="2EA86A83" w:rsidRDefault="2EA86A83" w:rsidP="257C4EEB">
      <w:pPr>
        <w:rPr>
          <w:rFonts w:ascii="Calibri" w:eastAsia="Calibri" w:hAnsi="Calibri" w:cs="Calibri"/>
        </w:rPr>
      </w:pPr>
      <w:r w:rsidRPr="257C4EEB">
        <w:rPr>
          <w:rFonts w:ascii="Calibri" w:eastAsia="Calibri" w:hAnsi="Calibri" w:cs="Calibri"/>
        </w:rPr>
        <w:t>Maintenance Technician numbers could decrease due to changes in work allocation and pay schemes, reducing the head count requirement.</w:t>
      </w:r>
    </w:p>
    <w:p w14:paraId="63EC107A" w14:textId="218A9488" w:rsidR="4345B0D4" w:rsidRDefault="4345B0D4" w:rsidP="257C4EEB">
      <w:pPr>
        <w:rPr>
          <w:rFonts w:ascii="Calibri" w:eastAsia="Calibri" w:hAnsi="Calibri" w:cs="Calibri"/>
        </w:rPr>
      </w:pPr>
      <w:r w:rsidRPr="257C4EEB">
        <w:rPr>
          <w:rFonts w:ascii="Calibri" w:eastAsia="Calibri" w:hAnsi="Calibri" w:cs="Calibri"/>
        </w:rPr>
        <w:t xml:space="preserve">Not all attrition is negative. For example, the Packing &amp; Dispatch department may have experienced resignations due to </w:t>
      </w:r>
      <w:r w:rsidR="7A3CCE1B" w:rsidRPr="257C4EEB">
        <w:rPr>
          <w:rFonts w:ascii="Calibri" w:eastAsia="Calibri" w:hAnsi="Calibri" w:cs="Calibri"/>
        </w:rPr>
        <w:t xml:space="preserve">limited hours on </w:t>
      </w:r>
      <w:r w:rsidRPr="257C4EEB">
        <w:rPr>
          <w:rFonts w:ascii="Calibri" w:eastAsia="Calibri" w:hAnsi="Calibri" w:cs="Calibri"/>
        </w:rPr>
        <w:t>5-hour contracts</w:t>
      </w:r>
      <w:r w:rsidR="18802AD2" w:rsidRPr="257C4EEB">
        <w:rPr>
          <w:rFonts w:ascii="Calibri" w:eastAsia="Calibri" w:hAnsi="Calibri" w:cs="Calibri"/>
        </w:rPr>
        <w:t>,</w:t>
      </w:r>
      <w:r w:rsidRPr="257C4EEB">
        <w:rPr>
          <w:rFonts w:ascii="Calibri" w:eastAsia="Calibri" w:hAnsi="Calibri" w:cs="Calibri"/>
        </w:rPr>
        <w:t xml:space="preserve"> </w:t>
      </w:r>
      <w:r w:rsidR="61CE6575" w:rsidRPr="257C4EEB">
        <w:rPr>
          <w:rFonts w:ascii="Calibri" w:eastAsia="Calibri" w:hAnsi="Calibri" w:cs="Calibri"/>
        </w:rPr>
        <w:t>but this is a positive outcome due to the department being over budget on wages. A spike in leavers may occur, but it is expected to level out in the coming months.</w:t>
      </w:r>
    </w:p>
    <w:p w14:paraId="7B51FF4B" w14:textId="7FA732DF" w:rsidR="61CE6575" w:rsidRDefault="61CE6575" w:rsidP="257C4EEB">
      <w:pPr>
        <w:rPr>
          <w:rFonts w:ascii="Calibri" w:eastAsia="Calibri" w:hAnsi="Calibri" w:cs="Calibri"/>
        </w:rPr>
      </w:pPr>
      <w:r w:rsidRPr="257C4EEB">
        <w:rPr>
          <w:rFonts w:ascii="Calibri" w:eastAsia="Calibri" w:hAnsi="Calibri" w:cs="Calibri"/>
        </w:rPr>
        <w:t>F</w:t>
      </w:r>
      <w:r w:rsidR="4345B0D4" w:rsidRPr="257C4EEB">
        <w:rPr>
          <w:rFonts w:ascii="Calibri" w:eastAsia="Calibri" w:hAnsi="Calibri" w:cs="Calibri"/>
        </w:rPr>
        <w:t xml:space="preserve">urther quantitative data </w:t>
      </w:r>
      <w:r w:rsidR="3D694B5F" w:rsidRPr="257C4EEB">
        <w:rPr>
          <w:rFonts w:ascii="Calibri" w:eastAsia="Calibri" w:hAnsi="Calibri" w:cs="Calibri"/>
        </w:rPr>
        <w:t>on</w:t>
      </w:r>
      <w:r w:rsidR="4345B0D4" w:rsidRPr="257C4EEB">
        <w:rPr>
          <w:rFonts w:ascii="Calibri" w:eastAsia="Calibri" w:hAnsi="Calibri" w:cs="Calibri"/>
        </w:rPr>
        <w:t xml:space="preserve"> business days lost to absence</w:t>
      </w:r>
      <w:r w:rsidR="36CE9623" w:rsidRPr="257C4EEB">
        <w:rPr>
          <w:rFonts w:ascii="Calibri" w:eastAsia="Calibri" w:hAnsi="Calibri" w:cs="Calibri"/>
        </w:rPr>
        <w:t xml:space="preserve"> can help idenity improvements in policies and processes. This can also be broken down by demographic factors, such as gender, length of service, and age, to assess whether attrition is driven by factors like retirement or career changes.</w:t>
      </w:r>
    </w:p>
    <w:p w14:paraId="3066B8DF" w14:textId="795992C1" w:rsidR="6D3E80E6" w:rsidRDefault="6D3E80E6" w:rsidP="257C4EEB">
      <w:pPr>
        <w:spacing w:before="240" w:after="240"/>
      </w:pPr>
      <w:r w:rsidRPr="257C4EEB">
        <w:rPr>
          <w:rFonts w:ascii="Calibri" w:eastAsia="Calibri" w:hAnsi="Calibri" w:cs="Calibri"/>
        </w:rPr>
        <w:t>The reports demonstrate that attrition has decreased over the years. In 2020, attrition was 34.3%, which decreased significantly to 17.7% in 2021. It rose to 22.1% in 2022, but decreased to 14.2% in 2023, resulting in a successful attrition rate of 18.3% below the target.</w:t>
      </w:r>
    </w:p>
    <w:p w14:paraId="54563520" w14:textId="09DEF6C8" w:rsidR="257C4EEB" w:rsidRDefault="257C4EEB" w:rsidP="257C4EEB">
      <w:pPr>
        <w:rPr>
          <w:rFonts w:ascii="Calibri" w:eastAsia="Calibri" w:hAnsi="Calibri" w:cs="Calibri"/>
          <w:u w:val="single"/>
        </w:rPr>
      </w:pPr>
    </w:p>
    <w:p w14:paraId="26A7A2EE" w14:textId="5BF7A1C1" w:rsidR="00C03C7E" w:rsidRDefault="1EC0237E" w:rsidP="5F8EC660">
      <w:pPr>
        <w:rPr>
          <w:rFonts w:ascii="Calibri" w:eastAsia="Calibri" w:hAnsi="Calibri" w:cs="Calibri"/>
          <w:color w:val="FF0000"/>
          <w:u w:val="single"/>
        </w:rPr>
      </w:pPr>
      <w:r w:rsidRPr="5F8EC660">
        <w:rPr>
          <w:rFonts w:ascii="Calibri" w:eastAsia="Calibri" w:hAnsi="Calibri" w:cs="Calibri"/>
          <w:u w:val="single"/>
        </w:rPr>
        <w:t>BIBLIOGRAPHY</w:t>
      </w:r>
    </w:p>
    <w:p w14:paraId="4353D3F0" w14:textId="405DAFD3" w:rsidR="2ACBED87" w:rsidRDefault="2ACBED87" w:rsidP="5F8EC660">
      <w:pPr>
        <w:rPr>
          <w:rFonts w:ascii="Calibri" w:eastAsia="Calibri" w:hAnsi="Calibri" w:cs="Calibri"/>
        </w:rPr>
      </w:pPr>
      <w:r w:rsidRPr="5F8EC660">
        <w:rPr>
          <w:rFonts w:ascii="Calibri" w:eastAsia="Calibri" w:hAnsi="Calibri" w:cs="Calibri"/>
        </w:rPr>
        <w:t xml:space="preserve">ACAS (2015) Acas Code of Practice on disciplinary and grievance procedures. Available at: https:// </w:t>
      </w:r>
      <w:hyperlink r:id="rId11">
        <w:r w:rsidRPr="5F8EC660">
          <w:rPr>
            <w:rStyle w:val="Hyperlink"/>
            <w:rFonts w:ascii="Calibri" w:eastAsia="Calibri" w:hAnsi="Calibri" w:cs="Calibri"/>
            <w:color w:val="auto"/>
            <w:u w:val="none"/>
          </w:rPr>
          <w:t>www.acas.org.uk/acas-code-of-practice-on-disciplinary-and-grievance-procedures</w:t>
        </w:r>
      </w:hyperlink>
      <w:r w:rsidRPr="5F8EC660">
        <w:rPr>
          <w:rFonts w:ascii="Calibri" w:eastAsia="Calibri" w:hAnsi="Calibri" w:cs="Calibri"/>
        </w:rPr>
        <w:t xml:space="preserve"> (Accessed 26 November 2024).</w:t>
      </w:r>
    </w:p>
    <w:p w14:paraId="53D68BE4" w14:textId="7FC67F4C" w:rsidR="2ACBED87" w:rsidRDefault="2ACBED87" w:rsidP="5F8EC660">
      <w:pPr>
        <w:rPr>
          <w:rFonts w:ascii="Calibri" w:eastAsia="Calibri" w:hAnsi="Calibri" w:cs="Calibri"/>
        </w:rPr>
      </w:pPr>
      <w:r w:rsidRPr="5F8EC660">
        <w:rPr>
          <w:rFonts w:ascii="Calibri" w:eastAsia="Calibri" w:hAnsi="Calibri" w:cs="Calibri"/>
        </w:rPr>
        <w:t xml:space="preserve">Anicich, E. and Lindsley, D. (2024) </w:t>
      </w:r>
      <w:r w:rsidRPr="5F8EC660">
        <w:rPr>
          <w:rFonts w:ascii="Calibri" w:eastAsia="Calibri" w:hAnsi="Calibri" w:cs="Calibri"/>
          <w:i/>
          <w:iCs/>
        </w:rPr>
        <w:t>Reimagining Work as a Product.</w:t>
      </w:r>
      <w:r w:rsidRPr="5F8EC660">
        <w:rPr>
          <w:rFonts w:ascii="Calibri" w:eastAsia="Calibri" w:hAnsi="Calibri" w:cs="Calibri"/>
        </w:rPr>
        <w:t xml:space="preserve"> Available: https://www. hbr.org/2024/11/reimagining-work-as-a-product?utm_medium=email&amp;utm_source=newsletter_bimonthly&amp;utm_campaign=bestofissue__&amp;deliveryName=NL_BestOfTheIssue_20241113 (Accessed: 14 November 2024).</w:t>
      </w:r>
    </w:p>
    <w:p w14:paraId="01AC70CF" w14:textId="78E3AA5C" w:rsidR="2ACBED87" w:rsidRDefault="2ACBED87" w:rsidP="5F8EC660">
      <w:pPr>
        <w:rPr>
          <w:rFonts w:ascii="Calibri" w:eastAsia="Calibri" w:hAnsi="Calibri" w:cs="Calibri"/>
        </w:rPr>
      </w:pPr>
      <w:r w:rsidRPr="5F8EC660">
        <w:rPr>
          <w:rFonts w:ascii="Calibri" w:eastAsia="Calibri" w:hAnsi="Calibri" w:cs="Calibri"/>
        </w:rPr>
        <w:t xml:space="preserve">Armstrong, M. &amp; Taylor, S. (2020) </w:t>
      </w:r>
      <w:r w:rsidRPr="5F8EC660">
        <w:rPr>
          <w:rFonts w:ascii="Calibri" w:eastAsia="Calibri" w:hAnsi="Calibri" w:cs="Calibri"/>
          <w:i/>
          <w:iCs/>
        </w:rPr>
        <w:t>Armstrong’s handbook of human resources management practice.</w:t>
      </w:r>
      <w:r w:rsidRPr="5F8EC660">
        <w:rPr>
          <w:rFonts w:ascii="Calibri" w:eastAsia="Calibri" w:hAnsi="Calibri" w:cs="Calibri"/>
        </w:rPr>
        <w:t xml:space="preserve"> 15</w:t>
      </w:r>
      <w:r w:rsidRPr="5F8EC660">
        <w:rPr>
          <w:rFonts w:ascii="Calibri" w:eastAsia="Calibri" w:hAnsi="Calibri" w:cs="Calibri"/>
          <w:vertAlign w:val="superscript"/>
        </w:rPr>
        <w:t>th</w:t>
      </w:r>
      <w:r w:rsidRPr="5F8EC660">
        <w:rPr>
          <w:rFonts w:ascii="Calibri" w:eastAsia="Calibri" w:hAnsi="Calibri" w:cs="Calibri"/>
        </w:rPr>
        <w:t xml:space="preserve"> edn. London: KoganPage.</w:t>
      </w:r>
    </w:p>
    <w:p w14:paraId="02D5333A" w14:textId="5C5D97A7" w:rsidR="2ACBED87" w:rsidRDefault="2ACBED87" w:rsidP="5F8EC660">
      <w:pPr>
        <w:rPr>
          <w:rFonts w:ascii="Calibri" w:eastAsia="Calibri" w:hAnsi="Calibri" w:cs="Calibri"/>
        </w:rPr>
      </w:pPr>
      <w:r w:rsidRPr="5F8EC660">
        <w:rPr>
          <w:rFonts w:ascii="Calibri" w:eastAsia="Calibri" w:hAnsi="Calibri" w:cs="Calibri"/>
        </w:rPr>
        <w:t xml:space="preserve">Briner, R. et. Al. (2014) </w:t>
      </w:r>
      <w:r w:rsidRPr="5F8EC660">
        <w:rPr>
          <w:rFonts w:ascii="Calibri" w:eastAsia="Calibri" w:hAnsi="Calibri" w:cs="Calibri"/>
          <w:i/>
          <w:iCs/>
        </w:rPr>
        <w:t>Evidence-Based Management, The Basic Principles.</w:t>
      </w:r>
      <w:r w:rsidRPr="5F8EC660">
        <w:rPr>
          <w:rFonts w:ascii="Calibri" w:eastAsia="Calibri" w:hAnsi="Calibri" w:cs="Calibri"/>
        </w:rPr>
        <w:t xml:space="preserve"> Available at: https:// research.vu.nl/ws/portalfiles/portal/42141986/complete+dissertation.pdf#page=203 (Accessed: 14 November).</w:t>
      </w:r>
    </w:p>
    <w:p w14:paraId="3953E1D3" w14:textId="01113164" w:rsidR="00C03C7E" w:rsidRDefault="713C7890" w:rsidP="5F8EC660">
      <w:r w:rsidRPr="5F8EC660">
        <w:rPr>
          <w:rFonts w:ascii="Calibri" w:eastAsia="Calibri" w:hAnsi="Calibri" w:cs="Calibri"/>
        </w:rPr>
        <w:t>CIPD</w:t>
      </w:r>
      <w:r w:rsidR="4766C921" w:rsidRPr="5F8EC660">
        <w:rPr>
          <w:rFonts w:ascii="Calibri" w:eastAsia="Calibri" w:hAnsi="Calibri" w:cs="Calibri"/>
        </w:rPr>
        <w:t>a</w:t>
      </w:r>
      <w:r w:rsidRPr="5F8EC660">
        <w:rPr>
          <w:rFonts w:ascii="Calibri" w:eastAsia="Calibri" w:hAnsi="Calibri" w:cs="Calibri"/>
        </w:rPr>
        <w:t xml:space="preserve"> (2024) </w:t>
      </w:r>
      <w:r w:rsidR="5005D677" w:rsidRPr="5F8EC660">
        <w:rPr>
          <w:rFonts w:ascii="Calibri" w:eastAsia="Calibri" w:hAnsi="Calibri" w:cs="Calibri"/>
          <w:i/>
          <w:iCs/>
        </w:rPr>
        <w:t>People Analytics</w:t>
      </w:r>
      <w:r w:rsidR="5005D677" w:rsidRPr="5F8EC660">
        <w:rPr>
          <w:rFonts w:ascii="Calibri" w:eastAsia="Calibri" w:hAnsi="Calibri" w:cs="Calibri"/>
        </w:rPr>
        <w:t xml:space="preserve">. Available at: </w:t>
      </w:r>
      <w:hyperlink r:id="rId12">
        <w:r w:rsidR="5005D677" w:rsidRPr="5F8EC660">
          <w:rPr>
            <w:rStyle w:val="Hyperlink"/>
            <w:rFonts w:ascii="Calibri" w:eastAsia="Calibri" w:hAnsi="Calibri" w:cs="Calibri"/>
            <w:color w:val="auto"/>
            <w:u w:val="none"/>
          </w:rPr>
          <w:t>https://www.cipd.org/uk/knowledge/factsheets/</w:t>
        </w:r>
        <w:r w:rsidR="753C33E0" w:rsidRPr="5F8EC660">
          <w:rPr>
            <w:rStyle w:val="Hyperlink"/>
            <w:rFonts w:ascii="Calibri" w:eastAsia="Calibri" w:hAnsi="Calibri" w:cs="Calibri"/>
            <w:color w:val="auto"/>
            <w:u w:val="none"/>
          </w:rPr>
          <w:t>analytics-factsheet/</w:t>
        </w:r>
      </w:hyperlink>
    </w:p>
    <w:p w14:paraId="78E11FE8" w14:textId="3CD6E05C" w:rsidR="00C03C7E" w:rsidRDefault="25C4B165" w:rsidP="5F8EC660">
      <w:pPr>
        <w:rPr>
          <w:rFonts w:ascii="Calibri" w:eastAsia="Calibri" w:hAnsi="Calibri" w:cs="Calibri"/>
        </w:rPr>
      </w:pPr>
      <w:r w:rsidRPr="5F8EC660">
        <w:rPr>
          <w:rFonts w:ascii="Calibri" w:eastAsia="Calibri" w:hAnsi="Calibri" w:cs="Calibri"/>
        </w:rPr>
        <w:t xml:space="preserve">CIPDb (2024) Driving performance with people analytics. Available at: </w:t>
      </w:r>
      <w:hyperlink r:id="rId13">
        <w:r w:rsidRPr="5F8EC660">
          <w:rPr>
            <w:rStyle w:val="Hyperlink"/>
            <w:rFonts w:ascii="Calibri" w:eastAsia="Calibri" w:hAnsi="Calibri" w:cs="Calibri"/>
            <w:color w:val="auto"/>
            <w:u w:val="none"/>
          </w:rPr>
          <w:t>https://</w:t>
        </w:r>
        <w:r w:rsidR="47D2AD8F" w:rsidRPr="5F8EC660">
          <w:rPr>
            <w:rStyle w:val="Hyperlink"/>
            <w:rFonts w:ascii="Calibri" w:eastAsia="Calibri" w:hAnsi="Calibri" w:cs="Calibri"/>
            <w:color w:val="auto"/>
            <w:u w:val="none"/>
          </w:rPr>
          <w:t>soundcloud.com/cipd/people-analytics</w:t>
        </w:r>
        <w:r w:rsidR="0CD8103D" w:rsidRPr="5F8EC660">
          <w:rPr>
            <w:rStyle w:val="Hyperlink"/>
            <w:rFonts w:ascii="Calibri" w:eastAsia="Calibri" w:hAnsi="Calibri" w:cs="Calibri"/>
            <w:color w:val="auto"/>
            <w:u w:val="none"/>
          </w:rPr>
          <w:t>-and-performance</w:t>
        </w:r>
      </w:hyperlink>
      <w:r w:rsidR="0CD8103D" w:rsidRPr="5F8EC660">
        <w:rPr>
          <w:rFonts w:ascii="Calibri" w:eastAsia="Calibri" w:hAnsi="Calibri" w:cs="Calibri"/>
        </w:rPr>
        <w:t xml:space="preserve"> </w:t>
      </w:r>
      <w:r w:rsidR="23457E8D" w:rsidRPr="5F8EC660">
        <w:rPr>
          <w:rFonts w:ascii="Calibri" w:eastAsia="Calibri" w:hAnsi="Calibri" w:cs="Calibri"/>
        </w:rPr>
        <w:t>(Accessed 14 November).</w:t>
      </w:r>
    </w:p>
    <w:p w14:paraId="7FC34C22" w14:textId="03C5E71C" w:rsidR="1A64D823" w:rsidRDefault="1A64D823" w:rsidP="5F8EC660">
      <w:r w:rsidRPr="5F8EC660">
        <w:t xml:space="preserve">CIPDc (no date) </w:t>
      </w:r>
      <w:r w:rsidRPr="5F8EC660">
        <w:rPr>
          <w:i/>
          <w:iCs/>
        </w:rPr>
        <w:t>The Profession Map and its purpose</w:t>
      </w:r>
      <w:r w:rsidRPr="5F8EC660">
        <w:t xml:space="preserve">. Available at: </w:t>
      </w:r>
      <w:hyperlink r:id="rId14">
        <w:r w:rsidRPr="5F8EC660">
          <w:rPr>
            <w:rStyle w:val="Hyperlink"/>
            <w:color w:val="auto"/>
            <w:u w:val="none"/>
          </w:rPr>
          <w:t>https://cipd.org/uk/the-people-profession/the-profession-map/faqs/general/</w:t>
        </w:r>
      </w:hyperlink>
      <w:r w:rsidRPr="5F8EC660">
        <w:t xml:space="preserve"> (Accessed: 11 December 2024).</w:t>
      </w:r>
    </w:p>
    <w:p w14:paraId="6B25B506" w14:textId="604DB7F6" w:rsidR="1A64D823" w:rsidRDefault="1A64D823" w:rsidP="5F8EC660">
      <w:r w:rsidRPr="5F8EC660">
        <w:t xml:space="preserve">CIPDd (2022) </w:t>
      </w:r>
      <w:r w:rsidRPr="5F8EC660">
        <w:rPr>
          <w:i/>
          <w:iCs/>
        </w:rPr>
        <w:t>What value does HR bring to today’s organisations: episode 185: Nigel Cassidy et. Al.</w:t>
      </w:r>
      <w:r w:rsidRPr="5F8EC660">
        <w:t xml:space="preserve"> (podcast). 12 July. Available at: https://</w:t>
      </w:r>
      <w:hyperlink r:id="rId15">
        <w:r w:rsidRPr="5F8EC660">
          <w:rPr>
            <w:rStyle w:val="Hyperlink"/>
            <w:color w:val="auto"/>
            <w:u w:val="none"/>
          </w:rPr>
          <w:t>www.cipd.org/en/knowledge/podcasts/purpose-and-value-of-hr/</w:t>
        </w:r>
      </w:hyperlink>
      <w:r w:rsidRPr="5F8EC660">
        <w:t>. (Accessed: 4 December 2024).</w:t>
      </w:r>
    </w:p>
    <w:p w14:paraId="31D501EB" w14:textId="2C199EF5" w:rsidR="1A64D823" w:rsidRDefault="1A64D823" w:rsidP="5F8EC660">
      <w:r w:rsidRPr="5F8EC660">
        <w:t xml:space="preserve">Dent, A. (2023) </w:t>
      </w:r>
      <w:r w:rsidRPr="5F8EC660">
        <w:rPr>
          <w:i/>
          <w:iCs/>
        </w:rPr>
        <w:t xml:space="preserve">HR must take control of data and AI. </w:t>
      </w:r>
      <w:r w:rsidRPr="5F8EC660">
        <w:t xml:space="preserve">Available at: </w:t>
      </w:r>
      <w:hyperlink r:id="rId16">
        <w:r w:rsidRPr="5F8EC660">
          <w:rPr>
            <w:rStyle w:val="Hyperlink"/>
            <w:color w:val="auto"/>
            <w:u w:val="none"/>
          </w:rPr>
          <w:t>https://www.personneltoday.com/hr/hr-data-analysis-ai-opinion/</w:t>
        </w:r>
      </w:hyperlink>
      <w:r w:rsidRPr="5F8EC660">
        <w:t xml:space="preserve"> (Accessed: 16 November 2024).</w:t>
      </w:r>
    </w:p>
    <w:p w14:paraId="771D23EF" w14:textId="3587EA76" w:rsidR="022A67A2" w:rsidRDefault="022A67A2" w:rsidP="5F8EC660">
      <w:pPr>
        <w:rPr>
          <w:rFonts w:ascii="Calibri" w:eastAsia="Calibri" w:hAnsi="Calibri" w:cs="Calibri"/>
        </w:rPr>
      </w:pPr>
      <w:r w:rsidRPr="5F8EC660">
        <w:rPr>
          <w:rFonts w:ascii="Calibri" w:eastAsia="Calibri" w:hAnsi="Calibri" w:cs="Calibri"/>
        </w:rPr>
        <w:t xml:space="preserve">Insight6 (2024) Bluestone CX Excellence. Available at: </w:t>
      </w:r>
      <w:hyperlink r:id="rId17">
        <w:r w:rsidRPr="5F8EC660">
          <w:rPr>
            <w:rStyle w:val="Hyperlink"/>
            <w:rFonts w:ascii="Calibri" w:eastAsia="Calibri" w:hAnsi="Calibri" w:cs="Calibri"/>
            <w:color w:val="auto"/>
            <w:u w:val="none"/>
          </w:rPr>
          <w:t>https://www.insight6.com/blog/bluestone-cx-excellence/</w:t>
        </w:r>
      </w:hyperlink>
      <w:r w:rsidRPr="5F8EC660">
        <w:rPr>
          <w:rFonts w:ascii="Calibri" w:eastAsia="Calibri" w:hAnsi="Calibri" w:cs="Calibri"/>
        </w:rPr>
        <w:t xml:space="preserve"> (Accessed: 14 November).</w:t>
      </w:r>
    </w:p>
    <w:p w14:paraId="6FAF139F" w14:textId="5F96E1C0" w:rsidR="1761CFB4" w:rsidRDefault="1761CFB4" w:rsidP="5F8EC660">
      <w:pPr>
        <w:rPr>
          <w:rFonts w:ascii="Calibri" w:eastAsia="Calibri" w:hAnsi="Calibri" w:cs="Calibri"/>
        </w:rPr>
      </w:pPr>
      <w:r w:rsidRPr="5F8EC660">
        <w:rPr>
          <w:rFonts w:ascii="Calibri" w:eastAsia="Calibri" w:hAnsi="Calibri" w:cs="Calibri"/>
        </w:rPr>
        <w:t xml:space="preserve">LET’S TALK HR (2024) </w:t>
      </w:r>
      <w:r w:rsidRPr="5F8EC660">
        <w:rPr>
          <w:rFonts w:ascii="Calibri" w:eastAsia="Calibri" w:hAnsi="Calibri" w:cs="Calibri"/>
          <w:i/>
          <w:iCs/>
        </w:rPr>
        <w:t>HR Analytics</w:t>
      </w:r>
      <w:r w:rsidRPr="5F8EC660">
        <w:rPr>
          <w:rFonts w:ascii="Calibri" w:eastAsia="Calibri" w:hAnsi="Calibri" w:cs="Calibri"/>
        </w:rPr>
        <w:t>: series 3: episode 11 (Podcast). 10 June. Available at: https:// podcasts.apple.com/gb/podcast/s3-e11-hr-analytics/id1679397746?i=1000658460628. (Accessed: 16 November 2024).</w:t>
      </w:r>
    </w:p>
    <w:p w14:paraId="13B60D17" w14:textId="641AA0D5" w:rsidR="4585B287" w:rsidRDefault="4585B287" w:rsidP="5F8EC660">
      <w:pPr>
        <w:rPr>
          <w:rFonts w:ascii="Calibri" w:eastAsia="Calibri" w:hAnsi="Calibri" w:cs="Calibri"/>
        </w:rPr>
      </w:pPr>
      <w:r w:rsidRPr="5F8EC660">
        <w:rPr>
          <w:rFonts w:ascii="Calibri" w:eastAsia="Calibri" w:hAnsi="Calibri" w:cs="Calibri"/>
        </w:rPr>
        <w:lastRenderedPageBreak/>
        <w:t xml:space="preserve">Millner, D. (2024) </w:t>
      </w:r>
      <w:r w:rsidRPr="5F8EC660">
        <w:rPr>
          <w:rFonts w:ascii="Calibri" w:eastAsia="Calibri" w:hAnsi="Calibri" w:cs="Calibri"/>
          <w:i/>
          <w:iCs/>
        </w:rPr>
        <w:t xml:space="preserve">How HR can build its business credibility: series 9: episode 7: Daniel Barnett </w:t>
      </w:r>
      <w:r w:rsidRPr="5F8EC660">
        <w:rPr>
          <w:rFonts w:ascii="Calibri" w:eastAsia="Calibri" w:hAnsi="Calibri" w:cs="Calibri"/>
        </w:rPr>
        <w:t xml:space="preserve">(Podcast). </w:t>
      </w:r>
      <w:r w:rsidR="44CE9773" w:rsidRPr="5F8EC660">
        <w:rPr>
          <w:rFonts w:ascii="Calibri" w:eastAsia="Calibri" w:hAnsi="Calibri" w:cs="Calibri"/>
        </w:rPr>
        <w:t>26 November. Available at: https:// podcasts.apple.com/gb/podcast/s9e07-how-hr-can-build-its-business-credibility/id1473171786?i=1000678225962. (Accessed: 26 November 2024).</w:t>
      </w:r>
    </w:p>
    <w:p w14:paraId="23793505" w14:textId="4F8D7D2D" w:rsidR="4688ACB5" w:rsidRDefault="745CA67E" w:rsidP="5F8EC660">
      <w:pPr>
        <w:rPr>
          <w:rFonts w:ascii="Calibri" w:eastAsia="Calibri" w:hAnsi="Calibri" w:cs="Calibri"/>
        </w:rPr>
      </w:pPr>
      <w:r w:rsidRPr="5F8EC660">
        <w:rPr>
          <w:rFonts w:ascii="Calibri" w:eastAsia="Calibri" w:hAnsi="Calibri" w:cs="Calibri"/>
        </w:rPr>
        <w:t xml:space="preserve">Waite, K. et Al. (2021) </w:t>
      </w:r>
      <w:r w:rsidRPr="5F8EC660">
        <w:rPr>
          <w:rFonts w:ascii="Calibri" w:eastAsia="Calibri" w:hAnsi="Calibri" w:cs="Calibri"/>
          <w:i/>
          <w:iCs/>
        </w:rPr>
        <w:t>People Practise a Complete Guide</w:t>
      </w:r>
      <w:r w:rsidRPr="5F8EC660">
        <w:rPr>
          <w:rFonts w:ascii="Calibri" w:eastAsia="Calibri" w:hAnsi="Calibri" w:cs="Calibri"/>
        </w:rPr>
        <w:t>. 1</w:t>
      </w:r>
      <w:r w:rsidRPr="5F8EC660">
        <w:rPr>
          <w:rFonts w:ascii="Calibri" w:eastAsia="Calibri" w:hAnsi="Calibri" w:cs="Calibri"/>
          <w:vertAlign w:val="superscript"/>
        </w:rPr>
        <w:t>st</w:t>
      </w:r>
      <w:r w:rsidRPr="5F8EC660">
        <w:rPr>
          <w:rFonts w:ascii="Calibri" w:eastAsia="Calibri" w:hAnsi="Calibri" w:cs="Calibri"/>
        </w:rPr>
        <w:t xml:space="preserve"> edn. London: KoganPage.</w:t>
      </w:r>
    </w:p>
    <w:p w14:paraId="32463181" w14:textId="522B3D62" w:rsidR="4688ACB5" w:rsidRDefault="4688ACB5" w:rsidP="5F8EC660"/>
    <w:sectPr w:rsidR="4688ACB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0B5396"/>
    <w:multiLevelType w:val="hybridMultilevel"/>
    <w:tmpl w:val="7B74B83C"/>
    <w:lvl w:ilvl="0" w:tplc="4FAA9DC8">
      <w:start w:val="1"/>
      <w:numFmt w:val="bullet"/>
      <w:lvlText w:val=""/>
      <w:lvlJc w:val="left"/>
      <w:pPr>
        <w:ind w:left="720" w:hanging="360"/>
      </w:pPr>
      <w:rPr>
        <w:rFonts w:ascii="Symbol" w:hAnsi="Symbol" w:hint="default"/>
      </w:rPr>
    </w:lvl>
    <w:lvl w:ilvl="1" w:tplc="A18AC328">
      <w:start w:val="1"/>
      <w:numFmt w:val="bullet"/>
      <w:lvlText w:val="o"/>
      <w:lvlJc w:val="left"/>
      <w:pPr>
        <w:ind w:left="1440" w:hanging="360"/>
      </w:pPr>
      <w:rPr>
        <w:rFonts w:ascii="Courier New" w:hAnsi="Courier New" w:hint="default"/>
      </w:rPr>
    </w:lvl>
    <w:lvl w:ilvl="2" w:tplc="83302896">
      <w:start w:val="1"/>
      <w:numFmt w:val="bullet"/>
      <w:lvlText w:val=""/>
      <w:lvlJc w:val="left"/>
      <w:pPr>
        <w:ind w:left="2160" w:hanging="360"/>
      </w:pPr>
      <w:rPr>
        <w:rFonts w:ascii="Wingdings" w:hAnsi="Wingdings" w:hint="default"/>
      </w:rPr>
    </w:lvl>
    <w:lvl w:ilvl="3" w:tplc="695A3490">
      <w:start w:val="1"/>
      <w:numFmt w:val="bullet"/>
      <w:lvlText w:val=""/>
      <w:lvlJc w:val="left"/>
      <w:pPr>
        <w:ind w:left="2880" w:hanging="360"/>
      </w:pPr>
      <w:rPr>
        <w:rFonts w:ascii="Symbol" w:hAnsi="Symbol" w:hint="default"/>
      </w:rPr>
    </w:lvl>
    <w:lvl w:ilvl="4" w:tplc="BED80F8C">
      <w:start w:val="1"/>
      <w:numFmt w:val="bullet"/>
      <w:lvlText w:val="o"/>
      <w:lvlJc w:val="left"/>
      <w:pPr>
        <w:ind w:left="3600" w:hanging="360"/>
      </w:pPr>
      <w:rPr>
        <w:rFonts w:ascii="Courier New" w:hAnsi="Courier New" w:hint="default"/>
      </w:rPr>
    </w:lvl>
    <w:lvl w:ilvl="5" w:tplc="D114AA26">
      <w:start w:val="1"/>
      <w:numFmt w:val="bullet"/>
      <w:lvlText w:val=""/>
      <w:lvlJc w:val="left"/>
      <w:pPr>
        <w:ind w:left="4320" w:hanging="360"/>
      </w:pPr>
      <w:rPr>
        <w:rFonts w:ascii="Wingdings" w:hAnsi="Wingdings" w:hint="default"/>
      </w:rPr>
    </w:lvl>
    <w:lvl w:ilvl="6" w:tplc="FB405B0A">
      <w:start w:val="1"/>
      <w:numFmt w:val="bullet"/>
      <w:lvlText w:val=""/>
      <w:lvlJc w:val="left"/>
      <w:pPr>
        <w:ind w:left="5040" w:hanging="360"/>
      </w:pPr>
      <w:rPr>
        <w:rFonts w:ascii="Symbol" w:hAnsi="Symbol" w:hint="default"/>
      </w:rPr>
    </w:lvl>
    <w:lvl w:ilvl="7" w:tplc="280CA2B0">
      <w:start w:val="1"/>
      <w:numFmt w:val="bullet"/>
      <w:lvlText w:val="o"/>
      <w:lvlJc w:val="left"/>
      <w:pPr>
        <w:ind w:left="5760" w:hanging="360"/>
      </w:pPr>
      <w:rPr>
        <w:rFonts w:ascii="Courier New" w:hAnsi="Courier New" w:hint="default"/>
      </w:rPr>
    </w:lvl>
    <w:lvl w:ilvl="8" w:tplc="A6EAF08A">
      <w:start w:val="1"/>
      <w:numFmt w:val="bullet"/>
      <w:lvlText w:val=""/>
      <w:lvlJc w:val="left"/>
      <w:pPr>
        <w:ind w:left="6480" w:hanging="360"/>
      </w:pPr>
      <w:rPr>
        <w:rFonts w:ascii="Wingdings" w:hAnsi="Wingdings" w:hint="default"/>
      </w:rPr>
    </w:lvl>
  </w:abstractNum>
  <w:abstractNum w:abstractNumId="1" w15:restartNumberingAfterBreak="0">
    <w:nsid w:val="3E5DFB35"/>
    <w:multiLevelType w:val="hybridMultilevel"/>
    <w:tmpl w:val="0CAC5D9E"/>
    <w:lvl w:ilvl="0" w:tplc="0BE4A6F6">
      <w:start w:val="1"/>
      <w:numFmt w:val="decimal"/>
      <w:lvlText w:val="%1."/>
      <w:lvlJc w:val="left"/>
      <w:pPr>
        <w:ind w:left="720" w:hanging="360"/>
      </w:pPr>
    </w:lvl>
    <w:lvl w:ilvl="1" w:tplc="C05E7DAE">
      <w:start w:val="1"/>
      <w:numFmt w:val="lowerLetter"/>
      <w:lvlText w:val="%2."/>
      <w:lvlJc w:val="left"/>
      <w:pPr>
        <w:ind w:left="1440" w:hanging="360"/>
      </w:pPr>
    </w:lvl>
    <w:lvl w:ilvl="2" w:tplc="ED764F00">
      <w:start w:val="1"/>
      <w:numFmt w:val="lowerRoman"/>
      <w:lvlText w:val="%3."/>
      <w:lvlJc w:val="right"/>
      <w:pPr>
        <w:ind w:left="2160" w:hanging="180"/>
      </w:pPr>
    </w:lvl>
    <w:lvl w:ilvl="3" w:tplc="08224152">
      <w:start w:val="1"/>
      <w:numFmt w:val="decimal"/>
      <w:lvlText w:val="%4."/>
      <w:lvlJc w:val="left"/>
      <w:pPr>
        <w:ind w:left="2880" w:hanging="360"/>
      </w:pPr>
    </w:lvl>
    <w:lvl w:ilvl="4" w:tplc="4090236A">
      <w:start w:val="1"/>
      <w:numFmt w:val="lowerLetter"/>
      <w:lvlText w:val="%5."/>
      <w:lvlJc w:val="left"/>
      <w:pPr>
        <w:ind w:left="3600" w:hanging="360"/>
      </w:pPr>
    </w:lvl>
    <w:lvl w:ilvl="5" w:tplc="01EC1122">
      <w:start w:val="1"/>
      <w:numFmt w:val="lowerRoman"/>
      <w:lvlText w:val="%6."/>
      <w:lvlJc w:val="right"/>
      <w:pPr>
        <w:ind w:left="4320" w:hanging="180"/>
      </w:pPr>
    </w:lvl>
    <w:lvl w:ilvl="6" w:tplc="B32E6C32">
      <w:start w:val="1"/>
      <w:numFmt w:val="decimal"/>
      <w:lvlText w:val="%7."/>
      <w:lvlJc w:val="left"/>
      <w:pPr>
        <w:ind w:left="5040" w:hanging="360"/>
      </w:pPr>
    </w:lvl>
    <w:lvl w:ilvl="7" w:tplc="138C428C">
      <w:start w:val="1"/>
      <w:numFmt w:val="lowerLetter"/>
      <w:lvlText w:val="%8."/>
      <w:lvlJc w:val="left"/>
      <w:pPr>
        <w:ind w:left="5760" w:hanging="360"/>
      </w:pPr>
    </w:lvl>
    <w:lvl w:ilvl="8" w:tplc="4C54B264">
      <w:start w:val="1"/>
      <w:numFmt w:val="lowerRoman"/>
      <w:lvlText w:val="%9."/>
      <w:lvlJc w:val="right"/>
      <w:pPr>
        <w:ind w:left="6480" w:hanging="180"/>
      </w:pPr>
    </w:lvl>
  </w:abstractNum>
  <w:abstractNum w:abstractNumId="2" w15:restartNumberingAfterBreak="0">
    <w:nsid w:val="555B9171"/>
    <w:multiLevelType w:val="hybridMultilevel"/>
    <w:tmpl w:val="AEE28DF4"/>
    <w:lvl w:ilvl="0" w:tplc="5FEE9C88">
      <w:start w:val="1"/>
      <w:numFmt w:val="bullet"/>
      <w:lvlText w:val=""/>
      <w:lvlJc w:val="left"/>
      <w:pPr>
        <w:ind w:left="720" w:hanging="360"/>
      </w:pPr>
      <w:rPr>
        <w:rFonts w:ascii="Symbol" w:hAnsi="Symbol" w:hint="default"/>
      </w:rPr>
    </w:lvl>
    <w:lvl w:ilvl="1" w:tplc="99F4D55A">
      <w:start w:val="1"/>
      <w:numFmt w:val="bullet"/>
      <w:lvlText w:val="o"/>
      <w:lvlJc w:val="left"/>
      <w:pPr>
        <w:ind w:left="1440" w:hanging="360"/>
      </w:pPr>
      <w:rPr>
        <w:rFonts w:ascii="Courier New" w:hAnsi="Courier New" w:hint="default"/>
      </w:rPr>
    </w:lvl>
    <w:lvl w:ilvl="2" w:tplc="9932B430">
      <w:start w:val="1"/>
      <w:numFmt w:val="bullet"/>
      <w:lvlText w:val=""/>
      <w:lvlJc w:val="left"/>
      <w:pPr>
        <w:ind w:left="2160" w:hanging="360"/>
      </w:pPr>
      <w:rPr>
        <w:rFonts w:ascii="Wingdings" w:hAnsi="Wingdings" w:hint="default"/>
      </w:rPr>
    </w:lvl>
    <w:lvl w:ilvl="3" w:tplc="4554F2CE">
      <w:start w:val="1"/>
      <w:numFmt w:val="bullet"/>
      <w:lvlText w:val=""/>
      <w:lvlJc w:val="left"/>
      <w:pPr>
        <w:ind w:left="2880" w:hanging="360"/>
      </w:pPr>
      <w:rPr>
        <w:rFonts w:ascii="Symbol" w:hAnsi="Symbol" w:hint="default"/>
      </w:rPr>
    </w:lvl>
    <w:lvl w:ilvl="4" w:tplc="52F4D982">
      <w:start w:val="1"/>
      <w:numFmt w:val="bullet"/>
      <w:lvlText w:val="o"/>
      <w:lvlJc w:val="left"/>
      <w:pPr>
        <w:ind w:left="3600" w:hanging="360"/>
      </w:pPr>
      <w:rPr>
        <w:rFonts w:ascii="Courier New" w:hAnsi="Courier New" w:hint="default"/>
      </w:rPr>
    </w:lvl>
    <w:lvl w:ilvl="5" w:tplc="C944B3A8">
      <w:start w:val="1"/>
      <w:numFmt w:val="bullet"/>
      <w:lvlText w:val=""/>
      <w:lvlJc w:val="left"/>
      <w:pPr>
        <w:ind w:left="4320" w:hanging="360"/>
      </w:pPr>
      <w:rPr>
        <w:rFonts w:ascii="Wingdings" w:hAnsi="Wingdings" w:hint="default"/>
      </w:rPr>
    </w:lvl>
    <w:lvl w:ilvl="6" w:tplc="BA305FCC">
      <w:start w:val="1"/>
      <w:numFmt w:val="bullet"/>
      <w:lvlText w:val=""/>
      <w:lvlJc w:val="left"/>
      <w:pPr>
        <w:ind w:left="5040" w:hanging="360"/>
      </w:pPr>
      <w:rPr>
        <w:rFonts w:ascii="Symbol" w:hAnsi="Symbol" w:hint="default"/>
      </w:rPr>
    </w:lvl>
    <w:lvl w:ilvl="7" w:tplc="A476DCE0">
      <w:start w:val="1"/>
      <w:numFmt w:val="bullet"/>
      <w:lvlText w:val="o"/>
      <w:lvlJc w:val="left"/>
      <w:pPr>
        <w:ind w:left="5760" w:hanging="360"/>
      </w:pPr>
      <w:rPr>
        <w:rFonts w:ascii="Courier New" w:hAnsi="Courier New" w:hint="default"/>
      </w:rPr>
    </w:lvl>
    <w:lvl w:ilvl="8" w:tplc="243C984E">
      <w:start w:val="1"/>
      <w:numFmt w:val="bullet"/>
      <w:lvlText w:val=""/>
      <w:lvlJc w:val="left"/>
      <w:pPr>
        <w:ind w:left="6480" w:hanging="360"/>
      </w:pPr>
      <w:rPr>
        <w:rFonts w:ascii="Wingdings" w:hAnsi="Wingdings" w:hint="default"/>
      </w:rPr>
    </w:lvl>
  </w:abstractNum>
  <w:abstractNum w:abstractNumId="3" w15:restartNumberingAfterBreak="0">
    <w:nsid w:val="6F96B784"/>
    <w:multiLevelType w:val="hybridMultilevel"/>
    <w:tmpl w:val="C49E53A8"/>
    <w:lvl w:ilvl="0" w:tplc="E4F06D2A">
      <w:start w:val="1"/>
      <w:numFmt w:val="bullet"/>
      <w:lvlText w:val=""/>
      <w:lvlJc w:val="left"/>
      <w:pPr>
        <w:ind w:left="720" w:hanging="360"/>
      </w:pPr>
      <w:rPr>
        <w:rFonts w:ascii="Symbol" w:hAnsi="Symbol" w:hint="default"/>
      </w:rPr>
    </w:lvl>
    <w:lvl w:ilvl="1" w:tplc="45E6FF1E">
      <w:start w:val="1"/>
      <w:numFmt w:val="bullet"/>
      <w:lvlText w:val="o"/>
      <w:lvlJc w:val="left"/>
      <w:pPr>
        <w:ind w:left="1440" w:hanging="360"/>
      </w:pPr>
      <w:rPr>
        <w:rFonts w:ascii="Courier New" w:hAnsi="Courier New" w:hint="default"/>
      </w:rPr>
    </w:lvl>
    <w:lvl w:ilvl="2" w:tplc="C688C3F4">
      <w:start w:val="1"/>
      <w:numFmt w:val="bullet"/>
      <w:lvlText w:val=""/>
      <w:lvlJc w:val="left"/>
      <w:pPr>
        <w:ind w:left="2160" w:hanging="360"/>
      </w:pPr>
      <w:rPr>
        <w:rFonts w:ascii="Wingdings" w:hAnsi="Wingdings" w:hint="default"/>
      </w:rPr>
    </w:lvl>
    <w:lvl w:ilvl="3" w:tplc="DD26BB70">
      <w:start w:val="1"/>
      <w:numFmt w:val="bullet"/>
      <w:lvlText w:val=""/>
      <w:lvlJc w:val="left"/>
      <w:pPr>
        <w:ind w:left="2880" w:hanging="360"/>
      </w:pPr>
      <w:rPr>
        <w:rFonts w:ascii="Symbol" w:hAnsi="Symbol" w:hint="default"/>
      </w:rPr>
    </w:lvl>
    <w:lvl w:ilvl="4" w:tplc="5C860546">
      <w:start w:val="1"/>
      <w:numFmt w:val="bullet"/>
      <w:lvlText w:val="o"/>
      <w:lvlJc w:val="left"/>
      <w:pPr>
        <w:ind w:left="3600" w:hanging="360"/>
      </w:pPr>
      <w:rPr>
        <w:rFonts w:ascii="Courier New" w:hAnsi="Courier New" w:hint="default"/>
      </w:rPr>
    </w:lvl>
    <w:lvl w:ilvl="5" w:tplc="9E92E2F2">
      <w:start w:val="1"/>
      <w:numFmt w:val="bullet"/>
      <w:lvlText w:val=""/>
      <w:lvlJc w:val="left"/>
      <w:pPr>
        <w:ind w:left="4320" w:hanging="360"/>
      </w:pPr>
      <w:rPr>
        <w:rFonts w:ascii="Wingdings" w:hAnsi="Wingdings" w:hint="default"/>
      </w:rPr>
    </w:lvl>
    <w:lvl w:ilvl="6" w:tplc="E6E216B4">
      <w:start w:val="1"/>
      <w:numFmt w:val="bullet"/>
      <w:lvlText w:val=""/>
      <w:lvlJc w:val="left"/>
      <w:pPr>
        <w:ind w:left="5040" w:hanging="360"/>
      </w:pPr>
      <w:rPr>
        <w:rFonts w:ascii="Symbol" w:hAnsi="Symbol" w:hint="default"/>
      </w:rPr>
    </w:lvl>
    <w:lvl w:ilvl="7" w:tplc="3F80A10A">
      <w:start w:val="1"/>
      <w:numFmt w:val="bullet"/>
      <w:lvlText w:val="o"/>
      <w:lvlJc w:val="left"/>
      <w:pPr>
        <w:ind w:left="5760" w:hanging="360"/>
      </w:pPr>
      <w:rPr>
        <w:rFonts w:ascii="Courier New" w:hAnsi="Courier New" w:hint="default"/>
      </w:rPr>
    </w:lvl>
    <w:lvl w:ilvl="8" w:tplc="6706F028">
      <w:start w:val="1"/>
      <w:numFmt w:val="bullet"/>
      <w:lvlText w:val=""/>
      <w:lvlJc w:val="left"/>
      <w:pPr>
        <w:ind w:left="6480" w:hanging="360"/>
      </w:pPr>
      <w:rPr>
        <w:rFonts w:ascii="Wingdings" w:hAnsi="Wingdings" w:hint="default"/>
      </w:rPr>
    </w:lvl>
  </w:abstractNum>
  <w:abstractNum w:abstractNumId="4" w15:restartNumberingAfterBreak="0">
    <w:nsid w:val="76856D36"/>
    <w:multiLevelType w:val="hybridMultilevel"/>
    <w:tmpl w:val="DFCAD316"/>
    <w:lvl w:ilvl="0" w:tplc="8A2E8000">
      <w:start w:val="1"/>
      <w:numFmt w:val="decimal"/>
      <w:lvlText w:val="%1."/>
      <w:lvlJc w:val="left"/>
      <w:pPr>
        <w:ind w:left="720" w:hanging="360"/>
      </w:pPr>
    </w:lvl>
    <w:lvl w:ilvl="1" w:tplc="FBB886CA">
      <w:start w:val="1"/>
      <w:numFmt w:val="lowerLetter"/>
      <w:lvlText w:val="%2."/>
      <w:lvlJc w:val="left"/>
      <w:pPr>
        <w:ind w:left="1440" w:hanging="360"/>
      </w:pPr>
    </w:lvl>
    <w:lvl w:ilvl="2" w:tplc="5414EDAC">
      <w:start w:val="1"/>
      <w:numFmt w:val="lowerRoman"/>
      <w:lvlText w:val="%3."/>
      <w:lvlJc w:val="right"/>
      <w:pPr>
        <w:ind w:left="2160" w:hanging="180"/>
      </w:pPr>
    </w:lvl>
    <w:lvl w:ilvl="3" w:tplc="7A0E0F96">
      <w:start w:val="1"/>
      <w:numFmt w:val="decimal"/>
      <w:lvlText w:val="%4."/>
      <w:lvlJc w:val="left"/>
      <w:pPr>
        <w:ind w:left="2880" w:hanging="360"/>
      </w:pPr>
    </w:lvl>
    <w:lvl w:ilvl="4" w:tplc="50148472">
      <w:start w:val="1"/>
      <w:numFmt w:val="lowerLetter"/>
      <w:lvlText w:val="%5."/>
      <w:lvlJc w:val="left"/>
      <w:pPr>
        <w:ind w:left="3600" w:hanging="360"/>
      </w:pPr>
    </w:lvl>
    <w:lvl w:ilvl="5" w:tplc="9F86489C">
      <w:start w:val="1"/>
      <w:numFmt w:val="lowerRoman"/>
      <w:lvlText w:val="%6."/>
      <w:lvlJc w:val="right"/>
      <w:pPr>
        <w:ind w:left="4320" w:hanging="180"/>
      </w:pPr>
    </w:lvl>
    <w:lvl w:ilvl="6" w:tplc="179C2150">
      <w:start w:val="1"/>
      <w:numFmt w:val="decimal"/>
      <w:lvlText w:val="%7."/>
      <w:lvlJc w:val="left"/>
      <w:pPr>
        <w:ind w:left="5040" w:hanging="360"/>
      </w:pPr>
    </w:lvl>
    <w:lvl w:ilvl="7" w:tplc="60287C54">
      <w:start w:val="1"/>
      <w:numFmt w:val="lowerLetter"/>
      <w:lvlText w:val="%8."/>
      <w:lvlJc w:val="left"/>
      <w:pPr>
        <w:ind w:left="5760" w:hanging="360"/>
      </w:pPr>
    </w:lvl>
    <w:lvl w:ilvl="8" w:tplc="07DE38B2">
      <w:start w:val="1"/>
      <w:numFmt w:val="lowerRoman"/>
      <w:lvlText w:val="%9."/>
      <w:lvlJc w:val="right"/>
      <w:pPr>
        <w:ind w:left="6480" w:hanging="180"/>
      </w:pPr>
    </w:lvl>
  </w:abstractNum>
  <w:abstractNum w:abstractNumId="5" w15:restartNumberingAfterBreak="0">
    <w:nsid w:val="792AA118"/>
    <w:multiLevelType w:val="hybridMultilevel"/>
    <w:tmpl w:val="374A6F2C"/>
    <w:lvl w:ilvl="0" w:tplc="6F4E73CC">
      <w:start w:val="1"/>
      <w:numFmt w:val="bullet"/>
      <w:lvlText w:val=""/>
      <w:lvlJc w:val="left"/>
      <w:pPr>
        <w:ind w:left="720" w:hanging="360"/>
      </w:pPr>
      <w:rPr>
        <w:rFonts w:ascii="Symbol" w:hAnsi="Symbol" w:hint="default"/>
      </w:rPr>
    </w:lvl>
    <w:lvl w:ilvl="1" w:tplc="C980D26E">
      <w:start w:val="1"/>
      <w:numFmt w:val="bullet"/>
      <w:lvlText w:val="o"/>
      <w:lvlJc w:val="left"/>
      <w:pPr>
        <w:ind w:left="1440" w:hanging="360"/>
      </w:pPr>
      <w:rPr>
        <w:rFonts w:ascii="Courier New" w:hAnsi="Courier New" w:hint="default"/>
      </w:rPr>
    </w:lvl>
    <w:lvl w:ilvl="2" w:tplc="6D7EE332">
      <w:start w:val="1"/>
      <w:numFmt w:val="bullet"/>
      <w:lvlText w:val=""/>
      <w:lvlJc w:val="left"/>
      <w:pPr>
        <w:ind w:left="2160" w:hanging="360"/>
      </w:pPr>
      <w:rPr>
        <w:rFonts w:ascii="Wingdings" w:hAnsi="Wingdings" w:hint="default"/>
      </w:rPr>
    </w:lvl>
    <w:lvl w:ilvl="3" w:tplc="951E16E2">
      <w:start w:val="1"/>
      <w:numFmt w:val="bullet"/>
      <w:lvlText w:val=""/>
      <w:lvlJc w:val="left"/>
      <w:pPr>
        <w:ind w:left="2880" w:hanging="360"/>
      </w:pPr>
      <w:rPr>
        <w:rFonts w:ascii="Symbol" w:hAnsi="Symbol" w:hint="default"/>
      </w:rPr>
    </w:lvl>
    <w:lvl w:ilvl="4" w:tplc="6046DD98">
      <w:start w:val="1"/>
      <w:numFmt w:val="bullet"/>
      <w:lvlText w:val="o"/>
      <w:lvlJc w:val="left"/>
      <w:pPr>
        <w:ind w:left="3600" w:hanging="360"/>
      </w:pPr>
      <w:rPr>
        <w:rFonts w:ascii="Courier New" w:hAnsi="Courier New" w:hint="default"/>
      </w:rPr>
    </w:lvl>
    <w:lvl w:ilvl="5" w:tplc="A26A5A98">
      <w:start w:val="1"/>
      <w:numFmt w:val="bullet"/>
      <w:lvlText w:val=""/>
      <w:lvlJc w:val="left"/>
      <w:pPr>
        <w:ind w:left="4320" w:hanging="360"/>
      </w:pPr>
      <w:rPr>
        <w:rFonts w:ascii="Wingdings" w:hAnsi="Wingdings" w:hint="default"/>
      </w:rPr>
    </w:lvl>
    <w:lvl w:ilvl="6" w:tplc="04EC3CBC">
      <w:start w:val="1"/>
      <w:numFmt w:val="bullet"/>
      <w:lvlText w:val=""/>
      <w:lvlJc w:val="left"/>
      <w:pPr>
        <w:ind w:left="5040" w:hanging="360"/>
      </w:pPr>
      <w:rPr>
        <w:rFonts w:ascii="Symbol" w:hAnsi="Symbol" w:hint="default"/>
      </w:rPr>
    </w:lvl>
    <w:lvl w:ilvl="7" w:tplc="46BAD826">
      <w:start w:val="1"/>
      <w:numFmt w:val="bullet"/>
      <w:lvlText w:val="o"/>
      <w:lvlJc w:val="left"/>
      <w:pPr>
        <w:ind w:left="5760" w:hanging="360"/>
      </w:pPr>
      <w:rPr>
        <w:rFonts w:ascii="Courier New" w:hAnsi="Courier New" w:hint="default"/>
      </w:rPr>
    </w:lvl>
    <w:lvl w:ilvl="8" w:tplc="CD7217DA">
      <w:start w:val="1"/>
      <w:numFmt w:val="bullet"/>
      <w:lvlText w:val=""/>
      <w:lvlJc w:val="left"/>
      <w:pPr>
        <w:ind w:left="6480" w:hanging="360"/>
      </w:pPr>
      <w:rPr>
        <w:rFonts w:ascii="Wingdings" w:hAnsi="Wingdings" w:hint="default"/>
      </w:rPr>
    </w:lvl>
  </w:abstractNum>
  <w:num w:numId="1" w16cid:durableId="2091999333">
    <w:abstractNumId w:val="2"/>
  </w:num>
  <w:num w:numId="2" w16cid:durableId="653030317">
    <w:abstractNumId w:val="3"/>
  </w:num>
  <w:num w:numId="3" w16cid:durableId="10617885">
    <w:abstractNumId w:val="4"/>
  </w:num>
  <w:num w:numId="4" w16cid:durableId="24719026">
    <w:abstractNumId w:val="5"/>
  </w:num>
  <w:num w:numId="5" w16cid:durableId="986862557">
    <w:abstractNumId w:val="1"/>
  </w:num>
  <w:num w:numId="6" w16cid:durableId="3193128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72B01FC"/>
    <w:rsid w:val="001B1548"/>
    <w:rsid w:val="001F0EB9"/>
    <w:rsid w:val="0028097B"/>
    <w:rsid w:val="00286CDD"/>
    <w:rsid w:val="00564401"/>
    <w:rsid w:val="00591F79"/>
    <w:rsid w:val="005B1C92"/>
    <w:rsid w:val="005D8613"/>
    <w:rsid w:val="0065D8A6"/>
    <w:rsid w:val="00A93F0D"/>
    <w:rsid w:val="00B69A00"/>
    <w:rsid w:val="00C03C7E"/>
    <w:rsid w:val="00E8CB09"/>
    <w:rsid w:val="00F23D47"/>
    <w:rsid w:val="00FA0CB7"/>
    <w:rsid w:val="01072382"/>
    <w:rsid w:val="010D3A46"/>
    <w:rsid w:val="01182AA3"/>
    <w:rsid w:val="012EC3D1"/>
    <w:rsid w:val="01300D19"/>
    <w:rsid w:val="01326161"/>
    <w:rsid w:val="014C57A8"/>
    <w:rsid w:val="0154609C"/>
    <w:rsid w:val="016E2D99"/>
    <w:rsid w:val="01873504"/>
    <w:rsid w:val="01CB1B35"/>
    <w:rsid w:val="01D0F97C"/>
    <w:rsid w:val="022A67A2"/>
    <w:rsid w:val="02497D54"/>
    <w:rsid w:val="025942E5"/>
    <w:rsid w:val="02669492"/>
    <w:rsid w:val="0274FBEF"/>
    <w:rsid w:val="02ADE806"/>
    <w:rsid w:val="02D929FB"/>
    <w:rsid w:val="02E58839"/>
    <w:rsid w:val="02E5DA1A"/>
    <w:rsid w:val="02F07673"/>
    <w:rsid w:val="031AAC39"/>
    <w:rsid w:val="031F381E"/>
    <w:rsid w:val="033ADCFA"/>
    <w:rsid w:val="0343568F"/>
    <w:rsid w:val="035F107F"/>
    <w:rsid w:val="036E68C1"/>
    <w:rsid w:val="038619AC"/>
    <w:rsid w:val="0397CE56"/>
    <w:rsid w:val="03BA8B27"/>
    <w:rsid w:val="03C29FBC"/>
    <w:rsid w:val="03C65B77"/>
    <w:rsid w:val="041FFB90"/>
    <w:rsid w:val="04226D29"/>
    <w:rsid w:val="0427FCC3"/>
    <w:rsid w:val="0434D8AF"/>
    <w:rsid w:val="043E6134"/>
    <w:rsid w:val="045CF8DF"/>
    <w:rsid w:val="047042A1"/>
    <w:rsid w:val="047A0F01"/>
    <w:rsid w:val="04850BCA"/>
    <w:rsid w:val="04C05A8A"/>
    <w:rsid w:val="04E77F76"/>
    <w:rsid w:val="0512744E"/>
    <w:rsid w:val="0522745F"/>
    <w:rsid w:val="054836F0"/>
    <w:rsid w:val="05A7DFDC"/>
    <w:rsid w:val="05BD5C0D"/>
    <w:rsid w:val="05DC09B4"/>
    <w:rsid w:val="05F179DA"/>
    <w:rsid w:val="05F4FF74"/>
    <w:rsid w:val="05F8FEF9"/>
    <w:rsid w:val="06126EAA"/>
    <w:rsid w:val="064E9695"/>
    <w:rsid w:val="06666159"/>
    <w:rsid w:val="066CDB39"/>
    <w:rsid w:val="0696154C"/>
    <w:rsid w:val="06982CE0"/>
    <w:rsid w:val="06B858E8"/>
    <w:rsid w:val="06E59F68"/>
    <w:rsid w:val="06FC71E5"/>
    <w:rsid w:val="070E2E4A"/>
    <w:rsid w:val="0710188F"/>
    <w:rsid w:val="0743B120"/>
    <w:rsid w:val="07466D94"/>
    <w:rsid w:val="0758A35C"/>
    <w:rsid w:val="076E7073"/>
    <w:rsid w:val="077F14B4"/>
    <w:rsid w:val="078D1EBD"/>
    <w:rsid w:val="07B7DD03"/>
    <w:rsid w:val="07C0B51B"/>
    <w:rsid w:val="07CBF4BD"/>
    <w:rsid w:val="07DACB0F"/>
    <w:rsid w:val="07FAF6DD"/>
    <w:rsid w:val="082993C2"/>
    <w:rsid w:val="082EF475"/>
    <w:rsid w:val="08353784"/>
    <w:rsid w:val="084ECF97"/>
    <w:rsid w:val="086CA9E9"/>
    <w:rsid w:val="086DA7F9"/>
    <w:rsid w:val="08B77CB4"/>
    <w:rsid w:val="08D6182E"/>
    <w:rsid w:val="08E1ED95"/>
    <w:rsid w:val="08FDD882"/>
    <w:rsid w:val="0917633B"/>
    <w:rsid w:val="092F1D54"/>
    <w:rsid w:val="0931562B"/>
    <w:rsid w:val="093A2305"/>
    <w:rsid w:val="093B2B43"/>
    <w:rsid w:val="095728D0"/>
    <w:rsid w:val="097E16FA"/>
    <w:rsid w:val="09BD4EE9"/>
    <w:rsid w:val="09CE432E"/>
    <w:rsid w:val="0A24FFFA"/>
    <w:rsid w:val="0A4AFC80"/>
    <w:rsid w:val="0A6A5C14"/>
    <w:rsid w:val="0A85ED57"/>
    <w:rsid w:val="0AAF3198"/>
    <w:rsid w:val="0ABC6177"/>
    <w:rsid w:val="0AC44CBE"/>
    <w:rsid w:val="0AD2E331"/>
    <w:rsid w:val="0AFAAF46"/>
    <w:rsid w:val="0B3B4F7C"/>
    <w:rsid w:val="0B64DB94"/>
    <w:rsid w:val="0B664BC1"/>
    <w:rsid w:val="0B78294E"/>
    <w:rsid w:val="0B79B424"/>
    <w:rsid w:val="0B7D51AD"/>
    <w:rsid w:val="0B9F86A8"/>
    <w:rsid w:val="0BB1684A"/>
    <w:rsid w:val="0BFB1156"/>
    <w:rsid w:val="0C15AA2D"/>
    <w:rsid w:val="0C20895E"/>
    <w:rsid w:val="0C3400F6"/>
    <w:rsid w:val="0C3EC6E1"/>
    <w:rsid w:val="0C4DAB5F"/>
    <w:rsid w:val="0C5AC958"/>
    <w:rsid w:val="0C814E19"/>
    <w:rsid w:val="0C8BE1FB"/>
    <w:rsid w:val="0C951230"/>
    <w:rsid w:val="0CA23379"/>
    <w:rsid w:val="0CA253D5"/>
    <w:rsid w:val="0CC9C1B7"/>
    <w:rsid w:val="0CD8103D"/>
    <w:rsid w:val="0CDA556B"/>
    <w:rsid w:val="0D1A2A3B"/>
    <w:rsid w:val="0D3A1230"/>
    <w:rsid w:val="0D54DF1F"/>
    <w:rsid w:val="0D56CF27"/>
    <w:rsid w:val="0D85F2D5"/>
    <w:rsid w:val="0DCB8F3C"/>
    <w:rsid w:val="0E2348F2"/>
    <w:rsid w:val="0E3826EB"/>
    <w:rsid w:val="0E4BE382"/>
    <w:rsid w:val="0E69F8F4"/>
    <w:rsid w:val="0E6A194F"/>
    <w:rsid w:val="0E99C65D"/>
    <w:rsid w:val="0EA73968"/>
    <w:rsid w:val="0EE731AB"/>
    <w:rsid w:val="0EFCE77A"/>
    <w:rsid w:val="0F058E5D"/>
    <w:rsid w:val="0F0CD7CA"/>
    <w:rsid w:val="0F1E48B9"/>
    <w:rsid w:val="0F3B563B"/>
    <w:rsid w:val="0F643693"/>
    <w:rsid w:val="0F852528"/>
    <w:rsid w:val="0F8C9FD3"/>
    <w:rsid w:val="0FA05007"/>
    <w:rsid w:val="0FA3572D"/>
    <w:rsid w:val="0FA78413"/>
    <w:rsid w:val="0FAD868B"/>
    <w:rsid w:val="0FC4F610"/>
    <w:rsid w:val="0FE4D9E3"/>
    <w:rsid w:val="0FF47C28"/>
    <w:rsid w:val="101465D1"/>
    <w:rsid w:val="1017F963"/>
    <w:rsid w:val="1021197E"/>
    <w:rsid w:val="104D91F7"/>
    <w:rsid w:val="10655946"/>
    <w:rsid w:val="1069E6E1"/>
    <w:rsid w:val="107872B1"/>
    <w:rsid w:val="108D5559"/>
    <w:rsid w:val="10CD2CB0"/>
    <w:rsid w:val="10E31612"/>
    <w:rsid w:val="10F592F0"/>
    <w:rsid w:val="10F65995"/>
    <w:rsid w:val="10FB867F"/>
    <w:rsid w:val="110ADF2D"/>
    <w:rsid w:val="112B3E66"/>
    <w:rsid w:val="116CED52"/>
    <w:rsid w:val="11749900"/>
    <w:rsid w:val="118A457A"/>
    <w:rsid w:val="119355B5"/>
    <w:rsid w:val="11CEBA00"/>
    <w:rsid w:val="11D03ADE"/>
    <w:rsid w:val="11F4CE97"/>
    <w:rsid w:val="11FA6E1F"/>
    <w:rsid w:val="12394345"/>
    <w:rsid w:val="1240C79F"/>
    <w:rsid w:val="12440C0F"/>
    <w:rsid w:val="124729BA"/>
    <w:rsid w:val="1254B65B"/>
    <w:rsid w:val="126432FB"/>
    <w:rsid w:val="1276924E"/>
    <w:rsid w:val="1287F577"/>
    <w:rsid w:val="12C97A87"/>
    <w:rsid w:val="12DB6E7B"/>
    <w:rsid w:val="1341E65D"/>
    <w:rsid w:val="13876214"/>
    <w:rsid w:val="13B087D2"/>
    <w:rsid w:val="13C2F2FA"/>
    <w:rsid w:val="13DFF5F4"/>
    <w:rsid w:val="13EACB76"/>
    <w:rsid w:val="13F9373A"/>
    <w:rsid w:val="14680702"/>
    <w:rsid w:val="146B8095"/>
    <w:rsid w:val="146BC8CC"/>
    <w:rsid w:val="14AA383D"/>
    <w:rsid w:val="14B163B3"/>
    <w:rsid w:val="14B698D4"/>
    <w:rsid w:val="1507A6BE"/>
    <w:rsid w:val="1515AA5E"/>
    <w:rsid w:val="15223BB9"/>
    <w:rsid w:val="15469415"/>
    <w:rsid w:val="15492E98"/>
    <w:rsid w:val="155CC859"/>
    <w:rsid w:val="155E1826"/>
    <w:rsid w:val="1565B624"/>
    <w:rsid w:val="1573C02E"/>
    <w:rsid w:val="1579468A"/>
    <w:rsid w:val="15A3619A"/>
    <w:rsid w:val="15AC5C79"/>
    <w:rsid w:val="15B0586E"/>
    <w:rsid w:val="15B651EB"/>
    <w:rsid w:val="15EE0856"/>
    <w:rsid w:val="162C1A43"/>
    <w:rsid w:val="165C90D0"/>
    <w:rsid w:val="16664F38"/>
    <w:rsid w:val="1668EA58"/>
    <w:rsid w:val="167F38DF"/>
    <w:rsid w:val="16DF3C13"/>
    <w:rsid w:val="16E4FB8E"/>
    <w:rsid w:val="16F87D56"/>
    <w:rsid w:val="17441351"/>
    <w:rsid w:val="1761CFB4"/>
    <w:rsid w:val="1764E9B4"/>
    <w:rsid w:val="178B8F82"/>
    <w:rsid w:val="17A4347D"/>
    <w:rsid w:val="17AF0BEA"/>
    <w:rsid w:val="17C51B2A"/>
    <w:rsid w:val="17E2D7D1"/>
    <w:rsid w:val="17E3D5C9"/>
    <w:rsid w:val="182A3C7D"/>
    <w:rsid w:val="183043F8"/>
    <w:rsid w:val="18636787"/>
    <w:rsid w:val="18802AD2"/>
    <w:rsid w:val="189A3715"/>
    <w:rsid w:val="18AAA27C"/>
    <w:rsid w:val="18C6C7C1"/>
    <w:rsid w:val="18F38389"/>
    <w:rsid w:val="18F9EA83"/>
    <w:rsid w:val="19095AA1"/>
    <w:rsid w:val="1941F217"/>
    <w:rsid w:val="194E638A"/>
    <w:rsid w:val="19787637"/>
    <w:rsid w:val="1982F545"/>
    <w:rsid w:val="199C84A9"/>
    <w:rsid w:val="19AA74C8"/>
    <w:rsid w:val="19B2D090"/>
    <w:rsid w:val="19B82B94"/>
    <w:rsid w:val="19CCEE7B"/>
    <w:rsid w:val="19DB5885"/>
    <w:rsid w:val="19DBBE6A"/>
    <w:rsid w:val="19DCE8EC"/>
    <w:rsid w:val="1A159D1D"/>
    <w:rsid w:val="1A27A729"/>
    <w:rsid w:val="1A64D823"/>
    <w:rsid w:val="1A924491"/>
    <w:rsid w:val="1A9BB5EB"/>
    <w:rsid w:val="1AB3981D"/>
    <w:rsid w:val="1ADC481C"/>
    <w:rsid w:val="1AF700FF"/>
    <w:rsid w:val="1B148651"/>
    <w:rsid w:val="1B253DA0"/>
    <w:rsid w:val="1B290C81"/>
    <w:rsid w:val="1B2B203C"/>
    <w:rsid w:val="1B4ED593"/>
    <w:rsid w:val="1B62BB4B"/>
    <w:rsid w:val="1B67A595"/>
    <w:rsid w:val="1B86A861"/>
    <w:rsid w:val="1B9E0763"/>
    <w:rsid w:val="1BA0751C"/>
    <w:rsid w:val="1C1DAEDB"/>
    <w:rsid w:val="1C2CF5C4"/>
    <w:rsid w:val="1C44BF5B"/>
    <w:rsid w:val="1C5F85E2"/>
    <w:rsid w:val="1C6063AB"/>
    <w:rsid w:val="1C77248E"/>
    <w:rsid w:val="1CA425BE"/>
    <w:rsid w:val="1CA9C2F3"/>
    <w:rsid w:val="1CC6FA50"/>
    <w:rsid w:val="1CD38772"/>
    <w:rsid w:val="1CF1698B"/>
    <w:rsid w:val="1CF36DC7"/>
    <w:rsid w:val="1CFEBF2F"/>
    <w:rsid w:val="1D002829"/>
    <w:rsid w:val="1D1A8CE9"/>
    <w:rsid w:val="1D1FA920"/>
    <w:rsid w:val="1D310AEB"/>
    <w:rsid w:val="1D392AE1"/>
    <w:rsid w:val="1D3FF2FC"/>
    <w:rsid w:val="1D469B6B"/>
    <w:rsid w:val="1D514715"/>
    <w:rsid w:val="1D57CBA3"/>
    <w:rsid w:val="1D5FA61C"/>
    <w:rsid w:val="1D8AE2E1"/>
    <w:rsid w:val="1D931A70"/>
    <w:rsid w:val="1DAB4317"/>
    <w:rsid w:val="1DC74661"/>
    <w:rsid w:val="1DEBAEF0"/>
    <w:rsid w:val="1DED1328"/>
    <w:rsid w:val="1DF5D9BF"/>
    <w:rsid w:val="1E17F5FE"/>
    <w:rsid w:val="1E1DEA9E"/>
    <w:rsid w:val="1E265734"/>
    <w:rsid w:val="1E36AB96"/>
    <w:rsid w:val="1E52EE92"/>
    <w:rsid w:val="1E7C6344"/>
    <w:rsid w:val="1E815B53"/>
    <w:rsid w:val="1E8FBA6E"/>
    <w:rsid w:val="1E99A8FD"/>
    <w:rsid w:val="1EA934D4"/>
    <w:rsid w:val="1EB3F636"/>
    <w:rsid w:val="1EC0237E"/>
    <w:rsid w:val="1ED3C8B2"/>
    <w:rsid w:val="1EE7252B"/>
    <w:rsid w:val="1EEFFA1C"/>
    <w:rsid w:val="1F145FC4"/>
    <w:rsid w:val="1F21C22A"/>
    <w:rsid w:val="1F39E2BC"/>
    <w:rsid w:val="1F3DB3E1"/>
    <w:rsid w:val="1F4A069D"/>
    <w:rsid w:val="1F5B88D3"/>
    <w:rsid w:val="1F63493E"/>
    <w:rsid w:val="1F6D8B4E"/>
    <w:rsid w:val="1F706502"/>
    <w:rsid w:val="1F71C429"/>
    <w:rsid w:val="1F97CE31"/>
    <w:rsid w:val="1FA12A37"/>
    <w:rsid w:val="1FC419A3"/>
    <w:rsid w:val="1FC87C50"/>
    <w:rsid w:val="1FD22D7B"/>
    <w:rsid w:val="1FF1F363"/>
    <w:rsid w:val="1FFE3FF3"/>
    <w:rsid w:val="1FFEB73B"/>
    <w:rsid w:val="2059ED8E"/>
    <w:rsid w:val="2075DCE1"/>
    <w:rsid w:val="208785B4"/>
    <w:rsid w:val="209FBDD4"/>
    <w:rsid w:val="20BD5BA3"/>
    <w:rsid w:val="20C121C8"/>
    <w:rsid w:val="20D5B30B"/>
    <w:rsid w:val="20F2A84D"/>
    <w:rsid w:val="20F60807"/>
    <w:rsid w:val="21028D72"/>
    <w:rsid w:val="210A95B3"/>
    <w:rsid w:val="21160934"/>
    <w:rsid w:val="213EF29B"/>
    <w:rsid w:val="214259C2"/>
    <w:rsid w:val="214E0434"/>
    <w:rsid w:val="215E54D0"/>
    <w:rsid w:val="2161200C"/>
    <w:rsid w:val="21A09BA4"/>
    <w:rsid w:val="21AD2DB2"/>
    <w:rsid w:val="21D0C691"/>
    <w:rsid w:val="21E83A1E"/>
    <w:rsid w:val="21F979B0"/>
    <w:rsid w:val="22014211"/>
    <w:rsid w:val="2204DB73"/>
    <w:rsid w:val="220D8064"/>
    <w:rsid w:val="226F6747"/>
    <w:rsid w:val="2291087A"/>
    <w:rsid w:val="229273DE"/>
    <w:rsid w:val="22A32303"/>
    <w:rsid w:val="22C5BB6B"/>
    <w:rsid w:val="22D1F43E"/>
    <w:rsid w:val="22E995FB"/>
    <w:rsid w:val="22FCCE07"/>
    <w:rsid w:val="2318FF0F"/>
    <w:rsid w:val="231AD13E"/>
    <w:rsid w:val="23237797"/>
    <w:rsid w:val="23343C62"/>
    <w:rsid w:val="2341DE96"/>
    <w:rsid w:val="23457E8D"/>
    <w:rsid w:val="236CD9F6"/>
    <w:rsid w:val="236DF0B1"/>
    <w:rsid w:val="2376AE96"/>
    <w:rsid w:val="237C1197"/>
    <w:rsid w:val="239C7CC9"/>
    <w:rsid w:val="23A0BC51"/>
    <w:rsid w:val="23E652EE"/>
    <w:rsid w:val="23F15552"/>
    <w:rsid w:val="240E892C"/>
    <w:rsid w:val="240F2C6A"/>
    <w:rsid w:val="24179BDF"/>
    <w:rsid w:val="2446BF02"/>
    <w:rsid w:val="24685E6A"/>
    <w:rsid w:val="246A0AE1"/>
    <w:rsid w:val="2486E41F"/>
    <w:rsid w:val="2499CD6A"/>
    <w:rsid w:val="24B17CB6"/>
    <w:rsid w:val="24BE1D71"/>
    <w:rsid w:val="24C645B5"/>
    <w:rsid w:val="24CA0A76"/>
    <w:rsid w:val="24CB9118"/>
    <w:rsid w:val="24DE0A12"/>
    <w:rsid w:val="24FC5F71"/>
    <w:rsid w:val="25178777"/>
    <w:rsid w:val="2518AAAF"/>
    <w:rsid w:val="253B49C9"/>
    <w:rsid w:val="253FA809"/>
    <w:rsid w:val="25784B7D"/>
    <w:rsid w:val="257C4EEB"/>
    <w:rsid w:val="259959E7"/>
    <w:rsid w:val="25C4B165"/>
    <w:rsid w:val="25D5CE1F"/>
    <w:rsid w:val="25E55DF6"/>
    <w:rsid w:val="25EC4508"/>
    <w:rsid w:val="25EE0CE5"/>
    <w:rsid w:val="2605AAD6"/>
    <w:rsid w:val="26257D34"/>
    <w:rsid w:val="2639F470"/>
    <w:rsid w:val="26892159"/>
    <w:rsid w:val="268BDACC"/>
    <w:rsid w:val="26F5A354"/>
    <w:rsid w:val="270A3F10"/>
    <w:rsid w:val="271EDADA"/>
    <w:rsid w:val="273BA08C"/>
    <w:rsid w:val="275CD62C"/>
    <w:rsid w:val="2787D04F"/>
    <w:rsid w:val="27C2F69B"/>
    <w:rsid w:val="27DEA0C7"/>
    <w:rsid w:val="28222390"/>
    <w:rsid w:val="282C76FC"/>
    <w:rsid w:val="28349921"/>
    <w:rsid w:val="28484DC2"/>
    <w:rsid w:val="2855B599"/>
    <w:rsid w:val="286A8DAA"/>
    <w:rsid w:val="28766D51"/>
    <w:rsid w:val="288522BA"/>
    <w:rsid w:val="288B68A1"/>
    <w:rsid w:val="289B5947"/>
    <w:rsid w:val="28A62D15"/>
    <w:rsid w:val="28AA8C29"/>
    <w:rsid w:val="28D65854"/>
    <w:rsid w:val="2904C220"/>
    <w:rsid w:val="293ED57B"/>
    <w:rsid w:val="2941695F"/>
    <w:rsid w:val="296A0300"/>
    <w:rsid w:val="297ABE22"/>
    <w:rsid w:val="297BDC1C"/>
    <w:rsid w:val="29876B24"/>
    <w:rsid w:val="2987A613"/>
    <w:rsid w:val="299E7737"/>
    <w:rsid w:val="29A34BDD"/>
    <w:rsid w:val="29A5C8DF"/>
    <w:rsid w:val="29AADE48"/>
    <w:rsid w:val="29D1D1D3"/>
    <w:rsid w:val="29FF5853"/>
    <w:rsid w:val="2A3071AD"/>
    <w:rsid w:val="2A36BF2E"/>
    <w:rsid w:val="2A52CA15"/>
    <w:rsid w:val="2A586603"/>
    <w:rsid w:val="2A806B21"/>
    <w:rsid w:val="2A986939"/>
    <w:rsid w:val="2A9A4888"/>
    <w:rsid w:val="2ACAB477"/>
    <w:rsid w:val="2ACBED87"/>
    <w:rsid w:val="2AD06933"/>
    <w:rsid w:val="2AF64663"/>
    <w:rsid w:val="2B0BD2CF"/>
    <w:rsid w:val="2B2E1D95"/>
    <w:rsid w:val="2B32529F"/>
    <w:rsid w:val="2B8E04E0"/>
    <w:rsid w:val="2B9C5D98"/>
    <w:rsid w:val="2BAB5F9A"/>
    <w:rsid w:val="2BD368F2"/>
    <w:rsid w:val="2BE88071"/>
    <w:rsid w:val="2BF165C6"/>
    <w:rsid w:val="2C0A26B1"/>
    <w:rsid w:val="2C12ED58"/>
    <w:rsid w:val="2C1504F7"/>
    <w:rsid w:val="2C24D320"/>
    <w:rsid w:val="2C4FADEA"/>
    <w:rsid w:val="2C5FEE02"/>
    <w:rsid w:val="2C8B05FB"/>
    <w:rsid w:val="2CDB4BAB"/>
    <w:rsid w:val="2CF90EC2"/>
    <w:rsid w:val="2D09247F"/>
    <w:rsid w:val="2D124C89"/>
    <w:rsid w:val="2D17ECC1"/>
    <w:rsid w:val="2D205753"/>
    <w:rsid w:val="2D39946E"/>
    <w:rsid w:val="2D574645"/>
    <w:rsid w:val="2D667880"/>
    <w:rsid w:val="2D9AB126"/>
    <w:rsid w:val="2DDD0111"/>
    <w:rsid w:val="2DF0820E"/>
    <w:rsid w:val="2DF92028"/>
    <w:rsid w:val="2DF9A1E8"/>
    <w:rsid w:val="2E0F8281"/>
    <w:rsid w:val="2E304EDB"/>
    <w:rsid w:val="2E526FC1"/>
    <w:rsid w:val="2E67061A"/>
    <w:rsid w:val="2EA86A83"/>
    <w:rsid w:val="2EACE35F"/>
    <w:rsid w:val="2EBE8BCB"/>
    <w:rsid w:val="2EC0EB00"/>
    <w:rsid w:val="2ECA6C79"/>
    <w:rsid w:val="2EDB1609"/>
    <w:rsid w:val="2EE04EBC"/>
    <w:rsid w:val="2EF6013C"/>
    <w:rsid w:val="2F3083FC"/>
    <w:rsid w:val="2F581748"/>
    <w:rsid w:val="2F5A17E5"/>
    <w:rsid w:val="2F7A58BF"/>
    <w:rsid w:val="2F9D03EF"/>
    <w:rsid w:val="2FD7EE2E"/>
    <w:rsid w:val="2FE37502"/>
    <w:rsid w:val="2FEA1EF6"/>
    <w:rsid w:val="2FF7D09F"/>
    <w:rsid w:val="301CAE4A"/>
    <w:rsid w:val="303086BD"/>
    <w:rsid w:val="3040934C"/>
    <w:rsid w:val="30437CBA"/>
    <w:rsid w:val="30708481"/>
    <w:rsid w:val="3079C4E5"/>
    <w:rsid w:val="307F1B10"/>
    <w:rsid w:val="30830B21"/>
    <w:rsid w:val="30CA5B82"/>
    <w:rsid w:val="30F7636B"/>
    <w:rsid w:val="30F8CCF9"/>
    <w:rsid w:val="3119675F"/>
    <w:rsid w:val="31304F46"/>
    <w:rsid w:val="3146458B"/>
    <w:rsid w:val="316126F8"/>
    <w:rsid w:val="316355AC"/>
    <w:rsid w:val="317800DF"/>
    <w:rsid w:val="3191074C"/>
    <w:rsid w:val="31ABB659"/>
    <w:rsid w:val="31C5FD75"/>
    <w:rsid w:val="31C9319C"/>
    <w:rsid w:val="31CEED9F"/>
    <w:rsid w:val="32670FB5"/>
    <w:rsid w:val="3286583F"/>
    <w:rsid w:val="32923ADA"/>
    <w:rsid w:val="32BE0AB0"/>
    <w:rsid w:val="32F62A9E"/>
    <w:rsid w:val="330B0F7A"/>
    <w:rsid w:val="3312A1D4"/>
    <w:rsid w:val="33157B68"/>
    <w:rsid w:val="331D302B"/>
    <w:rsid w:val="3327CBBB"/>
    <w:rsid w:val="33450B31"/>
    <w:rsid w:val="33715371"/>
    <w:rsid w:val="3374A560"/>
    <w:rsid w:val="33A8701D"/>
    <w:rsid w:val="33DFFBAA"/>
    <w:rsid w:val="33E3CC40"/>
    <w:rsid w:val="33EF3FD4"/>
    <w:rsid w:val="34004705"/>
    <w:rsid w:val="340A74E6"/>
    <w:rsid w:val="341C9C7D"/>
    <w:rsid w:val="34306251"/>
    <w:rsid w:val="3437CF97"/>
    <w:rsid w:val="343D4AC1"/>
    <w:rsid w:val="344D0058"/>
    <w:rsid w:val="3474CAF1"/>
    <w:rsid w:val="3476F736"/>
    <w:rsid w:val="34885BFB"/>
    <w:rsid w:val="348C8FD7"/>
    <w:rsid w:val="349E09C2"/>
    <w:rsid w:val="349E5D2E"/>
    <w:rsid w:val="349F51C7"/>
    <w:rsid w:val="34A18E1A"/>
    <w:rsid w:val="34A95A93"/>
    <w:rsid w:val="34C1B409"/>
    <w:rsid w:val="34F4383D"/>
    <w:rsid w:val="34FC2C8C"/>
    <w:rsid w:val="35043D0B"/>
    <w:rsid w:val="350A411F"/>
    <w:rsid w:val="35397E4C"/>
    <w:rsid w:val="353ADE8C"/>
    <w:rsid w:val="35424CA1"/>
    <w:rsid w:val="35544BBF"/>
    <w:rsid w:val="355C7717"/>
    <w:rsid w:val="356FCCFF"/>
    <w:rsid w:val="359F6B9D"/>
    <w:rsid w:val="35A23576"/>
    <w:rsid w:val="35A657F2"/>
    <w:rsid w:val="35AC82A2"/>
    <w:rsid w:val="35CF5AC4"/>
    <w:rsid w:val="35E58594"/>
    <w:rsid w:val="35EBD46B"/>
    <w:rsid w:val="360FAAA0"/>
    <w:rsid w:val="36391AC8"/>
    <w:rsid w:val="363D29D6"/>
    <w:rsid w:val="3642DDBD"/>
    <w:rsid w:val="364770F8"/>
    <w:rsid w:val="36AF6717"/>
    <w:rsid w:val="36BC237A"/>
    <w:rsid w:val="36CE9623"/>
    <w:rsid w:val="36DD6328"/>
    <w:rsid w:val="370104B8"/>
    <w:rsid w:val="37084395"/>
    <w:rsid w:val="3712E323"/>
    <w:rsid w:val="373D872E"/>
    <w:rsid w:val="37409B92"/>
    <w:rsid w:val="37924A54"/>
    <w:rsid w:val="37A6FCFE"/>
    <w:rsid w:val="37CE2597"/>
    <w:rsid w:val="37F31A37"/>
    <w:rsid w:val="383A9408"/>
    <w:rsid w:val="3841D098"/>
    <w:rsid w:val="3864949C"/>
    <w:rsid w:val="386EFC7A"/>
    <w:rsid w:val="387F7E9B"/>
    <w:rsid w:val="38BFDDA7"/>
    <w:rsid w:val="38F2D547"/>
    <w:rsid w:val="3931A808"/>
    <w:rsid w:val="393D7D79"/>
    <w:rsid w:val="393F446E"/>
    <w:rsid w:val="39558064"/>
    <w:rsid w:val="3969BA6A"/>
    <w:rsid w:val="397759BF"/>
    <w:rsid w:val="3984E7A5"/>
    <w:rsid w:val="398EAB51"/>
    <w:rsid w:val="39AC8A3E"/>
    <w:rsid w:val="39B69037"/>
    <w:rsid w:val="39C39CD1"/>
    <w:rsid w:val="39C82A65"/>
    <w:rsid w:val="39F0C840"/>
    <w:rsid w:val="3A2C3697"/>
    <w:rsid w:val="3A493FCE"/>
    <w:rsid w:val="3A6E0C18"/>
    <w:rsid w:val="3ACBBDD1"/>
    <w:rsid w:val="3B111B76"/>
    <w:rsid w:val="3B1C337E"/>
    <w:rsid w:val="3B20DD61"/>
    <w:rsid w:val="3B3B9D7E"/>
    <w:rsid w:val="3B62A1D3"/>
    <w:rsid w:val="3B6BDD87"/>
    <w:rsid w:val="3B6F0AC9"/>
    <w:rsid w:val="3B8D1D75"/>
    <w:rsid w:val="3B8E0363"/>
    <w:rsid w:val="3BA7C1B4"/>
    <w:rsid w:val="3BD81D3C"/>
    <w:rsid w:val="3BEDF4ED"/>
    <w:rsid w:val="3BF24E99"/>
    <w:rsid w:val="3C097A66"/>
    <w:rsid w:val="3C0E66BF"/>
    <w:rsid w:val="3C1C7919"/>
    <w:rsid w:val="3C54D0CB"/>
    <w:rsid w:val="3C723390"/>
    <w:rsid w:val="3C75737B"/>
    <w:rsid w:val="3C9DAABC"/>
    <w:rsid w:val="3CD50783"/>
    <w:rsid w:val="3D2A0307"/>
    <w:rsid w:val="3D4F28B9"/>
    <w:rsid w:val="3D518A39"/>
    <w:rsid w:val="3D6518D4"/>
    <w:rsid w:val="3D694B5F"/>
    <w:rsid w:val="3DBE7CD5"/>
    <w:rsid w:val="3DC20A6C"/>
    <w:rsid w:val="3DEA8006"/>
    <w:rsid w:val="3DFAE5DE"/>
    <w:rsid w:val="3E082CFC"/>
    <w:rsid w:val="3E0AB330"/>
    <w:rsid w:val="3E136AD6"/>
    <w:rsid w:val="3E192D1E"/>
    <w:rsid w:val="3E44EF42"/>
    <w:rsid w:val="3E7DAEAA"/>
    <w:rsid w:val="3EBB7408"/>
    <w:rsid w:val="3EC9FFB6"/>
    <w:rsid w:val="3ECE893B"/>
    <w:rsid w:val="3EF65CCF"/>
    <w:rsid w:val="3F2B786C"/>
    <w:rsid w:val="3F504688"/>
    <w:rsid w:val="3F53039B"/>
    <w:rsid w:val="3F63A9E7"/>
    <w:rsid w:val="3F726EB8"/>
    <w:rsid w:val="3F7E895D"/>
    <w:rsid w:val="3F84D0F5"/>
    <w:rsid w:val="3F8566AF"/>
    <w:rsid w:val="3F94712C"/>
    <w:rsid w:val="3FAF403F"/>
    <w:rsid w:val="3FB257F7"/>
    <w:rsid w:val="3FBA9124"/>
    <w:rsid w:val="3FFC1B41"/>
    <w:rsid w:val="3FFE0A46"/>
    <w:rsid w:val="401BEE5C"/>
    <w:rsid w:val="4021274B"/>
    <w:rsid w:val="402E4C5A"/>
    <w:rsid w:val="404A24DB"/>
    <w:rsid w:val="405C70E9"/>
    <w:rsid w:val="405D95B4"/>
    <w:rsid w:val="4064C534"/>
    <w:rsid w:val="406B60FF"/>
    <w:rsid w:val="406F510C"/>
    <w:rsid w:val="406FBD66"/>
    <w:rsid w:val="40DF66C7"/>
    <w:rsid w:val="40EA1215"/>
    <w:rsid w:val="40EF9632"/>
    <w:rsid w:val="40FBB92E"/>
    <w:rsid w:val="410F028D"/>
    <w:rsid w:val="411F09D0"/>
    <w:rsid w:val="412932AF"/>
    <w:rsid w:val="41454F3E"/>
    <w:rsid w:val="41A17E03"/>
    <w:rsid w:val="41BF594C"/>
    <w:rsid w:val="41C4C0A6"/>
    <w:rsid w:val="41DF8130"/>
    <w:rsid w:val="41E313B3"/>
    <w:rsid w:val="41E6085C"/>
    <w:rsid w:val="41EE15F9"/>
    <w:rsid w:val="420E08A4"/>
    <w:rsid w:val="423A9847"/>
    <w:rsid w:val="42497B49"/>
    <w:rsid w:val="424986A2"/>
    <w:rsid w:val="424B0E65"/>
    <w:rsid w:val="425ED219"/>
    <w:rsid w:val="4263FFF3"/>
    <w:rsid w:val="42887177"/>
    <w:rsid w:val="429D3B74"/>
    <w:rsid w:val="42D0AC63"/>
    <w:rsid w:val="42D31D35"/>
    <w:rsid w:val="42F7984D"/>
    <w:rsid w:val="42FDB854"/>
    <w:rsid w:val="43347B00"/>
    <w:rsid w:val="433DA6F7"/>
    <w:rsid w:val="4345B0D4"/>
    <w:rsid w:val="434BCF9D"/>
    <w:rsid w:val="435ED12D"/>
    <w:rsid w:val="436A10AD"/>
    <w:rsid w:val="438F36E7"/>
    <w:rsid w:val="43A912CD"/>
    <w:rsid w:val="43C728CB"/>
    <w:rsid w:val="43C78E7F"/>
    <w:rsid w:val="43E4A898"/>
    <w:rsid w:val="43E75CCC"/>
    <w:rsid w:val="43EB0740"/>
    <w:rsid w:val="43F4544D"/>
    <w:rsid w:val="442CF8E4"/>
    <w:rsid w:val="44345AD5"/>
    <w:rsid w:val="444C956B"/>
    <w:rsid w:val="446C333B"/>
    <w:rsid w:val="446DAE7C"/>
    <w:rsid w:val="44743537"/>
    <w:rsid w:val="44803DAB"/>
    <w:rsid w:val="448D269D"/>
    <w:rsid w:val="44A9C8B1"/>
    <w:rsid w:val="44B06978"/>
    <w:rsid w:val="44BE5275"/>
    <w:rsid w:val="44C8B00B"/>
    <w:rsid w:val="44C90EE6"/>
    <w:rsid w:val="44CE9773"/>
    <w:rsid w:val="44DC300B"/>
    <w:rsid w:val="44E86ABB"/>
    <w:rsid w:val="450E69DD"/>
    <w:rsid w:val="4532B0EB"/>
    <w:rsid w:val="4561EC26"/>
    <w:rsid w:val="4585B287"/>
    <w:rsid w:val="458C1E4F"/>
    <w:rsid w:val="459C3451"/>
    <w:rsid w:val="459EA8CC"/>
    <w:rsid w:val="45A4E1BA"/>
    <w:rsid w:val="45AA51E8"/>
    <w:rsid w:val="45DE0938"/>
    <w:rsid w:val="464D1F9F"/>
    <w:rsid w:val="46755F56"/>
    <w:rsid w:val="467AA967"/>
    <w:rsid w:val="4688ACB5"/>
    <w:rsid w:val="46944943"/>
    <w:rsid w:val="46A38572"/>
    <w:rsid w:val="46AB5BDD"/>
    <w:rsid w:val="46AF97CB"/>
    <w:rsid w:val="46BDA14D"/>
    <w:rsid w:val="46DC250D"/>
    <w:rsid w:val="46DD3B72"/>
    <w:rsid w:val="472C7CAF"/>
    <w:rsid w:val="4735CE76"/>
    <w:rsid w:val="474691BD"/>
    <w:rsid w:val="475223EB"/>
    <w:rsid w:val="4760026B"/>
    <w:rsid w:val="4766C921"/>
    <w:rsid w:val="47675172"/>
    <w:rsid w:val="477B8149"/>
    <w:rsid w:val="477EF93E"/>
    <w:rsid w:val="47A7665C"/>
    <w:rsid w:val="47D2AD8F"/>
    <w:rsid w:val="47D73754"/>
    <w:rsid w:val="47E2BF4E"/>
    <w:rsid w:val="48190714"/>
    <w:rsid w:val="481AA4C9"/>
    <w:rsid w:val="4837D553"/>
    <w:rsid w:val="4850DD7D"/>
    <w:rsid w:val="486C650D"/>
    <w:rsid w:val="48877F58"/>
    <w:rsid w:val="48952EA2"/>
    <w:rsid w:val="48A47E6D"/>
    <w:rsid w:val="48AC1E48"/>
    <w:rsid w:val="48AD0984"/>
    <w:rsid w:val="48BED20C"/>
    <w:rsid w:val="48C9A3C7"/>
    <w:rsid w:val="48D88F97"/>
    <w:rsid w:val="490C814D"/>
    <w:rsid w:val="493741DE"/>
    <w:rsid w:val="493DBB7D"/>
    <w:rsid w:val="495156FC"/>
    <w:rsid w:val="4954C8C4"/>
    <w:rsid w:val="496C8AB7"/>
    <w:rsid w:val="4989A055"/>
    <w:rsid w:val="498E61F5"/>
    <w:rsid w:val="49DDD1E0"/>
    <w:rsid w:val="4A409415"/>
    <w:rsid w:val="4A48C5AB"/>
    <w:rsid w:val="4A6C1146"/>
    <w:rsid w:val="4A6EF836"/>
    <w:rsid w:val="4A72BF80"/>
    <w:rsid w:val="4A782CA7"/>
    <w:rsid w:val="4A7E819F"/>
    <w:rsid w:val="4A868E14"/>
    <w:rsid w:val="4A8798DF"/>
    <w:rsid w:val="4AB3FB0C"/>
    <w:rsid w:val="4AF8B012"/>
    <w:rsid w:val="4B01D4C9"/>
    <w:rsid w:val="4B05E1C2"/>
    <w:rsid w:val="4B168DD5"/>
    <w:rsid w:val="4B382E45"/>
    <w:rsid w:val="4B64BB36"/>
    <w:rsid w:val="4B6C8B96"/>
    <w:rsid w:val="4B707021"/>
    <w:rsid w:val="4B8CE388"/>
    <w:rsid w:val="4B8E61EE"/>
    <w:rsid w:val="4BBE62D8"/>
    <w:rsid w:val="4BE6AC9A"/>
    <w:rsid w:val="4C115758"/>
    <w:rsid w:val="4C24BA26"/>
    <w:rsid w:val="4C3B6D9A"/>
    <w:rsid w:val="4C3DAC97"/>
    <w:rsid w:val="4C534E95"/>
    <w:rsid w:val="4C636538"/>
    <w:rsid w:val="4C7B6360"/>
    <w:rsid w:val="4C7E1154"/>
    <w:rsid w:val="4C8C1303"/>
    <w:rsid w:val="4C96AC15"/>
    <w:rsid w:val="4CAECA03"/>
    <w:rsid w:val="4CBB3431"/>
    <w:rsid w:val="4D0FA7F7"/>
    <w:rsid w:val="4D2B8FC4"/>
    <w:rsid w:val="4D2D3F21"/>
    <w:rsid w:val="4D5CCC28"/>
    <w:rsid w:val="4D5EFD15"/>
    <w:rsid w:val="4D66026D"/>
    <w:rsid w:val="4D6EC924"/>
    <w:rsid w:val="4D7CC72B"/>
    <w:rsid w:val="4D835D9A"/>
    <w:rsid w:val="4D8A88C5"/>
    <w:rsid w:val="4D91950F"/>
    <w:rsid w:val="4D9F47FC"/>
    <w:rsid w:val="4DA8E6CF"/>
    <w:rsid w:val="4DBCFD78"/>
    <w:rsid w:val="4DC83807"/>
    <w:rsid w:val="4DCD5FB3"/>
    <w:rsid w:val="4DFFEF5D"/>
    <w:rsid w:val="4E15469C"/>
    <w:rsid w:val="4E197742"/>
    <w:rsid w:val="4E2C8B25"/>
    <w:rsid w:val="4E336DAB"/>
    <w:rsid w:val="4E41D759"/>
    <w:rsid w:val="4E57973F"/>
    <w:rsid w:val="4E5A560B"/>
    <w:rsid w:val="4E5DC0ED"/>
    <w:rsid w:val="4E677C14"/>
    <w:rsid w:val="4E777E4D"/>
    <w:rsid w:val="4EAA2509"/>
    <w:rsid w:val="4EADED7B"/>
    <w:rsid w:val="4EB6DFF1"/>
    <w:rsid w:val="4ECA21E9"/>
    <w:rsid w:val="4EE2C6DB"/>
    <w:rsid w:val="4EEA5AB5"/>
    <w:rsid w:val="4EFA76B7"/>
    <w:rsid w:val="4F132C46"/>
    <w:rsid w:val="4F27B5CC"/>
    <w:rsid w:val="4F408ED4"/>
    <w:rsid w:val="4F611570"/>
    <w:rsid w:val="4FB0866C"/>
    <w:rsid w:val="4FCAF735"/>
    <w:rsid w:val="4FDC7737"/>
    <w:rsid w:val="4FF399B9"/>
    <w:rsid w:val="4FF9409B"/>
    <w:rsid w:val="5005D677"/>
    <w:rsid w:val="501CC48A"/>
    <w:rsid w:val="503CD196"/>
    <w:rsid w:val="5063D913"/>
    <w:rsid w:val="50767A42"/>
    <w:rsid w:val="5077C3C9"/>
    <w:rsid w:val="50878DBF"/>
    <w:rsid w:val="509AA5D7"/>
    <w:rsid w:val="50AB09C3"/>
    <w:rsid w:val="50E28E2F"/>
    <w:rsid w:val="50E55794"/>
    <w:rsid w:val="50E7F708"/>
    <w:rsid w:val="50EF73F8"/>
    <w:rsid w:val="50F11FF0"/>
    <w:rsid w:val="5112CCF4"/>
    <w:rsid w:val="513BD790"/>
    <w:rsid w:val="51517894"/>
    <w:rsid w:val="517C0F86"/>
    <w:rsid w:val="51B9AED2"/>
    <w:rsid w:val="51D39E5A"/>
    <w:rsid w:val="523B0C50"/>
    <w:rsid w:val="524F973C"/>
    <w:rsid w:val="52509D17"/>
    <w:rsid w:val="526260B1"/>
    <w:rsid w:val="526DA31A"/>
    <w:rsid w:val="52809240"/>
    <w:rsid w:val="52838F3A"/>
    <w:rsid w:val="529FA169"/>
    <w:rsid w:val="52C161DF"/>
    <w:rsid w:val="52D4EDA8"/>
    <w:rsid w:val="52F817B3"/>
    <w:rsid w:val="52FC33B5"/>
    <w:rsid w:val="531DBFF3"/>
    <w:rsid w:val="531E3608"/>
    <w:rsid w:val="533F1250"/>
    <w:rsid w:val="5349AAE8"/>
    <w:rsid w:val="534E7BED"/>
    <w:rsid w:val="534F5E61"/>
    <w:rsid w:val="537EF282"/>
    <w:rsid w:val="538B9329"/>
    <w:rsid w:val="53964D9D"/>
    <w:rsid w:val="53BB901E"/>
    <w:rsid w:val="53C1EF3A"/>
    <w:rsid w:val="53C29F92"/>
    <w:rsid w:val="53C421A3"/>
    <w:rsid w:val="53E618EB"/>
    <w:rsid w:val="53FE9603"/>
    <w:rsid w:val="54055195"/>
    <w:rsid w:val="542CF5AE"/>
    <w:rsid w:val="544123DA"/>
    <w:rsid w:val="544D565A"/>
    <w:rsid w:val="545126D3"/>
    <w:rsid w:val="54687027"/>
    <w:rsid w:val="546A28D6"/>
    <w:rsid w:val="54780056"/>
    <w:rsid w:val="54B03B15"/>
    <w:rsid w:val="54C0D899"/>
    <w:rsid w:val="54F623DC"/>
    <w:rsid w:val="54F8C524"/>
    <w:rsid w:val="552CADB7"/>
    <w:rsid w:val="5542D08F"/>
    <w:rsid w:val="554673E4"/>
    <w:rsid w:val="55558A8D"/>
    <w:rsid w:val="557A1F87"/>
    <w:rsid w:val="55BC797C"/>
    <w:rsid w:val="55BD81A0"/>
    <w:rsid w:val="55D67A14"/>
    <w:rsid w:val="55EA2447"/>
    <w:rsid w:val="55F3434B"/>
    <w:rsid w:val="55F76547"/>
    <w:rsid w:val="560CF153"/>
    <w:rsid w:val="5620C0AD"/>
    <w:rsid w:val="562B3981"/>
    <w:rsid w:val="5663EAE5"/>
    <w:rsid w:val="5666AEEB"/>
    <w:rsid w:val="566E8492"/>
    <w:rsid w:val="56C8913B"/>
    <w:rsid w:val="56C8BB4A"/>
    <w:rsid w:val="56CCFAF9"/>
    <w:rsid w:val="56D1CA08"/>
    <w:rsid w:val="56D6E3A4"/>
    <w:rsid w:val="570C0E55"/>
    <w:rsid w:val="574D61FD"/>
    <w:rsid w:val="57612727"/>
    <w:rsid w:val="5770D5F7"/>
    <w:rsid w:val="57AB0971"/>
    <w:rsid w:val="57BAB06E"/>
    <w:rsid w:val="57E6A17E"/>
    <w:rsid w:val="58015733"/>
    <w:rsid w:val="581409D5"/>
    <w:rsid w:val="58213172"/>
    <w:rsid w:val="58386A8F"/>
    <w:rsid w:val="58417354"/>
    <w:rsid w:val="5863E10A"/>
    <w:rsid w:val="5883495F"/>
    <w:rsid w:val="588D4A39"/>
    <w:rsid w:val="58960D80"/>
    <w:rsid w:val="58B4AA37"/>
    <w:rsid w:val="58B6F989"/>
    <w:rsid w:val="58B7D2A3"/>
    <w:rsid w:val="58C88D96"/>
    <w:rsid w:val="58F3DD56"/>
    <w:rsid w:val="5917C620"/>
    <w:rsid w:val="591BDF42"/>
    <w:rsid w:val="5942816E"/>
    <w:rsid w:val="5946B07C"/>
    <w:rsid w:val="595EC490"/>
    <w:rsid w:val="5967BB2C"/>
    <w:rsid w:val="5968584C"/>
    <w:rsid w:val="5993DD02"/>
    <w:rsid w:val="59B78FEE"/>
    <w:rsid w:val="59D49D71"/>
    <w:rsid w:val="59EA05F6"/>
    <w:rsid w:val="59F4DD42"/>
    <w:rsid w:val="5A08FF08"/>
    <w:rsid w:val="5A189AF9"/>
    <w:rsid w:val="5A278852"/>
    <w:rsid w:val="5A3821EF"/>
    <w:rsid w:val="5A480F2F"/>
    <w:rsid w:val="5A798E9C"/>
    <w:rsid w:val="5A873F98"/>
    <w:rsid w:val="5AC25B26"/>
    <w:rsid w:val="5AC6E3F4"/>
    <w:rsid w:val="5B045FAF"/>
    <w:rsid w:val="5B17B867"/>
    <w:rsid w:val="5B25A86A"/>
    <w:rsid w:val="5B310D55"/>
    <w:rsid w:val="5B34A2C9"/>
    <w:rsid w:val="5B3EF477"/>
    <w:rsid w:val="5B4CA3BF"/>
    <w:rsid w:val="5B5283F1"/>
    <w:rsid w:val="5B760F0D"/>
    <w:rsid w:val="5BA58794"/>
    <w:rsid w:val="5BB1DB47"/>
    <w:rsid w:val="5BB39608"/>
    <w:rsid w:val="5BB73397"/>
    <w:rsid w:val="5BDCB06F"/>
    <w:rsid w:val="5BEB2DFB"/>
    <w:rsid w:val="5C026DC1"/>
    <w:rsid w:val="5C695E5F"/>
    <w:rsid w:val="5C729C27"/>
    <w:rsid w:val="5C749D28"/>
    <w:rsid w:val="5C787B6F"/>
    <w:rsid w:val="5C9BC03F"/>
    <w:rsid w:val="5CED3A63"/>
    <w:rsid w:val="5CFEB83F"/>
    <w:rsid w:val="5D0E9607"/>
    <w:rsid w:val="5D2BB2C5"/>
    <w:rsid w:val="5D4CDFB7"/>
    <w:rsid w:val="5D5D195D"/>
    <w:rsid w:val="5D6CEFD1"/>
    <w:rsid w:val="5D71CBAF"/>
    <w:rsid w:val="5D7C78C2"/>
    <w:rsid w:val="5D839231"/>
    <w:rsid w:val="5DA5F3EB"/>
    <w:rsid w:val="5DBCA12F"/>
    <w:rsid w:val="5DC0F192"/>
    <w:rsid w:val="5DC6A3F7"/>
    <w:rsid w:val="5DFCEC59"/>
    <w:rsid w:val="5DFEF85E"/>
    <w:rsid w:val="5E265613"/>
    <w:rsid w:val="5E34607D"/>
    <w:rsid w:val="5E4D3959"/>
    <w:rsid w:val="5E63CDE0"/>
    <w:rsid w:val="5E725AEB"/>
    <w:rsid w:val="5E77C4DF"/>
    <w:rsid w:val="5E782490"/>
    <w:rsid w:val="5E7A278F"/>
    <w:rsid w:val="5E98CD45"/>
    <w:rsid w:val="5EB3470A"/>
    <w:rsid w:val="5EC5BBA8"/>
    <w:rsid w:val="5EDB6A8E"/>
    <w:rsid w:val="5EF1C47C"/>
    <w:rsid w:val="5F05CB90"/>
    <w:rsid w:val="5F15072C"/>
    <w:rsid w:val="5F470CC9"/>
    <w:rsid w:val="5F4E4678"/>
    <w:rsid w:val="5F7B6F4C"/>
    <w:rsid w:val="5F8EC660"/>
    <w:rsid w:val="5FAB07B4"/>
    <w:rsid w:val="5FB61311"/>
    <w:rsid w:val="5FBC58EE"/>
    <w:rsid w:val="5FD71FE7"/>
    <w:rsid w:val="5FDDC491"/>
    <w:rsid w:val="603F8926"/>
    <w:rsid w:val="60486942"/>
    <w:rsid w:val="60691105"/>
    <w:rsid w:val="608520EC"/>
    <w:rsid w:val="609A4E4E"/>
    <w:rsid w:val="60A51DE3"/>
    <w:rsid w:val="60A65D88"/>
    <w:rsid w:val="60BCB267"/>
    <w:rsid w:val="60CF0596"/>
    <w:rsid w:val="60E78F41"/>
    <w:rsid w:val="60E897C0"/>
    <w:rsid w:val="610823B0"/>
    <w:rsid w:val="6110CA56"/>
    <w:rsid w:val="6118D780"/>
    <w:rsid w:val="611C41F3"/>
    <w:rsid w:val="611D9CBD"/>
    <w:rsid w:val="61304AE3"/>
    <w:rsid w:val="613F7C2E"/>
    <w:rsid w:val="615C36C3"/>
    <w:rsid w:val="619BECBE"/>
    <w:rsid w:val="61B47C86"/>
    <w:rsid w:val="61BFC44F"/>
    <w:rsid w:val="61CE6575"/>
    <w:rsid w:val="61E1AE72"/>
    <w:rsid w:val="61F42A72"/>
    <w:rsid w:val="624F07D4"/>
    <w:rsid w:val="626781AA"/>
    <w:rsid w:val="6267F6B2"/>
    <w:rsid w:val="627D36C0"/>
    <w:rsid w:val="629BD82B"/>
    <w:rsid w:val="62AB7839"/>
    <w:rsid w:val="62D5E155"/>
    <w:rsid w:val="62D6C828"/>
    <w:rsid w:val="62DE56CC"/>
    <w:rsid w:val="631ACD95"/>
    <w:rsid w:val="63374447"/>
    <w:rsid w:val="634047CC"/>
    <w:rsid w:val="63774759"/>
    <w:rsid w:val="6379BA5C"/>
    <w:rsid w:val="637E1A46"/>
    <w:rsid w:val="6394AFAF"/>
    <w:rsid w:val="63DAEADF"/>
    <w:rsid w:val="63F1F49D"/>
    <w:rsid w:val="644C5FCB"/>
    <w:rsid w:val="6492D099"/>
    <w:rsid w:val="6498A185"/>
    <w:rsid w:val="64B0EAC7"/>
    <w:rsid w:val="64B5909F"/>
    <w:rsid w:val="64CB210F"/>
    <w:rsid w:val="6505F6ED"/>
    <w:rsid w:val="6552F61E"/>
    <w:rsid w:val="6598953C"/>
    <w:rsid w:val="65A00EFA"/>
    <w:rsid w:val="65DC3219"/>
    <w:rsid w:val="65E47BDB"/>
    <w:rsid w:val="65F38621"/>
    <w:rsid w:val="65FA0689"/>
    <w:rsid w:val="6608DA13"/>
    <w:rsid w:val="6612E77D"/>
    <w:rsid w:val="662DD7D4"/>
    <w:rsid w:val="66401C4D"/>
    <w:rsid w:val="6640EA91"/>
    <w:rsid w:val="66419436"/>
    <w:rsid w:val="6649F085"/>
    <w:rsid w:val="66777FA7"/>
    <w:rsid w:val="66903DA4"/>
    <w:rsid w:val="66C8AD4A"/>
    <w:rsid w:val="67240E89"/>
    <w:rsid w:val="67261615"/>
    <w:rsid w:val="67445613"/>
    <w:rsid w:val="674AD162"/>
    <w:rsid w:val="67545880"/>
    <w:rsid w:val="678ACCE6"/>
    <w:rsid w:val="6790C01A"/>
    <w:rsid w:val="6797D6BA"/>
    <w:rsid w:val="67B4C756"/>
    <w:rsid w:val="67CA3C38"/>
    <w:rsid w:val="67DED25A"/>
    <w:rsid w:val="6828CFCF"/>
    <w:rsid w:val="68969A8E"/>
    <w:rsid w:val="68DF7F38"/>
    <w:rsid w:val="690B2F31"/>
    <w:rsid w:val="691B2621"/>
    <w:rsid w:val="69241AB4"/>
    <w:rsid w:val="69247FF1"/>
    <w:rsid w:val="6950E9F2"/>
    <w:rsid w:val="69B4AF9C"/>
    <w:rsid w:val="69BC0F20"/>
    <w:rsid w:val="69C2F841"/>
    <w:rsid w:val="69DB5D45"/>
    <w:rsid w:val="69ECAF5B"/>
    <w:rsid w:val="6A103908"/>
    <w:rsid w:val="6A5C9D47"/>
    <w:rsid w:val="6A6AD78E"/>
    <w:rsid w:val="6A6F8733"/>
    <w:rsid w:val="6A7A6419"/>
    <w:rsid w:val="6A7E42D6"/>
    <w:rsid w:val="6A88AB7A"/>
    <w:rsid w:val="6AA6D7B6"/>
    <w:rsid w:val="6AB0BB7B"/>
    <w:rsid w:val="6AB169E6"/>
    <w:rsid w:val="6AB8E469"/>
    <w:rsid w:val="6AE8D5CC"/>
    <w:rsid w:val="6B02DB4B"/>
    <w:rsid w:val="6B046B11"/>
    <w:rsid w:val="6B1EDF9B"/>
    <w:rsid w:val="6B377211"/>
    <w:rsid w:val="6B714B49"/>
    <w:rsid w:val="6B728664"/>
    <w:rsid w:val="6B8FEAFA"/>
    <w:rsid w:val="6B9A1A01"/>
    <w:rsid w:val="6BAF90BD"/>
    <w:rsid w:val="6BB09B67"/>
    <w:rsid w:val="6BB68BF2"/>
    <w:rsid w:val="6BC7C3D3"/>
    <w:rsid w:val="6BC81742"/>
    <w:rsid w:val="6BD85EC6"/>
    <w:rsid w:val="6BDB84F6"/>
    <w:rsid w:val="6C232AB2"/>
    <w:rsid w:val="6C2FBAB7"/>
    <w:rsid w:val="6C4B39E2"/>
    <w:rsid w:val="6C6F21B6"/>
    <w:rsid w:val="6C7173A1"/>
    <w:rsid w:val="6CA77A5F"/>
    <w:rsid w:val="6CB6E277"/>
    <w:rsid w:val="6CD7011A"/>
    <w:rsid w:val="6CF69621"/>
    <w:rsid w:val="6D1C2ACA"/>
    <w:rsid w:val="6D21ECAA"/>
    <w:rsid w:val="6D23A97D"/>
    <w:rsid w:val="6D2996C8"/>
    <w:rsid w:val="6D3E80E6"/>
    <w:rsid w:val="6D51046A"/>
    <w:rsid w:val="6D55190C"/>
    <w:rsid w:val="6D64FD85"/>
    <w:rsid w:val="6D9C6FB6"/>
    <w:rsid w:val="6DC45507"/>
    <w:rsid w:val="6DD16670"/>
    <w:rsid w:val="6DDD40E9"/>
    <w:rsid w:val="6DE1434A"/>
    <w:rsid w:val="6DEEBEC9"/>
    <w:rsid w:val="6E404831"/>
    <w:rsid w:val="6EA3D3F2"/>
    <w:rsid w:val="6EAE0E34"/>
    <w:rsid w:val="6ED46150"/>
    <w:rsid w:val="6F0628FF"/>
    <w:rsid w:val="6F06BADA"/>
    <w:rsid w:val="6F289323"/>
    <w:rsid w:val="6F4FAC67"/>
    <w:rsid w:val="6F51B0C4"/>
    <w:rsid w:val="6F716C52"/>
    <w:rsid w:val="6FB1323B"/>
    <w:rsid w:val="6FC3393F"/>
    <w:rsid w:val="6FCDB38B"/>
    <w:rsid w:val="6FE48B6D"/>
    <w:rsid w:val="700FEE67"/>
    <w:rsid w:val="7051B0F1"/>
    <w:rsid w:val="70580C4A"/>
    <w:rsid w:val="7066C2DB"/>
    <w:rsid w:val="706DF488"/>
    <w:rsid w:val="70B31E91"/>
    <w:rsid w:val="70ECC265"/>
    <w:rsid w:val="70FA32DF"/>
    <w:rsid w:val="71195680"/>
    <w:rsid w:val="71348651"/>
    <w:rsid w:val="713C7890"/>
    <w:rsid w:val="7146708F"/>
    <w:rsid w:val="714732E8"/>
    <w:rsid w:val="716FE1F2"/>
    <w:rsid w:val="717E3BF0"/>
    <w:rsid w:val="718019C9"/>
    <w:rsid w:val="71AEF021"/>
    <w:rsid w:val="71D9FBA6"/>
    <w:rsid w:val="72023205"/>
    <w:rsid w:val="7216B06E"/>
    <w:rsid w:val="72246342"/>
    <w:rsid w:val="7227FD24"/>
    <w:rsid w:val="723C99D7"/>
    <w:rsid w:val="7251B6EB"/>
    <w:rsid w:val="725999C1"/>
    <w:rsid w:val="7281FA92"/>
    <w:rsid w:val="72843AA9"/>
    <w:rsid w:val="729E8E17"/>
    <w:rsid w:val="72A11A9E"/>
    <w:rsid w:val="72B6BD75"/>
    <w:rsid w:val="72BF2F45"/>
    <w:rsid w:val="732D8F8E"/>
    <w:rsid w:val="7334D046"/>
    <w:rsid w:val="7338A0D5"/>
    <w:rsid w:val="734083F0"/>
    <w:rsid w:val="73771849"/>
    <w:rsid w:val="73903423"/>
    <w:rsid w:val="739ABCD8"/>
    <w:rsid w:val="739B6EF0"/>
    <w:rsid w:val="739D0CEB"/>
    <w:rsid w:val="73AC1016"/>
    <w:rsid w:val="73C8D78C"/>
    <w:rsid w:val="73ECDC3F"/>
    <w:rsid w:val="74041B5B"/>
    <w:rsid w:val="7420828B"/>
    <w:rsid w:val="7448F6D0"/>
    <w:rsid w:val="744DA487"/>
    <w:rsid w:val="745CA67E"/>
    <w:rsid w:val="745DDEBE"/>
    <w:rsid w:val="74690349"/>
    <w:rsid w:val="748C7D8C"/>
    <w:rsid w:val="749263EA"/>
    <w:rsid w:val="7497661F"/>
    <w:rsid w:val="74A0A4BD"/>
    <w:rsid w:val="74A41DBE"/>
    <w:rsid w:val="74C7EC5E"/>
    <w:rsid w:val="74D527E1"/>
    <w:rsid w:val="74E4407D"/>
    <w:rsid w:val="74E78EC0"/>
    <w:rsid w:val="74F1C301"/>
    <w:rsid w:val="74F87214"/>
    <w:rsid w:val="74FE247D"/>
    <w:rsid w:val="750251C3"/>
    <w:rsid w:val="7505E2B8"/>
    <w:rsid w:val="7511D66F"/>
    <w:rsid w:val="7521A776"/>
    <w:rsid w:val="75224947"/>
    <w:rsid w:val="75263F0E"/>
    <w:rsid w:val="7531CF00"/>
    <w:rsid w:val="7534554A"/>
    <w:rsid w:val="753C33E0"/>
    <w:rsid w:val="753C7289"/>
    <w:rsid w:val="7550B7AC"/>
    <w:rsid w:val="75541D22"/>
    <w:rsid w:val="7562F104"/>
    <w:rsid w:val="75649813"/>
    <w:rsid w:val="757ADEA2"/>
    <w:rsid w:val="75AAAABF"/>
    <w:rsid w:val="75BC516B"/>
    <w:rsid w:val="75C33B5C"/>
    <w:rsid w:val="75DAB780"/>
    <w:rsid w:val="760C3348"/>
    <w:rsid w:val="762C9243"/>
    <w:rsid w:val="767AD753"/>
    <w:rsid w:val="767E1B65"/>
    <w:rsid w:val="769980E8"/>
    <w:rsid w:val="76AC297A"/>
    <w:rsid w:val="76B442C0"/>
    <w:rsid w:val="76C04FBB"/>
    <w:rsid w:val="7708931E"/>
    <w:rsid w:val="770AE38B"/>
    <w:rsid w:val="77207E7A"/>
    <w:rsid w:val="77217219"/>
    <w:rsid w:val="772B01FC"/>
    <w:rsid w:val="77335579"/>
    <w:rsid w:val="7764049A"/>
    <w:rsid w:val="77A177A7"/>
    <w:rsid w:val="77D98592"/>
    <w:rsid w:val="77ED8A33"/>
    <w:rsid w:val="77F3245E"/>
    <w:rsid w:val="780A1D4A"/>
    <w:rsid w:val="780AF845"/>
    <w:rsid w:val="781A5808"/>
    <w:rsid w:val="782A39E7"/>
    <w:rsid w:val="786E3EF4"/>
    <w:rsid w:val="78708300"/>
    <w:rsid w:val="78771F45"/>
    <w:rsid w:val="787FA63C"/>
    <w:rsid w:val="78922E8E"/>
    <w:rsid w:val="78ACEF55"/>
    <w:rsid w:val="78DA9EBC"/>
    <w:rsid w:val="78EE9C28"/>
    <w:rsid w:val="79152C1B"/>
    <w:rsid w:val="7921D814"/>
    <w:rsid w:val="7938978A"/>
    <w:rsid w:val="793F2E6D"/>
    <w:rsid w:val="7953CD8C"/>
    <w:rsid w:val="7968CCCA"/>
    <w:rsid w:val="799A88A2"/>
    <w:rsid w:val="799F8DE7"/>
    <w:rsid w:val="79A6C732"/>
    <w:rsid w:val="79CBA8FC"/>
    <w:rsid w:val="79EA9CE2"/>
    <w:rsid w:val="7A109B8B"/>
    <w:rsid w:val="7A17C0EB"/>
    <w:rsid w:val="7A3CCE1B"/>
    <w:rsid w:val="7A417496"/>
    <w:rsid w:val="7A4C8302"/>
    <w:rsid w:val="7A59FE60"/>
    <w:rsid w:val="7A67369F"/>
    <w:rsid w:val="7A6B0BE8"/>
    <w:rsid w:val="7AD46862"/>
    <w:rsid w:val="7AEF0AEF"/>
    <w:rsid w:val="7AFED7E4"/>
    <w:rsid w:val="7B0F0883"/>
    <w:rsid w:val="7B37B970"/>
    <w:rsid w:val="7B3A1958"/>
    <w:rsid w:val="7B69A3CA"/>
    <w:rsid w:val="7B827ADC"/>
    <w:rsid w:val="7B926F5D"/>
    <w:rsid w:val="7B9FDB46"/>
    <w:rsid w:val="7BAD4D64"/>
    <w:rsid w:val="7BB079D7"/>
    <w:rsid w:val="7BBF9814"/>
    <w:rsid w:val="7BCB5A25"/>
    <w:rsid w:val="7BD10DA4"/>
    <w:rsid w:val="7BEFAB6C"/>
    <w:rsid w:val="7BF31CA7"/>
    <w:rsid w:val="7C004824"/>
    <w:rsid w:val="7C174E9C"/>
    <w:rsid w:val="7C4246CC"/>
    <w:rsid w:val="7C4EBDC9"/>
    <w:rsid w:val="7C558536"/>
    <w:rsid w:val="7C70A280"/>
    <w:rsid w:val="7CC34001"/>
    <w:rsid w:val="7CF00140"/>
    <w:rsid w:val="7CFEF778"/>
    <w:rsid w:val="7D0FE8BB"/>
    <w:rsid w:val="7D269665"/>
    <w:rsid w:val="7D4A218E"/>
    <w:rsid w:val="7D5E7C4F"/>
    <w:rsid w:val="7D6319B6"/>
    <w:rsid w:val="7D81FD95"/>
    <w:rsid w:val="7D8772AA"/>
    <w:rsid w:val="7DAC562E"/>
    <w:rsid w:val="7DCED671"/>
    <w:rsid w:val="7DDBC301"/>
    <w:rsid w:val="7DE81C19"/>
    <w:rsid w:val="7DEBD2E2"/>
    <w:rsid w:val="7E0D2252"/>
    <w:rsid w:val="7E114A28"/>
    <w:rsid w:val="7E2C6E25"/>
    <w:rsid w:val="7E586290"/>
    <w:rsid w:val="7E6BB6CB"/>
    <w:rsid w:val="7E802AA2"/>
    <w:rsid w:val="7EAE808F"/>
    <w:rsid w:val="7EC897FC"/>
    <w:rsid w:val="7ED489BE"/>
    <w:rsid w:val="7F01E281"/>
    <w:rsid w:val="7F04CAB9"/>
    <w:rsid w:val="7F15E40A"/>
    <w:rsid w:val="7F2186BB"/>
    <w:rsid w:val="7F372756"/>
    <w:rsid w:val="7F38C057"/>
    <w:rsid w:val="7F5E71EB"/>
    <w:rsid w:val="7F72081A"/>
    <w:rsid w:val="7F866C22"/>
    <w:rsid w:val="7F9E8B64"/>
    <w:rsid w:val="7FAF08EC"/>
    <w:rsid w:val="7FC7578C"/>
    <w:rsid w:val="7FE82FB8"/>
    <w:rsid w:val="7FFC67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B01FC"/>
  <w15:chartTrackingRefBased/>
  <w15:docId w15:val="{EC80A68F-E8E1-4E7D-857C-E58E46F4B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soundcloud.com/cipd/people-analytics-and-performanc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cipd.org/uk/knowledge/factsheets/analytics-factsheet/" TargetMode="External"/><Relationship Id="rId17" Type="http://schemas.openxmlformats.org/officeDocument/2006/relationships/hyperlink" Target="https://www.insight6.com/blog/bluestone-cx-excellence/" TargetMode="External"/><Relationship Id="rId2" Type="http://schemas.openxmlformats.org/officeDocument/2006/relationships/styles" Target="styles.xml"/><Relationship Id="rId16" Type="http://schemas.openxmlformats.org/officeDocument/2006/relationships/hyperlink" Target="https://www.personneltoday.com/hr/hr-data-analysis-ai-opinion/"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acas.org.uk/acas-code-of-practice-on-disciplinary-and-grievance-procedures" TargetMode="External"/><Relationship Id="rId5" Type="http://schemas.openxmlformats.org/officeDocument/2006/relationships/image" Target="media/image1.png"/><Relationship Id="rId15" Type="http://schemas.openxmlformats.org/officeDocument/2006/relationships/hyperlink" Target="https://www.cipd.org/en/knowledge/podcasts/purpose-and-value-of-hr/" TargetMode="External"/><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cipd.org/uk/the-people-profession/the-profession-map/faqs/gener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2950</Words>
  <Characters>16815</Characters>
  <Application>Microsoft Office Word</Application>
  <DocSecurity>0</DocSecurity>
  <Lines>140</Lines>
  <Paragraphs>39</Paragraphs>
  <ScaleCrop>false</ScaleCrop>
  <Company/>
  <LinksUpToDate>false</LinksUpToDate>
  <CharactersWithSpaces>19726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Kerry Witty (2411724)</dc:creator>
  <cp:keywords/>
  <dc:description/>
  <cp:lastModifiedBy>Kerry Witty</cp:lastModifiedBy>
  <cp:revision>2</cp:revision>
  <dcterms:created xsi:type="dcterms:W3CDTF">2024-12-23T15:09:00Z</dcterms:created>
  <dcterms:modified xsi:type="dcterms:W3CDTF">2024-12-23T15:09:00Z</dcterms:modified>
</cp:coreProperties>
</file>