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78EE" w:rsidRPr="0077055F" w:rsidRDefault="00E378EE" w:rsidP="00EA502B">
      <w:pPr>
        <w:spacing w:line="360" w:lineRule="auto"/>
        <w:jc w:val="center"/>
        <w:rPr>
          <w:rFonts w:ascii="Times New Roman" w:hAnsi="Times New Roman" w:cs="Times New Roman"/>
          <w:sz w:val="24"/>
          <w:szCs w:val="24"/>
        </w:rPr>
      </w:pPr>
    </w:p>
    <w:p w:rsidR="00E378EE" w:rsidRPr="0077055F" w:rsidRDefault="00E378EE" w:rsidP="00EA502B">
      <w:pPr>
        <w:spacing w:line="360" w:lineRule="auto"/>
        <w:jc w:val="center"/>
        <w:rPr>
          <w:rFonts w:ascii="Times New Roman" w:hAnsi="Times New Roman" w:cs="Times New Roman"/>
          <w:sz w:val="24"/>
          <w:szCs w:val="24"/>
        </w:rPr>
      </w:pPr>
    </w:p>
    <w:p w:rsidR="00E378EE" w:rsidRPr="0077055F" w:rsidRDefault="00E378EE" w:rsidP="00EA502B">
      <w:pPr>
        <w:spacing w:line="360" w:lineRule="auto"/>
        <w:jc w:val="center"/>
        <w:rPr>
          <w:rFonts w:ascii="Times New Roman" w:hAnsi="Times New Roman" w:cs="Times New Roman"/>
          <w:sz w:val="24"/>
          <w:szCs w:val="24"/>
        </w:rPr>
      </w:pPr>
    </w:p>
    <w:p w:rsidR="00E378EE" w:rsidRPr="0077055F" w:rsidRDefault="00E378EE" w:rsidP="00EA502B">
      <w:pPr>
        <w:spacing w:line="360" w:lineRule="auto"/>
        <w:jc w:val="center"/>
        <w:rPr>
          <w:rFonts w:ascii="Times New Roman" w:hAnsi="Times New Roman" w:cs="Times New Roman"/>
          <w:sz w:val="24"/>
          <w:szCs w:val="24"/>
        </w:rPr>
      </w:pPr>
    </w:p>
    <w:p w:rsidR="00E378EE" w:rsidRPr="0077055F" w:rsidRDefault="00E378EE" w:rsidP="00EA502B">
      <w:pPr>
        <w:spacing w:line="360" w:lineRule="auto"/>
        <w:jc w:val="center"/>
        <w:rPr>
          <w:rFonts w:ascii="Times New Roman" w:hAnsi="Times New Roman" w:cs="Times New Roman"/>
          <w:sz w:val="24"/>
          <w:szCs w:val="24"/>
        </w:rPr>
      </w:pPr>
    </w:p>
    <w:p w:rsidR="00E378EE" w:rsidRPr="0077055F" w:rsidRDefault="00E378EE" w:rsidP="00EA502B">
      <w:pPr>
        <w:spacing w:line="360" w:lineRule="auto"/>
        <w:jc w:val="center"/>
        <w:rPr>
          <w:rFonts w:ascii="Times New Roman" w:hAnsi="Times New Roman" w:cs="Times New Roman"/>
          <w:sz w:val="24"/>
          <w:szCs w:val="24"/>
        </w:rPr>
      </w:pPr>
    </w:p>
    <w:p w:rsidR="00E378EE" w:rsidRPr="0077055F" w:rsidRDefault="00E378EE" w:rsidP="00EA502B">
      <w:pPr>
        <w:spacing w:line="360" w:lineRule="auto"/>
        <w:jc w:val="center"/>
        <w:rPr>
          <w:rFonts w:ascii="Times New Roman" w:hAnsi="Times New Roman" w:cs="Times New Roman"/>
          <w:sz w:val="24"/>
          <w:szCs w:val="24"/>
        </w:rPr>
      </w:pPr>
    </w:p>
    <w:p w:rsidR="00E378EE" w:rsidRPr="0077055F" w:rsidRDefault="00E378EE" w:rsidP="00EA502B">
      <w:pPr>
        <w:spacing w:line="360" w:lineRule="auto"/>
        <w:jc w:val="center"/>
        <w:rPr>
          <w:rFonts w:ascii="Times New Roman" w:hAnsi="Times New Roman" w:cs="Times New Roman"/>
          <w:sz w:val="24"/>
          <w:szCs w:val="24"/>
        </w:rPr>
      </w:pPr>
    </w:p>
    <w:p w:rsidR="00E378EE" w:rsidRPr="0077055F" w:rsidRDefault="00E378EE" w:rsidP="00EA502B">
      <w:pPr>
        <w:spacing w:line="360" w:lineRule="auto"/>
        <w:jc w:val="center"/>
        <w:rPr>
          <w:rFonts w:ascii="Times New Roman" w:hAnsi="Times New Roman" w:cs="Times New Roman"/>
          <w:sz w:val="24"/>
          <w:szCs w:val="24"/>
        </w:rPr>
      </w:pPr>
    </w:p>
    <w:p w:rsidR="00E378EE" w:rsidRPr="0077055F" w:rsidRDefault="00E378EE" w:rsidP="00EA502B">
      <w:pPr>
        <w:spacing w:line="360" w:lineRule="auto"/>
        <w:jc w:val="center"/>
        <w:rPr>
          <w:rFonts w:ascii="Times New Roman" w:hAnsi="Times New Roman" w:cs="Times New Roman"/>
          <w:sz w:val="24"/>
          <w:szCs w:val="24"/>
        </w:rPr>
      </w:pPr>
    </w:p>
    <w:p w:rsidR="00E378EE" w:rsidRPr="0077055F" w:rsidRDefault="00E378EE" w:rsidP="00EA502B">
      <w:pPr>
        <w:spacing w:line="360" w:lineRule="auto"/>
        <w:jc w:val="center"/>
        <w:rPr>
          <w:rFonts w:ascii="Times New Roman" w:hAnsi="Times New Roman" w:cs="Times New Roman"/>
          <w:sz w:val="24"/>
          <w:szCs w:val="24"/>
        </w:rPr>
      </w:pPr>
      <w:r w:rsidRPr="0077055F">
        <w:rPr>
          <w:rFonts w:ascii="Times New Roman" w:hAnsi="Times New Roman" w:cs="Times New Roman"/>
          <w:sz w:val="24"/>
          <w:szCs w:val="24"/>
        </w:rPr>
        <w:t>ASSIGNMENT</w:t>
      </w:r>
    </w:p>
    <w:p w:rsidR="00E378EE" w:rsidRPr="0077055F" w:rsidRDefault="00BE0FF1" w:rsidP="00EA502B">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Sahibzada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Ghalib</w:t>
      </w:r>
      <w:proofErr w:type="spellEnd"/>
      <w:r>
        <w:rPr>
          <w:rFonts w:ascii="Times New Roman" w:hAnsi="Times New Roman" w:cs="Times New Roman"/>
          <w:sz w:val="24"/>
          <w:szCs w:val="24"/>
        </w:rPr>
        <w:t xml:space="preserve"> Aziz</w:t>
      </w:r>
      <w:r w:rsidR="00E378EE" w:rsidRPr="0077055F">
        <w:rPr>
          <w:rFonts w:ascii="Times New Roman" w:hAnsi="Times New Roman" w:cs="Times New Roman"/>
          <w:sz w:val="24"/>
          <w:szCs w:val="24"/>
        </w:rPr>
        <w:t>]</w:t>
      </w:r>
    </w:p>
    <w:p w:rsidR="00E378EE" w:rsidRPr="0077055F" w:rsidRDefault="00BE0FF1" w:rsidP="00EA502B">
      <w:pPr>
        <w:spacing w:line="360" w:lineRule="auto"/>
        <w:jc w:val="center"/>
        <w:rPr>
          <w:rFonts w:ascii="Times New Roman" w:hAnsi="Times New Roman" w:cs="Times New Roman"/>
          <w:sz w:val="24"/>
          <w:szCs w:val="24"/>
        </w:rPr>
      </w:pPr>
      <w:r>
        <w:rPr>
          <w:rFonts w:ascii="Times New Roman" w:hAnsi="Times New Roman" w:cs="Times New Roman"/>
          <w:sz w:val="24"/>
          <w:szCs w:val="24"/>
        </w:rPr>
        <w:t>[2307096</w:t>
      </w:r>
      <w:r w:rsidR="00E378EE" w:rsidRPr="0077055F">
        <w:rPr>
          <w:rFonts w:ascii="Times New Roman" w:hAnsi="Times New Roman" w:cs="Times New Roman"/>
          <w:sz w:val="24"/>
          <w:szCs w:val="24"/>
        </w:rPr>
        <w:t>]</w:t>
      </w:r>
    </w:p>
    <w:p w:rsidR="00331DB3" w:rsidRPr="0077055F" w:rsidRDefault="00E378EE" w:rsidP="00EA502B">
      <w:pPr>
        <w:spacing w:line="360" w:lineRule="auto"/>
        <w:rPr>
          <w:rFonts w:ascii="Times New Roman" w:hAnsi="Times New Roman" w:cs="Times New Roman"/>
          <w:sz w:val="24"/>
          <w:szCs w:val="24"/>
        </w:rPr>
      </w:pPr>
      <w:r w:rsidRPr="0077055F">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873206547"/>
        <w:docPartObj>
          <w:docPartGallery w:val="Table of Contents"/>
          <w:docPartUnique/>
        </w:docPartObj>
      </w:sdtPr>
      <w:sdtEndPr>
        <w:rPr>
          <w:b/>
          <w:bCs/>
          <w:noProof/>
        </w:rPr>
      </w:sdtEndPr>
      <w:sdtContent>
        <w:p w:rsidR="00331DB3" w:rsidRPr="0077055F" w:rsidRDefault="00331DB3" w:rsidP="00EA502B">
          <w:pPr>
            <w:pStyle w:val="TOCHeading"/>
            <w:spacing w:line="360" w:lineRule="auto"/>
            <w:rPr>
              <w:rFonts w:ascii="Times New Roman" w:hAnsi="Times New Roman" w:cs="Times New Roman"/>
              <w:sz w:val="24"/>
              <w:szCs w:val="24"/>
            </w:rPr>
          </w:pPr>
          <w:r w:rsidRPr="0077055F">
            <w:rPr>
              <w:rFonts w:ascii="Times New Roman" w:hAnsi="Times New Roman" w:cs="Times New Roman"/>
              <w:sz w:val="24"/>
              <w:szCs w:val="24"/>
            </w:rPr>
            <w:t>Table of Contents</w:t>
          </w:r>
        </w:p>
        <w:p w:rsidR="00331DB3" w:rsidRPr="0077055F" w:rsidRDefault="00331DB3" w:rsidP="00EA502B">
          <w:pPr>
            <w:pStyle w:val="TOC1"/>
            <w:tabs>
              <w:tab w:val="right" w:leader="dot" w:pos="9016"/>
            </w:tabs>
            <w:spacing w:line="360" w:lineRule="auto"/>
            <w:rPr>
              <w:rFonts w:ascii="Times New Roman" w:hAnsi="Times New Roman" w:cs="Times New Roman"/>
              <w:noProof/>
              <w:sz w:val="24"/>
              <w:szCs w:val="24"/>
            </w:rPr>
          </w:pPr>
          <w:r w:rsidRPr="0077055F">
            <w:rPr>
              <w:rFonts w:ascii="Times New Roman" w:hAnsi="Times New Roman" w:cs="Times New Roman"/>
              <w:b/>
              <w:bCs/>
              <w:noProof/>
              <w:sz w:val="24"/>
              <w:szCs w:val="24"/>
            </w:rPr>
            <w:fldChar w:fldCharType="begin"/>
          </w:r>
          <w:r w:rsidRPr="0077055F">
            <w:rPr>
              <w:rFonts w:ascii="Times New Roman" w:hAnsi="Times New Roman" w:cs="Times New Roman"/>
              <w:b/>
              <w:bCs/>
              <w:noProof/>
              <w:sz w:val="24"/>
              <w:szCs w:val="24"/>
            </w:rPr>
            <w:instrText xml:space="preserve"> TOC \o "1-3" \h \z \u </w:instrText>
          </w:r>
          <w:r w:rsidRPr="0077055F">
            <w:rPr>
              <w:rFonts w:ascii="Times New Roman" w:hAnsi="Times New Roman" w:cs="Times New Roman"/>
              <w:b/>
              <w:bCs/>
              <w:noProof/>
              <w:sz w:val="24"/>
              <w:szCs w:val="24"/>
            </w:rPr>
            <w:fldChar w:fldCharType="separate"/>
          </w:r>
          <w:hyperlink w:anchor="_Toc152445805" w:history="1">
            <w:r w:rsidRPr="0077055F">
              <w:rPr>
                <w:rStyle w:val="Hyperlink"/>
                <w:rFonts w:ascii="Times New Roman" w:hAnsi="Times New Roman" w:cs="Times New Roman"/>
                <w:noProof/>
                <w:sz w:val="24"/>
                <w:szCs w:val="24"/>
              </w:rPr>
              <w:t>Introduction and overview</w:t>
            </w:r>
            <w:r w:rsidRPr="0077055F">
              <w:rPr>
                <w:rFonts w:ascii="Times New Roman" w:hAnsi="Times New Roman" w:cs="Times New Roman"/>
                <w:noProof/>
                <w:webHidden/>
                <w:sz w:val="24"/>
                <w:szCs w:val="24"/>
              </w:rPr>
              <w:tab/>
            </w:r>
            <w:r w:rsidRPr="0077055F">
              <w:rPr>
                <w:rFonts w:ascii="Times New Roman" w:hAnsi="Times New Roman" w:cs="Times New Roman"/>
                <w:noProof/>
                <w:webHidden/>
                <w:sz w:val="24"/>
                <w:szCs w:val="24"/>
              </w:rPr>
              <w:fldChar w:fldCharType="begin"/>
            </w:r>
            <w:r w:rsidRPr="0077055F">
              <w:rPr>
                <w:rFonts w:ascii="Times New Roman" w:hAnsi="Times New Roman" w:cs="Times New Roman"/>
                <w:noProof/>
                <w:webHidden/>
                <w:sz w:val="24"/>
                <w:szCs w:val="24"/>
              </w:rPr>
              <w:instrText xml:space="preserve"> PAGEREF _Toc152445805 \h </w:instrText>
            </w:r>
            <w:r w:rsidRPr="0077055F">
              <w:rPr>
                <w:rFonts w:ascii="Times New Roman" w:hAnsi="Times New Roman" w:cs="Times New Roman"/>
                <w:noProof/>
                <w:webHidden/>
                <w:sz w:val="24"/>
                <w:szCs w:val="24"/>
              </w:rPr>
            </w:r>
            <w:r w:rsidRPr="0077055F">
              <w:rPr>
                <w:rFonts w:ascii="Times New Roman" w:hAnsi="Times New Roman" w:cs="Times New Roman"/>
                <w:noProof/>
                <w:webHidden/>
                <w:sz w:val="24"/>
                <w:szCs w:val="24"/>
              </w:rPr>
              <w:fldChar w:fldCharType="separate"/>
            </w:r>
            <w:r w:rsidRPr="0077055F">
              <w:rPr>
                <w:rFonts w:ascii="Times New Roman" w:hAnsi="Times New Roman" w:cs="Times New Roman"/>
                <w:noProof/>
                <w:webHidden/>
                <w:sz w:val="24"/>
                <w:szCs w:val="24"/>
              </w:rPr>
              <w:t>3</w:t>
            </w:r>
            <w:r w:rsidRPr="0077055F">
              <w:rPr>
                <w:rFonts w:ascii="Times New Roman" w:hAnsi="Times New Roman" w:cs="Times New Roman"/>
                <w:noProof/>
                <w:webHidden/>
                <w:sz w:val="24"/>
                <w:szCs w:val="24"/>
              </w:rPr>
              <w:fldChar w:fldCharType="end"/>
            </w:r>
          </w:hyperlink>
        </w:p>
        <w:p w:rsidR="00331DB3" w:rsidRPr="0077055F" w:rsidRDefault="00A61AE2" w:rsidP="00EA502B">
          <w:pPr>
            <w:pStyle w:val="TOC2"/>
            <w:tabs>
              <w:tab w:val="right" w:leader="dot" w:pos="9016"/>
            </w:tabs>
            <w:spacing w:line="360" w:lineRule="auto"/>
            <w:rPr>
              <w:rFonts w:ascii="Times New Roman" w:hAnsi="Times New Roman" w:cs="Times New Roman"/>
              <w:noProof/>
              <w:sz w:val="24"/>
              <w:szCs w:val="24"/>
            </w:rPr>
          </w:pPr>
          <w:hyperlink w:anchor="_Toc152445806" w:history="1">
            <w:r w:rsidR="00331DB3" w:rsidRPr="0077055F">
              <w:rPr>
                <w:rStyle w:val="Hyperlink"/>
                <w:rFonts w:ascii="Times New Roman" w:hAnsi="Times New Roman" w:cs="Times New Roman"/>
                <w:noProof/>
                <w:sz w:val="24"/>
                <w:szCs w:val="24"/>
              </w:rPr>
              <w:t>Comparison of NoSQL Databases with Traditional Relational Database</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_Toc152445806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3</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07" w:history="1">
            <w:r w:rsidR="00331DB3" w:rsidRPr="0077055F">
              <w:rPr>
                <w:rStyle w:val="Hyperlink"/>
                <w:rFonts w:ascii="Times New Roman" w:hAnsi="Times New Roman" w:cs="Times New Roman"/>
                <w:noProof/>
                <w:sz w:val="24"/>
                <w:szCs w:val="24"/>
              </w:rPr>
              <w:t>Relational Databases</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_Toc152445807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4</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08" w:history="1">
            <w:r w:rsidR="00331DB3" w:rsidRPr="0077055F">
              <w:rPr>
                <w:rStyle w:val="Hyperlink"/>
                <w:rFonts w:ascii="Times New Roman" w:hAnsi="Times New Roman" w:cs="Times New Roman"/>
                <w:noProof/>
                <w:sz w:val="24"/>
                <w:szCs w:val="24"/>
              </w:rPr>
              <w:t>Document-Oriented Databases:</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_Toc152445808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4</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09" w:history="1">
            <w:r w:rsidR="00331DB3" w:rsidRPr="0077055F">
              <w:rPr>
                <w:rStyle w:val="Hyperlink"/>
                <w:rFonts w:ascii="Times New Roman" w:hAnsi="Times New Roman" w:cs="Times New Roman"/>
                <w:noProof/>
                <w:sz w:val="24"/>
                <w:szCs w:val="24"/>
              </w:rPr>
              <w:t>Graph Databases:</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_Toc152445809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4</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10" w:history="1">
            <w:r w:rsidR="00331DB3" w:rsidRPr="0077055F">
              <w:rPr>
                <w:rStyle w:val="Hyperlink"/>
                <w:rFonts w:ascii="Times New Roman" w:hAnsi="Times New Roman" w:cs="Times New Roman"/>
                <w:noProof/>
                <w:sz w:val="24"/>
                <w:szCs w:val="24"/>
              </w:rPr>
              <w:t>Key-Value Stores</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_Toc152445810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4</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11" w:history="1">
            <w:r w:rsidR="00331DB3" w:rsidRPr="0077055F">
              <w:rPr>
                <w:rStyle w:val="Hyperlink"/>
                <w:rFonts w:ascii="Times New Roman" w:hAnsi="Times New Roman" w:cs="Times New Roman"/>
                <w:noProof/>
                <w:sz w:val="24"/>
                <w:szCs w:val="24"/>
              </w:rPr>
              <w:t>Wide Column Stores</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_Toc152445811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5</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2"/>
            <w:tabs>
              <w:tab w:val="right" w:leader="dot" w:pos="9016"/>
            </w:tabs>
            <w:spacing w:line="360" w:lineRule="auto"/>
            <w:rPr>
              <w:rFonts w:ascii="Times New Roman" w:hAnsi="Times New Roman" w:cs="Times New Roman"/>
              <w:noProof/>
              <w:sz w:val="24"/>
              <w:szCs w:val="24"/>
            </w:rPr>
          </w:pPr>
          <w:hyperlink w:anchor="_Toc152445812" w:history="1">
            <w:r w:rsidR="00331DB3" w:rsidRPr="0077055F">
              <w:rPr>
                <w:rStyle w:val="Hyperlink"/>
                <w:rFonts w:ascii="Times New Roman" w:hAnsi="Times New Roman" w:cs="Times New Roman"/>
                <w:noProof/>
                <w:sz w:val="24"/>
                <w:szCs w:val="24"/>
              </w:rPr>
              <w:t>Discussion on When to Use NoSQL vs. Relational Databases</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_Toc152445812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5</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13" w:history="1">
            <w:r w:rsidR="00331DB3" w:rsidRPr="0077055F">
              <w:rPr>
                <w:rStyle w:val="Hyperlink"/>
                <w:rFonts w:ascii="Times New Roman" w:hAnsi="Times New Roman" w:cs="Times New Roman"/>
                <w:noProof/>
                <w:sz w:val="24"/>
                <w:szCs w:val="24"/>
              </w:rPr>
              <w:t>Nature of Data</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_Toc152445813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5</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14" w:history="1">
            <w:r w:rsidR="00331DB3" w:rsidRPr="0077055F">
              <w:rPr>
                <w:rStyle w:val="Hyperlink"/>
                <w:rFonts w:ascii="Times New Roman" w:hAnsi="Times New Roman" w:cs="Times New Roman"/>
                <w:noProof/>
                <w:sz w:val="24"/>
                <w:szCs w:val="24"/>
              </w:rPr>
              <w:t>Scalability:</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_Toc152445814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5</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15" w:history="1">
            <w:r w:rsidR="00331DB3" w:rsidRPr="0077055F">
              <w:rPr>
                <w:rStyle w:val="Hyperlink"/>
                <w:rFonts w:ascii="Times New Roman" w:hAnsi="Times New Roman" w:cs="Times New Roman"/>
                <w:noProof/>
                <w:sz w:val="24"/>
                <w:szCs w:val="24"/>
              </w:rPr>
              <w:t>Query Complexity:</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_Toc152445815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6</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16" w:history="1">
            <w:r w:rsidR="00331DB3" w:rsidRPr="0077055F">
              <w:rPr>
                <w:rStyle w:val="Hyperlink"/>
                <w:rFonts w:ascii="Times New Roman" w:hAnsi="Times New Roman" w:cs="Times New Roman"/>
                <w:noProof/>
                <w:sz w:val="24"/>
                <w:szCs w:val="24"/>
              </w:rPr>
              <w:t>Development Flexibility and Speed</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_Toc152445816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6</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17" w:history="1">
            <w:r w:rsidR="00331DB3" w:rsidRPr="0077055F">
              <w:rPr>
                <w:rStyle w:val="Hyperlink"/>
                <w:rFonts w:ascii="Times New Roman" w:hAnsi="Times New Roman" w:cs="Times New Roman"/>
                <w:noProof/>
                <w:sz w:val="24"/>
                <w:szCs w:val="24"/>
              </w:rPr>
              <w:t>Consistency Requirements</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_Toc152445817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6</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2"/>
            <w:tabs>
              <w:tab w:val="right" w:leader="dot" w:pos="9016"/>
            </w:tabs>
            <w:spacing w:line="360" w:lineRule="auto"/>
            <w:rPr>
              <w:rFonts w:ascii="Times New Roman" w:hAnsi="Times New Roman" w:cs="Times New Roman"/>
              <w:noProof/>
              <w:sz w:val="24"/>
              <w:szCs w:val="24"/>
            </w:rPr>
          </w:pPr>
          <w:hyperlink w:anchor="_Toc152445818" w:history="1">
            <w:r w:rsidR="00331DB3" w:rsidRPr="0077055F">
              <w:rPr>
                <w:rStyle w:val="Hyperlink"/>
                <w:rFonts w:ascii="Times New Roman" w:hAnsi="Times New Roman" w:cs="Times New Roman"/>
                <w:noProof/>
                <w:sz w:val="24"/>
                <w:szCs w:val="24"/>
              </w:rPr>
              <w:t>Recommendations for ArtVista's Database Solution</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_Toc152445818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6</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19" w:history="1">
            <w:r w:rsidR="00331DB3" w:rsidRPr="0077055F">
              <w:rPr>
                <w:rStyle w:val="Hyperlink"/>
                <w:rFonts w:ascii="Times New Roman" w:hAnsi="Times New Roman" w:cs="Times New Roman"/>
                <w:noProof/>
                <w:sz w:val="24"/>
                <w:szCs w:val="24"/>
              </w:rPr>
              <w:t>Data Organization and Integrity:</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_Toc152445819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6</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20" w:history="1">
            <w:r w:rsidR="00331DB3" w:rsidRPr="0077055F">
              <w:rPr>
                <w:rStyle w:val="Hyperlink"/>
                <w:rFonts w:ascii="Times New Roman" w:hAnsi="Times New Roman" w:cs="Times New Roman"/>
                <w:noProof/>
                <w:sz w:val="24"/>
                <w:szCs w:val="24"/>
              </w:rPr>
              <w:t>Data Volume and Query Complexity</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_Toc152445820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7</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21" w:history="1">
            <w:r w:rsidR="00331DB3" w:rsidRPr="0077055F">
              <w:rPr>
                <w:rStyle w:val="Hyperlink"/>
                <w:rFonts w:ascii="Times New Roman" w:hAnsi="Times New Roman" w:cs="Times New Roman"/>
                <w:noProof/>
                <w:sz w:val="24"/>
                <w:szCs w:val="24"/>
              </w:rPr>
              <w:t>Scalability</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_Toc152445821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7</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22" w:history="1">
            <w:r w:rsidR="00331DB3" w:rsidRPr="0077055F">
              <w:rPr>
                <w:rStyle w:val="Hyperlink"/>
                <w:rFonts w:ascii="Times New Roman" w:hAnsi="Times New Roman" w:cs="Times New Roman"/>
                <w:noProof/>
                <w:sz w:val="24"/>
                <w:szCs w:val="24"/>
              </w:rPr>
              <w:t>Ease of Development</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_Toc152445822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7</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2"/>
            <w:tabs>
              <w:tab w:val="right" w:leader="dot" w:pos="9016"/>
            </w:tabs>
            <w:spacing w:line="360" w:lineRule="auto"/>
            <w:rPr>
              <w:rFonts w:ascii="Times New Roman" w:hAnsi="Times New Roman" w:cs="Times New Roman"/>
              <w:noProof/>
              <w:sz w:val="24"/>
              <w:szCs w:val="24"/>
            </w:rPr>
          </w:pPr>
          <w:hyperlink w:anchor="_Toc152445823" w:history="1">
            <w:r w:rsidR="00331DB3" w:rsidRPr="0077055F">
              <w:rPr>
                <w:rStyle w:val="Hyperlink"/>
                <w:rFonts w:ascii="Times New Roman" w:hAnsi="Times New Roman" w:cs="Times New Roman"/>
                <w:noProof/>
                <w:sz w:val="24"/>
                <w:szCs w:val="24"/>
              </w:rPr>
              <w:t>Main Deployment Strategies for the Chosen Database Solution</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_Toc152445823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7</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24" w:history="1">
            <w:r w:rsidR="00331DB3" w:rsidRPr="0077055F">
              <w:rPr>
                <w:rStyle w:val="Hyperlink"/>
                <w:rFonts w:ascii="Times New Roman" w:hAnsi="Times New Roman" w:cs="Times New Roman"/>
                <w:noProof/>
                <w:sz w:val="24"/>
                <w:szCs w:val="24"/>
              </w:rPr>
              <w:t>Database Setup and Configuration</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_Toc152445824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8</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25" w:history="1">
            <w:r w:rsidR="00331DB3" w:rsidRPr="0077055F">
              <w:rPr>
                <w:rStyle w:val="Hyperlink"/>
                <w:rFonts w:ascii="Times New Roman" w:hAnsi="Times New Roman" w:cs="Times New Roman"/>
                <w:noProof/>
                <w:sz w:val="24"/>
                <w:szCs w:val="24"/>
              </w:rPr>
              <w:t>Query Execution and Optimization</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_Toc152445825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8</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26" w:history="1">
            <w:r w:rsidR="00331DB3" w:rsidRPr="0077055F">
              <w:rPr>
                <w:rStyle w:val="Hyperlink"/>
                <w:rFonts w:ascii="Times New Roman" w:hAnsi="Times New Roman" w:cs="Times New Roman"/>
                <w:noProof/>
                <w:sz w:val="24"/>
                <w:szCs w:val="24"/>
              </w:rPr>
              <w:t>Performance Monitoring and Tuning</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_Toc152445826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8</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27" w:history="1">
            <w:r w:rsidR="00331DB3" w:rsidRPr="0077055F">
              <w:rPr>
                <w:rStyle w:val="Hyperlink"/>
                <w:rFonts w:ascii="Times New Roman" w:hAnsi="Times New Roman" w:cs="Times New Roman"/>
                <w:noProof/>
                <w:sz w:val="24"/>
                <w:szCs w:val="24"/>
              </w:rPr>
              <w:t>Security and Access Management:</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_Toc152445827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8</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28" w:history="1">
            <w:r w:rsidR="00331DB3" w:rsidRPr="0077055F">
              <w:rPr>
                <w:rStyle w:val="Hyperlink"/>
                <w:rFonts w:ascii="Times New Roman" w:hAnsi="Times New Roman" w:cs="Times New Roman"/>
                <w:noProof/>
                <w:sz w:val="24"/>
                <w:szCs w:val="24"/>
              </w:rPr>
              <w:t>Backup and Restoration</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_Toc152445828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8</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29" w:history="1">
            <w:r w:rsidR="00331DB3" w:rsidRPr="0077055F">
              <w:rPr>
                <w:rStyle w:val="Hyperlink"/>
                <w:rFonts w:ascii="Times New Roman" w:hAnsi="Times New Roman" w:cs="Times New Roman"/>
                <w:noProof/>
                <w:sz w:val="24"/>
                <w:szCs w:val="24"/>
              </w:rPr>
              <w:t>Scalability Management</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_Toc152445829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8</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2"/>
            <w:tabs>
              <w:tab w:val="right" w:leader="dot" w:pos="9016"/>
            </w:tabs>
            <w:spacing w:line="360" w:lineRule="auto"/>
            <w:rPr>
              <w:rFonts w:ascii="Times New Roman" w:hAnsi="Times New Roman" w:cs="Times New Roman"/>
              <w:noProof/>
              <w:sz w:val="24"/>
              <w:szCs w:val="24"/>
            </w:rPr>
          </w:pPr>
          <w:hyperlink w:anchor="_Toc152445830" w:history="1">
            <w:r w:rsidR="00331DB3" w:rsidRPr="0077055F">
              <w:rPr>
                <w:rStyle w:val="Hyperlink"/>
                <w:rFonts w:ascii="Times New Roman" w:hAnsi="Times New Roman" w:cs="Times New Roman"/>
                <w:noProof/>
                <w:sz w:val="24"/>
                <w:szCs w:val="24"/>
              </w:rPr>
              <w:t>Importance of Data Security and Backup in SQL Server Management Studio</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_Toc152445830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8</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31" w:history="1">
            <w:r w:rsidR="00331DB3" w:rsidRPr="0077055F">
              <w:rPr>
                <w:rStyle w:val="Hyperlink"/>
                <w:rFonts w:ascii="Times New Roman" w:hAnsi="Times New Roman" w:cs="Times New Roman"/>
                <w:noProof/>
                <w:sz w:val="24"/>
                <w:szCs w:val="24"/>
              </w:rPr>
              <w:t>Data Security:</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_Toc152445831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9</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32" w:history="1">
            <w:r w:rsidR="00331DB3" w:rsidRPr="0077055F">
              <w:rPr>
                <w:rStyle w:val="Hyperlink"/>
                <w:rFonts w:ascii="Times New Roman" w:hAnsi="Times New Roman" w:cs="Times New Roman"/>
                <w:noProof/>
                <w:sz w:val="24"/>
                <w:szCs w:val="24"/>
              </w:rPr>
              <w:t>Backup Strategies</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_Toc152445832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9</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2"/>
            <w:tabs>
              <w:tab w:val="right" w:leader="dot" w:pos="9016"/>
            </w:tabs>
            <w:spacing w:line="360" w:lineRule="auto"/>
            <w:rPr>
              <w:rFonts w:ascii="Times New Roman" w:hAnsi="Times New Roman" w:cs="Times New Roman"/>
              <w:noProof/>
              <w:sz w:val="24"/>
              <w:szCs w:val="24"/>
            </w:rPr>
          </w:pPr>
          <w:hyperlink w:anchor="_Toc152445833" w:history="1">
            <w:r w:rsidR="00331DB3" w:rsidRPr="0077055F">
              <w:rPr>
                <w:rStyle w:val="Hyperlink"/>
                <w:rFonts w:ascii="Times New Roman" w:hAnsi="Times New Roman" w:cs="Times New Roman"/>
                <w:noProof/>
                <w:sz w:val="24"/>
                <w:szCs w:val="24"/>
              </w:rPr>
              <w:t>Summary of Key Findings and Database Solution Recommendation</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_Toc152445833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9</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2"/>
            <w:tabs>
              <w:tab w:val="right" w:leader="dot" w:pos="9016"/>
            </w:tabs>
            <w:spacing w:line="360" w:lineRule="auto"/>
            <w:rPr>
              <w:rFonts w:ascii="Times New Roman" w:hAnsi="Times New Roman" w:cs="Times New Roman"/>
              <w:noProof/>
              <w:sz w:val="24"/>
              <w:szCs w:val="24"/>
            </w:rPr>
          </w:pPr>
          <w:hyperlink w:anchor="_Toc152445834" w:history="1">
            <w:r w:rsidR="00331DB3" w:rsidRPr="0077055F">
              <w:rPr>
                <w:rStyle w:val="Hyperlink"/>
                <w:rFonts w:ascii="Times New Roman" w:hAnsi="Times New Roman" w:cs="Times New Roman"/>
                <w:noProof/>
                <w:sz w:val="24"/>
                <w:szCs w:val="24"/>
              </w:rPr>
              <w:t>Alignment of SQL Server Management Studio with ArtVista's Goals</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_Toc152445834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10</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35" w:history="1">
            <w:r w:rsidR="00331DB3" w:rsidRPr="0077055F">
              <w:rPr>
                <w:rStyle w:val="Hyperlink"/>
                <w:rFonts w:ascii="Times New Roman" w:hAnsi="Times New Roman" w:cs="Times New Roman"/>
                <w:noProof/>
                <w:sz w:val="24"/>
                <w:szCs w:val="24"/>
              </w:rPr>
              <w:t>Operational Efficiency</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_Toc152445835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10</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36" w:history="1">
            <w:r w:rsidR="00331DB3" w:rsidRPr="0077055F">
              <w:rPr>
                <w:rStyle w:val="Hyperlink"/>
                <w:rFonts w:ascii="Times New Roman" w:hAnsi="Times New Roman" w:cs="Times New Roman"/>
                <w:noProof/>
                <w:sz w:val="24"/>
                <w:szCs w:val="24"/>
              </w:rPr>
              <w:t>Scalability and Performance</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_Toc152445836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10</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37" w:history="1">
            <w:r w:rsidR="00331DB3" w:rsidRPr="0077055F">
              <w:rPr>
                <w:rStyle w:val="Hyperlink"/>
                <w:rFonts w:ascii="Times New Roman" w:hAnsi="Times New Roman" w:cs="Times New Roman"/>
                <w:noProof/>
                <w:sz w:val="24"/>
                <w:szCs w:val="24"/>
              </w:rPr>
              <w:t>Security and Reliability</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_Toc152445837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10</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3"/>
            <w:tabs>
              <w:tab w:val="right" w:leader="dot" w:pos="9016"/>
            </w:tabs>
            <w:spacing w:line="360" w:lineRule="auto"/>
            <w:rPr>
              <w:rFonts w:ascii="Times New Roman" w:hAnsi="Times New Roman" w:cs="Times New Roman"/>
              <w:noProof/>
              <w:sz w:val="24"/>
              <w:szCs w:val="24"/>
            </w:rPr>
          </w:pPr>
          <w:hyperlink w:anchor="_Toc152445838" w:history="1">
            <w:r w:rsidR="00331DB3" w:rsidRPr="0077055F">
              <w:rPr>
                <w:rStyle w:val="Hyperlink"/>
                <w:rFonts w:ascii="Times New Roman" w:hAnsi="Times New Roman" w:cs="Times New Roman"/>
                <w:noProof/>
                <w:sz w:val="24"/>
                <w:szCs w:val="24"/>
              </w:rPr>
              <w:t>Backup and Recovery:</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_Toc152445838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11</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1"/>
            <w:tabs>
              <w:tab w:val="right" w:leader="dot" w:pos="9016"/>
            </w:tabs>
            <w:spacing w:line="360" w:lineRule="auto"/>
            <w:rPr>
              <w:rFonts w:ascii="Times New Roman" w:hAnsi="Times New Roman" w:cs="Times New Roman"/>
              <w:noProof/>
              <w:sz w:val="24"/>
              <w:szCs w:val="24"/>
            </w:rPr>
          </w:pPr>
          <w:hyperlink w:anchor="_Toc152445839" w:history="1">
            <w:r w:rsidR="00331DB3" w:rsidRPr="0077055F">
              <w:rPr>
                <w:rStyle w:val="Hyperlink"/>
                <w:rFonts w:ascii="Times New Roman" w:hAnsi="Times New Roman" w:cs="Times New Roman"/>
                <w:noProof/>
                <w:sz w:val="24"/>
                <w:szCs w:val="24"/>
              </w:rPr>
              <w:t>Conclusion</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_Toc152445839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11</w:t>
            </w:r>
            <w:r w:rsidR="00331DB3" w:rsidRPr="0077055F">
              <w:rPr>
                <w:rFonts w:ascii="Times New Roman" w:hAnsi="Times New Roman" w:cs="Times New Roman"/>
                <w:noProof/>
                <w:webHidden/>
                <w:sz w:val="24"/>
                <w:szCs w:val="24"/>
              </w:rPr>
              <w:fldChar w:fldCharType="end"/>
            </w:r>
          </w:hyperlink>
        </w:p>
        <w:p w:rsidR="00331DB3" w:rsidRPr="0077055F" w:rsidRDefault="00A61AE2" w:rsidP="00EA502B">
          <w:pPr>
            <w:pStyle w:val="TOC1"/>
            <w:tabs>
              <w:tab w:val="right" w:leader="dot" w:pos="9016"/>
            </w:tabs>
            <w:spacing w:line="360" w:lineRule="auto"/>
            <w:rPr>
              <w:rFonts w:ascii="Times New Roman" w:hAnsi="Times New Roman" w:cs="Times New Roman"/>
              <w:noProof/>
              <w:sz w:val="24"/>
              <w:szCs w:val="24"/>
            </w:rPr>
          </w:pPr>
          <w:hyperlink w:anchor="_Toc152445840" w:history="1">
            <w:r w:rsidR="00331DB3" w:rsidRPr="0077055F">
              <w:rPr>
                <w:rStyle w:val="Hyperlink"/>
                <w:rFonts w:ascii="Times New Roman" w:hAnsi="Times New Roman" w:cs="Times New Roman"/>
                <w:noProof/>
                <w:sz w:val="24"/>
                <w:szCs w:val="24"/>
              </w:rPr>
              <w:t>Reference</w:t>
            </w:r>
            <w:r w:rsidR="00331DB3" w:rsidRPr="0077055F">
              <w:rPr>
                <w:rFonts w:ascii="Times New Roman" w:hAnsi="Times New Roman" w:cs="Times New Roman"/>
                <w:noProof/>
                <w:webHidden/>
                <w:sz w:val="24"/>
                <w:szCs w:val="24"/>
              </w:rPr>
              <w:tab/>
            </w:r>
            <w:r w:rsidR="00331DB3" w:rsidRPr="0077055F">
              <w:rPr>
                <w:rFonts w:ascii="Times New Roman" w:hAnsi="Times New Roman" w:cs="Times New Roman"/>
                <w:noProof/>
                <w:webHidden/>
                <w:sz w:val="24"/>
                <w:szCs w:val="24"/>
              </w:rPr>
              <w:fldChar w:fldCharType="begin"/>
            </w:r>
            <w:r w:rsidR="00331DB3" w:rsidRPr="0077055F">
              <w:rPr>
                <w:rFonts w:ascii="Times New Roman" w:hAnsi="Times New Roman" w:cs="Times New Roman"/>
                <w:noProof/>
                <w:webHidden/>
                <w:sz w:val="24"/>
                <w:szCs w:val="24"/>
              </w:rPr>
              <w:instrText xml:space="preserve"> PAGEREF _Toc152445840 \h </w:instrText>
            </w:r>
            <w:r w:rsidR="00331DB3" w:rsidRPr="0077055F">
              <w:rPr>
                <w:rFonts w:ascii="Times New Roman" w:hAnsi="Times New Roman" w:cs="Times New Roman"/>
                <w:noProof/>
                <w:webHidden/>
                <w:sz w:val="24"/>
                <w:szCs w:val="24"/>
              </w:rPr>
            </w:r>
            <w:r w:rsidR="00331DB3" w:rsidRPr="0077055F">
              <w:rPr>
                <w:rFonts w:ascii="Times New Roman" w:hAnsi="Times New Roman" w:cs="Times New Roman"/>
                <w:noProof/>
                <w:webHidden/>
                <w:sz w:val="24"/>
                <w:szCs w:val="24"/>
              </w:rPr>
              <w:fldChar w:fldCharType="separate"/>
            </w:r>
            <w:r w:rsidR="00331DB3" w:rsidRPr="0077055F">
              <w:rPr>
                <w:rFonts w:ascii="Times New Roman" w:hAnsi="Times New Roman" w:cs="Times New Roman"/>
                <w:noProof/>
                <w:webHidden/>
                <w:sz w:val="24"/>
                <w:szCs w:val="24"/>
              </w:rPr>
              <w:t>12</w:t>
            </w:r>
            <w:r w:rsidR="00331DB3" w:rsidRPr="0077055F">
              <w:rPr>
                <w:rFonts w:ascii="Times New Roman" w:hAnsi="Times New Roman" w:cs="Times New Roman"/>
                <w:noProof/>
                <w:webHidden/>
                <w:sz w:val="24"/>
                <w:szCs w:val="24"/>
              </w:rPr>
              <w:fldChar w:fldCharType="end"/>
            </w:r>
          </w:hyperlink>
        </w:p>
        <w:p w:rsidR="00331DB3" w:rsidRPr="0077055F" w:rsidRDefault="00331DB3" w:rsidP="00EA502B">
          <w:pPr>
            <w:spacing w:line="360" w:lineRule="auto"/>
            <w:rPr>
              <w:rFonts w:ascii="Times New Roman" w:hAnsi="Times New Roman" w:cs="Times New Roman"/>
              <w:sz w:val="24"/>
              <w:szCs w:val="24"/>
            </w:rPr>
          </w:pPr>
          <w:r w:rsidRPr="0077055F">
            <w:rPr>
              <w:rFonts w:ascii="Times New Roman" w:hAnsi="Times New Roman" w:cs="Times New Roman"/>
              <w:b/>
              <w:bCs/>
              <w:noProof/>
              <w:sz w:val="24"/>
              <w:szCs w:val="24"/>
            </w:rPr>
            <w:fldChar w:fldCharType="end"/>
          </w:r>
        </w:p>
      </w:sdtContent>
    </w:sdt>
    <w:p w:rsidR="00E378EE" w:rsidRPr="0077055F" w:rsidRDefault="00331DB3" w:rsidP="00EA502B">
      <w:pPr>
        <w:spacing w:line="360" w:lineRule="auto"/>
        <w:rPr>
          <w:rFonts w:ascii="Times New Roman" w:eastAsiaTheme="majorEastAsia" w:hAnsi="Times New Roman" w:cs="Times New Roman"/>
          <w:b/>
          <w:sz w:val="24"/>
          <w:szCs w:val="24"/>
        </w:rPr>
      </w:pPr>
      <w:r w:rsidRPr="0077055F">
        <w:rPr>
          <w:rFonts w:ascii="Times New Roman" w:eastAsiaTheme="majorEastAsia" w:hAnsi="Times New Roman" w:cs="Times New Roman"/>
          <w:b/>
          <w:sz w:val="24"/>
          <w:szCs w:val="24"/>
        </w:rPr>
        <w:br w:type="page"/>
      </w:r>
    </w:p>
    <w:p w:rsidR="00B75A1A" w:rsidRPr="0077055F" w:rsidRDefault="007327D5" w:rsidP="00EA502B">
      <w:pPr>
        <w:pStyle w:val="Heading1"/>
        <w:spacing w:line="360" w:lineRule="auto"/>
        <w:jc w:val="both"/>
        <w:rPr>
          <w:rFonts w:cs="Times New Roman"/>
          <w:szCs w:val="24"/>
        </w:rPr>
      </w:pPr>
      <w:bookmarkStart w:id="0" w:name="_Toc152445805"/>
      <w:r w:rsidRPr="0077055F">
        <w:rPr>
          <w:rFonts w:cs="Times New Roman"/>
          <w:szCs w:val="24"/>
        </w:rPr>
        <w:lastRenderedPageBreak/>
        <w:t>Introduction and overview</w:t>
      </w:r>
      <w:bookmarkEnd w:id="0"/>
      <w:r w:rsidRPr="0077055F">
        <w:rPr>
          <w:rFonts w:cs="Times New Roman"/>
          <w:szCs w:val="24"/>
        </w:rPr>
        <w:t xml:space="preserve"> </w:t>
      </w:r>
    </w:p>
    <w:p w:rsidR="002E3990" w:rsidRPr="0077055F" w:rsidRDefault="00540AAE"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 xml:space="preserve">A state-of-the-art online platform for the art world is called </w:t>
      </w:r>
      <w:proofErr w:type="spellStart"/>
      <w:r w:rsidRPr="0077055F">
        <w:rPr>
          <w:rFonts w:ascii="Times New Roman" w:hAnsi="Times New Roman" w:cs="Times New Roman"/>
          <w:sz w:val="24"/>
          <w:szCs w:val="24"/>
        </w:rPr>
        <w:t>ArtVista</w:t>
      </w:r>
      <w:proofErr w:type="spellEnd"/>
      <w:r w:rsidRPr="0077055F">
        <w:rPr>
          <w:rFonts w:ascii="Times New Roman" w:hAnsi="Times New Roman" w:cs="Times New Roman"/>
          <w:sz w:val="24"/>
          <w:szCs w:val="24"/>
        </w:rPr>
        <w:t xml:space="preserve">. </w:t>
      </w:r>
      <w:proofErr w:type="spellStart"/>
      <w:r w:rsidRPr="0077055F">
        <w:rPr>
          <w:rFonts w:ascii="Times New Roman" w:hAnsi="Times New Roman" w:cs="Times New Roman"/>
          <w:sz w:val="24"/>
          <w:szCs w:val="24"/>
        </w:rPr>
        <w:t>ArtVista</w:t>
      </w:r>
      <w:proofErr w:type="spellEnd"/>
      <w:r w:rsidRPr="0077055F">
        <w:rPr>
          <w:rFonts w:ascii="Times New Roman" w:hAnsi="Times New Roman" w:cs="Times New Roman"/>
          <w:sz w:val="24"/>
          <w:szCs w:val="24"/>
        </w:rPr>
        <w:t xml:space="preserve"> is a </w:t>
      </w:r>
      <w:proofErr w:type="spellStart"/>
      <w:r w:rsidRPr="0077055F">
        <w:rPr>
          <w:rFonts w:ascii="Times New Roman" w:hAnsi="Times New Roman" w:cs="Times New Roman"/>
          <w:sz w:val="24"/>
          <w:szCs w:val="24"/>
        </w:rPr>
        <w:t>startup</w:t>
      </w:r>
      <w:proofErr w:type="spellEnd"/>
      <w:r w:rsidRPr="0077055F">
        <w:rPr>
          <w:rFonts w:ascii="Times New Roman" w:hAnsi="Times New Roman" w:cs="Times New Roman"/>
          <w:sz w:val="24"/>
          <w:szCs w:val="24"/>
        </w:rPr>
        <w:t xml:space="preserve"> that aims to transform the way people see, purchase, and appreciate art. It is a platform that connects creativity with technology. This platform offers a location where the elegance of art and the effectiveness of contemporary technology may coexist, making it more than just a marketplace. For both art lovers and artists, it acts as a virtual sanctuary. Fundamentally, </w:t>
      </w:r>
      <w:proofErr w:type="spellStart"/>
      <w:r w:rsidRPr="0077055F">
        <w:rPr>
          <w:rFonts w:ascii="Times New Roman" w:hAnsi="Times New Roman" w:cs="Times New Roman"/>
          <w:sz w:val="24"/>
          <w:szCs w:val="24"/>
        </w:rPr>
        <w:t>ArtVista</w:t>
      </w:r>
      <w:proofErr w:type="spellEnd"/>
      <w:r w:rsidRPr="0077055F">
        <w:rPr>
          <w:rFonts w:ascii="Times New Roman" w:hAnsi="Times New Roman" w:cs="Times New Roman"/>
          <w:sz w:val="24"/>
          <w:szCs w:val="24"/>
        </w:rPr>
        <w:t xml:space="preserve"> wants to make it easier for buyers and artists to communicate. It aims to appeal to a wide spectrum of tastes and inclinations with a wide range of artworks, including both antique paintings and current digital compositions</w:t>
      </w:r>
      <w:r w:rsidR="00911EC2" w:rsidRPr="0077055F">
        <w:rPr>
          <w:rFonts w:ascii="Times New Roman" w:hAnsi="Times New Roman" w:cs="Times New Roman"/>
          <w:sz w:val="24"/>
          <w:szCs w:val="24"/>
        </w:rPr>
        <w:t>. Many functions are included in the platform's operations, including the ability to manage artist profiles, list artwork, handle transactions, and communicate with clients</w:t>
      </w:r>
      <w:r w:rsidR="002E3990" w:rsidRPr="0077055F">
        <w:rPr>
          <w:rFonts w:ascii="Times New Roman" w:hAnsi="Times New Roman" w:cs="Times New Roman"/>
          <w:sz w:val="24"/>
          <w:szCs w:val="24"/>
        </w:rPr>
        <w:t>.</w:t>
      </w:r>
      <w:r w:rsidR="0073776D" w:rsidRPr="0077055F">
        <w:rPr>
          <w:rFonts w:ascii="Times New Roman" w:hAnsi="Times New Roman" w:cs="Times New Roman"/>
          <w:sz w:val="24"/>
          <w:szCs w:val="24"/>
        </w:rPr>
        <w:t xml:space="preserve"> </w:t>
      </w:r>
    </w:p>
    <w:p w:rsidR="00C75744" w:rsidRPr="0077055F" w:rsidRDefault="000D5ED9"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 xml:space="preserve">ArtVista's database system is the key to its operational success. A strong, effective, and expandable database is essential for managing the vast and varied amounts of data present in this online marketplace for digital art. The database must keep track of sales transactions, handle artist and artwork details, and record user interactions. It ought to be able to handle sophisticated searches, such finding artworks according to several parameters (like artist, genre, and price) and producing sales trend data. </w:t>
      </w:r>
      <w:r w:rsidR="00C75744" w:rsidRPr="0077055F">
        <w:rPr>
          <w:rFonts w:ascii="Times New Roman" w:hAnsi="Times New Roman" w:cs="Times New Roman"/>
          <w:sz w:val="24"/>
          <w:szCs w:val="24"/>
        </w:rPr>
        <w:t xml:space="preserve">Furthermore, a database system that is both scalable to support future growth and able to handle massive volumes of data is necessary given the explosive rise of the digital art sector. Since the database will be managing sensitive transactional data, it must guarantee high standards of data correctness and integrity. The requirement for a database system that ensures a smooth user experience by offering quick, dependable access to data from any location is further heightened by ArtVista's global reach. </w:t>
      </w:r>
    </w:p>
    <w:p w:rsidR="00171592" w:rsidRPr="0077055F" w:rsidRDefault="00171592"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Considering the sensitive nature of the financial and personal data stored, data security is crucial. Strong security features are required in the database to guard against data breaches and guarantee user privacy. To prevent data loss and guarantee company continuity, a thorough backup and recovery strategy is also necessary.</w:t>
      </w:r>
    </w:p>
    <w:p w:rsidR="00CA7351" w:rsidRPr="0077055F" w:rsidRDefault="00CA7351" w:rsidP="00EA502B">
      <w:pPr>
        <w:pStyle w:val="Heading2"/>
        <w:spacing w:line="360" w:lineRule="auto"/>
        <w:jc w:val="both"/>
        <w:rPr>
          <w:rFonts w:cs="Times New Roman"/>
          <w:szCs w:val="24"/>
        </w:rPr>
      </w:pPr>
      <w:bookmarkStart w:id="1" w:name="_Toc152445806"/>
      <w:r w:rsidRPr="0077055F">
        <w:rPr>
          <w:rFonts w:cs="Times New Roman"/>
          <w:szCs w:val="24"/>
        </w:rPr>
        <w:t>Comparison of NoSQL Databases with Traditional Relational Database</w:t>
      </w:r>
      <w:bookmarkEnd w:id="1"/>
    </w:p>
    <w:p w:rsidR="007C71E7" w:rsidRPr="0077055F" w:rsidRDefault="007C71E7"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NoSQL and conventional relational databases offer two essentially distinct methods in the modern data management landscape. NoSQL databases have become a potent substitute for relational databases, which have been the mainstay of data storage for decades. This is particularly true for managing massive amounts of unstructured data and real-ti</w:t>
      </w:r>
      <w:r w:rsidR="009906EC" w:rsidRPr="0077055F">
        <w:rPr>
          <w:rFonts w:ascii="Times New Roman" w:hAnsi="Times New Roman" w:cs="Times New Roman"/>
          <w:sz w:val="24"/>
          <w:szCs w:val="24"/>
        </w:rPr>
        <w:t xml:space="preserve">me applications on the internet </w:t>
      </w:r>
      <w:r w:rsidR="0095249C">
        <w:rPr>
          <w:rFonts w:ascii="Times New Roman" w:hAnsi="Times New Roman" w:cs="Times New Roman"/>
          <w:sz w:val="24"/>
          <w:szCs w:val="24"/>
        </w:rPr>
        <w:t>[1].</w:t>
      </w:r>
      <w:r w:rsidR="007E7831" w:rsidRPr="0077055F">
        <w:rPr>
          <w:rFonts w:ascii="Times New Roman" w:hAnsi="Times New Roman" w:cs="Times New Roman"/>
          <w:sz w:val="24"/>
          <w:szCs w:val="24"/>
        </w:rPr>
        <w:t xml:space="preserve"> </w:t>
      </w:r>
    </w:p>
    <w:p w:rsidR="005276BF" w:rsidRPr="0077055F" w:rsidRDefault="00C27516" w:rsidP="00EA502B">
      <w:pPr>
        <w:pStyle w:val="Heading3"/>
        <w:spacing w:line="360" w:lineRule="auto"/>
        <w:jc w:val="both"/>
        <w:rPr>
          <w:rFonts w:cs="Times New Roman"/>
        </w:rPr>
      </w:pPr>
      <w:bookmarkStart w:id="2" w:name="_Toc152445807"/>
      <w:r w:rsidRPr="0077055F">
        <w:rPr>
          <w:rFonts w:cs="Times New Roman"/>
        </w:rPr>
        <w:lastRenderedPageBreak/>
        <w:t>Relational Databases</w:t>
      </w:r>
      <w:bookmarkEnd w:id="2"/>
    </w:p>
    <w:p w:rsidR="000D5ED9" w:rsidRPr="0077055F" w:rsidRDefault="00DC0D48"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Conventional relational databases use tables with rows and columns and are based on a structured schema, such as MySQL or Oracle. They work incredibly well at preserving data integrity and are perfect for settings with a lot of queries. Strong ACID (Atomicity, integrity, Isolation, Durability) compliance is made possible by relational database architecture, which guarantees dependable transactions. This is important for applications like financial systems, wh</w:t>
      </w:r>
      <w:r w:rsidR="008F1F46" w:rsidRPr="0077055F">
        <w:rPr>
          <w:rFonts w:ascii="Times New Roman" w:hAnsi="Times New Roman" w:cs="Times New Roman"/>
          <w:sz w:val="24"/>
          <w:szCs w:val="24"/>
        </w:rPr>
        <w:t xml:space="preserve">ere data integrity is critical </w:t>
      </w:r>
      <w:r w:rsidR="005730A3">
        <w:rPr>
          <w:rFonts w:ascii="Times New Roman" w:hAnsi="Times New Roman" w:cs="Times New Roman"/>
          <w:sz w:val="24"/>
          <w:szCs w:val="24"/>
        </w:rPr>
        <w:t>[2]</w:t>
      </w:r>
      <w:r w:rsidR="008F1F46" w:rsidRPr="0077055F">
        <w:rPr>
          <w:rFonts w:ascii="Times New Roman" w:hAnsi="Times New Roman" w:cs="Times New Roman"/>
          <w:sz w:val="24"/>
          <w:szCs w:val="24"/>
        </w:rPr>
        <w:t xml:space="preserve">. </w:t>
      </w:r>
      <w:r w:rsidRPr="0077055F">
        <w:rPr>
          <w:rFonts w:ascii="Times New Roman" w:hAnsi="Times New Roman" w:cs="Times New Roman"/>
          <w:sz w:val="24"/>
          <w:szCs w:val="24"/>
        </w:rPr>
        <w:t>They may not expand horizontally as effectively as NoSQL databases and may be less adaptable when managing unstructured data, which could provide problems for applications that use big data.</w:t>
      </w:r>
      <w:r w:rsidR="009A505E" w:rsidRPr="0077055F">
        <w:rPr>
          <w:rFonts w:ascii="Times New Roman" w:hAnsi="Times New Roman" w:cs="Times New Roman"/>
          <w:sz w:val="24"/>
          <w:szCs w:val="24"/>
        </w:rPr>
        <w:t xml:space="preserve"> </w:t>
      </w:r>
      <w:r w:rsidR="00C65AED" w:rsidRPr="0077055F">
        <w:rPr>
          <w:rFonts w:ascii="Times New Roman" w:hAnsi="Times New Roman" w:cs="Times New Roman"/>
          <w:sz w:val="24"/>
          <w:szCs w:val="24"/>
        </w:rPr>
        <w:t xml:space="preserve"> </w:t>
      </w:r>
    </w:p>
    <w:p w:rsidR="004A2D63" w:rsidRPr="0077055F" w:rsidRDefault="00626C27" w:rsidP="00EA502B">
      <w:pPr>
        <w:pStyle w:val="Heading3"/>
        <w:spacing w:line="360" w:lineRule="auto"/>
        <w:jc w:val="both"/>
        <w:rPr>
          <w:rFonts w:cs="Times New Roman"/>
        </w:rPr>
      </w:pPr>
      <w:bookmarkStart w:id="3" w:name="_Toc152445808"/>
      <w:r w:rsidRPr="0077055F">
        <w:rPr>
          <w:rFonts w:cs="Times New Roman"/>
        </w:rPr>
        <w:t>Document-Oriented Databases:</w:t>
      </w:r>
      <w:bookmarkEnd w:id="3"/>
    </w:p>
    <w:p w:rsidR="004A2D63" w:rsidRPr="0077055F" w:rsidRDefault="00572BB3"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 xml:space="preserve">Data is stored in documents that resemble JSON in a subset of document-oriented NoSQL databases like MongoDB. With this great degree of flexibility, fields can differ between documents and data structures can be modified over time. Because it can handle the unstructured and semi-structured data that is frequently seen in contemporary online applications, this method is especially helpful for applications that call for agile </w:t>
      </w:r>
      <w:r w:rsidR="00C500E4" w:rsidRPr="0077055F">
        <w:rPr>
          <w:rFonts w:ascii="Times New Roman" w:hAnsi="Times New Roman" w:cs="Times New Roman"/>
          <w:sz w:val="24"/>
          <w:szCs w:val="24"/>
        </w:rPr>
        <w:t xml:space="preserve">development and rapid iteration </w:t>
      </w:r>
      <w:r w:rsidR="00147F71">
        <w:rPr>
          <w:rFonts w:ascii="Times New Roman" w:hAnsi="Times New Roman" w:cs="Times New Roman"/>
          <w:sz w:val="24"/>
          <w:szCs w:val="24"/>
        </w:rPr>
        <w:t>[3].</w:t>
      </w:r>
      <w:r w:rsidR="002D1D33" w:rsidRPr="0077055F">
        <w:rPr>
          <w:rFonts w:ascii="Times New Roman" w:hAnsi="Times New Roman" w:cs="Times New Roman"/>
          <w:sz w:val="24"/>
          <w:szCs w:val="24"/>
        </w:rPr>
        <w:t xml:space="preserve"> </w:t>
      </w:r>
    </w:p>
    <w:p w:rsidR="00572BB3" w:rsidRPr="0077055F" w:rsidRDefault="004932F5" w:rsidP="00EA502B">
      <w:pPr>
        <w:pStyle w:val="Heading3"/>
        <w:spacing w:line="360" w:lineRule="auto"/>
        <w:jc w:val="both"/>
        <w:rPr>
          <w:rFonts w:cs="Times New Roman"/>
        </w:rPr>
      </w:pPr>
      <w:bookmarkStart w:id="4" w:name="_Toc152445809"/>
      <w:r w:rsidRPr="0077055F">
        <w:rPr>
          <w:rFonts w:cs="Times New Roman"/>
        </w:rPr>
        <w:t>Graph Databases:</w:t>
      </w:r>
      <w:bookmarkEnd w:id="4"/>
    </w:p>
    <w:p w:rsidR="004932F5" w:rsidRPr="0077055F" w:rsidRDefault="000B2A24"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Neo4j and other graph databases are made to manage data whose associations are just as significant as the data itself. They perform particularly well in environments like social networks and recommendation systems where relationships are intricate and dynamic. Graph databases are designed to navigate and explore these connections more effectively than relational databases, which are limited by the need for JOIN operations, which can become more complex and less performa</w:t>
      </w:r>
      <w:r w:rsidR="002373B3" w:rsidRPr="0077055F">
        <w:rPr>
          <w:rFonts w:ascii="Times New Roman" w:hAnsi="Times New Roman" w:cs="Times New Roman"/>
          <w:sz w:val="24"/>
          <w:szCs w:val="24"/>
        </w:rPr>
        <w:t xml:space="preserve">nt as interconnections increase </w:t>
      </w:r>
      <w:r w:rsidR="007210FF">
        <w:rPr>
          <w:rFonts w:ascii="Times New Roman" w:hAnsi="Times New Roman" w:cs="Times New Roman"/>
          <w:sz w:val="24"/>
          <w:szCs w:val="24"/>
        </w:rPr>
        <w:t>[4].</w:t>
      </w:r>
    </w:p>
    <w:p w:rsidR="0012580C" w:rsidRPr="0077055F" w:rsidRDefault="001E321B" w:rsidP="00EA502B">
      <w:pPr>
        <w:pStyle w:val="Heading3"/>
        <w:spacing w:line="360" w:lineRule="auto"/>
        <w:jc w:val="both"/>
        <w:rPr>
          <w:rFonts w:cs="Times New Roman"/>
        </w:rPr>
      </w:pPr>
      <w:bookmarkStart w:id="5" w:name="_Toc152445810"/>
      <w:r w:rsidRPr="0077055F">
        <w:rPr>
          <w:rFonts w:cs="Times New Roman"/>
        </w:rPr>
        <w:t>Key-Value Stores</w:t>
      </w:r>
      <w:bookmarkEnd w:id="5"/>
    </w:p>
    <w:p w:rsidR="0012580C" w:rsidRPr="0077055F" w:rsidRDefault="0012580C" w:rsidP="00EA502B">
      <w:pPr>
        <w:spacing w:line="360" w:lineRule="auto"/>
        <w:ind w:firstLine="720"/>
        <w:jc w:val="both"/>
        <w:rPr>
          <w:rFonts w:ascii="Times New Roman" w:hAnsi="Times New Roman" w:cs="Times New Roman"/>
          <w:sz w:val="24"/>
          <w:szCs w:val="24"/>
        </w:rPr>
      </w:pPr>
      <w:proofErr w:type="spellStart"/>
      <w:r w:rsidRPr="0077055F">
        <w:rPr>
          <w:rFonts w:ascii="Times New Roman" w:hAnsi="Times New Roman" w:cs="Times New Roman"/>
          <w:sz w:val="24"/>
          <w:szCs w:val="24"/>
        </w:rPr>
        <w:t>Redis</w:t>
      </w:r>
      <w:proofErr w:type="spellEnd"/>
      <w:r w:rsidRPr="0077055F">
        <w:rPr>
          <w:rFonts w:ascii="Times New Roman" w:hAnsi="Times New Roman" w:cs="Times New Roman"/>
          <w:sz w:val="24"/>
          <w:szCs w:val="24"/>
        </w:rPr>
        <w:t xml:space="preserve"> and other key-value databases provide a very basic model in which every entry has a key and a value. This architecture is perfect for web application caching and session storage since it makes data retrieval quick and simple. However, limited functionality for intricate queries or relationships results from this s</w:t>
      </w:r>
      <w:r w:rsidR="002558D8" w:rsidRPr="0077055F">
        <w:rPr>
          <w:rFonts w:ascii="Times New Roman" w:hAnsi="Times New Roman" w:cs="Times New Roman"/>
          <w:sz w:val="24"/>
          <w:szCs w:val="24"/>
        </w:rPr>
        <w:t xml:space="preserve">implicity </w:t>
      </w:r>
      <w:r w:rsidR="00BE778F">
        <w:rPr>
          <w:rFonts w:ascii="Times New Roman" w:hAnsi="Times New Roman" w:cs="Times New Roman"/>
          <w:sz w:val="24"/>
          <w:szCs w:val="24"/>
        </w:rPr>
        <w:t>[5].</w:t>
      </w:r>
    </w:p>
    <w:p w:rsidR="007327D5" w:rsidRPr="0077055F" w:rsidRDefault="001522AF" w:rsidP="00EA502B">
      <w:pPr>
        <w:pStyle w:val="Heading3"/>
        <w:spacing w:line="360" w:lineRule="auto"/>
        <w:jc w:val="both"/>
        <w:rPr>
          <w:rFonts w:cs="Times New Roman"/>
        </w:rPr>
      </w:pPr>
      <w:bookmarkStart w:id="6" w:name="_Toc152445811"/>
      <w:r w:rsidRPr="0077055F">
        <w:rPr>
          <w:rFonts w:cs="Times New Roman"/>
        </w:rPr>
        <w:t>Wide Column Stores</w:t>
      </w:r>
      <w:bookmarkEnd w:id="6"/>
    </w:p>
    <w:p w:rsidR="001522AF" w:rsidRPr="0077055F" w:rsidRDefault="005D304F" w:rsidP="00EA502B">
      <w:pPr>
        <w:spacing w:line="360" w:lineRule="auto"/>
        <w:jc w:val="both"/>
        <w:rPr>
          <w:rFonts w:ascii="Times New Roman" w:hAnsi="Times New Roman" w:cs="Times New Roman"/>
          <w:sz w:val="24"/>
          <w:szCs w:val="24"/>
        </w:rPr>
      </w:pPr>
      <w:r w:rsidRPr="0077055F">
        <w:rPr>
          <w:rFonts w:ascii="Times New Roman" w:hAnsi="Times New Roman" w:cs="Times New Roman"/>
          <w:sz w:val="24"/>
          <w:szCs w:val="24"/>
        </w:rPr>
        <w:t xml:space="preserve">A flexible schema is offered by wide column stores like Cassandra, but they are column-oriented as opposed to row-oriented. They work well with high-velocity, voluminous data, such </w:t>
      </w:r>
      <w:r w:rsidRPr="0077055F">
        <w:rPr>
          <w:rFonts w:ascii="Times New Roman" w:hAnsi="Times New Roman" w:cs="Times New Roman"/>
          <w:sz w:val="24"/>
          <w:szCs w:val="24"/>
        </w:rPr>
        <w:lastRenderedPageBreak/>
        <w:t>as time-series or Internet of Things data, because they are extremely scalable and optimised</w:t>
      </w:r>
      <w:r w:rsidR="00814CD9" w:rsidRPr="0077055F">
        <w:rPr>
          <w:rFonts w:ascii="Times New Roman" w:hAnsi="Times New Roman" w:cs="Times New Roman"/>
          <w:sz w:val="24"/>
          <w:szCs w:val="24"/>
        </w:rPr>
        <w:t xml:space="preserve"> for querying enormous datasets </w:t>
      </w:r>
      <w:r w:rsidR="00402EA9">
        <w:rPr>
          <w:rFonts w:ascii="Times New Roman" w:hAnsi="Times New Roman" w:cs="Times New Roman"/>
          <w:sz w:val="24"/>
          <w:szCs w:val="24"/>
        </w:rPr>
        <w:t>[6].</w:t>
      </w:r>
    </w:p>
    <w:p w:rsidR="00701773" w:rsidRPr="0077055F" w:rsidRDefault="00D74BFA"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For certain kinds of data and queries, NoSQL databases typically offer more scalability and performance when compared to traditional relational databases, particularly in big data and real-time online applications. They provide more adaptable data models, which are advantageous for applications whose needs change frequently. Reduced consistency and occasionally more difficult data integrity management are the costs associated with this, though.</w:t>
      </w:r>
      <w:r w:rsidR="00701773" w:rsidRPr="0077055F">
        <w:rPr>
          <w:rFonts w:ascii="Times New Roman" w:hAnsi="Times New Roman" w:cs="Times New Roman"/>
          <w:sz w:val="24"/>
          <w:szCs w:val="24"/>
        </w:rPr>
        <w:t xml:space="preserve"> A NoSQL database or a typical relational database should be chosen based on the particular needs of the application. Applications needing robust consistency and intricate joins are still best served by relational databases. On the other hand, applications requiring great scalability, quick development, and support for several data types are better served by NoSQL databases.</w:t>
      </w:r>
    </w:p>
    <w:p w:rsidR="00775978" w:rsidRPr="0077055F" w:rsidRDefault="00775978" w:rsidP="00EA502B">
      <w:pPr>
        <w:pStyle w:val="Heading2"/>
        <w:spacing w:line="360" w:lineRule="auto"/>
        <w:jc w:val="both"/>
        <w:rPr>
          <w:rFonts w:cs="Times New Roman"/>
          <w:szCs w:val="24"/>
        </w:rPr>
      </w:pPr>
      <w:bookmarkStart w:id="7" w:name="_Toc152445812"/>
      <w:r w:rsidRPr="0077055F">
        <w:rPr>
          <w:rFonts w:cs="Times New Roman"/>
          <w:szCs w:val="24"/>
        </w:rPr>
        <w:t>Discussion on When to Use NoSQL vs. Relational Databases</w:t>
      </w:r>
      <w:bookmarkEnd w:id="7"/>
    </w:p>
    <w:p w:rsidR="00A148C4" w:rsidRPr="0077055F" w:rsidRDefault="00A148C4"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The decision between NoSQL and relational databases in the field of database technology is impacted by a number of variables, including the use cases and scalability needs of the application as well as the type of data being stored. Making an informed decision that supports a project's technical requirements and operational goals requires an understanding of these aspects.</w:t>
      </w:r>
    </w:p>
    <w:p w:rsidR="00D74BFA" w:rsidRPr="0077055F" w:rsidRDefault="006B3C35" w:rsidP="00EA502B">
      <w:pPr>
        <w:pStyle w:val="Heading3"/>
        <w:spacing w:line="360" w:lineRule="auto"/>
        <w:jc w:val="both"/>
        <w:rPr>
          <w:rFonts w:cs="Times New Roman"/>
        </w:rPr>
      </w:pPr>
      <w:bookmarkStart w:id="8" w:name="_Toc152445813"/>
      <w:r w:rsidRPr="0077055F">
        <w:rPr>
          <w:rFonts w:cs="Times New Roman"/>
        </w:rPr>
        <w:t>Nature of Data</w:t>
      </w:r>
      <w:bookmarkEnd w:id="8"/>
    </w:p>
    <w:p w:rsidR="006B3C35" w:rsidRPr="0077055F" w:rsidRDefault="00806AB2"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The kind of data being handled is one of the main factors to take into account. Because relational databases are structured and adhere to a rigid schema, they are appropriate for use in domains that demand consistent and dependable transactions, such financial systems, where data accuracy and integrity are crucial. However, unstructured or semi-structured data, which is frequently found in social media, content management systems, and big data analytics, is be</w:t>
      </w:r>
      <w:r w:rsidR="005A5253" w:rsidRPr="0077055F">
        <w:rPr>
          <w:rFonts w:ascii="Times New Roman" w:hAnsi="Times New Roman" w:cs="Times New Roman"/>
          <w:sz w:val="24"/>
          <w:szCs w:val="24"/>
        </w:rPr>
        <w:t>tter suited for NoSQL databases</w:t>
      </w:r>
      <w:r w:rsidR="003A2E1B">
        <w:rPr>
          <w:rFonts w:ascii="Times New Roman" w:hAnsi="Times New Roman" w:cs="Times New Roman"/>
          <w:sz w:val="24"/>
          <w:szCs w:val="24"/>
        </w:rPr>
        <w:t xml:space="preserve"> [7]</w:t>
      </w:r>
      <w:r w:rsidR="005A5253" w:rsidRPr="0077055F">
        <w:rPr>
          <w:rFonts w:ascii="Times New Roman" w:hAnsi="Times New Roman" w:cs="Times New Roman"/>
          <w:sz w:val="24"/>
          <w:szCs w:val="24"/>
        </w:rPr>
        <w:t>.</w:t>
      </w:r>
      <w:bookmarkStart w:id="9" w:name="_GoBack"/>
      <w:bookmarkEnd w:id="9"/>
    </w:p>
    <w:p w:rsidR="00C82E4C" w:rsidRPr="0077055F" w:rsidRDefault="00263D22" w:rsidP="00EA502B">
      <w:pPr>
        <w:pStyle w:val="Heading3"/>
        <w:spacing w:line="360" w:lineRule="auto"/>
        <w:jc w:val="both"/>
        <w:rPr>
          <w:rFonts w:cs="Times New Roman"/>
        </w:rPr>
      </w:pPr>
      <w:bookmarkStart w:id="10" w:name="_Toc152445814"/>
      <w:r w:rsidRPr="0077055F">
        <w:rPr>
          <w:rFonts w:cs="Times New Roman"/>
        </w:rPr>
        <w:t>Scalability:</w:t>
      </w:r>
      <w:bookmarkEnd w:id="10"/>
    </w:p>
    <w:p w:rsidR="0085077E" w:rsidRPr="0077055F" w:rsidRDefault="00C82E4C"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Database selection is heavily influenced by an application's scalability requirements. Relational databases usually grow vertically, meaning that in order to improve performance, more powerful hardware is needed, which might be expensive and have limitations. NoSQL databases, on the other hand, are made to scale out horizontally, spreading the load over several servers, making them a more affordable option for managing large amounts of</w:t>
      </w:r>
      <w:r w:rsidR="00565436" w:rsidRPr="0077055F">
        <w:rPr>
          <w:rFonts w:ascii="Times New Roman" w:hAnsi="Times New Roman" w:cs="Times New Roman"/>
          <w:sz w:val="24"/>
          <w:szCs w:val="24"/>
        </w:rPr>
        <w:t xml:space="preserve"> data and high-traffic services</w:t>
      </w:r>
      <w:r w:rsidR="00F315B7">
        <w:rPr>
          <w:rFonts w:ascii="Times New Roman" w:hAnsi="Times New Roman" w:cs="Times New Roman"/>
          <w:sz w:val="24"/>
          <w:szCs w:val="24"/>
        </w:rPr>
        <w:t xml:space="preserve"> [8]</w:t>
      </w:r>
      <w:r w:rsidR="00565436" w:rsidRPr="0077055F">
        <w:rPr>
          <w:rFonts w:ascii="Times New Roman" w:hAnsi="Times New Roman" w:cs="Times New Roman"/>
          <w:sz w:val="24"/>
          <w:szCs w:val="24"/>
        </w:rPr>
        <w:t>.</w:t>
      </w:r>
    </w:p>
    <w:p w:rsidR="00231B45" w:rsidRPr="0077055F" w:rsidRDefault="00231B45" w:rsidP="00EA502B">
      <w:pPr>
        <w:pStyle w:val="Heading3"/>
        <w:spacing w:line="360" w:lineRule="auto"/>
        <w:jc w:val="both"/>
        <w:rPr>
          <w:rFonts w:cs="Times New Roman"/>
        </w:rPr>
      </w:pPr>
      <w:bookmarkStart w:id="11" w:name="_Toc152445815"/>
      <w:r w:rsidRPr="0077055F">
        <w:rPr>
          <w:rFonts w:cs="Times New Roman"/>
        </w:rPr>
        <w:lastRenderedPageBreak/>
        <w:t>Query Complexity:</w:t>
      </w:r>
      <w:bookmarkEnd w:id="11"/>
    </w:p>
    <w:p w:rsidR="00231B45" w:rsidRPr="0077055F" w:rsidRDefault="00B155FE"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The choice of database is also influenced by the complexity and nature of the queries. Strong SQL querying capabilities are provided by relational databases, which make them perfect for intricate queries involving numerous tables and relationships. NoSQL databases may not be as strong when it comes to intricate join operations or transactional queries, despite their efficiency in proc</w:t>
      </w:r>
      <w:r w:rsidR="007851AB" w:rsidRPr="0077055F">
        <w:rPr>
          <w:rFonts w:ascii="Times New Roman" w:hAnsi="Times New Roman" w:cs="Times New Roman"/>
          <w:sz w:val="24"/>
          <w:szCs w:val="24"/>
        </w:rPr>
        <w:t xml:space="preserve">essing simple, direct inquiries </w:t>
      </w:r>
      <w:r w:rsidR="008408FF">
        <w:rPr>
          <w:rFonts w:ascii="Times New Roman" w:hAnsi="Times New Roman" w:cs="Times New Roman"/>
          <w:sz w:val="24"/>
          <w:szCs w:val="24"/>
        </w:rPr>
        <w:t>[9].</w:t>
      </w:r>
    </w:p>
    <w:p w:rsidR="004902ED" w:rsidRPr="0077055F" w:rsidRDefault="00902E0C" w:rsidP="00EA502B">
      <w:pPr>
        <w:pStyle w:val="Heading3"/>
        <w:spacing w:line="360" w:lineRule="auto"/>
        <w:jc w:val="both"/>
        <w:rPr>
          <w:rFonts w:cs="Times New Roman"/>
        </w:rPr>
      </w:pPr>
      <w:bookmarkStart w:id="12" w:name="_Toc152445816"/>
      <w:r w:rsidRPr="0077055F">
        <w:rPr>
          <w:rFonts w:cs="Times New Roman"/>
        </w:rPr>
        <w:t>Development Flexibility and Speed</w:t>
      </w:r>
      <w:bookmarkEnd w:id="12"/>
    </w:p>
    <w:p w:rsidR="00902E0C" w:rsidRPr="0077055F" w:rsidRDefault="0004718F"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Faster schema modifications and iterations are possible with NoSQL databases because they often offer more schema flexibility. In contexts where requirements change often, such as agile development, this is very beneficial. A more systematic approach to database design and modification is necessary for relational databases due to their set schema.</w:t>
      </w:r>
    </w:p>
    <w:p w:rsidR="00BF3400" w:rsidRPr="0077055F" w:rsidRDefault="00D308C6" w:rsidP="00EA502B">
      <w:pPr>
        <w:pStyle w:val="Heading3"/>
        <w:spacing w:line="360" w:lineRule="auto"/>
        <w:jc w:val="both"/>
        <w:rPr>
          <w:rFonts w:cs="Times New Roman"/>
        </w:rPr>
      </w:pPr>
      <w:bookmarkStart w:id="13" w:name="_Toc152445817"/>
      <w:r w:rsidRPr="0077055F">
        <w:rPr>
          <w:rFonts w:cs="Times New Roman"/>
        </w:rPr>
        <w:t>Consistency Requirements</w:t>
      </w:r>
      <w:bookmarkEnd w:id="13"/>
    </w:p>
    <w:p w:rsidR="00D308C6" w:rsidRPr="0077055F" w:rsidRDefault="003F5BA0"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Relational databases are frequently the recommended option because of its ACID compliance for applications needing strong consistency, which requires that every read receive the most recent write. NoSQL databases might not be appropriate for applications that require immediate consistency, even though they offer eventual consistency—consist</w:t>
      </w:r>
      <w:r w:rsidR="00AB6A80" w:rsidRPr="0077055F">
        <w:rPr>
          <w:rFonts w:ascii="Times New Roman" w:hAnsi="Times New Roman" w:cs="Times New Roman"/>
          <w:sz w:val="24"/>
          <w:szCs w:val="24"/>
        </w:rPr>
        <w:t xml:space="preserve">ency that is attained over time </w:t>
      </w:r>
      <w:r w:rsidR="00A02D4E">
        <w:rPr>
          <w:rFonts w:ascii="Times New Roman" w:hAnsi="Times New Roman" w:cs="Times New Roman"/>
          <w:sz w:val="24"/>
          <w:szCs w:val="24"/>
        </w:rPr>
        <w:t>[10].</w:t>
      </w:r>
    </w:p>
    <w:p w:rsidR="003F5BA0" w:rsidRPr="0077055F" w:rsidRDefault="009B2A28" w:rsidP="00EA502B">
      <w:pPr>
        <w:pStyle w:val="Heading2"/>
        <w:spacing w:line="360" w:lineRule="auto"/>
        <w:jc w:val="both"/>
        <w:rPr>
          <w:rFonts w:cs="Times New Roman"/>
          <w:szCs w:val="24"/>
        </w:rPr>
      </w:pPr>
      <w:bookmarkStart w:id="14" w:name="_Toc152445818"/>
      <w:r w:rsidRPr="0077055F">
        <w:rPr>
          <w:rFonts w:cs="Times New Roman"/>
          <w:szCs w:val="24"/>
        </w:rPr>
        <w:t>Recommendations for ArtVista's Database Solution</w:t>
      </w:r>
      <w:bookmarkEnd w:id="14"/>
    </w:p>
    <w:p w:rsidR="00071A11" w:rsidRPr="0077055F" w:rsidRDefault="00071A11"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Choosing the appropriate database solution is essential given ArtVista's distinct position in the digital art market. To guarantee a smooth, effective, and reliable user experience, the platform's requirements for data organisation, integrity, volume, query complexity, scalability, and simplicity of development must all be taken into account.</w:t>
      </w:r>
    </w:p>
    <w:p w:rsidR="009B2A28" w:rsidRPr="0077055F" w:rsidRDefault="00ED6CD6" w:rsidP="00EA502B">
      <w:pPr>
        <w:pStyle w:val="Heading3"/>
        <w:spacing w:line="360" w:lineRule="auto"/>
        <w:jc w:val="both"/>
        <w:rPr>
          <w:rFonts w:cs="Times New Roman"/>
        </w:rPr>
      </w:pPr>
      <w:bookmarkStart w:id="15" w:name="_Toc152445819"/>
      <w:r w:rsidRPr="0077055F">
        <w:rPr>
          <w:rFonts w:cs="Times New Roman"/>
        </w:rPr>
        <w:t>Data Organization and Integrity:</w:t>
      </w:r>
      <w:bookmarkEnd w:id="15"/>
    </w:p>
    <w:p w:rsidR="00ED6CD6" w:rsidRPr="0077055F" w:rsidRDefault="00372696"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 xml:space="preserve">A database that can efficiently arrange a wide variety of data is needed for </w:t>
      </w:r>
      <w:proofErr w:type="spellStart"/>
      <w:r w:rsidRPr="0077055F">
        <w:rPr>
          <w:rFonts w:ascii="Times New Roman" w:hAnsi="Times New Roman" w:cs="Times New Roman"/>
          <w:sz w:val="24"/>
          <w:szCs w:val="24"/>
        </w:rPr>
        <w:t>ArtVista</w:t>
      </w:r>
      <w:proofErr w:type="spellEnd"/>
      <w:r w:rsidRPr="0077055F">
        <w:rPr>
          <w:rFonts w:ascii="Times New Roman" w:hAnsi="Times New Roman" w:cs="Times New Roman"/>
          <w:sz w:val="24"/>
          <w:szCs w:val="24"/>
        </w:rPr>
        <w:t>, from artist biographies and artwork information to sales transactions and consumer interactions. The hierarchical design of a relational database makes it ideal for arranging this kind of data. It guarantees data consistency and integrity, which is crucial for appropriately managing transactions and private data. The complex data relationships inherent in ArtVista's operations would have a solid foundation thanks to the relational model's capacity to specify unambiguous relationships between various data items.</w:t>
      </w:r>
    </w:p>
    <w:p w:rsidR="002E776D" w:rsidRPr="0077055F" w:rsidRDefault="00DC2C79" w:rsidP="00EA502B">
      <w:pPr>
        <w:pStyle w:val="Heading3"/>
        <w:spacing w:line="360" w:lineRule="auto"/>
        <w:jc w:val="both"/>
        <w:rPr>
          <w:rFonts w:cs="Times New Roman"/>
        </w:rPr>
      </w:pPr>
      <w:bookmarkStart w:id="16" w:name="_Toc152445820"/>
      <w:r w:rsidRPr="0077055F">
        <w:rPr>
          <w:rFonts w:cs="Times New Roman"/>
        </w:rPr>
        <w:lastRenderedPageBreak/>
        <w:t>Data Volume and Query Complexity</w:t>
      </w:r>
      <w:bookmarkEnd w:id="16"/>
    </w:p>
    <w:p w:rsidR="00DC2C79" w:rsidRPr="0077055F" w:rsidRDefault="007B159A"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 xml:space="preserve">The database has to handle more complicated queries and a larger amount of data as </w:t>
      </w:r>
      <w:proofErr w:type="spellStart"/>
      <w:r w:rsidRPr="0077055F">
        <w:rPr>
          <w:rFonts w:ascii="Times New Roman" w:hAnsi="Times New Roman" w:cs="Times New Roman"/>
          <w:sz w:val="24"/>
          <w:szCs w:val="24"/>
        </w:rPr>
        <w:t>ArtVista</w:t>
      </w:r>
      <w:proofErr w:type="spellEnd"/>
      <w:r w:rsidRPr="0077055F">
        <w:rPr>
          <w:rFonts w:ascii="Times New Roman" w:hAnsi="Times New Roman" w:cs="Times New Roman"/>
          <w:sz w:val="24"/>
          <w:szCs w:val="24"/>
        </w:rPr>
        <w:t xml:space="preserve"> expands. It would be suitable to use a relational database such as </w:t>
      </w:r>
      <w:r w:rsidR="00CA46AA" w:rsidRPr="0077055F">
        <w:rPr>
          <w:rFonts w:ascii="Times New Roman" w:hAnsi="Times New Roman" w:cs="Times New Roman"/>
          <w:sz w:val="24"/>
          <w:szCs w:val="24"/>
        </w:rPr>
        <w:t>SQL server management studio</w:t>
      </w:r>
      <w:r w:rsidRPr="0077055F">
        <w:rPr>
          <w:rFonts w:ascii="Times New Roman" w:hAnsi="Times New Roman" w:cs="Times New Roman"/>
          <w:sz w:val="24"/>
          <w:szCs w:val="24"/>
        </w:rPr>
        <w:t>, which is renowned for its sophisticated query capabilities and effective handling of complicated data structures. Strong indexing and query optimisation capabilities would guarantee rapid and precise information retrieval, which is essential for functions like trend analysis, report preparation, and artwork search.</w:t>
      </w:r>
    </w:p>
    <w:p w:rsidR="00894246" w:rsidRPr="0077055F" w:rsidRDefault="00FD72E5" w:rsidP="00EA502B">
      <w:pPr>
        <w:pStyle w:val="Heading3"/>
        <w:spacing w:line="360" w:lineRule="auto"/>
        <w:jc w:val="both"/>
        <w:rPr>
          <w:rFonts w:cs="Times New Roman"/>
        </w:rPr>
      </w:pPr>
      <w:bookmarkStart w:id="17" w:name="_Toc152445821"/>
      <w:r w:rsidRPr="0077055F">
        <w:rPr>
          <w:rFonts w:cs="Times New Roman"/>
        </w:rPr>
        <w:t>Scalability</w:t>
      </w:r>
      <w:bookmarkEnd w:id="17"/>
    </w:p>
    <w:p w:rsidR="00FD72E5" w:rsidRPr="0077055F" w:rsidRDefault="00AF324C"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 xml:space="preserve">Due to ArtVista's growing worldwide footprint, an efficient database solution is required. Modern options like Amazon RDS for PostgreSQL combine the advantages of relational databases with the scalability of cloud-based services, whereas older relational databases can present difficulties with horizontal scalability. With this strategy, </w:t>
      </w:r>
      <w:proofErr w:type="spellStart"/>
      <w:r w:rsidRPr="0077055F">
        <w:rPr>
          <w:rFonts w:ascii="Times New Roman" w:hAnsi="Times New Roman" w:cs="Times New Roman"/>
          <w:sz w:val="24"/>
          <w:szCs w:val="24"/>
        </w:rPr>
        <w:t>ArtVista</w:t>
      </w:r>
      <w:proofErr w:type="spellEnd"/>
      <w:r w:rsidRPr="0077055F">
        <w:rPr>
          <w:rFonts w:ascii="Times New Roman" w:hAnsi="Times New Roman" w:cs="Times New Roman"/>
          <w:sz w:val="24"/>
          <w:szCs w:val="24"/>
        </w:rPr>
        <w:t xml:space="preserve"> would be able to dynamically scale its database resources to match patterns of demand and growth.</w:t>
      </w:r>
    </w:p>
    <w:p w:rsidR="00AF324C" w:rsidRPr="0077055F" w:rsidRDefault="00BD0461" w:rsidP="00EA502B">
      <w:pPr>
        <w:pStyle w:val="Heading3"/>
        <w:spacing w:line="360" w:lineRule="auto"/>
        <w:jc w:val="both"/>
        <w:rPr>
          <w:rFonts w:cs="Times New Roman"/>
        </w:rPr>
      </w:pPr>
      <w:bookmarkStart w:id="18" w:name="_Toc152445822"/>
      <w:r w:rsidRPr="0077055F">
        <w:rPr>
          <w:rFonts w:cs="Times New Roman"/>
        </w:rPr>
        <w:t>Ease of Development</w:t>
      </w:r>
      <w:bookmarkEnd w:id="18"/>
    </w:p>
    <w:p w:rsidR="00BD0461" w:rsidRPr="0077055F" w:rsidRDefault="00282E98"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 xml:space="preserve">A database solution that is developer-friendly and supports agile development practises is crucial, given the platform's rapid development and frequent upgrades. </w:t>
      </w:r>
      <w:r w:rsidR="00CA46AA" w:rsidRPr="0077055F">
        <w:rPr>
          <w:rFonts w:ascii="Times New Roman" w:hAnsi="Times New Roman" w:cs="Times New Roman"/>
          <w:sz w:val="24"/>
          <w:szCs w:val="24"/>
        </w:rPr>
        <w:t>SSMS</w:t>
      </w:r>
      <w:r w:rsidRPr="0077055F">
        <w:rPr>
          <w:rFonts w:ascii="Times New Roman" w:hAnsi="Times New Roman" w:cs="Times New Roman"/>
          <w:sz w:val="24"/>
          <w:szCs w:val="24"/>
        </w:rPr>
        <w:t xml:space="preserve"> is a good option because of its extensive documentation, vibrant community, and interoperability with other programming languages and frameworks. It can handle semi-structured data with flexibility and supports JSON data types, which could be useful for some of ArtVista's processes. It also has NoSQL capabilities.</w:t>
      </w:r>
      <w:r w:rsidR="00D02A04" w:rsidRPr="0077055F">
        <w:rPr>
          <w:rFonts w:ascii="Times New Roman" w:hAnsi="Times New Roman" w:cs="Times New Roman"/>
          <w:sz w:val="24"/>
          <w:szCs w:val="24"/>
        </w:rPr>
        <w:t xml:space="preserve"> </w:t>
      </w:r>
    </w:p>
    <w:p w:rsidR="006E3F2C" w:rsidRPr="0077055F" w:rsidRDefault="008C6717"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 xml:space="preserve">For </w:t>
      </w:r>
      <w:proofErr w:type="spellStart"/>
      <w:r w:rsidRPr="0077055F">
        <w:rPr>
          <w:rFonts w:ascii="Times New Roman" w:hAnsi="Times New Roman" w:cs="Times New Roman"/>
          <w:sz w:val="24"/>
          <w:szCs w:val="24"/>
        </w:rPr>
        <w:t>ArtVista</w:t>
      </w:r>
      <w:proofErr w:type="spellEnd"/>
      <w:r w:rsidRPr="0077055F">
        <w:rPr>
          <w:rFonts w:ascii="Times New Roman" w:hAnsi="Times New Roman" w:cs="Times New Roman"/>
          <w:sz w:val="24"/>
          <w:szCs w:val="24"/>
        </w:rPr>
        <w:t xml:space="preserve">, a </w:t>
      </w:r>
      <w:r w:rsidR="00CA46AA" w:rsidRPr="0077055F">
        <w:rPr>
          <w:rFonts w:ascii="Times New Roman" w:hAnsi="Times New Roman" w:cs="Times New Roman"/>
          <w:sz w:val="24"/>
          <w:szCs w:val="24"/>
        </w:rPr>
        <w:t>SSMS</w:t>
      </w:r>
      <w:r w:rsidRPr="0077055F">
        <w:rPr>
          <w:rFonts w:ascii="Times New Roman" w:hAnsi="Times New Roman" w:cs="Times New Roman"/>
          <w:sz w:val="24"/>
          <w:szCs w:val="24"/>
        </w:rPr>
        <w:t xml:space="preserve"> solution is advised. This method combines the scalability and flexibility of cloud services with the structured data organisation, sophisticated querying capabilities, and data integrity of a relational database. It ensures that the database architecture continues to be reliable, scalable, and flexible while also fitting in nicely with ArtVista's present demands and future expansion. </w:t>
      </w:r>
    </w:p>
    <w:p w:rsidR="0061406B" w:rsidRPr="0077055F" w:rsidRDefault="0061406B" w:rsidP="00EA502B">
      <w:pPr>
        <w:pStyle w:val="Heading2"/>
        <w:spacing w:line="360" w:lineRule="auto"/>
        <w:jc w:val="both"/>
        <w:rPr>
          <w:rFonts w:cs="Times New Roman"/>
          <w:szCs w:val="24"/>
        </w:rPr>
      </w:pPr>
      <w:bookmarkStart w:id="19" w:name="_Toc152445823"/>
      <w:r w:rsidRPr="0077055F">
        <w:rPr>
          <w:rFonts w:cs="Times New Roman"/>
          <w:szCs w:val="24"/>
        </w:rPr>
        <w:t>Main Deployment Strategies for the Chosen Database Solution</w:t>
      </w:r>
      <w:bookmarkEnd w:id="19"/>
    </w:p>
    <w:p w:rsidR="00534023" w:rsidRPr="0077055F" w:rsidRDefault="00534023"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 xml:space="preserve">SQL Server Management Studio (SSMS) is a key component of ArtVista's suggested database solution implementation strategy. An integrated environment called SSMS is used to manage SQL infrastructure of any kind, including Azure SQL Database and SQL Server. It is the perfect option for ArtVista's database administration requirements since it offers tools for configuring, monitoring, and administering SQL Server and database instances. The database </w:t>
      </w:r>
      <w:r w:rsidRPr="0077055F">
        <w:rPr>
          <w:rFonts w:ascii="Times New Roman" w:hAnsi="Times New Roman" w:cs="Times New Roman"/>
          <w:sz w:val="24"/>
          <w:szCs w:val="24"/>
        </w:rPr>
        <w:lastRenderedPageBreak/>
        <w:t xml:space="preserve">administrators at </w:t>
      </w:r>
      <w:proofErr w:type="spellStart"/>
      <w:r w:rsidRPr="0077055F">
        <w:rPr>
          <w:rFonts w:ascii="Times New Roman" w:hAnsi="Times New Roman" w:cs="Times New Roman"/>
          <w:sz w:val="24"/>
          <w:szCs w:val="24"/>
        </w:rPr>
        <w:t>ArtVista</w:t>
      </w:r>
      <w:proofErr w:type="spellEnd"/>
      <w:r w:rsidRPr="0077055F">
        <w:rPr>
          <w:rFonts w:ascii="Times New Roman" w:hAnsi="Times New Roman" w:cs="Times New Roman"/>
          <w:sz w:val="24"/>
          <w:szCs w:val="24"/>
        </w:rPr>
        <w:t xml:space="preserve"> can effortlessly complete important operations like these with SSMS:</w:t>
      </w:r>
    </w:p>
    <w:p w:rsidR="003E4F47" w:rsidRPr="0077055F" w:rsidRDefault="00162206" w:rsidP="00EA502B">
      <w:pPr>
        <w:pStyle w:val="Heading3"/>
        <w:spacing w:line="360" w:lineRule="auto"/>
        <w:jc w:val="both"/>
        <w:rPr>
          <w:rFonts w:cs="Times New Roman"/>
        </w:rPr>
      </w:pPr>
      <w:bookmarkStart w:id="20" w:name="_Toc152445824"/>
      <w:r w:rsidRPr="0077055F">
        <w:rPr>
          <w:rFonts w:cs="Times New Roman"/>
        </w:rPr>
        <w:t>Database Setup and Configuration</w:t>
      </w:r>
      <w:bookmarkEnd w:id="20"/>
    </w:p>
    <w:p w:rsidR="0001456F" w:rsidRPr="0077055F" w:rsidRDefault="003E4F47" w:rsidP="00EA502B">
      <w:pPr>
        <w:spacing w:line="360" w:lineRule="auto"/>
        <w:jc w:val="both"/>
        <w:rPr>
          <w:rFonts w:ascii="Times New Roman" w:hAnsi="Times New Roman" w:cs="Times New Roman"/>
          <w:sz w:val="24"/>
          <w:szCs w:val="24"/>
        </w:rPr>
      </w:pPr>
      <w:r w:rsidRPr="0077055F">
        <w:rPr>
          <w:rFonts w:ascii="Times New Roman" w:hAnsi="Times New Roman" w:cs="Times New Roman"/>
          <w:sz w:val="24"/>
          <w:szCs w:val="24"/>
        </w:rPr>
        <w:t>For the purpose of creating new databases, modifying database parameters, and establishing security settings, SSMS offers an intuitive user interface.</w:t>
      </w:r>
    </w:p>
    <w:p w:rsidR="00534B8D" w:rsidRPr="0077055F" w:rsidRDefault="008C5B19" w:rsidP="00EA502B">
      <w:pPr>
        <w:pStyle w:val="Heading3"/>
        <w:spacing w:line="360" w:lineRule="auto"/>
        <w:jc w:val="both"/>
        <w:rPr>
          <w:rFonts w:cs="Times New Roman"/>
        </w:rPr>
      </w:pPr>
      <w:bookmarkStart w:id="21" w:name="_Toc152445825"/>
      <w:r w:rsidRPr="0077055F">
        <w:rPr>
          <w:rFonts w:cs="Times New Roman"/>
        </w:rPr>
        <w:t>Query Execution and Optimization</w:t>
      </w:r>
      <w:bookmarkEnd w:id="21"/>
    </w:p>
    <w:p w:rsidR="001E41E7" w:rsidRPr="0077055F" w:rsidRDefault="00C057F7" w:rsidP="00EA502B">
      <w:pPr>
        <w:spacing w:line="360" w:lineRule="auto"/>
        <w:jc w:val="both"/>
        <w:rPr>
          <w:rFonts w:ascii="Times New Roman" w:hAnsi="Times New Roman" w:cs="Times New Roman"/>
          <w:sz w:val="24"/>
          <w:szCs w:val="24"/>
        </w:rPr>
      </w:pPr>
      <w:r w:rsidRPr="0077055F">
        <w:rPr>
          <w:rFonts w:ascii="Times New Roman" w:hAnsi="Times New Roman" w:cs="Times New Roman"/>
          <w:sz w:val="24"/>
          <w:szCs w:val="24"/>
        </w:rPr>
        <w:t>Scripts, stored procedures, and SQL queries can all be tested and executed effectively with its help. In light of the intricate queries involved in the art market, this is essential to guaranteeing ArtVista's database operations operate at peak efficiency.</w:t>
      </w:r>
    </w:p>
    <w:p w:rsidR="00C057F7" w:rsidRPr="0077055F" w:rsidRDefault="00C43D12" w:rsidP="00EA502B">
      <w:pPr>
        <w:pStyle w:val="Heading3"/>
        <w:spacing w:line="360" w:lineRule="auto"/>
        <w:jc w:val="both"/>
        <w:rPr>
          <w:rFonts w:cs="Times New Roman"/>
        </w:rPr>
      </w:pPr>
      <w:bookmarkStart w:id="22" w:name="_Toc152445826"/>
      <w:r w:rsidRPr="0077055F">
        <w:rPr>
          <w:rFonts w:cs="Times New Roman"/>
        </w:rPr>
        <w:t>Performance Monitoring and Tuning</w:t>
      </w:r>
      <w:bookmarkEnd w:id="22"/>
    </w:p>
    <w:p w:rsidR="00C43D12" w:rsidRPr="0077055F" w:rsidRDefault="00347F78" w:rsidP="00EA502B">
      <w:pPr>
        <w:spacing w:line="360" w:lineRule="auto"/>
        <w:jc w:val="both"/>
        <w:rPr>
          <w:rFonts w:ascii="Times New Roman" w:hAnsi="Times New Roman" w:cs="Times New Roman"/>
          <w:sz w:val="24"/>
          <w:szCs w:val="24"/>
        </w:rPr>
      </w:pPr>
      <w:r w:rsidRPr="0077055F">
        <w:rPr>
          <w:rFonts w:ascii="Times New Roman" w:hAnsi="Times New Roman" w:cs="Times New Roman"/>
          <w:sz w:val="24"/>
          <w:szCs w:val="24"/>
        </w:rPr>
        <w:t>Tools for tracking database performance, locating bottlenecks, and optimising the database for increased effectiveness are included in SSMS.</w:t>
      </w:r>
    </w:p>
    <w:p w:rsidR="00347F78" w:rsidRPr="0077055F" w:rsidRDefault="00276317" w:rsidP="00EA502B">
      <w:pPr>
        <w:pStyle w:val="Heading3"/>
        <w:spacing w:line="360" w:lineRule="auto"/>
        <w:jc w:val="both"/>
        <w:rPr>
          <w:rFonts w:cs="Times New Roman"/>
        </w:rPr>
      </w:pPr>
      <w:bookmarkStart w:id="23" w:name="_Toc152445827"/>
      <w:r w:rsidRPr="0077055F">
        <w:rPr>
          <w:rFonts w:cs="Times New Roman"/>
        </w:rPr>
        <w:t>Security and Access Management:</w:t>
      </w:r>
      <w:bookmarkEnd w:id="23"/>
    </w:p>
    <w:p w:rsidR="00276317" w:rsidRPr="0077055F" w:rsidRDefault="00FB4EB0" w:rsidP="00EA502B">
      <w:pPr>
        <w:spacing w:line="360" w:lineRule="auto"/>
        <w:jc w:val="both"/>
        <w:rPr>
          <w:rFonts w:ascii="Times New Roman" w:hAnsi="Times New Roman" w:cs="Times New Roman"/>
          <w:sz w:val="24"/>
          <w:szCs w:val="24"/>
        </w:rPr>
      </w:pPr>
      <w:proofErr w:type="spellStart"/>
      <w:r w:rsidRPr="0077055F">
        <w:rPr>
          <w:rFonts w:ascii="Times New Roman" w:hAnsi="Times New Roman" w:cs="Times New Roman"/>
          <w:sz w:val="24"/>
          <w:szCs w:val="24"/>
        </w:rPr>
        <w:t>ArtVista</w:t>
      </w:r>
      <w:proofErr w:type="spellEnd"/>
      <w:r w:rsidRPr="0077055F">
        <w:rPr>
          <w:rFonts w:ascii="Times New Roman" w:hAnsi="Times New Roman" w:cs="Times New Roman"/>
          <w:sz w:val="24"/>
          <w:szCs w:val="24"/>
        </w:rPr>
        <w:t xml:space="preserve"> can handle database security using SSMS, which includes roles, permissions, and user access control, guaranteeing that data is safe and access is appropriately controlled.</w:t>
      </w:r>
    </w:p>
    <w:p w:rsidR="00FB4EB0" w:rsidRPr="0077055F" w:rsidRDefault="00D969F6" w:rsidP="00EA502B">
      <w:pPr>
        <w:pStyle w:val="Heading3"/>
        <w:spacing w:line="360" w:lineRule="auto"/>
        <w:jc w:val="both"/>
        <w:rPr>
          <w:rFonts w:cs="Times New Roman"/>
        </w:rPr>
      </w:pPr>
      <w:bookmarkStart w:id="24" w:name="_Toc152445828"/>
      <w:r w:rsidRPr="0077055F">
        <w:rPr>
          <w:rFonts w:cs="Times New Roman"/>
        </w:rPr>
        <w:t>Backup and Restoration</w:t>
      </w:r>
      <w:bookmarkEnd w:id="24"/>
    </w:p>
    <w:p w:rsidR="00D969F6" w:rsidRPr="0077055F" w:rsidRDefault="00163E51" w:rsidP="00EA502B">
      <w:pPr>
        <w:spacing w:line="360" w:lineRule="auto"/>
        <w:jc w:val="both"/>
        <w:rPr>
          <w:rFonts w:ascii="Times New Roman" w:hAnsi="Times New Roman" w:cs="Times New Roman"/>
          <w:sz w:val="24"/>
          <w:szCs w:val="24"/>
        </w:rPr>
      </w:pPr>
      <w:r w:rsidRPr="0077055F">
        <w:rPr>
          <w:rFonts w:ascii="Times New Roman" w:hAnsi="Times New Roman" w:cs="Times New Roman"/>
          <w:sz w:val="24"/>
          <w:szCs w:val="24"/>
        </w:rPr>
        <w:t>Easy scheduling of routine backups and efficient database restoration procedures are made possible by SSMS, which is a crucial component of ArtVista's data security plan.</w:t>
      </w:r>
    </w:p>
    <w:p w:rsidR="00163E51" w:rsidRPr="0077055F" w:rsidRDefault="006D7B2E" w:rsidP="00EA502B">
      <w:pPr>
        <w:pStyle w:val="Heading3"/>
        <w:spacing w:line="360" w:lineRule="auto"/>
        <w:jc w:val="both"/>
        <w:rPr>
          <w:rFonts w:cs="Times New Roman"/>
        </w:rPr>
      </w:pPr>
      <w:bookmarkStart w:id="25" w:name="_Toc152445829"/>
      <w:r w:rsidRPr="0077055F">
        <w:rPr>
          <w:rFonts w:cs="Times New Roman"/>
        </w:rPr>
        <w:t>Scalability Management</w:t>
      </w:r>
      <w:bookmarkEnd w:id="25"/>
    </w:p>
    <w:p w:rsidR="006D7B2E" w:rsidRPr="0077055F" w:rsidRDefault="00E74C7B" w:rsidP="00EA502B">
      <w:pPr>
        <w:spacing w:line="360" w:lineRule="auto"/>
        <w:jc w:val="both"/>
        <w:rPr>
          <w:rFonts w:ascii="Times New Roman" w:hAnsi="Times New Roman" w:cs="Times New Roman"/>
          <w:sz w:val="24"/>
          <w:szCs w:val="24"/>
        </w:rPr>
      </w:pPr>
      <w:r w:rsidRPr="0077055F">
        <w:rPr>
          <w:rFonts w:ascii="Times New Roman" w:hAnsi="Times New Roman" w:cs="Times New Roman"/>
          <w:sz w:val="24"/>
          <w:szCs w:val="24"/>
        </w:rPr>
        <w:t>Although SSMS doesn't deal with scalability directly, it does enable administrators to effectively maintain and change the database structure as needed to support server-side scaling solutions.</w:t>
      </w:r>
    </w:p>
    <w:p w:rsidR="00104451" w:rsidRPr="0077055F" w:rsidRDefault="00104451"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ArtVista's database deployment method guarantees a full management solution by integrating SQL Server Management Studio, which provides powerful tools for security management, performance tuning, database administration, and more. The integrity, effectiveness, and security of ArtVista's database system depend on this integration.</w:t>
      </w:r>
      <w:r w:rsidR="002153FF" w:rsidRPr="0077055F">
        <w:rPr>
          <w:rFonts w:ascii="Times New Roman" w:hAnsi="Times New Roman" w:cs="Times New Roman"/>
          <w:sz w:val="24"/>
          <w:szCs w:val="24"/>
        </w:rPr>
        <w:t xml:space="preserve"> </w:t>
      </w:r>
    </w:p>
    <w:p w:rsidR="00E83D9A" w:rsidRPr="0077055F" w:rsidRDefault="00C649AE" w:rsidP="00EA502B">
      <w:pPr>
        <w:pStyle w:val="Heading2"/>
        <w:spacing w:line="360" w:lineRule="auto"/>
        <w:jc w:val="both"/>
        <w:rPr>
          <w:rFonts w:cs="Times New Roman"/>
          <w:szCs w:val="24"/>
        </w:rPr>
      </w:pPr>
      <w:bookmarkStart w:id="26" w:name="_Toc152445830"/>
      <w:r w:rsidRPr="0077055F">
        <w:rPr>
          <w:rFonts w:cs="Times New Roman"/>
          <w:szCs w:val="24"/>
        </w:rPr>
        <w:t>Importance of Data Security and Backup in SQL Server Management Studio</w:t>
      </w:r>
      <w:bookmarkEnd w:id="26"/>
    </w:p>
    <w:p w:rsidR="00E83D9A" w:rsidRPr="0077055F" w:rsidRDefault="00E83D9A"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 xml:space="preserve">Regarding ArtVista's database management with SQL Server Management Studio (SSMS), data security and backup are essential components that guarantee the dependability </w:t>
      </w:r>
      <w:r w:rsidRPr="0077055F">
        <w:rPr>
          <w:rFonts w:ascii="Times New Roman" w:hAnsi="Times New Roman" w:cs="Times New Roman"/>
          <w:sz w:val="24"/>
          <w:szCs w:val="24"/>
        </w:rPr>
        <w:lastRenderedPageBreak/>
        <w:t>and integrity of the database system. ArtVista's data protection and lifespan depend on the implementation of these crucial elements, which SSMS offers a strong framework for.</w:t>
      </w:r>
    </w:p>
    <w:p w:rsidR="00B8208D" w:rsidRPr="0077055F" w:rsidRDefault="00F709CC" w:rsidP="00EA502B">
      <w:pPr>
        <w:pStyle w:val="Heading3"/>
        <w:spacing w:line="360" w:lineRule="auto"/>
        <w:jc w:val="both"/>
        <w:rPr>
          <w:rFonts w:cs="Times New Roman"/>
        </w:rPr>
      </w:pPr>
      <w:bookmarkStart w:id="27" w:name="_Toc152445831"/>
      <w:r w:rsidRPr="0077055F">
        <w:rPr>
          <w:rFonts w:cs="Times New Roman"/>
        </w:rPr>
        <w:t>Data Security:</w:t>
      </w:r>
      <w:bookmarkEnd w:id="27"/>
    </w:p>
    <w:p w:rsidR="001D102A" w:rsidRPr="0077055F" w:rsidRDefault="0025658D"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Comprehensive capabilities for safeguarding sensitive data and securing database access are provided by SSMS. The platform enables the deployment of robust authorization methods and authentication systems to manage database access. One way to mitigate the risk of unauthorised data disclosure is to implement role-based access controls, which guarantee that only authorised workers can access particular data. Sensitive data, including financial transactions and the private information of artists and clients, is further protected from security breaches by the encryption elements included in SSMS, which apply to both data in transit and at rest.</w:t>
      </w:r>
    </w:p>
    <w:p w:rsidR="009D0A41" w:rsidRPr="0077055F" w:rsidRDefault="00AB1C7C" w:rsidP="00EA502B">
      <w:pPr>
        <w:pStyle w:val="Heading3"/>
        <w:spacing w:line="360" w:lineRule="auto"/>
        <w:jc w:val="both"/>
        <w:rPr>
          <w:rFonts w:cs="Times New Roman"/>
        </w:rPr>
      </w:pPr>
      <w:bookmarkStart w:id="28" w:name="_Toc152445832"/>
      <w:r w:rsidRPr="0077055F">
        <w:rPr>
          <w:rFonts w:cs="Times New Roman"/>
        </w:rPr>
        <w:t>Backup Strategies</w:t>
      </w:r>
      <w:bookmarkEnd w:id="28"/>
    </w:p>
    <w:p w:rsidR="009D4821" w:rsidRPr="0077055F" w:rsidRDefault="009D0A41" w:rsidP="00EA502B">
      <w:pPr>
        <w:spacing w:line="360" w:lineRule="auto"/>
        <w:jc w:val="both"/>
        <w:rPr>
          <w:rFonts w:ascii="Times New Roman" w:hAnsi="Times New Roman" w:cs="Times New Roman"/>
          <w:sz w:val="24"/>
          <w:szCs w:val="24"/>
        </w:rPr>
      </w:pPr>
      <w:r w:rsidRPr="0077055F">
        <w:rPr>
          <w:rFonts w:ascii="Times New Roman" w:hAnsi="Times New Roman" w:cs="Times New Roman"/>
          <w:sz w:val="24"/>
          <w:szCs w:val="24"/>
        </w:rPr>
        <w:t>The disaster recovery and backup features of SSMS are essential for preserving the availability and integrity of data. To protect against data loss from unanticipated events like hardware failure, human mistake, or cyberattacks, regular backups are crucial. Because SSMS makes it easier to schedule automated backups, there's always a recent copy of the database on hand. It also offers tools for testing and restoring backups, guaranteeing ArtVista's ability to bounce back from a data loss event fast and with the least amount of downtime possible.</w:t>
      </w:r>
    </w:p>
    <w:p w:rsidR="003708A1" w:rsidRPr="0077055F" w:rsidRDefault="00E258CD"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 xml:space="preserve">Furthermore, more sophisticated backup techniques that offer more precise control over the backup and recovery process, including differential backups and transaction log backups, can be implemented with the help of SSMS. Because data on dynamic platforms like </w:t>
      </w:r>
      <w:proofErr w:type="spellStart"/>
      <w:r w:rsidRPr="0077055F">
        <w:rPr>
          <w:rFonts w:ascii="Times New Roman" w:hAnsi="Times New Roman" w:cs="Times New Roman"/>
          <w:sz w:val="24"/>
          <w:szCs w:val="24"/>
        </w:rPr>
        <w:t>ArtVista</w:t>
      </w:r>
      <w:proofErr w:type="spellEnd"/>
      <w:r w:rsidRPr="0077055F">
        <w:rPr>
          <w:rFonts w:ascii="Times New Roman" w:hAnsi="Times New Roman" w:cs="Times New Roman"/>
          <w:sz w:val="24"/>
          <w:szCs w:val="24"/>
        </w:rPr>
        <w:t xml:space="preserve"> is always changing and the ability to retrieve up to the most recent transaction can be vital, this is especially critical.</w:t>
      </w:r>
      <w:r w:rsidR="00A21C70" w:rsidRPr="0077055F">
        <w:rPr>
          <w:rFonts w:ascii="Times New Roman" w:hAnsi="Times New Roman" w:cs="Times New Roman"/>
          <w:sz w:val="24"/>
          <w:szCs w:val="24"/>
        </w:rPr>
        <w:t xml:space="preserve"> </w:t>
      </w:r>
    </w:p>
    <w:p w:rsidR="005A0CD5" w:rsidRPr="0077055F" w:rsidRDefault="005A0CD5" w:rsidP="00EA502B">
      <w:pPr>
        <w:pStyle w:val="Heading2"/>
        <w:spacing w:line="360" w:lineRule="auto"/>
        <w:jc w:val="both"/>
        <w:rPr>
          <w:rFonts w:cs="Times New Roman"/>
          <w:szCs w:val="24"/>
        </w:rPr>
      </w:pPr>
      <w:bookmarkStart w:id="29" w:name="_Toc152445833"/>
      <w:r w:rsidRPr="0077055F">
        <w:rPr>
          <w:rFonts w:cs="Times New Roman"/>
          <w:szCs w:val="24"/>
        </w:rPr>
        <w:t>Summary of Key Findings and Database Solution Recommendation</w:t>
      </w:r>
      <w:bookmarkEnd w:id="29"/>
    </w:p>
    <w:p w:rsidR="00517C6D" w:rsidRPr="0077055F" w:rsidRDefault="00E20BB7"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Several important conclusions from the study of ArtVista's database requirements have been drawn, and these serve as the basis for the best database solution recommendation. These results highlight the need for a database system that can be easily customised to meet the changing demands of a dynamic digital art industry, while still being reliable in terms of data management and security.</w:t>
      </w:r>
      <w:r w:rsidR="000C14D2" w:rsidRPr="0077055F">
        <w:rPr>
          <w:rFonts w:ascii="Times New Roman" w:hAnsi="Times New Roman" w:cs="Times New Roman"/>
          <w:sz w:val="24"/>
          <w:szCs w:val="24"/>
        </w:rPr>
        <w:t xml:space="preserve"> </w:t>
      </w:r>
      <w:r w:rsidR="00315C54" w:rsidRPr="0077055F">
        <w:rPr>
          <w:rFonts w:ascii="Times New Roman" w:hAnsi="Times New Roman" w:cs="Times New Roman"/>
          <w:sz w:val="24"/>
          <w:szCs w:val="24"/>
        </w:rPr>
        <w:t xml:space="preserve">One of the main things that has been noted is that managing intricate links between artists, artworks, and transactions requires a structured data organisation. Considering the sensitivity of the data involved, this is combined with the need for excellent data integrity and security. </w:t>
      </w:r>
      <w:r w:rsidR="008C1D33" w:rsidRPr="0077055F">
        <w:rPr>
          <w:rFonts w:ascii="Times New Roman" w:hAnsi="Times New Roman" w:cs="Times New Roman"/>
          <w:sz w:val="24"/>
          <w:szCs w:val="24"/>
        </w:rPr>
        <w:t xml:space="preserve">ArtVista's anticipated development also need a database system that </w:t>
      </w:r>
      <w:r w:rsidR="008C1D33" w:rsidRPr="0077055F">
        <w:rPr>
          <w:rFonts w:ascii="Times New Roman" w:hAnsi="Times New Roman" w:cs="Times New Roman"/>
          <w:sz w:val="24"/>
          <w:szCs w:val="24"/>
        </w:rPr>
        <w:lastRenderedPageBreak/>
        <w:t>can scale efficiently and handle increasing data volumes and user traffic without compromising speed. SQL Server Management Studio (SSMS) is the recommended solution in light of these standards. It offers a comprehensive environment for running SQL Server and is well-known for its strong security features, scalability, and broad data management capabilities. Security management, performance monitoring, backup and recovery options, and other necessary tools for efficient database administration are all supplied by SSMS. For ArtVista's needs, its scalability, security features, and ability to handle complex queries and transactions make it the perfect choice</w:t>
      </w:r>
      <w:r w:rsidR="00517C6D" w:rsidRPr="0077055F">
        <w:rPr>
          <w:rFonts w:ascii="Times New Roman" w:hAnsi="Times New Roman" w:cs="Times New Roman"/>
          <w:sz w:val="24"/>
          <w:szCs w:val="24"/>
        </w:rPr>
        <w:t>.</w:t>
      </w:r>
    </w:p>
    <w:p w:rsidR="00052666" w:rsidRPr="0077055F" w:rsidRDefault="00052666" w:rsidP="00EA502B">
      <w:pPr>
        <w:pStyle w:val="Heading2"/>
        <w:spacing w:line="360" w:lineRule="auto"/>
        <w:rPr>
          <w:rFonts w:cs="Times New Roman"/>
          <w:szCs w:val="24"/>
        </w:rPr>
      </w:pPr>
      <w:bookmarkStart w:id="30" w:name="_Toc152445834"/>
      <w:r w:rsidRPr="0077055F">
        <w:rPr>
          <w:rFonts w:cs="Times New Roman"/>
          <w:szCs w:val="24"/>
        </w:rPr>
        <w:t>Alignment of SQL Server Management Studio with ArtVista's Goals</w:t>
      </w:r>
      <w:bookmarkEnd w:id="30"/>
    </w:p>
    <w:p w:rsidR="00315C54" w:rsidRPr="0077055F" w:rsidRDefault="00C93EB5"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SQL Server Management Studio (SSMS) is recommended as ArtVista's database management solution because it supports both strategic growth and operational efficiency, which is well aligned with the platform's overall business goals. Combining SSMS with SQL Server creates a safe, scalable, and stable environment that is ideal for the ever-changing needs of fine art online marketplaces such as </w:t>
      </w:r>
      <w:proofErr w:type="spellStart"/>
      <w:r w:rsidRPr="0077055F">
        <w:rPr>
          <w:rFonts w:ascii="Times New Roman" w:hAnsi="Times New Roman" w:cs="Times New Roman"/>
          <w:sz w:val="24"/>
          <w:szCs w:val="24"/>
        </w:rPr>
        <w:t>ArtVista</w:t>
      </w:r>
      <w:proofErr w:type="spellEnd"/>
      <w:r w:rsidR="000004E8" w:rsidRPr="0077055F">
        <w:rPr>
          <w:rFonts w:ascii="Times New Roman" w:hAnsi="Times New Roman" w:cs="Times New Roman"/>
          <w:sz w:val="24"/>
          <w:szCs w:val="24"/>
        </w:rPr>
        <w:t>.</w:t>
      </w:r>
    </w:p>
    <w:p w:rsidR="00296639" w:rsidRPr="0077055F" w:rsidRDefault="006A532F" w:rsidP="00EA502B">
      <w:pPr>
        <w:pStyle w:val="Heading3"/>
        <w:spacing w:line="360" w:lineRule="auto"/>
        <w:rPr>
          <w:rFonts w:cs="Times New Roman"/>
        </w:rPr>
      </w:pPr>
      <w:bookmarkStart w:id="31" w:name="_Toc152445835"/>
      <w:r w:rsidRPr="0077055F">
        <w:rPr>
          <w:rFonts w:cs="Times New Roman"/>
        </w:rPr>
        <w:t>Operational Efficiency</w:t>
      </w:r>
      <w:bookmarkEnd w:id="31"/>
    </w:p>
    <w:p w:rsidR="006A532F" w:rsidRPr="0077055F" w:rsidRDefault="00206EDB" w:rsidP="00EA502B">
      <w:pPr>
        <w:spacing w:line="360" w:lineRule="auto"/>
        <w:ind w:firstLine="720"/>
        <w:jc w:val="both"/>
        <w:rPr>
          <w:rFonts w:ascii="Times New Roman" w:hAnsi="Times New Roman" w:cs="Times New Roman"/>
          <w:sz w:val="24"/>
          <w:szCs w:val="24"/>
        </w:rPr>
      </w:pPr>
      <w:proofErr w:type="spellStart"/>
      <w:r w:rsidRPr="0077055F">
        <w:rPr>
          <w:rFonts w:ascii="Times New Roman" w:hAnsi="Times New Roman" w:cs="Times New Roman"/>
          <w:sz w:val="24"/>
          <w:szCs w:val="24"/>
        </w:rPr>
        <w:t>ArtVista</w:t>
      </w:r>
      <w:proofErr w:type="spellEnd"/>
      <w:r w:rsidRPr="0077055F">
        <w:rPr>
          <w:rFonts w:ascii="Times New Roman" w:hAnsi="Times New Roman" w:cs="Times New Roman"/>
          <w:sz w:val="24"/>
          <w:szCs w:val="24"/>
        </w:rPr>
        <w:t xml:space="preserve"> requires a database system that can handle intricate data relationships with consistency and efficiency. Art transactions and artist biographies can be more easily organised thanks to SQL Server's robust relational database management tools. Ensuring high data integrity is crucial for maintaining accurate records and trustworthy transactions. SSMS enhances this by providing an intuitive database management interface that increases the effectiveness of tasks like query optimisation, performance monitoring, and maintenance</w:t>
      </w:r>
      <w:r w:rsidR="00C55495" w:rsidRPr="0077055F">
        <w:rPr>
          <w:rFonts w:ascii="Times New Roman" w:hAnsi="Times New Roman" w:cs="Times New Roman"/>
          <w:sz w:val="24"/>
          <w:szCs w:val="24"/>
        </w:rPr>
        <w:t>.</w:t>
      </w:r>
      <w:r w:rsidR="00A03D02" w:rsidRPr="0077055F">
        <w:rPr>
          <w:rFonts w:ascii="Times New Roman" w:hAnsi="Times New Roman" w:cs="Times New Roman"/>
          <w:sz w:val="24"/>
          <w:szCs w:val="24"/>
        </w:rPr>
        <w:t xml:space="preserve"> </w:t>
      </w:r>
    </w:p>
    <w:p w:rsidR="00406009" w:rsidRPr="0077055F" w:rsidRDefault="00C911B7" w:rsidP="00EA502B">
      <w:pPr>
        <w:pStyle w:val="Heading3"/>
        <w:spacing w:line="360" w:lineRule="auto"/>
        <w:rPr>
          <w:rFonts w:cs="Times New Roman"/>
        </w:rPr>
      </w:pPr>
      <w:bookmarkStart w:id="32" w:name="_Toc152445836"/>
      <w:r w:rsidRPr="0077055F">
        <w:rPr>
          <w:rFonts w:cs="Times New Roman"/>
        </w:rPr>
        <w:t>Scalability and Performance</w:t>
      </w:r>
      <w:bookmarkEnd w:id="32"/>
    </w:p>
    <w:p w:rsidR="00C911B7" w:rsidRPr="0077055F" w:rsidRDefault="00904B4C"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 xml:space="preserve">The database technology at </w:t>
      </w:r>
      <w:proofErr w:type="spellStart"/>
      <w:r w:rsidRPr="0077055F">
        <w:rPr>
          <w:rFonts w:ascii="Times New Roman" w:hAnsi="Times New Roman" w:cs="Times New Roman"/>
          <w:sz w:val="24"/>
          <w:szCs w:val="24"/>
        </w:rPr>
        <w:t>ArtVista</w:t>
      </w:r>
      <w:proofErr w:type="spellEnd"/>
      <w:r w:rsidRPr="0077055F">
        <w:rPr>
          <w:rFonts w:ascii="Times New Roman" w:hAnsi="Times New Roman" w:cs="Times New Roman"/>
          <w:sz w:val="24"/>
          <w:szCs w:val="24"/>
        </w:rPr>
        <w:t xml:space="preserve"> must grow along with the business. SQL Server can manage large volumes of data and traffic, thus the platform can expand without seeing a decrease in performance</w:t>
      </w:r>
      <w:r w:rsidR="00E058FA" w:rsidRPr="0077055F">
        <w:rPr>
          <w:rFonts w:ascii="Times New Roman" w:hAnsi="Times New Roman" w:cs="Times New Roman"/>
          <w:sz w:val="24"/>
          <w:szCs w:val="24"/>
        </w:rPr>
        <w:t>. With capabilities for resource optimisation and performance tuning that keep up with ArtVista's growth trajectory, SSMS helps manage this scalability successfully.</w:t>
      </w:r>
    </w:p>
    <w:p w:rsidR="00E058FA" w:rsidRPr="0077055F" w:rsidRDefault="00A41985" w:rsidP="00EA502B">
      <w:pPr>
        <w:pStyle w:val="Heading3"/>
        <w:spacing w:line="360" w:lineRule="auto"/>
        <w:rPr>
          <w:rFonts w:cs="Times New Roman"/>
        </w:rPr>
      </w:pPr>
      <w:bookmarkStart w:id="33" w:name="_Toc152445837"/>
      <w:r w:rsidRPr="0077055F">
        <w:rPr>
          <w:rFonts w:cs="Times New Roman"/>
        </w:rPr>
        <w:t>Security and Reliability</w:t>
      </w:r>
      <w:bookmarkEnd w:id="33"/>
    </w:p>
    <w:p w:rsidR="00A41985" w:rsidRPr="0077055F" w:rsidRDefault="00A53E7F"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One of ArtVista's main concerns is the security of sensitive data, which SQL Server's extensive security features—which include strong access controls and encryption—strongly address. This is enhanced by the capabilities of SSMS for database security monitoring and assurance, which are essential for safeguarding user data and preserving platform stability.</w:t>
      </w:r>
    </w:p>
    <w:p w:rsidR="00B56FB0" w:rsidRPr="0077055F" w:rsidRDefault="00A55D5C" w:rsidP="00EA502B">
      <w:pPr>
        <w:pStyle w:val="Heading3"/>
        <w:spacing w:line="360" w:lineRule="auto"/>
        <w:rPr>
          <w:rFonts w:cs="Times New Roman"/>
        </w:rPr>
      </w:pPr>
      <w:bookmarkStart w:id="34" w:name="_Toc152445838"/>
      <w:r w:rsidRPr="0077055F">
        <w:rPr>
          <w:rFonts w:cs="Times New Roman"/>
        </w:rPr>
        <w:lastRenderedPageBreak/>
        <w:t>Backup and Recovery:</w:t>
      </w:r>
      <w:bookmarkEnd w:id="34"/>
    </w:p>
    <w:p w:rsidR="00A53E7F" w:rsidRPr="0077055F" w:rsidRDefault="00B56FB0"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 xml:space="preserve">SSMS backup tools provide </w:t>
      </w:r>
      <w:proofErr w:type="spellStart"/>
      <w:r w:rsidRPr="0077055F">
        <w:rPr>
          <w:rFonts w:ascii="Times New Roman" w:hAnsi="Times New Roman" w:cs="Times New Roman"/>
          <w:sz w:val="24"/>
          <w:szCs w:val="24"/>
        </w:rPr>
        <w:t>ArtVista</w:t>
      </w:r>
      <w:proofErr w:type="spellEnd"/>
      <w:r w:rsidRPr="0077055F">
        <w:rPr>
          <w:rFonts w:ascii="Times New Roman" w:hAnsi="Times New Roman" w:cs="Times New Roman"/>
          <w:sz w:val="24"/>
          <w:szCs w:val="24"/>
        </w:rPr>
        <w:t xml:space="preserve"> with the dependable backup and disaster recovery plan that it needs. This guarantees data resilience and continuity, which is essential for preserving operations and user confidence, particularly in the event of unanticipated data loss or system malfunctions.</w:t>
      </w:r>
    </w:p>
    <w:p w:rsidR="00B005EB" w:rsidRPr="0077055F" w:rsidRDefault="009D1138" w:rsidP="00EA502B">
      <w:pPr>
        <w:pStyle w:val="Heading1"/>
        <w:spacing w:line="360" w:lineRule="auto"/>
        <w:rPr>
          <w:rFonts w:cs="Times New Roman"/>
          <w:szCs w:val="24"/>
        </w:rPr>
      </w:pPr>
      <w:bookmarkStart w:id="35" w:name="_Toc152445839"/>
      <w:r w:rsidRPr="0077055F">
        <w:rPr>
          <w:rFonts w:cs="Times New Roman"/>
          <w:szCs w:val="24"/>
        </w:rPr>
        <w:t>Conclusion</w:t>
      </w:r>
      <w:bookmarkEnd w:id="35"/>
      <w:r w:rsidRPr="0077055F">
        <w:rPr>
          <w:rFonts w:cs="Times New Roman"/>
          <w:szCs w:val="24"/>
        </w:rPr>
        <w:t xml:space="preserve"> </w:t>
      </w:r>
    </w:p>
    <w:p w:rsidR="00EF7EC1" w:rsidRPr="0077055F" w:rsidRDefault="009D1138" w:rsidP="00EA502B">
      <w:pPr>
        <w:spacing w:line="360" w:lineRule="auto"/>
        <w:ind w:firstLine="720"/>
        <w:jc w:val="both"/>
        <w:rPr>
          <w:rFonts w:ascii="Times New Roman" w:hAnsi="Times New Roman" w:cs="Times New Roman"/>
          <w:sz w:val="24"/>
          <w:szCs w:val="24"/>
        </w:rPr>
      </w:pPr>
      <w:r w:rsidRPr="0077055F">
        <w:rPr>
          <w:rFonts w:ascii="Times New Roman" w:hAnsi="Times New Roman" w:cs="Times New Roman"/>
          <w:sz w:val="24"/>
          <w:szCs w:val="24"/>
        </w:rPr>
        <w:t xml:space="preserve">A series of conclusions from the analysis done for ArtVista's database needs highlight how important a reliable database system is to the digital art industry. Together with SQL Server, the suggested use of SQL Server Management Studio (SSMS) becomes apparent as both a strategic asset and a solution that supports and enhances ArtVista's business goals. </w:t>
      </w:r>
      <w:r w:rsidR="00256F39" w:rsidRPr="0077055F">
        <w:rPr>
          <w:rFonts w:ascii="Times New Roman" w:hAnsi="Times New Roman" w:cs="Times New Roman"/>
          <w:sz w:val="24"/>
          <w:szCs w:val="24"/>
        </w:rPr>
        <w:t xml:space="preserve"> </w:t>
      </w:r>
      <w:r w:rsidR="00EF7EC1" w:rsidRPr="0077055F">
        <w:rPr>
          <w:rFonts w:ascii="Times New Roman" w:hAnsi="Times New Roman" w:cs="Times New Roman"/>
          <w:sz w:val="24"/>
          <w:szCs w:val="24"/>
        </w:rPr>
        <w:t xml:space="preserve">Together, SSMS and SQL Server provide a synergy of security, scalability, and efficiency that is critical to ArtVista's growth and seamless operation. The relational database capabilities of SQL Server expertly meet the platform's demand for a dependable, organised, and effective data management system, while SSMS offers the instruments required for easy administration, performance optimisation, and security control. With this combination, </w:t>
      </w:r>
      <w:proofErr w:type="spellStart"/>
      <w:r w:rsidR="00EF7EC1" w:rsidRPr="0077055F">
        <w:rPr>
          <w:rFonts w:ascii="Times New Roman" w:hAnsi="Times New Roman" w:cs="Times New Roman"/>
          <w:sz w:val="24"/>
          <w:szCs w:val="24"/>
        </w:rPr>
        <w:t>ArtVista</w:t>
      </w:r>
      <w:proofErr w:type="spellEnd"/>
      <w:r w:rsidR="00EF7EC1" w:rsidRPr="0077055F">
        <w:rPr>
          <w:rFonts w:ascii="Times New Roman" w:hAnsi="Times New Roman" w:cs="Times New Roman"/>
          <w:sz w:val="24"/>
          <w:szCs w:val="24"/>
        </w:rPr>
        <w:t xml:space="preserve"> can easily handle complicated data linkages, scale to meet increasing data demands, and preserve the highest level of security for sensitive artist and information about customers.</w:t>
      </w:r>
      <w:r w:rsidR="0077601A" w:rsidRPr="0077055F">
        <w:rPr>
          <w:rFonts w:ascii="Times New Roman" w:hAnsi="Times New Roman" w:cs="Times New Roman"/>
          <w:sz w:val="24"/>
          <w:szCs w:val="24"/>
        </w:rPr>
        <w:t xml:space="preserve"> </w:t>
      </w:r>
    </w:p>
    <w:p w:rsidR="00AC11DA" w:rsidRPr="0077055F" w:rsidRDefault="00AC11DA" w:rsidP="00EA502B">
      <w:pPr>
        <w:spacing w:line="360" w:lineRule="auto"/>
        <w:rPr>
          <w:rFonts w:ascii="Times New Roman" w:eastAsiaTheme="majorEastAsia" w:hAnsi="Times New Roman" w:cs="Times New Roman"/>
          <w:b/>
          <w:sz w:val="24"/>
          <w:szCs w:val="24"/>
        </w:rPr>
      </w:pPr>
      <w:r w:rsidRPr="0077055F">
        <w:rPr>
          <w:rFonts w:ascii="Times New Roman" w:hAnsi="Times New Roman" w:cs="Times New Roman"/>
          <w:sz w:val="24"/>
          <w:szCs w:val="24"/>
        </w:rPr>
        <w:br w:type="page"/>
      </w:r>
    </w:p>
    <w:p w:rsidR="001B7A55" w:rsidRPr="0077055F" w:rsidRDefault="000427A5" w:rsidP="00EA502B">
      <w:pPr>
        <w:pStyle w:val="Heading1"/>
        <w:spacing w:line="360" w:lineRule="auto"/>
        <w:rPr>
          <w:rFonts w:cs="Times New Roman"/>
          <w:szCs w:val="24"/>
        </w:rPr>
      </w:pPr>
      <w:bookmarkStart w:id="36" w:name="_Toc152445840"/>
      <w:r w:rsidRPr="0077055F">
        <w:rPr>
          <w:rFonts w:cs="Times New Roman"/>
          <w:szCs w:val="24"/>
        </w:rPr>
        <w:lastRenderedPageBreak/>
        <w:t>Reference</w:t>
      </w:r>
      <w:bookmarkEnd w:id="36"/>
      <w:r w:rsidRPr="0077055F">
        <w:rPr>
          <w:rFonts w:cs="Times New Roman"/>
          <w:szCs w:val="24"/>
        </w:rPr>
        <w:t xml:space="preserve"> </w:t>
      </w:r>
    </w:p>
    <w:p w:rsidR="00874FC3" w:rsidRDefault="00874FC3" w:rsidP="00EA502B">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[1] </w:t>
      </w:r>
      <w:proofErr w:type="spellStart"/>
      <w:r w:rsidRPr="0077055F">
        <w:rPr>
          <w:rFonts w:ascii="Times New Roman" w:hAnsi="Times New Roman" w:cs="Times New Roman"/>
          <w:sz w:val="24"/>
          <w:szCs w:val="24"/>
        </w:rPr>
        <w:t>Shehata</w:t>
      </w:r>
      <w:proofErr w:type="spellEnd"/>
      <w:r w:rsidRPr="0077055F">
        <w:rPr>
          <w:rFonts w:ascii="Times New Roman" w:hAnsi="Times New Roman" w:cs="Times New Roman"/>
          <w:sz w:val="24"/>
          <w:szCs w:val="24"/>
        </w:rPr>
        <w:t>, N.S. and Abed, A.H., 2020. Big data with column oriented NOSQL database to overcome the drawbacks of relational databases. International Journal of Advanced Networking and Applications, 11(5), pp.4423-4428.</w:t>
      </w:r>
    </w:p>
    <w:p w:rsidR="00874FC3" w:rsidRPr="0077055F" w:rsidRDefault="00874FC3" w:rsidP="00874FC3">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[2] </w:t>
      </w:r>
      <w:proofErr w:type="spellStart"/>
      <w:r w:rsidRPr="0077055F">
        <w:rPr>
          <w:rFonts w:ascii="Times New Roman" w:hAnsi="Times New Roman" w:cs="Times New Roman"/>
          <w:sz w:val="24"/>
          <w:szCs w:val="24"/>
        </w:rPr>
        <w:t>Reniers</w:t>
      </w:r>
      <w:proofErr w:type="spellEnd"/>
      <w:r w:rsidRPr="0077055F">
        <w:rPr>
          <w:rFonts w:ascii="Times New Roman" w:hAnsi="Times New Roman" w:cs="Times New Roman"/>
          <w:sz w:val="24"/>
          <w:szCs w:val="24"/>
        </w:rPr>
        <w:t xml:space="preserve">, V., Van </w:t>
      </w:r>
      <w:proofErr w:type="spellStart"/>
      <w:r w:rsidRPr="0077055F">
        <w:rPr>
          <w:rFonts w:ascii="Times New Roman" w:hAnsi="Times New Roman" w:cs="Times New Roman"/>
          <w:sz w:val="24"/>
          <w:szCs w:val="24"/>
        </w:rPr>
        <w:t>Landuyt</w:t>
      </w:r>
      <w:proofErr w:type="spellEnd"/>
      <w:r w:rsidRPr="0077055F">
        <w:rPr>
          <w:rFonts w:ascii="Times New Roman" w:hAnsi="Times New Roman" w:cs="Times New Roman"/>
          <w:sz w:val="24"/>
          <w:szCs w:val="24"/>
        </w:rPr>
        <w:t xml:space="preserve">, D., </w:t>
      </w:r>
      <w:proofErr w:type="spellStart"/>
      <w:r w:rsidRPr="0077055F">
        <w:rPr>
          <w:rFonts w:ascii="Times New Roman" w:hAnsi="Times New Roman" w:cs="Times New Roman"/>
          <w:sz w:val="24"/>
          <w:szCs w:val="24"/>
        </w:rPr>
        <w:t>Rafique</w:t>
      </w:r>
      <w:proofErr w:type="spellEnd"/>
      <w:r w:rsidRPr="0077055F">
        <w:rPr>
          <w:rFonts w:ascii="Times New Roman" w:hAnsi="Times New Roman" w:cs="Times New Roman"/>
          <w:sz w:val="24"/>
          <w:szCs w:val="24"/>
        </w:rPr>
        <w:t xml:space="preserve">, A. and </w:t>
      </w:r>
      <w:proofErr w:type="spellStart"/>
      <w:r w:rsidRPr="0077055F">
        <w:rPr>
          <w:rFonts w:ascii="Times New Roman" w:hAnsi="Times New Roman" w:cs="Times New Roman"/>
          <w:sz w:val="24"/>
          <w:szCs w:val="24"/>
        </w:rPr>
        <w:t>Joosen</w:t>
      </w:r>
      <w:proofErr w:type="spellEnd"/>
      <w:r w:rsidRPr="0077055F">
        <w:rPr>
          <w:rFonts w:ascii="Times New Roman" w:hAnsi="Times New Roman" w:cs="Times New Roman"/>
          <w:sz w:val="24"/>
          <w:szCs w:val="24"/>
        </w:rPr>
        <w:t>, W., 2019. Object to NoSQL Database Mappers (ONDM): A systematic survey and comparison of frameworks. Information Systems, 85, pp.1-20.</w:t>
      </w:r>
    </w:p>
    <w:p w:rsidR="00874FC3" w:rsidRPr="0077055F" w:rsidRDefault="00874FC3" w:rsidP="00874FC3">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[3] </w:t>
      </w:r>
      <w:proofErr w:type="spellStart"/>
      <w:r w:rsidRPr="0077055F">
        <w:rPr>
          <w:rFonts w:ascii="Times New Roman" w:hAnsi="Times New Roman" w:cs="Times New Roman"/>
          <w:sz w:val="24"/>
          <w:szCs w:val="24"/>
        </w:rPr>
        <w:t>Truică</w:t>
      </w:r>
      <w:proofErr w:type="spellEnd"/>
      <w:r w:rsidRPr="0077055F">
        <w:rPr>
          <w:rFonts w:ascii="Times New Roman" w:hAnsi="Times New Roman" w:cs="Times New Roman"/>
          <w:sz w:val="24"/>
          <w:szCs w:val="24"/>
        </w:rPr>
        <w:t xml:space="preserve">, C.O., Apostol, E.S., </w:t>
      </w:r>
      <w:proofErr w:type="spellStart"/>
      <w:r w:rsidRPr="0077055F">
        <w:rPr>
          <w:rFonts w:ascii="Times New Roman" w:hAnsi="Times New Roman" w:cs="Times New Roman"/>
          <w:sz w:val="24"/>
          <w:szCs w:val="24"/>
        </w:rPr>
        <w:t>Darmont</w:t>
      </w:r>
      <w:proofErr w:type="spellEnd"/>
      <w:r w:rsidRPr="0077055F">
        <w:rPr>
          <w:rFonts w:ascii="Times New Roman" w:hAnsi="Times New Roman" w:cs="Times New Roman"/>
          <w:sz w:val="24"/>
          <w:szCs w:val="24"/>
        </w:rPr>
        <w:t xml:space="preserve">, J. and Pedersen, T.B., 2021. The forgotten document-oriented database management systems: An overview and benchmark of native XML </w:t>
      </w:r>
      <w:proofErr w:type="spellStart"/>
      <w:r w:rsidRPr="0077055F">
        <w:rPr>
          <w:rFonts w:ascii="Times New Roman" w:hAnsi="Times New Roman" w:cs="Times New Roman"/>
          <w:sz w:val="24"/>
          <w:szCs w:val="24"/>
        </w:rPr>
        <w:t>DODBMSes</w:t>
      </w:r>
      <w:proofErr w:type="spellEnd"/>
      <w:r w:rsidRPr="0077055F">
        <w:rPr>
          <w:rFonts w:ascii="Times New Roman" w:hAnsi="Times New Roman" w:cs="Times New Roman"/>
          <w:sz w:val="24"/>
          <w:szCs w:val="24"/>
        </w:rPr>
        <w:t xml:space="preserve"> in comparison with JSON </w:t>
      </w:r>
      <w:proofErr w:type="spellStart"/>
      <w:r w:rsidRPr="0077055F">
        <w:rPr>
          <w:rFonts w:ascii="Times New Roman" w:hAnsi="Times New Roman" w:cs="Times New Roman"/>
          <w:sz w:val="24"/>
          <w:szCs w:val="24"/>
        </w:rPr>
        <w:t>DODBMSes</w:t>
      </w:r>
      <w:proofErr w:type="spellEnd"/>
      <w:r w:rsidRPr="0077055F">
        <w:rPr>
          <w:rFonts w:ascii="Times New Roman" w:hAnsi="Times New Roman" w:cs="Times New Roman"/>
          <w:sz w:val="24"/>
          <w:szCs w:val="24"/>
        </w:rPr>
        <w:t>. Big Data Research, 25, p.100205.</w:t>
      </w:r>
    </w:p>
    <w:p w:rsidR="00874FC3" w:rsidRPr="0077055F" w:rsidRDefault="00874FC3" w:rsidP="00874FC3">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[4] </w:t>
      </w:r>
      <w:proofErr w:type="spellStart"/>
      <w:r w:rsidRPr="0077055F">
        <w:rPr>
          <w:rFonts w:ascii="Times New Roman" w:hAnsi="Times New Roman" w:cs="Times New Roman"/>
          <w:sz w:val="24"/>
          <w:szCs w:val="24"/>
        </w:rPr>
        <w:t>Besta</w:t>
      </w:r>
      <w:proofErr w:type="spellEnd"/>
      <w:r w:rsidRPr="0077055F">
        <w:rPr>
          <w:rFonts w:ascii="Times New Roman" w:hAnsi="Times New Roman" w:cs="Times New Roman"/>
          <w:sz w:val="24"/>
          <w:szCs w:val="24"/>
        </w:rPr>
        <w:t xml:space="preserve">, M., </w:t>
      </w:r>
      <w:proofErr w:type="spellStart"/>
      <w:r w:rsidRPr="0077055F">
        <w:rPr>
          <w:rFonts w:ascii="Times New Roman" w:hAnsi="Times New Roman" w:cs="Times New Roman"/>
          <w:sz w:val="24"/>
          <w:szCs w:val="24"/>
        </w:rPr>
        <w:t>Gerstenberger</w:t>
      </w:r>
      <w:proofErr w:type="spellEnd"/>
      <w:r w:rsidRPr="0077055F">
        <w:rPr>
          <w:rFonts w:ascii="Times New Roman" w:hAnsi="Times New Roman" w:cs="Times New Roman"/>
          <w:sz w:val="24"/>
          <w:szCs w:val="24"/>
        </w:rPr>
        <w:t xml:space="preserve">, R., Peter, E., Fischer, M., </w:t>
      </w:r>
      <w:proofErr w:type="spellStart"/>
      <w:r w:rsidRPr="0077055F">
        <w:rPr>
          <w:rFonts w:ascii="Times New Roman" w:hAnsi="Times New Roman" w:cs="Times New Roman"/>
          <w:sz w:val="24"/>
          <w:szCs w:val="24"/>
        </w:rPr>
        <w:t>Podstawski</w:t>
      </w:r>
      <w:proofErr w:type="spellEnd"/>
      <w:r w:rsidRPr="0077055F">
        <w:rPr>
          <w:rFonts w:ascii="Times New Roman" w:hAnsi="Times New Roman" w:cs="Times New Roman"/>
          <w:sz w:val="24"/>
          <w:szCs w:val="24"/>
        </w:rPr>
        <w:t xml:space="preserve">, M., </w:t>
      </w:r>
      <w:proofErr w:type="spellStart"/>
      <w:r w:rsidRPr="0077055F">
        <w:rPr>
          <w:rFonts w:ascii="Times New Roman" w:hAnsi="Times New Roman" w:cs="Times New Roman"/>
          <w:sz w:val="24"/>
          <w:szCs w:val="24"/>
        </w:rPr>
        <w:t>Barthels</w:t>
      </w:r>
      <w:proofErr w:type="spellEnd"/>
      <w:r w:rsidRPr="0077055F">
        <w:rPr>
          <w:rFonts w:ascii="Times New Roman" w:hAnsi="Times New Roman" w:cs="Times New Roman"/>
          <w:sz w:val="24"/>
          <w:szCs w:val="24"/>
        </w:rPr>
        <w:t xml:space="preserve">, C., Alonso, G. and </w:t>
      </w:r>
      <w:proofErr w:type="spellStart"/>
      <w:r w:rsidRPr="0077055F">
        <w:rPr>
          <w:rFonts w:ascii="Times New Roman" w:hAnsi="Times New Roman" w:cs="Times New Roman"/>
          <w:sz w:val="24"/>
          <w:szCs w:val="24"/>
        </w:rPr>
        <w:t>Hoefler</w:t>
      </w:r>
      <w:proofErr w:type="spellEnd"/>
      <w:r w:rsidRPr="0077055F">
        <w:rPr>
          <w:rFonts w:ascii="Times New Roman" w:hAnsi="Times New Roman" w:cs="Times New Roman"/>
          <w:sz w:val="24"/>
          <w:szCs w:val="24"/>
        </w:rPr>
        <w:t>, T., 2023. Demystifying graph databases: Analysis and taxonomy of data organization, system designs, and graph queries. ACM Computing Surveys, 56(2), pp.1-40.</w:t>
      </w:r>
    </w:p>
    <w:p w:rsidR="00874FC3" w:rsidRPr="0077055F" w:rsidRDefault="00874FC3" w:rsidP="00874FC3">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[5] </w:t>
      </w:r>
      <w:r w:rsidRPr="0077055F">
        <w:rPr>
          <w:rFonts w:ascii="Times New Roman" w:hAnsi="Times New Roman" w:cs="Times New Roman"/>
          <w:sz w:val="24"/>
          <w:szCs w:val="24"/>
        </w:rPr>
        <w:t xml:space="preserve">Lepers, B., </w:t>
      </w:r>
      <w:proofErr w:type="spellStart"/>
      <w:r w:rsidRPr="0077055F">
        <w:rPr>
          <w:rFonts w:ascii="Times New Roman" w:hAnsi="Times New Roman" w:cs="Times New Roman"/>
          <w:sz w:val="24"/>
          <w:szCs w:val="24"/>
        </w:rPr>
        <w:t>Balmau</w:t>
      </w:r>
      <w:proofErr w:type="spellEnd"/>
      <w:r w:rsidRPr="0077055F">
        <w:rPr>
          <w:rFonts w:ascii="Times New Roman" w:hAnsi="Times New Roman" w:cs="Times New Roman"/>
          <w:sz w:val="24"/>
          <w:szCs w:val="24"/>
        </w:rPr>
        <w:t xml:space="preserve">, O., Gupta, K. and </w:t>
      </w:r>
      <w:proofErr w:type="spellStart"/>
      <w:r w:rsidRPr="0077055F">
        <w:rPr>
          <w:rFonts w:ascii="Times New Roman" w:hAnsi="Times New Roman" w:cs="Times New Roman"/>
          <w:sz w:val="24"/>
          <w:szCs w:val="24"/>
        </w:rPr>
        <w:t>Zwaenepoel</w:t>
      </w:r>
      <w:proofErr w:type="spellEnd"/>
      <w:r w:rsidRPr="0077055F">
        <w:rPr>
          <w:rFonts w:ascii="Times New Roman" w:hAnsi="Times New Roman" w:cs="Times New Roman"/>
          <w:sz w:val="24"/>
          <w:szCs w:val="24"/>
        </w:rPr>
        <w:t xml:space="preserve">, W., 2019, October. </w:t>
      </w:r>
      <w:proofErr w:type="spellStart"/>
      <w:r w:rsidRPr="0077055F">
        <w:rPr>
          <w:rFonts w:ascii="Times New Roman" w:hAnsi="Times New Roman" w:cs="Times New Roman"/>
          <w:sz w:val="24"/>
          <w:szCs w:val="24"/>
        </w:rPr>
        <w:t>Kvell</w:t>
      </w:r>
      <w:proofErr w:type="spellEnd"/>
      <w:r w:rsidRPr="0077055F">
        <w:rPr>
          <w:rFonts w:ascii="Times New Roman" w:hAnsi="Times New Roman" w:cs="Times New Roman"/>
          <w:sz w:val="24"/>
          <w:szCs w:val="24"/>
        </w:rPr>
        <w:t>: the design and implementation of a fast persistent key-value store. In Proceedings of the 27th ACM Symposium on Operating Systems Principles (pp. 447-461).</w:t>
      </w:r>
    </w:p>
    <w:p w:rsidR="00874FC3" w:rsidRPr="0077055F" w:rsidRDefault="00874FC3" w:rsidP="00874FC3">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[6] </w:t>
      </w:r>
      <w:proofErr w:type="spellStart"/>
      <w:r w:rsidRPr="0077055F">
        <w:rPr>
          <w:rFonts w:ascii="Times New Roman" w:hAnsi="Times New Roman" w:cs="Times New Roman"/>
          <w:sz w:val="24"/>
          <w:szCs w:val="24"/>
        </w:rPr>
        <w:t>Duggineni</w:t>
      </w:r>
      <w:proofErr w:type="spellEnd"/>
      <w:r w:rsidRPr="0077055F">
        <w:rPr>
          <w:rFonts w:ascii="Times New Roman" w:hAnsi="Times New Roman" w:cs="Times New Roman"/>
          <w:sz w:val="24"/>
          <w:szCs w:val="24"/>
        </w:rPr>
        <w:t xml:space="preserve">, S., 2023. The Synergy between Business Process and Big Data. Journal of Artificial Intelligence &amp; Cloud Computing. SRC/JAICC-133. DOI: </w:t>
      </w:r>
      <w:proofErr w:type="spellStart"/>
      <w:r w:rsidRPr="0077055F">
        <w:rPr>
          <w:rFonts w:ascii="Times New Roman" w:hAnsi="Times New Roman" w:cs="Times New Roman"/>
          <w:sz w:val="24"/>
          <w:szCs w:val="24"/>
        </w:rPr>
        <w:t>doi</w:t>
      </w:r>
      <w:proofErr w:type="spellEnd"/>
      <w:r w:rsidRPr="0077055F">
        <w:rPr>
          <w:rFonts w:ascii="Times New Roman" w:hAnsi="Times New Roman" w:cs="Times New Roman"/>
          <w:sz w:val="24"/>
          <w:szCs w:val="24"/>
        </w:rPr>
        <w:t>. org/10.47363/JAICC/2023 (2), 125, pp.2-7.</w:t>
      </w:r>
    </w:p>
    <w:p w:rsidR="00874FC3" w:rsidRPr="0077055F" w:rsidRDefault="00874FC3" w:rsidP="00874FC3">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[7] </w:t>
      </w:r>
      <w:proofErr w:type="spellStart"/>
      <w:r w:rsidRPr="0077055F">
        <w:rPr>
          <w:rFonts w:ascii="Times New Roman" w:hAnsi="Times New Roman" w:cs="Times New Roman"/>
          <w:sz w:val="24"/>
          <w:szCs w:val="24"/>
        </w:rPr>
        <w:t>Győrödi</w:t>
      </w:r>
      <w:proofErr w:type="spellEnd"/>
      <w:r w:rsidRPr="0077055F">
        <w:rPr>
          <w:rFonts w:ascii="Times New Roman" w:hAnsi="Times New Roman" w:cs="Times New Roman"/>
          <w:sz w:val="24"/>
          <w:szCs w:val="24"/>
        </w:rPr>
        <w:t xml:space="preserve">, C.A., </w:t>
      </w:r>
      <w:proofErr w:type="spellStart"/>
      <w:r w:rsidRPr="0077055F">
        <w:rPr>
          <w:rFonts w:ascii="Times New Roman" w:hAnsi="Times New Roman" w:cs="Times New Roman"/>
          <w:sz w:val="24"/>
          <w:szCs w:val="24"/>
        </w:rPr>
        <w:t>Dumşe-Burescu</w:t>
      </w:r>
      <w:proofErr w:type="spellEnd"/>
      <w:r w:rsidRPr="0077055F">
        <w:rPr>
          <w:rFonts w:ascii="Times New Roman" w:hAnsi="Times New Roman" w:cs="Times New Roman"/>
          <w:sz w:val="24"/>
          <w:szCs w:val="24"/>
        </w:rPr>
        <w:t xml:space="preserve">, D.V., </w:t>
      </w:r>
      <w:proofErr w:type="spellStart"/>
      <w:r w:rsidRPr="0077055F">
        <w:rPr>
          <w:rFonts w:ascii="Times New Roman" w:hAnsi="Times New Roman" w:cs="Times New Roman"/>
          <w:sz w:val="24"/>
          <w:szCs w:val="24"/>
        </w:rPr>
        <w:t>Zmaranda</w:t>
      </w:r>
      <w:proofErr w:type="spellEnd"/>
      <w:r w:rsidRPr="0077055F">
        <w:rPr>
          <w:rFonts w:ascii="Times New Roman" w:hAnsi="Times New Roman" w:cs="Times New Roman"/>
          <w:sz w:val="24"/>
          <w:szCs w:val="24"/>
        </w:rPr>
        <w:t xml:space="preserve">, D.R., </w:t>
      </w:r>
      <w:proofErr w:type="spellStart"/>
      <w:r w:rsidRPr="0077055F">
        <w:rPr>
          <w:rFonts w:ascii="Times New Roman" w:hAnsi="Times New Roman" w:cs="Times New Roman"/>
          <w:sz w:val="24"/>
          <w:szCs w:val="24"/>
        </w:rPr>
        <w:t>Győrödi</w:t>
      </w:r>
      <w:proofErr w:type="spellEnd"/>
      <w:r w:rsidRPr="0077055F">
        <w:rPr>
          <w:rFonts w:ascii="Times New Roman" w:hAnsi="Times New Roman" w:cs="Times New Roman"/>
          <w:sz w:val="24"/>
          <w:szCs w:val="24"/>
        </w:rPr>
        <w:t xml:space="preserve">, R.Ş., Gabor, G.A. and </w:t>
      </w:r>
      <w:proofErr w:type="spellStart"/>
      <w:r w:rsidRPr="0077055F">
        <w:rPr>
          <w:rFonts w:ascii="Times New Roman" w:hAnsi="Times New Roman" w:cs="Times New Roman"/>
          <w:sz w:val="24"/>
          <w:szCs w:val="24"/>
        </w:rPr>
        <w:t>Pecherle</w:t>
      </w:r>
      <w:proofErr w:type="spellEnd"/>
      <w:r w:rsidRPr="0077055F">
        <w:rPr>
          <w:rFonts w:ascii="Times New Roman" w:hAnsi="Times New Roman" w:cs="Times New Roman"/>
          <w:sz w:val="24"/>
          <w:szCs w:val="24"/>
        </w:rPr>
        <w:t xml:space="preserve">, G.D., 2020. Performance analysis of NoSQL and relational databases with </w:t>
      </w:r>
      <w:proofErr w:type="spellStart"/>
      <w:r w:rsidRPr="0077055F">
        <w:rPr>
          <w:rFonts w:ascii="Times New Roman" w:hAnsi="Times New Roman" w:cs="Times New Roman"/>
          <w:sz w:val="24"/>
          <w:szCs w:val="24"/>
        </w:rPr>
        <w:t>CouchDB</w:t>
      </w:r>
      <w:proofErr w:type="spellEnd"/>
      <w:r w:rsidRPr="0077055F">
        <w:rPr>
          <w:rFonts w:ascii="Times New Roman" w:hAnsi="Times New Roman" w:cs="Times New Roman"/>
          <w:sz w:val="24"/>
          <w:szCs w:val="24"/>
        </w:rPr>
        <w:t xml:space="preserve"> and MySQL for application’s data storage. Applied Sciences, 10(23), p.8524.</w:t>
      </w:r>
    </w:p>
    <w:p w:rsidR="00874FC3" w:rsidRPr="0077055F" w:rsidRDefault="00874FC3" w:rsidP="00874FC3">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[8] </w:t>
      </w:r>
      <w:r w:rsidRPr="0077055F">
        <w:rPr>
          <w:rFonts w:ascii="Times New Roman" w:hAnsi="Times New Roman" w:cs="Times New Roman"/>
          <w:sz w:val="24"/>
          <w:szCs w:val="24"/>
        </w:rPr>
        <w:t>Schreiner, G.A., Duarte, D. and Mello, R.D.S., 2019. When relational-based applications go to NoSQL databases: A survey. Information, 10(7), p.241.</w:t>
      </w:r>
    </w:p>
    <w:p w:rsidR="00874FC3" w:rsidRPr="0077055F" w:rsidRDefault="00874FC3" w:rsidP="00874FC3">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[9] </w:t>
      </w:r>
      <w:r w:rsidRPr="0077055F">
        <w:rPr>
          <w:rFonts w:ascii="Times New Roman" w:hAnsi="Times New Roman" w:cs="Times New Roman"/>
          <w:sz w:val="24"/>
          <w:szCs w:val="24"/>
        </w:rPr>
        <w:t>Mihai, G., 2020. Comparison between relational and NoSQL databases. Econ. Appl. Inform, 3, pp.38-42.</w:t>
      </w:r>
    </w:p>
    <w:p w:rsidR="00874FC3" w:rsidRPr="0077055F" w:rsidRDefault="00874FC3" w:rsidP="00EA502B">
      <w:pPr>
        <w:spacing w:line="360" w:lineRule="auto"/>
        <w:ind w:left="720" w:hanging="720"/>
        <w:jc w:val="both"/>
        <w:rPr>
          <w:rFonts w:ascii="Times New Roman" w:hAnsi="Times New Roman" w:cs="Times New Roman"/>
          <w:sz w:val="24"/>
          <w:szCs w:val="24"/>
        </w:rPr>
      </w:pPr>
    </w:p>
    <w:p w:rsidR="00874FC3" w:rsidRPr="0077055F" w:rsidRDefault="00874FC3" w:rsidP="00EA502B">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[10] </w:t>
      </w:r>
      <w:proofErr w:type="spellStart"/>
      <w:r w:rsidRPr="0077055F">
        <w:rPr>
          <w:rFonts w:ascii="Times New Roman" w:hAnsi="Times New Roman" w:cs="Times New Roman"/>
          <w:sz w:val="24"/>
          <w:szCs w:val="24"/>
        </w:rPr>
        <w:t>Candel</w:t>
      </w:r>
      <w:proofErr w:type="spellEnd"/>
      <w:r w:rsidRPr="0077055F">
        <w:rPr>
          <w:rFonts w:ascii="Times New Roman" w:hAnsi="Times New Roman" w:cs="Times New Roman"/>
          <w:sz w:val="24"/>
          <w:szCs w:val="24"/>
        </w:rPr>
        <w:t xml:space="preserve">, C.J.F., Ruiz, D.S. and </w:t>
      </w:r>
      <w:proofErr w:type="spellStart"/>
      <w:r w:rsidRPr="0077055F">
        <w:rPr>
          <w:rFonts w:ascii="Times New Roman" w:hAnsi="Times New Roman" w:cs="Times New Roman"/>
          <w:sz w:val="24"/>
          <w:szCs w:val="24"/>
        </w:rPr>
        <w:t>García</w:t>
      </w:r>
      <w:proofErr w:type="spellEnd"/>
      <w:r w:rsidRPr="0077055F">
        <w:rPr>
          <w:rFonts w:ascii="Times New Roman" w:hAnsi="Times New Roman" w:cs="Times New Roman"/>
          <w:sz w:val="24"/>
          <w:szCs w:val="24"/>
        </w:rPr>
        <w:t>-Molina, J.J., 2022. A unified metamodel for NoSQL and relational databases. Information Systems, 104, p.101898.</w:t>
      </w:r>
    </w:p>
    <w:sectPr w:rsidR="00874FC3" w:rsidRPr="007705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7D5"/>
    <w:rsid w:val="000004E8"/>
    <w:rsid w:val="0001456F"/>
    <w:rsid w:val="000427A5"/>
    <w:rsid w:val="0004718F"/>
    <w:rsid w:val="00050419"/>
    <w:rsid w:val="00052666"/>
    <w:rsid w:val="00071A11"/>
    <w:rsid w:val="00072AA2"/>
    <w:rsid w:val="000A3BB8"/>
    <w:rsid w:val="000A5070"/>
    <w:rsid w:val="000B2A24"/>
    <w:rsid w:val="000C14D2"/>
    <w:rsid w:val="000D5464"/>
    <w:rsid w:val="000D5ED9"/>
    <w:rsid w:val="000E5B24"/>
    <w:rsid w:val="00101C1E"/>
    <w:rsid w:val="00104451"/>
    <w:rsid w:val="00113DA4"/>
    <w:rsid w:val="0012580C"/>
    <w:rsid w:val="00147F71"/>
    <w:rsid w:val="001522AF"/>
    <w:rsid w:val="00162206"/>
    <w:rsid w:val="00163E51"/>
    <w:rsid w:val="00171592"/>
    <w:rsid w:val="00196BDE"/>
    <w:rsid w:val="00197FB1"/>
    <w:rsid w:val="001B5689"/>
    <w:rsid w:val="001B6D74"/>
    <w:rsid w:val="001B7A55"/>
    <w:rsid w:val="001D102A"/>
    <w:rsid w:val="001E321B"/>
    <w:rsid w:val="001E41E7"/>
    <w:rsid w:val="00206EDB"/>
    <w:rsid w:val="00213306"/>
    <w:rsid w:val="002153FF"/>
    <w:rsid w:val="00227519"/>
    <w:rsid w:val="00231B45"/>
    <w:rsid w:val="002373B3"/>
    <w:rsid w:val="0024064F"/>
    <w:rsid w:val="002547B4"/>
    <w:rsid w:val="002558D8"/>
    <w:rsid w:val="0025658D"/>
    <w:rsid w:val="00256F39"/>
    <w:rsid w:val="00263D22"/>
    <w:rsid w:val="00276317"/>
    <w:rsid w:val="00282E98"/>
    <w:rsid w:val="00296639"/>
    <w:rsid w:val="002A6B98"/>
    <w:rsid w:val="002D1D33"/>
    <w:rsid w:val="002E3990"/>
    <w:rsid w:val="002E776D"/>
    <w:rsid w:val="002F3F92"/>
    <w:rsid w:val="003159AC"/>
    <w:rsid w:val="00315C54"/>
    <w:rsid w:val="00331DB3"/>
    <w:rsid w:val="00347F78"/>
    <w:rsid w:val="00363670"/>
    <w:rsid w:val="003708A1"/>
    <w:rsid w:val="00372696"/>
    <w:rsid w:val="003814E0"/>
    <w:rsid w:val="003A2E1B"/>
    <w:rsid w:val="003D382F"/>
    <w:rsid w:val="003E113F"/>
    <w:rsid w:val="003E4F47"/>
    <w:rsid w:val="003F5BA0"/>
    <w:rsid w:val="00402EA9"/>
    <w:rsid w:val="00406009"/>
    <w:rsid w:val="004237A7"/>
    <w:rsid w:val="00433F98"/>
    <w:rsid w:val="00474876"/>
    <w:rsid w:val="004830C3"/>
    <w:rsid w:val="004902ED"/>
    <w:rsid w:val="004932F5"/>
    <w:rsid w:val="004A2D63"/>
    <w:rsid w:val="004B4FFA"/>
    <w:rsid w:val="004D0199"/>
    <w:rsid w:val="004F310E"/>
    <w:rsid w:val="0051482C"/>
    <w:rsid w:val="00517C6D"/>
    <w:rsid w:val="0052383B"/>
    <w:rsid w:val="005276BF"/>
    <w:rsid w:val="00534023"/>
    <w:rsid w:val="00534B8D"/>
    <w:rsid w:val="00540AAE"/>
    <w:rsid w:val="00565329"/>
    <w:rsid w:val="00565436"/>
    <w:rsid w:val="00572BB3"/>
    <w:rsid w:val="005730A3"/>
    <w:rsid w:val="0057380C"/>
    <w:rsid w:val="005A0CD5"/>
    <w:rsid w:val="005A5253"/>
    <w:rsid w:val="005B22D9"/>
    <w:rsid w:val="005B2303"/>
    <w:rsid w:val="005D304F"/>
    <w:rsid w:val="005D66CE"/>
    <w:rsid w:val="005E34AE"/>
    <w:rsid w:val="005F7C83"/>
    <w:rsid w:val="006005D4"/>
    <w:rsid w:val="0061406B"/>
    <w:rsid w:val="0061434E"/>
    <w:rsid w:val="00625B34"/>
    <w:rsid w:val="00626C27"/>
    <w:rsid w:val="00635A36"/>
    <w:rsid w:val="00643FB4"/>
    <w:rsid w:val="0068720E"/>
    <w:rsid w:val="006A1DD1"/>
    <w:rsid w:val="006A532F"/>
    <w:rsid w:val="006B3C35"/>
    <w:rsid w:val="006D2257"/>
    <w:rsid w:val="006D7B2E"/>
    <w:rsid w:val="006E3F2C"/>
    <w:rsid w:val="00701773"/>
    <w:rsid w:val="00702A81"/>
    <w:rsid w:val="00702C97"/>
    <w:rsid w:val="00707FAD"/>
    <w:rsid w:val="007210FF"/>
    <w:rsid w:val="007327D5"/>
    <w:rsid w:val="0073776D"/>
    <w:rsid w:val="0077055F"/>
    <w:rsid w:val="00775978"/>
    <w:rsid w:val="0077601A"/>
    <w:rsid w:val="007851AB"/>
    <w:rsid w:val="007B159A"/>
    <w:rsid w:val="007B70A8"/>
    <w:rsid w:val="007C265E"/>
    <w:rsid w:val="007C71E7"/>
    <w:rsid w:val="007E7831"/>
    <w:rsid w:val="00806AB2"/>
    <w:rsid w:val="00814CD9"/>
    <w:rsid w:val="008236CE"/>
    <w:rsid w:val="008408FF"/>
    <w:rsid w:val="0085077E"/>
    <w:rsid w:val="0085755F"/>
    <w:rsid w:val="00874FC3"/>
    <w:rsid w:val="00875C7C"/>
    <w:rsid w:val="00892ABB"/>
    <w:rsid w:val="00894246"/>
    <w:rsid w:val="008C1D33"/>
    <w:rsid w:val="008C3054"/>
    <w:rsid w:val="008C415F"/>
    <w:rsid w:val="008C5B19"/>
    <w:rsid w:val="008C6717"/>
    <w:rsid w:val="008D7899"/>
    <w:rsid w:val="008F1F46"/>
    <w:rsid w:val="00902E0C"/>
    <w:rsid w:val="00904B4C"/>
    <w:rsid w:val="00911EC2"/>
    <w:rsid w:val="00944C0F"/>
    <w:rsid w:val="0095249C"/>
    <w:rsid w:val="00977AC1"/>
    <w:rsid w:val="00985F80"/>
    <w:rsid w:val="009906EC"/>
    <w:rsid w:val="009A505E"/>
    <w:rsid w:val="009B2A28"/>
    <w:rsid w:val="009B71B2"/>
    <w:rsid w:val="009D0A41"/>
    <w:rsid w:val="009D1138"/>
    <w:rsid w:val="009D45F2"/>
    <w:rsid w:val="009D4821"/>
    <w:rsid w:val="00A02D4E"/>
    <w:rsid w:val="00A03D02"/>
    <w:rsid w:val="00A148C4"/>
    <w:rsid w:val="00A21C70"/>
    <w:rsid w:val="00A30ABA"/>
    <w:rsid w:val="00A41985"/>
    <w:rsid w:val="00A53E7F"/>
    <w:rsid w:val="00A5432D"/>
    <w:rsid w:val="00A55D5C"/>
    <w:rsid w:val="00A61AE2"/>
    <w:rsid w:val="00A73C12"/>
    <w:rsid w:val="00AB1C7C"/>
    <w:rsid w:val="00AB6A80"/>
    <w:rsid w:val="00AC0A34"/>
    <w:rsid w:val="00AC11DA"/>
    <w:rsid w:val="00AF324C"/>
    <w:rsid w:val="00B005EB"/>
    <w:rsid w:val="00B12770"/>
    <w:rsid w:val="00B155FE"/>
    <w:rsid w:val="00B55DFB"/>
    <w:rsid w:val="00B56FB0"/>
    <w:rsid w:val="00B75A1A"/>
    <w:rsid w:val="00B8208D"/>
    <w:rsid w:val="00BA60C3"/>
    <w:rsid w:val="00BD0461"/>
    <w:rsid w:val="00BE0FF1"/>
    <w:rsid w:val="00BE2E69"/>
    <w:rsid w:val="00BE778F"/>
    <w:rsid w:val="00BF3400"/>
    <w:rsid w:val="00C057F7"/>
    <w:rsid w:val="00C208B6"/>
    <w:rsid w:val="00C27516"/>
    <w:rsid w:val="00C43D12"/>
    <w:rsid w:val="00C454A0"/>
    <w:rsid w:val="00C47E32"/>
    <w:rsid w:val="00C500E4"/>
    <w:rsid w:val="00C55495"/>
    <w:rsid w:val="00C63EF5"/>
    <w:rsid w:val="00C649AE"/>
    <w:rsid w:val="00C65AED"/>
    <w:rsid w:val="00C75744"/>
    <w:rsid w:val="00C82E4C"/>
    <w:rsid w:val="00C911B7"/>
    <w:rsid w:val="00C93EB5"/>
    <w:rsid w:val="00C940EC"/>
    <w:rsid w:val="00CA46AA"/>
    <w:rsid w:val="00CA7351"/>
    <w:rsid w:val="00CB5959"/>
    <w:rsid w:val="00CC0B8D"/>
    <w:rsid w:val="00CF2E26"/>
    <w:rsid w:val="00D02A04"/>
    <w:rsid w:val="00D23397"/>
    <w:rsid w:val="00D308C6"/>
    <w:rsid w:val="00D4757C"/>
    <w:rsid w:val="00D57AAA"/>
    <w:rsid w:val="00D66A96"/>
    <w:rsid w:val="00D74BFA"/>
    <w:rsid w:val="00D969F6"/>
    <w:rsid w:val="00DB064E"/>
    <w:rsid w:val="00DC0D48"/>
    <w:rsid w:val="00DC2C79"/>
    <w:rsid w:val="00E058FA"/>
    <w:rsid w:val="00E20BB7"/>
    <w:rsid w:val="00E258CD"/>
    <w:rsid w:val="00E378EE"/>
    <w:rsid w:val="00E550E6"/>
    <w:rsid w:val="00E74C7B"/>
    <w:rsid w:val="00E83D9A"/>
    <w:rsid w:val="00E87D36"/>
    <w:rsid w:val="00E96A78"/>
    <w:rsid w:val="00E97DAB"/>
    <w:rsid w:val="00EA502B"/>
    <w:rsid w:val="00ED0BE6"/>
    <w:rsid w:val="00ED6CD6"/>
    <w:rsid w:val="00EF7EC1"/>
    <w:rsid w:val="00F301EF"/>
    <w:rsid w:val="00F315B7"/>
    <w:rsid w:val="00F424EC"/>
    <w:rsid w:val="00F709CC"/>
    <w:rsid w:val="00F71A85"/>
    <w:rsid w:val="00F87B97"/>
    <w:rsid w:val="00FA5BB6"/>
    <w:rsid w:val="00FB4EB0"/>
    <w:rsid w:val="00FD7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09168"/>
  <w15:chartTrackingRefBased/>
  <w15:docId w15:val="{C11AC051-617A-4C02-A4F8-DE5BD4076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940EC"/>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C940EC"/>
    <w:pPr>
      <w:keepNext/>
      <w:keepLines/>
      <w:spacing w:before="40" w:after="0"/>
      <w:outlineLvl w:val="1"/>
    </w:pPr>
    <w:rPr>
      <w:rFonts w:ascii="Times New Roman" w:eastAsiaTheme="majorEastAsia" w:hAnsi="Times New Roman" w:cstheme="majorBidi"/>
      <w:b/>
      <w:i/>
      <w:sz w:val="24"/>
      <w:szCs w:val="26"/>
    </w:rPr>
  </w:style>
  <w:style w:type="paragraph" w:styleId="Heading3">
    <w:name w:val="heading 3"/>
    <w:basedOn w:val="Normal"/>
    <w:next w:val="Normal"/>
    <w:link w:val="Heading3Char"/>
    <w:uiPriority w:val="9"/>
    <w:unhideWhenUsed/>
    <w:qFormat/>
    <w:rsid w:val="00C940EC"/>
    <w:pPr>
      <w:keepNext/>
      <w:keepLines/>
      <w:spacing w:before="40" w:after="0"/>
      <w:outlineLvl w:val="2"/>
    </w:pPr>
    <w:rPr>
      <w:rFonts w:ascii="Times New Roman" w:eastAsiaTheme="majorEastAsia" w:hAnsi="Times New Roman" w:cstheme="majorBidi"/>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0EC"/>
    <w:rPr>
      <w:rFonts w:ascii="Times New Roman" w:eastAsiaTheme="majorEastAsia" w:hAnsi="Times New Roman" w:cstheme="majorBidi"/>
      <w:b/>
      <w:sz w:val="24"/>
      <w:szCs w:val="32"/>
    </w:rPr>
  </w:style>
  <w:style w:type="paragraph" w:styleId="NormalWeb">
    <w:name w:val="Normal (Web)"/>
    <w:basedOn w:val="Normal"/>
    <w:uiPriority w:val="99"/>
    <w:semiHidden/>
    <w:unhideWhenUsed/>
    <w:rsid w:val="00CA73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A7351"/>
    <w:rPr>
      <w:b/>
      <w:bCs/>
    </w:rPr>
  </w:style>
  <w:style w:type="character" w:customStyle="1" w:styleId="Heading2Char">
    <w:name w:val="Heading 2 Char"/>
    <w:basedOn w:val="DefaultParagraphFont"/>
    <w:link w:val="Heading2"/>
    <w:uiPriority w:val="9"/>
    <w:rsid w:val="00C940EC"/>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C940EC"/>
    <w:rPr>
      <w:rFonts w:ascii="Times New Roman" w:eastAsiaTheme="majorEastAsia" w:hAnsi="Times New Roman" w:cstheme="majorBidi"/>
      <w:i/>
      <w:sz w:val="24"/>
      <w:szCs w:val="24"/>
    </w:rPr>
  </w:style>
  <w:style w:type="paragraph" w:styleId="TOCHeading">
    <w:name w:val="TOC Heading"/>
    <w:basedOn w:val="Heading1"/>
    <w:next w:val="Normal"/>
    <w:uiPriority w:val="39"/>
    <w:unhideWhenUsed/>
    <w:qFormat/>
    <w:rsid w:val="00331DB3"/>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331DB3"/>
    <w:pPr>
      <w:spacing w:after="100"/>
    </w:pPr>
  </w:style>
  <w:style w:type="paragraph" w:styleId="TOC2">
    <w:name w:val="toc 2"/>
    <w:basedOn w:val="Normal"/>
    <w:next w:val="Normal"/>
    <w:autoRedefine/>
    <w:uiPriority w:val="39"/>
    <w:unhideWhenUsed/>
    <w:rsid w:val="00331DB3"/>
    <w:pPr>
      <w:spacing w:after="100"/>
      <w:ind w:left="220"/>
    </w:pPr>
  </w:style>
  <w:style w:type="paragraph" w:styleId="TOC3">
    <w:name w:val="toc 3"/>
    <w:basedOn w:val="Normal"/>
    <w:next w:val="Normal"/>
    <w:autoRedefine/>
    <w:uiPriority w:val="39"/>
    <w:unhideWhenUsed/>
    <w:rsid w:val="00331DB3"/>
    <w:pPr>
      <w:spacing w:after="100"/>
      <w:ind w:left="440"/>
    </w:pPr>
  </w:style>
  <w:style w:type="character" w:styleId="Hyperlink">
    <w:name w:val="Hyperlink"/>
    <w:basedOn w:val="DefaultParagraphFont"/>
    <w:uiPriority w:val="99"/>
    <w:unhideWhenUsed/>
    <w:rsid w:val="00331D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70943">
      <w:bodyDiv w:val="1"/>
      <w:marLeft w:val="0"/>
      <w:marRight w:val="0"/>
      <w:marTop w:val="0"/>
      <w:marBottom w:val="0"/>
      <w:divBdr>
        <w:top w:val="none" w:sz="0" w:space="0" w:color="auto"/>
        <w:left w:val="none" w:sz="0" w:space="0" w:color="auto"/>
        <w:bottom w:val="none" w:sz="0" w:space="0" w:color="auto"/>
        <w:right w:val="none" w:sz="0" w:space="0" w:color="auto"/>
      </w:divBdr>
    </w:div>
    <w:div w:id="105582461">
      <w:bodyDiv w:val="1"/>
      <w:marLeft w:val="0"/>
      <w:marRight w:val="0"/>
      <w:marTop w:val="0"/>
      <w:marBottom w:val="0"/>
      <w:divBdr>
        <w:top w:val="none" w:sz="0" w:space="0" w:color="auto"/>
        <w:left w:val="none" w:sz="0" w:space="0" w:color="auto"/>
        <w:bottom w:val="none" w:sz="0" w:space="0" w:color="auto"/>
        <w:right w:val="none" w:sz="0" w:space="0" w:color="auto"/>
      </w:divBdr>
    </w:div>
    <w:div w:id="112134261">
      <w:bodyDiv w:val="1"/>
      <w:marLeft w:val="0"/>
      <w:marRight w:val="0"/>
      <w:marTop w:val="0"/>
      <w:marBottom w:val="0"/>
      <w:divBdr>
        <w:top w:val="none" w:sz="0" w:space="0" w:color="auto"/>
        <w:left w:val="none" w:sz="0" w:space="0" w:color="auto"/>
        <w:bottom w:val="none" w:sz="0" w:space="0" w:color="auto"/>
        <w:right w:val="none" w:sz="0" w:space="0" w:color="auto"/>
      </w:divBdr>
    </w:div>
    <w:div w:id="132717052">
      <w:bodyDiv w:val="1"/>
      <w:marLeft w:val="0"/>
      <w:marRight w:val="0"/>
      <w:marTop w:val="0"/>
      <w:marBottom w:val="0"/>
      <w:divBdr>
        <w:top w:val="none" w:sz="0" w:space="0" w:color="auto"/>
        <w:left w:val="none" w:sz="0" w:space="0" w:color="auto"/>
        <w:bottom w:val="none" w:sz="0" w:space="0" w:color="auto"/>
        <w:right w:val="none" w:sz="0" w:space="0" w:color="auto"/>
      </w:divBdr>
    </w:div>
    <w:div w:id="472213107">
      <w:bodyDiv w:val="1"/>
      <w:marLeft w:val="0"/>
      <w:marRight w:val="0"/>
      <w:marTop w:val="0"/>
      <w:marBottom w:val="0"/>
      <w:divBdr>
        <w:top w:val="none" w:sz="0" w:space="0" w:color="auto"/>
        <w:left w:val="none" w:sz="0" w:space="0" w:color="auto"/>
        <w:bottom w:val="none" w:sz="0" w:space="0" w:color="auto"/>
        <w:right w:val="none" w:sz="0" w:space="0" w:color="auto"/>
      </w:divBdr>
    </w:div>
    <w:div w:id="865947297">
      <w:bodyDiv w:val="1"/>
      <w:marLeft w:val="0"/>
      <w:marRight w:val="0"/>
      <w:marTop w:val="0"/>
      <w:marBottom w:val="0"/>
      <w:divBdr>
        <w:top w:val="none" w:sz="0" w:space="0" w:color="auto"/>
        <w:left w:val="none" w:sz="0" w:space="0" w:color="auto"/>
        <w:bottom w:val="none" w:sz="0" w:space="0" w:color="auto"/>
        <w:right w:val="none" w:sz="0" w:space="0" w:color="auto"/>
      </w:divBdr>
    </w:div>
    <w:div w:id="1343359820">
      <w:bodyDiv w:val="1"/>
      <w:marLeft w:val="0"/>
      <w:marRight w:val="0"/>
      <w:marTop w:val="0"/>
      <w:marBottom w:val="0"/>
      <w:divBdr>
        <w:top w:val="none" w:sz="0" w:space="0" w:color="auto"/>
        <w:left w:val="none" w:sz="0" w:space="0" w:color="auto"/>
        <w:bottom w:val="none" w:sz="0" w:space="0" w:color="auto"/>
        <w:right w:val="none" w:sz="0" w:space="0" w:color="auto"/>
      </w:divBdr>
    </w:div>
    <w:div w:id="1848982722">
      <w:bodyDiv w:val="1"/>
      <w:marLeft w:val="0"/>
      <w:marRight w:val="0"/>
      <w:marTop w:val="0"/>
      <w:marBottom w:val="0"/>
      <w:divBdr>
        <w:top w:val="none" w:sz="0" w:space="0" w:color="auto"/>
        <w:left w:val="none" w:sz="0" w:space="0" w:color="auto"/>
        <w:bottom w:val="none" w:sz="0" w:space="0" w:color="auto"/>
        <w:right w:val="none" w:sz="0" w:space="0" w:color="auto"/>
      </w:divBdr>
    </w:div>
    <w:div w:id="2097825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21485-6F9D-44D7-89C1-4464823BB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14</Pages>
  <Words>3878</Words>
  <Characters>22109</Characters>
  <Application>Microsoft Office Word</Application>
  <DocSecurity>0</DocSecurity>
  <Lines>184</Lines>
  <Paragraphs>51</Paragraphs>
  <ScaleCrop>false</ScaleCrop>
  <Company/>
  <LinksUpToDate>false</LinksUpToDate>
  <CharactersWithSpaces>25936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447914424492</cp:lastModifiedBy>
  <cp:revision>776</cp:revision>
  <dcterms:created xsi:type="dcterms:W3CDTF">2023-12-02T15:04:00Z</dcterms:created>
  <dcterms:modified xsi:type="dcterms:W3CDTF">2023-12-05T11:17:00Z</dcterms:modified>
</cp:coreProperties>
</file>