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BCF70" w14:textId="686282F6" w:rsidR="00FE3BE6" w:rsidRPr="00FE3BE6" w:rsidRDefault="00FE3BE6" w:rsidP="00FE3BE6">
      <w:pPr>
        <w:jc w:val="center"/>
        <w:rPr>
          <w:b/>
          <w:bCs/>
          <w:u w:val="single"/>
        </w:rPr>
      </w:pPr>
      <w:r w:rsidRPr="00FE3BE6">
        <w:rPr>
          <w:b/>
          <w:bCs/>
          <w:u w:val="single"/>
        </w:rPr>
        <w:t xml:space="preserve">Analysis </w:t>
      </w:r>
    </w:p>
    <w:p w14:paraId="6A3F230D" w14:textId="77777777" w:rsidR="00FE3BE6" w:rsidRDefault="00FE3BE6"/>
    <w:p w14:paraId="4BD684DE" w14:textId="2A71C92A" w:rsidR="0003506E" w:rsidRDefault="0003506E">
      <w:r>
        <w:t xml:space="preserve">The purpose of this paper is to identify and analyse two different story telling sceneries. One of these sceneries will be labelled as a traditional form of storytelling including the use of a cover book, however the other scenery will be focusing on a more digital approach where the use of technology is a key feature in storytelling sessions. Each storytelling session will be analysed and evaluated how it best supports a child’s literacy within the new curriculum. This analysis will identify the benefits and restrictions of a traditional storytelling and the new form of digital literacy that is prominent in new age educations and developments within children’s learning. </w:t>
      </w:r>
    </w:p>
    <w:p w14:paraId="1DE4678B" w14:textId="5E650C12" w:rsidR="0003506E" w:rsidRDefault="0003506E"/>
    <w:p w14:paraId="658D00CE" w14:textId="430C4C58" w:rsidR="0003506E" w:rsidRDefault="0003506E">
      <w:pPr>
        <w:rPr>
          <w:color w:val="FF0000"/>
        </w:rPr>
      </w:pPr>
      <w:r>
        <w:t xml:space="preserve">Story telling is paramount for a child learning to use their voices for the first time. When reading to children they listen deeply to how you say words and how your mouth may move or the shape it may make when sounding out different sounds or noises, all of which support the child’s literacy development even from a very young age. </w:t>
      </w:r>
      <w:r>
        <w:rPr>
          <w:color w:val="FF0000"/>
        </w:rPr>
        <w:t>(Nedovic, 2020)</w:t>
      </w:r>
      <w:r w:rsidR="009D3CB9">
        <w:rPr>
          <w:color w:val="FF0000"/>
        </w:rPr>
        <w:t xml:space="preserve"> </w:t>
      </w:r>
      <w:r w:rsidR="009D3CB9" w:rsidRPr="009D3CB9">
        <w:rPr>
          <w:color w:val="000000" w:themeColor="text1"/>
        </w:rPr>
        <w:t>It is very clear that young children love having stories read to them, this is because books provide an escape and allows the child to learn about every topic available, the children can learn all about growing seeds or monsters or even aliens, it provides children with the ideas and new vocabulary that they can use and explore these ideas and make belie lands through play and reading stories</w:t>
      </w:r>
      <w:r w:rsidR="001D7529">
        <w:rPr>
          <w:color w:val="000000" w:themeColor="text1"/>
        </w:rPr>
        <w:t xml:space="preserve"> </w:t>
      </w:r>
      <w:r w:rsidR="001D7529" w:rsidRPr="001D7529">
        <w:rPr>
          <w:color w:val="FF0000"/>
        </w:rPr>
        <w:t>(Fox 2008</w:t>
      </w:r>
      <w:r w:rsidR="001D7529">
        <w:rPr>
          <w:color w:val="000000" w:themeColor="text1"/>
        </w:rPr>
        <w:t>)</w:t>
      </w:r>
      <w:r w:rsidR="009D3CB9" w:rsidRPr="009D3CB9">
        <w:rPr>
          <w:color w:val="000000" w:themeColor="text1"/>
        </w:rPr>
        <w:t xml:space="preserve">. It’s not only children that have the benefits and the joy from reading but it is also very beneficial for unborn babies. </w:t>
      </w:r>
    </w:p>
    <w:p w14:paraId="24024E04" w14:textId="7C0AECDC" w:rsidR="0003506E" w:rsidRDefault="0003506E">
      <w:pPr>
        <w:rPr>
          <w:color w:val="000000" w:themeColor="text1"/>
        </w:rPr>
      </w:pPr>
      <w:r w:rsidRPr="0003506E">
        <w:rPr>
          <w:color w:val="000000" w:themeColor="text1"/>
        </w:rPr>
        <w:t>Studies have shown that foetuses can hear from inside the womb</w:t>
      </w:r>
      <w:r>
        <w:rPr>
          <w:color w:val="000000" w:themeColor="text1"/>
        </w:rPr>
        <w:t xml:space="preserve">. Studies have concluded form around 18 weeks the baby inside the uterus will begin to hear sounds that the mother’s body will make, the mother’s heartbeat will be one of the first sounds that a baby will hear. From around 27 weeks and onwards the unborn baby will be able to hear limited sounds from outside the body this would be the mothers voice when she speaks or if the father will be speaking to the bump to make his voice familiar to the baby will not only be able to hear voices but will also be able to hear sudden loud noises and will also have a jump reaction that the mother will be able to feel, this can occur from around 22 weeks </w:t>
      </w:r>
      <w:r>
        <w:rPr>
          <w:color w:val="FF0000"/>
        </w:rPr>
        <w:t xml:space="preserve"> </w:t>
      </w:r>
      <w:r>
        <w:rPr>
          <w:color w:val="000000" w:themeColor="text1"/>
        </w:rPr>
        <w:t xml:space="preserve">Once the unborn baby has reached full term, they will have the ability to hear as well as an adult and will begin to pick up the language that is used and get used to sounds that will be heard in everyday life </w:t>
      </w:r>
      <w:r>
        <w:rPr>
          <w:color w:val="FF0000"/>
        </w:rPr>
        <w:t>(Shu, 2021)</w:t>
      </w:r>
      <w:r>
        <w:rPr>
          <w:color w:val="000000" w:themeColor="text1"/>
        </w:rPr>
        <w:t xml:space="preserve">. Parents having this information would put a great emphasises on encouraging parents to read and sing to the baby in the womb as it will allows bonding to take place and it will allow the child to begin to develop their literacy skills </w:t>
      </w:r>
      <w:r>
        <w:rPr>
          <w:color w:val="FF0000"/>
        </w:rPr>
        <w:t>(</w:t>
      </w:r>
      <w:proofErr w:type="spellStart"/>
      <w:r>
        <w:rPr>
          <w:color w:val="FF0000"/>
        </w:rPr>
        <w:t>Carcerano</w:t>
      </w:r>
      <w:proofErr w:type="spellEnd"/>
      <w:r>
        <w:rPr>
          <w:color w:val="FF0000"/>
        </w:rPr>
        <w:t>, 2020)</w:t>
      </w:r>
      <w:r>
        <w:rPr>
          <w:color w:val="000000" w:themeColor="text1"/>
        </w:rPr>
        <w:t xml:space="preserve">. Exposing your unborn baby to frequent sounds and reading story’s will allow brain activity to take place and may greatly benefit the child’s pace of development within the literacy spectrum. It has been shown that if babies hear a frequent tune or sound when in utero once they are born and hear this sound there will be an instant reaction as the baby will remember this as of brain activity and stimulation of the baby’s brain occurring inside the mother will support brain development and the child will be able to pick up frequently used vocabulary because of this recognition. </w:t>
      </w:r>
      <w:r>
        <w:rPr>
          <w:color w:val="FF0000"/>
        </w:rPr>
        <w:t>(Geddes, 2010)</w:t>
      </w:r>
      <w:r>
        <w:rPr>
          <w:color w:val="000000" w:themeColor="text1"/>
        </w:rPr>
        <w:t xml:space="preserve">. </w:t>
      </w:r>
    </w:p>
    <w:p w14:paraId="4A2DAC2E" w14:textId="55334F14" w:rsidR="0003506E" w:rsidRDefault="0003506E">
      <w:pPr>
        <w:rPr>
          <w:color w:val="000000" w:themeColor="text1"/>
        </w:rPr>
      </w:pPr>
    </w:p>
    <w:p w14:paraId="2C6DA176" w14:textId="6B8C43B4" w:rsidR="0003506E" w:rsidRDefault="0003506E">
      <w:pPr>
        <w:rPr>
          <w:color w:val="FF0000"/>
        </w:rPr>
      </w:pPr>
      <w:r>
        <w:rPr>
          <w:color w:val="000000" w:themeColor="text1"/>
        </w:rPr>
        <w:t xml:space="preserve">Story telling is not only greatly approved by practitioners there are some theories that support storytelling throughout their theories and believe that they are a core part of children’s development. </w:t>
      </w:r>
      <w:r w:rsidR="00701AA9">
        <w:rPr>
          <w:color w:val="000000" w:themeColor="text1"/>
        </w:rPr>
        <w:t>Two theorist that focus closely on how the environment influences the child while learning is B.F Skinner and Albert Bandura</w:t>
      </w:r>
      <w:r w:rsidR="0085048D">
        <w:rPr>
          <w:color w:val="000000" w:themeColor="text1"/>
        </w:rPr>
        <w:t xml:space="preserve"> </w:t>
      </w:r>
      <w:r w:rsidR="0085048D">
        <w:rPr>
          <w:color w:val="FF0000"/>
        </w:rPr>
        <w:t>(</w:t>
      </w:r>
      <w:proofErr w:type="spellStart"/>
      <w:r w:rsidR="0085048D">
        <w:rPr>
          <w:color w:val="FF0000"/>
        </w:rPr>
        <w:t>Wanjohi</w:t>
      </w:r>
      <w:proofErr w:type="spellEnd"/>
      <w:r w:rsidR="0085048D">
        <w:rPr>
          <w:color w:val="FF0000"/>
        </w:rPr>
        <w:t>, 2010)</w:t>
      </w:r>
      <w:r w:rsidR="00701AA9">
        <w:rPr>
          <w:color w:val="000000" w:themeColor="text1"/>
        </w:rPr>
        <w:t xml:space="preserve">. The storyteller </w:t>
      </w:r>
      <w:r w:rsidR="00701AA9">
        <w:rPr>
          <w:color w:val="000000" w:themeColor="text1"/>
        </w:rPr>
        <w:lastRenderedPageBreak/>
        <w:t xml:space="preserve">that is being evaluated in the clips has used an outdoor woodland area to tell the story of stick man by Julia Donaldson. </w:t>
      </w:r>
      <w:r w:rsidR="0085048D">
        <w:rPr>
          <w:color w:val="FF0000"/>
        </w:rPr>
        <w:t>(</w:t>
      </w:r>
      <w:proofErr w:type="spellStart"/>
      <w:proofErr w:type="gramStart"/>
      <w:r w:rsidR="0085048D">
        <w:rPr>
          <w:color w:val="FF0000"/>
        </w:rPr>
        <w:t>refrence</w:t>
      </w:r>
      <w:proofErr w:type="spellEnd"/>
      <w:proofErr w:type="gramEnd"/>
      <w:r w:rsidR="0085048D">
        <w:rPr>
          <w:color w:val="FF0000"/>
        </w:rPr>
        <w:t xml:space="preserve"> here) </w:t>
      </w:r>
    </w:p>
    <w:p w14:paraId="01CB78D3" w14:textId="77777777" w:rsidR="0085048D" w:rsidRDefault="0085048D">
      <w:pPr>
        <w:rPr>
          <w:color w:val="000000" w:themeColor="text1"/>
        </w:rPr>
      </w:pPr>
    </w:p>
    <w:p w14:paraId="513B87BC" w14:textId="2A78DF3A" w:rsidR="000B6BB6" w:rsidRDefault="0085048D">
      <w:pPr>
        <w:rPr>
          <w:color w:val="000000" w:themeColor="text1"/>
        </w:rPr>
      </w:pPr>
      <w:r w:rsidRPr="0085048D">
        <w:rPr>
          <w:color w:val="000000" w:themeColor="text1"/>
        </w:rPr>
        <w:t xml:space="preserve">Noam Chomsky </w:t>
      </w:r>
      <w:r>
        <w:rPr>
          <w:color w:val="000000" w:themeColor="text1"/>
        </w:rPr>
        <w:t xml:space="preserve">has a theory related to children and the relevance of how children acquire language. Chomsky believed that once children were </w:t>
      </w:r>
      <w:r w:rsidR="000B6BB6">
        <w:rPr>
          <w:color w:val="000000" w:themeColor="text1"/>
        </w:rPr>
        <w:t>born,</w:t>
      </w:r>
      <w:r>
        <w:rPr>
          <w:color w:val="000000" w:themeColor="text1"/>
        </w:rPr>
        <w:t xml:space="preserve"> they are pre-programmed with a specific part of the child’s brain that is dedicated for acquiring a language</w:t>
      </w:r>
      <w:r w:rsidR="000B6BB6">
        <w:rPr>
          <w:color w:val="000000" w:themeColor="text1"/>
        </w:rPr>
        <w:t xml:space="preserve">. The way children learn is using the mechanism that they are born with when listening to adults speak or read aloud the predisposition is triggered from hearing this language used, however adults don’t always speak grammatically correct this will limit the child in the quality and quantity of the language that they are being exposed to. The child’s brain is always making connections and links when hearing adults communicate and how to use words appropriately, Chomsky used this research to establish the Language Acquisition Device or commonly known as LAD. The LAD allows children to establish a difference between tenses in which a verb can be used in, understanding this allows the child to use these words correctly in a sentence supporting future language development and oracy skills. Chomsky believes language acquisition is in a child’s nature and they were born to do it and it is not a result of being taught, he believes that the language device in the child’s brain has a way of problem solving and learning how to adapt language to fit in with correct tense and relevance as the child grows. </w:t>
      </w:r>
    </w:p>
    <w:p w14:paraId="4A1B2827" w14:textId="0F5B1176" w:rsidR="008323F5" w:rsidRDefault="000B6BB6">
      <w:pPr>
        <w:rPr>
          <w:color w:val="000000" w:themeColor="text1"/>
        </w:rPr>
      </w:pPr>
      <w:r>
        <w:rPr>
          <w:color w:val="000000" w:themeColor="text1"/>
        </w:rPr>
        <w:t>On the other had a theorist that doesn’t agree with Chomsky’s LAD theory is B.F Skinner</w:t>
      </w:r>
      <w:r w:rsidR="008323F5">
        <w:rPr>
          <w:color w:val="000000" w:themeColor="text1"/>
        </w:rPr>
        <w:t xml:space="preserve"> </w:t>
      </w:r>
      <w:r w:rsidR="008323F5">
        <w:rPr>
          <w:color w:val="FF0000"/>
        </w:rPr>
        <w:t>(Mooney, 2015)</w:t>
      </w:r>
      <w:r>
        <w:rPr>
          <w:color w:val="000000" w:themeColor="text1"/>
        </w:rPr>
        <w:t xml:space="preserve">. </w:t>
      </w:r>
    </w:p>
    <w:p w14:paraId="4A40DA5B" w14:textId="77777777" w:rsidR="008323F5" w:rsidRDefault="008323F5">
      <w:pPr>
        <w:rPr>
          <w:color w:val="000000" w:themeColor="text1"/>
        </w:rPr>
      </w:pPr>
    </w:p>
    <w:p w14:paraId="309C6B07" w14:textId="00D7EF90" w:rsidR="000B6BB6" w:rsidRPr="008323F5" w:rsidRDefault="000B6BB6">
      <w:pPr>
        <w:rPr>
          <w:color w:val="FF0000"/>
        </w:rPr>
      </w:pPr>
      <w:r>
        <w:rPr>
          <w:color w:val="000000" w:themeColor="text1"/>
        </w:rPr>
        <w:t xml:space="preserve">Skinners theory on how children acquire a language is that children learn a language and develop these skills through nurture. Skinner’s theory of language presents the idea that children learn to talk and communicate through praise and encouragement from parents and carers. The child when attempting to communicate the parent will encourage and praise the child when the sounds that the child is making begin to from words or sentences therefore providing the child with confidence. Skinner believes that when a baby Is babbling the </w:t>
      </w:r>
      <w:r w:rsidR="004D1FD2">
        <w:rPr>
          <w:color w:val="000000" w:themeColor="text1"/>
        </w:rPr>
        <w:t>noises,</w:t>
      </w:r>
      <w:r>
        <w:rPr>
          <w:color w:val="000000" w:themeColor="text1"/>
        </w:rPr>
        <w:t xml:space="preserve"> they are making have no meaning or relevance to language whereas Chomsky believes that the child is using these sounds as an effort to communicate. </w:t>
      </w:r>
      <w:r w:rsidR="008323F5" w:rsidRPr="008323F5">
        <w:rPr>
          <w:color w:val="FF0000"/>
        </w:rPr>
        <w:t>(Mooney, 2015)</w:t>
      </w:r>
    </w:p>
    <w:p w14:paraId="02CF62B1" w14:textId="33B9945D" w:rsidR="000B6BB6" w:rsidRDefault="000B6BB6">
      <w:pPr>
        <w:rPr>
          <w:color w:val="FF0000"/>
        </w:rPr>
      </w:pPr>
    </w:p>
    <w:p w14:paraId="717D8BF9" w14:textId="786FC7A4" w:rsidR="008323F5" w:rsidRDefault="008323F5">
      <w:pPr>
        <w:rPr>
          <w:color w:val="FF0000"/>
        </w:rPr>
      </w:pPr>
    </w:p>
    <w:p w14:paraId="734AC5E7" w14:textId="3DD9D1E1" w:rsidR="008323F5" w:rsidRDefault="008323F5">
      <w:pPr>
        <w:rPr>
          <w:color w:val="000000" w:themeColor="text1"/>
        </w:rPr>
      </w:pPr>
      <w:r>
        <w:rPr>
          <w:color w:val="000000" w:themeColor="text1"/>
        </w:rPr>
        <w:t xml:space="preserve">Analysing what the storyteller has displays while in the storytelling videos. The storyteller was reading the story of stick man by Julia Donaldson </w:t>
      </w:r>
      <w:r w:rsidRPr="008323F5">
        <w:rPr>
          <w:color w:val="FF0000"/>
        </w:rPr>
        <w:t>(Donaldson, 2016)</w:t>
      </w:r>
      <w:r>
        <w:rPr>
          <w:color w:val="000000" w:themeColor="text1"/>
        </w:rPr>
        <w:t xml:space="preserve">. Analysing the traditional story that the storyteller told in an outdoor woodland area. The storyteller explains to the children about the story, the storyteller also points out the prop stick men that are going to be used, the storyteller also explains that the children will be doing an activity after the story involving them walking through the woodland area and making their own stick men, this links the relevance of the story to the environment and also provides the children to be involved when making their own versions of the story. </w:t>
      </w:r>
    </w:p>
    <w:p w14:paraId="68557728" w14:textId="31D89E6B" w:rsidR="008323F5" w:rsidRDefault="008323F5">
      <w:pPr>
        <w:rPr>
          <w:color w:val="000000" w:themeColor="text1"/>
        </w:rPr>
      </w:pPr>
      <w:r>
        <w:rPr>
          <w:color w:val="000000" w:themeColor="text1"/>
        </w:rPr>
        <w:t>The digital version of the story provided the children with a large visual aid which shows the images from the story</w:t>
      </w:r>
      <w:r w:rsidR="00FE3BE6">
        <w:rPr>
          <w:color w:val="000000" w:themeColor="text1"/>
        </w:rPr>
        <w:t xml:space="preserve"> </w:t>
      </w:r>
      <w:r w:rsidR="00FE3BE6" w:rsidRPr="00FE3BE6">
        <w:rPr>
          <w:color w:val="FF0000"/>
        </w:rPr>
        <w:t>(Fusion, 2020)</w:t>
      </w:r>
      <w:r>
        <w:rPr>
          <w:color w:val="000000" w:themeColor="text1"/>
        </w:rPr>
        <w:t xml:space="preserve">. </w:t>
      </w:r>
    </w:p>
    <w:p w14:paraId="35F1D3AE" w14:textId="1952855E" w:rsidR="008323F5" w:rsidRDefault="008323F5">
      <w:pPr>
        <w:rPr>
          <w:color w:val="000000" w:themeColor="text1"/>
        </w:rPr>
      </w:pPr>
    </w:p>
    <w:p w14:paraId="0DD321BF" w14:textId="1F73B759" w:rsidR="008323F5" w:rsidRDefault="008323F5">
      <w:pPr>
        <w:rPr>
          <w:b/>
          <w:bCs/>
          <w:color w:val="000000" w:themeColor="text1"/>
          <w:u w:val="single"/>
        </w:rPr>
      </w:pPr>
      <w:r w:rsidRPr="008323F5">
        <w:rPr>
          <w:b/>
          <w:bCs/>
          <w:color w:val="000000" w:themeColor="text1"/>
          <w:u w:val="single"/>
        </w:rPr>
        <w:t>Characterisations</w:t>
      </w:r>
    </w:p>
    <w:p w14:paraId="35A842AD" w14:textId="05CF938B" w:rsidR="008323F5" w:rsidRDefault="008323F5">
      <w:pPr>
        <w:rPr>
          <w:color w:val="000000" w:themeColor="text1"/>
        </w:rPr>
      </w:pPr>
      <w:r w:rsidRPr="008323F5">
        <w:rPr>
          <w:color w:val="000000" w:themeColor="text1"/>
        </w:rPr>
        <w:t xml:space="preserve">While the storyteller is reading the story of stick man in the traditional form it is identified that the storyteller uses their voice to narrate the characters when they are talking. </w:t>
      </w:r>
      <w:r>
        <w:rPr>
          <w:color w:val="000000" w:themeColor="text1"/>
        </w:rPr>
        <w:t xml:space="preserve">The use of this storytelling tool allows the children to recognise the difference in the characters and will promote the children’s imagination of how they would invasion the animal or person to </w:t>
      </w:r>
      <w:r>
        <w:rPr>
          <w:color w:val="000000" w:themeColor="text1"/>
        </w:rPr>
        <w:lastRenderedPageBreak/>
        <w:t>sound like.</w:t>
      </w:r>
      <w:r w:rsidR="00FE3BE6">
        <w:rPr>
          <w:color w:val="000000" w:themeColor="text1"/>
        </w:rPr>
        <w:t xml:space="preserve"> This will also engage the children in the story and will encourage them to read and retell the story and play the parts of the characters and making funny voices for them. Including the children and encouraging them to engage in storytelling activities. Telling stories to children also supports their language literacy and oracy by introducing new words that the children may not have heard before, the children when listening to the story will ask questions to further the understanding or when being asked questions encourage the children to refer back to the story, the relevance of this to characterisation is the children will ask the storyteller why do you sound like that and the storyteller will say that’s how I think this character would speak and it sparks the children to create their own version of the story and he characters when they retell it.  </w:t>
      </w:r>
      <w:r w:rsidR="00FE3BE6" w:rsidRPr="00FE3BE6">
        <w:rPr>
          <w:color w:val="FF0000"/>
        </w:rPr>
        <w:t>(</w:t>
      </w:r>
      <w:proofErr w:type="spellStart"/>
      <w:r w:rsidR="00FE3BE6" w:rsidRPr="00FE3BE6">
        <w:rPr>
          <w:color w:val="FF0000"/>
        </w:rPr>
        <w:t>Mendiniece</w:t>
      </w:r>
      <w:proofErr w:type="spellEnd"/>
      <w:r w:rsidR="00FE3BE6" w:rsidRPr="00FE3BE6">
        <w:rPr>
          <w:color w:val="FF0000"/>
        </w:rPr>
        <w:t>, 2020</w:t>
      </w:r>
      <w:r w:rsidR="00FE3BE6">
        <w:rPr>
          <w:color w:val="000000" w:themeColor="text1"/>
        </w:rPr>
        <w:t>)</w:t>
      </w:r>
    </w:p>
    <w:p w14:paraId="00543C7D" w14:textId="147D2684" w:rsidR="008323F5" w:rsidRDefault="008323F5">
      <w:pPr>
        <w:rPr>
          <w:color w:val="000000" w:themeColor="text1"/>
        </w:rPr>
      </w:pPr>
      <w:r>
        <w:rPr>
          <w:color w:val="000000" w:themeColor="text1"/>
        </w:rPr>
        <w:t>Characterisations within storytelling allows listens and the reader to gain an understanding of the character and may allow the listeners to sympathise and identify the emotions of how the character is feeling based on how the storyteller is adapting their voice.</w:t>
      </w:r>
      <w:r w:rsidR="00FE3BE6">
        <w:rPr>
          <w:color w:val="000000" w:themeColor="text1"/>
        </w:rPr>
        <w:t xml:space="preserve"> </w:t>
      </w:r>
      <w:r w:rsidR="00FE3BE6">
        <w:rPr>
          <w:color w:val="FF0000"/>
        </w:rPr>
        <w:t>(</w:t>
      </w:r>
      <w:proofErr w:type="spellStart"/>
      <w:r w:rsidR="00FE3BE6">
        <w:rPr>
          <w:color w:val="FF0000"/>
        </w:rPr>
        <w:t>MasterClass</w:t>
      </w:r>
      <w:proofErr w:type="spellEnd"/>
      <w:r w:rsidR="00FE3BE6">
        <w:rPr>
          <w:color w:val="FF0000"/>
        </w:rPr>
        <w:t>, 2021)</w:t>
      </w:r>
      <w:r>
        <w:rPr>
          <w:color w:val="000000" w:themeColor="text1"/>
        </w:rPr>
        <w:t xml:space="preserve"> </w:t>
      </w:r>
    </w:p>
    <w:p w14:paraId="203B5C8A" w14:textId="075BF0EC" w:rsidR="00FE3BE6" w:rsidRDefault="00FE3BE6">
      <w:pPr>
        <w:rPr>
          <w:color w:val="000000" w:themeColor="text1"/>
        </w:rPr>
      </w:pPr>
      <w:r>
        <w:rPr>
          <w:color w:val="000000" w:themeColor="text1"/>
        </w:rPr>
        <w:t xml:space="preserve">The storyteller throughout the story upon meeting new characters would change their voice, for an example when in the stickman story in both submitted video clips the storyteller spoke at a fast pace with a pant as if the dog was excited and out of breath from playing with the stick. The storyteller also contorted their voice when portraying a swan, the storyteller changed to a nasally voice as if talking with a beak. </w:t>
      </w:r>
    </w:p>
    <w:p w14:paraId="6D3654C4" w14:textId="585EC489" w:rsidR="00FE3BE6" w:rsidRDefault="00FE3BE6">
      <w:pPr>
        <w:rPr>
          <w:color w:val="000000" w:themeColor="text1"/>
        </w:rPr>
      </w:pPr>
    </w:p>
    <w:p w14:paraId="46A693CF" w14:textId="0B181EDF" w:rsidR="00FE3BE6" w:rsidRDefault="009D3CB9">
      <w:pPr>
        <w:rPr>
          <w:b/>
          <w:bCs/>
          <w:color w:val="000000" w:themeColor="text1"/>
          <w:u w:val="single"/>
        </w:rPr>
      </w:pPr>
      <w:r w:rsidRPr="009D3CB9">
        <w:rPr>
          <w:b/>
          <w:bCs/>
          <w:color w:val="000000" w:themeColor="text1"/>
          <w:u w:val="single"/>
        </w:rPr>
        <w:t>Rhyming</w:t>
      </w:r>
      <w:r w:rsidR="00FE3BE6" w:rsidRPr="009D3CB9">
        <w:rPr>
          <w:b/>
          <w:bCs/>
          <w:color w:val="000000" w:themeColor="text1"/>
          <w:u w:val="single"/>
        </w:rPr>
        <w:t xml:space="preserve"> </w:t>
      </w:r>
    </w:p>
    <w:p w14:paraId="376500BE" w14:textId="60F48E80" w:rsidR="009D3CB9" w:rsidRDefault="009D3CB9">
      <w:pPr>
        <w:rPr>
          <w:color w:val="FF0000"/>
        </w:rPr>
      </w:pPr>
      <w:r w:rsidRPr="009D3CB9">
        <w:rPr>
          <w:color w:val="000000" w:themeColor="text1"/>
        </w:rPr>
        <w:t xml:space="preserve">Throughout the book stickman by Julia Donaldson rhyming is a key aspect </w:t>
      </w:r>
      <w:r>
        <w:rPr>
          <w:color w:val="000000" w:themeColor="text1"/>
        </w:rPr>
        <w:t xml:space="preserve">that is present throughout. An example of rhyming in this story is ‘he sets off home with a hop and a </w:t>
      </w:r>
      <w:r w:rsidRPr="009D3CB9">
        <w:rPr>
          <w:color w:val="000000" w:themeColor="text1"/>
          <w:u w:val="single"/>
        </w:rPr>
        <w:t>twirl</w:t>
      </w:r>
      <w:r>
        <w:rPr>
          <w:color w:val="000000" w:themeColor="text1"/>
        </w:rPr>
        <w:t xml:space="preserve">. Stick man oh stickman beware of the </w:t>
      </w:r>
      <w:r w:rsidRPr="009D3CB9">
        <w:rPr>
          <w:color w:val="000000" w:themeColor="text1"/>
          <w:u w:val="single"/>
        </w:rPr>
        <w:t>girl</w:t>
      </w:r>
      <w:r>
        <w:rPr>
          <w:color w:val="000000" w:themeColor="text1"/>
          <w:u w:val="single"/>
        </w:rPr>
        <w:t xml:space="preserve">’ </w:t>
      </w:r>
      <w:r w:rsidRPr="009D3CB9">
        <w:rPr>
          <w:color w:val="FF0000"/>
        </w:rPr>
        <w:t>(Donaldson, 2016)</w:t>
      </w:r>
      <w:r>
        <w:rPr>
          <w:color w:val="FF0000"/>
        </w:rPr>
        <w:t xml:space="preserve">. </w:t>
      </w:r>
      <w:r w:rsidRPr="009D3CB9">
        <w:rPr>
          <w:color w:val="000000" w:themeColor="text1"/>
        </w:rPr>
        <w:t xml:space="preserve">Basic use of rhyming is present </w:t>
      </w:r>
      <w:r>
        <w:rPr>
          <w:color w:val="000000" w:themeColor="text1"/>
        </w:rPr>
        <w:t>t</w:t>
      </w:r>
      <w:r w:rsidRPr="009D3CB9">
        <w:rPr>
          <w:color w:val="000000" w:themeColor="text1"/>
        </w:rPr>
        <w:t>h</w:t>
      </w:r>
      <w:r>
        <w:rPr>
          <w:color w:val="000000" w:themeColor="text1"/>
        </w:rPr>
        <w:t>roughout</w:t>
      </w:r>
      <w:r w:rsidRPr="009D3CB9">
        <w:rPr>
          <w:color w:val="000000" w:themeColor="text1"/>
        </w:rPr>
        <w:t xml:space="preserve"> the story, </w:t>
      </w:r>
      <w:r>
        <w:rPr>
          <w:color w:val="000000" w:themeColor="text1"/>
        </w:rPr>
        <w:t xml:space="preserve">and it can be a very inclusive factor when involving children in the storytelling. The aspect of rhyming as a storytelling tool is </w:t>
      </w:r>
      <w:proofErr w:type="gramStart"/>
      <w:r>
        <w:rPr>
          <w:color w:val="000000" w:themeColor="text1"/>
        </w:rPr>
        <w:t>a really effective</w:t>
      </w:r>
      <w:proofErr w:type="gramEnd"/>
      <w:r>
        <w:rPr>
          <w:color w:val="000000" w:themeColor="text1"/>
        </w:rPr>
        <w:t xml:space="preserve"> way of challenging children with their vocabulary, using a rhyming sentence and asking what the final rhyming word could be is challenging children and their language and literacy as they will have to evaluate what words rhyme with the previous, this is a good activity to boost children’s vocabulary and seeing how many other words rhyme, rhyming stories also support with phonological awareness and the sounds that letters make.</w:t>
      </w:r>
      <w:r w:rsidRPr="009D3CB9">
        <w:rPr>
          <w:color w:val="FF0000"/>
        </w:rPr>
        <w:t xml:space="preserve"> (</w:t>
      </w:r>
      <w:proofErr w:type="spellStart"/>
      <w:r>
        <w:rPr>
          <w:color w:val="FF0000"/>
        </w:rPr>
        <w:t>Kuppen</w:t>
      </w:r>
      <w:proofErr w:type="spellEnd"/>
      <w:r>
        <w:rPr>
          <w:color w:val="FF0000"/>
        </w:rPr>
        <w:t>, 2018)</w:t>
      </w:r>
    </w:p>
    <w:p w14:paraId="210BBD36" w14:textId="30B28EAB" w:rsidR="009D3CB9" w:rsidRDefault="009D3CB9">
      <w:pPr>
        <w:rPr>
          <w:color w:val="000000" w:themeColor="text1"/>
        </w:rPr>
      </w:pPr>
      <w:r>
        <w:rPr>
          <w:color w:val="000000" w:themeColor="text1"/>
        </w:rPr>
        <w:t xml:space="preserve">Evaluating the storyteller, while reading the story they made emphasis on some of the words that were said when they were being followed by another rhyming word this gives the children the opportunity to guess and use their vocabulary of what they think the next rhyming word will be, this promotes the children to use their problem solving skills to use clues from the images that are provided within the book to see what may happen to stick man next. The storyteller asked the children when watching the digital video when stickman was floating in the sea where to they think he will end up promoting the children’s problem solving and word association of the sea to the beach. </w:t>
      </w:r>
    </w:p>
    <w:p w14:paraId="4D17F56F" w14:textId="2B2F8FD2" w:rsidR="009D3CB9" w:rsidRDefault="009D3CB9">
      <w:pPr>
        <w:rPr>
          <w:color w:val="000000" w:themeColor="text1"/>
        </w:rPr>
      </w:pPr>
    </w:p>
    <w:p w14:paraId="5AAD45BA" w14:textId="49D994F3" w:rsidR="009D3CB9" w:rsidRDefault="009D3CB9">
      <w:pPr>
        <w:rPr>
          <w:b/>
          <w:bCs/>
          <w:color w:val="000000" w:themeColor="text1"/>
          <w:u w:val="single"/>
        </w:rPr>
      </w:pPr>
      <w:r w:rsidRPr="009D3CB9">
        <w:rPr>
          <w:b/>
          <w:bCs/>
          <w:color w:val="000000" w:themeColor="text1"/>
          <w:u w:val="single"/>
        </w:rPr>
        <w:t>Repetition</w:t>
      </w:r>
    </w:p>
    <w:p w14:paraId="3B3404F8" w14:textId="28AE6EF1" w:rsidR="001D7529" w:rsidRDefault="001D7529">
      <w:pPr>
        <w:rPr>
          <w:color w:val="000000" w:themeColor="text1"/>
        </w:rPr>
      </w:pPr>
      <w:r w:rsidRPr="001D7529">
        <w:rPr>
          <w:color w:val="000000" w:themeColor="text1"/>
        </w:rPr>
        <w:t xml:space="preserve">In the story stick man by Julia Donaldson has a very distinct word that is repeated throughout, and that word is “stick man.  Stick man is the name of the main character in the story and is also the title of the book. The repetition of stick man’s name is often used when leading up to something bad occurring, so it acts as a suspense tool. </w:t>
      </w:r>
      <w:r>
        <w:rPr>
          <w:color w:val="000000" w:themeColor="text1"/>
        </w:rPr>
        <w:t xml:space="preserve">The repetition of stick man also allows the children to become included in telling the story as they can join in calling his name. </w:t>
      </w:r>
    </w:p>
    <w:p w14:paraId="46E2CE5F" w14:textId="5AB1A399" w:rsidR="001D7529" w:rsidRDefault="001D7529">
      <w:pPr>
        <w:rPr>
          <w:color w:val="FF0000"/>
        </w:rPr>
      </w:pPr>
      <w:r>
        <w:rPr>
          <w:color w:val="000000" w:themeColor="text1"/>
        </w:rPr>
        <w:lastRenderedPageBreak/>
        <w:t xml:space="preserve">Repetition is a good storytelling tool as it aids the children in remembering what happens next as it is a ground point of when that word is repeated that means something is going to happen. Repetition when storytelling with children Is important as it allows the brain to retain more information if they are continuously said expanding and strengthening the children’s language. Repetition also allows the child to feel independent when they know they are reading part of the story without having full control over the book, this allows the child to feel excited when they will </w:t>
      </w:r>
      <w:r w:rsidR="007E0765">
        <w:rPr>
          <w:color w:val="000000" w:themeColor="text1"/>
        </w:rPr>
        <w:t>be</w:t>
      </w:r>
      <w:r>
        <w:rPr>
          <w:color w:val="000000" w:themeColor="text1"/>
        </w:rPr>
        <w:t xml:space="preserve"> able to read the words on the page and may spark encouragement to begin learning </w:t>
      </w:r>
      <w:r w:rsidRPr="001D7529">
        <w:rPr>
          <w:color w:val="FF0000"/>
        </w:rPr>
        <w:t>(</w:t>
      </w:r>
      <w:proofErr w:type="spellStart"/>
      <w:r w:rsidRPr="001D7529">
        <w:rPr>
          <w:color w:val="FF0000"/>
        </w:rPr>
        <w:t>Dugger</w:t>
      </w:r>
      <w:proofErr w:type="spellEnd"/>
      <w:r w:rsidRPr="001D7529">
        <w:rPr>
          <w:color w:val="FF0000"/>
        </w:rPr>
        <w:t xml:space="preserve">, 2020). </w:t>
      </w:r>
    </w:p>
    <w:p w14:paraId="7CD1F09F" w14:textId="790D5BFC" w:rsidR="001D7529" w:rsidRPr="001D7529" w:rsidRDefault="001D7529">
      <w:pPr>
        <w:rPr>
          <w:color w:val="000000" w:themeColor="text1"/>
        </w:rPr>
      </w:pPr>
      <w:r w:rsidRPr="001D7529">
        <w:rPr>
          <w:color w:val="000000" w:themeColor="text1"/>
        </w:rPr>
        <w:t>The storyteller Praises the children at the end of the digital storytelling clip for aiding with reading the story as the children were telling parts of the story with the storyteller which is a high percentage chance the children were saying the repeated lines of ‘stick man oh stickman’ throughout the story. The children being engaged in the story and taking part as a result of repetitive language will allow the children to take control of their own storytelling as repet</w:t>
      </w:r>
      <w:r>
        <w:rPr>
          <w:color w:val="000000" w:themeColor="text1"/>
        </w:rPr>
        <w:t>it</w:t>
      </w:r>
      <w:r w:rsidRPr="001D7529">
        <w:rPr>
          <w:color w:val="000000" w:themeColor="text1"/>
        </w:rPr>
        <w:t>ive language can be remembered and will provide the children with recognition o</w:t>
      </w:r>
      <w:r>
        <w:rPr>
          <w:color w:val="000000" w:themeColor="text1"/>
        </w:rPr>
        <w:t>f</w:t>
      </w:r>
      <w:r w:rsidRPr="001D7529">
        <w:rPr>
          <w:color w:val="000000" w:themeColor="text1"/>
        </w:rPr>
        <w:t xml:space="preserve"> parts of the story that they can have a chance to retell using their own language database. </w:t>
      </w:r>
    </w:p>
    <w:p w14:paraId="497F28AD" w14:textId="6BDE0F5A" w:rsidR="009D3CB9" w:rsidRDefault="009D3CB9">
      <w:pPr>
        <w:rPr>
          <w:color w:val="000000" w:themeColor="text1"/>
        </w:rPr>
      </w:pPr>
    </w:p>
    <w:p w14:paraId="40FFE9AE" w14:textId="28F2C8D0" w:rsidR="007E0765" w:rsidRPr="001D7529" w:rsidRDefault="007E0765">
      <w:pPr>
        <w:rPr>
          <w:color w:val="000000" w:themeColor="text1"/>
        </w:rPr>
      </w:pPr>
      <w:r>
        <w:rPr>
          <w:color w:val="000000" w:themeColor="text1"/>
        </w:rPr>
        <w:t xml:space="preserve">To conclude this analysis, the art of traditional and digital storytelling is always going to be a key part of children’s learning and their lives. The tools that are hidden within children’s books to capture the imagination but to also promote language and literacy is </w:t>
      </w:r>
      <w:proofErr w:type="gramStart"/>
      <w:r>
        <w:rPr>
          <w:color w:val="000000" w:themeColor="text1"/>
        </w:rPr>
        <w:t>a</w:t>
      </w:r>
      <w:proofErr w:type="gramEnd"/>
      <w:r>
        <w:rPr>
          <w:color w:val="000000" w:themeColor="text1"/>
        </w:rPr>
        <w:t xml:space="preserve"> intelligent way to promote children’s progress and development to become confident communicators. </w:t>
      </w:r>
      <w:proofErr w:type="gramStart"/>
      <w:r>
        <w:rPr>
          <w:color w:val="000000" w:themeColor="text1"/>
        </w:rPr>
        <w:t>Therefore</w:t>
      </w:r>
      <w:proofErr w:type="gramEnd"/>
      <w:r>
        <w:rPr>
          <w:color w:val="000000" w:themeColor="text1"/>
        </w:rPr>
        <w:t xml:space="preserve"> both digital and traditional storytelling has its benefits to children’s learning as the world is changing and children’s learning is adapting to a digital based learning plan but including the traditional storytelling greatly supports this through the transformation into a digital age.  </w:t>
      </w:r>
    </w:p>
    <w:p w14:paraId="1F9E6002" w14:textId="77777777" w:rsidR="008323F5" w:rsidRPr="001D7529" w:rsidRDefault="008323F5">
      <w:pPr>
        <w:rPr>
          <w:b/>
          <w:bCs/>
          <w:color w:val="000000" w:themeColor="text1"/>
          <w:u w:val="single"/>
        </w:rPr>
      </w:pPr>
    </w:p>
    <w:p w14:paraId="4C21565A" w14:textId="35FA955C" w:rsidR="008323F5" w:rsidRPr="008323F5" w:rsidRDefault="008323F5">
      <w:pPr>
        <w:rPr>
          <w:color w:val="000000" w:themeColor="text1"/>
        </w:rPr>
      </w:pPr>
    </w:p>
    <w:p w14:paraId="6940BC04" w14:textId="77777777" w:rsidR="008323F5" w:rsidRPr="008323F5" w:rsidRDefault="008323F5">
      <w:pPr>
        <w:rPr>
          <w:color w:val="000000" w:themeColor="text1"/>
        </w:rPr>
      </w:pPr>
    </w:p>
    <w:p w14:paraId="7F0E4B45" w14:textId="73D30E10" w:rsidR="0085048D" w:rsidRPr="008323F5" w:rsidRDefault="000B6BB6">
      <w:pPr>
        <w:rPr>
          <w:color w:val="FF0000"/>
        </w:rPr>
      </w:pPr>
      <w:r w:rsidRPr="008323F5">
        <w:rPr>
          <w:color w:val="FF0000"/>
        </w:rPr>
        <w:t xml:space="preserve"> </w:t>
      </w:r>
    </w:p>
    <w:p w14:paraId="6A1385A1" w14:textId="7DE351C6" w:rsidR="0003506E" w:rsidRPr="008323F5" w:rsidRDefault="0003506E">
      <w:pPr>
        <w:rPr>
          <w:color w:val="000000" w:themeColor="text1"/>
        </w:rPr>
      </w:pPr>
      <w:r>
        <w:t>Reference list</w:t>
      </w:r>
    </w:p>
    <w:p w14:paraId="0357569A" w14:textId="48A1F17D" w:rsidR="0003506E" w:rsidRDefault="0003506E"/>
    <w:p w14:paraId="07BA3450" w14:textId="035B8193" w:rsidR="0003506E" w:rsidRDefault="0003506E">
      <w:proofErr w:type="spellStart"/>
      <w:r>
        <w:t>Carcerano</w:t>
      </w:r>
      <w:proofErr w:type="spellEnd"/>
      <w:r>
        <w:t>, S.J.  (2020) ‘</w:t>
      </w:r>
      <w:r w:rsidR="00701AA9">
        <w:t>Benefits</w:t>
      </w:r>
      <w:r>
        <w:t xml:space="preserve"> of reading to your baby and young children’ </w:t>
      </w:r>
      <w:r>
        <w:rPr>
          <w:i/>
          <w:iCs/>
        </w:rPr>
        <w:t xml:space="preserve">terra centre </w:t>
      </w:r>
      <w:r>
        <w:t>[blog]. 17 March.</w:t>
      </w:r>
    </w:p>
    <w:p w14:paraId="041FD400" w14:textId="463146F0" w:rsidR="0003506E" w:rsidRDefault="0003506E">
      <w:r>
        <w:t xml:space="preserve">Available at - </w:t>
      </w:r>
      <w:hyperlink r:id="rId6" w:history="1">
        <w:r w:rsidRPr="001F58EF">
          <w:rPr>
            <w:rStyle w:val="Hyperlink"/>
          </w:rPr>
          <w:t>https://terracentre.ca/blog/benefits-of-reading-to-your-baby-and-young-children/#:~:text=Scie</w:t>
        </w:r>
        <w:r w:rsidRPr="001F58EF">
          <w:rPr>
            <w:rStyle w:val="Hyperlink"/>
          </w:rPr>
          <w:t>n</w:t>
        </w:r>
        <w:r w:rsidRPr="001F58EF">
          <w:rPr>
            <w:rStyle w:val="Hyperlink"/>
          </w:rPr>
          <w:t>ce%20has%20shown%20that%20reading,about%20the%20world%20around%2</w:t>
        </w:r>
        <w:r w:rsidRPr="001F58EF">
          <w:rPr>
            <w:rStyle w:val="Hyperlink"/>
          </w:rPr>
          <w:t>0</w:t>
        </w:r>
        <w:r w:rsidRPr="001F58EF">
          <w:rPr>
            <w:rStyle w:val="Hyperlink"/>
          </w:rPr>
          <w:t>them</w:t>
        </w:r>
      </w:hyperlink>
      <w:r w:rsidRPr="0003506E">
        <w:t>.</w:t>
      </w:r>
      <w:r>
        <w:t xml:space="preserve"> </w:t>
      </w:r>
    </w:p>
    <w:p w14:paraId="6B7B3A74" w14:textId="5913800F" w:rsidR="0003506E" w:rsidRDefault="00FE3BE6">
      <w:r>
        <w:t>(</w:t>
      </w:r>
      <w:r w:rsidR="0003506E">
        <w:t>Accessed – 27/02/2023</w:t>
      </w:r>
      <w:r>
        <w:t>)</w:t>
      </w:r>
    </w:p>
    <w:p w14:paraId="51F78085" w14:textId="1F0A6228" w:rsidR="008323F5" w:rsidRDefault="008323F5"/>
    <w:p w14:paraId="6C646B53" w14:textId="3F88C645" w:rsidR="008323F5" w:rsidRDefault="008323F5">
      <w:pPr>
        <w:rPr>
          <w:i/>
          <w:iCs/>
        </w:rPr>
      </w:pPr>
      <w:r>
        <w:t xml:space="preserve">Donaldson, J. (2016) </w:t>
      </w:r>
      <w:r>
        <w:rPr>
          <w:i/>
          <w:iCs/>
        </w:rPr>
        <w:t>Stick Man.</w:t>
      </w:r>
    </w:p>
    <w:p w14:paraId="7D2B22B9" w14:textId="720A7CF2" w:rsidR="008323F5" w:rsidRDefault="008323F5">
      <w:r>
        <w:t>LONDON: Alison Green Books.</w:t>
      </w:r>
    </w:p>
    <w:p w14:paraId="176848ED" w14:textId="16C26D10" w:rsidR="001D7529" w:rsidRDefault="001D7529"/>
    <w:p w14:paraId="3BDEC4CC" w14:textId="51D3570C" w:rsidR="001D7529" w:rsidRDefault="001D7529">
      <w:proofErr w:type="spellStart"/>
      <w:r>
        <w:t>Dugger</w:t>
      </w:r>
      <w:proofErr w:type="spellEnd"/>
      <w:r>
        <w:t xml:space="preserve">, P. (2020) </w:t>
      </w:r>
      <w:r>
        <w:rPr>
          <w:i/>
          <w:iCs/>
        </w:rPr>
        <w:t xml:space="preserve">The importance for </w:t>
      </w:r>
      <w:proofErr w:type="spellStart"/>
      <w:r>
        <w:rPr>
          <w:i/>
          <w:iCs/>
        </w:rPr>
        <w:t>repative</w:t>
      </w:r>
      <w:proofErr w:type="spellEnd"/>
      <w:r>
        <w:rPr>
          <w:i/>
          <w:iCs/>
        </w:rPr>
        <w:t xml:space="preserve"> text for developing young minds. </w:t>
      </w:r>
      <w:r>
        <w:t>[blog]. 1</w:t>
      </w:r>
      <w:r w:rsidRPr="001D7529">
        <w:rPr>
          <w:vertAlign w:val="superscript"/>
        </w:rPr>
        <w:t>st</w:t>
      </w:r>
      <w:r>
        <w:t xml:space="preserve"> October. </w:t>
      </w:r>
    </w:p>
    <w:p w14:paraId="33BF3B35" w14:textId="42572B36" w:rsidR="001D7529" w:rsidRDefault="001D7529">
      <w:proofErr w:type="spellStart"/>
      <w:r>
        <w:t>Availiable</w:t>
      </w:r>
      <w:proofErr w:type="spellEnd"/>
      <w:r>
        <w:t xml:space="preserve"> at - </w:t>
      </w:r>
      <w:hyperlink r:id="rId7" w:history="1">
        <w:r w:rsidRPr="001F58EF">
          <w:rPr>
            <w:rStyle w:val="Hyperlink"/>
          </w:rPr>
          <w:t>https://www.hameraypublishing.com/blogs/all/the-importance-of-repetitive-text-for-developing-young-readers</w:t>
        </w:r>
      </w:hyperlink>
      <w:r>
        <w:t xml:space="preserve"> </w:t>
      </w:r>
    </w:p>
    <w:p w14:paraId="2521A06B" w14:textId="7E724C04" w:rsidR="001D7529" w:rsidRPr="001D7529" w:rsidRDefault="001D7529">
      <w:r>
        <w:t>(Accessed- 04/03/2023)</w:t>
      </w:r>
    </w:p>
    <w:p w14:paraId="71A2E88E" w14:textId="11C093EA" w:rsidR="001D7529" w:rsidRDefault="001D7529"/>
    <w:p w14:paraId="23F72318" w14:textId="5A774617" w:rsidR="001D7529" w:rsidRPr="001D7529" w:rsidRDefault="001D7529">
      <w:pPr>
        <w:rPr>
          <w:i/>
          <w:iCs/>
        </w:rPr>
      </w:pPr>
      <w:r>
        <w:lastRenderedPageBreak/>
        <w:t xml:space="preserve">Fox, M. (2008) </w:t>
      </w:r>
      <w:r w:rsidRPr="001D7529">
        <w:rPr>
          <w:i/>
          <w:iCs/>
        </w:rPr>
        <w:t>Reading Magic: why</w:t>
      </w:r>
      <w:r>
        <w:rPr>
          <w:i/>
          <w:iCs/>
        </w:rPr>
        <w:t xml:space="preserve"> Reading Aloud to Our</w:t>
      </w:r>
      <w:r w:rsidRPr="001D7529">
        <w:rPr>
          <w:i/>
          <w:iCs/>
        </w:rPr>
        <w:t xml:space="preserve"> </w:t>
      </w:r>
      <w:r>
        <w:rPr>
          <w:i/>
          <w:iCs/>
        </w:rPr>
        <w:t>C</w:t>
      </w:r>
      <w:r w:rsidRPr="001D7529">
        <w:rPr>
          <w:i/>
          <w:iCs/>
        </w:rPr>
        <w:t xml:space="preserve">hildren </w:t>
      </w:r>
      <w:r>
        <w:rPr>
          <w:i/>
          <w:iCs/>
        </w:rPr>
        <w:t>Will Change Their Lives Forever</w:t>
      </w:r>
      <w:r>
        <w:t xml:space="preserve"> 2</w:t>
      </w:r>
      <w:r w:rsidRPr="001D7529">
        <w:rPr>
          <w:vertAlign w:val="superscript"/>
        </w:rPr>
        <w:t>nd</w:t>
      </w:r>
      <w:r>
        <w:t xml:space="preserve"> </w:t>
      </w:r>
      <w:proofErr w:type="spellStart"/>
      <w:r>
        <w:t>edn</w:t>
      </w:r>
      <w:proofErr w:type="spellEnd"/>
      <w:r>
        <w:t>. NEW YORK: Harper Paperbacks.</w:t>
      </w:r>
      <w:r>
        <w:rPr>
          <w:i/>
          <w:iCs/>
        </w:rPr>
        <w:t xml:space="preserve"> </w:t>
      </w:r>
    </w:p>
    <w:p w14:paraId="6735D0D3" w14:textId="169913BC" w:rsidR="00FE3BE6" w:rsidRPr="001D7529" w:rsidRDefault="00FE3BE6">
      <w:pPr>
        <w:rPr>
          <w:i/>
          <w:iCs/>
        </w:rPr>
      </w:pPr>
    </w:p>
    <w:p w14:paraId="0996C80D" w14:textId="473C5708" w:rsidR="00FE3BE6" w:rsidRDefault="00FE3BE6">
      <w:r>
        <w:t>Fusion, V. (2020</w:t>
      </w:r>
      <w:r w:rsidRPr="00FE3BE6">
        <w:rPr>
          <w:i/>
          <w:iCs/>
        </w:rPr>
        <w:t>) Stickman by Julia Donaldson – narrated by Pad</w:t>
      </w:r>
      <w:r>
        <w:rPr>
          <w:i/>
          <w:iCs/>
        </w:rPr>
        <w:t xml:space="preserve"> </w:t>
      </w:r>
      <w:r w:rsidRPr="00FE3BE6">
        <w:t>[video]</w:t>
      </w:r>
      <w:r>
        <w:t>.</w:t>
      </w:r>
    </w:p>
    <w:p w14:paraId="555D850C" w14:textId="55ABF11A" w:rsidR="00FE3BE6" w:rsidRDefault="00FE3BE6">
      <w:r>
        <w:t xml:space="preserve">Available at- </w:t>
      </w:r>
      <w:hyperlink r:id="rId8" w:history="1">
        <w:r w:rsidRPr="001F58EF">
          <w:rPr>
            <w:rStyle w:val="Hyperlink"/>
          </w:rPr>
          <w:t>https://youtu.be/NyvEqNengjY</w:t>
        </w:r>
      </w:hyperlink>
      <w:r>
        <w:t xml:space="preserve"> </w:t>
      </w:r>
    </w:p>
    <w:p w14:paraId="404D435E" w14:textId="5024342D" w:rsidR="00FE3BE6" w:rsidRPr="00FE3BE6" w:rsidRDefault="00FE3BE6">
      <w:r>
        <w:t>(Accessed - 28/02/2023)</w:t>
      </w:r>
    </w:p>
    <w:p w14:paraId="6ECB9BA8" w14:textId="77777777" w:rsidR="008323F5" w:rsidRPr="008323F5" w:rsidRDefault="008323F5"/>
    <w:p w14:paraId="5B6AA2C1" w14:textId="24F2BA8E" w:rsidR="0003506E" w:rsidRDefault="0003506E"/>
    <w:p w14:paraId="0EEB9768" w14:textId="32B05416" w:rsidR="0003506E" w:rsidRDefault="0003506E">
      <w:r>
        <w:t xml:space="preserve">Geddes, L. (2010) ‘Bumpology: What you can teach a </w:t>
      </w:r>
      <w:proofErr w:type="spellStart"/>
      <w:r>
        <w:t>fetus</w:t>
      </w:r>
      <w:proofErr w:type="spellEnd"/>
      <w:r>
        <w:t xml:space="preserve">’, </w:t>
      </w:r>
      <w:r>
        <w:rPr>
          <w:i/>
          <w:iCs/>
        </w:rPr>
        <w:t xml:space="preserve">New Scientist, </w:t>
      </w:r>
      <w:r>
        <w:t>6</w:t>
      </w:r>
      <w:r w:rsidRPr="0003506E">
        <w:rPr>
          <w:vertAlign w:val="superscript"/>
        </w:rPr>
        <w:t>th</w:t>
      </w:r>
      <w:r>
        <w:t xml:space="preserve"> July.</w:t>
      </w:r>
    </w:p>
    <w:p w14:paraId="3196A0D7" w14:textId="654A9EC7" w:rsidR="0003506E" w:rsidRDefault="0003506E">
      <w:r>
        <w:t xml:space="preserve">Available at - </w:t>
      </w:r>
      <w:r w:rsidRPr="0003506E">
        <w:t xml:space="preserve"> </w:t>
      </w:r>
      <w:hyperlink r:id="rId9" w:history="1">
        <w:r w:rsidRPr="001F58EF">
          <w:rPr>
            <w:rStyle w:val="Hyperlink"/>
          </w:rPr>
          <w:t>https://www.</w:t>
        </w:r>
        <w:r w:rsidRPr="001F58EF">
          <w:rPr>
            <w:rStyle w:val="Hyperlink"/>
          </w:rPr>
          <w:t>n</w:t>
        </w:r>
        <w:r w:rsidRPr="001F58EF">
          <w:rPr>
            <w:rStyle w:val="Hyperlink"/>
          </w:rPr>
          <w:t>ewscientist.com/article/dn19132-bumpology-what-you-can-teach-a-fetus/</w:t>
        </w:r>
      </w:hyperlink>
      <w:r>
        <w:t xml:space="preserve"> </w:t>
      </w:r>
    </w:p>
    <w:p w14:paraId="18788AFD" w14:textId="4DE0801B" w:rsidR="0003506E" w:rsidRDefault="00FE3BE6">
      <w:r>
        <w:t>(</w:t>
      </w:r>
      <w:r w:rsidR="0003506E">
        <w:t>Accessed- 27/02/2023</w:t>
      </w:r>
      <w:r>
        <w:t>)</w:t>
      </w:r>
    </w:p>
    <w:p w14:paraId="66E6902B" w14:textId="072B5F46" w:rsidR="008323F5" w:rsidRDefault="008323F5"/>
    <w:p w14:paraId="25F2BCAD" w14:textId="6FF6C04F" w:rsidR="009D3CB9" w:rsidRDefault="009D3CB9">
      <w:pPr>
        <w:rPr>
          <w:i/>
          <w:iCs/>
        </w:rPr>
      </w:pPr>
      <w:proofErr w:type="spellStart"/>
      <w:r>
        <w:t>Kuppen</w:t>
      </w:r>
      <w:proofErr w:type="spellEnd"/>
      <w:r>
        <w:t xml:space="preserve">, S. (2018) </w:t>
      </w:r>
      <w:r>
        <w:rPr>
          <w:i/>
          <w:iCs/>
        </w:rPr>
        <w:t>Rhymes in early childhood.</w:t>
      </w:r>
    </w:p>
    <w:p w14:paraId="683C9986" w14:textId="50AB25B9" w:rsidR="009D3CB9" w:rsidRDefault="009D3CB9">
      <w:r>
        <w:t xml:space="preserve">Available at - </w:t>
      </w:r>
      <w:hyperlink r:id="rId10" w:history="1">
        <w:r w:rsidRPr="001F58EF">
          <w:rPr>
            <w:rStyle w:val="Hyperlink"/>
          </w:rPr>
          <w:t>https://www.booktrust.org.uk/news-and-features/features/2018/november/rhymes-in-early-childhood/</w:t>
        </w:r>
      </w:hyperlink>
      <w:r>
        <w:t xml:space="preserve"> </w:t>
      </w:r>
    </w:p>
    <w:p w14:paraId="50D319D9" w14:textId="73B44D94" w:rsidR="009D3CB9" w:rsidRPr="009D3CB9" w:rsidRDefault="009D3CB9">
      <w:r>
        <w:t>(Accessed: 03/03/2023)</w:t>
      </w:r>
    </w:p>
    <w:p w14:paraId="439C5864" w14:textId="5FF7C4F3" w:rsidR="008323F5" w:rsidRDefault="008323F5"/>
    <w:p w14:paraId="6D00FDAA" w14:textId="19DD68F2" w:rsidR="008323F5" w:rsidRDefault="008323F5">
      <w:r>
        <w:t>Master Class, (2021</w:t>
      </w:r>
      <w:proofErr w:type="gramStart"/>
      <w:r>
        <w:t>)  ‘</w:t>
      </w:r>
      <w:proofErr w:type="gramEnd"/>
      <w:r>
        <w:t xml:space="preserve">Writing 101: Guide to Direct Characterization and indirect Characterization’, </w:t>
      </w:r>
      <w:r>
        <w:rPr>
          <w:i/>
          <w:iCs/>
        </w:rPr>
        <w:t>Masterclass, 7</w:t>
      </w:r>
      <w:r w:rsidRPr="008323F5">
        <w:rPr>
          <w:i/>
          <w:iCs/>
          <w:vertAlign w:val="superscript"/>
        </w:rPr>
        <w:t>th</w:t>
      </w:r>
      <w:r>
        <w:rPr>
          <w:i/>
          <w:iCs/>
        </w:rPr>
        <w:t xml:space="preserve"> </w:t>
      </w:r>
      <w:r w:rsidRPr="008323F5">
        <w:t>September</w:t>
      </w:r>
      <w:r>
        <w:t>.</w:t>
      </w:r>
    </w:p>
    <w:p w14:paraId="2ADC5180" w14:textId="3371A6A4" w:rsidR="008323F5" w:rsidRDefault="008323F5">
      <w:r>
        <w:t xml:space="preserve">Available at: </w:t>
      </w:r>
      <w:r w:rsidRPr="008323F5">
        <w:t xml:space="preserve"> </w:t>
      </w:r>
      <w:hyperlink r:id="rId11" w:history="1">
        <w:r w:rsidRPr="001F58EF">
          <w:rPr>
            <w:rStyle w:val="Hyperlink"/>
          </w:rPr>
          <w:t>https://www.masterclass.com/articles/guide-to-direct-characterization-and-indirect-characterization</w:t>
        </w:r>
      </w:hyperlink>
      <w:r>
        <w:t xml:space="preserve"> </w:t>
      </w:r>
    </w:p>
    <w:p w14:paraId="2A12A04B" w14:textId="5FB47113" w:rsidR="008323F5" w:rsidRDefault="00FE3BE6">
      <w:r>
        <w:t>(</w:t>
      </w:r>
      <w:r w:rsidR="008323F5">
        <w:t>Accessed- 28/02/2023</w:t>
      </w:r>
      <w:r>
        <w:t>)</w:t>
      </w:r>
      <w:r w:rsidR="008323F5">
        <w:t xml:space="preserve"> </w:t>
      </w:r>
    </w:p>
    <w:p w14:paraId="2862C849" w14:textId="70AA5EF3" w:rsidR="00FE3BE6" w:rsidRDefault="00FE3BE6"/>
    <w:p w14:paraId="53098697" w14:textId="7EA92BB5" w:rsidR="00FE3BE6" w:rsidRDefault="00FE3BE6">
      <w:proofErr w:type="spellStart"/>
      <w:r>
        <w:t>Mendiniece</w:t>
      </w:r>
      <w:proofErr w:type="spellEnd"/>
      <w:r>
        <w:t>, S. (2020) ‘Why Stories are Important for Children?</w:t>
      </w:r>
      <w:proofErr w:type="gramStart"/>
      <w:r>
        <w:t>’,</w:t>
      </w:r>
      <w:proofErr w:type="spellStart"/>
      <w:r>
        <w:rPr>
          <w:i/>
          <w:iCs/>
        </w:rPr>
        <w:t>Flockmen</w:t>
      </w:r>
      <w:proofErr w:type="spellEnd"/>
      <w:proofErr w:type="gramEnd"/>
      <w:r>
        <w:rPr>
          <w:i/>
          <w:iCs/>
        </w:rPr>
        <w:t xml:space="preserve"> </w:t>
      </w:r>
      <w:r>
        <w:t>[Blog] 1</w:t>
      </w:r>
      <w:r w:rsidRPr="00FE3BE6">
        <w:rPr>
          <w:vertAlign w:val="superscript"/>
        </w:rPr>
        <w:t>st</w:t>
      </w:r>
      <w:r>
        <w:t xml:space="preserve"> April.</w:t>
      </w:r>
    </w:p>
    <w:p w14:paraId="3AFEB1C5" w14:textId="6E662728" w:rsidR="00FE3BE6" w:rsidRDefault="00FE3BE6">
      <w:r>
        <w:t>Available at:</w:t>
      </w:r>
      <w:r w:rsidRPr="00FE3BE6">
        <w:t xml:space="preserve"> </w:t>
      </w:r>
      <w:hyperlink r:id="rId12" w:history="1">
        <w:r w:rsidRPr="001F58EF">
          <w:rPr>
            <w:rStyle w:val="Hyperlink"/>
          </w:rPr>
          <w:t>https://flockmen.com/blogs/from-parents-to-parents/why-stories-are-important-for-children</w:t>
        </w:r>
      </w:hyperlink>
      <w:r>
        <w:t xml:space="preserve"> </w:t>
      </w:r>
    </w:p>
    <w:p w14:paraId="5FF92A8E" w14:textId="04D01930" w:rsidR="00FE3BE6" w:rsidRPr="00FE3BE6" w:rsidRDefault="00FE3BE6">
      <w:r>
        <w:t>(Accessed 01/03/2023)</w:t>
      </w:r>
    </w:p>
    <w:p w14:paraId="7301863A" w14:textId="603364DF" w:rsidR="0003506E" w:rsidRDefault="0003506E"/>
    <w:p w14:paraId="2EB1B46D" w14:textId="488A014C" w:rsidR="004D1FD2" w:rsidRDefault="004D1FD2">
      <w:r>
        <w:t xml:space="preserve">Mooney, S. (2015) </w:t>
      </w:r>
      <w:r w:rsidR="008323F5">
        <w:t xml:space="preserve">‘Language acquisition – Skinner and Chomsky’, </w:t>
      </w:r>
      <w:r w:rsidR="008323F5">
        <w:rPr>
          <w:i/>
          <w:iCs/>
        </w:rPr>
        <w:t xml:space="preserve">Glow Scotland </w:t>
      </w:r>
      <w:r w:rsidR="008323F5">
        <w:t>[blog]. 5</w:t>
      </w:r>
      <w:r w:rsidR="008323F5" w:rsidRPr="008323F5">
        <w:rPr>
          <w:vertAlign w:val="superscript"/>
        </w:rPr>
        <w:t>th</w:t>
      </w:r>
      <w:r w:rsidR="008323F5">
        <w:t xml:space="preserve"> November.</w:t>
      </w:r>
    </w:p>
    <w:p w14:paraId="7160A144" w14:textId="7507A434" w:rsidR="008323F5" w:rsidRDefault="008323F5">
      <w:r>
        <w:t xml:space="preserve">Available at - </w:t>
      </w:r>
      <w:hyperlink r:id="rId13" w:history="1">
        <w:r w:rsidRPr="001F58EF">
          <w:rPr>
            <w:rStyle w:val="Hyperlink"/>
          </w:rPr>
          <w:t>https://blogs.glowscotland.org.uk/glowblogs/uodedueportfoliosm/2015/11/05/language-acquisition-skinner-and-chomsky/</w:t>
        </w:r>
      </w:hyperlink>
      <w:r>
        <w:t xml:space="preserve"> </w:t>
      </w:r>
    </w:p>
    <w:p w14:paraId="41335F18" w14:textId="7041886C" w:rsidR="008323F5" w:rsidRPr="008323F5" w:rsidRDefault="00FE3BE6">
      <w:r>
        <w:t>(</w:t>
      </w:r>
      <w:r w:rsidR="008323F5">
        <w:t>Accessed – 28/02/2023</w:t>
      </w:r>
      <w:r>
        <w:t>)</w:t>
      </w:r>
    </w:p>
    <w:p w14:paraId="6EFCB9CD" w14:textId="77777777" w:rsidR="004D1FD2" w:rsidRDefault="004D1FD2"/>
    <w:p w14:paraId="1E5559C2" w14:textId="057228B9" w:rsidR="0003506E" w:rsidRDefault="0003506E">
      <w:r>
        <w:t xml:space="preserve">Nedovic, S.  (2020) ‘Reading and storytelling with babies and children’, </w:t>
      </w:r>
      <w:r>
        <w:rPr>
          <w:i/>
          <w:iCs/>
        </w:rPr>
        <w:t xml:space="preserve">rasingchildren.net.au </w:t>
      </w:r>
      <w:r w:rsidRPr="0003506E">
        <w:t>[blog]</w:t>
      </w:r>
      <w:r>
        <w:rPr>
          <w:i/>
          <w:iCs/>
        </w:rPr>
        <w:t xml:space="preserve">. </w:t>
      </w:r>
      <w:r>
        <w:t>14 December.</w:t>
      </w:r>
    </w:p>
    <w:p w14:paraId="0F423EE8" w14:textId="7C28096C" w:rsidR="0003506E" w:rsidRDefault="0003506E">
      <w:r>
        <w:t xml:space="preserve">Available at -  </w:t>
      </w:r>
      <w:hyperlink r:id="rId14" w:history="1">
        <w:r w:rsidRPr="001F58EF">
          <w:rPr>
            <w:rStyle w:val="Hyperlink"/>
          </w:rPr>
          <w:t>https://raisingchildren.net.au/babies/play-learning/literacy-reading-stories/readin</w:t>
        </w:r>
        <w:r w:rsidRPr="001F58EF">
          <w:rPr>
            <w:rStyle w:val="Hyperlink"/>
          </w:rPr>
          <w:t>g</w:t>
        </w:r>
        <w:r w:rsidRPr="001F58EF">
          <w:rPr>
            <w:rStyle w:val="Hyperlink"/>
          </w:rPr>
          <w:t>-storytelling</w:t>
        </w:r>
      </w:hyperlink>
      <w:r>
        <w:t xml:space="preserve"> </w:t>
      </w:r>
    </w:p>
    <w:p w14:paraId="26FE7CD5" w14:textId="465C97B5" w:rsidR="0003506E" w:rsidRDefault="00FE3BE6">
      <w:r>
        <w:t>(</w:t>
      </w:r>
      <w:r w:rsidR="0003506E">
        <w:t>Accessed – 27/02/2023</w:t>
      </w:r>
      <w:r>
        <w:t>)</w:t>
      </w:r>
      <w:r w:rsidR="0003506E">
        <w:t xml:space="preserve"> </w:t>
      </w:r>
    </w:p>
    <w:p w14:paraId="4AFD04F5" w14:textId="67B40CA2" w:rsidR="0003506E" w:rsidRDefault="0003506E"/>
    <w:p w14:paraId="015596B2" w14:textId="35277CEB" w:rsidR="0003506E" w:rsidRDefault="0003506E">
      <w:r>
        <w:t xml:space="preserve">Shu, J. (2021) ‘Healthy Children’, </w:t>
      </w:r>
      <w:r w:rsidRPr="0003506E">
        <w:rPr>
          <w:i/>
          <w:iCs/>
        </w:rPr>
        <w:t>healthychildren.org</w:t>
      </w:r>
      <w:r>
        <w:rPr>
          <w:i/>
          <w:iCs/>
        </w:rPr>
        <w:t xml:space="preserve"> </w:t>
      </w:r>
      <w:r>
        <w:t>[blog]. 28 April.</w:t>
      </w:r>
    </w:p>
    <w:p w14:paraId="1B4EB656" w14:textId="5457793D" w:rsidR="0003506E" w:rsidRDefault="0085048D">
      <w:r>
        <w:t>Available</w:t>
      </w:r>
      <w:r w:rsidR="0003506E">
        <w:t xml:space="preserve"> at - </w:t>
      </w:r>
      <w:hyperlink r:id="rId15" w:history="1">
        <w:r w:rsidR="0003506E" w:rsidRPr="001F58EF">
          <w:rPr>
            <w:rStyle w:val="Hyperlink"/>
          </w:rPr>
          <w:t>https://www.healthychildren.org/English/tips-tools/ask-the-pediatrician/Pages/I%E2%</w:t>
        </w:r>
        <w:r w:rsidR="0003506E" w:rsidRPr="001F58EF">
          <w:rPr>
            <w:rStyle w:val="Hyperlink"/>
          </w:rPr>
          <w:t>8</w:t>
        </w:r>
        <w:r w:rsidR="0003506E" w:rsidRPr="001F58EF">
          <w:rPr>
            <w:rStyle w:val="Hyperlink"/>
          </w:rPr>
          <w:t>0%99m-pregnant-and-would-like-to-sing-to-my-unborn-baby.aspx#:~:text=At%20around%2018%20weeks%20of,same%20level%20as%20an%20adult</w:t>
        </w:r>
      </w:hyperlink>
      <w:r w:rsidR="0003506E" w:rsidRPr="0003506E">
        <w:t>.</w:t>
      </w:r>
      <w:r w:rsidR="0003506E">
        <w:t xml:space="preserve"> </w:t>
      </w:r>
    </w:p>
    <w:p w14:paraId="1062ACF1" w14:textId="2BD23120" w:rsidR="0003506E" w:rsidRDefault="00FE3BE6">
      <w:r>
        <w:lastRenderedPageBreak/>
        <w:t>(</w:t>
      </w:r>
      <w:r w:rsidR="0003506E">
        <w:t>Accessed – 27/02/2023</w:t>
      </w:r>
      <w:r>
        <w:t>)</w:t>
      </w:r>
    </w:p>
    <w:p w14:paraId="03D7E153" w14:textId="0BEBF10A" w:rsidR="0085048D" w:rsidRDefault="0085048D"/>
    <w:p w14:paraId="758AD5D6" w14:textId="0B0212AF" w:rsidR="0085048D" w:rsidRDefault="0085048D">
      <w:proofErr w:type="spellStart"/>
      <w:r>
        <w:t>Wanjohi</w:t>
      </w:r>
      <w:proofErr w:type="spellEnd"/>
      <w:r>
        <w:t xml:space="preserve">, A.M. (2010) </w:t>
      </w:r>
      <w:r w:rsidRPr="0085048D">
        <w:rPr>
          <w:i/>
          <w:iCs/>
        </w:rPr>
        <w:t>Child development Theories</w:t>
      </w:r>
      <w:r>
        <w:t xml:space="preserve">. </w:t>
      </w:r>
    </w:p>
    <w:p w14:paraId="69937CAB" w14:textId="7D38B340" w:rsidR="0085048D" w:rsidRDefault="0085048D">
      <w:r>
        <w:t>Kenya: KENPRO Publications</w:t>
      </w:r>
    </w:p>
    <w:p w14:paraId="034193BE" w14:textId="29739CD1" w:rsidR="0085048D" w:rsidRDefault="0085048D"/>
    <w:p w14:paraId="140D7488" w14:textId="77777777" w:rsidR="0085048D" w:rsidRDefault="0085048D"/>
    <w:p w14:paraId="259CC105" w14:textId="09A5B456" w:rsidR="0003506E" w:rsidRDefault="0003506E"/>
    <w:p w14:paraId="350400B7" w14:textId="77777777" w:rsidR="0003506E" w:rsidRPr="0003506E" w:rsidRDefault="0003506E"/>
    <w:sectPr w:rsidR="0003506E" w:rsidRPr="0003506E">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7544F" w14:textId="77777777" w:rsidR="001615B8" w:rsidRDefault="001615B8" w:rsidP="0003506E">
      <w:r>
        <w:separator/>
      </w:r>
    </w:p>
  </w:endnote>
  <w:endnote w:type="continuationSeparator" w:id="0">
    <w:p w14:paraId="13027CC0" w14:textId="77777777" w:rsidR="001615B8" w:rsidRDefault="001615B8" w:rsidP="0003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010291"/>
      <w:docPartObj>
        <w:docPartGallery w:val="Page Numbers (Bottom of Page)"/>
        <w:docPartUnique/>
      </w:docPartObj>
    </w:sdtPr>
    <w:sdtContent>
      <w:p w14:paraId="06EA5928" w14:textId="1185578E" w:rsidR="0003506E" w:rsidRDefault="0003506E" w:rsidP="001F58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AA5E24" w14:textId="77777777" w:rsidR="0003506E" w:rsidRDefault="0003506E" w:rsidP="000350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323658"/>
      <w:docPartObj>
        <w:docPartGallery w:val="Page Numbers (Bottom of Page)"/>
        <w:docPartUnique/>
      </w:docPartObj>
    </w:sdtPr>
    <w:sdtContent>
      <w:p w14:paraId="7F4C399C" w14:textId="29B634F9" w:rsidR="0003506E" w:rsidRDefault="0003506E" w:rsidP="001F58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0B0F06" w14:textId="77777777" w:rsidR="0003506E" w:rsidRDefault="0003506E" w:rsidP="000350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DFBA9" w14:textId="77777777" w:rsidR="001615B8" w:rsidRDefault="001615B8" w:rsidP="0003506E">
      <w:r>
        <w:separator/>
      </w:r>
    </w:p>
  </w:footnote>
  <w:footnote w:type="continuationSeparator" w:id="0">
    <w:p w14:paraId="3B781F89" w14:textId="77777777" w:rsidR="001615B8" w:rsidRDefault="001615B8" w:rsidP="0003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35AF9" w14:textId="3B4A05DD" w:rsidR="00FE3BE6" w:rsidRDefault="00FE3BE6">
    <w:pPr>
      <w:pStyle w:val="Header"/>
    </w:pPr>
    <w:r>
      <w:t>ECEY5004</w:t>
    </w:r>
    <w:r>
      <w:ptab w:relativeTo="margin" w:alignment="center" w:leader="none"/>
    </w:r>
    <w:r>
      <w:t>2104231</w:t>
    </w:r>
    <w:r>
      <w:ptab w:relativeTo="margin" w:alignment="right" w:leader="none"/>
    </w:r>
    <w:r>
      <w:t xml:space="preserve">Word count - </w:t>
    </w:r>
    <w:r w:rsidR="007E0765">
      <w:t>2198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06E"/>
    <w:rsid w:val="0003506E"/>
    <w:rsid w:val="000B6BB6"/>
    <w:rsid w:val="001615B8"/>
    <w:rsid w:val="001D7529"/>
    <w:rsid w:val="004D1FD2"/>
    <w:rsid w:val="00701AA9"/>
    <w:rsid w:val="007E0765"/>
    <w:rsid w:val="008323F5"/>
    <w:rsid w:val="0085048D"/>
    <w:rsid w:val="009D3CB9"/>
    <w:rsid w:val="00FE3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3E8B2F"/>
  <w15:chartTrackingRefBased/>
  <w15:docId w15:val="{D5740B17-C38B-F043-ADCC-F7EDB92CA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3506E"/>
    <w:pPr>
      <w:tabs>
        <w:tab w:val="center" w:pos="4513"/>
        <w:tab w:val="right" w:pos="9026"/>
      </w:tabs>
    </w:pPr>
  </w:style>
  <w:style w:type="character" w:customStyle="1" w:styleId="FooterChar">
    <w:name w:val="Footer Char"/>
    <w:basedOn w:val="DefaultParagraphFont"/>
    <w:link w:val="Footer"/>
    <w:uiPriority w:val="99"/>
    <w:rsid w:val="0003506E"/>
  </w:style>
  <w:style w:type="character" w:styleId="PageNumber">
    <w:name w:val="page number"/>
    <w:basedOn w:val="DefaultParagraphFont"/>
    <w:uiPriority w:val="99"/>
    <w:semiHidden/>
    <w:unhideWhenUsed/>
    <w:rsid w:val="0003506E"/>
  </w:style>
  <w:style w:type="character" w:styleId="Hyperlink">
    <w:name w:val="Hyperlink"/>
    <w:basedOn w:val="DefaultParagraphFont"/>
    <w:uiPriority w:val="99"/>
    <w:unhideWhenUsed/>
    <w:rsid w:val="0003506E"/>
    <w:rPr>
      <w:color w:val="0563C1" w:themeColor="hyperlink"/>
      <w:u w:val="single"/>
    </w:rPr>
  </w:style>
  <w:style w:type="character" w:styleId="UnresolvedMention">
    <w:name w:val="Unresolved Mention"/>
    <w:basedOn w:val="DefaultParagraphFont"/>
    <w:uiPriority w:val="99"/>
    <w:semiHidden/>
    <w:unhideWhenUsed/>
    <w:rsid w:val="0003506E"/>
    <w:rPr>
      <w:color w:val="605E5C"/>
      <w:shd w:val="clear" w:color="auto" w:fill="E1DFDD"/>
    </w:rPr>
  </w:style>
  <w:style w:type="character" w:styleId="FollowedHyperlink">
    <w:name w:val="FollowedHyperlink"/>
    <w:basedOn w:val="DefaultParagraphFont"/>
    <w:uiPriority w:val="99"/>
    <w:semiHidden/>
    <w:unhideWhenUsed/>
    <w:rsid w:val="0003506E"/>
    <w:rPr>
      <w:color w:val="954F72" w:themeColor="followedHyperlink"/>
      <w:u w:val="single"/>
    </w:rPr>
  </w:style>
  <w:style w:type="paragraph" w:styleId="Header">
    <w:name w:val="header"/>
    <w:basedOn w:val="Normal"/>
    <w:link w:val="HeaderChar"/>
    <w:uiPriority w:val="99"/>
    <w:unhideWhenUsed/>
    <w:rsid w:val="00FE3BE6"/>
    <w:pPr>
      <w:tabs>
        <w:tab w:val="center" w:pos="4513"/>
        <w:tab w:val="right" w:pos="9026"/>
      </w:tabs>
    </w:pPr>
  </w:style>
  <w:style w:type="character" w:customStyle="1" w:styleId="HeaderChar">
    <w:name w:val="Header Char"/>
    <w:basedOn w:val="DefaultParagraphFont"/>
    <w:link w:val="Header"/>
    <w:uiPriority w:val="99"/>
    <w:rsid w:val="00FE3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NyvEqNengjY" TargetMode="External"/><Relationship Id="rId13" Type="http://schemas.openxmlformats.org/officeDocument/2006/relationships/hyperlink" Target="https://blogs.glowscotland.org.uk/glowblogs/uodedueportfoliosm/2015/11/05/language-acquisition-skinner-and-chomsky/"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hameraypublishing.com/blogs/all/the-importance-of-repetitive-text-for-developing-young-readers" TargetMode="External"/><Relationship Id="rId12" Type="http://schemas.openxmlformats.org/officeDocument/2006/relationships/hyperlink" Target="https://flockmen.com/blogs/from-parents-to-parents/why-stories-are-important-for-childre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erracentre.ca/blog/benefits-of-reading-to-your-baby-and-young-children/#:~:text=Science%20has%20shown%20that%20reading,about%20the%20world%20around%20them" TargetMode="External"/><Relationship Id="rId11" Type="http://schemas.openxmlformats.org/officeDocument/2006/relationships/hyperlink" Target="https://www.masterclass.com/articles/guide-to-direct-characterization-and-indirect-characterization" TargetMode="External"/><Relationship Id="rId5" Type="http://schemas.openxmlformats.org/officeDocument/2006/relationships/endnotes" Target="endnotes.xml"/><Relationship Id="rId15" Type="http://schemas.openxmlformats.org/officeDocument/2006/relationships/hyperlink" Target="https://www.healthychildren.org/English/tips-tools/ask-the-pediatrician/Pages/I%E2%80%99m-pregnant-and-would-like-to-sing-to-my-unborn-baby.aspx#:~:text=At%20around%2018%20weeks%20of,same%20level%20as%20an%20adult" TargetMode="External"/><Relationship Id="rId10" Type="http://schemas.openxmlformats.org/officeDocument/2006/relationships/hyperlink" Target="https://www.booktrust.org.uk/news-and-features/features/2018/november/rhymes-in-early-childhood/"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ewscientist.com/article/dn19132-bumpology-what-you-can-teach-a-fetus/" TargetMode="External"/><Relationship Id="rId14" Type="http://schemas.openxmlformats.org/officeDocument/2006/relationships/hyperlink" Target="https://raisingchildren.net.au/babies/play-learning/literacy-reading-stories/reading-storyt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2905</Words>
  <Characters>14033</Characters>
  <Application>Microsoft Office Word</Application>
  <DocSecurity>0</DocSecurity>
  <Lines>144</Lines>
  <Paragraphs>27</Paragraphs>
  <ScaleCrop>false</ScaleCrop>
  <Company/>
  <LinksUpToDate>false</LinksUpToDate>
  <CharactersWithSpaces>16911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Thomas</dc:creator>
  <cp:keywords/>
  <dc:description/>
  <cp:lastModifiedBy>Jayne Thomas</cp:lastModifiedBy>
  <cp:revision>2</cp:revision>
  <dcterms:created xsi:type="dcterms:W3CDTF">2023-03-05T18:22:00Z</dcterms:created>
  <dcterms:modified xsi:type="dcterms:W3CDTF">2023-03-05T18:22:00Z</dcterms:modified>
</cp:coreProperties>
</file>