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44313462" w:rsidR="00DD5969" w:rsidRPr="00463D9C" w:rsidRDefault="004B31F1" w:rsidP="166ABB76">
      <w:pPr>
        <w:spacing w:before="212"/>
        <w:rPr>
          <w:rFonts w:ascii="Arial" w:hAnsi="Arial" w:cs="Arial"/>
          <w:b/>
          <w:bCs/>
          <w:sz w:val="32"/>
          <w:szCs w:val="32"/>
        </w:rPr>
      </w:pPr>
      <w:r w:rsidRPr="00463D9C">
        <w:rPr>
          <w:rFonts w:ascii="Arial" w:hAnsi="Arial" w:cs="Arial"/>
          <w:b/>
          <w:bCs/>
          <w:sz w:val="32"/>
          <w:szCs w:val="32"/>
        </w:rPr>
        <w:t>Module Name:</w:t>
      </w:r>
      <w:r w:rsidR="7E45A39A" w:rsidRPr="00463D9C">
        <w:rPr>
          <w:rFonts w:ascii="Arial" w:hAnsi="Arial" w:cs="Arial"/>
          <w:b/>
          <w:bCs/>
          <w:sz w:val="32"/>
          <w:szCs w:val="32"/>
        </w:rPr>
        <w:t xml:space="preserve"> </w:t>
      </w:r>
      <w:r w:rsidR="00463D9C" w:rsidRPr="00463D9C">
        <w:rPr>
          <w:rFonts w:ascii="Arial" w:hAnsi="Arial" w:cs="Arial"/>
          <w:b/>
          <w:bCs/>
          <w:sz w:val="32"/>
          <w:szCs w:val="32"/>
        </w:rPr>
        <w:t>Learning in the Digital Era</w:t>
      </w:r>
    </w:p>
    <w:p w14:paraId="5051A2D5" w14:textId="7F68A969" w:rsidR="00347EA1" w:rsidRPr="00463D9C" w:rsidRDefault="004B31F1" w:rsidP="00DD5969">
      <w:pPr>
        <w:spacing w:before="212"/>
        <w:rPr>
          <w:rFonts w:ascii="Arial" w:hAnsi="Arial" w:cs="Arial"/>
          <w:b/>
          <w:bCs/>
          <w:sz w:val="32"/>
          <w:szCs w:val="32"/>
        </w:rPr>
      </w:pPr>
      <w:r w:rsidRPr="00463D9C">
        <w:rPr>
          <w:rFonts w:ascii="Arial" w:hAnsi="Arial" w:cs="Arial"/>
          <w:b/>
          <w:bCs/>
          <w:sz w:val="32"/>
          <w:szCs w:val="32"/>
        </w:rPr>
        <w:t xml:space="preserve">Module Code: </w:t>
      </w:r>
      <w:r w:rsidR="00463D9C" w:rsidRPr="00463D9C">
        <w:rPr>
          <w:rFonts w:ascii="Arial" w:hAnsi="Arial" w:cs="Arial"/>
          <w:b/>
          <w:bCs/>
          <w:sz w:val="32"/>
          <w:szCs w:val="32"/>
        </w:rPr>
        <w:t xml:space="preserve">BMBM4008 </w:t>
      </w:r>
      <w:r w:rsidRPr="00463D9C">
        <w:rPr>
          <w:rFonts w:ascii="Arial" w:hAnsi="Arial" w:cs="Arial"/>
          <w:b/>
          <w:bCs/>
          <w:sz w:val="32"/>
          <w:szCs w:val="32"/>
        </w:rPr>
        <w:t xml:space="preserve"> </w:t>
      </w:r>
    </w:p>
    <w:p w14:paraId="6D4A1C71" w14:textId="4DD9BA8D" w:rsidR="00463D9C" w:rsidRPr="00463D9C" w:rsidRDefault="004B31F1" w:rsidP="00463D9C">
      <w:pPr>
        <w:spacing w:before="212"/>
        <w:rPr>
          <w:rFonts w:ascii="Arial" w:hAnsi="Arial" w:cs="Arial"/>
          <w:b/>
          <w:bCs/>
          <w:sz w:val="32"/>
          <w:szCs w:val="32"/>
        </w:rPr>
      </w:pPr>
      <w:r w:rsidRPr="00463D9C">
        <w:rPr>
          <w:rFonts w:ascii="Arial" w:hAnsi="Arial" w:cs="Arial"/>
          <w:b/>
          <w:bCs/>
          <w:sz w:val="32"/>
          <w:szCs w:val="32"/>
        </w:rPr>
        <w:t>Assignment Name:</w:t>
      </w:r>
      <w:r w:rsidR="00463D9C" w:rsidRPr="00463D9C">
        <w:rPr>
          <w:sz w:val="32"/>
          <w:szCs w:val="32"/>
        </w:rPr>
        <w:t xml:space="preserve"> </w:t>
      </w:r>
      <w:r w:rsidR="00463D9C" w:rsidRPr="00463D9C">
        <w:rPr>
          <w:rFonts w:ascii="Arial" w:hAnsi="Arial" w:cs="Arial"/>
          <w:b/>
          <w:bCs/>
          <w:sz w:val="32"/>
          <w:szCs w:val="32"/>
        </w:rPr>
        <w:t xml:space="preserve">Evidence of Learning </w:t>
      </w:r>
    </w:p>
    <w:p w14:paraId="6AA1A7DC" w14:textId="4F320AEB" w:rsidR="00DD5969" w:rsidRPr="00463D9C" w:rsidRDefault="00463D9C" w:rsidP="00463D9C">
      <w:pPr>
        <w:spacing w:before="212"/>
        <w:rPr>
          <w:rFonts w:ascii="Arial" w:hAnsi="Arial" w:cs="Arial"/>
          <w:b/>
          <w:bCs/>
          <w:sz w:val="32"/>
          <w:szCs w:val="32"/>
        </w:rPr>
      </w:pPr>
      <w:r w:rsidRPr="00463D9C">
        <w:rPr>
          <w:rFonts w:ascii="Arial" w:hAnsi="Arial" w:cs="Arial"/>
          <w:b/>
          <w:bCs/>
          <w:sz w:val="32"/>
          <w:szCs w:val="32"/>
        </w:rPr>
        <w:t>(E-Portfolio)</w:t>
      </w:r>
    </w:p>
    <w:p w14:paraId="66B14424" w14:textId="5AE3A339" w:rsidR="00463738" w:rsidRPr="00463D9C" w:rsidRDefault="00463738" w:rsidP="68A97992">
      <w:pPr>
        <w:spacing w:before="212"/>
        <w:rPr>
          <w:rFonts w:ascii="Arial" w:hAnsi="Arial" w:cs="Arial"/>
          <w:b/>
          <w:bCs/>
          <w:sz w:val="32"/>
          <w:szCs w:val="32"/>
        </w:rPr>
      </w:pPr>
      <w:r w:rsidRPr="00463D9C">
        <w:rPr>
          <w:rFonts w:ascii="Arial" w:hAnsi="Arial" w:cs="Arial"/>
          <w:b/>
          <w:bCs/>
          <w:sz w:val="32"/>
          <w:szCs w:val="32"/>
        </w:rPr>
        <w:t>Topic:</w:t>
      </w:r>
      <w:r w:rsidR="00463D9C" w:rsidRPr="00463D9C">
        <w:rPr>
          <w:sz w:val="32"/>
          <w:szCs w:val="32"/>
        </w:rPr>
        <w:t xml:space="preserve"> </w:t>
      </w:r>
      <w:r w:rsidR="00463D9C" w:rsidRPr="00463D9C">
        <w:rPr>
          <w:rFonts w:ascii="Arial" w:hAnsi="Arial" w:cs="Arial"/>
          <w:b/>
          <w:bCs/>
          <w:sz w:val="32"/>
          <w:szCs w:val="32"/>
        </w:rPr>
        <w:t>The Role of Influencers in Modern Marketing</w:t>
      </w:r>
    </w:p>
    <w:p w14:paraId="0D16D138" w14:textId="4A8C893D" w:rsidR="00DD5969" w:rsidRPr="00463D9C" w:rsidRDefault="004B31F1" w:rsidP="00DD5969">
      <w:pPr>
        <w:spacing w:before="3"/>
        <w:rPr>
          <w:rFonts w:ascii="Arial" w:hAnsi="Arial" w:cs="Arial"/>
          <w:b/>
          <w:sz w:val="32"/>
          <w:szCs w:val="32"/>
        </w:rPr>
      </w:pPr>
      <w:r w:rsidRPr="00463D9C">
        <w:rPr>
          <w:rFonts w:ascii="Arial" w:hAnsi="Arial" w:cs="Arial"/>
          <w:b/>
          <w:sz w:val="32"/>
          <w:szCs w:val="32"/>
        </w:rPr>
        <w:t>Student Name:</w:t>
      </w:r>
      <w:r w:rsidR="00463D9C" w:rsidRPr="00463D9C">
        <w:rPr>
          <w:rFonts w:ascii="Arial" w:hAnsi="Arial" w:cs="Arial"/>
          <w:b/>
          <w:sz w:val="32"/>
          <w:szCs w:val="32"/>
        </w:rPr>
        <w:t xml:space="preserve"> Ilie Sbircea </w:t>
      </w:r>
    </w:p>
    <w:p w14:paraId="18107AFF" w14:textId="3BC18290" w:rsidR="00DD5969" w:rsidRPr="00463D9C" w:rsidRDefault="004B31F1" w:rsidP="00DD5969">
      <w:pPr>
        <w:spacing w:before="3"/>
        <w:rPr>
          <w:rFonts w:ascii="Arial" w:hAnsi="Arial" w:cs="Arial"/>
          <w:b/>
          <w:sz w:val="32"/>
          <w:szCs w:val="32"/>
        </w:rPr>
      </w:pPr>
      <w:r w:rsidRPr="00463D9C">
        <w:rPr>
          <w:rFonts w:ascii="Arial" w:hAnsi="Arial" w:cs="Arial"/>
          <w:b/>
          <w:sz w:val="32"/>
          <w:szCs w:val="32"/>
        </w:rPr>
        <w:t>Student Number:</w:t>
      </w:r>
      <w:r w:rsidR="00463D9C" w:rsidRPr="00463D9C">
        <w:rPr>
          <w:rFonts w:ascii="Arial" w:hAnsi="Arial" w:cs="Arial"/>
          <w:b/>
          <w:sz w:val="32"/>
          <w:szCs w:val="32"/>
        </w:rPr>
        <w:t xml:space="preserve"> 2414596</w:t>
      </w:r>
    </w:p>
    <w:p w14:paraId="6DF7326F" w14:textId="7FCBCA8B" w:rsidR="00463D9C" w:rsidRPr="00463D9C" w:rsidRDefault="004B31F1" w:rsidP="00463D9C">
      <w:pPr>
        <w:rPr>
          <w:rFonts w:ascii="Arial" w:hAnsi="Arial" w:cs="Arial"/>
          <w:b/>
          <w:sz w:val="32"/>
          <w:szCs w:val="32"/>
        </w:rPr>
      </w:pPr>
      <w:r w:rsidRPr="00463D9C">
        <w:rPr>
          <w:rFonts w:ascii="Arial" w:hAnsi="Arial" w:cs="Arial"/>
          <w:b/>
          <w:sz w:val="32"/>
          <w:szCs w:val="32"/>
        </w:rPr>
        <w:t>Lecturer:</w:t>
      </w:r>
      <w:r w:rsidR="00463D9C" w:rsidRPr="00463D9C">
        <w:rPr>
          <w:sz w:val="32"/>
          <w:szCs w:val="32"/>
        </w:rPr>
        <w:t xml:space="preserve"> </w:t>
      </w:r>
      <w:r w:rsidR="00463D9C" w:rsidRPr="00463D9C">
        <w:rPr>
          <w:rFonts w:ascii="Arial" w:hAnsi="Arial" w:cs="Arial"/>
          <w:b/>
          <w:sz w:val="32"/>
          <w:szCs w:val="32"/>
        </w:rPr>
        <w:t>Ffion Cumberpatch</w:t>
      </w:r>
      <w:r w:rsidRPr="00463D9C">
        <w:rPr>
          <w:rFonts w:ascii="Arial" w:hAnsi="Arial" w:cs="Arial"/>
          <w:b/>
          <w:sz w:val="32"/>
          <w:szCs w:val="32"/>
        </w:rPr>
        <w:br/>
        <w:t>Deadline:</w:t>
      </w:r>
      <w:r w:rsidR="00463D9C" w:rsidRPr="00463D9C">
        <w:rPr>
          <w:sz w:val="32"/>
          <w:szCs w:val="32"/>
        </w:rPr>
        <w:t xml:space="preserve"> </w:t>
      </w:r>
      <w:r w:rsidR="00463D9C" w:rsidRPr="00463D9C">
        <w:rPr>
          <w:rFonts w:ascii="Arial" w:hAnsi="Arial" w:cs="Arial"/>
          <w:b/>
          <w:sz w:val="32"/>
          <w:szCs w:val="32"/>
        </w:rPr>
        <w:t xml:space="preserve">Monday 24th of November </w:t>
      </w:r>
    </w:p>
    <w:p w14:paraId="4FD52B0A" w14:textId="3F56CB8E" w:rsidR="00DD5969" w:rsidRPr="00463D9C" w:rsidRDefault="00463D9C" w:rsidP="00463D9C">
      <w:pPr>
        <w:rPr>
          <w:rFonts w:ascii="Arial" w:hAnsi="Arial" w:cs="Arial"/>
          <w:b/>
          <w:sz w:val="32"/>
          <w:szCs w:val="32"/>
        </w:rPr>
      </w:pPr>
      <w:r w:rsidRPr="00463D9C">
        <w:rPr>
          <w:rFonts w:ascii="Arial" w:hAnsi="Arial" w:cs="Arial"/>
          <w:b/>
          <w:sz w:val="32"/>
          <w:szCs w:val="32"/>
        </w:rPr>
        <w:t>23.59</w:t>
      </w:r>
    </w:p>
    <w:p w14:paraId="579B3FCE" w14:textId="77777777" w:rsidR="00463D9C" w:rsidRPr="00463D9C" w:rsidRDefault="00463D9C" w:rsidP="00347EA1">
      <w:pPr>
        <w:rPr>
          <w:rFonts w:ascii="Arial" w:hAnsi="Arial" w:cs="Arial"/>
          <w:b/>
          <w:sz w:val="32"/>
          <w:szCs w:val="32"/>
        </w:rPr>
      </w:pPr>
    </w:p>
    <w:p w14:paraId="05ACD8AE" w14:textId="77777777" w:rsidR="00463D9C" w:rsidRDefault="00463D9C" w:rsidP="00347EA1">
      <w:pPr>
        <w:rPr>
          <w:rFonts w:ascii="Arial" w:hAnsi="Arial" w:cs="Arial"/>
          <w:b/>
          <w:sz w:val="32"/>
          <w:szCs w:val="32"/>
        </w:rPr>
      </w:pPr>
    </w:p>
    <w:p w14:paraId="734186EC" w14:textId="77777777" w:rsidR="00463D9C" w:rsidRDefault="00463D9C" w:rsidP="00347EA1">
      <w:pPr>
        <w:rPr>
          <w:rFonts w:ascii="Arial" w:hAnsi="Arial" w:cs="Arial"/>
          <w:b/>
          <w:sz w:val="32"/>
          <w:szCs w:val="32"/>
        </w:rPr>
      </w:pPr>
    </w:p>
    <w:p w14:paraId="02B15F59" w14:textId="77777777" w:rsidR="00463D9C" w:rsidRDefault="00463D9C" w:rsidP="00347EA1">
      <w:pPr>
        <w:rPr>
          <w:rFonts w:ascii="Arial" w:hAnsi="Arial" w:cs="Arial"/>
          <w:b/>
          <w:sz w:val="32"/>
          <w:szCs w:val="32"/>
        </w:rPr>
      </w:pPr>
    </w:p>
    <w:p w14:paraId="4340C8A8" w14:textId="77777777" w:rsidR="00463D9C" w:rsidRDefault="00463D9C" w:rsidP="00347EA1">
      <w:pPr>
        <w:rPr>
          <w:rFonts w:ascii="Arial" w:hAnsi="Arial" w:cs="Arial"/>
          <w:b/>
          <w:sz w:val="32"/>
          <w:szCs w:val="32"/>
        </w:rPr>
      </w:pPr>
    </w:p>
    <w:p w14:paraId="76FCEBF5" w14:textId="77777777" w:rsidR="00463D9C" w:rsidRDefault="00463D9C" w:rsidP="00347EA1">
      <w:pPr>
        <w:rPr>
          <w:rFonts w:ascii="Arial" w:hAnsi="Arial" w:cs="Arial"/>
          <w:b/>
          <w:sz w:val="32"/>
          <w:szCs w:val="32"/>
        </w:rPr>
      </w:pPr>
    </w:p>
    <w:p w14:paraId="54F22893" w14:textId="77777777" w:rsidR="00463D9C" w:rsidRDefault="00463D9C" w:rsidP="00347EA1">
      <w:pPr>
        <w:rPr>
          <w:rFonts w:ascii="Arial" w:hAnsi="Arial" w:cs="Arial"/>
          <w:b/>
          <w:sz w:val="32"/>
          <w:szCs w:val="32"/>
        </w:rPr>
      </w:pPr>
    </w:p>
    <w:p w14:paraId="760D9E7A" w14:textId="77777777" w:rsidR="00463D9C" w:rsidRDefault="00463D9C" w:rsidP="00347EA1">
      <w:pPr>
        <w:rPr>
          <w:rFonts w:ascii="Arial" w:hAnsi="Arial" w:cs="Arial"/>
          <w:b/>
          <w:sz w:val="32"/>
          <w:szCs w:val="32"/>
        </w:rPr>
      </w:pPr>
    </w:p>
    <w:p w14:paraId="5AA3B5D7" w14:textId="690B6AD0" w:rsidR="004B31F1" w:rsidRPr="004B31F1" w:rsidRDefault="004B31F1" w:rsidP="00347EA1">
      <w:pPr>
        <w:rPr>
          <w:rFonts w:ascii="Arial" w:hAnsi="Arial" w:cs="Arial"/>
          <w:b/>
          <w:sz w:val="32"/>
          <w:szCs w:val="32"/>
        </w:rPr>
      </w:pPr>
      <w:r w:rsidRPr="004B31F1">
        <w:rPr>
          <w:rFonts w:ascii="Arial" w:hAnsi="Arial" w:cs="Arial"/>
          <w:b/>
          <w:sz w:val="32"/>
          <w:szCs w:val="32"/>
        </w:rPr>
        <w:lastRenderedPageBreak/>
        <w:t>Wordcount:</w:t>
      </w:r>
      <w:r w:rsidR="00463D9C">
        <w:rPr>
          <w:rFonts w:ascii="Arial" w:hAnsi="Arial" w:cs="Arial"/>
          <w:b/>
          <w:sz w:val="32"/>
          <w:szCs w:val="32"/>
        </w:rPr>
        <w:t xml:space="preserve">  2000</w:t>
      </w:r>
    </w:p>
    <w:p w14:paraId="28171F09" w14:textId="35D6359C" w:rsidR="00D33868" w:rsidRDefault="00B103B9" w:rsidP="74B02C96">
      <w:pPr>
        <w:rPr>
          <w:b/>
          <w:bCs/>
          <w:sz w:val="32"/>
          <w:szCs w:val="32"/>
        </w:rPr>
      </w:pPr>
      <w:r w:rsidRPr="74B02C96">
        <w:rPr>
          <w:b/>
          <w:bCs/>
          <w:sz w:val="32"/>
          <w:szCs w:val="32"/>
        </w:rPr>
        <w:t>AI Acknowledgement</w:t>
      </w:r>
      <w:r w:rsidR="003A4B66" w:rsidRPr="74B02C96">
        <w:rPr>
          <w:b/>
          <w:bCs/>
          <w:sz w:val="32"/>
          <w:szCs w:val="32"/>
        </w:rPr>
        <w:t xml:space="preserve">  </w:t>
      </w:r>
    </w:p>
    <w:p w14:paraId="768557CB" w14:textId="50EEF648" w:rsidR="00C2550A" w:rsidRPr="004B31F1" w:rsidRDefault="00E243A8" w:rsidP="74B02C96">
      <w:r w:rsidRPr="004B31F1">
        <w:t>I confirm that I have not</w:t>
      </w:r>
      <w:r w:rsidR="00463D9C">
        <w:t xml:space="preserve"> used</w:t>
      </w:r>
      <w:r w:rsidRPr="004B31F1">
        <w:t xml:space="preserve"> any AI generated materials as my own work. </w:t>
      </w:r>
    </w:p>
    <w:p w14:paraId="1113C735" w14:textId="724900D3" w:rsidR="0053246E" w:rsidRPr="004B31F1" w:rsidRDefault="00E243A8" w:rsidP="00DD5969">
      <w:r w:rsidRPr="004B31F1">
        <w:t xml:space="preserve">I confirm </w:t>
      </w:r>
      <w:r w:rsidR="00C2550A" w:rsidRPr="004B31F1">
        <w:t xml:space="preserve">that </w:t>
      </w:r>
      <w:r w:rsidRPr="004B31F1">
        <w:t>I have copies of my drafts</w:t>
      </w:r>
      <w:r w:rsidR="00463D9C">
        <w:t xml:space="preserve"> </w:t>
      </w:r>
      <w:r w:rsidRPr="004B31F1">
        <w:t>which I may be asked to provide in evidence.</w:t>
      </w:r>
    </w:p>
    <w:p w14:paraId="7C942D57" w14:textId="77777777" w:rsidR="00463738" w:rsidRDefault="00463738" w:rsidP="00DD5969">
      <w:pPr>
        <w:rPr>
          <w:b/>
          <w:bCs/>
          <w:color w:val="FF0000"/>
        </w:rPr>
      </w:pPr>
    </w:p>
    <w:p w14:paraId="194DF389" w14:textId="77777777" w:rsidR="00463738" w:rsidRDefault="00463738" w:rsidP="00DD5969">
      <w:pPr>
        <w:rPr>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OCHeading"/>
            <w:sectPr w:rsidR="00463738">
              <w:headerReference w:type="default" r:id="rId10"/>
              <w:pgSz w:w="11906" w:h="16838"/>
              <w:pgMar w:top="1440" w:right="1440" w:bottom="1440" w:left="1440" w:header="708" w:footer="708" w:gutter="0"/>
              <w:cols w:space="708"/>
              <w:docGrid w:linePitch="360"/>
            </w:sectPr>
          </w:pPr>
        </w:p>
        <w:p w14:paraId="150A72FB" w14:textId="0B9551D7" w:rsidR="00463738" w:rsidRDefault="00463738">
          <w:pPr>
            <w:pStyle w:val="TOCHeading"/>
          </w:pPr>
          <w:r>
            <w:lastRenderedPageBreak/>
            <w:t>Contents</w:t>
          </w:r>
        </w:p>
        <w:p w14:paraId="59CE13FD" w14:textId="3018E3CE" w:rsidR="00463738" w:rsidRDefault="00463738">
          <w:pPr>
            <w:pStyle w:val="TOC2"/>
            <w:tabs>
              <w:tab w:val="right" w:leader="dot" w:pos="9016"/>
            </w:tabs>
            <w:rPr>
              <w:noProof/>
            </w:rPr>
          </w:pPr>
          <w:r>
            <w:fldChar w:fldCharType="begin"/>
          </w:r>
          <w:r>
            <w:instrText xml:space="preserve"> TOC \o "1-3" \h \z \u </w:instrText>
          </w:r>
          <w:r>
            <w:fldChar w:fldCharType="separate"/>
          </w:r>
          <w:hyperlink w:anchor="_Toc211416044" w:history="1">
            <w:r w:rsidRPr="00DF454D">
              <w:rPr>
                <w:rStyle w:val="Hyperlink"/>
                <w:noProof/>
              </w:rPr>
              <w:t>Task 1 – Research and Synthesis</w:t>
            </w:r>
            <w:r>
              <w:rPr>
                <w:noProof/>
                <w:webHidden/>
              </w:rPr>
              <w:tab/>
            </w:r>
            <w:r>
              <w:rPr>
                <w:noProof/>
                <w:webHidden/>
              </w:rPr>
              <w:fldChar w:fldCharType="begin"/>
            </w:r>
            <w:r>
              <w:rPr>
                <w:noProof/>
                <w:webHidden/>
              </w:rPr>
              <w:instrText xml:space="preserve"> PAGEREF _Toc211416044 \h </w:instrText>
            </w:r>
            <w:r>
              <w:rPr>
                <w:noProof/>
                <w:webHidden/>
              </w:rPr>
            </w:r>
            <w:r>
              <w:rPr>
                <w:noProof/>
                <w:webHidden/>
              </w:rPr>
              <w:fldChar w:fldCharType="separate"/>
            </w:r>
            <w:r w:rsidR="005C4A49">
              <w:rPr>
                <w:noProof/>
                <w:webHidden/>
              </w:rPr>
              <w:t>4</w:t>
            </w:r>
            <w:r>
              <w:rPr>
                <w:noProof/>
                <w:webHidden/>
              </w:rPr>
              <w:fldChar w:fldCharType="end"/>
            </w:r>
          </w:hyperlink>
        </w:p>
        <w:p w14:paraId="51E1BBD5" w14:textId="779E0AAD" w:rsidR="00463738" w:rsidRDefault="00463738">
          <w:pPr>
            <w:pStyle w:val="TOC2"/>
            <w:tabs>
              <w:tab w:val="right" w:leader="dot" w:pos="9016"/>
            </w:tabs>
            <w:rPr>
              <w:noProof/>
            </w:rPr>
          </w:pPr>
          <w:hyperlink w:anchor="_Toc211416045" w:history="1">
            <w:r w:rsidRPr="00DF454D">
              <w:rPr>
                <w:rStyle w:val="Hyperlink"/>
                <w:noProof/>
              </w:rPr>
              <w:t>Task 2 – Essay</w:t>
            </w:r>
            <w:r>
              <w:rPr>
                <w:noProof/>
                <w:webHidden/>
              </w:rPr>
              <w:tab/>
            </w:r>
            <w:r>
              <w:rPr>
                <w:noProof/>
                <w:webHidden/>
              </w:rPr>
              <w:fldChar w:fldCharType="begin"/>
            </w:r>
            <w:r>
              <w:rPr>
                <w:noProof/>
                <w:webHidden/>
              </w:rPr>
              <w:instrText xml:space="preserve"> PAGEREF _Toc211416045 \h </w:instrText>
            </w:r>
            <w:r>
              <w:rPr>
                <w:noProof/>
                <w:webHidden/>
              </w:rPr>
            </w:r>
            <w:r>
              <w:rPr>
                <w:noProof/>
                <w:webHidden/>
              </w:rPr>
              <w:fldChar w:fldCharType="separate"/>
            </w:r>
            <w:r w:rsidR="005C4A49">
              <w:rPr>
                <w:noProof/>
                <w:webHidden/>
              </w:rPr>
              <w:t>7</w:t>
            </w:r>
            <w:r>
              <w:rPr>
                <w:noProof/>
                <w:webHidden/>
              </w:rPr>
              <w:fldChar w:fldCharType="end"/>
            </w:r>
          </w:hyperlink>
        </w:p>
        <w:p w14:paraId="5BEFBBEF" w14:textId="0AD84622" w:rsidR="00463738" w:rsidRDefault="00463738">
          <w:pPr>
            <w:pStyle w:val="TOC2"/>
            <w:tabs>
              <w:tab w:val="right" w:leader="dot" w:pos="9016"/>
            </w:tabs>
            <w:rPr>
              <w:noProof/>
            </w:rPr>
          </w:pPr>
          <w:hyperlink w:anchor="_Toc211416046" w:history="1">
            <w:r w:rsidRPr="00DF454D">
              <w:rPr>
                <w:rStyle w:val="Hyperlink"/>
                <w:noProof/>
              </w:rPr>
              <w:t>Task 3 – Presentation</w:t>
            </w:r>
            <w:r>
              <w:rPr>
                <w:noProof/>
                <w:webHidden/>
              </w:rPr>
              <w:tab/>
            </w:r>
            <w:r>
              <w:rPr>
                <w:noProof/>
                <w:webHidden/>
              </w:rPr>
              <w:fldChar w:fldCharType="begin"/>
            </w:r>
            <w:r>
              <w:rPr>
                <w:noProof/>
                <w:webHidden/>
              </w:rPr>
              <w:instrText xml:space="preserve"> PAGEREF _Toc211416046 \h </w:instrText>
            </w:r>
            <w:r>
              <w:rPr>
                <w:noProof/>
                <w:webHidden/>
              </w:rPr>
            </w:r>
            <w:r>
              <w:rPr>
                <w:noProof/>
                <w:webHidden/>
              </w:rPr>
              <w:fldChar w:fldCharType="separate"/>
            </w:r>
            <w:r w:rsidR="005C4A49">
              <w:rPr>
                <w:noProof/>
                <w:webHidden/>
              </w:rPr>
              <w:t>12</w:t>
            </w:r>
            <w:r>
              <w:rPr>
                <w:noProof/>
                <w:webHidden/>
              </w:rPr>
              <w:fldChar w:fldCharType="end"/>
            </w:r>
          </w:hyperlink>
        </w:p>
        <w:p w14:paraId="4CE9C9F2" w14:textId="1709ACB3" w:rsidR="00463738" w:rsidRDefault="00463738">
          <w:r>
            <w:rPr>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Pr="00463D9C" w:rsidRDefault="00463738" w:rsidP="00463D9C">
      <w:pPr>
        <w:pStyle w:val="Heading2"/>
        <w:spacing w:line="480" w:lineRule="auto"/>
        <w:rPr>
          <w:rFonts w:ascii="Arial Black" w:hAnsi="Arial Black" w:cs="Arial"/>
          <w:sz w:val="24"/>
          <w:szCs w:val="24"/>
        </w:rPr>
      </w:pPr>
      <w:bookmarkStart w:id="0" w:name="_Toc211416044"/>
      <w:r w:rsidRPr="00463D9C">
        <w:rPr>
          <w:rFonts w:ascii="Arial Black" w:hAnsi="Arial Black" w:cs="Arial"/>
          <w:sz w:val="24"/>
          <w:szCs w:val="24"/>
        </w:rPr>
        <w:lastRenderedPageBreak/>
        <w:t>Task 1 – Research and Synthesis</w:t>
      </w:r>
      <w:bookmarkEnd w:id="0"/>
    </w:p>
    <w:p w14:paraId="30931491" w14:textId="55A17AC8" w:rsidR="00463738" w:rsidRPr="00463D9C" w:rsidRDefault="00463D9C" w:rsidP="00463D9C">
      <w:pPr>
        <w:spacing w:line="480" w:lineRule="auto"/>
        <w:rPr>
          <w:rFonts w:ascii="Arial Black" w:hAnsi="Arial Black" w:cs="Arial"/>
        </w:rPr>
      </w:pPr>
      <w:r w:rsidRPr="00463D9C">
        <w:rPr>
          <w:rFonts w:ascii="Arial Black" w:hAnsi="Arial Black" w:cs="Arial"/>
        </w:rPr>
        <w:t>CRAAP Test</w:t>
      </w:r>
    </w:p>
    <w:p w14:paraId="34D436E2" w14:textId="77777777" w:rsidR="008A6C4F" w:rsidRDefault="00463D9C" w:rsidP="00463D9C">
      <w:pPr>
        <w:spacing w:line="480" w:lineRule="auto"/>
        <w:rPr>
          <w:rFonts w:ascii="Arial" w:hAnsi="Arial" w:cs="Arial"/>
        </w:rPr>
      </w:pPr>
      <w:r w:rsidRPr="00463D9C">
        <w:rPr>
          <w:rFonts w:ascii="Arial" w:hAnsi="Arial" w:cs="Arial"/>
        </w:rPr>
        <w:t>The first source is an article by Zhou, Blazquez, McCormick and Barnes (2021) that reviews the use of narrative strategies among social influencers and their relationship to consumer engagement. Using the CRAAP test, the source is current, as it was published recently and reports on current trends in digital marketing. The source is very relevant, as it speaks directly to influencer communication and its impact on marketing outcomes. The authors show authority, as the article appeared in a peer-reviewed journal and its authors have extensive experience with or training in business and marketing. The content appears accurate, as it includes detailed data, clear methodology, and discussion supported by evidence. The purpose of the article is both academic and analytical, as it aims to explain how narrative strategies overcome cultural obstacles and increase trust. There appears to be little bias, as the content is balanced and cited information is robust.</w:t>
      </w:r>
    </w:p>
    <w:p w14:paraId="31E4F767" w14:textId="097DC7F0" w:rsidR="00463D9C" w:rsidRPr="00463D9C" w:rsidRDefault="00463D9C" w:rsidP="00463D9C">
      <w:pPr>
        <w:spacing w:line="480" w:lineRule="auto"/>
        <w:rPr>
          <w:rFonts w:ascii="Arial" w:hAnsi="Arial" w:cs="Arial"/>
        </w:rPr>
      </w:pPr>
      <w:r w:rsidRPr="00463D9C">
        <w:rPr>
          <w:rFonts w:ascii="Arial" w:hAnsi="Arial" w:cs="Arial"/>
        </w:rPr>
        <w:t xml:space="preserve">The second source is an article by Abbas (2025) and looks at the general potential of influencer marketing as a modern brand communication tool. </w:t>
      </w:r>
      <w:r w:rsidR="008A6C4F" w:rsidRPr="00463D9C">
        <w:rPr>
          <w:rFonts w:ascii="Arial" w:hAnsi="Arial" w:cs="Arial"/>
        </w:rPr>
        <w:t>Again,</w:t>
      </w:r>
      <w:r w:rsidRPr="00463D9C">
        <w:rPr>
          <w:rFonts w:ascii="Arial" w:hAnsi="Arial" w:cs="Arial"/>
        </w:rPr>
        <w:t xml:space="preserve"> the source is very current and addresses the rapid development of the vast field of digital marketing. The source is relevant as it comments on influencer marketing from a broader perspective, while also showing the potential of influencers for shaping brand awareness and consumer behaviour. The author appears to have authority, as the work appears in a multidisciplinary research journal. The accuracy also appears strong, as the paper includes examples, industry trends and discussions backed up by literature. The purposes of the article are predominantly academic, but also practical, as the article seeks to show the potential and added value with influencers </w:t>
      </w:r>
      <w:r w:rsidRPr="00463D9C">
        <w:rPr>
          <w:rFonts w:ascii="Arial" w:hAnsi="Arial" w:cs="Arial"/>
        </w:rPr>
        <w:lastRenderedPageBreak/>
        <w:t>for brands. Some positive bias could be present, as the article discusses the benefits of influencer marketing more than it acknowledges any limitations; however, the paper still offers credible information.</w:t>
      </w:r>
    </w:p>
    <w:p w14:paraId="37F3FE90" w14:textId="70E3DFCD" w:rsidR="00463D9C" w:rsidRPr="008A6C4F" w:rsidRDefault="008A6C4F" w:rsidP="00463D9C">
      <w:pPr>
        <w:spacing w:line="480" w:lineRule="auto"/>
        <w:rPr>
          <w:rFonts w:ascii="Arial Black" w:hAnsi="Arial Black" w:cs="Arial"/>
          <w:b/>
          <w:bCs/>
        </w:rPr>
      </w:pPr>
      <w:r w:rsidRPr="008A6C4F">
        <w:rPr>
          <w:rFonts w:ascii="Arial Black" w:hAnsi="Arial Black" w:cs="Arial"/>
          <w:b/>
          <w:bCs/>
        </w:rPr>
        <w:t xml:space="preserve">Synthesis </w:t>
      </w:r>
    </w:p>
    <w:p w14:paraId="2679B37B" w14:textId="25E20ACA" w:rsidR="00463D9C" w:rsidRPr="00463D9C" w:rsidRDefault="00463D9C" w:rsidP="00463D9C">
      <w:pPr>
        <w:spacing w:line="480" w:lineRule="auto"/>
        <w:rPr>
          <w:rFonts w:ascii="Arial" w:hAnsi="Arial" w:cs="Arial"/>
        </w:rPr>
      </w:pPr>
      <w:r w:rsidRPr="00463D9C">
        <w:rPr>
          <w:rFonts w:ascii="Arial" w:hAnsi="Arial" w:cs="Arial"/>
        </w:rPr>
        <w:t>When synthesi</w:t>
      </w:r>
      <w:r w:rsidR="008A6C4F">
        <w:rPr>
          <w:rFonts w:ascii="Arial" w:hAnsi="Arial" w:cs="Arial"/>
        </w:rPr>
        <w:t>s</w:t>
      </w:r>
      <w:r w:rsidRPr="00463D9C">
        <w:rPr>
          <w:rFonts w:ascii="Arial" w:hAnsi="Arial" w:cs="Arial"/>
        </w:rPr>
        <w:t xml:space="preserve">ing, both sources agree that social influencers are a powerful force in shaping consumer engagement. Furthermore, they both stress how social influencers assist brands in better communicating and reaching their consumers in ways traditional advertising cannot. Zhou et al. (2021) enhance this point by demonstrating how narrative strategies, storytelling, and transparency affect ways in which social influencers increase trust in followers and consumers. Abbas (2025) also builds on this </w:t>
      </w:r>
      <w:r w:rsidR="008A6C4F" w:rsidRPr="00463D9C">
        <w:rPr>
          <w:rFonts w:ascii="Arial" w:hAnsi="Arial" w:cs="Arial"/>
        </w:rPr>
        <w:t>point but</w:t>
      </w:r>
      <w:r w:rsidRPr="00463D9C">
        <w:rPr>
          <w:rFonts w:ascii="Arial" w:hAnsi="Arial" w:cs="Arial"/>
        </w:rPr>
        <w:t xml:space="preserve"> discusses how narrative strategies translate to the overall growth of marketing communications with an increase in brand awareness and marketing outcomes. The primary difference in these two sources is that Zhou et al. focuses on communicative strategies and styles, while Abbas looks at a larger impression of influencer marketing. Collectively, and beyond their differences, both sources conclude that social influencers are effective based on their ability to reach large audiences, but also their ability to shape consumer attitudes with styles of engagement, which ultimately assists brand growth.</w:t>
      </w:r>
    </w:p>
    <w:p w14:paraId="31E7807F" w14:textId="77777777" w:rsidR="00463D9C" w:rsidRDefault="00463D9C" w:rsidP="00DD5969">
      <w:pPr>
        <w:rPr>
          <w:sz w:val="16"/>
          <w:szCs w:val="16"/>
        </w:rPr>
        <w:sectPr w:rsidR="00463D9C">
          <w:pgSz w:w="11906" w:h="16838"/>
          <w:pgMar w:top="1440" w:right="1440" w:bottom="1440" w:left="1440" w:header="708" w:footer="708" w:gutter="0"/>
          <w:cols w:space="708"/>
          <w:docGrid w:linePitch="360"/>
        </w:sectPr>
      </w:pPr>
    </w:p>
    <w:p w14:paraId="3301D8FD" w14:textId="6DC2DB34" w:rsidR="00463738" w:rsidRPr="008A6C4F" w:rsidRDefault="00463738" w:rsidP="008A6C4F">
      <w:pPr>
        <w:pStyle w:val="Heading3"/>
        <w:spacing w:line="480" w:lineRule="auto"/>
        <w:rPr>
          <w:rFonts w:ascii="Arial Black" w:hAnsi="Arial Black" w:cs="Arial"/>
          <w:sz w:val="24"/>
          <w:szCs w:val="24"/>
        </w:rPr>
      </w:pPr>
      <w:r w:rsidRPr="008A6C4F">
        <w:rPr>
          <w:rFonts w:ascii="Arial Black" w:hAnsi="Arial Black" w:cs="Arial"/>
          <w:sz w:val="24"/>
          <w:szCs w:val="24"/>
        </w:rPr>
        <w:lastRenderedPageBreak/>
        <w:t>Reference List</w:t>
      </w:r>
    </w:p>
    <w:p w14:paraId="419A045D" w14:textId="6A41C368" w:rsidR="00463D9C" w:rsidRPr="008A6C4F" w:rsidRDefault="00463D9C" w:rsidP="008A6C4F">
      <w:pPr>
        <w:spacing w:line="480" w:lineRule="auto"/>
        <w:rPr>
          <w:rFonts w:ascii="Arial" w:hAnsi="Arial" w:cs="Arial"/>
        </w:rPr>
      </w:pPr>
      <w:r w:rsidRPr="008A6C4F">
        <w:rPr>
          <w:rFonts w:ascii="Arial" w:hAnsi="Arial" w:cs="Arial"/>
        </w:rPr>
        <w:t xml:space="preserve">Abbas, F.A. (2025) Power of influencer marketing as a modern marketing tool. </w:t>
      </w:r>
      <w:r w:rsidRPr="008A6C4F">
        <w:rPr>
          <w:rFonts w:ascii="Arial" w:hAnsi="Arial" w:cs="Arial"/>
          <w:i/>
          <w:iCs/>
        </w:rPr>
        <w:t>Journal of Advance Multidisciplinary Research</w:t>
      </w:r>
      <w:r w:rsidRPr="008A6C4F">
        <w:rPr>
          <w:rFonts w:ascii="Arial" w:hAnsi="Arial" w:cs="Arial"/>
        </w:rPr>
        <w:t>, 4(1), pp.33–40.</w:t>
      </w:r>
    </w:p>
    <w:p w14:paraId="4261943E" w14:textId="2DBA047E" w:rsidR="00463D9C" w:rsidRPr="008A6C4F" w:rsidRDefault="00463D9C" w:rsidP="008A6C4F">
      <w:pPr>
        <w:spacing w:line="480" w:lineRule="auto"/>
        <w:rPr>
          <w:rFonts w:ascii="Arial" w:hAnsi="Arial" w:cs="Arial"/>
        </w:rPr>
      </w:pPr>
      <w:r w:rsidRPr="008A6C4F">
        <w:rPr>
          <w:rFonts w:ascii="Arial" w:hAnsi="Arial" w:cs="Arial"/>
        </w:rPr>
        <w:t xml:space="preserve">Zhou, S., Blazquez, M., McCormick, H. and Barnes, L. (2021) What social media influencers’ narrative strategies benefit cultivating influencer marketing. </w:t>
      </w:r>
      <w:r w:rsidRPr="008A6C4F">
        <w:rPr>
          <w:rFonts w:ascii="Arial" w:hAnsi="Arial" w:cs="Arial"/>
          <w:i/>
          <w:iCs/>
        </w:rPr>
        <w:t xml:space="preserve">Journal of Business Research, </w:t>
      </w:r>
      <w:r w:rsidRPr="008A6C4F">
        <w:rPr>
          <w:rFonts w:ascii="Arial" w:hAnsi="Arial" w:cs="Arial"/>
        </w:rPr>
        <w:t>134, pp.122–142.</w:t>
      </w:r>
    </w:p>
    <w:p w14:paraId="1451FF20" w14:textId="77777777" w:rsidR="00463738" w:rsidRPr="008A6C4F" w:rsidRDefault="00463738" w:rsidP="008A6C4F">
      <w:pPr>
        <w:spacing w:line="480" w:lineRule="auto"/>
        <w:rPr>
          <w:rFonts w:ascii="Arial" w:hAnsi="Arial" w:cs="Arial"/>
        </w:rPr>
      </w:pPr>
    </w:p>
    <w:p w14:paraId="4AD28F9F" w14:textId="77777777" w:rsidR="00463738" w:rsidRDefault="00463738" w:rsidP="00DD5969">
      <w:pPr>
        <w:rPr>
          <w:sz w:val="16"/>
          <w:szCs w:val="16"/>
        </w:rPr>
      </w:pPr>
    </w:p>
    <w:p w14:paraId="4DFE5AA0" w14:textId="77777777" w:rsidR="00463738" w:rsidRDefault="00463738" w:rsidP="00DD5969">
      <w:pPr>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5A17D383" w14:textId="77777777" w:rsidR="00463738" w:rsidRPr="008A6C4F" w:rsidRDefault="00463738" w:rsidP="008A6C4F">
      <w:pPr>
        <w:pStyle w:val="Heading2"/>
        <w:spacing w:line="480" w:lineRule="auto"/>
        <w:rPr>
          <w:rFonts w:ascii="Arial Black" w:hAnsi="Arial Black" w:cs="Arial"/>
          <w:sz w:val="24"/>
          <w:szCs w:val="24"/>
        </w:rPr>
      </w:pPr>
      <w:bookmarkStart w:id="1" w:name="_Toc211416045"/>
      <w:r w:rsidRPr="008A6C4F">
        <w:rPr>
          <w:rFonts w:ascii="Arial Black" w:hAnsi="Arial Black" w:cs="Arial"/>
          <w:sz w:val="24"/>
          <w:szCs w:val="24"/>
        </w:rPr>
        <w:lastRenderedPageBreak/>
        <w:t>Task 2 – Essay</w:t>
      </w:r>
      <w:bookmarkEnd w:id="1"/>
    </w:p>
    <w:p w14:paraId="19386B90" w14:textId="5C99F379" w:rsidR="00463D9C" w:rsidRPr="008A6C4F" w:rsidRDefault="008A6C4F" w:rsidP="008A6C4F">
      <w:pPr>
        <w:spacing w:line="480" w:lineRule="auto"/>
        <w:rPr>
          <w:rFonts w:ascii="Arial Black" w:hAnsi="Arial Black" w:cs="Arial"/>
        </w:rPr>
      </w:pPr>
      <w:r w:rsidRPr="008A6C4F">
        <w:rPr>
          <w:rFonts w:ascii="Arial Black" w:hAnsi="Arial Black" w:cs="Arial"/>
        </w:rPr>
        <w:t>The Role of Influencers in Modern Marketing</w:t>
      </w:r>
    </w:p>
    <w:p w14:paraId="62639B79" w14:textId="77777777" w:rsidR="008A6C4F" w:rsidRDefault="00463D9C" w:rsidP="008A6C4F">
      <w:pPr>
        <w:spacing w:line="480" w:lineRule="auto"/>
        <w:rPr>
          <w:rFonts w:ascii="Arial" w:hAnsi="Arial" w:cs="Arial"/>
        </w:rPr>
      </w:pPr>
      <w:r w:rsidRPr="008A6C4F">
        <w:rPr>
          <w:rFonts w:ascii="Arial" w:hAnsi="Arial" w:cs="Arial"/>
        </w:rPr>
        <w:t>Influencers have become a critical part of the modern marketing landscape, influencing how brands can engage consumers in digital discourse. Their success has a direct relationship to how consumers' affinity shifted from more traditional advertising strategies to social media-based communication strategies focused on authenticity, relatability, and two-way conversation. The main thesis of this essay is that Influencers are a necessary and effective form of marketing in the modern context, and that their impact is largely positive for brands, if they are well thought out and planned. In discussing this topic, the 4As framework is utili</w:t>
      </w:r>
      <w:r w:rsidR="008A6C4F">
        <w:rPr>
          <w:rFonts w:ascii="Arial" w:hAnsi="Arial" w:cs="Arial"/>
        </w:rPr>
        <w:t>s</w:t>
      </w:r>
      <w:r w:rsidRPr="008A6C4F">
        <w:rPr>
          <w:rFonts w:ascii="Arial" w:hAnsi="Arial" w:cs="Arial"/>
        </w:rPr>
        <w:t>ed to demonstrate a clear rationale that influencers compliment brands in the scope of brand awareness, increased trust by consumers, create opportunities for measurable outcomes from engagement, while also considering some obstacles and challenges related to this specific marketing method.</w:t>
      </w:r>
    </w:p>
    <w:p w14:paraId="35CE1554" w14:textId="77777777" w:rsidR="008A6C4F" w:rsidRDefault="00463D9C" w:rsidP="008A6C4F">
      <w:pPr>
        <w:spacing w:line="480" w:lineRule="auto"/>
        <w:rPr>
          <w:rFonts w:ascii="Arial" w:hAnsi="Arial" w:cs="Arial"/>
        </w:rPr>
      </w:pPr>
      <w:r w:rsidRPr="008A6C4F">
        <w:rPr>
          <w:rFonts w:ascii="Arial" w:hAnsi="Arial" w:cs="Arial"/>
        </w:rPr>
        <w:t xml:space="preserve">The first point is influencers improve brand visibility and reach. Many brands today are struggling to stand out in increasingly cluttered online markets. However, influencers allow direct access to a community of followers who are loyal to influencers. Research has shown that influencer narratives are effective in establishing and breaking cultural </w:t>
      </w:r>
      <w:r w:rsidR="008A6C4F">
        <w:rPr>
          <w:rFonts w:ascii="Arial" w:hAnsi="Arial" w:cs="Arial"/>
        </w:rPr>
        <w:t>and</w:t>
      </w:r>
      <w:r w:rsidRPr="008A6C4F">
        <w:rPr>
          <w:rFonts w:ascii="Arial" w:hAnsi="Arial" w:cs="Arial"/>
        </w:rPr>
        <w:t xml:space="preserve"> communicative barriers and thus allowing brands to more easily enter new markets (Zhou et al., 2021). This shows that influencers are essentially the "bridge" between brands and consumers that marketing campaigns aim to reali</w:t>
      </w:r>
      <w:r w:rsidR="008A6C4F">
        <w:rPr>
          <w:rFonts w:ascii="Arial" w:hAnsi="Arial" w:cs="Arial"/>
        </w:rPr>
        <w:t>s</w:t>
      </w:r>
      <w:r w:rsidRPr="008A6C4F">
        <w:rPr>
          <w:rFonts w:ascii="Arial" w:hAnsi="Arial" w:cs="Arial"/>
        </w:rPr>
        <w:t xml:space="preserve">e, which increases the relatability of these campaigns. Analysis of current marketing practices reveal that influencer formats work well for small and medium-sized businesses that do not often have the financial </w:t>
      </w:r>
      <w:r w:rsidRPr="008A6C4F">
        <w:rPr>
          <w:rFonts w:ascii="Arial" w:hAnsi="Arial" w:cs="Arial"/>
        </w:rPr>
        <w:lastRenderedPageBreak/>
        <w:t xml:space="preserve">capital to </w:t>
      </w:r>
      <w:r w:rsidR="008A6C4F">
        <w:rPr>
          <w:rFonts w:ascii="Arial" w:hAnsi="Arial" w:cs="Arial"/>
        </w:rPr>
        <w:t>allocate</w:t>
      </w:r>
      <w:r w:rsidRPr="008A6C4F">
        <w:rPr>
          <w:rFonts w:ascii="Arial" w:hAnsi="Arial" w:cs="Arial"/>
        </w:rPr>
        <w:t xml:space="preserve"> for traditional forms of advertising. Micro-influencers can effectively reach constraints even if audience numbers may be less overall, which helps small and medium-sized businesses save costs and build their ability to grow within the marketplace. Overall, the strategic use of influencers increases a brand's presence in the market in a much more efficient way than traditional methods.</w:t>
      </w:r>
    </w:p>
    <w:p w14:paraId="00419644" w14:textId="77777777" w:rsidR="005D4654" w:rsidRDefault="00463D9C" w:rsidP="008A6C4F">
      <w:pPr>
        <w:spacing w:line="480" w:lineRule="auto"/>
        <w:rPr>
          <w:rFonts w:ascii="Arial" w:hAnsi="Arial" w:cs="Arial"/>
        </w:rPr>
      </w:pPr>
      <w:r w:rsidRPr="008A6C4F">
        <w:rPr>
          <w:rFonts w:ascii="Arial" w:hAnsi="Arial" w:cs="Arial"/>
        </w:rPr>
        <w:t xml:space="preserve">A second strong aspect of influencer marketing is its ability to build </w:t>
      </w:r>
      <w:r w:rsidR="008A6C4F" w:rsidRPr="008A6C4F">
        <w:rPr>
          <w:rFonts w:ascii="Arial" w:hAnsi="Arial" w:cs="Arial"/>
        </w:rPr>
        <w:t>trust. Today’s</w:t>
      </w:r>
      <w:r w:rsidRPr="008A6C4F">
        <w:rPr>
          <w:rFonts w:ascii="Arial" w:hAnsi="Arial" w:cs="Arial"/>
        </w:rPr>
        <w:t xml:space="preserve"> consumers are increasingly inclined to prioriti</w:t>
      </w:r>
      <w:r w:rsidR="008A6C4F">
        <w:rPr>
          <w:rFonts w:ascii="Arial" w:hAnsi="Arial" w:cs="Arial"/>
        </w:rPr>
        <w:t>s</w:t>
      </w:r>
      <w:r w:rsidRPr="008A6C4F">
        <w:rPr>
          <w:rFonts w:ascii="Arial" w:hAnsi="Arial" w:cs="Arial"/>
        </w:rPr>
        <w:t>e peer perspectives and consumer-generated content over messages directly from organi</w:t>
      </w:r>
      <w:r w:rsidR="005D4654">
        <w:rPr>
          <w:rFonts w:ascii="Arial" w:hAnsi="Arial" w:cs="Arial"/>
        </w:rPr>
        <w:t>s</w:t>
      </w:r>
      <w:r w:rsidRPr="008A6C4F">
        <w:rPr>
          <w:rFonts w:ascii="Arial" w:hAnsi="Arial" w:cs="Arial"/>
        </w:rPr>
        <w:t xml:space="preserve">ations. Influencers, who typically hold a unique space between celebrity and everyday consumer, offer a particularly advantageous position to enable persuasive communication. Evidence from recent research suggests that the endorsements of influencers can have a significant impact on consumer buying </w:t>
      </w:r>
      <w:r w:rsidR="005D4654" w:rsidRPr="008A6C4F">
        <w:rPr>
          <w:rFonts w:ascii="Arial" w:hAnsi="Arial" w:cs="Arial"/>
        </w:rPr>
        <w:t>behaviour</w:t>
      </w:r>
      <w:r w:rsidRPr="008A6C4F">
        <w:rPr>
          <w:rFonts w:ascii="Arial" w:hAnsi="Arial" w:cs="Arial"/>
        </w:rPr>
        <w:t xml:space="preserve">, particularly when the influencers share personal experiences with a product (Prajapati, 2023). This method of personal endorsement enhances authenticity and represents a different voice to the consumer, establishing credibility and effecting purchase </w:t>
      </w:r>
      <w:r w:rsidR="005D4654" w:rsidRPr="008A6C4F">
        <w:rPr>
          <w:rFonts w:ascii="Arial" w:hAnsi="Arial" w:cs="Arial"/>
        </w:rPr>
        <w:t>behaviour</w:t>
      </w:r>
      <w:r w:rsidRPr="008A6C4F">
        <w:rPr>
          <w:rFonts w:ascii="Arial" w:hAnsi="Arial" w:cs="Arial"/>
        </w:rPr>
        <w:t>. Additionally, credibility develops when influencers engage in regular dialogue with audiences in a transparent manner. The emotional connection that can occur between influencers and their audiences is difficult for brands to duplicate themselves, resulting in influencers being a key element of modern marketing.</w:t>
      </w:r>
    </w:p>
    <w:p w14:paraId="2C94747C" w14:textId="77777777" w:rsidR="005D4654" w:rsidRDefault="00463D9C" w:rsidP="008A6C4F">
      <w:pPr>
        <w:spacing w:line="480" w:lineRule="auto"/>
        <w:rPr>
          <w:rFonts w:ascii="Arial" w:hAnsi="Arial" w:cs="Arial"/>
        </w:rPr>
      </w:pPr>
      <w:r w:rsidRPr="008A6C4F">
        <w:rPr>
          <w:rFonts w:ascii="Arial" w:hAnsi="Arial" w:cs="Arial"/>
        </w:rPr>
        <w:t xml:space="preserve">Yet, challenges and limitations must also be </w:t>
      </w:r>
      <w:r w:rsidR="005D4654" w:rsidRPr="008A6C4F">
        <w:rPr>
          <w:rFonts w:ascii="Arial" w:hAnsi="Arial" w:cs="Arial"/>
        </w:rPr>
        <w:t>considered</w:t>
      </w:r>
      <w:r w:rsidRPr="008A6C4F">
        <w:rPr>
          <w:rFonts w:ascii="Arial" w:hAnsi="Arial" w:cs="Arial"/>
        </w:rPr>
        <w:t>. Issues associated with commerciali</w:t>
      </w:r>
      <w:r w:rsidR="005D4654">
        <w:rPr>
          <w:rFonts w:ascii="Arial" w:hAnsi="Arial" w:cs="Arial"/>
        </w:rPr>
        <w:t>s</w:t>
      </w:r>
      <w:r w:rsidRPr="008A6C4F">
        <w:rPr>
          <w:rFonts w:ascii="Arial" w:hAnsi="Arial" w:cs="Arial"/>
        </w:rPr>
        <w:t xml:space="preserve">ed content, misleading sponsorship arrangements, and lack of authenticity can weaken influence for consumers. When audiences feel that influencers are only motivated by payment, engagement decreases, and the reputation of the brand can diminish. Current research warns of the potential for oversaturation; where consumers are exposed to too many sponsored posts, </w:t>
      </w:r>
      <w:r w:rsidRPr="008A6C4F">
        <w:rPr>
          <w:rFonts w:ascii="Arial" w:hAnsi="Arial" w:cs="Arial"/>
        </w:rPr>
        <w:lastRenderedPageBreak/>
        <w:t xml:space="preserve">resulting in a weariness and scepticism (Rathod, 2022). Matching the wrong influencer to a brand can also result in poor campaign and wasted resources. The rapid growth of influencer marketing has also raised issue of regulation of online endorsements. Vulnerability of undisclosed sponsorships also diminishes trust in consumer relationships with both the influencers and the brand and can result in legal action towards influencers and the </w:t>
      </w:r>
      <w:r w:rsidR="005D4654" w:rsidRPr="008A6C4F">
        <w:rPr>
          <w:rFonts w:ascii="Arial" w:hAnsi="Arial" w:cs="Arial"/>
        </w:rPr>
        <w:t xml:space="preserve">brand. </w:t>
      </w:r>
    </w:p>
    <w:p w14:paraId="26C33525" w14:textId="77777777" w:rsidR="005D4654" w:rsidRDefault="00463D9C" w:rsidP="008A6C4F">
      <w:pPr>
        <w:spacing w:line="480" w:lineRule="auto"/>
        <w:rPr>
          <w:rFonts w:ascii="Arial" w:hAnsi="Arial" w:cs="Arial"/>
        </w:rPr>
      </w:pPr>
      <w:r w:rsidRPr="008A6C4F">
        <w:rPr>
          <w:rFonts w:ascii="Arial" w:hAnsi="Arial" w:cs="Arial"/>
        </w:rPr>
        <w:t>On balance, the value of influencer marketing is intact. Many of the perceived weaknesses may be addressed with thoughtful direction and open communication that involve ethical marketing practices. Brands that choose influencers based on more than follower count and who market with an understanding of the influencer relationship and genuine communication tend to be more effective. Current empirical evidence indicates that influencer marketing can outperform traditional forms of advertising. It delivers content in the ways that align with the habits of living consumers (Liu, 2024). The functionality of interactive social media allows restaurateurs and brands to measure engagement in real time, making influencer campaigns easier to assess and improve. Empirical evidence also indicates that influencers will develop in importance in the marketing toolbox, with brands recogni</w:t>
      </w:r>
      <w:r w:rsidR="005D4654">
        <w:rPr>
          <w:rFonts w:ascii="Arial" w:hAnsi="Arial" w:cs="Arial"/>
        </w:rPr>
        <w:t>s</w:t>
      </w:r>
      <w:r w:rsidRPr="008A6C4F">
        <w:rPr>
          <w:rFonts w:ascii="Arial" w:hAnsi="Arial" w:cs="Arial"/>
        </w:rPr>
        <w:t>ing the contributions influencers make to sales, public opinion, and developing long term loyalty from consumers (</w:t>
      </w:r>
      <w:proofErr w:type="spellStart"/>
      <w:r w:rsidRPr="008A6C4F">
        <w:rPr>
          <w:rFonts w:ascii="Arial" w:hAnsi="Arial" w:cs="Arial"/>
        </w:rPr>
        <w:t>Arzhanova</w:t>
      </w:r>
      <w:proofErr w:type="spellEnd"/>
      <w:r w:rsidRPr="008A6C4F">
        <w:rPr>
          <w:rFonts w:ascii="Arial" w:hAnsi="Arial" w:cs="Arial"/>
        </w:rPr>
        <w:t xml:space="preserve"> et al., 2022). The illustrated evidence supports the emerged argument in this essay that influencers will become a part of marketing strategy.</w:t>
      </w:r>
    </w:p>
    <w:p w14:paraId="19BBFE5B" w14:textId="7BDF5614" w:rsidR="00463D9C" w:rsidRPr="008A6C4F" w:rsidRDefault="00463D9C" w:rsidP="008A6C4F">
      <w:pPr>
        <w:spacing w:line="480" w:lineRule="auto"/>
        <w:rPr>
          <w:rFonts w:ascii="Arial" w:hAnsi="Arial" w:cs="Arial"/>
        </w:rPr>
      </w:pPr>
      <w:r w:rsidRPr="008A6C4F">
        <w:rPr>
          <w:rFonts w:ascii="Arial" w:hAnsi="Arial" w:cs="Arial"/>
        </w:rPr>
        <w:t>With the increased usage of short-form video content sites like TikTok and Instagram Reels, this push has become stronger. Influencers create brief and engaging content that quickly goes viral and leads users to respond. This type of marketing addresses the changing consumer</w:t>
      </w:r>
      <w:r w:rsidR="005D4654">
        <w:rPr>
          <w:rFonts w:ascii="Arial" w:hAnsi="Arial" w:cs="Arial"/>
        </w:rPr>
        <w:t>,</w:t>
      </w:r>
      <w:r w:rsidRPr="008A6C4F">
        <w:rPr>
          <w:rFonts w:ascii="Arial" w:hAnsi="Arial" w:cs="Arial"/>
        </w:rPr>
        <w:t xml:space="preserve"> allowing marketers to be flexible to respond and remain </w:t>
      </w:r>
      <w:r w:rsidRPr="008A6C4F">
        <w:rPr>
          <w:rFonts w:ascii="Arial" w:hAnsi="Arial" w:cs="Arial"/>
        </w:rPr>
        <w:lastRenderedPageBreak/>
        <w:t xml:space="preserve">relevant in an ever-changing digital life. The innovative form of influencer content, which varies from influencer to influencer, contributes to a marketing space that is less repressive and repetitive. Brands who exhibit thoughtful influencer marketing as part of their marketing mix in their strategy tend to create stronger brand identity and stronger consumer loyalty. Reports from empirical evidence even validate that influencer marketing is now a prevalent leverage for building brand recognition and making purchasing decisions in a digital marketing world (Abbas, 2025, </w:t>
      </w:r>
      <w:proofErr w:type="spellStart"/>
      <w:r w:rsidRPr="008A6C4F">
        <w:rPr>
          <w:rFonts w:ascii="Arial" w:hAnsi="Arial" w:cs="Arial"/>
        </w:rPr>
        <w:t>Proshchenko</w:t>
      </w:r>
      <w:proofErr w:type="spellEnd"/>
      <w:r w:rsidRPr="008A6C4F">
        <w:rPr>
          <w:rFonts w:ascii="Arial" w:hAnsi="Arial" w:cs="Arial"/>
        </w:rPr>
        <w:t>, 2023). This lends more support that influencer marketing is unquestionable seen more positively then negatively.</w:t>
      </w:r>
    </w:p>
    <w:p w14:paraId="6D3F9054" w14:textId="5CE89F96" w:rsidR="00463738" w:rsidRPr="008A6C4F" w:rsidRDefault="00463D9C" w:rsidP="008A6C4F">
      <w:pPr>
        <w:spacing w:line="480" w:lineRule="auto"/>
        <w:rPr>
          <w:rFonts w:ascii="Arial" w:hAnsi="Arial" w:cs="Arial"/>
        </w:rPr>
        <w:sectPr w:rsidR="00463738" w:rsidRPr="008A6C4F">
          <w:pgSz w:w="11906" w:h="16838"/>
          <w:pgMar w:top="1440" w:right="1440" w:bottom="1440" w:left="1440" w:header="708" w:footer="708" w:gutter="0"/>
          <w:cols w:space="708"/>
          <w:docGrid w:linePitch="360"/>
        </w:sectPr>
      </w:pPr>
      <w:r w:rsidRPr="008A6C4F">
        <w:rPr>
          <w:rFonts w:ascii="Arial" w:hAnsi="Arial" w:cs="Arial"/>
        </w:rPr>
        <w:t xml:space="preserve">In closing, the evidence suggest that influencers are a powerful and valuable method of marketing in today’s marketing. Influencers create more visibility for a brand, create loyalty through trustworthiness, and delivery content in a way that fit with consumer living now. Although limitations exist including oversaturation, transparency challenges, and authenticity the challenges can be reduced through thoughtful, care, and ethical campaign design. When influencers are used as part of a marketing strategy, they provide many advantages more than traditional advertising forms. Overall, as </w:t>
      </w:r>
      <w:r w:rsidR="005D4654" w:rsidRPr="008A6C4F">
        <w:rPr>
          <w:rFonts w:ascii="Arial" w:hAnsi="Arial" w:cs="Arial"/>
        </w:rPr>
        <w:t>an</w:t>
      </w:r>
      <w:r w:rsidRPr="008A6C4F">
        <w:rPr>
          <w:rFonts w:ascii="Arial" w:hAnsi="Arial" w:cs="Arial"/>
        </w:rPr>
        <w:t xml:space="preserve"> argument of and from this essay, influencers are valuable marketing. Overall, they will generate how brands engage with consumers in meaningful ways now and in the future.</w:t>
      </w:r>
    </w:p>
    <w:p w14:paraId="0030FB1F" w14:textId="77777777" w:rsidR="00463738" w:rsidRPr="005D4654" w:rsidRDefault="00463738" w:rsidP="008A6C4F">
      <w:pPr>
        <w:pStyle w:val="Heading3"/>
        <w:spacing w:line="480" w:lineRule="auto"/>
        <w:rPr>
          <w:rFonts w:ascii="Arial Black" w:hAnsi="Arial Black" w:cs="Arial"/>
          <w:sz w:val="24"/>
          <w:szCs w:val="24"/>
        </w:rPr>
      </w:pPr>
      <w:r w:rsidRPr="005D4654">
        <w:rPr>
          <w:rFonts w:ascii="Arial Black" w:hAnsi="Arial Black" w:cs="Arial"/>
          <w:sz w:val="24"/>
          <w:szCs w:val="24"/>
        </w:rPr>
        <w:lastRenderedPageBreak/>
        <w:t>Reference List</w:t>
      </w:r>
    </w:p>
    <w:p w14:paraId="1EE641BE" w14:textId="77777777" w:rsidR="00463D9C" w:rsidRPr="008A6C4F" w:rsidRDefault="00463D9C" w:rsidP="008A6C4F">
      <w:pPr>
        <w:spacing w:line="480" w:lineRule="auto"/>
        <w:rPr>
          <w:rFonts w:ascii="Arial" w:hAnsi="Arial" w:cs="Arial"/>
        </w:rPr>
      </w:pPr>
      <w:r w:rsidRPr="008A6C4F">
        <w:rPr>
          <w:rFonts w:ascii="Arial" w:hAnsi="Arial" w:cs="Arial"/>
        </w:rPr>
        <w:t>Abbas, F.A. (2025) Power of influencer marketing as a modern marketing tool. Journal of Advance Multidisciplinary Research, 4(1), pp.33–40.</w:t>
      </w:r>
    </w:p>
    <w:p w14:paraId="0274DEC8" w14:textId="77777777" w:rsidR="00463D9C" w:rsidRPr="008A6C4F" w:rsidRDefault="00463D9C" w:rsidP="008A6C4F">
      <w:pPr>
        <w:spacing w:line="480" w:lineRule="auto"/>
        <w:rPr>
          <w:rFonts w:ascii="Arial" w:hAnsi="Arial" w:cs="Arial"/>
        </w:rPr>
      </w:pPr>
      <w:proofErr w:type="spellStart"/>
      <w:r w:rsidRPr="008A6C4F">
        <w:rPr>
          <w:rFonts w:ascii="Arial" w:hAnsi="Arial" w:cs="Arial"/>
        </w:rPr>
        <w:t>Arzhanova</w:t>
      </w:r>
      <w:proofErr w:type="spellEnd"/>
      <w:r w:rsidRPr="008A6C4F">
        <w:rPr>
          <w:rFonts w:ascii="Arial" w:hAnsi="Arial" w:cs="Arial"/>
        </w:rPr>
        <w:t xml:space="preserve">, K.A., </w:t>
      </w:r>
      <w:proofErr w:type="spellStart"/>
      <w:r w:rsidRPr="008A6C4F">
        <w:rPr>
          <w:rFonts w:ascii="Arial" w:hAnsi="Arial" w:cs="Arial"/>
        </w:rPr>
        <w:t>Dovzhik</w:t>
      </w:r>
      <w:proofErr w:type="spellEnd"/>
      <w:r w:rsidRPr="008A6C4F">
        <w:rPr>
          <w:rFonts w:ascii="Arial" w:hAnsi="Arial" w:cs="Arial"/>
        </w:rPr>
        <w:t xml:space="preserve">, G.V. and Dovzhik, V.N. (2022) Influencer marketing: Current trends and prospects. </w:t>
      </w:r>
      <w:r w:rsidRPr="005D4654">
        <w:rPr>
          <w:rFonts w:ascii="Arial" w:hAnsi="Arial" w:cs="Arial"/>
          <w:i/>
          <w:iCs/>
        </w:rPr>
        <w:t>Bulletin of the State University of Management</w:t>
      </w:r>
      <w:r w:rsidRPr="008A6C4F">
        <w:rPr>
          <w:rFonts w:ascii="Arial" w:hAnsi="Arial" w:cs="Arial"/>
        </w:rPr>
        <w:t>, (9), pp.65–71.</w:t>
      </w:r>
    </w:p>
    <w:p w14:paraId="58936071" w14:textId="77777777" w:rsidR="00463D9C" w:rsidRPr="008A6C4F" w:rsidRDefault="00463D9C" w:rsidP="008A6C4F">
      <w:pPr>
        <w:spacing w:line="480" w:lineRule="auto"/>
        <w:rPr>
          <w:rFonts w:ascii="Arial" w:hAnsi="Arial" w:cs="Arial"/>
        </w:rPr>
      </w:pPr>
      <w:r w:rsidRPr="008A6C4F">
        <w:rPr>
          <w:rFonts w:ascii="Arial" w:hAnsi="Arial" w:cs="Arial"/>
        </w:rPr>
        <w:t xml:space="preserve">Liu, H. (2024) </w:t>
      </w:r>
      <w:r w:rsidRPr="005D4654">
        <w:rPr>
          <w:rFonts w:ascii="Arial" w:hAnsi="Arial" w:cs="Arial"/>
          <w:i/>
          <w:iCs/>
        </w:rPr>
        <w:t xml:space="preserve">Strategies and effectiveness analysis of modern marketing methods: A comparative study based on influencer marketing and traditional advertising marketing. </w:t>
      </w:r>
      <w:r w:rsidRPr="008A6C4F">
        <w:rPr>
          <w:rFonts w:ascii="Arial" w:hAnsi="Arial" w:cs="Arial"/>
        </w:rPr>
        <w:t>SHS Web of Conferences, 207, p.02008.</w:t>
      </w:r>
    </w:p>
    <w:p w14:paraId="28E7BB54" w14:textId="77777777" w:rsidR="00463D9C" w:rsidRPr="008A6C4F" w:rsidRDefault="00463D9C" w:rsidP="008A6C4F">
      <w:pPr>
        <w:spacing w:line="480" w:lineRule="auto"/>
        <w:rPr>
          <w:rFonts w:ascii="Arial" w:hAnsi="Arial" w:cs="Arial"/>
        </w:rPr>
      </w:pPr>
      <w:r w:rsidRPr="008A6C4F">
        <w:rPr>
          <w:rFonts w:ascii="Arial" w:hAnsi="Arial" w:cs="Arial"/>
        </w:rPr>
        <w:t xml:space="preserve">Prajapati, N. (2023) Effect of influencer marketing on consumer buying behaviour: A comprehensive analysis. </w:t>
      </w:r>
      <w:r w:rsidRPr="005D4654">
        <w:rPr>
          <w:rFonts w:ascii="Arial" w:hAnsi="Arial" w:cs="Arial"/>
          <w:i/>
          <w:iCs/>
        </w:rPr>
        <w:t>International Journal for Multidisciplinary Research</w:t>
      </w:r>
      <w:r w:rsidRPr="008A6C4F">
        <w:rPr>
          <w:rFonts w:ascii="Arial" w:hAnsi="Arial" w:cs="Arial"/>
        </w:rPr>
        <w:t>.</w:t>
      </w:r>
    </w:p>
    <w:p w14:paraId="5D0A3BB0" w14:textId="77777777" w:rsidR="00463D9C" w:rsidRPr="008A6C4F" w:rsidRDefault="00463D9C" w:rsidP="008A6C4F">
      <w:pPr>
        <w:spacing w:line="480" w:lineRule="auto"/>
        <w:rPr>
          <w:rFonts w:ascii="Arial" w:hAnsi="Arial" w:cs="Arial"/>
        </w:rPr>
      </w:pPr>
      <w:proofErr w:type="spellStart"/>
      <w:r w:rsidRPr="008A6C4F">
        <w:rPr>
          <w:rFonts w:ascii="Arial" w:hAnsi="Arial" w:cs="Arial"/>
        </w:rPr>
        <w:t>Proshchenko</w:t>
      </w:r>
      <w:proofErr w:type="spellEnd"/>
      <w:r w:rsidRPr="008A6C4F">
        <w:rPr>
          <w:rFonts w:ascii="Arial" w:hAnsi="Arial" w:cs="Arial"/>
        </w:rPr>
        <w:t xml:space="preserve">, A. (2023) Influencers as effective tools of modern internet marketing. </w:t>
      </w:r>
      <w:r w:rsidRPr="005D4654">
        <w:rPr>
          <w:rFonts w:ascii="Arial" w:hAnsi="Arial" w:cs="Arial"/>
          <w:i/>
          <w:iCs/>
        </w:rPr>
        <w:t>Socio-Economic Research Bulletin</w:t>
      </w:r>
      <w:r w:rsidRPr="008A6C4F">
        <w:rPr>
          <w:rFonts w:ascii="Arial" w:hAnsi="Arial" w:cs="Arial"/>
        </w:rPr>
        <w:t>, (1–2), pp.157–170.</w:t>
      </w:r>
    </w:p>
    <w:p w14:paraId="6CA0B54A" w14:textId="77777777" w:rsidR="00463D9C" w:rsidRPr="008A6C4F" w:rsidRDefault="00463D9C" w:rsidP="008A6C4F">
      <w:pPr>
        <w:spacing w:line="480" w:lineRule="auto"/>
        <w:rPr>
          <w:rFonts w:ascii="Arial" w:hAnsi="Arial" w:cs="Arial"/>
        </w:rPr>
      </w:pPr>
      <w:r w:rsidRPr="008A6C4F">
        <w:rPr>
          <w:rFonts w:ascii="Arial" w:hAnsi="Arial" w:cs="Arial"/>
        </w:rPr>
        <w:t xml:space="preserve">Rathod, H.S. (2022) </w:t>
      </w:r>
      <w:r w:rsidRPr="005D4654">
        <w:rPr>
          <w:rFonts w:ascii="Arial" w:hAnsi="Arial" w:cs="Arial"/>
          <w:i/>
          <w:iCs/>
        </w:rPr>
        <w:t xml:space="preserve">Influencer marketing: A new marketing communication trend. </w:t>
      </w:r>
      <w:r w:rsidRPr="008A6C4F">
        <w:rPr>
          <w:rFonts w:ascii="Arial" w:hAnsi="Arial" w:cs="Arial"/>
        </w:rPr>
        <w:t>Doctoral dissertation, Institute of Business Management.</w:t>
      </w:r>
    </w:p>
    <w:p w14:paraId="6C57B65D" w14:textId="77777777" w:rsidR="00463D9C" w:rsidRPr="008A6C4F" w:rsidRDefault="00463D9C" w:rsidP="008A6C4F">
      <w:pPr>
        <w:spacing w:line="480" w:lineRule="auto"/>
        <w:rPr>
          <w:rFonts w:ascii="Arial" w:hAnsi="Arial" w:cs="Arial"/>
        </w:rPr>
      </w:pPr>
      <w:r w:rsidRPr="008A6C4F">
        <w:rPr>
          <w:rFonts w:ascii="Arial" w:hAnsi="Arial" w:cs="Arial"/>
        </w:rPr>
        <w:t xml:space="preserve">Zhou, S., Blazquez, M., McCormick, H. and Barnes, L. (2021) What social media influencers’ narrative strategies benefit cultivating influencer marketing. </w:t>
      </w:r>
      <w:r w:rsidRPr="005D4654">
        <w:rPr>
          <w:rFonts w:ascii="Arial" w:hAnsi="Arial" w:cs="Arial"/>
          <w:i/>
          <w:iCs/>
        </w:rPr>
        <w:t xml:space="preserve">Journal of Business Research, </w:t>
      </w:r>
      <w:r w:rsidRPr="008A6C4F">
        <w:rPr>
          <w:rFonts w:ascii="Arial" w:hAnsi="Arial" w:cs="Arial"/>
        </w:rPr>
        <w:t>134, pp.122–142.</w:t>
      </w:r>
    </w:p>
    <w:p w14:paraId="7BFC0FEF" w14:textId="77777777" w:rsidR="00463D9C" w:rsidRPr="008A6C4F" w:rsidRDefault="00463D9C" w:rsidP="008A6C4F">
      <w:pPr>
        <w:spacing w:line="480" w:lineRule="auto"/>
        <w:rPr>
          <w:rFonts w:ascii="Arial" w:hAnsi="Arial" w:cs="Arial"/>
        </w:rPr>
      </w:pPr>
    </w:p>
    <w:p w14:paraId="0FFC314C" w14:textId="77777777" w:rsidR="00463D9C" w:rsidRPr="008A6C4F" w:rsidRDefault="00463D9C" w:rsidP="008A6C4F">
      <w:pPr>
        <w:spacing w:line="480" w:lineRule="auto"/>
        <w:rPr>
          <w:rFonts w:ascii="Arial" w:hAnsi="Arial" w:cs="Arial"/>
        </w:rPr>
      </w:pPr>
    </w:p>
    <w:p w14:paraId="58FBF29F" w14:textId="77777777" w:rsidR="00463D9C" w:rsidRDefault="00463D9C" w:rsidP="00463D9C"/>
    <w:p w14:paraId="54979893" w14:textId="77777777" w:rsidR="00463D9C" w:rsidRDefault="00463D9C" w:rsidP="00463D9C"/>
    <w:p w14:paraId="2E0DD630" w14:textId="0E4183C2" w:rsidR="00463D9C" w:rsidRPr="00463D9C" w:rsidRDefault="00463D9C" w:rsidP="00463D9C">
      <w:pPr>
        <w:sectPr w:rsidR="00463D9C" w:rsidRPr="00463D9C">
          <w:pgSz w:w="11906" w:h="16838"/>
          <w:pgMar w:top="1440" w:right="1440" w:bottom="1440" w:left="1440" w:header="708" w:footer="708" w:gutter="0"/>
          <w:cols w:space="708"/>
          <w:docGrid w:linePitch="360"/>
        </w:sectPr>
      </w:pPr>
    </w:p>
    <w:p w14:paraId="0ADC06E9" w14:textId="4B8298C9" w:rsidR="00E10797" w:rsidRPr="005D4654" w:rsidRDefault="00463738" w:rsidP="00463738">
      <w:pPr>
        <w:pStyle w:val="Heading2"/>
        <w:rPr>
          <w:rFonts w:ascii="Arial Black" w:hAnsi="Arial Black"/>
          <w:sz w:val="24"/>
          <w:szCs w:val="24"/>
        </w:rPr>
      </w:pPr>
      <w:bookmarkStart w:id="2" w:name="_Toc211416046"/>
      <w:r w:rsidRPr="005D4654">
        <w:rPr>
          <w:rFonts w:ascii="Arial Black" w:hAnsi="Arial Black"/>
          <w:sz w:val="24"/>
          <w:szCs w:val="24"/>
        </w:rPr>
        <w:lastRenderedPageBreak/>
        <w:t>Task 3 – Presentation</w:t>
      </w:r>
      <w:bookmarkEnd w:id="2"/>
    </w:p>
    <w:p w14:paraId="56128CA6" w14:textId="77777777" w:rsidR="00463738" w:rsidRDefault="00463738" w:rsidP="00463738"/>
    <w:p w14:paraId="5144E418" w14:textId="77777777" w:rsidR="000C541C" w:rsidRDefault="000C541C" w:rsidP="00DD5969">
      <w:pPr>
        <w:rPr>
          <w:sz w:val="16"/>
          <w:szCs w:val="16"/>
        </w:rPr>
      </w:pPr>
    </w:p>
    <w:p w14:paraId="2AE1CF9A" w14:textId="482FD508" w:rsidR="000C541C" w:rsidRDefault="005D4654" w:rsidP="00DD5969">
      <w:pPr>
        <w:rPr>
          <w:sz w:val="16"/>
          <w:szCs w:val="16"/>
        </w:rPr>
      </w:pPr>
      <w:r>
        <w:rPr>
          <w:noProof/>
        </w:rPr>
        <w:drawing>
          <wp:inline distT="0" distB="0" distL="0" distR="0" wp14:anchorId="6E0C64E7" wp14:editId="1ABA4185">
            <wp:extent cx="5731510" cy="3223895"/>
            <wp:effectExtent l="0" t="0" r="2540" b="0"/>
            <wp:docPr id="19957969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9695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C92D2FE" w14:textId="77777777" w:rsidR="005D4654" w:rsidRDefault="005D4654" w:rsidP="00DD5969">
      <w:pPr>
        <w:rPr>
          <w:sz w:val="16"/>
          <w:szCs w:val="16"/>
        </w:rPr>
      </w:pPr>
    </w:p>
    <w:p w14:paraId="3F9CB730" w14:textId="54D77759" w:rsidR="005D4654" w:rsidRDefault="005D4654" w:rsidP="00DD5969">
      <w:pPr>
        <w:rPr>
          <w:sz w:val="16"/>
          <w:szCs w:val="16"/>
        </w:rPr>
      </w:pPr>
      <w:r>
        <w:rPr>
          <w:noProof/>
          <w:sz w:val="16"/>
          <w:szCs w:val="16"/>
        </w:rPr>
        <w:drawing>
          <wp:inline distT="0" distB="0" distL="0" distR="0" wp14:anchorId="0D8047C4" wp14:editId="12578448">
            <wp:extent cx="6096635" cy="3429000"/>
            <wp:effectExtent l="0" t="0" r="0" b="0"/>
            <wp:docPr id="1048314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9DE29BD" w14:textId="77777777" w:rsidR="005D4654" w:rsidRDefault="005D4654" w:rsidP="00DD5969">
      <w:pPr>
        <w:rPr>
          <w:sz w:val="16"/>
          <w:szCs w:val="16"/>
        </w:rPr>
      </w:pPr>
    </w:p>
    <w:p w14:paraId="2F56186D" w14:textId="77777777" w:rsidR="005D4654" w:rsidRDefault="005D4654" w:rsidP="00DD5969">
      <w:pPr>
        <w:rPr>
          <w:sz w:val="16"/>
          <w:szCs w:val="16"/>
        </w:rPr>
      </w:pPr>
    </w:p>
    <w:p w14:paraId="68313154" w14:textId="77777777" w:rsidR="005D4654" w:rsidRDefault="005D4654" w:rsidP="00DD5969">
      <w:pPr>
        <w:rPr>
          <w:sz w:val="16"/>
          <w:szCs w:val="16"/>
        </w:rPr>
      </w:pPr>
    </w:p>
    <w:p w14:paraId="6BB5BBD8" w14:textId="78F6E30F" w:rsidR="005D4654" w:rsidRDefault="005D4654" w:rsidP="00DD5969">
      <w:pPr>
        <w:rPr>
          <w:sz w:val="16"/>
          <w:szCs w:val="16"/>
        </w:rPr>
      </w:pPr>
      <w:r>
        <w:rPr>
          <w:noProof/>
          <w:sz w:val="16"/>
          <w:szCs w:val="16"/>
        </w:rPr>
        <w:lastRenderedPageBreak/>
        <w:drawing>
          <wp:inline distT="0" distB="0" distL="0" distR="0" wp14:anchorId="04FACC6F" wp14:editId="5D90AD5C">
            <wp:extent cx="6096635" cy="3429000"/>
            <wp:effectExtent l="0" t="0" r="0" b="0"/>
            <wp:docPr id="11945038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98D368" w14:textId="77777777" w:rsidR="005D4654" w:rsidRDefault="005D4654" w:rsidP="00DD5969">
      <w:pPr>
        <w:rPr>
          <w:sz w:val="16"/>
          <w:szCs w:val="16"/>
        </w:rPr>
      </w:pPr>
    </w:p>
    <w:p w14:paraId="01E13DB5" w14:textId="77777777" w:rsidR="005D4654" w:rsidRDefault="005D4654" w:rsidP="00DD5969">
      <w:pPr>
        <w:rPr>
          <w:sz w:val="16"/>
          <w:szCs w:val="16"/>
        </w:rPr>
      </w:pPr>
    </w:p>
    <w:p w14:paraId="2893372E" w14:textId="77777777" w:rsidR="005D4654" w:rsidRDefault="005D4654" w:rsidP="00DD5969">
      <w:pPr>
        <w:rPr>
          <w:sz w:val="16"/>
          <w:szCs w:val="16"/>
        </w:rPr>
      </w:pPr>
    </w:p>
    <w:p w14:paraId="6FB6B5CD" w14:textId="77777777" w:rsidR="005D4654" w:rsidRDefault="005D4654" w:rsidP="00DD5969">
      <w:pPr>
        <w:rPr>
          <w:sz w:val="16"/>
          <w:szCs w:val="16"/>
        </w:rPr>
      </w:pPr>
    </w:p>
    <w:p w14:paraId="1D22CB86" w14:textId="77777777" w:rsidR="005D4654" w:rsidRDefault="005D4654" w:rsidP="00DD5969">
      <w:pPr>
        <w:rPr>
          <w:sz w:val="16"/>
          <w:szCs w:val="16"/>
        </w:rPr>
      </w:pPr>
    </w:p>
    <w:p w14:paraId="5C375489" w14:textId="7D1215CF" w:rsidR="005D4654" w:rsidRPr="00B103B9" w:rsidRDefault="005D4654" w:rsidP="00DD5969">
      <w:pPr>
        <w:rPr>
          <w:sz w:val="16"/>
          <w:szCs w:val="16"/>
        </w:rPr>
      </w:pPr>
      <w:r>
        <w:rPr>
          <w:noProof/>
          <w:sz w:val="16"/>
          <w:szCs w:val="16"/>
        </w:rPr>
        <w:drawing>
          <wp:inline distT="0" distB="0" distL="0" distR="0" wp14:anchorId="6781CEA3" wp14:editId="280B88ED">
            <wp:extent cx="6096635" cy="3429000"/>
            <wp:effectExtent l="0" t="0" r="0" b="0"/>
            <wp:docPr id="16924195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5D4654"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39BC3" w14:textId="77777777" w:rsidR="000B7251" w:rsidRDefault="000B7251" w:rsidP="005D4654">
      <w:pPr>
        <w:spacing w:after="0" w:line="240" w:lineRule="auto"/>
      </w:pPr>
      <w:r>
        <w:separator/>
      </w:r>
    </w:p>
  </w:endnote>
  <w:endnote w:type="continuationSeparator" w:id="0">
    <w:p w14:paraId="3B09DA45" w14:textId="77777777" w:rsidR="000B7251" w:rsidRDefault="000B7251" w:rsidP="005D4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0AFC2" w14:textId="77777777" w:rsidR="000B7251" w:rsidRDefault="000B7251" w:rsidP="005D4654">
      <w:pPr>
        <w:spacing w:after="0" w:line="240" w:lineRule="auto"/>
      </w:pPr>
      <w:r>
        <w:separator/>
      </w:r>
    </w:p>
  </w:footnote>
  <w:footnote w:type="continuationSeparator" w:id="0">
    <w:p w14:paraId="064F0683" w14:textId="77777777" w:rsidR="000B7251" w:rsidRDefault="000B7251" w:rsidP="005D4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776638"/>
      <w:docPartObj>
        <w:docPartGallery w:val="Page Numbers (Top of Page)"/>
        <w:docPartUnique/>
      </w:docPartObj>
    </w:sdtPr>
    <w:sdtEndPr>
      <w:rPr>
        <w:noProof/>
      </w:rPr>
    </w:sdtEndPr>
    <w:sdtContent>
      <w:p w14:paraId="71B00A61" w14:textId="37C425C4" w:rsidR="005D4654" w:rsidRDefault="005D465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1AE0EE" w14:textId="77777777" w:rsidR="005D4654" w:rsidRDefault="005D46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B7251"/>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07B9E"/>
    <w:rsid w:val="00417AB6"/>
    <w:rsid w:val="00463738"/>
    <w:rsid w:val="00463D9C"/>
    <w:rsid w:val="004B31F1"/>
    <w:rsid w:val="004D474C"/>
    <w:rsid w:val="0053246E"/>
    <w:rsid w:val="00536CFB"/>
    <w:rsid w:val="00543F5E"/>
    <w:rsid w:val="00584970"/>
    <w:rsid w:val="005913FB"/>
    <w:rsid w:val="005B783A"/>
    <w:rsid w:val="005C4A49"/>
    <w:rsid w:val="005D4654"/>
    <w:rsid w:val="005F42D0"/>
    <w:rsid w:val="005F7C42"/>
    <w:rsid w:val="0062310A"/>
    <w:rsid w:val="00664B16"/>
    <w:rsid w:val="006B52C3"/>
    <w:rsid w:val="007203C3"/>
    <w:rsid w:val="007352C0"/>
    <w:rsid w:val="00743752"/>
    <w:rsid w:val="007D3AE1"/>
    <w:rsid w:val="007D777F"/>
    <w:rsid w:val="007E01E0"/>
    <w:rsid w:val="00803155"/>
    <w:rsid w:val="00840BEE"/>
    <w:rsid w:val="00851EDB"/>
    <w:rsid w:val="008A6C4F"/>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paragraph" w:styleId="Header">
    <w:name w:val="header"/>
    <w:basedOn w:val="Normal"/>
    <w:link w:val="HeaderChar"/>
    <w:uiPriority w:val="99"/>
    <w:unhideWhenUsed/>
    <w:rsid w:val="005D4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654"/>
  </w:style>
  <w:style w:type="paragraph" w:styleId="Footer">
    <w:name w:val="footer"/>
    <w:basedOn w:val="Normal"/>
    <w:link w:val="FooterChar"/>
    <w:uiPriority w:val="99"/>
    <w:unhideWhenUsed/>
    <w:rsid w:val="005D4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6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3.sv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1897</Words>
  <Characters>10818</Characters>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revision>2</cp:revision>
  <dcterms:created xsi:type="dcterms:W3CDTF">2025-11-24T14:07:00Z</dcterms:created>
  <dcterms:modified xsi:type="dcterms:W3CDTF">2025-11-24T14:07:00Z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