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D90BEB" w14:textId="6EAE5A2C" w:rsidR="00836CBE" w:rsidRDefault="00836CBE" w:rsidP="00836CBE">
      <w:pPr>
        <w:pStyle w:val="Title"/>
      </w:pPr>
    </w:p>
    <w:p w14:paraId="2F018BA8" w14:textId="77777777" w:rsidR="00836CBE" w:rsidRDefault="00836CBE" w:rsidP="00836CBE">
      <w:pPr>
        <w:pStyle w:val="Title"/>
      </w:pPr>
    </w:p>
    <w:p w14:paraId="0C2C8777" w14:textId="0FAB0593" w:rsidR="009907CA" w:rsidRPr="00836CBE" w:rsidRDefault="00836CBE" w:rsidP="00836CBE">
      <w:pPr>
        <w:pStyle w:val="Title"/>
        <w:rPr>
          <w:sz w:val="72"/>
          <w:szCs w:val="72"/>
        </w:rPr>
      </w:pPr>
      <w:r w:rsidRPr="00836CBE">
        <w:rPr>
          <w:sz w:val="72"/>
          <w:szCs w:val="72"/>
        </w:rPr>
        <w:t>Study Skills ACDA4010</w:t>
      </w:r>
    </w:p>
    <w:p w14:paraId="35260DBE" w14:textId="6D0BB11E" w:rsidR="00836CBE" w:rsidRPr="00836CBE" w:rsidRDefault="00836CBE" w:rsidP="00836CBE">
      <w:pPr>
        <w:pStyle w:val="Subtitle"/>
        <w:rPr>
          <w:sz w:val="28"/>
          <w:szCs w:val="28"/>
        </w:rPr>
      </w:pPr>
      <w:r w:rsidRPr="00836CBE">
        <w:rPr>
          <w:sz w:val="28"/>
          <w:szCs w:val="28"/>
        </w:rPr>
        <w:t>Assignment 1</w:t>
      </w:r>
    </w:p>
    <w:p w14:paraId="7496B16C" w14:textId="62355E07" w:rsidR="00836CBE" w:rsidRPr="00836CBE" w:rsidRDefault="00836CBE" w:rsidP="00836CBE">
      <w:pPr>
        <w:rPr>
          <w:sz w:val="28"/>
          <w:szCs w:val="28"/>
        </w:rPr>
      </w:pPr>
      <w:r w:rsidRPr="00836CBE">
        <w:rPr>
          <w:sz w:val="28"/>
          <w:szCs w:val="28"/>
        </w:rPr>
        <w:t>Author: Ryan Garry (MoD)</w:t>
      </w:r>
    </w:p>
    <w:p w14:paraId="454E06BB" w14:textId="34652D5A" w:rsidR="00836CBE" w:rsidRPr="00836CBE" w:rsidRDefault="00836CBE" w:rsidP="00836CBE">
      <w:pPr>
        <w:rPr>
          <w:sz w:val="28"/>
          <w:szCs w:val="28"/>
        </w:rPr>
      </w:pPr>
      <w:r w:rsidRPr="00836CBE">
        <w:rPr>
          <w:sz w:val="28"/>
          <w:szCs w:val="28"/>
        </w:rPr>
        <w:t>Student No: 2024366</w:t>
      </w:r>
    </w:p>
    <w:p w14:paraId="2889A45F" w14:textId="2C8F773B" w:rsidR="00836CBE" w:rsidRPr="00836CBE" w:rsidRDefault="00836CBE" w:rsidP="00836CBE">
      <w:pPr>
        <w:rPr>
          <w:sz w:val="28"/>
          <w:szCs w:val="28"/>
        </w:rPr>
      </w:pPr>
      <w:r w:rsidRPr="095389F4">
        <w:rPr>
          <w:sz w:val="28"/>
          <w:szCs w:val="28"/>
        </w:rPr>
        <w:t>Course: OME Professional</w:t>
      </w:r>
    </w:p>
    <w:p w14:paraId="595C3FDC" w14:textId="430ACE63" w:rsidR="00836CBE" w:rsidRDefault="00836CBE" w:rsidP="00836CBE"/>
    <w:p w14:paraId="109C8249" w14:textId="5F3EE796" w:rsidR="00836CBE" w:rsidRDefault="00836CBE" w:rsidP="00836CBE"/>
    <w:p w14:paraId="0B4740C2" w14:textId="670051E3" w:rsidR="00836CBE" w:rsidRDefault="00836CBE" w:rsidP="00836CBE">
      <w:pPr>
        <w:jc w:val="right"/>
      </w:pPr>
      <w:r>
        <w:t>Date: 15/04/2021</w:t>
      </w:r>
    </w:p>
    <w:p w14:paraId="12526C5A" w14:textId="7F1367F9" w:rsidR="00836CBE" w:rsidRDefault="00836CBE" w:rsidP="00836CBE">
      <w:pPr>
        <w:jc w:val="right"/>
      </w:pPr>
    </w:p>
    <w:p w14:paraId="2688ACE6" w14:textId="645DCDB1" w:rsidR="00836CBE" w:rsidRDefault="00836CBE">
      <w:r>
        <w:br w:type="page"/>
      </w:r>
    </w:p>
    <w:sdt>
      <w:sdtPr>
        <w:rPr>
          <w:rFonts w:asciiTheme="minorHAnsi" w:eastAsiaTheme="minorHAnsi" w:hAnsiTheme="minorHAnsi" w:cstheme="minorBidi"/>
          <w:color w:val="auto"/>
          <w:sz w:val="22"/>
          <w:szCs w:val="22"/>
          <w:lang w:val="en-GB"/>
        </w:rPr>
        <w:id w:val="-1089621817"/>
        <w:docPartObj>
          <w:docPartGallery w:val="Table of Contents"/>
          <w:docPartUnique/>
        </w:docPartObj>
      </w:sdtPr>
      <w:sdtEndPr>
        <w:rPr>
          <w:b/>
          <w:bCs/>
          <w:noProof/>
        </w:rPr>
      </w:sdtEndPr>
      <w:sdtContent>
        <w:p w14:paraId="429D50CC" w14:textId="18A60166" w:rsidR="004A3224" w:rsidRDefault="004A3224">
          <w:pPr>
            <w:pStyle w:val="TOCHeading"/>
          </w:pPr>
          <w:r>
            <w:t>Table of Contents</w:t>
          </w:r>
        </w:p>
        <w:p w14:paraId="33906DA6" w14:textId="38AD33ED" w:rsidR="004A3224" w:rsidRDefault="004A3224" w:rsidP="004A3224">
          <w:pPr>
            <w:rPr>
              <w:lang w:val="en-US"/>
            </w:rPr>
          </w:pPr>
        </w:p>
        <w:p w14:paraId="67ADECA7" w14:textId="7CF2792B" w:rsidR="004A3224" w:rsidRDefault="004A3224" w:rsidP="004A3224">
          <w:pPr>
            <w:rPr>
              <w:lang w:val="en-US"/>
            </w:rPr>
          </w:pPr>
        </w:p>
        <w:p w14:paraId="7D1F6DB7" w14:textId="77777777" w:rsidR="004A3224" w:rsidRPr="004A3224" w:rsidRDefault="004A3224" w:rsidP="004A3224">
          <w:pPr>
            <w:rPr>
              <w:lang w:val="en-US"/>
            </w:rPr>
          </w:pPr>
        </w:p>
        <w:p w14:paraId="4B9DC5C1" w14:textId="67D9B313" w:rsidR="00523FB5" w:rsidRDefault="004A3224">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9900194" w:history="1">
            <w:r w:rsidR="00523FB5" w:rsidRPr="0008470D">
              <w:rPr>
                <w:rStyle w:val="Hyperlink"/>
                <w:noProof/>
              </w:rPr>
              <w:t>Table of figures</w:t>
            </w:r>
            <w:r w:rsidR="00523FB5">
              <w:rPr>
                <w:noProof/>
                <w:webHidden/>
              </w:rPr>
              <w:tab/>
            </w:r>
            <w:r w:rsidR="00523FB5">
              <w:rPr>
                <w:noProof/>
                <w:webHidden/>
              </w:rPr>
              <w:fldChar w:fldCharType="begin"/>
            </w:r>
            <w:r w:rsidR="00523FB5">
              <w:rPr>
                <w:noProof/>
                <w:webHidden/>
              </w:rPr>
              <w:instrText xml:space="preserve"> PAGEREF _Toc69900194 \h </w:instrText>
            </w:r>
            <w:r w:rsidR="00523FB5">
              <w:rPr>
                <w:noProof/>
                <w:webHidden/>
              </w:rPr>
            </w:r>
            <w:r w:rsidR="00523FB5">
              <w:rPr>
                <w:noProof/>
                <w:webHidden/>
              </w:rPr>
              <w:fldChar w:fldCharType="separate"/>
            </w:r>
            <w:r w:rsidR="00523FB5">
              <w:rPr>
                <w:noProof/>
                <w:webHidden/>
              </w:rPr>
              <w:t>3</w:t>
            </w:r>
            <w:r w:rsidR="00523FB5">
              <w:rPr>
                <w:noProof/>
                <w:webHidden/>
              </w:rPr>
              <w:fldChar w:fldCharType="end"/>
            </w:r>
          </w:hyperlink>
        </w:p>
        <w:p w14:paraId="7EB866D5" w14:textId="2DBF104E" w:rsidR="00523FB5" w:rsidRDefault="00523FB5">
          <w:pPr>
            <w:pStyle w:val="TOC1"/>
            <w:tabs>
              <w:tab w:val="right" w:leader="dot" w:pos="9016"/>
            </w:tabs>
            <w:rPr>
              <w:rFonts w:eastAsiaTheme="minorEastAsia"/>
              <w:noProof/>
              <w:lang w:eastAsia="en-GB"/>
            </w:rPr>
          </w:pPr>
          <w:hyperlink w:anchor="_Toc69900195" w:history="1">
            <w:r w:rsidRPr="0008470D">
              <w:rPr>
                <w:rStyle w:val="Hyperlink"/>
                <w:noProof/>
              </w:rPr>
              <w:t>Section 1: Presentation</w:t>
            </w:r>
            <w:r>
              <w:rPr>
                <w:noProof/>
                <w:webHidden/>
              </w:rPr>
              <w:tab/>
            </w:r>
            <w:r>
              <w:rPr>
                <w:noProof/>
                <w:webHidden/>
              </w:rPr>
              <w:fldChar w:fldCharType="begin"/>
            </w:r>
            <w:r>
              <w:rPr>
                <w:noProof/>
                <w:webHidden/>
              </w:rPr>
              <w:instrText xml:space="preserve"> PAGEREF _Toc69900195 \h </w:instrText>
            </w:r>
            <w:r>
              <w:rPr>
                <w:noProof/>
                <w:webHidden/>
              </w:rPr>
            </w:r>
            <w:r>
              <w:rPr>
                <w:noProof/>
                <w:webHidden/>
              </w:rPr>
              <w:fldChar w:fldCharType="separate"/>
            </w:r>
            <w:r>
              <w:rPr>
                <w:noProof/>
                <w:webHidden/>
              </w:rPr>
              <w:t>4</w:t>
            </w:r>
            <w:r>
              <w:rPr>
                <w:noProof/>
                <w:webHidden/>
              </w:rPr>
              <w:fldChar w:fldCharType="end"/>
            </w:r>
          </w:hyperlink>
        </w:p>
        <w:p w14:paraId="034E04E6" w14:textId="31149DC9" w:rsidR="00523FB5" w:rsidRDefault="00523FB5">
          <w:pPr>
            <w:pStyle w:val="TOC2"/>
            <w:tabs>
              <w:tab w:val="right" w:leader="dot" w:pos="9016"/>
            </w:tabs>
            <w:rPr>
              <w:rFonts w:eastAsiaTheme="minorEastAsia"/>
              <w:noProof/>
              <w:lang w:eastAsia="en-GB"/>
            </w:rPr>
          </w:pPr>
          <w:hyperlink w:anchor="_Toc69900196" w:history="1">
            <w:r w:rsidRPr="0008470D">
              <w:rPr>
                <w:rStyle w:val="Hyperlink"/>
                <w:noProof/>
              </w:rPr>
              <w:t>Overview</w:t>
            </w:r>
            <w:r>
              <w:rPr>
                <w:noProof/>
                <w:webHidden/>
              </w:rPr>
              <w:tab/>
            </w:r>
            <w:r>
              <w:rPr>
                <w:noProof/>
                <w:webHidden/>
              </w:rPr>
              <w:fldChar w:fldCharType="begin"/>
            </w:r>
            <w:r>
              <w:rPr>
                <w:noProof/>
                <w:webHidden/>
              </w:rPr>
              <w:instrText xml:space="preserve"> PAGEREF _Toc69900196 \h </w:instrText>
            </w:r>
            <w:r>
              <w:rPr>
                <w:noProof/>
                <w:webHidden/>
              </w:rPr>
            </w:r>
            <w:r>
              <w:rPr>
                <w:noProof/>
                <w:webHidden/>
              </w:rPr>
              <w:fldChar w:fldCharType="separate"/>
            </w:r>
            <w:r>
              <w:rPr>
                <w:noProof/>
                <w:webHidden/>
              </w:rPr>
              <w:t>4</w:t>
            </w:r>
            <w:r>
              <w:rPr>
                <w:noProof/>
                <w:webHidden/>
              </w:rPr>
              <w:fldChar w:fldCharType="end"/>
            </w:r>
          </w:hyperlink>
        </w:p>
        <w:p w14:paraId="631EA76C" w14:textId="2769F85A" w:rsidR="00523FB5" w:rsidRDefault="00523FB5">
          <w:pPr>
            <w:pStyle w:val="TOC2"/>
            <w:tabs>
              <w:tab w:val="right" w:leader="dot" w:pos="9016"/>
            </w:tabs>
            <w:rPr>
              <w:rFonts w:eastAsiaTheme="minorEastAsia"/>
              <w:noProof/>
              <w:lang w:eastAsia="en-GB"/>
            </w:rPr>
          </w:pPr>
          <w:hyperlink w:anchor="_Toc69900197" w:history="1">
            <w:r w:rsidRPr="0008470D">
              <w:rPr>
                <w:rStyle w:val="Hyperlink"/>
                <w:noProof/>
              </w:rPr>
              <w:t>Screenshots from Presentation</w:t>
            </w:r>
            <w:r>
              <w:rPr>
                <w:noProof/>
                <w:webHidden/>
              </w:rPr>
              <w:tab/>
            </w:r>
            <w:r>
              <w:rPr>
                <w:noProof/>
                <w:webHidden/>
              </w:rPr>
              <w:fldChar w:fldCharType="begin"/>
            </w:r>
            <w:r>
              <w:rPr>
                <w:noProof/>
                <w:webHidden/>
              </w:rPr>
              <w:instrText xml:space="preserve"> PAGEREF _Toc69900197 \h </w:instrText>
            </w:r>
            <w:r>
              <w:rPr>
                <w:noProof/>
                <w:webHidden/>
              </w:rPr>
            </w:r>
            <w:r>
              <w:rPr>
                <w:noProof/>
                <w:webHidden/>
              </w:rPr>
              <w:fldChar w:fldCharType="separate"/>
            </w:r>
            <w:r>
              <w:rPr>
                <w:noProof/>
                <w:webHidden/>
              </w:rPr>
              <w:t>5</w:t>
            </w:r>
            <w:r>
              <w:rPr>
                <w:noProof/>
                <w:webHidden/>
              </w:rPr>
              <w:fldChar w:fldCharType="end"/>
            </w:r>
          </w:hyperlink>
        </w:p>
        <w:p w14:paraId="2A09B919" w14:textId="377196DC" w:rsidR="00523FB5" w:rsidRDefault="00523FB5">
          <w:pPr>
            <w:pStyle w:val="TOC3"/>
            <w:tabs>
              <w:tab w:val="right" w:leader="dot" w:pos="9016"/>
            </w:tabs>
            <w:rPr>
              <w:rFonts w:eastAsiaTheme="minorEastAsia"/>
              <w:noProof/>
              <w:lang w:eastAsia="en-GB"/>
            </w:rPr>
          </w:pPr>
          <w:hyperlink w:anchor="_Toc69900198" w:history="1">
            <w:r w:rsidRPr="0008470D">
              <w:rPr>
                <w:rStyle w:val="Hyperlink"/>
                <w:noProof/>
              </w:rPr>
              <w:t>Slide 2:</w:t>
            </w:r>
            <w:r>
              <w:rPr>
                <w:noProof/>
                <w:webHidden/>
              </w:rPr>
              <w:tab/>
            </w:r>
            <w:r>
              <w:rPr>
                <w:noProof/>
                <w:webHidden/>
              </w:rPr>
              <w:fldChar w:fldCharType="begin"/>
            </w:r>
            <w:r>
              <w:rPr>
                <w:noProof/>
                <w:webHidden/>
              </w:rPr>
              <w:instrText xml:space="preserve"> PAGEREF _Toc69900198 \h </w:instrText>
            </w:r>
            <w:r>
              <w:rPr>
                <w:noProof/>
                <w:webHidden/>
              </w:rPr>
            </w:r>
            <w:r>
              <w:rPr>
                <w:noProof/>
                <w:webHidden/>
              </w:rPr>
              <w:fldChar w:fldCharType="separate"/>
            </w:r>
            <w:r>
              <w:rPr>
                <w:noProof/>
                <w:webHidden/>
              </w:rPr>
              <w:t>5</w:t>
            </w:r>
            <w:r>
              <w:rPr>
                <w:noProof/>
                <w:webHidden/>
              </w:rPr>
              <w:fldChar w:fldCharType="end"/>
            </w:r>
          </w:hyperlink>
        </w:p>
        <w:p w14:paraId="520EBCE9" w14:textId="032890E3" w:rsidR="00523FB5" w:rsidRDefault="00523FB5">
          <w:pPr>
            <w:pStyle w:val="TOC3"/>
            <w:tabs>
              <w:tab w:val="right" w:leader="dot" w:pos="9016"/>
            </w:tabs>
            <w:rPr>
              <w:rFonts w:eastAsiaTheme="minorEastAsia"/>
              <w:noProof/>
              <w:lang w:eastAsia="en-GB"/>
            </w:rPr>
          </w:pPr>
          <w:hyperlink w:anchor="_Toc69900199" w:history="1">
            <w:r w:rsidRPr="0008470D">
              <w:rPr>
                <w:rStyle w:val="Hyperlink"/>
                <w:noProof/>
              </w:rPr>
              <w:t>Slide 3:</w:t>
            </w:r>
            <w:r>
              <w:rPr>
                <w:noProof/>
                <w:webHidden/>
              </w:rPr>
              <w:tab/>
            </w:r>
            <w:r>
              <w:rPr>
                <w:noProof/>
                <w:webHidden/>
              </w:rPr>
              <w:fldChar w:fldCharType="begin"/>
            </w:r>
            <w:r>
              <w:rPr>
                <w:noProof/>
                <w:webHidden/>
              </w:rPr>
              <w:instrText xml:space="preserve"> PAGEREF _Toc69900199 \h </w:instrText>
            </w:r>
            <w:r>
              <w:rPr>
                <w:noProof/>
                <w:webHidden/>
              </w:rPr>
            </w:r>
            <w:r>
              <w:rPr>
                <w:noProof/>
                <w:webHidden/>
              </w:rPr>
              <w:fldChar w:fldCharType="separate"/>
            </w:r>
            <w:r>
              <w:rPr>
                <w:noProof/>
                <w:webHidden/>
              </w:rPr>
              <w:t>6</w:t>
            </w:r>
            <w:r>
              <w:rPr>
                <w:noProof/>
                <w:webHidden/>
              </w:rPr>
              <w:fldChar w:fldCharType="end"/>
            </w:r>
          </w:hyperlink>
        </w:p>
        <w:p w14:paraId="1A7225C4" w14:textId="60E2F639" w:rsidR="00523FB5" w:rsidRDefault="00523FB5">
          <w:pPr>
            <w:pStyle w:val="TOC3"/>
            <w:tabs>
              <w:tab w:val="right" w:leader="dot" w:pos="9016"/>
            </w:tabs>
            <w:rPr>
              <w:rFonts w:eastAsiaTheme="minorEastAsia"/>
              <w:noProof/>
              <w:lang w:eastAsia="en-GB"/>
            </w:rPr>
          </w:pPr>
          <w:hyperlink w:anchor="_Toc69900200" w:history="1">
            <w:r w:rsidRPr="0008470D">
              <w:rPr>
                <w:rStyle w:val="Hyperlink"/>
                <w:noProof/>
              </w:rPr>
              <w:t>Slide 8:</w:t>
            </w:r>
            <w:r>
              <w:rPr>
                <w:noProof/>
                <w:webHidden/>
              </w:rPr>
              <w:tab/>
            </w:r>
            <w:r>
              <w:rPr>
                <w:noProof/>
                <w:webHidden/>
              </w:rPr>
              <w:fldChar w:fldCharType="begin"/>
            </w:r>
            <w:r>
              <w:rPr>
                <w:noProof/>
                <w:webHidden/>
              </w:rPr>
              <w:instrText xml:space="preserve"> PAGEREF _Toc69900200 \h </w:instrText>
            </w:r>
            <w:r>
              <w:rPr>
                <w:noProof/>
                <w:webHidden/>
              </w:rPr>
            </w:r>
            <w:r>
              <w:rPr>
                <w:noProof/>
                <w:webHidden/>
              </w:rPr>
              <w:fldChar w:fldCharType="separate"/>
            </w:r>
            <w:r>
              <w:rPr>
                <w:noProof/>
                <w:webHidden/>
              </w:rPr>
              <w:t>7</w:t>
            </w:r>
            <w:r>
              <w:rPr>
                <w:noProof/>
                <w:webHidden/>
              </w:rPr>
              <w:fldChar w:fldCharType="end"/>
            </w:r>
          </w:hyperlink>
        </w:p>
        <w:p w14:paraId="281F91FE" w14:textId="6A2BDA2F" w:rsidR="00523FB5" w:rsidRDefault="00523FB5">
          <w:pPr>
            <w:pStyle w:val="TOC3"/>
            <w:tabs>
              <w:tab w:val="right" w:leader="dot" w:pos="9016"/>
            </w:tabs>
            <w:rPr>
              <w:rFonts w:eastAsiaTheme="minorEastAsia"/>
              <w:noProof/>
              <w:lang w:eastAsia="en-GB"/>
            </w:rPr>
          </w:pPr>
          <w:hyperlink w:anchor="_Toc69900201" w:history="1">
            <w:r w:rsidRPr="0008470D">
              <w:rPr>
                <w:rStyle w:val="Hyperlink"/>
                <w:noProof/>
              </w:rPr>
              <w:t>Slide 4:</w:t>
            </w:r>
            <w:r>
              <w:rPr>
                <w:noProof/>
                <w:webHidden/>
              </w:rPr>
              <w:tab/>
            </w:r>
            <w:r>
              <w:rPr>
                <w:noProof/>
                <w:webHidden/>
              </w:rPr>
              <w:fldChar w:fldCharType="begin"/>
            </w:r>
            <w:r>
              <w:rPr>
                <w:noProof/>
                <w:webHidden/>
              </w:rPr>
              <w:instrText xml:space="preserve"> PAGEREF _Toc69900201 \h </w:instrText>
            </w:r>
            <w:r>
              <w:rPr>
                <w:noProof/>
                <w:webHidden/>
              </w:rPr>
            </w:r>
            <w:r>
              <w:rPr>
                <w:noProof/>
                <w:webHidden/>
              </w:rPr>
              <w:fldChar w:fldCharType="separate"/>
            </w:r>
            <w:r>
              <w:rPr>
                <w:noProof/>
                <w:webHidden/>
              </w:rPr>
              <w:t>8</w:t>
            </w:r>
            <w:r>
              <w:rPr>
                <w:noProof/>
                <w:webHidden/>
              </w:rPr>
              <w:fldChar w:fldCharType="end"/>
            </w:r>
          </w:hyperlink>
        </w:p>
        <w:p w14:paraId="5E30832E" w14:textId="6AA2B58F" w:rsidR="00523FB5" w:rsidRDefault="00523FB5">
          <w:pPr>
            <w:pStyle w:val="TOC2"/>
            <w:tabs>
              <w:tab w:val="right" w:leader="dot" w:pos="9016"/>
            </w:tabs>
            <w:rPr>
              <w:rFonts w:eastAsiaTheme="minorEastAsia"/>
              <w:noProof/>
              <w:lang w:eastAsia="en-GB"/>
            </w:rPr>
          </w:pPr>
          <w:hyperlink w:anchor="_Toc69900202" w:history="1">
            <w:r w:rsidRPr="0008470D">
              <w:rPr>
                <w:rStyle w:val="Hyperlink"/>
                <w:noProof/>
              </w:rPr>
              <w:t>Lessons Learned</w:t>
            </w:r>
            <w:r>
              <w:rPr>
                <w:noProof/>
                <w:webHidden/>
              </w:rPr>
              <w:tab/>
            </w:r>
            <w:r>
              <w:rPr>
                <w:noProof/>
                <w:webHidden/>
              </w:rPr>
              <w:fldChar w:fldCharType="begin"/>
            </w:r>
            <w:r>
              <w:rPr>
                <w:noProof/>
                <w:webHidden/>
              </w:rPr>
              <w:instrText xml:space="preserve"> PAGEREF _Toc69900202 \h </w:instrText>
            </w:r>
            <w:r>
              <w:rPr>
                <w:noProof/>
                <w:webHidden/>
              </w:rPr>
            </w:r>
            <w:r>
              <w:rPr>
                <w:noProof/>
                <w:webHidden/>
              </w:rPr>
              <w:fldChar w:fldCharType="separate"/>
            </w:r>
            <w:r>
              <w:rPr>
                <w:noProof/>
                <w:webHidden/>
              </w:rPr>
              <w:t>8</w:t>
            </w:r>
            <w:r>
              <w:rPr>
                <w:noProof/>
                <w:webHidden/>
              </w:rPr>
              <w:fldChar w:fldCharType="end"/>
            </w:r>
          </w:hyperlink>
        </w:p>
        <w:p w14:paraId="0625679D" w14:textId="56AE9EA2" w:rsidR="00523FB5" w:rsidRDefault="00523FB5">
          <w:pPr>
            <w:pStyle w:val="TOC2"/>
            <w:tabs>
              <w:tab w:val="right" w:leader="dot" w:pos="9016"/>
            </w:tabs>
            <w:rPr>
              <w:rFonts w:eastAsiaTheme="minorEastAsia"/>
              <w:noProof/>
              <w:lang w:eastAsia="en-GB"/>
            </w:rPr>
          </w:pPr>
          <w:hyperlink w:anchor="_Toc69900203" w:history="1">
            <w:r w:rsidRPr="0008470D">
              <w:rPr>
                <w:rStyle w:val="Hyperlink"/>
                <w:noProof/>
              </w:rPr>
              <w:t>Areas for Improvement</w:t>
            </w:r>
            <w:r>
              <w:rPr>
                <w:noProof/>
                <w:webHidden/>
              </w:rPr>
              <w:tab/>
            </w:r>
            <w:r>
              <w:rPr>
                <w:noProof/>
                <w:webHidden/>
              </w:rPr>
              <w:fldChar w:fldCharType="begin"/>
            </w:r>
            <w:r>
              <w:rPr>
                <w:noProof/>
                <w:webHidden/>
              </w:rPr>
              <w:instrText xml:space="preserve"> PAGEREF _Toc69900203 \h </w:instrText>
            </w:r>
            <w:r>
              <w:rPr>
                <w:noProof/>
                <w:webHidden/>
              </w:rPr>
            </w:r>
            <w:r>
              <w:rPr>
                <w:noProof/>
                <w:webHidden/>
              </w:rPr>
              <w:fldChar w:fldCharType="separate"/>
            </w:r>
            <w:r>
              <w:rPr>
                <w:noProof/>
                <w:webHidden/>
              </w:rPr>
              <w:t>9</w:t>
            </w:r>
            <w:r>
              <w:rPr>
                <w:noProof/>
                <w:webHidden/>
              </w:rPr>
              <w:fldChar w:fldCharType="end"/>
            </w:r>
          </w:hyperlink>
        </w:p>
        <w:p w14:paraId="640494BA" w14:textId="3CD2D2B0" w:rsidR="00523FB5" w:rsidRDefault="00523FB5">
          <w:pPr>
            <w:pStyle w:val="TOC1"/>
            <w:tabs>
              <w:tab w:val="right" w:leader="dot" w:pos="9016"/>
            </w:tabs>
            <w:rPr>
              <w:rFonts w:eastAsiaTheme="minorEastAsia"/>
              <w:noProof/>
              <w:lang w:eastAsia="en-GB"/>
            </w:rPr>
          </w:pPr>
          <w:hyperlink w:anchor="_Toc69900204" w:history="1">
            <w:r w:rsidRPr="0008470D">
              <w:rPr>
                <w:rStyle w:val="Hyperlink"/>
                <w:bCs/>
                <w:noProof/>
              </w:rPr>
              <w:t>Section 2:</w:t>
            </w:r>
            <w:r w:rsidRPr="0008470D">
              <w:rPr>
                <w:rStyle w:val="Hyperlink"/>
                <w:noProof/>
              </w:rPr>
              <w:t xml:space="preserve"> Skills Evaluation</w:t>
            </w:r>
            <w:r>
              <w:rPr>
                <w:noProof/>
                <w:webHidden/>
              </w:rPr>
              <w:tab/>
            </w:r>
            <w:r>
              <w:rPr>
                <w:noProof/>
                <w:webHidden/>
              </w:rPr>
              <w:fldChar w:fldCharType="begin"/>
            </w:r>
            <w:r>
              <w:rPr>
                <w:noProof/>
                <w:webHidden/>
              </w:rPr>
              <w:instrText xml:space="preserve"> PAGEREF _Toc69900204 \h </w:instrText>
            </w:r>
            <w:r>
              <w:rPr>
                <w:noProof/>
                <w:webHidden/>
              </w:rPr>
            </w:r>
            <w:r>
              <w:rPr>
                <w:noProof/>
                <w:webHidden/>
              </w:rPr>
              <w:fldChar w:fldCharType="separate"/>
            </w:r>
            <w:r>
              <w:rPr>
                <w:noProof/>
                <w:webHidden/>
              </w:rPr>
              <w:t>10</w:t>
            </w:r>
            <w:r>
              <w:rPr>
                <w:noProof/>
                <w:webHidden/>
              </w:rPr>
              <w:fldChar w:fldCharType="end"/>
            </w:r>
          </w:hyperlink>
        </w:p>
        <w:p w14:paraId="1ECA813C" w14:textId="0A4F6EC4" w:rsidR="00523FB5" w:rsidRDefault="00523FB5">
          <w:pPr>
            <w:pStyle w:val="TOC2"/>
            <w:tabs>
              <w:tab w:val="right" w:leader="dot" w:pos="9016"/>
            </w:tabs>
            <w:rPr>
              <w:rFonts w:eastAsiaTheme="minorEastAsia"/>
              <w:noProof/>
              <w:lang w:eastAsia="en-GB"/>
            </w:rPr>
          </w:pPr>
          <w:hyperlink w:anchor="_Toc69900205" w:history="1">
            <w:r w:rsidRPr="0008470D">
              <w:rPr>
                <w:rStyle w:val="Hyperlink"/>
                <w:noProof/>
              </w:rPr>
              <w:t>Skills required for successful learning</w:t>
            </w:r>
            <w:r>
              <w:rPr>
                <w:noProof/>
                <w:webHidden/>
              </w:rPr>
              <w:tab/>
            </w:r>
            <w:r>
              <w:rPr>
                <w:noProof/>
                <w:webHidden/>
              </w:rPr>
              <w:fldChar w:fldCharType="begin"/>
            </w:r>
            <w:r>
              <w:rPr>
                <w:noProof/>
                <w:webHidden/>
              </w:rPr>
              <w:instrText xml:space="preserve"> PAGEREF _Toc69900205 \h </w:instrText>
            </w:r>
            <w:r>
              <w:rPr>
                <w:noProof/>
                <w:webHidden/>
              </w:rPr>
            </w:r>
            <w:r>
              <w:rPr>
                <w:noProof/>
                <w:webHidden/>
              </w:rPr>
              <w:fldChar w:fldCharType="separate"/>
            </w:r>
            <w:r>
              <w:rPr>
                <w:noProof/>
                <w:webHidden/>
              </w:rPr>
              <w:t>10</w:t>
            </w:r>
            <w:r>
              <w:rPr>
                <w:noProof/>
                <w:webHidden/>
              </w:rPr>
              <w:fldChar w:fldCharType="end"/>
            </w:r>
          </w:hyperlink>
        </w:p>
        <w:p w14:paraId="59CC9038" w14:textId="6CE67BAF" w:rsidR="00523FB5" w:rsidRDefault="00523FB5">
          <w:pPr>
            <w:pStyle w:val="TOC2"/>
            <w:tabs>
              <w:tab w:val="right" w:leader="dot" w:pos="9016"/>
            </w:tabs>
            <w:rPr>
              <w:rFonts w:eastAsiaTheme="minorEastAsia"/>
              <w:noProof/>
              <w:lang w:eastAsia="en-GB"/>
            </w:rPr>
          </w:pPr>
          <w:hyperlink w:anchor="_Toc69900206" w:history="1">
            <w:r w:rsidRPr="0008470D">
              <w:rPr>
                <w:rStyle w:val="Hyperlink"/>
                <w:noProof/>
              </w:rPr>
              <w:t>Transferrable skills desired by employers</w:t>
            </w:r>
            <w:r>
              <w:rPr>
                <w:noProof/>
                <w:webHidden/>
              </w:rPr>
              <w:tab/>
            </w:r>
            <w:r>
              <w:rPr>
                <w:noProof/>
                <w:webHidden/>
              </w:rPr>
              <w:fldChar w:fldCharType="begin"/>
            </w:r>
            <w:r>
              <w:rPr>
                <w:noProof/>
                <w:webHidden/>
              </w:rPr>
              <w:instrText xml:space="preserve"> PAGEREF _Toc69900206 \h </w:instrText>
            </w:r>
            <w:r>
              <w:rPr>
                <w:noProof/>
                <w:webHidden/>
              </w:rPr>
            </w:r>
            <w:r>
              <w:rPr>
                <w:noProof/>
                <w:webHidden/>
              </w:rPr>
              <w:fldChar w:fldCharType="separate"/>
            </w:r>
            <w:r>
              <w:rPr>
                <w:noProof/>
                <w:webHidden/>
              </w:rPr>
              <w:t>11</w:t>
            </w:r>
            <w:r>
              <w:rPr>
                <w:noProof/>
                <w:webHidden/>
              </w:rPr>
              <w:fldChar w:fldCharType="end"/>
            </w:r>
          </w:hyperlink>
        </w:p>
        <w:p w14:paraId="17C5A1BE" w14:textId="6BD1987A" w:rsidR="00523FB5" w:rsidRDefault="00523FB5">
          <w:pPr>
            <w:pStyle w:val="TOC2"/>
            <w:tabs>
              <w:tab w:val="right" w:leader="dot" w:pos="9016"/>
            </w:tabs>
            <w:rPr>
              <w:rFonts w:eastAsiaTheme="minorEastAsia"/>
              <w:noProof/>
              <w:lang w:eastAsia="en-GB"/>
            </w:rPr>
          </w:pPr>
          <w:hyperlink w:anchor="_Toc69900207" w:history="1">
            <w:r w:rsidRPr="0008470D">
              <w:rPr>
                <w:rStyle w:val="Hyperlink"/>
                <w:noProof/>
              </w:rPr>
              <w:t>Self-Evaluation Exercises</w:t>
            </w:r>
            <w:r>
              <w:rPr>
                <w:noProof/>
                <w:webHidden/>
              </w:rPr>
              <w:tab/>
            </w:r>
            <w:r>
              <w:rPr>
                <w:noProof/>
                <w:webHidden/>
              </w:rPr>
              <w:fldChar w:fldCharType="begin"/>
            </w:r>
            <w:r>
              <w:rPr>
                <w:noProof/>
                <w:webHidden/>
              </w:rPr>
              <w:instrText xml:space="preserve"> PAGEREF _Toc69900207 \h </w:instrText>
            </w:r>
            <w:r>
              <w:rPr>
                <w:noProof/>
                <w:webHidden/>
              </w:rPr>
            </w:r>
            <w:r>
              <w:rPr>
                <w:noProof/>
                <w:webHidden/>
              </w:rPr>
              <w:fldChar w:fldCharType="separate"/>
            </w:r>
            <w:r>
              <w:rPr>
                <w:noProof/>
                <w:webHidden/>
              </w:rPr>
              <w:t>13</w:t>
            </w:r>
            <w:r>
              <w:rPr>
                <w:noProof/>
                <w:webHidden/>
              </w:rPr>
              <w:fldChar w:fldCharType="end"/>
            </w:r>
          </w:hyperlink>
        </w:p>
        <w:p w14:paraId="13DAB0FF" w14:textId="211A3494" w:rsidR="00523FB5" w:rsidRDefault="00523FB5">
          <w:pPr>
            <w:pStyle w:val="TOC3"/>
            <w:tabs>
              <w:tab w:val="right" w:leader="dot" w:pos="9016"/>
            </w:tabs>
            <w:rPr>
              <w:rFonts w:eastAsiaTheme="minorEastAsia"/>
              <w:noProof/>
              <w:lang w:eastAsia="en-GB"/>
            </w:rPr>
          </w:pPr>
          <w:hyperlink w:anchor="_Toc69900208" w:history="1">
            <w:r w:rsidRPr="0008470D">
              <w:rPr>
                <w:rStyle w:val="Hyperlink"/>
                <w:noProof/>
              </w:rPr>
              <w:t>Big 5 Personality Test</w:t>
            </w:r>
            <w:r>
              <w:rPr>
                <w:noProof/>
                <w:webHidden/>
              </w:rPr>
              <w:tab/>
            </w:r>
            <w:r>
              <w:rPr>
                <w:noProof/>
                <w:webHidden/>
              </w:rPr>
              <w:fldChar w:fldCharType="begin"/>
            </w:r>
            <w:r>
              <w:rPr>
                <w:noProof/>
                <w:webHidden/>
              </w:rPr>
              <w:instrText xml:space="preserve"> PAGEREF _Toc69900208 \h </w:instrText>
            </w:r>
            <w:r>
              <w:rPr>
                <w:noProof/>
                <w:webHidden/>
              </w:rPr>
            </w:r>
            <w:r>
              <w:rPr>
                <w:noProof/>
                <w:webHidden/>
              </w:rPr>
              <w:fldChar w:fldCharType="separate"/>
            </w:r>
            <w:r>
              <w:rPr>
                <w:noProof/>
                <w:webHidden/>
              </w:rPr>
              <w:t>13</w:t>
            </w:r>
            <w:r>
              <w:rPr>
                <w:noProof/>
                <w:webHidden/>
              </w:rPr>
              <w:fldChar w:fldCharType="end"/>
            </w:r>
          </w:hyperlink>
        </w:p>
        <w:p w14:paraId="47C4D83D" w14:textId="21010FBB" w:rsidR="00523FB5" w:rsidRDefault="00523FB5">
          <w:pPr>
            <w:pStyle w:val="TOC3"/>
            <w:tabs>
              <w:tab w:val="right" w:leader="dot" w:pos="9016"/>
            </w:tabs>
            <w:rPr>
              <w:rFonts w:eastAsiaTheme="minorEastAsia"/>
              <w:noProof/>
              <w:lang w:eastAsia="en-GB"/>
            </w:rPr>
          </w:pPr>
          <w:hyperlink w:anchor="_Toc69900209" w:history="1">
            <w:r w:rsidRPr="0008470D">
              <w:rPr>
                <w:rStyle w:val="Hyperlink"/>
                <w:noProof/>
              </w:rPr>
              <w:t>Extended Jungian Personality Test (EJPT) (Myers-Briggs Personality Types)</w:t>
            </w:r>
            <w:r>
              <w:rPr>
                <w:noProof/>
                <w:webHidden/>
              </w:rPr>
              <w:tab/>
            </w:r>
            <w:r>
              <w:rPr>
                <w:noProof/>
                <w:webHidden/>
              </w:rPr>
              <w:fldChar w:fldCharType="begin"/>
            </w:r>
            <w:r>
              <w:rPr>
                <w:noProof/>
                <w:webHidden/>
              </w:rPr>
              <w:instrText xml:space="preserve"> PAGEREF _Toc69900209 \h </w:instrText>
            </w:r>
            <w:r>
              <w:rPr>
                <w:noProof/>
                <w:webHidden/>
              </w:rPr>
            </w:r>
            <w:r>
              <w:rPr>
                <w:noProof/>
                <w:webHidden/>
              </w:rPr>
              <w:fldChar w:fldCharType="separate"/>
            </w:r>
            <w:r>
              <w:rPr>
                <w:noProof/>
                <w:webHidden/>
              </w:rPr>
              <w:t>14</w:t>
            </w:r>
            <w:r>
              <w:rPr>
                <w:noProof/>
                <w:webHidden/>
              </w:rPr>
              <w:fldChar w:fldCharType="end"/>
            </w:r>
          </w:hyperlink>
        </w:p>
        <w:p w14:paraId="65A87F70" w14:textId="2A44F48F" w:rsidR="00523FB5" w:rsidRDefault="00523FB5">
          <w:pPr>
            <w:pStyle w:val="TOC3"/>
            <w:tabs>
              <w:tab w:val="right" w:leader="dot" w:pos="9016"/>
            </w:tabs>
            <w:rPr>
              <w:rFonts w:eastAsiaTheme="minorEastAsia"/>
              <w:noProof/>
              <w:lang w:eastAsia="en-GB"/>
            </w:rPr>
          </w:pPr>
          <w:hyperlink w:anchor="_Toc69900210" w:history="1">
            <w:r w:rsidRPr="0008470D">
              <w:rPr>
                <w:rStyle w:val="Hyperlink"/>
                <w:noProof/>
              </w:rPr>
              <w:t>Self Evaluation of Academic Skills</w:t>
            </w:r>
            <w:r>
              <w:rPr>
                <w:noProof/>
                <w:webHidden/>
              </w:rPr>
              <w:tab/>
            </w:r>
            <w:r>
              <w:rPr>
                <w:noProof/>
                <w:webHidden/>
              </w:rPr>
              <w:fldChar w:fldCharType="begin"/>
            </w:r>
            <w:r>
              <w:rPr>
                <w:noProof/>
                <w:webHidden/>
              </w:rPr>
              <w:instrText xml:space="preserve"> PAGEREF _Toc69900210 \h </w:instrText>
            </w:r>
            <w:r>
              <w:rPr>
                <w:noProof/>
                <w:webHidden/>
              </w:rPr>
            </w:r>
            <w:r>
              <w:rPr>
                <w:noProof/>
                <w:webHidden/>
              </w:rPr>
              <w:fldChar w:fldCharType="separate"/>
            </w:r>
            <w:r>
              <w:rPr>
                <w:noProof/>
                <w:webHidden/>
              </w:rPr>
              <w:t>16</w:t>
            </w:r>
            <w:r>
              <w:rPr>
                <w:noProof/>
                <w:webHidden/>
              </w:rPr>
              <w:fldChar w:fldCharType="end"/>
            </w:r>
          </w:hyperlink>
        </w:p>
        <w:p w14:paraId="0C2DDF61" w14:textId="24A96068" w:rsidR="00523FB5" w:rsidRDefault="00523FB5">
          <w:pPr>
            <w:pStyle w:val="TOC3"/>
            <w:tabs>
              <w:tab w:val="right" w:leader="dot" w:pos="9016"/>
            </w:tabs>
            <w:rPr>
              <w:rFonts w:eastAsiaTheme="minorEastAsia"/>
              <w:noProof/>
              <w:lang w:eastAsia="en-GB"/>
            </w:rPr>
          </w:pPr>
          <w:hyperlink w:anchor="_Toc69900211" w:history="1">
            <w:r w:rsidRPr="0008470D">
              <w:rPr>
                <w:rStyle w:val="Hyperlink"/>
                <w:noProof/>
              </w:rPr>
              <w:t>Comparison of Results</w:t>
            </w:r>
            <w:r>
              <w:rPr>
                <w:noProof/>
                <w:webHidden/>
              </w:rPr>
              <w:tab/>
            </w:r>
            <w:r>
              <w:rPr>
                <w:noProof/>
                <w:webHidden/>
              </w:rPr>
              <w:fldChar w:fldCharType="begin"/>
            </w:r>
            <w:r>
              <w:rPr>
                <w:noProof/>
                <w:webHidden/>
              </w:rPr>
              <w:instrText xml:space="preserve"> PAGEREF _Toc69900211 \h </w:instrText>
            </w:r>
            <w:r>
              <w:rPr>
                <w:noProof/>
                <w:webHidden/>
              </w:rPr>
            </w:r>
            <w:r>
              <w:rPr>
                <w:noProof/>
                <w:webHidden/>
              </w:rPr>
              <w:fldChar w:fldCharType="separate"/>
            </w:r>
            <w:r>
              <w:rPr>
                <w:noProof/>
                <w:webHidden/>
              </w:rPr>
              <w:t>16</w:t>
            </w:r>
            <w:r>
              <w:rPr>
                <w:noProof/>
                <w:webHidden/>
              </w:rPr>
              <w:fldChar w:fldCharType="end"/>
            </w:r>
          </w:hyperlink>
        </w:p>
        <w:p w14:paraId="56DF5119" w14:textId="489A0EAF" w:rsidR="00523FB5" w:rsidRDefault="00523FB5">
          <w:pPr>
            <w:pStyle w:val="TOC2"/>
            <w:tabs>
              <w:tab w:val="right" w:leader="dot" w:pos="9016"/>
            </w:tabs>
            <w:rPr>
              <w:rFonts w:eastAsiaTheme="minorEastAsia"/>
              <w:noProof/>
              <w:lang w:eastAsia="en-GB"/>
            </w:rPr>
          </w:pPr>
          <w:hyperlink w:anchor="_Toc69900212" w:history="1">
            <w:r w:rsidRPr="0008470D">
              <w:rPr>
                <w:rStyle w:val="Hyperlink"/>
                <w:noProof/>
              </w:rPr>
              <w:t>Goals, Long and Short-term</w:t>
            </w:r>
            <w:r>
              <w:rPr>
                <w:noProof/>
                <w:webHidden/>
              </w:rPr>
              <w:tab/>
            </w:r>
            <w:r>
              <w:rPr>
                <w:noProof/>
                <w:webHidden/>
              </w:rPr>
              <w:fldChar w:fldCharType="begin"/>
            </w:r>
            <w:r>
              <w:rPr>
                <w:noProof/>
                <w:webHidden/>
              </w:rPr>
              <w:instrText xml:space="preserve"> PAGEREF _Toc69900212 \h </w:instrText>
            </w:r>
            <w:r>
              <w:rPr>
                <w:noProof/>
                <w:webHidden/>
              </w:rPr>
            </w:r>
            <w:r>
              <w:rPr>
                <w:noProof/>
                <w:webHidden/>
              </w:rPr>
              <w:fldChar w:fldCharType="separate"/>
            </w:r>
            <w:r>
              <w:rPr>
                <w:noProof/>
                <w:webHidden/>
              </w:rPr>
              <w:t>17</w:t>
            </w:r>
            <w:r>
              <w:rPr>
                <w:noProof/>
                <w:webHidden/>
              </w:rPr>
              <w:fldChar w:fldCharType="end"/>
            </w:r>
          </w:hyperlink>
        </w:p>
        <w:p w14:paraId="50370326" w14:textId="30A243E8" w:rsidR="00523FB5" w:rsidRDefault="00523FB5">
          <w:pPr>
            <w:pStyle w:val="TOC2"/>
            <w:tabs>
              <w:tab w:val="right" w:leader="dot" w:pos="9016"/>
            </w:tabs>
            <w:rPr>
              <w:rFonts w:eastAsiaTheme="minorEastAsia"/>
              <w:noProof/>
              <w:lang w:eastAsia="en-GB"/>
            </w:rPr>
          </w:pPr>
          <w:hyperlink w:anchor="_Toc69900213" w:history="1">
            <w:r w:rsidRPr="0008470D">
              <w:rPr>
                <w:rStyle w:val="Hyperlink"/>
                <w:noProof/>
              </w:rPr>
              <w:t>Action Plans for Academic Skills</w:t>
            </w:r>
            <w:r>
              <w:rPr>
                <w:noProof/>
                <w:webHidden/>
              </w:rPr>
              <w:tab/>
            </w:r>
            <w:r>
              <w:rPr>
                <w:noProof/>
                <w:webHidden/>
              </w:rPr>
              <w:fldChar w:fldCharType="begin"/>
            </w:r>
            <w:r>
              <w:rPr>
                <w:noProof/>
                <w:webHidden/>
              </w:rPr>
              <w:instrText xml:space="preserve"> PAGEREF _Toc69900213 \h </w:instrText>
            </w:r>
            <w:r>
              <w:rPr>
                <w:noProof/>
                <w:webHidden/>
              </w:rPr>
            </w:r>
            <w:r>
              <w:rPr>
                <w:noProof/>
                <w:webHidden/>
              </w:rPr>
              <w:fldChar w:fldCharType="separate"/>
            </w:r>
            <w:r>
              <w:rPr>
                <w:noProof/>
                <w:webHidden/>
              </w:rPr>
              <w:t>19</w:t>
            </w:r>
            <w:r>
              <w:rPr>
                <w:noProof/>
                <w:webHidden/>
              </w:rPr>
              <w:fldChar w:fldCharType="end"/>
            </w:r>
          </w:hyperlink>
        </w:p>
        <w:p w14:paraId="6980A530" w14:textId="3A982B0E" w:rsidR="00523FB5" w:rsidRDefault="00523FB5">
          <w:pPr>
            <w:pStyle w:val="TOC1"/>
            <w:tabs>
              <w:tab w:val="right" w:leader="dot" w:pos="9016"/>
            </w:tabs>
            <w:rPr>
              <w:rFonts w:eastAsiaTheme="minorEastAsia"/>
              <w:noProof/>
              <w:lang w:eastAsia="en-GB"/>
            </w:rPr>
          </w:pPr>
          <w:hyperlink w:anchor="_Toc69900214" w:history="1">
            <w:r w:rsidRPr="0008470D">
              <w:rPr>
                <w:rStyle w:val="Hyperlink"/>
                <w:bCs/>
                <w:noProof/>
              </w:rPr>
              <w:t>Section 3:</w:t>
            </w:r>
            <w:r w:rsidRPr="0008470D">
              <w:rPr>
                <w:rStyle w:val="Hyperlink"/>
                <w:noProof/>
              </w:rPr>
              <w:t xml:space="preserve"> Application</w:t>
            </w:r>
            <w:r>
              <w:rPr>
                <w:noProof/>
                <w:webHidden/>
              </w:rPr>
              <w:tab/>
            </w:r>
            <w:r>
              <w:rPr>
                <w:noProof/>
                <w:webHidden/>
              </w:rPr>
              <w:fldChar w:fldCharType="begin"/>
            </w:r>
            <w:r>
              <w:rPr>
                <w:noProof/>
                <w:webHidden/>
              </w:rPr>
              <w:instrText xml:space="preserve"> PAGEREF _Toc69900214 \h </w:instrText>
            </w:r>
            <w:r>
              <w:rPr>
                <w:noProof/>
                <w:webHidden/>
              </w:rPr>
            </w:r>
            <w:r>
              <w:rPr>
                <w:noProof/>
                <w:webHidden/>
              </w:rPr>
              <w:fldChar w:fldCharType="separate"/>
            </w:r>
            <w:r>
              <w:rPr>
                <w:noProof/>
                <w:webHidden/>
              </w:rPr>
              <w:t>23</w:t>
            </w:r>
            <w:r>
              <w:rPr>
                <w:noProof/>
                <w:webHidden/>
              </w:rPr>
              <w:fldChar w:fldCharType="end"/>
            </w:r>
          </w:hyperlink>
        </w:p>
        <w:p w14:paraId="074E2138" w14:textId="136472E7" w:rsidR="00523FB5" w:rsidRDefault="00523FB5">
          <w:pPr>
            <w:pStyle w:val="TOC2"/>
            <w:tabs>
              <w:tab w:val="right" w:leader="dot" w:pos="9016"/>
            </w:tabs>
            <w:rPr>
              <w:rFonts w:eastAsiaTheme="minorEastAsia"/>
              <w:noProof/>
              <w:lang w:eastAsia="en-GB"/>
            </w:rPr>
          </w:pPr>
          <w:hyperlink w:anchor="_Toc69900215" w:history="1">
            <w:r w:rsidRPr="0008470D">
              <w:rPr>
                <w:rStyle w:val="Hyperlink"/>
                <w:noProof/>
              </w:rPr>
              <w:t>Looking after your data</w:t>
            </w:r>
            <w:r>
              <w:rPr>
                <w:noProof/>
                <w:webHidden/>
              </w:rPr>
              <w:tab/>
            </w:r>
            <w:r>
              <w:rPr>
                <w:noProof/>
                <w:webHidden/>
              </w:rPr>
              <w:fldChar w:fldCharType="begin"/>
            </w:r>
            <w:r>
              <w:rPr>
                <w:noProof/>
                <w:webHidden/>
              </w:rPr>
              <w:instrText xml:space="preserve"> PAGEREF _Toc69900215 \h </w:instrText>
            </w:r>
            <w:r>
              <w:rPr>
                <w:noProof/>
                <w:webHidden/>
              </w:rPr>
            </w:r>
            <w:r>
              <w:rPr>
                <w:noProof/>
                <w:webHidden/>
              </w:rPr>
              <w:fldChar w:fldCharType="separate"/>
            </w:r>
            <w:r>
              <w:rPr>
                <w:noProof/>
                <w:webHidden/>
              </w:rPr>
              <w:t>23</w:t>
            </w:r>
            <w:r>
              <w:rPr>
                <w:noProof/>
                <w:webHidden/>
              </w:rPr>
              <w:fldChar w:fldCharType="end"/>
            </w:r>
          </w:hyperlink>
        </w:p>
        <w:p w14:paraId="5B5D21B5" w14:textId="588B9EA2" w:rsidR="00523FB5" w:rsidRDefault="00523FB5">
          <w:pPr>
            <w:pStyle w:val="TOC3"/>
            <w:tabs>
              <w:tab w:val="right" w:leader="dot" w:pos="9016"/>
            </w:tabs>
            <w:rPr>
              <w:rFonts w:eastAsiaTheme="minorEastAsia"/>
              <w:noProof/>
              <w:lang w:eastAsia="en-GB"/>
            </w:rPr>
          </w:pPr>
          <w:hyperlink w:anchor="_Toc69900216" w:history="1">
            <w:r w:rsidRPr="0008470D">
              <w:rPr>
                <w:rStyle w:val="Hyperlink"/>
                <w:noProof/>
              </w:rPr>
              <w:t>Backup Strategy</w:t>
            </w:r>
            <w:r>
              <w:rPr>
                <w:noProof/>
                <w:webHidden/>
              </w:rPr>
              <w:tab/>
            </w:r>
            <w:r>
              <w:rPr>
                <w:noProof/>
                <w:webHidden/>
              </w:rPr>
              <w:fldChar w:fldCharType="begin"/>
            </w:r>
            <w:r>
              <w:rPr>
                <w:noProof/>
                <w:webHidden/>
              </w:rPr>
              <w:instrText xml:space="preserve"> PAGEREF _Toc69900216 \h </w:instrText>
            </w:r>
            <w:r>
              <w:rPr>
                <w:noProof/>
                <w:webHidden/>
              </w:rPr>
            </w:r>
            <w:r>
              <w:rPr>
                <w:noProof/>
                <w:webHidden/>
              </w:rPr>
              <w:fldChar w:fldCharType="separate"/>
            </w:r>
            <w:r>
              <w:rPr>
                <w:noProof/>
                <w:webHidden/>
              </w:rPr>
              <w:t>23</w:t>
            </w:r>
            <w:r>
              <w:rPr>
                <w:noProof/>
                <w:webHidden/>
              </w:rPr>
              <w:fldChar w:fldCharType="end"/>
            </w:r>
          </w:hyperlink>
        </w:p>
        <w:p w14:paraId="1EE2F7B8" w14:textId="520D3BAA" w:rsidR="00523FB5" w:rsidRDefault="00523FB5">
          <w:pPr>
            <w:pStyle w:val="TOC3"/>
            <w:tabs>
              <w:tab w:val="right" w:leader="dot" w:pos="9016"/>
            </w:tabs>
            <w:rPr>
              <w:rFonts w:eastAsiaTheme="minorEastAsia"/>
              <w:noProof/>
              <w:lang w:eastAsia="en-GB"/>
            </w:rPr>
          </w:pPr>
          <w:hyperlink w:anchor="_Toc69900217" w:history="1">
            <w:r w:rsidRPr="0008470D">
              <w:rPr>
                <w:rStyle w:val="Hyperlink"/>
                <w:noProof/>
              </w:rPr>
              <w:t>Risks to Data</w:t>
            </w:r>
            <w:r>
              <w:rPr>
                <w:noProof/>
                <w:webHidden/>
              </w:rPr>
              <w:tab/>
            </w:r>
            <w:r>
              <w:rPr>
                <w:noProof/>
                <w:webHidden/>
              </w:rPr>
              <w:fldChar w:fldCharType="begin"/>
            </w:r>
            <w:r>
              <w:rPr>
                <w:noProof/>
                <w:webHidden/>
              </w:rPr>
              <w:instrText xml:space="preserve"> PAGEREF _Toc69900217 \h </w:instrText>
            </w:r>
            <w:r>
              <w:rPr>
                <w:noProof/>
                <w:webHidden/>
              </w:rPr>
            </w:r>
            <w:r>
              <w:rPr>
                <w:noProof/>
                <w:webHidden/>
              </w:rPr>
              <w:fldChar w:fldCharType="separate"/>
            </w:r>
            <w:r>
              <w:rPr>
                <w:noProof/>
                <w:webHidden/>
              </w:rPr>
              <w:t>24</w:t>
            </w:r>
            <w:r>
              <w:rPr>
                <w:noProof/>
                <w:webHidden/>
              </w:rPr>
              <w:fldChar w:fldCharType="end"/>
            </w:r>
          </w:hyperlink>
        </w:p>
        <w:p w14:paraId="044614F4" w14:textId="17A8B59F" w:rsidR="00523FB5" w:rsidRDefault="00523FB5">
          <w:pPr>
            <w:pStyle w:val="TOC3"/>
            <w:tabs>
              <w:tab w:val="right" w:leader="dot" w:pos="9016"/>
            </w:tabs>
            <w:rPr>
              <w:rFonts w:eastAsiaTheme="minorEastAsia"/>
              <w:noProof/>
              <w:lang w:eastAsia="en-GB"/>
            </w:rPr>
          </w:pPr>
          <w:hyperlink w:anchor="_Toc69900218" w:history="1">
            <w:r w:rsidRPr="0008470D">
              <w:rPr>
                <w:rStyle w:val="Hyperlink"/>
                <w:noProof/>
              </w:rPr>
              <w:t>Ransomware</w:t>
            </w:r>
            <w:r>
              <w:rPr>
                <w:noProof/>
                <w:webHidden/>
              </w:rPr>
              <w:tab/>
            </w:r>
            <w:r>
              <w:rPr>
                <w:noProof/>
                <w:webHidden/>
              </w:rPr>
              <w:fldChar w:fldCharType="begin"/>
            </w:r>
            <w:r>
              <w:rPr>
                <w:noProof/>
                <w:webHidden/>
              </w:rPr>
              <w:instrText xml:space="preserve"> PAGEREF _Toc69900218 \h </w:instrText>
            </w:r>
            <w:r>
              <w:rPr>
                <w:noProof/>
                <w:webHidden/>
              </w:rPr>
            </w:r>
            <w:r>
              <w:rPr>
                <w:noProof/>
                <w:webHidden/>
              </w:rPr>
              <w:fldChar w:fldCharType="separate"/>
            </w:r>
            <w:r>
              <w:rPr>
                <w:noProof/>
                <w:webHidden/>
              </w:rPr>
              <w:t>25</w:t>
            </w:r>
            <w:r>
              <w:rPr>
                <w:noProof/>
                <w:webHidden/>
              </w:rPr>
              <w:fldChar w:fldCharType="end"/>
            </w:r>
          </w:hyperlink>
        </w:p>
        <w:p w14:paraId="0F9E9695" w14:textId="6A36D340" w:rsidR="00523FB5" w:rsidRDefault="00523FB5">
          <w:pPr>
            <w:pStyle w:val="TOC2"/>
            <w:tabs>
              <w:tab w:val="right" w:leader="dot" w:pos="9016"/>
            </w:tabs>
            <w:rPr>
              <w:rFonts w:eastAsiaTheme="minorEastAsia"/>
              <w:noProof/>
              <w:lang w:eastAsia="en-GB"/>
            </w:rPr>
          </w:pPr>
          <w:hyperlink w:anchor="_Toc69900219" w:history="1">
            <w:r w:rsidRPr="0008470D">
              <w:rPr>
                <w:rStyle w:val="Hyperlink"/>
                <w:noProof/>
              </w:rPr>
              <w:t>Time management and self-organisation</w:t>
            </w:r>
            <w:r>
              <w:rPr>
                <w:noProof/>
                <w:webHidden/>
              </w:rPr>
              <w:tab/>
            </w:r>
            <w:r>
              <w:rPr>
                <w:noProof/>
                <w:webHidden/>
              </w:rPr>
              <w:fldChar w:fldCharType="begin"/>
            </w:r>
            <w:r>
              <w:rPr>
                <w:noProof/>
                <w:webHidden/>
              </w:rPr>
              <w:instrText xml:space="preserve"> PAGEREF _Toc69900219 \h </w:instrText>
            </w:r>
            <w:r>
              <w:rPr>
                <w:noProof/>
                <w:webHidden/>
              </w:rPr>
            </w:r>
            <w:r>
              <w:rPr>
                <w:noProof/>
                <w:webHidden/>
              </w:rPr>
              <w:fldChar w:fldCharType="separate"/>
            </w:r>
            <w:r>
              <w:rPr>
                <w:noProof/>
                <w:webHidden/>
              </w:rPr>
              <w:t>25</w:t>
            </w:r>
            <w:r>
              <w:rPr>
                <w:noProof/>
                <w:webHidden/>
              </w:rPr>
              <w:fldChar w:fldCharType="end"/>
            </w:r>
          </w:hyperlink>
        </w:p>
        <w:p w14:paraId="52037F9C" w14:textId="6E898082" w:rsidR="00523FB5" w:rsidRDefault="00523FB5">
          <w:pPr>
            <w:pStyle w:val="TOC3"/>
            <w:tabs>
              <w:tab w:val="right" w:leader="dot" w:pos="9016"/>
            </w:tabs>
            <w:rPr>
              <w:rFonts w:eastAsiaTheme="minorEastAsia"/>
              <w:noProof/>
              <w:lang w:eastAsia="en-GB"/>
            </w:rPr>
          </w:pPr>
          <w:hyperlink w:anchor="_Toc69900220" w:history="1">
            <w:r w:rsidRPr="0008470D">
              <w:rPr>
                <w:rStyle w:val="Hyperlink"/>
                <w:noProof/>
              </w:rPr>
              <w:t>Productivity and Portfolio/PDP Implementation</w:t>
            </w:r>
            <w:r>
              <w:rPr>
                <w:noProof/>
                <w:webHidden/>
              </w:rPr>
              <w:tab/>
            </w:r>
            <w:r>
              <w:rPr>
                <w:noProof/>
                <w:webHidden/>
              </w:rPr>
              <w:fldChar w:fldCharType="begin"/>
            </w:r>
            <w:r>
              <w:rPr>
                <w:noProof/>
                <w:webHidden/>
              </w:rPr>
              <w:instrText xml:space="preserve"> PAGEREF _Toc69900220 \h </w:instrText>
            </w:r>
            <w:r>
              <w:rPr>
                <w:noProof/>
                <w:webHidden/>
              </w:rPr>
            </w:r>
            <w:r>
              <w:rPr>
                <w:noProof/>
                <w:webHidden/>
              </w:rPr>
              <w:fldChar w:fldCharType="separate"/>
            </w:r>
            <w:r>
              <w:rPr>
                <w:noProof/>
                <w:webHidden/>
              </w:rPr>
              <w:t>25</w:t>
            </w:r>
            <w:r>
              <w:rPr>
                <w:noProof/>
                <w:webHidden/>
              </w:rPr>
              <w:fldChar w:fldCharType="end"/>
            </w:r>
          </w:hyperlink>
        </w:p>
        <w:p w14:paraId="6B436753" w14:textId="21A7CB7B" w:rsidR="00523FB5" w:rsidRDefault="00523FB5">
          <w:pPr>
            <w:pStyle w:val="TOC1"/>
            <w:tabs>
              <w:tab w:val="right" w:leader="dot" w:pos="9016"/>
            </w:tabs>
            <w:rPr>
              <w:rFonts w:eastAsiaTheme="minorEastAsia"/>
              <w:noProof/>
              <w:lang w:eastAsia="en-GB"/>
            </w:rPr>
          </w:pPr>
          <w:hyperlink w:anchor="_Toc69900221" w:history="1">
            <w:r w:rsidRPr="0008470D">
              <w:rPr>
                <w:rStyle w:val="Hyperlink"/>
                <w:bCs/>
                <w:noProof/>
              </w:rPr>
              <w:t>Section 4:</w:t>
            </w:r>
            <w:r w:rsidRPr="0008470D">
              <w:rPr>
                <w:rStyle w:val="Hyperlink"/>
                <w:noProof/>
              </w:rPr>
              <w:t xml:space="preserve"> Conclusion &amp; Evaluation:</w:t>
            </w:r>
            <w:r>
              <w:rPr>
                <w:noProof/>
                <w:webHidden/>
              </w:rPr>
              <w:tab/>
            </w:r>
            <w:r>
              <w:rPr>
                <w:noProof/>
                <w:webHidden/>
              </w:rPr>
              <w:fldChar w:fldCharType="begin"/>
            </w:r>
            <w:r>
              <w:rPr>
                <w:noProof/>
                <w:webHidden/>
              </w:rPr>
              <w:instrText xml:space="preserve"> PAGEREF _Toc69900221 \h </w:instrText>
            </w:r>
            <w:r>
              <w:rPr>
                <w:noProof/>
                <w:webHidden/>
              </w:rPr>
            </w:r>
            <w:r>
              <w:rPr>
                <w:noProof/>
                <w:webHidden/>
              </w:rPr>
              <w:fldChar w:fldCharType="separate"/>
            </w:r>
            <w:r>
              <w:rPr>
                <w:noProof/>
                <w:webHidden/>
              </w:rPr>
              <w:t>27</w:t>
            </w:r>
            <w:r>
              <w:rPr>
                <w:noProof/>
                <w:webHidden/>
              </w:rPr>
              <w:fldChar w:fldCharType="end"/>
            </w:r>
          </w:hyperlink>
        </w:p>
        <w:p w14:paraId="13DFCB53" w14:textId="55BAFA66" w:rsidR="00523FB5" w:rsidRDefault="00523FB5">
          <w:pPr>
            <w:pStyle w:val="TOC1"/>
            <w:tabs>
              <w:tab w:val="right" w:leader="dot" w:pos="9016"/>
            </w:tabs>
            <w:rPr>
              <w:rFonts w:eastAsiaTheme="minorEastAsia"/>
              <w:noProof/>
              <w:lang w:eastAsia="en-GB"/>
            </w:rPr>
          </w:pPr>
          <w:hyperlink w:anchor="_Toc69900222" w:history="1">
            <w:r w:rsidRPr="0008470D">
              <w:rPr>
                <w:rStyle w:val="Hyperlink"/>
                <w:bCs/>
                <w:noProof/>
              </w:rPr>
              <w:t>Section 5:</w:t>
            </w:r>
            <w:r w:rsidRPr="0008470D">
              <w:rPr>
                <w:rStyle w:val="Hyperlink"/>
                <w:noProof/>
              </w:rPr>
              <w:t xml:space="preserve"> Appendices</w:t>
            </w:r>
            <w:r>
              <w:rPr>
                <w:noProof/>
                <w:webHidden/>
              </w:rPr>
              <w:tab/>
            </w:r>
            <w:r>
              <w:rPr>
                <w:noProof/>
                <w:webHidden/>
              </w:rPr>
              <w:fldChar w:fldCharType="begin"/>
            </w:r>
            <w:r>
              <w:rPr>
                <w:noProof/>
                <w:webHidden/>
              </w:rPr>
              <w:instrText xml:space="preserve"> PAGEREF _Toc69900222 \h </w:instrText>
            </w:r>
            <w:r>
              <w:rPr>
                <w:noProof/>
                <w:webHidden/>
              </w:rPr>
            </w:r>
            <w:r>
              <w:rPr>
                <w:noProof/>
                <w:webHidden/>
              </w:rPr>
              <w:fldChar w:fldCharType="separate"/>
            </w:r>
            <w:r>
              <w:rPr>
                <w:noProof/>
                <w:webHidden/>
              </w:rPr>
              <w:t>28</w:t>
            </w:r>
            <w:r>
              <w:rPr>
                <w:noProof/>
                <w:webHidden/>
              </w:rPr>
              <w:fldChar w:fldCharType="end"/>
            </w:r>
          </w:hyperlink>
        </w:p>
        <w:p w14:paraId="0B87DF7C" w14:textId="6F5F17AA" w:rsidR="00523FB5" w:rsidRDefault="00523FB5">
          <w:pPr>
            <w:pStyle w:val="TOC2"/>
            <w:tabs>
              <w:tab w:val="right" w:leader="dot" w:pos="9016"/>
            </w:tabs>
            <w:rPr>
              <w:rFonts w:eastAsiaTheme="minorEastAsia"/>
              <w:noProof/>
              <w:lang w:eastAsia="en-GB"/>
            </w:rPr>
          </w:pPr>
          <w:hyperlink w:anchor="_Toc69900223" w:history="1">
            <w:r w:rsidRPr="0008470D">
              <w:rPr>
                <w:rStyle w:val="Hyperlink"/>
                <w:noProof/>
              </w:rPr>
              <w:t>Appendix 1</w:t>
            </w:r>
            <w:r>
              <w:rPr>
                <w:noProof/>
                <w:webHidden/>
              </w:rPr>
              <w:tab/>
            </w:r>
            <w:r>
              <w:rPr>
                <w:noProof/>
                <w:webHidden/>
              </w:rPr>
              <w:fldChar w:fldCharType="begin"/>
            </w:r>
            <w:r>
              <w:rPr>
                <w:noProof/>
                <w:webHidden/>
              </w:rPr>
              <w:instrText xml:space="preserve"> PAGEREF _Toc69900223 \h </w:instrText>
            </w:r>
            <w:r>
              <w:rPr>
                <w:noProof/>
                <w:webHidden/>
              </w:rPr>
            </w:r>
            <w:r>
              <w:rPr>
                <w:noProof/>
                <w:webHidden/>
              </w:rPr>
              <w:fldChar w:fldCharType="separate"/>
            </w:r>
            <w:r>
              <w:rPr>
                <w:noProof/>
                <w:webHidden/>
              </w:rPr>
              <w:t>28</w:t>
            </w:r>
            <w:r>
              <w:rPr>
                <w:noProof/>
                <w:webHidden/>
              </w:rPr>
              <w:fldChar w:fldCharType="end"/>
            </w:r>
          </w:hyperlink>
        </w:p>
        <w:p w14:paraId="76955197" w14:textId="1ED4E9FA" w:rsidR="00523FB5" w:rsidRDefault="00523FB5">
          <w:pPr>
            <w:pStyle w:val="TOC2"/>
            <w:tabs>
              <w:tab w:val="right" w:leader="dot" w:pos="9016"/>
            </w:tabs>
            <w:rPr>
              <w:rFonts w:eastAsiaTheme="minorEastAsia"/>
              <w:noProof/>
              <w:lang w:eastAsia="en-GB"/>
            </w:rPr>
          </w:pPr>
          <w:hyperlink w:anchor="_Toc69900224" w:history="1">
            <w:r w:rsidRPr="0008470D">
              <w:rPr>
                <w:rStyle w:val="Hyperlink"/>
                <w:noProof/>
              </w:rPr>
              <w:t>Appendix 2</w:t>
            </w:r>
            <w:r>
              <w:rPr>
                <w:noProof/>
                <w:webHidden/>
              </w:rPr>
              <w:tab/>
            </w:r>
            <w:r>
              <w:rPr>
                <w:noProof/>
                <w:webHidden/>
              </w:rPr>
              <w:fldChar w:fldCharType="begin"/>
            </w:r>
            <w:r>
              <w:rPr>
                <w:noProof/>
                <w:webHidden/>
              </w:rPr>
              <w:instrText xml:space="preserve"> PAGEREF _Toc69900224 \h </w:instrText>
            </w:r>
            <w:r>
              <w:rPr>
                <w:noProof/>
                <w:webHidden/>
              </w:rPr>
            </w:r>
            <w:r>
              <w:rPr>
                <w:noProof/>
                <w:webHidden/>
              </w:rPr>
              <w:fldChar w:fldCharType="separate"/>
            </w:r>
            <w:r>
              <w:rPr>
                <w:noProof/>
                <w:webHidden/>
              </w:rPr>
              <w:t>29</w:t>
            </w:r>
            <w:r>
              <w:rPr>
                <w:noProof/>
                <w:webHidden/>
              </w:rPr>
              <w:fldChar w:fldCharType="end"/>
            </w:r>
          </w:hyperlink>
        </w:p>
        <w:p w14:paraId="5967FAE0" w14:textId="69DD2DAF" w:rsidR="00523FB5" w:rsidRDefault="00523FB5">
          <w:pPr>
            <w:pStyle w:val="TOC1"/>
            <w:tabs>
              <w:tab w:val="right" w:leader="dot" w:pos="9016"/>
            </w:tabs>
            <w:rPr>
              <w:rFonts w:eastAsiaTheme="minorEastAsia"/>
              <w:noProof/>
              <w:lang w:eastAsia="en-GB"/>
            </w:rPr>
          </w:pPr>
          <w:hyperlink w:anchor="_Toc69900225" w:history="1">
            <w:r w:rsidRPr="0008470D">
              <w:rPr>
                <w:rStyle w:val="Hyperlink"/>
                <w:noProof/>
              </w:rPr>
              <w:t>References</w:t>
            </w:r>
            <w:r>
              <w:rPr>
                <w:noProof/>
                <w:webHidden/>
              </w:rPr>
              <w:tab/>
            </w:r>
            <w:r>
              <w:rPr>
                <w:noProof/>
                <w:webHidden/>
              </w:rPr>
              <w:fldChar w:fldCharType="begin"/>
            </w:r>
            <w:r>
              <w:rPr>
                <w:noProof/>
                <w:webHidden/>
              </w:rPr>
              <w:instrText xml:space="preserve"> PAGEREF _Toc69900225 \h </w:instrText>
            </w:r>
            <w:r>
              <w:rPr>
                <w:noProof/>
                <w:webHidden/>
              </w:rPr>
            </w:r>
            <w:r>
              <w:rPr>
                <w:noProof/>
                <w:webHidden/>
              </w:rPr>
              <w:fldChar w:fldCharType="separate"/>
            </w:r>
            <w:r>
              <w:rPr>
                <w:noProof/>
                <w:webHidden/>
              </w:rPr>
              <w:t>31</w:t>
            </w:r>
            <w:r>
              <w:rPr>
                <w:noProof/>
                <w:webHidden/>
              </w:rPr>
              <w:fldChar w:fldCharType="end"/>
            </w:r>
          </w:hyperlink>
        </w:p>
        <w:p w14:paraId="28318039" w14:textId="0510484F" w:rsidR="004A3224" w:rsidRDefault="004A3224">
          <w:r>
            <w:rPr>
              <w:b/>
              <w:bCs/>
              <w:noProof/>
            </w:rPr>
            <w:fldChar w:fldCharType="end"/>
          </w:r>
        </w:p>
      </w:sdtContent>
    </w:sdt>
    <w:p w14:paraId="6AB7210A" w14:textId="77777777" w:rsidR="00B125B8" w:rsidRDefault="00B125B8"/>
    <w:p w14:paraId="7762DA5F" w14:textId="09294D24" w:rsidR="00F97B72" w:rsidRDefault="00F97B72" w:rsidP="00F97B72">
      <w:pPr>
        <w:pStyle w:val="Heading2"/>
      </w:pPr>
      <w:bookmarkStart w:id="0" w:name="_Toc69900194"/>
      <w:r>
        <w:t>Table of figures</w:t>
      </w:r>
      <w:bookmarkEnd w:id="0"/>
    </w:p>
    <w:p w14:paraId="66D03FE5" w14:textId="77777777" w:rsidR="00F97B72" w:rsidRDefault="00F97B72"/>
    <w:p w14:paraId="0DEF691C" w14:textId="54C1D3C6" w:rsidR="00523FB5" w:rsidRDefault="00B125B8">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69900226" w:history="1">
        <w:r w:rsidR="00523FB5" w:rsidRPr="00F70A36">
          <w:rPr>
            <w:rStyle w:val="Hyperlink"/>
            <w:noProof/>
          </w:rPr>
          <w:t>Figure 1: Slide 2</w:t>
        </w:r>
        <w:r w:rsidR="00523FB5">
          <w:rPr>
            <w:noProof/>
            <w:webHidden/>
          </w:rPr>
          <w:tab/>
        </w:r>
        <w:r w:rsidR="00523FB5">
          <w:rPr>
            <w:noProof/>
            <w:webHidden/>
          </w:rPr>
          <w:fldChar w:fldCharType="begin"/>
        </w:r>
        <w:r w:rsidR="00523FB5">
          <w:rPr>
            <w:noProof/>
            <w:webHidden/>
          </w:rPr>
          <w:instrText xml:space="preserve"> PAGEREF _Toc69900226 \h </w:instrText>
        </w:r>
        <w:r w:rsidR="00523FB5">
          <w:rPr>
            <w:noProof/>
            <w:webHidden/>
          </w:rPr>
        </w:r>
        <w:r w:rsidR="00523FB5">
          <w:rPr>
            <w:noProof/>
            <w:webHidden/>
          </w:rPr>
          <w:fldChar w:fldCharType="separate"/>
        </w:r>
        <w:r w:rsidR="00523FB5">
          <w:rPr>
            <w:noProof/>
            <w:webHidden/>
          </w:rPr>
          <w:t>5</w:t>
        </w:r>
        <w:r w:rsidR="00523FB5">
          <w:rPr>
            <w:noProof/>
            <w:webHidden/>
          </w:rPr>
          <w:fldChar w:fldCharType="end"/>
        </w:r>
      </w:hyperlink>
    </w:p>
    <w:p w14:paraId="34A0137D" w14:textId="54764F63" w:rsidR="00523FB5" w:rsidRDefault="00523FB5">
      <w:pPr>
        <w:pStyle w:val="TableofFigures"/>
        <w:tabs>
          <w:tab w:val="right" w:leader="dot" w:pos="9016"/>
        </w:tabs>
        <w:rPr>
          <w:rFonts w:eastAsiaTheme="minorEastAsia"/>
          <w:noProof/>
          <w:lang w:eastAsia="en-GB"/>
        </w:rPr>
      </w:pPr>
      <w:hyperlink w:anchor="_Toc69900227" w:history="1">
        <w:r w:rsidRPr="00F70A36">
          <w:rPr>
            <w:rStyle w:val="Hyperlink"/>
            <w:noProof/>
          </w:rPr>
          <w:t>Figure 2: Slide 3</w:t>
        </w:r>
        <w:r>
          <w:rPr>
            <w:noProof/>
            <w:webHidden/>
          </w:rPr>
          <w:tab/>
        </w:r>
        <w:r>
          <w:rPr>
            <w:noProof/>
            <w:webHidden/>
          </w:rPr>
          <w:fldChar w:fldCharType="begin"/>
        </w:r>
        <w:r>
          <w:rPr>
            <w:noProof/>
            <w:webHidden/>
          </w:rPr>
          <w:instrText xml:space="preserve"> PAGEREF _Toc69900227 \h </w:instrText>
        </w:r>
        <w:r>
          <w:rPr>
            <w:noProof/>
            <w:webHidden/>
          </w:rPr>
        </w:r>
        <w:r>
          <w:rPr>
            <w:noProof/>
            <w:webHidden/>
          </w:rPr>
          <w:fldChar w:fldCharType="separate"/>
        </w:r>
        <w:r>
          <w:rPr>
            <w:noProof/>
            <w:webHidden/>
          </w:rPr>
          <w:t>6</w:t>
        </w:r>
        <w:r>
          <w:rPr>
            <w:noProof/>
            <w:webHidden/>
          </w:rPr>
          <w:fldChar w:fldCharType="end"/>
        </w:r>
      </w:hyperlink>
    </w:p>
    <w:p w14:paraId="7C1884B6" w14:textId="0B8A2BA6" w:rsidR="00523FB5" w:rsidRDefault="00523FB5">
      <w:pPr>
        <w:pStyle w:val="TableofFigures"/>
        <w:tabs>
          <w:tab w:val="right" w:leader="dot" w:pos="9016"/>
        </w:tabs>
        <w:rPr>
          <w:rFonts w:eastAsiaTheme="minorEastAsia"/>
          <w:noProof/>
          <w:lang w:eastAsia="en-GB"/>
        </w:rPr>
      </w:pPr>
      <w:hyperlink w:anchor="_Toc69900228" w:history="1">
        <w:r w:rsidRPr="00F70A36">
          <w:rPr>
            <w:rStyle w:val="Hyperlink"/>
            <w:noProof/>
          </w:rPr>
          <w:t>Figure 3: Slide 8</w:t>
        </w:r>
        <w:r>
          <w:rPr>
            <w:noProof/>
            <w:webHidden/>
          </w:rPr>
          <w:tab/>
        </w:r>
        <w:r>
          <w:rPr>
            <w:noProof/>
            <w:webHidden/>
          </w:rPr>
          <w:fldChar w:fldCharType="begin"/>
        </w:r>
        <w:r>
          <w:rPr>
            <w:noProof/>
            <w:webHidden/>
          </w:rPr>
          <w:instrText xml:space="preserve"> PAGEREF _Toc69900228 \h </w:instrText>
        </w:r>
        <w:r>
          <w:rPr>
            <w:noProof/>
            <w:webHidden/>
          </w:rPr>
        </w:r>
        <w:r>
          <w:rPr>
            <w:noProof/>
            <w:webHidden/>
          </w:rPr>
          <w:fldChar w:fldCharType="separate"/>
        </w:r>
        <w:r>
          <w:rPr>
            <w:noProof/>
            <w:webHidden/>
          </w:rPr>
          <w:t>7</w:t>
        </w:r>
        <w:r>
          <w:rPr>
            <w:noProof/>
            <w:webHidden/>
          </w:rPr>
          <w:fldChar w:fldCharType="end"/>
        </w:r>
      </w:hyperlink>
    </w:p>
    <w:p w14:paraId="53A8464F" w14:textId="0CFCA66A" w:rsidR="00523FB5" w:rsidRDefault="00523FB5">
      <w:pPr>
        <w:pStyle w:val="TableofFigures"/>
        <w:tabs>
          <w:tab w:val="right" w:leader="dot" w:pos="9016"/>
        </w:tabs>
        <w:rPr>
          <w:rFonts w:eastAsiaTheme="minorEastAsia"/>
          <w:noProof/>
          <w:lang w:eastAsia="en-GB"/>
        </w:rPr>
      </w:pPr>
      <w:hyperlink w:anchor="_Toc69900229" w:history="1">
        <w:r w:rsidRPr="00F70A36">
          <w:rPr>
            <w:rStyle w:val="Hyperlink"/>
            <w:noProof/>
          </w:rPr>
          <w:t>Figure 4: Slide 4</w:t>
        </w:r>
        <w:r>
          <w:rPr>
            <w:noProof/>
            <w:webHidden/>
          </w:rPr>
          <w:tab/>
        </w:r>
        <w:r>
          <w:rPr>
            <w:noProof/>
            <w:webHidden/>
          </w:rPr>
          <w:fldChar w:fldCharType="begin"/>
        </w:r>
        <w:r>
          <w:rPr>
            <w:noProof/>
            <w:webHidden/>
          </w:rPr>
          <w:instrText xml:space="preserve"> PAGEREF _Toc69900229 \h </w:instrText>
        </w:r>
        <w:r>
          <w:rPr>
            <w:noProof/>
            <w:webHidden/>
          </w:rPr>
        </w:r>
        <w:r>
          <w:rPr>
            <w:noProof/>
            <w:webHidden/>
          </w:rPr>
          <w:fldChar w:fldCharType="separate"/>
        </w:r>
        <w:r>
          <w:rPr>
            <w:noProof/>
            <w:webHidden/>
          </w:rPr>
          <w:t>8</w:t>
        </w:r>
        <w:r>
          <w:rPr>
            <w:noProof/>
            <w:webHidden/>
          </w:rPr>
          <w:fldChar w:fldCharType="end"/>
        </w:r>
      </w:hyperlink>
    </w:p>
    <w:p w14:paraId="799E18D7" w14:textId="4126D2F0" w:rsidR="00523FB5" w:rsidRDefault="00523FB5">
      <w:pPr>
        <w:pStyle w:val="TableofFigures"/>
        <w:tabs>
          <w:tab w:val="right" w:leader="dot" w:pos="9016"/>
        </w:tabs>
        <w:rPr>
          <w:rFonts w:eastAsiaTheme="minorEastAsia"/>
          <w:noProof/>
          <w:lang w:eastAsia="en-GB"/>
        </w:rPr>
      </w:pPr>
      <w:hyperlink w:anchor="_Toc69900230" w:history="1">
        <w:r w:rsidRPr="00F70A36">
          <w:rPr>
            <w:rStyle w:val="Hyperlink"/>
            <w:noProof/>
          </w:rPr>
          <w:t>Figure 5: People and Soft Skills lacking among staff with skills gaps from DoE Employers Skills Survey 2019</w:t>
        </w:r>
        <w:r>
          <w:rPr>
            <w:noProof/>
            <w:webHidden/>
          </w:rPr>
          <w:tab/>
        </w:r>
        <w:r>
          <w:rPr>
            <w:noProof/>
            <w:webHidden/>
          </w:rPr>
          <w:fldChar w:fldCharType="begin"/>
        </w:r>
        <w:r>
          <w:rPr>
            <w:noProof/>
            <w:webHidden/>
          </w:rPr>
          <w:instrText xml:space="preserve"> PAGEREF _Toc69900230 \h </w:instrText>
        </w:r>
        <w:r>
          <w:rPr>
            <w:noProof/>
            <w:webHidden/>
          </w:rPr>
        </w:r>
        <w:r>
          <w:rPr>
            <w:noProof/>
            <w:webHidden/>
          </w:rPr>
          <w:fldChar w:fldCharType="separate"/>
        </w:r>
        <w:r>
          <w:rPr>
            <w:noProof/>
            <w:webHidden/>
          </w:rPr>
          <w:t>13</w:t>
        </w:r>
        <w:r>
          <w:rPr>
            <w:noProof/>
            <w:webHidden/>
          </w:rPr>
          <w:fldChar w:fldCharType="end"/>
        </w:r>
      </w:hyperlink>
    </w:p>
    <w:p w14:paraId="412BEFA2" w14:textId="727CD111" w:rsidR="00523FB5" w:rsidRDefault="00523FB5">
      <w:pPr>
        <w:pStyle w:val="TableofFigures"/>
        <w:tabs>
          <w:tab w:val="right" w:leader="dot" w:pos="9016"/>
        </w:tabs>
        <w:rPr>
          <w:rFonts w:eastAsiaTheme="minorEastAsia"/>
          <w:noProof/>
          <w:lang w:eastAsia="en-GB"/>
        </w:rPr>
      </w:pPr>
      <w:hyperlink w:anchor="_Toc69900231" w:history="1">
        <w:r w:rsidRPr="00F70A36">
          <w:rPr>
            <w:rStyle w:val="Hyperlink"/>
            <w:noProof/>
          </w:rPr>
          <w:t>Figure 6: Results of IPIP Big Five Personality Test</w:t>
        </w:r>
        <w:r>
          <w:rPr>
            <w:noProof/>
            <w:webHidden/>
          </w:rPr>
          <w:tab/>
        </w:r>
        <w:r>
          <w:rPr>
            <w:noProof/>
            <w:webHidden/>
          </w:rPr>
          <w:fldChar w:fldCharType="begin"/>
        </w:r>
        <w:r>
          <w:rPr>
            <w:noProof/>
            <w:webHidden/>
          </w:rPr>
          <w:instrText xml:space="preserve"> PAGEREF _Toc69900231 \h </w:instrText>
        </w:r>
        <w:r>
          <w:rPr>
            <w:noProof/>
            <w:webHidden/>
          </w:rPr>
        </w:r>
        <w:r>
          <w:rPr>
            <w:noProof/>
            <w:webHidden/>
          </w:rPr>
          <w:fldChar w:fldCharType="separate"/>
        </w:r>
        <w:r>
          <w:rPr>
            <w:noProof/>
            <w:webHidden/>
          </w:rPr>
          <w:t>14</w:t>
        </w:r>
        <w:r>
          <w:rPr>
            <w:noProof/>
            <w:webHidden/>
          </w:rPr>
          <w:fldChar w:fldCharType="end"/>
        </w:r>
      </w:hyperlink>
    </w:p>
    <w:p w14:paraId="4D94F9AF" w14:textId="51700324" w:rsidR="00523FB5" w:rsidRDefault="00523FB5">
      <w:pPr>
        <w:pStyle w:val="TableofFigures"/>
        <w:tabs>
          <w:tab w:val="right" w:leader="dot" w:pos="9016"/>
        </w:tabs>
        <w:rPr>
          <w:rFonts w:eastAsiaTheme="minorEastAsia"/>
          <w:noProof/>
          <w:lang w:eastAsia="en-GB"/>
        </w:rPr>
      </w:pPr>
      <w:hyperlink w:anchor="_Toc69900232" w:history="1">
        <w:r w:rsidRPr="00F70A36">
          <w:rPr>
            <w:rStyle w:val="Hyperlink"/>
            <w:noProof/>
          </w:rPr>
          <w:t>Figure 7: Extended Jungian Personality Test Results</w:t>
        </w:r>
        <w:r>
          <w:rPr>
            <w:noProof/>
            <w:webHidden/>
          </w:rPr>
          <w:tab/>
        </w:r>
        <w:r>
          <w:rPr>
            <w:noProof/>
            <w:webHidden/>
          </w:rPr>
          <w:fldChar w:fldCharType="begin"/>
        </w:r>
        <w:r>
          <w:rPr>
            <w:noProof/>
            <w:webHidden/>
          </w:rPr>
          <w:instrText xml:space="preserve"> PAGEREF _Toc69900232 \h </w:instrText>
        </w:r>
        <w:r>
          <w:rPr>
            <w:noProof/>
            <w:webHidden/>
          </w:rPr>
        </w:r>
        <w:r>
          <w:rPr>
            <w:noProof/>
            <w:webHidden/>
          </w:rPr>
          <w:fldChar w:fldCharType="separate"/>
        </w:r>
        <w:r>
          <w:rPr>
            <w:noProof/>
            <w:webHidden/>
          </w:rPr>
          <w:t>15</w:t>
        </w:r>
        <w:r>
          <w:rPr>
            <w:noProof/>
            <w:webHidden/>
          </w:rPr>
          <w:fldChar w:fldCharType="end"/>
        </w:r>
      </w:hyperlink>
    </w:p>
    <w:p w14:paraId="673B94A0" w14:textId="0B0DB30A" w:rsidR="00523FB5" w:rsidRDefault="00523FB5">
      <w:pPr>
        <w:pStyle w:val="TableofFigures"/>
        <w:tabs>
          <w:tab w:val="right" w:leader="dot" w:pos="9016"/>
        </w:tabs>
        <w:rPr>
          <w:rFonts w:eastAsiaTheme="minorEastAsia"/>
          <w:noProof/>
          <w:lang w:eastAsia="en-GB"/>
        </w:rPr>
      </w:pPr>
      <w:hyperlink w:anchor="_Toc69900233" w:history="1">
        <w:r w:rsidRPr="00F70A36">
          <w:rPr>
            <w:rStyle w:val="Hyperlink"/>
            <w:noProof/>
          </w:rPr>
          <w:t>Figure 8: Screenshot of Calendar Planning</w:t>
        </w:r>
        <w:r>
          <w:rPr>
            <w:noProof/>
            <w:webHidden/>
          </w:rPr>
          <w:tab/>
        </w:r>
        <w:r>
          <w:rPr>
            <w:noProof/>
            <w:webHidden/>
          </w:rPr>
          <w:fldChar w:fldCharType="begin"/>
        </w:r>
        <w:r>
          <w:rPr>
            <w:noProof/>
            <w:webHidden/>
          </w:rPr>
          <w:instrText xml:space="preserve"> PAGEREF _Toc69900233 \h </w:instrText>
        </w:r>
        <w:r>
          <w:rPr>
            <w:noProof/>
            <w:webHidden/>
          </w:rPr>
        </w:r>
        <w:r>
          <w:rPr>
            <w:noProof/>
            <w:webHidden/>
          </w:rPr>
          <w:fldChar w:fldCharType="separate"/>
        </w:r>
        <w:r>
          <w:rPr>
            <w:noProof/>
            <w:webHidden/>
          </w:rPr>
          <w:t>26</w:t>
        </w:r>
        <w:r>
          <w:rPr>
            <w:noProof/>
            <w:webHidden/>
          </w:rPr>
          <w:fldChar w:fldCharType="end"/>
        </w:r>
      </w:hyperlink>
    </w:p>
    <w:p w14:paraId="20A26301" w14:textId="73C1A719" w:rsidR="004A3224" w:rsidRDefault="00B125B8">
      <w:r>
        <w:fldChar w:fldCharType="end"/>
      </w:r>
      <w:r w:rsidR="004A3224">
        <w:br w:type="page"/>
      </w:r>
    </w:p>
    <w:p w14:paraId="52D81FFB" w14:textId="7A3F2699" w:rsidR="00F440F5" w:rsidRDefault="00F440F5" w:rsidP="009B3AED">
      <w:pPr>
        <w:pStyle w:val="Heading1"/>
        <w:spacing w:after="120" w:line="360" w:lineRule="auto"/>
      </w:pPr>
      <w:bookmarkStart w:id="1" w:name="_Toc69900195"/>
      <w:r>
        <w:lastRenderedPageBreak/>
        <w:t>Section 1: Presentation</w:t>
      </w:r>
      <w:bookmarkEnd w:id="1"/>
      <w:r>
        <w:t xml:space="preserve"> </w:t>
      </w:r>
    </w:p>
    <w:p w14:paraId="63B8C00E" w14:textId="77777777" w:rsidR="00F440F5" w:rsidRPr="00F440F5" w:rsidRDefault="00F440F5" w:rsidP="009B3AED">
      <w:pPr>
        <w:spacing w:after="120" w:line="360" w:lineRule="auto"/>
      </w:pPr>
    </w:p>
    <w:p w14:paraId="63CC538C" w14:textId="4A33FF8C" w:rsidR="6605E41B" w:rsidRDefault="6605E41B" w:rsidP="009B3AED">
      <w:pPr>
        <w:pStyle w:val="Heading2"/>
        <w:spacing w:after="120" w:line="360" w:lineRule="auto"/>
      </w:pPr>
      <w:bookmarkStart w:id="2" w:name="_Toc69900196"/>
      <w:r>
        <w:t>Overview</w:t>
      </w:r>
      <w:bookmarkEnd w:id="2"/>
    </w:p>
    <w:p w14:paraId="7712BFA4" w14:textId="0D5343F7" w:rsidR="00B3734F" w:rsidRDefault="00B3734F" w:rsidP="009B3AED">
      <w:pPr>
        <w:spacing w:after="120" w:line="360" w:lineRule="auto"/>
      </w:pPr>
    </w:p>
    <w:p w14:paraId="15C2F15C" w14:textId="39A1140B" w:rsidR="00D3266E" w:rsidRDefault="00034AE0" w:rsidP="009B3AED">
      <w:pPr>
        <w:pStyle w:val="ListParagraph"/>
        <w:numPr>
          <w:ilvl w:val="0"/>
          <w:numId w:val="15"/>
        </w:numPr>
        <w:spacing w:after="120" w:line="360" w:lineRule="auto"/>
        <w:ind w:left="357" w:hanging="357"/>
        <w:contextualSpacing w:val="0"/>
      </w:pPr>
      <w:r>
        <w:t>“</w:t>
      </w:r>
      <w:r w:rsidR="00BC12C2">
        <w:t xml:space="preserve">All About Ryan” is a </w:t>
      </w:r>
      <w:r w:rsidR="004D5EB1">
        <w:t>self-</w:t>
      </w:r>
      <w:r w:rsidR="00AC73D5">
        <w:t xml:space="preserve">authored </w:t>
      </w:r>
      <w:r w:rsidR="00BC12C2">
        <w:t>presentation o</w:t>
      </w:r>
      <w:r w:rsidR="006C53B6">
        <w:t>n the character and upbringing of the autho</w:t>
      </w:r>
      <w:r w:rsidR="002117AD">
        <w:t>r</w:t>
      </w:r>
      <w:r w:rsidR="006C53B6">
        <w:t>.</w:t>
      </w:r>
      <w:r w:rsidR="00CA4FD9">
        <w:t xml:space="preserve"> It de</w:t>
      </w:r>
      <w:r w:rsidR="00EE7D93">
        <w:t>scribes in broad</w:t>
      </w:r>
      <w:r w:rsidR="009E67A8">
        <w:t>-</w:t>
      </w:r>
      <w:r w:rsidR="00EE7D93">
        <w:t>strokes</w:t>
      </w:r>
      <w:r w:rsidR="00CA4FD9">
        <w:t xml:space="preserve"> </w:t>
      </w:r>
      <w:r w:rsidR="00EE7D93">
        <w:t xml:space="preserve">their home life and </w:t>
      </w:r>
      <w:proofErr w:type="gramStart"/>
      <w:r w:rsidR="00EE7D93">
        <w:t>upbringing, and</w:t>
      </w:r>
      <w:proofErr w:type="gramEnd"/>
      <w:r w:rsidR="00EE7D93">
        <w:t xml:space="preserve"> gives an overview of their </w:t>
      </w:r>
      <w:r w:rsidR="00CA7FBF">
        <w:t xml:space="preserve">motivations in life and </w:t>
      </w:r>
      <w:r w:rsidR="00EE7D93">
        <w:t>career to-date</w:t>
      </w:r>
      <w:r w:rsidR="009E67A8">
        <w:t>.</w:t>
      </w:r>
    </w:p>
    <w:p w14:paraId="1E1653EC" w14:textId="5906DF70" w:rsidR="006A0343" w:rsidRDefault="00D3266E" w:rsidP="009B3AED">
      <w:pPr>
        <w:pStyle w:val="ListParagraph"/>
        <w:numPr>
          <w:ilvl w:val="0"/>
          <w:numId w:val="15"/>
        </w:numPr>
        <w:spacing w:after="120" w:line="360" w:lineRule="auto"/>
        <w:ind w:left="357" w:hanging="357"/>
        <w:contextualSpacing w:val="0"/>
      </w:pPr>
      <w:r>
        <w:t xml:space="preserve">The author was </w:t>
      </w:r>
      <w:r w:rsidR="002E18A3">
        <w:t>raised in countryside</w:t>
      </w:r>
      <w:r w:rsidR="004A0284">
        <w:t xml:space="preserve"> near Bath</w:t>
      </w:r>
      <w:r w:rsidR="00CF72E0">
        <w:t xml:space="preserve"> in the 1980-90’s</w:t>
      </w:r>
      <w:r w:rsidR="004A0284">
        <w:t>,</w:t>
      </w:r>
      <w:r w:rsidR="009027ED">
        <w:t xml:space="preserve"> to an English </w:t>
      </w:r>
      <w:r w:rsidR="00E46A95">
        <w:t>m</w:t>
      </w:r>
      <w:r w:rsidR="009027ED">
        <w:t>oth</w:t>
      </w:r>
      <w:r w:rsidR="00E46A95">
        <w:t>er and Irish father</w:t>
      </w:r>
      <w:r w:rsidR="009733C9">
        <w:t xml:space="preserve">. </w:t>
      </w:r>
      <w:r w:rsidR="003C61A8">
        <w:t xml:space="preserve">A </w:t>
      </w:r>
      <w:r w:rsidR="001D7483">
        <w:t>close-knit</w:t>
      </w:r>
      <w:r w:rsidR="003C61A8">
        <w:t xml:space="preserve"> group of friends and a large extended family has led to </w:t>
      </w:r>
      <w:r w:rsidR="00A8118C">
        <w:t xml:space="preserve">the author placing </w:t>
      </w:r>
      <w:r w:rsidR="009E7C5A">
        <w:t xml:space="preserve">a high value on </w:t>
      </w:r>
      <w:r w:rsidR="00493493">
        <w:t>family and friends</w:t>
      </w:r>
      <w:r w:rsidR="00A050B3">
        <w:t>, as well as an independent</w:t>
      </w:r>
      <w:r w:rsidR="00E77C4A">
        <w:t>, do-it-yourself attitude.</w:t>
      </w:r>
      <w:r w:rsidR="003F4866">
        <w:t xml:space="preserve"> </w:t>
      </w:r>
    </w:p>
    <w:p w14:paraId="6BA2C2FA" w14:textId="6D8A929A" w:rsidR="00CF72E0" w:rsidRDefault="00CF72E0" w:rsidP="009B3AED">
      <w:pPr>
        <w:pStyle w:val="ListParagraph"/>
        <w:numPr>
          <w:ilvl w:val="0"/>
          <w:numId w:val="15"/>
        </w:numPr>
        <w:spacing w:after="120" w:line="360" w:lineRule="auto"/>
        <w:ind w:left="357" w:hanging="357"/>
        <w:contextualSpacing w:val="0"/>
      </w:pPr>
      <w:r>
        <w:t>Childhood interests included exploring</w:t>
      </w:r>
      <w:r w:rsidR="00B75398">
        <w:t xml:space="preserve"> and playing around</w:t>
      </w:r>
      <w:r>
        <w:t xml:space="preserve"> the surrounding hills</w:t>
      </w:r>
      <w:r w:rsidR="00591E21">
        <w:t xml:space="preserve"> and countryside</w:t>
      </w:r>
      <w:r w:rsidR="00662EAF">
        <w:t>, including the surrounding chalk quarries for fossils</w:t>
      </w:r>
      <w:r w:rsidR="00B75398">
        <w:t>,</w:t>
      </w:r>
      <w:r w:rsidR="00E46EE7">
        <w:t xml:space="preserve"> and the various structures and treehouses</w:t>
      </w:r>
      <w:r w:rsidR="00B75398">
        <w:t xml:space="preserve"> he and his friends</w:t>
      </w:r>
      <w:r w:rsidR="00E46EE7">
        <w:t xml:space="preserve"> built</w:t>
      </w:r>
      <w:r w:rsidR="00AB1B3E">
        <w:t xml:space="preserve">. </w:t>
      </w:r>
      <w:r w:rsidR="00ED1DB7">
        <w:t>The author’s i</w:t>
      </w:r>
      <w:r w:rsidR="008B6B69">
        <w:t xml:space="preserve">nterest in the way things work progressed </w:t>
      </w:r>
      <w:proofErr w:type="gramStart"/>
      <w:r w:rsidR="008B6B69">
        <w:t xml:space="preserve">from </w:t>
      </w:r>
      <w:r w:rsidR="00A45FE9">
        <w:t>L</w:t>
      </w:r>
      <w:r w:rsidR="008B6B69">
        <w:t xml:space="preserve">ego </w:t>
      </w:r>
      <w:r w:rsidR="00A45FE9">
        <w:t>T</w:t>
      </w:r>
      <w:r w:rsidR="008B6B69">
        <w:t>echnics,</w:t>
      </w:r>
      <w:proofErr w:type="gramEnd"/>
      <w:r w:rsidR="008B6B69">
        <w:t xml:space="preserve"> to small electronics and mechanical projects</w:t>
      </w:r>
      <w:r w:rsidR="00ED1DB7">
        <w:t>, a</w:t>
      </w:r>
      <w:r w:rsidR="00D3797D">
        <w:t xml:space="preserve">s well as </w:t>
      </w:r>
      <w:r w:rsidR="00F138F0">
        <w:t>computer programming.</w:t>
      </w:r>
    </w:p>
    <w:p w14:paraId="782709D7" w14:textId="77334E42" w:rsidR="00174B67" w:rsidRDefault="00174B67" w:rsidP="009B3AED">
      <w:pPr>
        <w:pStyle w:val="ListParagraph"/>
        <w:numPr>
          <w:ilvl w:val="0"/>
          <w:numId w:val="15"/>
        </w:numPr>
        <w:spacing w:after="120" w:line="360" w:lineRule="auto"/>
        <w:ind w:left="357" w:hanging="357"/>
        <w:contextualSpacing w:val="0"/>
      </w:pPr>
      <w:r>
        <w:t>An early interest progressed to a lifelong passion for BMX.</w:t>
      </w:r>
      <w:r>
        <w:t xml:space="preserve"> Leading to travel opportunities and </w:t>
      </w:r>
      <w:r w:rsidR="001B1623">
        <w:t>close friendships.</w:t>
      </w:r>
    </w:p>
    <w:p w14:paraId="227C8183" w14:textId="441587AD" w:rsidR="00996791" w:rsidRDefault="00017CFE" w:rsidP="009B3AED">
      <w:pPr>
        <w:pStyle w:val="ListParagraph"/>
        <w:numPr>
          <w:ilvl w:val="0"/>
          <w:numId w:val="15"/>
        </w:numPr>
        <w:spacing w:after="120" w:line="360" w:lineRule="auto"/>
        <w:ind w:left="357" w:hanging="357"/>
        <w:contextualSpacing w:val="0"/>
      </w:pPr>
      <w:r>
        <w:t xml:space="preserve">A job in insurance paved the way for further training and education on Legal </w:t>
      </w:r>
      <w:proofErr w:type="gramStart"/>
      <w:r>
        <w:t>matters, and</w:t>
      </w:r>
      <w:proofErr w:type="gramEnd"/>
      <w:r>
        <w:t xml:space="preserve"> led to a brief career as a </w:t>
      </w:r>
      <w:r w:rsidR="00F357C0">
        <w:t>L</w:t>
      </w:r>
      <w:r>
        <w:t xml:space="preserve">egal </w:t>
      </w:r>
      <w:r w:rsidR="00F357C0">
        <w:t>E</w:t>
      </w:r>
      <w:r>
        <w:t>xecutive</w:t>
      </w:r>
      <w:r w:rsidR="00A45FE9">
        <w:t>. This</w:t>
      </w:r>
      <w:r w:rsidR="00D5703A">
        <w:t xml:space="preserve"> was cut short by the 2007 </w:t>
      </w:r>
      <w:proofErr w:type="gramStart"/>
      <w:r w:rsidR="00D5703A">
        <w:t>recession</w:t>
      </w:r>
      <w:r w:rsidR="00765B81">
        <w:t>, but</w:t>
      </w:r>
      <w:proofErr w:type="gramEnd"/>
      <w:r w:rsidR="00765B81">
        <w:t xml:space="preserve"> provided the funds for a small property and </w:t>
      </w:r>
      <w:r w:rsidR="00996791">
        <w:t xml:space="preserve">training for a career change. </w:t>
      </w:r>
    </w:p>
    <w:p w14:paraId="28E2C68B" w14:textId="743A1EBD" w:rsidR="004A24D6" w:rsidRDefault="00996791" w:rsidP="009B3AED">
      <w:pPr>
        <w:pStyle w:val="ListParagraph"/>
        <w:numPr>
          <w:ilvl w:val="0"/>
          <w:numId w:val="15"/>
        </w:numPr>
        <w:spacing w:after="120" w:line="360" w:lineRule="auto"/>
        <w:ind w:left="357" w:hanging="357"/>
        <w:contextualSpacing w:val="0"/>
      </w:pPr>
      <w:r>
        <w:t>Following a brief period working as an unqualified handyman</w:t>
      </w:r>
      <w:r w:rsidR="007A69F3">
        <w:t xml:space="preserve"> and taking on work experience, qualifications were obtained in Electrical Installation, Wiring and Building Regulations</w:t>
      </w:r>
      <w:r w:rsidR="00D24F6B">
        <w:t xml:space="preserve"> and </w:t>
      </w:r>
      <w:r w:rsidR="00667CB4">
        <w:t xml:space="preserve">following </w:t>
      </w:r>
      <w:proofErr w:type="gramStart"/>
      <w:r w:rsidR="00667CB4">
        <w:t>a period of time</w:t>
      </w:r>
      <w:proofErr w:type="gramEnd"/>
      <w:r w:rsidR="00667CB4">
        <w:t xml:space="preserve"> as a sole trader, </w:t>
      </w:r>
      <w:r w:rsidR="00A91D69">
        <w:t>a full Electrical Contracting Business was established. Ryan Garry Electrical Services</w:t>
      </w:r>
      <w:r w:rsidR="00966EB4">
        <w:t xml:space="preserve"> went on to employ two trainee electricians</w:t>
      </w:r>
      <w:r w:rsidR="00E22F23">
        <w:t xml:space="preserve"> and take on </w:t>
      </w:r>
      <w:r w:rsidR="00667CB4">
        <w:t>several</w:t>
      </w:r>
      <w:r w:rsidR="00E22F23">
        <w:t xml:space="preserve"> large</w:t>
      </w:r>
      <w:r w:rsidR="00667CB4">
        <w:t>r</w:t>
      </w:r>
      <w:r w:rsidR="00E22F23">
        <w:t xml:space="preserve"> testing and installation contracts.</w:t>
      </w:r>
    </w:p>
    <w:p w14:paraId="17A9FEA1" w14:textId="29086F76" w:rsidR="00691A90" w:rsidRDefault="004A24D6" w:rsidP="009B3AED">
      <w:pPr>
        <w:pStyle w:val="ListParagraph"/>
        <w:numPr>
          <w:ilvl w:val="0"/>
          <w:numId w:val="15"/>
        </w:numPr>
        <w:spacing w:after="120" w:line="360" w:lineRule="auto"/>
        <w:ind w:left="357" w:hanging="357"/>
        <w:contextualSpacing w:val="0"/>
      </w:pPr>
      <w:r>
        <w:t xml:space="preserve">An opportunity to work at the MOD and undertake further training to engineer level, as well as </w:t>
      </w:r>
      <w:r w:rsidR="00C1780D">
        <w:t xml:space="preserve">the arrival of </w:t>
      </w:r>
      <w:r w:rsidR="004E6F4B">
        <w:t>children</w:t>
      </w:r>
      <w:r w:rsidR="00C1780D">
        <w:t xml:space="preserve">, prompted another change of career to </w:t>
      </w:r>
      <w:proofErr w:type="spellStart"/>
      <w:r w:rsidR="00C1780D">
        <w:t>Defense</w:t>
      </w:r>
      <w:proofErr w:type="spellEnd"/>
      <w:r w:rsidR="00C1780D">
        <w:t xml:space="preserve"> OME</w:t>
      </w:r>
      <w:r w:rsidR="00DB612E">
        <w:t xml:space="preserve">, as well as a new set of </w:t>
      </w:r>
      <w:r w:rsidR="00CB6E5B">
        <w:t>goals and interests</w:t>
      </w:r>
      <w:r w:rsidR="00DB612E">
        <w:t xml:space="preserve">, such as </w:t>
      </w:r>
      <w:r w:rsidR="00CB6E5B">
        <w:t xml:space="preserve">raising twins, </w:t>
      </w:r>
      <w:r w:rsidR="003147E6">
        <w:t>and gardening.</w:t>
      </w:r>
    </w:p>
    <w:p w14:paraId="7F4E5CA7" w14:textId="148F8B4E" w:rsidR="00A12F1C" w:rsidRPr="00A12F1C" w:rsidRDefault="00D22F5F" w:rsidP="009B3AED">
      <w:pPr>
        <w:pStyle w:val="ListParagraph"/>
        <w:numPr>
          <w:ilvl w:val="0"/>
          <w:numId w:val="15"/>
        </w:numPr>
        <w:spacing w:after="120" w:line="360" w:lineRule="auto"/>
        <w:ind w:left="357" w:hanging="357"/>
        <w:contextualSpacing w:val="0"/>
        <w:rPr>
          <w:rFonts w:ascii="Arial" w:hAnsi="Arial" w:cs="Arial"/>
          <w:b/>
          <w:bCs/>
          <w:sz w:val="24"/>
          <w:szCs w:val="24"/>
          <w:u w:val="single"/>
        </w:rPr>
      </w:pPr>
      <w:r>
        <w:t xml:space="preserve">The author describes his character as </w:t>
      </w:r>
      <w:r w:rsidR="00D506EE">
        <w:t xml:space="preserve">that of a </w:t>
      </w:r>
      <w:r w:rsidR="00745228">
        <w:t xml:space="preserve">technically minded </w:t>
      </w:r>
      <w:r w:rsidR="00D506EE">
        <w:t xml:space="preserve">person that </w:t>
      </w:r>
      <w:r w:rsidR="000354AA">
        <w:t>sees humour in</w:t>
      </w:r>
      <w:r w:rsidR="00C41E35">
        <w:t xml:space="preserve"> all situations</w:t>
      </w:r>
      <w:r w:rsidR="006A47D5">
        <w:t>, and with an intense curiosity as to the way the world around him works</w:t>
      </w:r>
      <w:r w:rsidR="00B600EC">
        <w:t xml:space="preserve"> and learning new skills</w:t>
      </w:r>
      <w:r w:rsidR="008E7F6E">
        <w:t>.</w:t>
      </w:r>
      <w:r w:rsidR="00B600EC">
        <w:t xml:space="preserve"> </w:t>
      </w:r>
      <w:r w:rsidR="00121125">
        <w:t>Progression is a key theme in the author’s life.</w:t>
      </w:r>
    </w:p>
    <w:p w14:paraId="61DFE954" w14:textId="0D1C3BBE" w:rsidR="00A12F1C" w:rsidRDefault="00A12F1C" w:rsidP="009B3AED">
      <w:pPr>
        <w:spacing w:after="120" w:line="360" w:lineRule="auto"/>
        <w:rPr>
          <w:rFonts w:ascii="Arial" w:hAnsi="Arial" w:cs="Arial"/>
          <w:b/>
          <w:bCs/>
          <w:sz w:val="24"/>
          <w:szCs w:val="24"/>
          <w:u w:val="single"/>
        </w:rPr>
      </w:pPr>
      <w:r>
        <w:rPr>
          <w:rFonts w:ascii="Arial" w:hAnsi="Arial" w:cs="Arial"/>
          <w:b/>
          <w:bCs/>
          <w:sz w:val="24"/>
          <w:szCs w:val="24"/>
          <w:u w:val="single"/>
        </w:rPr>
        <w:br w:type="page"/>
      </w:r>
    </w:p>
    <w:p w14:paraId="75683B5D" w14:textId="77777777" w:rsidR="00A12F1C" w:rsidRDefault="006607EA" w:rsidP="009B3AED">
      <w:pPr>
        <w:pStyle w:val="Heading2"/>
        <w:spacing w:after="120" w:line="360" w:lineRule="auto"/>
      </w:pPr>
      <w:bookmarkStart w:id="3" w:name="_Toc69900197"/>
      <w:r>
        <w:lastRenderedPageBreak/>
        <w:t xml:space="preserve">Screenshots </w:t>
      </w:r>
      <w:r w:rsidR="0019742B">
        <w:t>from Presentation</w:t>
      </w:r>
      <w:bookmarkEnd w:id="3"/>
    </w:p>
    <w:p w14:paraId="5031C746" w14:textId="091E95DF" w:rsidR="005B77A5" w:rsidRDefault="005B77A5" w:rsidP="009B3AED">
      <w:pPr>
        <w:pStyle w:val="Heading3"/>
        <w:spacing w:after="120" w:line="360" w:lineRule="auto"/>
      </w:pPr>
      <w:bookmarkStart w:id="4" w:name="_Toc69900198"/>
      <w:r>
        <w:t>Slide 2:</w:t>
      </w:r>
      <w:bookmarkEnd w:id="4"/>
    </w:p>
    <w:p w14:paraId="528F1EBA" w14:textId="6FE0BF36" w:rsidR="005B77A5" w:rsidRDefault="00214ED8" w:rsidP="009B3AED">
      <w:pPr>
        <w:pStyle w:val="ListParagraph"/>
        <w:numPr>
          <w:ilvl w:val="0"/>
          <w:numId w:val="15"/>
        </w:numPr>
        <w:spacing w:after="120" w:line="360" w:lineRule="auto"/>
        <w:contextualSpacing w:val="0"/>
      </w:pPr>
      <w:r>
        <w:t xml:space="preserve">Slide 2 is a titled </w:t>
      </w:r>
      <w:r w:rsidR="00E029CE">
        <w:t>but otherwise b</w:t>
      </w:r>
      <w:r>
        <w:t>lank slide with animated pictures appearing from left to right.</w:t>
      </w:r>
      <w:r w:rsidR="00E029CE">
        <w:t xml:space="preserve"> It </w:t>
      </w:r>
      <w:r w:rsidR="006E4838">
        <w:t>was</w:t>
      </w:r>
      <w:r w:rsidR="00E029CE">
        <w:t xml:space="preserve"> designed to go with a </w:t>
      </w:r>
      <w:r w:rsidR="00571F06">
        <w:t>short</w:t>
      </w:r>
      <w:r w:rsidR="00E029CE">
        <w:t xml:space="preserve"> and amusing introduction to </w:t>
      </w:r>
      <w:r w:rsidR="00B3199F">
        <w:t>the author’s</w:t>
      </w:r>
      <w:r w:rsidR="00E029CE">
        <w:t xml:space="preserve"> character</w:t>
      </w:r>
      <w:r w:rsidR="00121125">
        <w:t xml:space="preserve"> and current lifestyle</w:t>
      </w:r>
      <w:r w:rsidR="00BD22F1">
        <w:t>, with memorable pictures</w:t>
      </w:r>
      <w:r w:rsidR="00610A61">
        <w:t xml:space="preserve"> timed</w:t>
      </w:r>
      <w:r w:rsidR="00BD22F1">
        <w:t xml:space="preserve"> to illustrate </w:t>
      </w:r>
      <w:r w:rsidR="00E41144">
        <w:t>the description</w:t>
      </w:r>
      <w:r w:rsidR="008E3A8B">
        <w:t>.</w:t>
      </w:r>
      <w:r w:rsidR="00121125">
        <w:t xml:space="preserve"> It depicts the authors children</w:t>
      </w:r>
      <w:r w:rsidR="00672AEB">
        <w:t xml:space="preserve">, as illustrative of his role as a father, </w:t>
      </w:r>
      <w:r w:rsidR="00B81AE1">
        <w:t xml:space="preserve">as well as </w:t>
      </w:r>
      <w:r w:rsidR="00672AEB">
        <w:t xml:space="preserve">his various sporting </w:t>
      </w:r>
      <w:r w:rsidR="00B81AE1">
        <w:t xml:space="preserve">and travel </w:t>
      </w:r>
      <w:r w:rsidR="00672AEB">
        <w:t>activities</w:t>
      </w:r>
      <w:r w:rsidR="00B81AE1">
        <w:t>.</w:t>
      </w:r>
    </w:p>
    <w:p w14:paraId="1C145FB3" w14:textId="77777777" w:rsidR="008214BB" w:rsidRDefault="008214BB" w:rsidP="009B3AED">
      <w:pPr>
        <w:spacing w:after="120" w:line="360" w:lineRule="auto"/>
      </w:pPr>
    </w:p>
    <w:p w14:paraId="3A37184A" w14:textId="0891F0B3" w:rsidR="005B77A5" w:rsidRPr="005B77A5" w:rsidRDefault="005B77A5" w:rsidP="009B3AED">
      <w:pPr>
        <w:pStyle w:val="ListParagraph"/>
        <w:spacing w:after="120" w:line="360" w:lineRule="auto"/>
        <w:ind w:left="360"/>
        <w:contextualSpacing w:val="0"/>
      </w:pPr>
      <w:r>
        <w:rPr>
          <w:noProof/>
        </w:rPr>
        <w:drawing>
          <wp:inline distT="0" distB="0" distL="0" distR="0" wp14:anchorId="61CBC69C" wp14:editId="33641625">
            <wp:extent cx="5731510" cy="3223895"/>
            <wp:effectExtent l="171450" t="171450" r="173990" b="186055"/>
            <wp:docPr id="3" name="Picture 3" descr="A screenshot of a video gam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video game&#10;&#10;Description automatically generated with low confidence"/>
                    <pic:cNvPicPr/>
                  </pic:nvPicPr>
                  <pic:blipFill>
                    <a:blip r:embed="rId11"/>
                    <a:stretch>
                      <a:fillRect/>
                    </a:stretch>
                  </pic:blipFill>
                  <pic:spPr>
                    <a:xfrm>
                      <a:off x="0" y="0"/>
                      <a:ext cx="5731510" cy="3223895"/>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63105061" w14:textId="18BFA705" w:rsidR="008E3A8B" w:rsidRDefault="00B125B8" w:rsidP="009B3AED">
      <w:pPr>
        <w:pStyle w:val="Caption"/>
        <w:spacing w:after="120" w:line="360" w:lineRule="auto"/>
        <w:ind w:left="360"/>
        <w:jc w:val="center"/>
      </w:pPr>
      <w:bookmarkStart w:id="5" w:name="_Toc69900226"/>
      <w:r>
        <w:t xml:space="preserve">Figure </w:t>
      </w:r>
      <w:r w:rsidR="004B2393">
        <w:fldChar w:fldCharType="begin"/>
      </w:r>
      <w:r w:rsidR="004B2393">
        <w:instrText xml:space="preserve"> SEQ Figure \* ARABIC </w:instrText>
      </w:r>
      <w:r w:rsidR="004B2393">
        <w:fldChar w:fldCharType="separate"/>
      </w:r>
      <w:r w:rsidR="0087384B">
        <w:rPr>
          <w:noProof/>
        </w:rPr>
        <w:t>1</w:t>
      </w:r>
      <w:r w:rsidR="004B2393">
        <w:rPr>
          <w:noProof/>
        </w:rPr>
        <w:fldChar w:fldCharType="end"/>
      </w:r>
      <w:r>
        <w:t>: Slide 2</w:t>
      </w:r>
      <w:bookmarkEnd w:id="5"/>
    </w:p>
    <w:p w14:paraId="53CD6111" w14:textId="1006C4C7" w:rsidR="00CD03B0" w:rsidRDefault="00CD03B0" w:rsidP="009B3AED">
      <w:pPr>
        <w:spacing w:after="120" w:line="360" w:lineRule="auto"/>
        <w:rPr>
          <w:rFonts w:asciiTheme="majorHAnsi" w:eastAsiaTheme="majorEastAsia" w:hAnsiTheme="majorHAnsi" w:cstheme="majorBidi"/>
          <w:color w:val="1F3763" w:themeColor="accent1" w:themeShade="7F"/>
          <w:sz w:val="24"/>
          <w:szCs w:val="24"/>
        </w:rPr>
      </w:pPr>
      <w:r>
        <w:br w:type="page"/>
      </w:r>
    </w:p>
    <w:p w14:paraId="6EB7BB57" w14:textId="77777777" w:rsidR="00CD03B0" w:rsidRDefault="00CD03B0" w:rsidP="009B3AED">
      <w:pPr>
        <w:pStyle w:val="Heading3"/>
        <w:spacing w:after="120" w:line="360" w:lineRule="auto"/>
      </w:pPr>
    </w:p>
    <w:p w14:paraId="32FC8A97" w14:textId="1D25F24E" w:rsidR="00240202" w:rsidRDefault="00C234FC" w:rsidP="009B3AED">
      <w:pPr>
        <w:pStyle w:val="Heading3"/>
        <w:spacing w:after="120" w:line="360" w:lineRule="auto"/>
      </w:pPr>
      <w:bookmarkStart w:id="6" w:name="_Toc69900199"/>
      <w:r>
        <w:t xml:space="preserve">Slide </w:t>
      </w:r>
      <w:r w:rsidR="008F6A10">
        <w:t>3:</w:t>
      </w:r>
      <w:bookmarkEnd w:id="6"/>
    </w:p>
    <w:p w14:paraId="020F4FA4" w14:textId="1ADFBA1B" w:rsidR="008F6A10" w:rsidRDefault="008E3A8B" w:rsidP="009B3AED">
      <w:pPr>
        <w:pStyle w:val="ListParagraph"/>
        <w:numPr>
          <w:ilvl w:val="0"/>
          <w:numId w:val="15"/>
        </w:numPr>
        <w:spacing w:after="120" w:line="360" w:lineRule="auto"/>
        <w:contextualSpacing w:val="0"/>
      </w:pPr>
      <w:r>
        <w:t xml:space="preserve">This slide introduces </w:t>
      </w:r>
      <w:r w:rsidR="00F30C71">
        <w:t>the author’s</w:t>
      </w:r>
      <w:r>
        <w:t xml:space="preserve"> early life and background, </w:t>
      </w:r>
      <w:r w:rsidR="006E0B1F">
        <w:t>and contains</w:t>
      </w:r>
      <w:r>
        <w:t xml:space="preserve"> animated arrow</w:t>
      </w:r>
      <w:r w:rsidR="00017A39">
        <w:t>s</w:t>
      </w:r>
      <w:r>
        <w:t xml:space="preserve"> appearing</w:t>
      </w:r>
      <w:r w:rsidR="00017A39">
        <w:t xml:space="preserve"> on key points</w:t>
      </w:r>
      <w:r w:rsidR="00586C84">
        <w:t xml:space="preserve"> that influence </w:t>
      </w:r>
      <w:r w:rsidR="00D5316C">
        <w:t>his</w:t>
      </w:r>
      <w:r w:rsidR="00586C84">
        <w:t xml:space="preserve"> upbringing. These are </w:t>
      </w:r>
      <w:r w:rsidR="00D32D4D">
        <w:t>described as</w:t>
      </w:r>
      <w:r w:rsidR="00586C84">
        <w:t xml:space="preserve"> l</w:t>
      </w:r>
      <w:r w:rsidR="00215E9D">
        <w:t>arge Irish family</w:t>
      </w:r>
      <w:r w:rsidR="00D8665C">
        <w:t xml:space="preserve"> and </w:t>
      </w:r>
      <w:r w:rsidR="000A6168">
        <w:t xml:space="preserve">rural </w:t>
      </w:r>
      <w:r w:rsidR="00586C84">
        <w:t xml:space="preserve">homelife, </w:t>
      </w:r>
      <w:r w:rsidR="009D39EC">
        <w:t xml:space="preserve">which have </w:t>
      </w:r>
      <w:proofErr w:type="spellStart"/>
      <w:proofErr w:type="gramStart"/>
      <w:r w:rsidR="00586C84">
        <w:t>lead</w:t>
      </w:r>
      <w:proofErr w:type="spellEnd"/>
      <w:proofErr w:type="gramEnd"/>
      <w:r w:rsidR="00586C84">
        <w:t xml:space="preserve"> to a</w:t>
      </w:r>
      <w:r w:rsidR="00E4122A">
        <w:t xml:space="preserve"> high value placed on family, as well as a spirit of independence</w:t>
      </w:r>
      <w:r w:rsidR="000A6168">
        <w:t>.</w:t>
      </w:r>
    </w:p>
    <w:p w14:paraId="13F3600C" w14:textId="77777777" w:rsidR="00CD03B0" w:rsidRDefault="00CD03B0" w:rsidP="009B3AED">
      <w:pPr>
        <w:pStyle w:val="ListParagraph"/>
        <w:spacing w:after="120" w:line="360" w:lineRule="auto"/>
        <w:ind w:left="360"/>
        <w:contextualSpacing w:val="0"/>
      </w:pPr>
    </w:p>
    <w:p w14:paraId="278D036A" w14:textId="77777777" w:rsidR="00F97B72" w:rsidRDefault="00240202" w:rsidP="009B3AED">
      <w:pPr>
        <w:pStyle w:val="ListParagraph"/>
        <w:keepNext/>
        <w:spacing w:after="120" w:line="360" w:lineRule="auto"/>
        <w:ind w:left="360"/>
        <w:contextualSpacing w:val="0"/>
      </w:pPr>
      <w:r>
        <w:rPr>
          <w:noProof/>
        </w:rPr>
        <w:drawing>
          <wp:inline distT="0" distB="0" distL="0" distR="0" wp14:anchorId="69077D3A" wp14:editId="52FDC2E8">
            <wp:extent cx="5731510" cy="3223895"/>
            <wp:effectExtent l="171450" t="171450" r="173990" b="186055"/>
            <wp:docPr id="1" name="Picture 1"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Map&#10;&#10;Description automatically generated"/>
                    <pic:cNvPicPr/>
                  </pic:nvPicPr>
                  <pic:blipFill>
                    <a:blip r:embed="rId12"/>
                    <a:stretch>
                      <a:fillRect/>
                    </a:stretch>
                  </pic:blipFill>
                  <pic:spPr>
                    <a:xfrm>
                      <a:off x="0" y="0"/>
                      <a:ext cx="5731510" cy="3223895"/>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0890303A" w14:textId="6D450778" w:rsidR="00247431" w:rsidRDefault="00F97B72" w:rsidP="009B3AED">
      <w:pPr>
        <w:pStyle w:val="Caption"/>
        <w:spacing w:after="120" w:line="360" w:lineRule="auto"/>
        <w:ind w:left="360"/>
        <w:jc w:val="center"/>
      </w:pPr>
      <w:bookmarkStart w:id="7" w:name="_Toc69900227"/>
      <w:r>
        <w:t xml:space="preserve">Figure </w:t>
      </w:r>
      <w:r w:rsidR="004B2393">
        <w:fldChar w:fldCharType="begin"/>
      </w:r>
      <w:r w:rsidR="004B2393">
        <w:instrText xml:space="preserve"> SEQ Figure \* ARABIC </w:instrText>
      </w:r>
      <w:r w:rsidR="004B2393">
        <w:fldChar w:fldCharType="separate"/>
      </w:r>
      <w:r w:rsidR="0087384B">
        <w:rPr>
          <w:noProof/>
        </w:rPr>
        <w:t>2</w:t>
      </w:r>
      <w:r w:rsidR="004B2393">
        <w:rPr>
          <w:noProof/>
        </w:rPr>
        <w:fldChar w:fldCharType="end"/>
      </w:r>
      <w:r>
        <w:t>: Slide 3</w:t>
      </w:r>
      <w:bookmarkEnd w:id="7"/>
    </w:p>
    <w:p w14:paraId="66FD8954" w14:textId="77777777" w:rsidR="00CD03B0" w:rsidRDefault="00CD03B0" w:rsidP="009B3AED">
      <w:pPr>
        <w:spacing w:after="120" w:line="360" w:lineRule="auto"/>
        <w:rPr>
          <w:rFonts w:asciiTheme="majorHAnsi" w:eastAsiaTheme="majorEastAsia" w:hAnsiTheme="majorHAnsi" w:cstheme="majorBidi"/>
          <w:color w:val="1F3763" w:themeColor="accent1" w:themeShade="7F"/>
          <w:sz w:val="24"/>
          <w:szCs w:val="24"/>
        </w:rPr>
      </w:pPr>
      <w:r>
        <w:br w:type="page"/>
      </w:r>
    </w:p>
    <w:p w14:paraId="2726C5BE" w14:textId="199AE986" w:rsidR="00BE38C4" w:rsidRDefault="003C7A96" w:rsidP="009B3AED">
      <w:pPr>
        <w:pStyle w:val="Heading3"/>
        <w:spacing w:after="120" w:line="360" w:lineRule="auto"/>
      </w:pPr>
      <w:bookmarkStart w:id="8" w:name="_Toc69900200"/>
      <w:r>
        <w:lastRenderedPageBreak/>
        <w:t>Slide</w:t>
      </w:r>
      <w:r w:rsidR="00B73C1C">
        <w:t xml:space="preserve"> 8:</w:t>
      </w:r>
      <w:bookmarkEnd w:id="8"/>
    </w:p>
    <w:p w14:paraId="42E87C83" w14:textId="278A3894" w:rsidR="00A12F1C" w:rsidRDefault="006E0B1F" w:rsidP="009B3AED">
      <w:pPr>
        <w:pStyle w:val="ListParagraph"/>
        <w:keepNext/>
        <w:numPr>
          <w:ilvl w:val="0"/>
          <w:numId w:val="15"/>
        </w:numPr>
        <w:spacing w:after="120" w:line="360" w:lineRule="auto"/>
        <w:contextualSpacing w:val="0"/>
      </w:pPr>
      <w:r>
        <w:t>Comprising a</w:t>
      </w:r>
      <w:r w:rsidR="00AF2454">
        <w:t>n</w:t>
      </w:r>
      <w:r w:rsidR="00C9786D">
        <w:t xml:space="preserve">other animated slide with pictures appearing </w:t>
      </w:r>
      <w:r>
        <w:t>up</w:t>
      </w:r>
      <w:r w:rsidR="00C9786D">
        <w:t>on mention of the subject, for context.</w:t>
      </w:r>
      <w:r w:rsidR="004F3AAD">
        <w:t xml:space="preserve"> In this case, a</w:t>
      </w:r>
      <w:r w:rsidR="00847A5A">
        <w:t xml:space="preserve">n example </w:t>
      </w:r>
      <w:proofErr w:type="gramStart"/>
      <w:r w:rsidR="00847A5A">
        <w:t>cover</w:t>
      </w:r>
      <w:proofErr w:type="gramEnd"/>
      <w:r w:rsidR="004F3AAD">
        <w:t xml:space="preserve"> of the </w:t>
      </w:r>
      <w:r w:rsidR="00E41144">
        <w:t xml:space="preserve">local </w:t>
      </w:r>
      <w:r w:rsidR="004F3AAD">
        <w:t>parish magazine</w:t>
      </w:r>
      <w:r w:rsidR="00D5316C">
        <w:t xml:space="preserve"> in which </w:t>
      </w:r>
      <w:r w:rsidR="00D32D4D">
        <w:t>the author</w:t>
      </w:r>
      <w:r w:rsidR="00A12F1C">
        <w:t xml:space="preserve"> </w:t>
      </w:r>
      <w:r w:rsidR="004F3AAD">
        <w:t>advertised</w:t>
      </w:r>
      <w:r w:rsidR="00D5316C">
        <w:t xml:space="preserve">, </w:t>
      </w:r>
      <w:r w:rsidR="004F3AAD">
        <w:t xml:space="preserve">when looking for small electrical work to develop </w:t>
      </w:r>
      <w:r w:rsidR="00D32D4D">
        <w:t>their</w:t>
      </w:r>
      <w:r w:rsidR="004F3AAD">
        <w:t xml:space="preserve"> skills</w:t>
      </w:r>
      <w:r w:rsidR="008F6941">
        <w:t>, and a p</w:t>
      </w:r>
      <w:r w:rsidR="00D5316C">
        <w:t>hoto</w:t>
      </w:r>
      <w:r w:rsidR="008F6941">
        <w:t xml:space="preserve"> of </w:t>
      </w:r>
      <w:r w:rsidR="00D32D4D">
        <w:t>the</w:t>
      </w:r>
      <w:r w:rsidR="00847A5A">
        <w:t>ir</w:t>
      </w:r>
      <w:r w:rsidR="00D4137F">
        <w:t xml:space="preserve"> </w:t>
      </w:r>
      <w:r w:rsidR="00FB1EA6">
        <w:t>E</w:t>
      </w:r>
      <w:r w:rsidR="00D4137F">
        <w:t>lectric</w:t>
      </w:r>
      <w:r w:rsidR="00FB1EA6">
        <w:t>ians</w:t>
      </w:r>
      <w:r w:rsidR="0047467B">
        <w:t xml:space="preserve"> </w:t>
      </w:r>
      <w:r w:rsidR="008F6941">
        <w:t xml:space="preserve">training </w:t>
      </w:r>
      <w:r w:rsidR="00D4137F">
        <w:t>attended during this time</w:t>
      </w:r>
      <w:r w:rsidR="00DF3147">
        <w:t>.</w:t>
      </w:r>
    </w:p>
    <w:p w14:paraId="7CA9502B" w14:textId="77777777" w:rsidR="00CD03B0" w:rsidRDefault="00CD03B0" w:rsidP="009B3AED">
      <w:pPr>
        <w:keepNext/>
        <w:spacing w:after="120" w:line="360" w:lineRule="auto"/>
      </w:pPr>
    </w:p>
    <w:p w14:paraId="35D69F87" w14:textId="4CB7D162" w:rsidR="00140D38" w:rsidRDefault="00AF2454" w:rsidP="009B3AED">
      <w:pPr>
        <w:pStyle w:val="ListParagraph"/>
        <w:keepNext/>
        <w:spacing w:after="120" w:line="360" w:lineRule="auto"/>
        <w:ind w:left="360"/>
        <w:contextualSpacing w:val="0"/>
      </w:pPr>
      <w:r>
        <w:rPr>
          <w:noProof/>
        </w:rPr>
        <w:drawing>
          <wp:inline distT="0" distB="0" distL="0" distR="0" wp14:anchorId="723F7340" wp14:editId="1D4CCE66">
            <wp:extent cx="5731510" cy="3223895"/>
            <wp:effectExtent l="171450" t="171450" r="173990" b="186055"/>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pic:nvPicPr>
                  <pic:blipFill>
                    <a:blip r:embed="rId13"/>
                    <a:stretch>
                      <a:fillRect/>
                    </a:stretch>
                  </pic:blipFill>
                  <pic:spPr>
                    <a:xfrm>
                      <a:off x="0" y="0"/>
                      <a:ext cx="5731510" cy="3223895"/>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1C26A79E" w14:textId="48849080" w:rsidR="00BD22F1" w:rsidRDefault="00140D38" w:rsidP="009B3AED">
      <w:pPr>
        <w:pStyle w:val="Caption"/>
        <w:spacing w:after="120" w:line="360" w:lineRule="auto"/>
        <w:ind w:left="360"/>
        <w:jc w:val="center"/>
      </w:pPr>
      <w:bookmarkStart w:id="9" w:name="_Toc69900228"/>
      <w:r>
        <w:t xml:space="preserve">Figure </w:t>
      </w:r>
      <w:r>
        <w:fldChar w:fldCharType="begin"/>
      </w:r>
      <w:r>
        <w:instrText xml:space="preserve"> SEQ Figure \* ARABIC </w:instrText>
      </w:r>
      <w:r>
        <w:fldChar w:fldCharType="separate"/>
      </w:r>
      <w:r w:rsidR="0087384B">
        <w:rPr>
          <w:noProof/>
        </w:rPr>
        <w:t>3</w:t>
      </w:r>
      <w:r>
        <w:fldChar w:fldCharType="end"/>
      </w:r>
      <w:r>
        <w:t>: Slide 8</w:t>
      </w:r>
      <w:bookmarkEnd w:id="9"/>
    </w:p>
    <w:p w14:paraId="474DF4F5" w14:textId="77777777" w:rsidR="009B3AED" w:rsidRDefault="009B3AED" w:rsidP="009B3AED">
      <w:pPr>
        <w:pStyle w:val="Heading3"/>
        <w:spacing w:after="120" w:line="360" w:lineRule="auto"/>
      </w:pPr>
    </w:p>
    <w:p w14:paraId="6D8DCCA3" w14:textId="77777777" w:rsidR="009B3AED" w:rsidRDefault="009B3AED">
      <w:pPr>
        <w:rPr>
          <w:rFonts w:asciiTheme="majorHAnsi" w:eastAsiaTheme="majorEastAsia" w:hAnsiTheme="majorHAnsi" w:cstheme="majorBidi"/>
          <w:color w:val="1F3763" w:themeColor="accent1" w:themeShade="7F"/>
          <w:sz w:val="24"/>
          <w:szCs w:val="24"/>
        </w:rPr>
      </w:pPr>
      <w:r>
        <w:br w:type="page"/>
      </w:r>
    </w:p>
    <w:p w14:paraId="3587A2A2" w14:textId="14BB3931" w:rsidR="00BD22F1" w:rsidRDefault="00BD22F1" w:rsidP="009B3AED">
      <w:pPr>
        <w:pStyle w:val="Heading3"/>
        <w:spacing w:after="120" w:line="360" w:lineRule="auto"/>
      </w:pPr>
      <w:bookmarkStart w:id="10" w:name="_Toc69900201"/>
      <w:r>
        <w:lastRenderedPageBreak/>
        <w:t>Slide 4:</w:t>
      </w:r>
      <w:bookmarkEnd w:id="10"/>
    </w:p>
    <w:p w14:paraId="77163992" w14:textId="1CAA5848" w:rsidR="00BD22F1" w:rsidRDefault="00DC4240" w:rsidP="009B3AED">
      <w:pPr>
        <w:pStyle w:val="ListParagraph"/>
        <w:numPr>
          <w:ilvl w:val="0"/>
          <w:numId w:val="15"/>
        </w:numPr>
        <w:spacing w:after="120" w:line="360" w:lineRule="auto"/>
        <w:contextualSpacing w:val="0"/>
      </w:pPr>
      <w:r>
        <w:t xml:space="preserve">This slide illustrates the </w:t>
      </w:r>
      <w:r w:rsidR="003978F2">
        <w:t xml:space="preserve">different countries to which my passion for BMX enabled </w:t>
      </w:r>
      <w:r w:rsidR="00001724">
        <w:t>the author’s</w:t>
      </w:r>
      <w:r w:rsidR="003978F2">
        <w:t xml:space="preserve"> travel</w:t>
      </w:r>
      <w:r w:rsidR="00E9589B">
        <w:t xml:space="preserve">. </w:t>
      </w:r>
      <w:r w:rsidR="00A4024D">
        <w:t>This</w:t>
      </w:r>
      <w:r w:rsidR="00E9589B">
        <w:t xml:space="preserve"> slide </w:t>
      </w:r>
      <w:r w:rsidR="00A4024D">
        <w:t>is mentioned as an example of a less than successful slide.</w:t>
      </w:r>
      <w:r w:rsidR="00BB587A">
        <w:t xml:space="preserve"> </w:t>
      </w:r>
      <w:proofErr w:type="gramStart"/>
      <w:r w:rsidR="00BB587A">
        <w:t>It’s</w:t>
      </w:r>
      <w:proofErr w:type="gramEnd"/>
      <w:r w:rsidR="00BB587A">
        <w:t xml:space="preserve"> aim was</w:t>
      </w:r>
      <w:r w:rsidR="00E9589B">
        <w:t xml:space="preserve"> t</w:t>
      </w:r>
      <w:r w:rsidR="002A591F">
        <w:t xml:space="preserve">o </w:t>
      </w:r>
      <w:r w:rsidR="00BB587A">
        <w:t>illustrate</w:t>
      </w:r>
      <w:r w:rsidR="00423429">
        <w:t xml:space="preserve"> a large amount of travel </w:t>
      </w:r>
      <w:r w:rsidR="00A35EED">
        <w:t>to some very far off places.</w:t>
      </w:r>
      <w:r w:rsidR="00B44EE6">
        <w:t xml:space="preserve"> The animation </w:t>
      </w:r>
      <w:r w:rsidR="00423429">
        <w:t xml:space="preserve">however </w:t>
      </w:r>
      <w:r w:rsidR="00B44EE6">
        <w:t>required too many inputs</w:t>
      </w:r>
      <w:r w:rsidR="00423429">
        <w:t xml:space="preserve"> to flow smoothly when presenting,</w:t>
      </w:r>
      <w:r w:rsidR="00B44EE6">
        <w:t xml:space="preserve"> and the </w:t>
      </w:r>
      <w:r w:rsidR="00423429">
        <w:t xml:space="preserve">finished </w:t>
      </w:r>
      <w:r w:rsidR="00B44EE6">
        <w:t xml:space="preserve">slide itself looks relatively bare. </w:t>
      </w:r>
    </w:p>
    <w:p w14:paraId="6715D438" w14:textId="77777777" w:rsidR="00140D38" w:rsidRDefault="00DC4240" w:rsidP="009B3AED">
      <w:pPr>
        <w:keepNext/>
        <w:spacing w:after="120" w:line="360" w:lineRule="auto"/>
      </w:pPr>
      <w:r>
        <w:rPr>
          <w:noProof/>
        </w:rPr>
        <w:drawing>
          <wp:inline distT="0" distB="0" distL="0" distR="0" wp14:anchorId="3CBBDDF8" wp14:editId="120C121F">
            <wp:extent cx="5731510" cy="3223895"/>
            <wp:effectExtent l="171450" t="171450" r="173990" b="186055"/>
            <wp:docPr id="4" name="Picture 4"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Map&#10;&#10;Description automatically generated"/>
                    <pic:cNvPicPr/>
                  </pic:nvPicPr>
                  <pic:blipFill>
                    <a:blip r:embed="rId14"/>
                    <a:stretch>
                      <a:fillRect/>
                    </a:stretch>
                  </pic:blipFill>
                  <pic:spPr>
                    <a:xfrm>
                      <a:off x="0" y="0"/>
                      <a:ext cx="5731510" cy="3223895"/>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124B2A4F" w14:textId="66E7E621" w:rsidR="00BD22F1" w:rsidRPr="00BD22F1" w:rsidRDefault="00140D38" w:rsidP="009B3AED">
      <w:pPr>
        <w:pStyle w:val="Caption"/>
        <w:spacing w:after="120" w:line="360" w:lineRule="auto"/>
        <w:jc w:val="center"/>
      </w:pPr>
      <w:bookmarkStart w:id="11" w:name="_Toc69900229"/>
      <w:r>
        <w:t xml:space="preserve">Figure </w:t>
      </w:r>
      <w:r>
        <w:fldChar w:fldCharType="begin"/>
      </w:r>
      <w:r>
        <w:instrText xml:space="preserve"> SEQ Figure \* ARABIC </w:instrText>
      </w:r>
      <w:r>
        <w:fldChar w:fldCharType="separate"/>
      </w:r>
      <w:r w:rsidR="0087384B">
        <w:rPr>
          <w:noProof/>
        </w:rPr>
        <w:t>4</w:t>
      </w:r>
      <w:r>
        <w:fldChar w:fldCharType="end"/>
      </w:r>
      <w:r>
        <w:t>: Slide 4</w:t>
      </w:r>
      <w:bookmarkEnd w:id="11"/>
    </w:p>
    <w:p w14:paraId="70CEA305" w14:textId="19A7631F" w:rsidR="00BE38C4" w:rsidRDefault="00BE38C4" w:rsidP="009B3AED">
      <w:pPr>
        <w:spacing w:after="120" w:line="360" w:lineRule="auto"/>
      </w:pPr>
    </w:p>
    <w:p w14:paraId="3F78AFCA" w14:textId="1C6DB4D6" w:rsidR="00D34466" w:rsidRDefault="009D6CFE" w:rsidP="00523FB5">
      <w:pPr>
        <w:pStyle w:val="Heading2"/>
        <w:spacing w:after="120" w:line="360" w:lineRule="auto"/>
      </w:pPr>
      <w:bookmarkStart w:id="12" w:name="_Toc69900202"/>
      <w:r>
        <w:t>Lessons Learned</w:t>
      </w:r>
      <w:bookmarkEnd w:id="12"/>
    </w:p>
    <w:p w14:paraId="413BECE7" w14:textId="482D3DF8" w:rsidR="005368C1" w:rsidRPr="001B1623" w:rsidRDefault="0054248C" w:rsidP="009B3AED">
      <w:pPr>
        <w:pStyle w:val="ListParagraph"/>
        <w:numPr>
          <w:ilvl w:val="0"/>
          <w:numId w:val="15"/>
        </w:numPr>
        <w:spacing w:after="120" w:line="360" w:lineRule="auto"/>
        <w:ind w:left="720" w:hanging="357"/>
        <w:contextualSpacing w:val="0"/>
        <w:rPr>
          <w:rFonts w:ascii="Arial" w:hAnsi="Arial" w:cs="Arial"/>
          <w:sz w:val="24"/>
          <w:szCs w:val="24"/>
          <w:u w:val="single"/>
        </w:rPr>
      </w:pPr>
      <w:r>
        <w:t>Lessons lea</w:t>
      </w:r>
      <w:r w:rsidR="002B473E">
        <w:t xml:space="preserve">rned from </w:t>
      </w:r>
      <w:r w:rsidR="00631055">
        <w:t>the production and delivery of a presentation ar</w:t>
      </w:r>
      <w:r w:rsidR="006F16B3">
        <w:t>e as follows</w:t>
      </w:r>
      <w:r w:rsidR="001B1623">
        <w:t>:</w:t>
      </w:r>
    </w:p>
    <w:p w14:paraId="21BB3AE4" w14:textId="6C5122D3" w:rsidR="00C83FEB" w:rsidRPr="00120317" w:rsidRDefault="00C83FEB" w:rsidP="009B3AED">
      <w:pPr>
        <w:numPr>
          <w:ilvl w:val="1"/>
          <w:numId w:val="15"/>
        </w:numPr>
        <w:spacing w:after="120" w:line="360" w:lineRule="auto"/>
        <w:ind w:hanging="357"/>
        <w:rPr>
          <w:sz w:val="24"/>
          <w:szCs w:val="24"/>
        </w:rPr>
      </w:pPr>
      <w:r w:rsidRPr="00120317">
        <w:rPr>
          <w:sz w:val="24"/>
          <w:szCs w:val="24"/>
        </w:rPr>
        <w:t xml:space="preserve">Block-text information is </w:t>
      </w:r>
      <w:r w:rsidR="001B1623">
        <w:rPr>
          <w:sz w:val="24"/>
          <w:szCs w:val="24"/>
        </w:rPr>
        <w:t>difficult</w:t>
      </w:r>
      <w:r w:rsidRPr="00120317">
        <w:rPr>
          <w:sz w:val="24"/>
          <w:szCs w:val="24"/>
        </w:rPr>
        <w:t xml:space="preserve"> to </w:t>
      </w:r>
      <w:r w:rsidR="001B1623">
        <w:rPr>
          <w:sz w:val="24"/>
          <w:szCs w:val="24"/>
        </w:rPr>
        <w:t xml:space="preserve">successfully </w:t>
      </w:r>
      <w:r w:rsidRPr="00120317">
        <w:rPr>
          <w:sz w:val="24"/>
          <w:szCs w:val="24"/>
        </w:rPr>
        <w:t>impart</w:t>
      </w:r>
      <w:r w:rsidR="001B1623">
        <w:rPr>
          <w:sz w:val="24"/>
          <w:szCs w:val="24"/>
        </w:rPr>
        <w:t>,</w:t>
      </w:r>
      <w:r w:rsidRPr="00120317">
        <w:rPr>
          <w:sz w:val="24"/>
          <w:szCs w:val="24"/>
        </w:rPr>
        <w:t xml:space="preserve"> as it does not stick in the mind</w:t>
      </w:r>
      <w:r w:rsidR="00120317" w:rsidRPr="00120317">
        <w:rPr>
          <w:sz w:val="24"/>
          <w:szCs w:val="24"/>
        </w:rPr>
        <w:t xml:space="preserve"> of either the presenter or audience</w:t>
      </w:r>
      <w:r w:rsidRPr="00120317">
        <w:rPr>
          <w:sz w:val="24"/>
          <w:szCs w:val="24"/>
        </w:rPr>
        <w:t>.</w:t>
      </w:r>
      <w:r w:rsidR="00A25D68">
        <w:rPr>
          <w:sz w:val="24"/>
          <w:szCs w:val="24"/>
        </w:rPr>
        <w:t xml:space="preserve"> Context and storytelling are important.</w:t>
      </w:r>
    </w:p>
    <w:p w14:paraId="784E9680" w14:textId="4FC3BE86" w:rsidR="794E4291" w:rsidRPr="00120317" w:rsidRDefault="000A389E" w:rsidP="009B3AED">
      <w:pPr>
        <w:numPr>
          <w:ilvl w:val="1"/>
          <w:numId w:val="15"/>
        </w:numPr>
        <w:spacing w:after="120" w:line="360" w:lineRule="auto"/>
        <w:ind w:hanging="357"/>
        <w:rPr>
          <w:sz w:val="24"/>
          <w:szCs w:val="24"/>
        </w:rPr>
      </w:pPr>
      <w:r w:rsidRPr="00120317">
        <w:rPr>
          <w:sz w:val="24"/>
          <w:szCs w:val="24"/>
        </w:rPr>
        <w:t xml:space="preserve">Timing is </w:t>
      </w:r>
      <w:r w:rsidR="00A25D68">
        <w:rPr>
          <w:sz w:val="24"/>
          <w:szCs w:val="24"/>
        </w:rPr>
        <w:t xml:space="preserve">therefore </w:t>
      </w:r>
      <w:r w:rsidRPr="00120317">
        <w:rPr>
          <w:sz w:val="24"/>
          <w:szCs w:val="24"/>
        </w:rPr>
        <w:t>key</w:t>
      </w:r>
      <w:r w:rsidR="00AA13AF" w:rsidRPr="00120317">
        <w:rPr>
          <w:sz w:val="24"/>
          <w:szCs w:val="24"/>
        </w:rPr>
        <w:t xml:space="preserve"> to convey important information</w:t>
      </w:r>
      <w:r w:rsidR="00EE4C3E" w:rsidRPr="00120317">
        <w:rPr>
          <w:sz w:val="24"/>
          <w:szCs w:val="24"/>
        </w:rPr>
        <w:t xml:space="preserve"> within the time given</w:t>
      </w:r>
      <w:r w:rsidR="00911051" w:rsidRPr="00120317">
        <w:rPr>
          <w:sz w:val="24"/>
          <w:szCs w:val="24"/>
        </w:rPr>
        <w:t>. Points should be spread out, emphasised with animations, humo</w:t>
      </w:r>
      <w:r w:rsidR="0003457E">
        <w:rPr>
          <w:sz w:val="24"/>
          <w:szCs w:val="24"/>
        </w:rPr>
        <w:t>u</w:t>
      </w:r>
      <w:r w:rsidR="00911051" w:rsidRPr="00120317">
        <w:rPr>
          <w:sz w:val="24"/>
          <w:szCs w:val="24"/>
        </w:rPr>
        <w:t>r etc and easy to understand</w:t>
      </w:r>
      <w:r w:rsidR="00C83FEB" w:rsidRPr="00120317">
        <w:rPr>
          <w:sz w:val="24"/>
          <w:szCs w:val="24"/>
        </w:rPr>
        <w:t xml:space="preserve">. </w:t>
      </w:r>
    </w:p>
    <w:p w14:paraId="382B024F" w14:textId="15B0947B" w:rsidR="000A389E" w:rsidRDefault="00A25D68" w:rsidP="009B3AED">
      <w:pPr>
        <w:numPr>
          <w:ilvl w:val="1"/>
          <w:numId w:val="15"/>
        </w:numPr>
        <w:spacing w:after="120" w:line="360" w:lineRule="auto"/>
        <w:ind w:hanging="357"/>
        <w:rPr>
          <w:sz w:val="24"/>
          <w:szCs w:val="24"/>
        </w:rPr>
      </w:pPr>
      <w:r>
        <w:rPr>
          <w:sz w:val="24"/>
          <w:szCs w:val="24"/>
        </w:rPr>
        <w:t>Good t</w:t>
      </w:r>
      <w:r w:rsidR="000A389E" w:rsidRPr="00120317">
        <w:rPr>
          <w:sz w:val="24"/>
          <w:szCs w:val="24"/>
        </w:rPr>
        <w:t xml:space="preserve">iming </w:t>
      </w:r>
      <w:r>
        <w:rPr>
          <w:sz w:val="24"/>
          <w:szCs w:val="24"/>
        </w:rPr>
        <w:t>requires</w:t>
      </w:r>
      <w:r w:rsidR="0082615E" w:rsidRPr="00120317">
        <w:rPr>
          <w:sz w:val="24"/>
          <w:szCs w:val="24"/>
        </w:rPr>
        <w:t xml:space="preserve"> practice</w:t>
      </w:r>
      <w:r w:rsidR="00623C0A">
        <w:rPr>
          <w:sz w:val="24"/>
          <w:szCs w:val="24"/>
        </w:rPr>
        <w:t>, with lessons</w:t>
      </w:r>
      <w:r w:rsidR="00BA7063">
        <w:rPr>
          <w:sz w:val="24"/>
          <w:szCs w:val="24"/>
        </w:rPr>
        <w:t>-</w:t>
      </w:r>
      <w:r w:rsidR="00623C0A">
        <w:rPr>
          <w:sz w:val="24"/>
          <w:szCs w:val="24"/>
        </w:rPr>
        <w:t>learned incorporated into the work prior to delivery.</w:t>
      </w:r>
    </w:p>
    <w:p w14:paraId="323CEDF4" w14:textId="77777777" w:rsidR="00213088" w:rsidRPr="00120317" w:rsidRDefault="00213088" w:rsidP="00213088">
      <w:pPr>
        <w:spacing w:after="120" w:line="360" w:lineRule="auto"/>
        <w:ind w:left="1080"/>
        <w:rPr>
          <w:sz w:val="24"/>
          <w:szCs w:val="24"/>
        </w:rPr>
      </w:pPr>
    </w:p>
    <w:p w14:paraId="5FE08677" w14:textId="77777777" w:rsidR="0003457E" w:rsidRDefault="00B06810" w:rsidP="009B3AED">
      <w:pPr>
        <w:pStyle w:val="Heading2"/>
        <w:spacing w:after="120" w:line="360" w:lineRule="auto"/>
      </w:pPr>
      <w:bookmarkStart w:id="13" w:name="_Toc69900203"/>
      <w:r>
        <w:t>Areas for Improvement</w:t>
      </w:r>
      <w:bookmarkEnd w:id="13"/>
    </w:p>
    <w:p w14:paraId="3424E4EB" w14:textId="5E901FD2" w:rsidR="00F440F5" w:rsidRDefault="007C61C3" w:rsidP="009B3AED">
      <w:pPr>
        <w:pStyle w:val="ListParagraph"/>
        <w:numPr>
          <w:ilvl w:val="0"/>
          <w:numId w:val="15"/>
        </w:numPr>
        <w:spacing w:after="120" w:line="360" w:lineRule="auto"/>
        <w:ind w:hanging="357"/>
        <w:contextualSpacing w:val="0"/>
      </w:pPr>
      <w:proofErr w:type="spellStart"/>
      <w:r>
        <w:t>Qualititive</w:t>
      </w:r>
      <w:proofErr w:type="spellEnd"/>
      <w:r>
        <w:t xml:space="preserve"> s</w:t>
      </w:r>
      <w:r w:rsidR="00C7621C">
        <w:t xml:space="preserve">elf-evaluation of </w:t>
      </w:r>
      <w:r>
        <w:t xml:space="preserve">the success of the presentation </w:t>
      </w:r>
      <w:r w:rsidR="00DB2C9F">
        <w:t>highlights</w:t>
      </w:r>
      <w:r>
        <w:t xml:space="preserve"> the following </w:t>
      </w:r>
      <w:r w:rsidR="00DB2C9F">
        <w:t>issues:</w:t>
      </w:r>
    </w:p>
    <w:p w14:paraId="5A21A0BE" w14:textId="1C9E7532" w:rsidR="00DB2C9F" w:rsidRDefault="00DB2C9F" w:rsidP="009B3AED">
      <w:pPr>
        <w:pStyle w:val="ListParagraph"/>
        <w:numPr>
          <w:ilvl w:val="1"/>
          <w:numId w:val="15"/>
        </w:numPr>
        <w:spacing w:after="120" w:line="360" w:lineRule="auto"/>
        <w:ind w:hanging="357"/>
        <w:contextualSpacing w:val="0"/>
      </w:pPr>
      <w:r>
        <w:t>Not all information was delivered</w:t>
      </w:r>
      <w:r w:rsidR="004D359D">
        <w:t xml:space="preserve"> due to time constraints, and the presenter was forced to omit</w:t>
      </w:r>
      <w:r w:rsidR="004D5E83">
        <w:t xml:space="preserve"> and hurry aspects of the presentation. </w:t>
      </w:r>
      <w:r w:rsidR="00AE4C6F">
        <w:t>A single timed rehearsal was undertaken</w:t>
      </w:r>
      <w:r w:rsidR="002343DF">
        <w:t xml:space="preserve"> prior to presenting</w:t>
      </w:r>
      <w:r w:rsidR="00AE4C6F">
        <w:t xml:space="preserve">, </w:t>
      </w:r>
      <w:r w:rsidR="002343DF">
        <w:t>with adjustments made accordingly</w:t>
      </w:r>
      <w:r w:rsidR="0097178C">
        <w:t xml:space="preserve"> and timings listed on presenter notes</w:t>
      </w:r>
      <w:r w:rsidR="006211BD">
        <w:t xml:space="preserve"> before delivery. This approach unfortunately overcorrected, and no further practice was carried out to test the adjustments.</w:t>
      </w:r>
      <w:r w:rsidR="00A73E74">
        <w:t xml:space="preserve"> This problem could be overcome with further practice, or more experience of presenting.</w:t>
      </w:r>
    </w:p>
    <w:p w14:paraId="0602BCFC" w14:textId="4901D9C5" w:rsidR="00A73E74" w:rsidRDefault="006A2953" w:rsidP="009B3AED">
      <w:pPr>
        <w:pStyle w:val="ListParagraph"/>
        <w:numPr>
          <w:ilvl w:val="1"/>
          <w:numId w:val="15"/>
        </w:numPr>
        <w:spacing w:after="120" w:line="360" w:lineRule="auto"/>
        <w:ind w:hanging="357"/>
        <w:contextualSpacing w:val="0"/>
      </w:pPr>
      <w:r>
        <w:t xml:space="preserve">Some slides (including Slide 4 above) were poorly animated and </w:t>
      </w:r>
      <w:proofErr w:type="gramStart"/>
      <w:r>
        <w:t>composed, and</w:t>
      </w:r>
      <w:proofErr w:type="gramEnd"/>
      <w:r>
        <w:t xml:space="preserve"> failed to adequately emphasise the points being made.</w:t>
      </w:r>
      <w:r w:rsidR="00360AAA">
        <w:t xml:space="preserve"> This issue was further compounded by timing in some cases.</w:t>
      </w:r>
      <w:r w:rsidR="00383ABC">
        <w:t xml:space="preserve"> Other factors contributing to this problem </w:t>
      </w:r>
      <w:r w:rsidR="00B26C24">
        <w:t>stem from</w:t>
      </w:r>
      <w:r w:rsidR="00383ABC">
        <w:t xml:space="preserve"> manually operated slide animations requiring </w:t>
      </w:r>
      <w:r w:rsidR="00240B10">
        <w:t>too many inputs, and other human error in</w:t>
      </w:r>
      <w:r w:rsidR="00B26C24">
        <w:t xml:space="preserve"> moving slides and animations forward. A better planned presentation, with timed animations</w:t>
      </w:r>
      <w:r w:rsidR="00245107">
        <w:t>, rather than manual, and manual controls for slide movement only, would help prevent this issue.</w:t>
      </w:r>
    </w:p>
    <w:p w14:paraId="670C3DD8" w14:textId="13A2FB2F" w:rsidR="009B3AED" w:rsidRDefault="009B3AED">
      <w:r>
        <w:br w:type="page"/>
      </w:r>
    </w:p>
    <w:p w14:paraId="78A45572" w14:textId="1894A605" w:rsidR="00F440F5" w:rsidRDefault="00F440F5" w:rsidP="009B3AED">
      <w:pPr>
        <w:pStyle w:val="Heading1"/>
        <w:spacing w:after="120" w:line="360" w:lineRule="auto"/>
      </w:pPr>
      <w:bookmarkStart w:id="14" w:name="_Toc69900204"/>
      <w:r>
        <w:rPr>
          <w:bCs/>
        </w:rPr>
        <w:lastRenderedPageBreak/>
        <w:t>Section 2:</w:t>
      </w:r>
      <w:r>
        <w:t xml:space="preserve"> Skills Evaluation</w:t>
      </w:r>
      <w:bookmarkEnd w:id="14"/>
    </w:p>
    <w:p w14:paraId="05114B0D" w14:textId="0C8DC8BC" w:rsidR="00F8387C" w:rsidRDefault="00F8387C" w:rsidP="00523FB5">
      <w:pPr>
        <w:pStyle w:val="Heading2"/>
        <w:spacing w:after="120" w:line="360" w:lineRule="auto"/>
      </w:pPr>
      <w:bookmarkStart w:id="15" w:name="_Toc69900205"/>
      <w:r>
        <w:t xml:space="preserve">Skills required for successful </w:t>
      </w:r>
      <w:proofErr w:type="gramStart"/>
      <w:r>
        <w:t>learning</w:t>
      </w:r>
      <w:bookmarkEnd w:id="15"/>
      <w:proofErr w:type="gramEnd"/>
    </w:p>
    <w:p w14:paraId="75F8C69A" w14:textId="7243A1F7" w:rsidR="00701F39" w:rsidRDefault="00F2307C" w:rsidP="009B3AED">
      <w:pPr>
        <w:pStyle w:val="ListParagraph"/>
        <w:numPr>
          <w:ilvl w:val="0"/>
          <w:numId w:val="15"/>
        </w:numPr>
        <w:spacing w:after="120" w:line="360" w:lineRule="auto"/>
        <w:ind w:left="357" w:hanging="357"/>
        <w:contextualSpacing w:val="0"/>
      </w:pPr>
      <w:r>
        <w:t xml:space="preserve">In </w:t>
      </w:r>
      <w:r w:rsidR="00BF0F53">
        <w:t>their</w:t>
      </w:r>
      <w:r>
        <w:t xml:space="preserve"> book “How </w:t>
      </w:r>
      <w:r w:rsidR="00377B9F">
        <w:t>p</w:t>
      </w:r>
      <w:r>
        <w:t xml:space="preserve">eople </w:t>
      </w:r>
      <w:r w:rsidR="00377B9F">
        <w:t>l</w:t>
      </w:r>
      <w:r>
        <w:t>earn</w:t>
      </w:r>
      <w:r w:rsidR="00DB7F7C">
        <w:t xml:space="preserve">: </w:t>
      </w:r>
      <w:r w:rsidR="00377B9F">
        <w:t>d</w:t>
      </w:r>
      <w:r w:rsidR="00DB7F7C">
        <w:t xml:space="preserve">esigning </w:t>
      </w:r>
      <w:r w:rsidR="00377B9F">
        <w:t>e</w:t>
      </w:r>
      <w:r w:rsidR="00DB7F7C">
        <w:t xml:space="preserve">ffective </w:t>
      </w:r>
      <w:r w:rsidR="00377B9F">
        <w:t>t</w:t>
      </w:r>
      <w:r w:rsidR="00DB7F7C">
        <w:t xml:space="preserve">raining to </w:t>
      </w:r>
      <w:r w:rsidR="00377B9F">
        <w:t>i</w:t>
      </w:r>
      <w:r w:rsidR="00DB7F7C">
        <w:t xml:space="preserve">mprove </w:t>
      </w:r>
      <w:r w:rsidR="00377B9F">
        <w:t>e</w:t>
      </w:r>
      <w:r w:rsidR="00DB7F7C">
        <w:t xml:space="preserve">mployee </w:t>
      </w:r>
      <w:r w:rsidR="00377B9F">
        <w:t>p</w:t>
      </w:r>
      <w:r w:rsidR="00DB7F7C">
        <w:t>erformance</w:t>
      </w:r>
      <w:r w:rsidR="00377B9F">
        <w:t>”</w:t>
      </w:r>
      <w:sdt>
        <w:sdtPr>
          <w:id w:val="1410354323"/>
          <w:citation/>
        </w:sdtPr>
        <w:sdtEndPr/>
        <w:sdtContent>
          <w:r w:rsidR="00D5762A">
            <w:fldChar w:fldCharType="begin"/>
          </w:r>
          <w:r w:rsidR="00D5762A">
            <w:instrText xml:space="preserve"> CITATION page17 \l 2057 </w:instrText>
          </w:r>
          <w:r w:rsidR="00D5762A">
            <w:fldChar w:fldCharType="separate"/>
          </w:r>
          <w:r w:rsidR="001B75EF">
            <w:rPr>
              <w:noProof/>
            </w:rPr>
            <w:t xml:space="preserve"> </w:t>
          </w:r>
          <w:r w:rsidR="001B75EF" w:rsidRPr="001B75EF">
            <w:rPr>
              <w:noProof/>
            </w:rPr>
            <w:t>[1]</w:t>
          </w:r>
          <w:r w:rsidR="00D5762A">
            <w:fldChar w:fldCharType="end"/>
          </w:r>
        </w:sdtContent>
      </w:sdt>
      <w:r w:rsidR="00F236E3">
        <w:t>, the authors</w:t>
      </w:r>
      <w:r w:rsidR="00BF0F53">
        <w:t xml:space="preserve">, Nick Shackleton-Jones and </w:t>
      </w:r>
      <w:r w:rsidR="00293D3E">
        <w:t xml:space="preserve">Roger </w:t>
      </w:r>
      <w:proofErr w:type="spellStart"/>
      <w:r w:rsidR="00293D3E">
        <w:t>Schank</w:t>
      </w:r>
      <w:proofErr w:type="spellEnd"/>
      <w:r w:rsidR="003A5905">
        <w:t xml:space="preserve"> </w:t>
      </w:r>
      <w:r w:rsidR="001D0697">
        <w:t xml:space="preserve">advocate a model of learning based on </w:t>
      </w:r>
      <w:r w:rsidR="0083463A">
        <w:t xml:space="preserve">the student’s ability to contextualize the information given to them. They argue that “humans are </w:t>
      </w:r>
      <w:r w:rsidR="007310BE">
        <w:t>storyteller</w:t>
      </w:r>
      <w:r w:rsidR="009615F6">
        <w:t xml:space="preserve">s, our minds are finely tuned to the emotional significance of events” </w:t>
      </w:r>
      <w:sdt>
        <w:sdtPr>
          <w:id w:val="-1080448188"/>
          <w:citation/>
        </w:sdtPr>
        <w:sdtEndPr/>
        <w:sdtContent>
          <w:r w:rsidR="009615F6">
            <w:fldChar w:fldCharType="begin"/>
          </w:r>
          <w:r w:rsidR="00491E52">
            <w:instrText xml:space="preserve">CITATION page17 \p 17 \l 2057 </w:instrText>
          </w:r>
          <w:r w:rsidR="009615F6">
            <w:fldChar w:fldCharType="separate"/>
          </w:r>
          <w:r w:rsidR="001B75EF" w:rsidRPr="001B75EF">
            <w:rPr>
              <w:noProof/>
            </w:rPr>
            <w:t>[1, p. 17]</w:t>
          </w:r>
          <w:r w:rsidR="009615F6">
            <w:fldChar w:fldCharType="end"/>
          </w:r>
        </w:sdtContent>
      </w:sdt>
      <w:r w:rsidR="008E10F3">
        <w:t xml:space="preserve">, and </w:t>
      </w:r>
      <w:r w:rsidR="00B53DBE">
        <w:t xml:space="preserve">regarding the attachment of feelings to concepts, that </w:t>
      </w:r>
      <w:r w:rsidR="00C7776B">
        <w:t>“all of our words are feeling words”</w:t>
      </w:r>
      <w:sdt>
        <w:sdtPr>
          <w:id w:val="-1179806803"/>
          <w:citation/>
        </w:sdtPr>
        <w:sdtEndPr/>
        <w:sdtContent>
          <w:r w:rsidR="003234C1">
            <w:fldChar w:fldCharType="begin"/>
          </w:r>
          <w:r w:rsidR="003234C1">
            <w:instrText xml:space="preserve">CITATION page17 \p 26 \l 2057 </w:instrText>
          </w:r>
          <w:r w:rsidR="003234C1">
            <w:fldChar w:fldCharType="separate"/>
          </w:r>
          <w:r w:rsidR="001B75EF">
            <w:rPr>
              <w:noProof/>
            </w:rPr>
            <w:t xml:space="preserve"> </w:t>
          </w:r>
          <w:r w:rsidR="001B75EF" w:rsidRPr="001B75EF">
            <w:rPr>
              <w:noProof/>
            </w:rPr>
            <w:t>[1, p. 26]</w:t>
          </w:r>
          <w:r w:rsidR="003234C1">
            <w:fldChar w:fldCharType="end"/>
          </w:r>
        </w:sdtContent>
      </w:sdt>
      <w:r w:rsidR="003234C1">
        <w:t>.</w:t>
      </w:r>
      <w:r w:rsidR="00B42125">
        <w:t xml:space="preserve"> </w:t>
      </w:r>
      <w:r w:rsidR="000748D4">
        <w:t xml:space="preserve">This suggests that skills needed to organise and contextualise thought are vital </w:t>
      </w:r>
      <w:r w:rsidR="00373B52">
        <w:t>f</w:t>
      </w:r>
      <w:r w:rsidR="000748D4">
        <w:t>o</w:t>
      </w:r>
      <w:r w:rsidR="00373B52">
        <w:t>r</w:t>
      </w:r>
      <w:r w:rsidR="000748D4">
        <w:t xml:space="preserve"> the ability to learn</w:t>
      </w:r>
      <w:r w:rsidR="00373B52">
        <w:t>.</w:t>
      </w:r>
    </w:p>
    <w:p w14:paraId="62F2F383" w14:textId="7C53E079" w:rsidR="0076685B" w:rsidRDefault="0076685B" w:rsidP="009B3AED">
      <w:pPr>
        <w:pStyle w:val="ListParagraph"/>
        <w:numPr>
          <w:ilvl w:val="0"/>
          <w:numId w:val="15"/>
        </w:numPr>
        <w:spacing w:after="120" w:line="360" w:lineRule="auto"/>
        <w:ind w:left="357" w:hanging="357"/>
        <w:contextualSpacing w:val="0"/>
      </w:pPr>
      <w:r>
        <w:t>Universities often offer advice for new students on the general skills required to undertake a course of Higher Education.</w:t>
      </w:r>
      <w:r w:rsidR="00B73D50">
        <w:t xml:space="preserve"> </w:t>
      </w:r>
      <w:r w:rsidR="00C26C14">
        <w:t xml:space="preserve">A </w:t>
      </w:r>
      <w:r w:rsidR="00AD724D">
        <w:t>comparison</w:t>
      </w:r>
      <w:r w:rsidR="00C26C14">
        <w:t xml:space="preserve"> of resources provided to students o</w:t>
      </w:r>
      <w:r w:rsidR="007D143A">
        <w:t>n</w:t>
      </w:r>
      <w:r w:rsidR="00C26C14">
        <w:t xml:space="preserve"> several university websites, including</w:t>
      </w:r>
      <w:r w:rsidR="00CF48A6">
        <w:t xml:space="preserve"> t</w:t>
      </w:r>
      <w:r w:rsidR="00D23D79">
        <w:t>he University of Oxford</w:t>
      </w:r>
      <w:r w:rsidR="00240F88">
        <w:t xml:space="preserve">’s online resources </w:t>
      </w:r>
      <w:sdt>
        <w:sdtPr>
          <w:id w:val="-381026745"/>
          <w:citation/>
        </w:sdtPr>
        <w:sdtEndPr/>
        <w:sdtContent>
          <w:r w:rsidR="00240F88">
            <w:fldChar w:fldCharType="begin"/>
          </w:r>
          <w:r w:rsidR="00240F88">
            <w:instrText xml:space="preserve"> CITATION Uni21 \l 2057 </w:instrText>
          </w:r>
          <w:r w:rsidR="00240F88">
            <w:fldChar w:fldCharType="separate"/>
          </w:r>
          <w:r w:rsidR="001B75EF" w:rsidRPr="001B75EF">
            <w:rPr>
              <w:noProof/>
            </w:rPr>
            <w:t>[2]</w:t>
          </w:r>
          <w:r w:rsidR="00240F88">
            <w:fldChar w:fldCharType="end"/>
          </w:r>
        </w:sdtContent>
      </w:sdt>
      <w:r w:rsidR="00745B8C">
        <w:t>, the University of Bristol</w:t>
      </w:r>
      <w:r w:rsidR="000A6F00">
        <w:t xml:space="preserve">’s </w:t>
      </w:r>
      <w:sdt>
        <w:sdtPr>
          <w:id w:val="842899936"/>
          <w:citation/>
        </w:sdtPr>
        <w:sdtEndPr/>
        <w:sdtContent>
          <w:r w:rsidR="000A6F00">
            <w:fldChar w:fldCharType="begin"/>
          </w:r>
          <w:r w:rsidR="000A6F00">
            <w:instrText xml:space="preserve"> CITATION Uni211 \l 2057 </w:instrText>
          </w:r>
          <w:r w:rsidR="000A6F00">
            <w:fldChar w:fldCharType="separate"/>
          </w:r>
          <w:r w:rsidR="001B75EF" w:rsidRPr="001B75EF">
            <w:rPr>
              <w:noProof/>
            </w:rPr>
            <w:t>[3]</w:t>
          </w:r>
          <w:r w:rsidR="000A6F00">
            <w:fldChar w:fldCharType="end"/>
          </w:r>
        </w:sdtContent>
      </w:sdt>
      <w:r w:rsidR="000A6F00">
        <w:t xml:space="preserve">, </w:t>
      </w:r>
      <w:r w:rsidR="00CF48A6">
        <w:t xml:space="preserve">and </w:t>
      </w:r>
      <w:r w:rsidR="00074D35">
        <w:t>UWSTDs</w:t>
      </w:r>
      <w:r w:rsidR="00DD7C58">
        <w:t xml:space="preserve"> </w:t>
      </w:r>
      <w:sdt>
        <w:sdtPr>
          <w:id w:val="-754431753"/>
          <w:citation/>
        </w:sdtPr>
        <w:sdtEndPr/>
        <w:sdtContent>
          <w:r w:rsidR="00DD7C58">
            <w:fldChar w:fldCharType="begin"/>
          </w:r>
          <w:r w:rsidR="00DD7C58">
            <w:instrText xml:space="preserve"> CITATION Uni212 \l 2057 </w:instrText>
          </w:r>
          <w:r w:rsidR="00DD7C58">
            <w:fldChar w:fldCharType="separate"/>
          </w:r>
          <w:r w:rsidR="001B75EF" w:rsidRPr="001B75EF">
            <w:rPr>
              <w:noProof/>
            </w:rPr>
            <w:t>[4]</w:t>
          </w:r>
          <w:r w:rsidR="00DD7C58">
            <w:fldChar w:fldCharType="end"/>
          </w:r>
        </w:sdtContent>
      </w:sdt>
      <w:r w:rsidR="007D143A">
        <w:t>, as well as the</w:t>
      </w:r>
      <w:r w:rsidR="000D2DF2">
        <w:t xml:space="preserve"> UK University and Colleges Admission Service (UCAS)</w:t>
      </w:r>
      <w:r w:rsidR="007D143A">
        <w:t xml:space="preserve"> website</w:t>
      </w:r>
      <w:r w:rsidR="000D2DF2">
        <w:t>,</w:t>
      </w:r>
      <w:r w:rsidR="00AD724D">
        <w:t xml:space="preserve"> is presented below</w:t>
      </w:r>
      <w:r w:rsidR="00C64C1C">
        <w:t>.</w:t>
      </w:r>
    </w:p>
    <w:p w14:paraId="6A63B5D5" w14:textId="0E43A996" w:rsidR="00C64C1C" w:rsidRDefault="00C64C1C" w:rsidP="009B3AED">
      <w:pPr>
        <w:spacing w:after="120" w:line="360" w:lineRule="auto"/>
      </w:pPr>
    </w:p>
    <w:tbl>
      <w:tblPr>
        <w:tblStyle w:val="TableGrid"/>
        <w:tblW w:w="0" w:type="auto"/>
        <w:tblLook w:val="04A0" w:firstRow="1" w:lastRow="0" w:firstColumn="1" w:lastColumn="0" w:noHBand="0" w:noVBand="1"/>
      </w:tblPr>
      <w:tblGrid>
        <w:gridCol w:w="2254"/>
        <w:gridCol w:w="2254"/>
        <w:gridCol w:w="2254"/>
        <w:gridCol w:w="2254"/>
      </w:tblGrid>
      <w:tr w:rsidR="00C64C1C" w14:paraId="1AC51615" w14:textId="77777777" w:rsidTr="00375E1D">
        <w:tc>
          <w:tcPr>
            <w:tcW w:w="2254" w:type="dxa"/>
            <w:shd w:val="clear" w:color="auto" w:fill="D9D9D9" w:themeFill="background1" w:themeFillShade="D9"/>
          </w:tcPr>
          <w:p w14:paraId="248EF43C" w14:textId="6EEBC7AE" w:rsidR="00C64C1C" w:rsidRDefault="00C64C1C" w:rsidP="009B3AED">
            <w:pPr>
              <w:spacing w:after="120" w:line="360" w:lineRule="auto"/>
            </w:pPr>
            <w:r>
              <w:t>University</w:t>
            </w:r>
            <w:r w:rsidR="007D143A">
              <w:t>/Body</w:t>
            </w:r>
          </w:p>
        </w:tc>
        <w:tc>
          <w:tcPr>
            <w:tcW w:w="2254" w:type="dxa"/>
            <w:shd w:val="clear" w:color="auto" w:fill="E7E6E6" w:themeFill="background2"/>
          </w:tcPr>
          <w:p w14:paraId="1B3C611D" w14:textId="4522943A" w:rsidR="00C64C1C" w:rsidRDefault="00C64C1C" w:rsidP="009B3AED">
            <w:pPr>
              <w:spacing w:after="120" w:line="360" w:lineRule="auto"/>
            </w:pPr>
            <w:r>
              <w:t>UWSTD</w:t>
            </w:r>
          </w:p>
        </w:tc>
        <w:tc>
          <w:tcPr>
            <w:tcW w:w="2254" w:type="dxa"/>
            <w:shd w:val="clear" w:color="auto" w:fill="E7E6E6" w:themeFill="background2"/>
          </w:tcPr>
          <w:p w14:paraId="76665BAA" w14:textId="271FCD55" w:rsidR="00C64C1C" w:rsidRDefault="00C64C1C" w:rsidP="009B3AED">
            <w:pPr>
              <w:spacing w:after="120" w:line="360" w:lineRule="auto"/>
            </w:pPr>
            <w:r>
              <w:t>Oxford</w:t>
            </w:r>
          </w:p>
        </w:tc>
        <w:tc>
          <w:tcPr>
            <w:tcW w:w="2254" w:type="dxa"/>
            <w:shd w:val="clear" w:color="auto" w:fill="E7E6E6" w:themeFill="background2"/>
          </w:tcPr>
          <w:p w14:paraId="4FD7898F" w14:textId="5DA082B2" w:rsidR="00C64C1C" w:rsidRDefault="00C64C1C" w:rsidP="009B3AED">
            <w:pPr>
              <w:spacing w:after="120" w:line="360" w:lineRule="auto"/>
            </w:pPr>
            <w:r>
              <w:t>Bristol</w:t>
            </w:r>
          </w:p>
        </w:tc>
      </w:tr>
      <w:tr w:rsidR="00C64C1C" w14:paraId="68018C69" w14:textId="77777777" w:rsidTr="00375E1D">
        <w:tc>
          <w:tcPr>
            <w:tcW w:w="2254" w:type="dxa"/>
            <w:shd w:val="clear" w:color="auto" w:fill="D9D9D9" w:themeFill="background1" w:themeFillShade="D9"/>
          </w:tcPr>
          <w:p w14:paraId="15ECE305" w14:textId="2A0E71DF" w:rsidR="00C64C1C" w:rsidRDefault="00375E1D" w:rsidP="009B3AED">
            <w:pPr>
              <w:spacing w:after="120" w:line="360" w:lineRule="auto"/>
            </w:pPr>
            <w:r>
              <w:t>Subjects/skills for which r</w:t>
            </w:r>
            <w:r w:rsidR="00973E1B">
              <w:t>esources</w:t>
            </w:r>
            <w:r>
              <w:t xml:space="preserve"> </w:t>
            </w:r>
            <w:r w:rsidR="00B200CA">
              <w:t>offered</w:t>
            </w:r>
            <w:r w:rsidR="00973E1B">
              <w:t>:</w:t>
            </w:r>
          </w:p>
        </w:tc>
        <w:tc>
          <w:tcPr>
            <w:tcW w:w="2254" w:type="dxa"/>
          </w:tcPr>
          <w:p w14:paraId="051B1F1E" w14:textId="4666D573" w:rsidR="0036263B" w:rsidRDefault="000C433A" w:rsidP="009B3AED">
            <w:pPr>
              <w:spacing w:after="120" w:line="360" w:lineRule="auto"/>
            </w:pPr>
            <w:r>
              <w:t>-</w:t>
            </w:r>
            <w:r w:rsidR="00695106">
              <w:t>Academic Writing</w:t>
            </w:r>
          </w:p>
          <w:p w14:paraId="356B1C03" w14:textId="721775A4" w:rsidR="00695106" w:rsidRDefault="000C433A" w:rsidP="009B3AED">
            <w:pPr>
              <w:spacing w:after="120" w:line="360" w:lineRule="auto"/>
            </w:pPr>
            <w:r>
              <w:t>-</w:t>
            </w:r>
            <w:r w:rsidR="00695106">
              <w:t>Avoiding Plagiarism</w:t>
            </w:r>
          </w:p>
          <w:p w14:paraId="587CCBEE" w14:textId="0908FEC1" w:rsidR="00695106" w:rsidRDefault="000C433A" w:rsidP="009B3AED">
            <w:pPr>
              <w:spacing w:after="120" w:line="360" w:lineRule="auto"/>
            </w:pPr>
            <w:r>
              <w:t>-</w:t>
            </w:r>
            <w:r w:rsidR="00695106">
              <w:t>Critical Thinking</w:t>
            </w:r>
          </w:p>
          <w:p w14:paraId="66C34EE2" w14:textId="3921F46D" w:rsidR="00695106" w:rsidRDefault="000C433A" w:rsidP="009B3AED">
            <w:pPr>
              <w:spacing w:after="120" w:line="360" w:lineRule="auto"/>
            </w:pPr>
            <w:r>
              <w:t>-</w:t>
            </w:r>
            <w:r w:rsidR="00695106">
              <w:t>Revision Techniques</w:t>
            </w:r>
          </w:p>
          <w:p w14:paraId="3B4D8376" w14:textId="66AAC9EB" w:rsidR="00695106" w:rsidRDefault="000C433A" w:rsidP="009B3AED">
            <w:pPr>
              <w:spacing w:after="120" w:line="360" w:lineRule="auto"/>
            </w:pPr>
            <w:r>
              <w:t>-</w:t>
            </w:r>
            <w:r w:rsidR="002647FC">
              <w:t>Planning and Organising</w:t>
            </w:r>
          </w:p>
          <w:p w14:paraId="6C037063" w14:textId="411131C9" w:rsidR="000C433A" w:rsidRDefault="000C433A" w:rsidP="009B3AED">
            <w:pPr>
              <w:spacing w:after="120" w:line="360" w:lineRule="auto"/>
            </w:pPr>
            <w:r>
              <w:t>-Presentation Skills</w:t>
            </w:r>
          </w:p>
          <w:p w14:paraId="4CA2B7FC" w14:textId="4BAFB7B2" w:rsidR="000C433A" w:rsidRDefault="000C433A" w:rsidP="009B3AED">
            <w:pPr>
              <w:spacing w:after="120" w:line="360" w:lineRule="auto"/>
            </w:pPr>
            <w:r>
              <w:t>-Referencing</w:t>
            </w:r>
          </w:p>
          <w:p w14:paraId="3BCE03EB" w14:textId="2F27130A" w:rsidR="000C433A" w:rsidRDefault="000C433A" w:rsidP="009B3AED">
            <w:pPr>
              <w:spacing w:after="120" w:line="360" w:lineRule="auto"/>
            </w:pPr>
            <w:r>
              <w:t>-Research</w:t>
            </w:r>
          </w:p>
        </w:tc>
        <w:tc>
          <w:tcPr>
            <w:tcW w:w="2254" w:type="dxa"/>
          </w:tcPr>
          <w:p w14:paraId="6C128FC7" w14:textId="77FDB197" w:rsidR="009771A6" w:rsidRDefault="001A1A37" w:rsidP="009B3AED">
            <w:pPr>
              <w:spacing w:after="120" w:line="360" w:lineRule="auto"/>
            </w:pPr>
            <w:r>
              <w:t>-</w:t>
            </w:r>
            <w:r w:rsidR="009771A6">
              <w:t>Time Management and Learning Strategies</w:t>
            </w:r>
          </w:p>
          <w:p w14:paraId="16D57320" w14:textId="3DF761EF" w:rsidR="00C64C1C" w:rsidRDefault="009771A6" w:rsidP="009B3AED">
            <w:pPr>
              <w:spacing w:after="120" w:line="360" w:lineRule="auto"/>
            </w:pPr>
            <w:r>
              <w:t>-</w:t>
            </w:r>
            <w:r w:rsidR="001A1A37">
              <w:t>Essay Writing and Planning</w:t>
            </w:r>
          </w:p>
          <w:p w14:paraId="5674D382" w14:textId="0A7A52E4" w:rsidR="00104CD1" w:rsidRDefault="00104CD1" w:rsidP="009B3AED">
            <w:pPr>
              <w:spacing w:after="120" w:line="360" w:lineRule="auto"/>
            </w:pPr>
            <w:r>
              <w:t>-Developing an Academic Writing Style</w:t>
            </w:r>
          </w:p>
          <w:p w14:paraId="11CABA24" w14:textId="1D39E058" w:rsidR="005D2661" w:rsidRDefault="005D2661" w:rsidP="009B3AED">
            <w:pPr>
              <w:spacing w:after="120" w:line="360" w:lineRule="auto"/>
            </w:pPr>
            <w:r>
              <w:t>-Spelling and Grammar</w:t>
            </w:r>
          </w:p>
          <w:p w14:paraId="35AAB96A" w14:textId="77777777" w:rsidR="001A1A37" w:rsidRDefault="001A1A37" w:rsidP="009B3AED">
            <w:pPr>
              <w:spacing w:after="120" w:line="360" w:lineRule="auto"/>
            </w:pPr>
            <w:r>
              <w:t>-Reading Academic Texts critically and quickly</w:t>
            </w:r>
          </w:p>
          <w:p w14:paraId="2C0D989F" w14:textId="4751774F" w:rsidR="001A1A37" w:rsidRDefault="009771A6" w:rsidP="009B3AED">
            <w:pPr>
              <w:spacing w:after="120" w:line="360" w:lineRule="auto"/>
            </w:pPr>
            <w:r>
              <w:t>-Taking Notes</w:t>
            </w:r>
          </w:p>
          <w:p w14:paraId="1B5AEDF0" w14:textId="01881934" w:rsidR="0027462C" w:rsidRDefault="0027462C" w:rsidP="009B3AED">
            <w:pPr>
              <w:spacing w:after="120" w:line="360" w:lineRule="auto"/>
            </w:pPr>
            <w:r>
              <w:lastRenderedPageBreak/>
              <w:t>-Preparing and delivering presentations</w:t>
            </w:r>
          </w:p>
          <w:p w14:paraId="5D3B8581" w14:textId="170785EE" w:rsidR="0027462C" w:rsidRDefault="0027462C" w:rsidP="009B3AED">
            <w:pPr>
              <w:spacing w:after="120" w:line="360" w:lineRule="auto"/>
            </w:pPr>
            <w:r>
              <w:t>-</w:t>
            </w:r>
            <w:r w:rsidR="005D2661">
              <w:t xml:space="preserve">using </w:t>
            </w:r>
            <w:r>
              <w:t xml:space="preserve">referencing and </w:t>
            </w:r>
            <w:r w:rsidR="005D2661">
              <w:t xml:space="preserve">writing </w:t>
            </w:r>
            <w:r>
              <w:t>bibliograph</w:t>
            </w:r>
            <w:r w:rsidR="005D2661">
              <w:t>ies</w:t>
            </w:r>
          </w:p>
          <w:p w14:paraId="16A9C86A" w14:textId="77777777" w:rsidR="005D2661" w:rsidRDefault="005D2661" w:rsidP="009B3AED">
            <w:pPr>
              <w:spacing w:after="120" w:line="360" w:lineRule="auto"/>
            </w:pPr>
          </w:p>
          <w:p w14:paraId="697924B0" w14:textId="32A2D68C" w:rsidR="009771A6" w:rsidRDefault="009771A6" w:rsidP="009B3AED">
            <w:pPr>
              <w:spacing w:after="120" w:line="360" w:lineRule="auto"/>
            </w:pPr>
          </w:p>
        </w:tc>
        <w:tc>
          <w:tcPr>
            <w:tcW w:w="2254" w:type="dxa"/>
          </w:tcPr>
          <w:p w14:paraId="5697BFB4" w14:textId="77777777" w:rsidR="00C64C1C" w:rsidRDefault="00B200CA" w:rsidP="009B3AED">
            <w:pPr>
              <w:spacing w:after="120" w:line="360" w:lineRule="auto"/>
            </w:pPr>
            <w:r>
              <w:lastRenderedPageBreak/>
              <w:t>-Academic Reading</w:t>
            </w:r>
          </w:p>
          <w:p w14:paraId="480AF417" w14:textId="77777777" w:rsidR="00B200CA" w:rsidRDefault="00B200CA" w:rsidP="009B3AED">
            <w:pPr>
              <w:spacing w:after="120" w:line="360" w:lineRule="auto"/>
            </w:pPr>
            <w:r>
              <w:t>-Academic Writing</w:t>
            </w:r>
          </w:p>
          <w:p w14:paraId="725E488E" w14:textId="77777777" w:rsidR="00B200CA" w:rsidRDefault="00B200CA" w:rsidP="009B3AED">
            <w:pPr>
              <w:spacing w:after="120" w:line="360" w:lineRule="auto"/>
            </w:pPr>
            <w:r>
              <w:t>-Critical Writing</w:t>
            </w:r>
          </w:p>
          <w:p w14:paraId="451BB852" w14:textId="77777777" w:rsidR="00375E1D" w:rsidRDefault="00D87257" w:rsidP="009B3AED">
            <w:pPr>
              <w:spacing w:after="120" w:line="360" w:lineRule="auto"/>
            </w:pPr>
            <w:r>
              <w:t>-Essay verbs</w:t>
            </w:r>
          </w:p>
          <w:p w14:paraId="118D817E" w14:textId="041EA508" w:rsidR="00D87257" w:rsidRDefault="00D87257" w:rsidP="009B3AED">
            <w:pPr>
              <w:spacing w:after="120" w:line="360" w:lineRule="auto"/>
            </w:pPr>
            <w:r>
              <w:t>-Exam papers and Questions</w:t>
            </w:r>
          </w:p>
          <w:p w14:paraId="7826A464" w14:textId="77777777" w:rsidR="00D87257" w:rsidRDefault="00D87257" w:rsidP="009B3AED">
            <w:pPr>
              <w:spacing w:after="120" w:line="360" w:lineRule="auto"/>
            </w:pPr>
            <w:r>
              <w:t>-Exams and wellbeing</w:t>
            </w:r>
          </w:p>
          <w:p w14:paraId="0A3A2514" w14:textId="77777777" w:rsidR="005765FC" w:rsidRDefault="005765FC" w:rsidP="009B3AED">
            <w:pPr>
              <w:spacing w:after="120" w:line="360" w:lineRule="auto"/>
            </w:pPr>
            <w:r>
              <w:t>-Feedback</w:t>
            </w:r>
          </w:p>
          <w:p w14:paraId="6509B4BD" w14:textId="77777777" w:rsidR="005765FC" w:rsidRDefault="005765FC" w:rsidP="009B3AED">
            <w:pPr>
              <w:spacing w:after="120" w:line="360" w:lineRule="auto"/>
            </w:pPr>
            <w:r>
              <w:t>-Group Work</w:t>
            </w:r>
          </w:p>
          <w:p w14:paraId="1B73DFA4" w14:textId="77777777" w:rsidR="005765FC" w:rsidRDefault="005765FC" w:rsidP="009B3AED">
            <w:pPr>
              <w:spacing w:after="120" w:line="360" w:lineRule="auto"/>
            </w:pPr>
            <w:r>
              <w:t>-Mind Mapping</w:t>
            </w:r>
          </w:p>
          <w:p w14:paraId="211460E3" w14:textId="77777777" w:rsidR="005765FC" w:rsidRDefault="005765FC" w:rsidP="009B3AED">
            <w:pPr>
              <w:spacing w:after="120" w:line="360" w:lineRule="auto"/>
            </w:pPr>
            <w:r>
              <w:t xml:space="preserve">-Online </w:t>
            </w:r>
            <w:r w:rsidR="00B10D1F">
              <w:t>open book exams</w:t>
            </w:r>
          </w:p>
          <w:p w14:paraId="76093EBB" w14:textId="77777777" w:rsidR="00B10D1F" w:rsidRDefault="00B10D1F" w:rsidP="009B3AED">
            <w:pPr>
              <w:spacing w:after="120" w:line="360" w:lineRule="auto"/>
            </w:pPr>
            <w:r>
              <w:lastRenderedPageBreak/>
              <w:t>-Planning and structuring academic work</w:t>
            </w:r>
          </w:p>
          <w:p w14:paraId="047F1293" w14:textId="77777777" w:rsidR="00B10D1F" w:rsidRDefault="00672980" w:rsidP="009B3AED">
            <w:pPr>
              <w:spacing w:after="120" w:line="360" w:lineRule="auto"/>
            </w:pPr>
            <w:r>
              <w:t>-reading charts and tables</w:t>
            </w:r>
          </w:p>
          <w:p w14:paraId="788EDFB7" w14:textId="77777777" w:rsidR="00672980" w:rsidRDefault="00672980" w:rsidP="009B3AED">
            <w:pPr>
              <w:spacing w:after="120" w:line="360" w:lineRule="auto"/>
            </w:pPr>
            <w:r>
              <w:t>-revision planning and techniques</w:t>
            </w:r>
          </w:p>
          <w:p w14:paraId="29134AB3" w14:textId="77777777" w:rsidR="00672980" w:rsidRDefault="00672980" w:rsidP="009B3AED">
            <w:pPr>
              <w:spacing w:after="120" w:line="360" w:lineRule="auto"/>
            </w:pPr>
            <w:r>
              <w:t>-Study from home</w:t>
            </w:r>
          </w:p>
          <w:p w14:paraId="6781575E" w14:textId="5D9BB112" w:rsidR="00672980" w:rsidRDefault="00672980" w:rsidP="009B3AED">
            <w:pPr>
              <w:spacing w:after="120" w:line="360" w:lineRule="auto"/>
            </w:pPr>
            <w:r>
              <w:t>-Time management</w:t>
            </w:r>
          </w:p>
        </w:tc>
      </w:tr>
    </w:tbl>
    <w:p w14:paraId="54CDA6F9" w14:textId="38E4F913" w:rsidR="00C64C1C" w:rsidRDefault="00C64C1C" w:rsidP="009B3AED">
      <w:pPr>
        <w:spacing w:after="120" w:line="360" w:lineRule="auto"/>
      </w:pPr>
    </w:p>
    <w:p w14:paraId="43341935" w14:textId="2FDF37C1" w:rsidR="00672980" w:rsidRDefault="00672980" w:rsidP="009B3AED">
      <w:pPr>
        <w:pStyle w:val="ListParagraph"/>
        <w:numPr>
          <w:ilvl w:val="0"/>
          <w:numId w:val="15"/>
        </w:numPr>
        <w:spacing w:after="120" w:line="360" w:lineRule="auto"/>
        <w:contextualSpacing w:val="0"/>
      </w:pPr>
      <w:r>
        <w:t xml:space="preserve">All three sources from respected universities </w:t>
      </w:r>
      <w:r w:rsidR="00186D07">
        <w:t>offer support to develop</w:t>
      </w:r>
      <w:r>
        <w:t xml:space="preserve"> a variety of hard and soft skills </w:t>
      </w:r>
      <w:r w:rsidR="00186D07">
        <w:t>needed for higher education.</w:t>
      </w:r>
    </w:p>
    <w:p w14:paraId="216AA54E" w14:textId="2528FF31" w:rsidR="00186D07" w:rsidRDefault="00186D07" w:rsidP="009B3AED">
      <w:pPr>
        <w:pStyle w:val="ListParagraph"/>
        <w:numPr>
          <w:ilvl w:val="0"/>
          <w:numId w:val="15"/>
        </w:numPr>
        <w:spacing w:after="120" w:line="360" w:lineRule="auto"/>
        <w:contextualSpacing w:val="0"/>
      </w:pPr>
      <w:r>
        <w:t>In all cases,</w:t>
      </w:r>
      <w:r w:rsidR="00070F4E">
        <w:t xml:space="preserve"> the skill of academic writing, as well as peripheral activities involved in writing technical reports (such as Referencing, research</w:t>
      </w:r>
      <w:r w:rsidR="008008B3">
        <w:t xml:space="preserve">, grammar and spelling) is </w:t>
      </w:r>
      <w:r w:rsidR="008F036A">
        <w:t>valued highly.</w:t>
      </w:r>
    </w:p>
    <w:p w14:paraId="1D7F7522" w14:textId="126BE11C" w:rsidR="00CD64F4" w:rsidRDefault="00CD64F4" w:rsidP="009B3AED">
      <w:pPr>
        <w:pStyle w:val="ListParagraph"/>
        <w:numPr>
          <w:ilvl w:val="0"/>
          <w:numId w:val="15"/>
        </w:numPr>
        <w:spacing w:after="120" w:line="360" w:lineRule="auto"/>
        <w:contextualSpacing w:val="0"/>
      </w:pPr>
      <w:r>
        <w:t xml:space="preserve">In a similar vein, all cases provide support for </w:t>
      </w:r>
      <w:r w:rsidR="00CF2ED5">
        <w:t>Academic reading or Research techniques</w:t>
      </w:r>
      <w:r w:rsidR="00A1174D">
        <w:t>, as well as critical thinking.</w:t>
      </w:r>
      <w:r w:rsidR="00DD0D87">
        <w:t xml:space="preserve"> Oxford </w:t>
      </w:r>
      <w:r w:rsidR="00A1174D">
        <w:t>Univ</w:t>
      </w:r>
      <w:r w:rsidR="00F6236B">
        <w:t xml:space="preserve">ersity </w:t>
      </w:r>
      <w:r w:rsidR="00DD0D87">
        <w:t>provid</w:t>
      </w:r>
      <w:r w:rsidR="00F6236B">
        <w:t>es</w:t>
      </w:r>
      <w:r w:rsidR="00DD0D87">
        <w:t xml:space="preserve"> dedicated support to </w:t>
      </w:r>
      <w:r w:rsidR="00F6236B">
        <w:t xml:space="preserve">composite </w:t>
      </w:r>
      <w:r w:rsidR="00DD0D87">
        <w:t>aspects of th</w:t>
      </w:r>
      <w:r w:rsidR="00F6236B">
        <w:t>ese activities,</w:t>
      </w:r>
      <w:r w:rsidR="00DD0D87">
        <w:t xml:space="preserve"> such as taking notes, </w:t>
      </w:r>
      <w:r w:rsidR="00A1174D">
        <w:t xml:space="preserve">reading texts critically and </w:t>
      </w:r>
      <w:r w:rsidR="00F6236B">
        <w:t>quickly</w:t>
      </w:r>
      <w:r w:rsidR="007B6A01">
        <w:t>, and developing an academic writing style.</w:t>
      </w:r>
    </w:p>
    <w:p w14:paraId="4FA7A74B" w14:textId="25C123F5" w:rsidR="008D32FF" w:rsidRDefault="008D32FF" w:rsidP="009B3AED">
      <w:pPr>
        <w:pStyle w:val="ListParagraph"/>
        <w:numPr>
          <w:ilvl w:val="0"/>
          <w:numId w:val="15"/>
        </w:numPr>
        <w:spacing w:after="120" w:line="360" w:lineRule="auto"/>
        <w:contextualSpacing w:val="0"/>
      </w:pPr>
      <w:proofErr w:type="gramStart"/>
      <w:r>
        <w:t>Likewise</w:t>
      </w:r>
      <w:proofErr w:type="gramEnd"/>
      <w:r>
        <w:t xml:space="preserve"> all sources </w:t>
      </w:r>
      <w:r w:rsidR="002F48F7">
        <w:t>provide</w:t>
      </w:r>
      <w:r>
        <w:t xml:space="preserve"> support for better time management and planning skills</w:t>
      </w:r>
      <w:r w:rsidR="00E835E3">
        <w:t>, as well as developing learning strategies</w:t>
      </w:r>
      <w:r w:rsidR="0059335D">
        <w:t>, both for academic work and exam preparation and revision.</w:t>
      </w:r>
    </w:p>
    <w:p w14:paraId="7D8D3CAD" w14:textId="77777777" w:rsidR="00213088" w:rsidRDefault="00213088" w:rsidP="00213088">
      <w:pPr>
        <w:pStyle w:val="ListParagraph"/>
        <w:spacing w:after="120" w:line="360" w:lineRule="auto"/>
        <w:ind w:left="360"/>
        <w:contextualSpacing w:val="0"/>
      </w:pPr>
    </w:p>
    <w:p w14:paraId="0A622542" w14:textId="68502B6D" w:rsidR="00D351C9" w:rsidRDefault="00D351C9" w:rsidP="00433A39">
      <w:pPr>
        <w:pStyle w:val="Heading2"/>
        <w:spacing w:after="120" w:line="360" w:lineRule="auto"/>
      </w:pPr>
      <w:bookmarkStart w:id="16" w:name="_Toc69900206"/>
      <w:r>
        <w:t xml:space="preserve">Transferrable skills desired by </w:t>
      </w:r>
      <w:proofErr w:type="gramStart"/>
      <w:r>
        <w:t>employers</w:t>
      </w:r>
      <w:bookmarkEnd w:id="16"/>
      <w:proofErr w:type="gramEnd"/>
    </w:p>
    <w:p w14:paraId="529E2362" w14:textId="056072D2" w:rsidR="00701F39" w:rsidRDefault="00701F39" w:rsidP="009B3AED">
      <w:pPr>
        <w:pStyle w:val="ListParagraph"/>
        <w:numPr>
          <w:ilvl w:val="0"/>
          <w:numId w:val="15"/>
        </w:numPr>
        <w:spacing w:after="120" w:line="360" w:lineRule="auto"/>
        <w:contextualSpacing w:val="0"/>
      </w:pPr>
      <w:r>
        <w:t>UCAS places a high value on aptitudes such as communication, teamwork, as well as the ability to adapt and analytical skills, and states that employers often value skills over qualifications. They list punctuality, resilience and a positive attitude to be important in addition to the key skills required</w:t>
      </w:r>
      <w:sdt>
        <w:sdtPr>
          <w:id w:val="1399871165"/>
          <w:citation/>
        </w:sdtPr>
        <w:sdtEndPr/>
        <w:sdtContent>
          <w:r>
            <w:fldChar w:fldCharType="begin"/>
          </w:r>
          <w:r>
            <w:instrText xml:space="preserve"> CITATION UCA21 \l 2057 </w:instrText>
          </w:r>
          <w:r>
            <w:fldChar w:fldCharType="separate"/>
          </w:r>
          <w:r w:rsidR="001B75EF">
            <w:rPr>
              <w:noProof/>
            </w:rPr>
            <w:t xml:space="preserve"> </w:t>
          </w:r>
          <w:r w:rsidR="001B75EF" w:rsidRPr="001B75EF">
            <w:rPr>
              <w:noProof/>
            </w:rPr>
            <w:t>[5]</w:t>
          </w:r>
          <w:r>
            <w:fldChar w:fldCharType="end"/>
          </w:r>
        </w:sdtContent>
      </w:sdt>
      <w:r>
        <w:t xml:space="preserve">. </w:t>
      </w:r>
    </w:p>
    <w:p w14:paraId="4B713F81" w14:textId="5D91CBBC" w:rsidR="00701F39" w:rsidRDefault="00E9355A" w:rsidP="009B3AED">
      <w:pPr>
        <w:pStyle w:val="ListParagraph"/>
        <w:numPr>
          <w:ilvl w:val="0"/>
          <w:numId w:val="15"/>
        </w:numPr>
        <w:spacing w:after="120" w:line="360" w:lineRule="auto"/>
        <w:contextualSpacing w:val="0"/>
      </w:pPr>
      <w:r>
        <w:t>The Society</w:t>
      </w:r>
      <w:r w:rsidR="002378A7">
        <w:t xml:space="preserve"> for Human Resource Management (SHRM)</w:t>
      </w:r>
      <w:r w:rsidR="00C240E5">
        <w:t xml:space="preserve">, an American </w:t>
      </w:r>
      <w:r w:rsidR="00721DCD">
        <w:t>organisation,</w:t>
      </w:r>
      <w:r w:rsidR="002378A7">
        <w:t xml:space="preserve"> produced a survey of employer</w:t>
      </w:r>
      <w:r w:rsidR="00AB27DC">
        <w:t>s</w:t>
      </w:r>
      <w:r w:rsidR="005E1C0A">
        <w:t xml:space="preserve"> in 2016</w:t>
      </w:r>
      <w:r w:rsidR="00D97AB1">
        <w:t xml:space="preserve"> </w:t>
      </w:r>
      <w:sdt>
        <w:sdtPr>
          <w:id w:val="972482692"/>
          <w:citation/>
        </w:sdtPr>
        <w:sdtEndPr/>
        <w:sdtContent>
          <w:r w:rsidR="00D97AB1">
            <w:fldChar w:fldCharType="begin"/>
          </w:r>
          <w:r w:rsidR="00D97AB1">
            <w:instrText xml:space="preserve"> CITATION The211 \l 2057 </w:instrText>
          </w:r>
          <w:r w:rsidR="00D97AB1">
            <w:fldChar w:fldCharType="separate"/>
          </w:r>
          <w:r w:rsidR="001B75EF" w:rsidRPr="001B75EF">
            <w:rPr>
              <w:noProof/>
            </w:rPr>
            <w:t>[6]</w:t>
          </w:r>
          <w:r w:rsidR="00D97AB1">
            <w:fldChar w:fldCharType="end"/>
          </w:r>
        </w:sdtContent>
      </w:sdt>
      <w:r w:rsidR="00721DCD">
        <w:t xml:space="preserve"> </w:t>
      </w:r>
      <w:proofErr w:type="spellStart"/>
      <w:r w:rsidR="00A00304">
        <w:t>to</w:t>
      </w:r>
      <w:r w:rsidR="00721DCD">
        <w:t>determine</w:t>
      </w:r>
      <w:proofErr w:type="spellEnd"/>
      <w:r w:rsidR="00721DCD">
        <w:t xml:space="preserve"> </w:t>
      </w:r>
      <w:r w:rsidR="00EC7195">
        <w:t xml:space="preserve">the skills </w:t>
      </w:r>
      <w:proofErr w:type="gramStart"/>
      <w:r w:rsidR="00EC7195">
        <w:t>most commonly assessed</w:t>
      </w:r>
      <w:proofErr w:type="gramEnd"/>
      <w:r w:rsidR="00EC7195">
        <w:t xml:space="preserve"> when hiring entry level candidates</w:t>
      </w:r>
      <w:r w:rsidR="002B31DF">
        <w:t>, the manner</w:t>
      </w:r>
      <w:r w:rsidR="00A00304">
        <w:t>s</w:t>
      </w:r>
      <w:r w:rsidR="002B31DF">
        <w:t xml:space="preserve"> of assessment and </w:t>
      </w:r>
      <w:r w:rsidR="00A00304">
        <w:t>their</w:t>
      </w:r>
      <w:r w:rsidR="002B31DF">
        <w:t xml:space="preserve"> effectiveness</w:t>
      </w:r>
      <w:r w:rsidR="00A00304">
        <w:t xml:space="preserve"> in identifying those skills</w:t>
      </w:r>
      <w:r w:rsidR="00EC7195">
        <w:t>.</w:t>
      </w:r>
      <w:r w:rsidR="00D97AB1">
        <w:t xml:space="preserve"> </w:t>
      </w:r>
      <w:r w:rsidR="00A00304">
        <w:t xml:space="preserve">Notable </w:t>
      </w:r>
      <w:r w:rsidR="0046632F">
        <w:t>analysis</w:t>
      </w:r>
      <w:r w:rsidR="00EC7195">
        <w:t xml:space="preserve"> </w:t>
      </w:r>
      <w:r w:rsidR="00A00304">
        <w:t>i</w:t>
      </w:r>
      <w:r w:rsidR="0046632F">
        <w:t>ncludes the following</w:t>
      </w:r>
      <w:r w:rsidR="002F19E4">
        <w:t>:</w:t>
      </w:r>
    </w:p>
    <w:p w14:paraId="0BA19E61" w14:textId="7F16847E" w:rsidR="002F19E4" w:rsidRDefault="00B02C2B" w:rsidP="009B3AED">
      <w:pPr>
        <w:pStyle w:val="ListParagraph"/>
        <w:numPr>
          <w:ilvl w:val="1"/>
          <w:numId w:val="18"/>
        </w:numPr>
        <w:spacing w:after="120" w:line="360" w:lineRule="auto"/>
        <w:contextualSpacing w:val="0"/>
      </w:pPr>
      <w:r>
        <w:lastRenderedPageBreak/>
        <w:t>Punctuality and dependability are rated highly among employers</w:t>
      </w:r>
      <w:r w:rsidR="00491992">
        <w:t xml:space="preserve"> with 97% rating the attributes as highly desirable.</w:t>
      </w:r>
    </w:p>
    <w:p w14:paraId="176B1142" w14:textId="44F9C657" w:rsidR="00491992" w:rsidRDefault="008D3573" w:rsidP="009B3AED">
      <w:pPr>
        <w:pStyle w:val="ListParagraph"/>
        <w:numPr>
          <w:ilvl w:val="1"/>
          <w:numId w:val="18"/>
        </w:numPr>
        <w:spacing w:after="120" w:line="360" w:lineRule="auto"/>
        <w:contextualSpacing w:val="0"/>
      </w:pPr>
      <w:proofErr w:type="gramStart"/>
      <w:r>
        <w:t>Integrity, respect, and teamwork,</w:t>
      </w:r>
      <w:proofErr w:type="gramEnd"/>
      <w:r>
        <w:t xml:space="preserve"> were all rated as being very important</w:t>
      </w:r>
      <w:r w:rsidR="0046632F">
        <w:t xml:space="preserve"> for prospective candidates</w:t>
      </w:r>
      <w:r>
        <w:t>.</w:t>
      </w:r>
    </w:p>
    <w:p w14:paraId="6F4B97D0" w14:textId="7CF08C4F" w:rsidR="00112D38" w:rsidRDefault="00112D38" w:rsidP="009B3AED">
      <w:pPr>
        <w:pStyle w:val="ListParagraph"/>
        <w:numPr>
          <w:ilvl w:val="1"/>
          <w:numId w:val="18"/>
        </w:numPr>
        <w:spacing w:after="120" w:line="360" w:lineRule="auto"/>
        <w:contextualSpacing w:val="0"/>
      </w:pPr>
      <w:proofErr w:type="gramStart"/>
      <w:r>
        <w:t>A</w:t>
      </w:r>
      <w:r w:rsidR="00B11705">
        <w:t xml:space="preserve"> majority of</w:t>
      </w:r>
      <w:proofErr w:type="gramEnd"/>
      <w:r w:rsidR="00B11705">
        <w:t xml:space="preserve"> responders stated that </w:t>
      </w:r>
      <w:r w:rsidR="009E1735">
        <w:t>a</w:t>
      </w:r>
      <w:r>
        <w:t>dap</w:t>
      </w:r>
      <w:r w:rsidR="00B52CF9">
        <w:t>t</w:t>
      </w:r>
      <w:r>
        <w:t>ability</w:t>
      </w:r>
      <w:r w:rsidR="00B52CF9">
        <w:t xml:space="preserve">, initiative and </w:t>
      </w:r>
      <w:r w:rsidR="00200062">
        <w:t xml:space="preserve">critical thinking would </w:t>
      </w:r>
      <w:r w:rsidR="004A0DCB">
        <w:t>be important skills for employees over the coming years</w:t>
      </w:r>
      <w:r w:rsidR="005E1C0A">
        <w:t>.</w:t>
      </w:r>
    </w:p>
    <w:p w14:paraId="2ACD30B9" w14:textId="255A03BD" w:rsidR="00AE2D8C" w:rsidRDefault="00AE2D8C" w:rsidP="009B3AED">
      <w:pPr>
        <w:pStyle w:val="ListParagraph"/>
        <w:numPr>
          <w:ilvl w:val="0"/>
          <w:numId w:val="15"/>
        </w:numPr>
        <w:spacing w:after="120" w:line="360" w:lineRule="auto"/>
        <w:contextualSpacing w:val="0"/>
      </w:pPr>
      <w:r>
        <w:t>The Department for Education</w:t>
      </w:r>
      <w:r w:rsidR="00027FA1">
        <w:t xml:space="preserve">’s Employer Skills Survey 2019 </w:t>
      </w:r>
      <w:sdt>
        <w:sdtPr>
          <w:id w:val="1762022200"/>
          <w:citation/>
        </w:sdtPr>
        <w:sdtEndPr/>
        <w:sdtContent>
          <w:r w:rsidR="00027FA1">
            <w:fldChar w:fldCharType="begin"/>
          </w:r>
          <w:r w:rsidR="00027FA1">
            <w:instrText xml:space="preserve"> CITATION UKD20 \l 2057 </w:instrText>
          </w:r>
          <w:r w:rsidR="00027FA1">
            <w:fldChar w:fldCharType="separate"/>
          </w:r>
          <w:r w:rsidR="001B75EF" w:rsidRPr="001B75EF">
            <w:rPr>
              <w:noProof/>
            </w:rPr>
            <w:t>[7]</w:t>
          </w:r>
          <w:r w:rsidR="00027FA1">
            <w:fldChar w:fldCharType="end"/>
          </w:r>
        </w:sdtContent>
      </w:sdt>
      <w:r w:rsidR="00CB6AAC">
        <w:t xml:space="preserve">, </w:t>
      </w:r>
      <w:r w:rsidR="000F1C4C">
        <w:t xml:space="preserve">provides detailed </w:t>
      </w:r>
      <w:r w:rsidR="00154A3E">
        <w:t>data</w:t>
      </w:r>
      <w:r w:rsidR="000F1C4C">
        <w:t xml:space="preserve"> on</w:t>
      </w:r>
      <w:r w:rsidR="00154A3E">
        <w:t xml:space="preserve"> the level of</w:t>
      </w:r>
      <w:r w:rsidR="000F1C4C">
        <w:t xml:space="preserve"> skills</w:t>
      </w:r>
      <w:r w:rsidR="00A93EE9">
        <w:t xml:space="preserve"> </w:t>
      </w:r>
      <w:r w:rsidR="00154A3E">
        <w:t>present and lacking in</w:t>
      </w:r>
      <w:r w:rsidR="00A93EE9">
        <w:t xml:space="preserve"> existing</w:t>
      </w:r>
      <w:r w:rsidR="00154A3E">
        <w:t xml:space="preserve"> and prospective workforces across </w:t>
      </w:r>
      <w:proofErr w:type="gramStart"/>
      <w:r w:rsidR="00154A3E">
        <w:t>a large number of</w:t>
      </w:r>
      <w:proofErr w:type="gramEnd"/>
      <w:r w:rsidR="00154A3E">
        <w:t xml:space="preserve"> business sectors.</w:t>
      </w:r>
      <w:r w:rsidR="00744491">
        <w:t xml:space="preserve"> Alongside hard skills and qualifications required for specific work,</w:t>
      </w:r>
      <w:r w:rsidR="008F27DE">
        <w:t xml:space="preserve"> the report </w:t>
      </w:r>
      <w:proofErr w:type="gramStart"/>
      <w:r w:rsidR="00C5699D">
        <w:t>states</w:t>
      </w:r>
      <w:proofErr w:type="gramEnd"/>
    </w:p>
    <w:p w14:paraId="693F76EA" w14:textId="0CBF554D" w:rsidR="00C5699D" w:rsidRPr="006F16B3" w:rsidRDefault="00C5699D" w:rsidP="009B3AED">
      <w:pPr>
        <w:pStyle w:val="ListParagraph"/>
        <w:numPr>
          <w:ilvl w:val="0"/>
          <w:numId w:val="15"/>
        </w:numPr>
        <w:spacing w:after="120" w:line="360" w:lineRule="auto"/>
        <w:contextualSpacing w:val="0"/>
        <w:rPr>
          <w:i/>
          <w:iCs/>
        </w:rPr>
      </w:pPr>
      <w:r w:rsidRPr="006F16B3">
        <w:rPr>
          <w:i/>
          <w:iCs/>
        </w:rPr>
        <w:t>“The most common people and soft skills lacking were related to self-management skills (72% of all skills gaps), including the inability among staff to manage their own time or prioritise tasks (60% of all skills gaps) or to manage their feelings and the feelings of others (49%). A lack of management and leadership skills were also a factor for approaching three-fifths (57%) of skills gaps.”</w:t>
      </w:r>
    </w:p>
    <w:p w14:paraId="104BB3D0" w14:textId="77777777" w:rsidR="004B798B" w:rsidRDefault="00D26526" w:rsidP="009B3AED">
      <w:pPr>
        <w:pStyle w:val="ListParagraph"/>
        <w:numPr>
          <w:ilvl w:val="0"/>
          <w:numId w:val="15"/>
        </w:numPr>
        <w:spacing w:after="120" w:line="360" w:lineRule="auto"/>
        <w:contextualSpacing w:val="0"/>
      </w:pPr>
      <w:r>
        <w:t>The report</w:t>
      </w:r>
      <w:r w:rsidR="004742C7">
        <w:t xml:space="preserve">’s findings </w:t>
      </w:r>
      <w:r w:rsidR="006E0B3A">
        <w:t xml:space="preserve">on soft skills gaps among employees </w:t>
      </w:r>
      <w:r w:rsidR="004E7D14">
        <w:t>we</w:t>
      </w:r>
      <w:r w:rsidR="007E3208">
        <w:t xml:space="preserve">re largely </w:t>
      </w:r>
      <w:proofErr w:type="gramStart"/>
      <w:r w:rsidR="007E3208">
        <w:t>similar to</w:t>
      </w:r>
      <w:proofErr w:type="gramEnd"/>
      <w:r w:rsidR="007E3208">
        <w:t xml:space="preserve"> findings from 2017, as illustrated in Figure 5</w:t>
      </w:r>
      <w:r w:rsidR="009A73D7">
        <w:t xml:space="preserve"> below. </w:t>
      </w:r>
      <w:r w:rsidR="001E354E">
        <w:t>An employee</w:t>
      </w:r>
      <w:r w:rsidR="00370CDE">
        <w:t>’</w:t>
      </w:r>
      <w:r w:rsidR="001E354E">
        <w:t>s ability to manage their own time was seen as the most prevalent skills gap reported, with Team working skills</w:t>
      </w:r>
      <w:r w:rsidR="008F0422">
        <w:t xml:space="preserve"> and customer handling skills being the next most prevalent skills gap.</w:t>
      </w:r>
      <w:r w:rsidR="000A0C50">
        <w:t xml:space="preserve"> </w:t>
      </w:r>
    </w:p>
    <w:p w14:paraId="486BF83C" w14:textId="433DFF10" w:rsidR="004B798B" w:rsidRDefault="000A0C50" w:rsidP="009B3AED">
      <w:pPr>
        <w:pStyle w:val="ListParagraph"/>
        <w:numPr>
          <w:ilvl w:val="0"/>
          <w:numId w:val="15"/>
        </w:numPr>
        <w:spacing w:after="120" w:line="360" w:lineRule="auto"/>
        <w:contextualSpacing w:val="0"/>
      </w:pPr>
      <w:r>
        <w:t>While published in 2020, the report’s findings were taken from a 2019 survey of employers</w:t>
      </w:r>
      <w:r w:rsidR="00C51A2E">
        <w:t>, and the report notes that the COVID-19 Pandemic may</w:t>
      </w:r>
      <w:r w:rsidR="005C7218">
        <w:t xml:space="preserve"> make extrapolating results</w:t>
      </w:r>
      <w:r w:rsidR="0031434D">
        <w:t xml:space="preserve"> “problematic” given the shock to the economy and the associated effect</w:t>
      </w:r>
      <w:r w:rsidR="00CB5470">
        <w:t>s it has had on hiring and employment practices.</w:t>
      </w:r>
      <w:r w:rsidR="001D7999">
        <w:t xml:space="preserve"> </w:t>
      </w:r>
    </w:p>
    <w:p w14:paraId="6C42DDCE" w14:textId="70111435" w:rsidR="00BC2684" w:rsidRDefault="00844536" w:rsidP="009B3AED">
      <w:pPr>
        <w:pStyle w:val="ListParagraph"/>
        <w:numPr>
          <w:ilvl w:val="0"/>
          <w:numId w:val="15"/>
        </w:numPr>
        <w:spacing w:after="120" w:line="360" w:lineRule="auto"/>
        <w:contextualSpacing w:val="0"/>
      </w:pPr>
      <w:r>
        <w:t>While</w:t>
      </w:r>
      <w:r w:rsidR="001D7999">
        <w:t xml:space="preserve"> there is no </w:t>
      </w:r>
      <w:r w:rsidR="00694A9E">
        <w:t xml:space="preserve">available </w:t>
      </w:r>
      <w:r w:rsidR="001D7999">
        <w:t>data yet on this sub</w:t>
      </w:r>
      <w:r w:rsidR="00694A9E">
        <w:t>j</w:t>
      </w:r>
      <w:r w:rsidR="001D7999">
        <w:t>ect</w:t>
      </w:r>
      <w:r w:rsidR="00694A9E">
        <w:t>, it is the opinion of the author that</w:t>
      </w:r>
      <w:r w:rsidR="004B798B">
        <w:t xml:space="preserve"> soft skills to do with self-directed and distant</w:t>
      </w:r>
      <w:r w:rsidR="00DA4E01">
        <w:t xml:space="preserve"> </w:t>
      </w:r>
      <w:r w:rsidR="004B798B">
        <w:t>working, including time-management, communication</w:t>
      </w:r>
      <w:r w:rsidR="00DA4E01">
        <w:t xml:space="preserve"> skills, and Team working, </w:t>
      </w:r>
      <w:r>
        <w:t>will become more important to employers, at least in the short-term</w:t>
      </w:r>
      <w:r w:rsidR="00D35B95">
        <w:t xml:space="preserve">. </w:t>
      </w:r>
      <w:r w:rsidR="00143C93">
        <w:t>H</w:t>
      </w:r>
      <w:r w:rsidR="00DA4E01">
        <w:t xml:space="preserve">ard skills </w:t>
      </w:r>
      <w:r w:rsidR="009501C6">
        <w:t xml:space="preserve">relating to distant working, </w:t>
      </w:r>
      <w:r w:rsidR="00DA4E01">
        <w:t>such as IT</w:t>
      </w:r>
      <w:r w:rsidR="009501C6">
        <w:t xml:space="preserve"> skills, will</w:t>
      </w:r>
      <w:r w:rsidR="00143C93">
        <w:t xml:space="preserve"> become more important as</w:t>
      </w:r>
      <w:r w:rsidR="00874D2B">
        <w:t xml:space="preserve"> newer</w:t>
      </w:r>
      <w:r w:rsidR="00A21304">
        <w:t xml:space="preserve"> integrated-type</w:t>
      </w:r>
      <w:r w:rsidR="00143C93">
        <w:t xml:space="preserve"> technology and the need for </w:t>
      </w:r>
      <w:proofErr w:type="spellStart"/>
      <w:proofErr w:type="gramStart"/>
      <w:r w:rsidR="00143C93">
        <w:t>it’s</w:t>
      </w:r>
      <w:proofErr w:type="spellEnd"/>
      <w:proofErr w:type="gramEnd"/>
      <w:r w:rsidR="00143C93">
        <w:t xml:space="preserve"> use</w:t>
      </w:r>
      <w:r w:rsidR="00874D2B">
        <w:t xml:space="preserve"> becomes more prevalent.</w:t>
      </w:r>
    </w:p>
    <w:p w14:paraId="5A411F47" w14:textId="77777777" w:rsidR="00456E4B" w:rsidRPr="00BC2684" w:rsidRDefault="00456E4B" w:rsidP="009B3AED">
      <w:pPr>
        <w:pStyle w:val="ListParagraph"/>
        <w:spacing w:after="120" w:line="360" w:lineRule="auto"/>
        <w:ind w:left="360"/>
        <w:contextualSpacing w:val="0"/>
      </w:pPr>
    </w:p>
    <w:p w14:paraId="2549F13F" w14:textId="77777777" w:rsidR="0049287B" w:rsidRDefault="000C7734" w:rsidP="009B3AED">
      <w:pPr>
        <w:keepNext/>
        <w:spacing w:after="120" w:line="360" w:lineRule="auto"/>
      </w:pPr>
      <w:r>
        <w:rPr>
          <w:noProof/>
        </w:rPr>
        <w:lastRenderedPageBreak/>
        <w:drawing>
          <wp:inline distT="0" distB="0" distL="0" distR="0" wp14:anchorId="46FDD09E" wp14:editId="1622714F">
            <wp:extent cx="5524498" cy="4181475"/>
            <wp:effectExtent l="0" t="0" r="0" b="9525"/>
            <wp:docPr id="7" name="Picture 7"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pic:nvPicPr>
                  <pic:blipFill>
                    <a:blip r:embed="rId15">
                      <a:extLst>
                        <a:ext uri="{28A0092B-C50C-407E-A947-70E740481C1C}">
                          <a14:useLocalDpi xmlns:a14="http://schemas.microsoft.com/office/drawing/2010/main" val="0"/>
                        </a:ext>
                      </a:extLst>
                    </a:blip>
                    <a:stretch>
                      <a:fillRect/>
                    </a:stretch>
                  </pic:blipFill>
                  <pic:spPr>
                    <a:xfrm>
                      <a:off x="0" y="0"/>
                      <a:ext cx="5524498" cy="4181475"/>
                    </a:xfrm>
                    <a:prstGeom prst="rect">
                      <a:avLst/>
                    </a:prstGeom>
                  </pic:spPr>
                </pic:pic>
              </a:graphicData>
            </a:graphic>
          </wp:inline>
        </w:drawing>
      </w:r>
    </w:p>
    <w:p w14:paraId="39F37CE9" w14:textId="6AB9461F" w:rsidR="000C7734" w:rsidRDefault="0049287B" w:rsidP="009B3AED">
      <w:pPr>
        <w:pStyle w:val="Caption"/>
        <w:spacing w:after="120" w:line="360" w:lineRule="auto"/>
        <w:rPr>
          <w:rFonts w:ascii="Arial" w:hAnsi="Arial" w:cs="Arial"/>
          <w:sz w:val="24"/>
          <w:szCs w:val="24"/>
        </w:rPr>
      </w:pPr>
      <w:bookmarkStart w:id="17" w:name="_Toc69900230"/>
      <w:r>
        <w:t xml:space="preserve">Figure </w:t>
      </w:r>
      <w:r>
        <w:fldChar w:fldCharType="begin"/>
      </w:r>
      <w:r>
        <w:instrText xml:space="preserve"> SEQ Figure \* ARABIC </w:instrText>
      </w:r>
      <w:r>
        <w:fldChar w:fldCharType="separate"/>
      </w:r>
      <w:r w:rsidR="0087384B">
        <w:rPr>
          <w:noProof/>
        </w:rPr>
        <w:t>5</w:t>
      </w:r>
      <w:r>
        <w:fldChar w:fldCharType="end"/>
      </w:r>
      <w:r>
        <w:t>: People and Soft Skills lacking among staff with skills gaps</w:t>
      </w:r>
      <w:r w:rsidR="004742C7">
        <w:t xml:space="preserve"> from DoE Employers Skills Survey 2019</w:t>
      </w:r>
      <w:bookmarkEnd w:id="17"/>
    </w:p>
    <w:p w14:paraId="5C0D9F4F" w14:textId="77777777" w:rsidR="00D351C9" w:rsidRDefault="00D351C9" w:rsidP="009B3AED">
      <w:pPr>
        <w:spacing w:after="120" w:line="360" w:lineRule="auto"/>
        <w:rPr>
          <w:rFonts w:ascii="Arial" w:hAnsi="Arial" w:cs="Arial"/>
          <w:sz w:val="24"/>
          <w:szCs w:val="24"/>
        </w:rPr>
      </w:pPr>
    </w:p>
    <w:p w14:paraId="020106BE" w14:textId="44853BE6" w:rsidR="00E7498C" w:rsidRDefault="00E7498C" w:rsidP="009B3AED">
      <w:pPr>
        <w:pStyle w:val="Heading2"/>
        <w:spacing w:after="120" w:line="360" w:lineRule="auto"/>
      </w:pPr>
      <w:bookmarkStart w:id="18" w:name="_Toc69900207"/>
      <w:r>
        <w:t>Self</w:t>
      </w:r>
      <w:r w:rsidR="002F48F7">
        <w:t>-</w:t>
      </w:r>
      <w:r>
        <w:t>Evaluation Exercises</w:t>
      </w:r>
      <w:bookmarkEnd w:id="18"/>
    </w:p>
    <w:p w14:paraId="0F7A3656" w14:textId="7C6824C2" w:rsidR="00E55478" w:rsidRDefault="00907D16" w:rsidP="009B3AED">
      <w:pPr>
        <w:pStyle w:val="ListParagraph"/>
        <w:numPr>
          <w:ilvl w:val="0"/>
          <w:numId w:val="15"/>
        </w:numPr>
        <w:spacing w:after="120" w:line="360" w:lineRule="auto"/>
        <w:contextualSpacing w:val="0"/>
      </w:pPr>
      <w:r>
        <w:t xml:space="preserve">The following </w:t>
      </w:r>
      <w:r w:rsidR="00CF5BF4">
        <w:t>Self</w:t>
      </w:r>
      <w:r>
        <w:t>-</w:t>
      </w:r>
      <w:r w:rsidR="00CF5BF4">
        <w:t>evaluation exercises were conducted via online sources</w:t>
      </w:r>
      <w:r w:rsidR="009121B6">
        <w:t xml:space="preserve">. These have been </w:t>
      </w:r>
      <w:r w:rsidR="00C21DB9">
        <w:t xml:space="preserve">variously </w:t>
      </w:r>
      <w:r w:rsidR="009121B6">
        <w:t>designed to discover</w:t>
      </w:r>
      <w:r w:rsidR="00EB6F2C">
        <w:t xml:space="preserve"> or produce analysis on</w:t>
      </w:r>
      <w:r w:rsidR="009121B6">
        <w:t xml:space="preserve"> the </w:t>
      </w:r>
      <w:proofErr w:type="gramStart"/>
      <w:r w:rsidR="009121B6">
        <w:t>candidates</w:t>
      </w:r>
      <w:proofErr w:type="gramEnd"/>
      <w:r w:rsidR="009121B6">
        <w:t xml:space="preserve"> aptitudes</w:t>
      </w:r>
      <w:r w:rsidR="00EB6F2C">
        <w:t>, personality type</w:t>
      </w:r>
      <w:r w:rsidR="008E78D9">
        <w:t>s</w:t>
      </w:r>
      <w:r w:rsidR="00C21DB9">
        <w:t>,</w:t>
      </w:r>
      <w:r w:rsidR="008E78D9">
        <w:t xml:space="preserve"> etc</w:t>
      </w:r>
      <w:r w:rsidR="00C21DB9">
        <w:t>,</w:t>
      </w:r>
      <w:r w:rsidR="008E78D9">
        <w:t xml:space="preserve"> and are out</w:t>
      </w:r>
      <w:r w:rsidR="00E55478">
        <w:t>lined below, along with their results.</w:t>
      </w:r>
    </w:p>
    <w:p w14:paraId="42572F5F" w14:textId="77777777" w:rsidR="00213088" w:rsidRDefault="00213088" w:rsidP="00213088">
      <w:pPr>
        <w:pStyle w:val="ListParagraph"/>
        <w:spacing w:after="120" w:line="360" w:lineRule="auto"/>
        <w:ind w:left="360"/>
        <w:contextualSpacing w:val="0"/>
      </w:pPr>
    </w:p>
    <w:p w14:paraId="53C3CE9C" w14:textId="375007AF" w:rsidR="0062469A" w:rsidRDefault="0062469A" w:rsidP="009B3AED">
      <w:pPr>
        <w:pStyle w:val="Heading3"/>
        <w:spacing w:after="120" w:line="360" w:lineRule="auto"/>
      </w:pPr>
      <w:bookmarkStart w:id="19" w:name="_Toc69900208"/>
      <w:r>
        <w:t>Big 5 Personality Test</w:t>
      </w:r>
      <w:bookmarkEnd w:id="19"/>
    </w:p>
    <w:p w14:paraId="10043220" w14:textId="7BB5E470" w:rsidR="006F57BC" w:rsidRDefault="006F57BC" w:rsidP="009B3AED">
      <w:pPr>
        <w:pStyle w:val="ListParagraph"/>
        <w:numPr>
          <w:ilvl w:val="0"/>
          <w:numId w:val="15"/>
        </w:numPr>
        <w:spacing w:after="120" w:line="360" w:lineRule="auto"/>
        <w:contextualSpacing w:val="0"/>
      </w:pPr>
      <w:r>
        <w:t>The Big 5 personality test</w:t>
      </w:r>
      <w:r w:rsidR="00207EAB">
        <w:t>, also known as the Ocean m</w:t>
      </w:r>
      <w:r w:rsidR="0005732A">
        <w:t>odel</w:t>
      </w:r>
      <w:r w:rsidR="00003D87">
        <w:t xml:space="preserve">, </w:t>
      </w:r>
      <w:r w:rsidR="00A32CC0">
        <w:t>reveals semantic associations</w:t>
      </w:r>
      <w:r w:rsidR="00F37FBE">
        <w:t xml:space="preserve"> through </w:t>
      </w:r>
      <w:r w:rsidR="00384C9E">
        <w:t>factor analysis of a personality survey</w:t>
      </w:r>
      <w:r w:rsidR="00917BBF">
        <w:t xml:space="preserve"> and provides a </w:t>
      </w:r>
      <w:proofErr w:type="spellStart"/>
      <w:r w:rsidR="00917BBF">
        <w:t>quantitive</w:t>
      </w:r>
      <w:proofErr w:type="spellEnd"/>
      <w:r w:rsidR="00917BBF">
        <w:t xml:space="preserve"> measure of five major personality factors</w:t>
      </w:r>
      <w:sdt>
        <w:sdtPr>
          <w:id w:val="-77214958"/>
          <w:citation/>
        </w:sdtPr>
        <w:sdtEndPr/>
        <w:sdtContent>
          <w:r w:rsidR="00384C9E">
            <w:fldChar w:fldCharType="begin"/>
          </w:r>
          <w:r w:rsidR="00384C9E">
            <w:instrText xml:space="preserve"> CITATION Wik21 \l 2057 </w:instrText>
          </w:r>
          <w:r w:rsidR="00384C9E">
            <w:fldChar w:fldCharType="separate"/>
          </w:r>
          <w:r w:rsidR="001B75EF">
            <w:rPr>
              <w:noProof/>
            </w:rPr>
            <w:t xml:space="preserve"> </w:t>
          </w:r>
          <w:r w:rsidR="001B75EF" w:rsidRPr="001B75EF">
            <w:rPr>
              <w:noProof/>
            </w:rPr>
            <w:t>[8]</w:t>
          </w:r>
          <w:r w:rsidR="00384C9E">
            <w:fldChar w:fldCharType="end"/>
          </w:r>
        </w:sdtContent>
      </w:sdt>
      <w:r w:rsidR="0077290B">
        <w:t>.The test was undertaken via the Open-Source Psychometrics Project</w:t>
      </w:r>
      <w:r w:rsidR="00931651">
        <w:t xml:space="preserve"> </w:t>
      </w:r>
      <w:sdt>
        <w:sdtPr>
          <w:id w:val="-443234252"/>
          <w:citation/>
        </w:sdtPr>
        <w:sdtEndPr/>
        <w:sdtContent>
          <w:r w:rsidR="00931651">
            <w:fldChar w:fldCharType="begin"/>
          </w:r>
          <w:r w:rsidR="00931651">
            <w:instrText xml:space="preserve"> CITATION 5 \l 2057 </w:instrText>
          </w:r>
          <w:r w:rsidR="00931651">
            <w:fldChar w:fldCharType="separate"/>
          </w:r>
          <w:r w:rsidR="001B75EF" w:rsidRPr="001B75EF">
            <w:rPr>
              <w:noProof/>
            </w:rPr>
            <w:t>[9]</w:t>
          </w:r>
          <w:r w:rsidR="00931651">
            <w:fldChar w:fldCharType="end"/>
          </w:r>
        </w:sdtContent>
      </w:sdt>
      <w:r w:rsidR="0077290B">
        <w:t xml:space="preserve"> </w:t>
      </w:r>
      <w:r w:rsidR="00BC468B">
        <w:t>The</w:t>
      </w:r>
      <w:r w:rsidR="00917BBF">
        <w:t xml:space="preserve">se factors are </w:t>
      </w:r>
      <w:r w:rsidR="0070021B">
        <w:t xml:space="preserve">defined alongside the test by the website </w:t>
      </w:r>
      <w:r w:rsidR="00917BBF">
        <w:t>as follows:</w:t>
      </w:r>
    </w:p>
    <w:p w14:paraId="4928B276" w14:textId="4C902F95" w:rsidR="00917BBF" w:rsidRDefault="00D81018" w:rsidP="009B3AED">
      <w:pPr>
        <w:pStyle w:val="ListParagraph"/>
        <w:numPr>
          <w:ilvl w:val="0"/>
          <w:numId w:val="31"/>
        </w:numPr>
        <w:spacing w:after="120" w:line="360" w:lineRule="auto"/>
        <w:contextualSpacing w:val="0"/>
      </w:pPr>
      <w:r>
        <w:t>Extroversion</w:t>
      </w:r>
      <w:r w:rsidR="00B07203">
        <w:t xml:space="preserve"> </w:t>
      </w:r>
      <w:r w:rsidR="0000058A">
        <w:t xml:space="preserve">– </w:t>
      </w:r>
      <w:r w:rsidR="00D561C1">
        <w:t>the extent to whi</w:t>
      </w:r>
      <w:r w:rsidR="000D365A">
        <w:t>c</w:t>
      </w:r>
      <w:r w:rsidR="00D561C1">
        <w:t>h a person is outgoing</w:t>
      </w:r>
      <w:r w:rsidR="00CF5EBA">
        <w:t xml:space="preserve">, with </w:t>
      </w:r>
      <w:r w:rsidR="000F718E">
        <w:t>extremely low scores being a “shut-in</w:t>
      </w:r>
      <w:proofErr w:type="gramStart"/>
      <w:r w:rsidR="000F718E">
        <w:t>”</w:t>
      </w:r>
      <w:r w:rsidR="000D365A">
        <w:t>;</w:t>
      </w:r>
      <w:proofErr w:type="gramEnd"/>
    </w:p>
    <w:p w14:paraId="1514B129" w14:textId="2D2E1539" w:rsidR="00C5147A" w:rsidRDefault="00C5147A" w:rsidP="009B3AED">
      <w:pPr>
        <w:pStyle w:val="ListParagraph"/>
        <w:numPr>
          <w:ilvl w:val="0"/>
          <w:numId w:val="31"/>
        </w:numPr>
        <w:spacing w:after="120" w:line="360" w:lineRule="auto"/>
        <w:contextualSpacing w:val="0"/>
      </w:pPr>
      <w:r>
        <w:lastRenderedPageBreak/>
        <w:t>Emotional Stability</w:t>
      </w:r>
      <w:r w:rsidR="00D561C1">
        <w:t xml:space="preserve"> – Often reversed and referred to as </w:t>
      </w:r>
      <w:proofErr w:type="spellStart"/>
      <w:r w:rsidR="00D561C1">
        <w:t>Neurotism</w:t>
      </w:r>
      <w:proofErr w:type="spellEnd"/>
      <w:r w:rsidR="00AA570D">
        <w:t xml:space="preserve">. This </w:t>
      </w:r>
      <w:r w:rsidR="00DE00B7">
        <w:t xml:space="preserve">factor refers to the mental resilience of the </w:t>
      </w:r>
      <w:proofErr w:type="gramStart"/>
      <w:r w:rsidR="00DE00B7">
        <w:t>subject</w:t>
      </w:r>
      <w:r w:rsidR="000D365A">
        <w:t>;</w:t>
      </w:r>
      <w:proofErr w:type="gramEnd"/>
    </w:p>
    <w:p w14:paraId="27190D69" w14:textId="56A94C5D" w:rsidR="00D81018" w:rsidRDefault="00D81018" w:rsidP="009B3AED">
      <w:pPr>
        <w:pStyle w:val="ListParagraph"/>
        <w:numPr>
          <w:ilvl w:val="0"/>
          <w:numId w:val="31"/>
        </w:numPr>
        <w:spacing w:after="120" w:line="360" w:lineRule="auto"/>
        <w:contextualSpacing w:val="0"/>
      </w:pPr>
      <w:r>
        <w:t>Agreeableness</w:t>
      </w:r>
      <w:r w:rsidR="00DE00B7">
        <w:t xml:space="preserve"> </w:t>
      </w:r>
      <w:r w:rsidR="00EE0D6B">
        <w:t>–</w:t>
      </w:r>
      <w:r w:rsidR="00DE00B7">
        <w:t xml:space="preserve"> </w:t>
      </w:r>
      <w:r w:rsidR="004E4FFA">
        <w:t xml:space="preserve">high scores </w:t>
      </w:r>
      <w:r w:rsidR="008F1D58">
        <w:t>show</w:t>
      </w:r>
      <w:r w:rsidR="005D1478">
        <w:t xml:space="preserve"> a friendly and optimistic personality, low scores tend to be more critical and </w:t>
      </w:r>
      <w:proofErr w:type="gramStart"/>
      <w:r w:rsidR="005D1478">
        <w:t>aggressive</w:t>
      </w:r>
      <w:r w:rsidR="000D365A">
        <w:t>;</w:t>
      </w:r>
      <w:proofErr w:type="gramEnd"/>
      <w:r w:rsidR="004E4FFA">
        <w:t xml:space="preserve"> </w:t>
      </w:r>
    </w:p>
    <w:p w14:paraId="514039A7" w14:textId="46E7FFFB" w:rsidR="00C5147A" w:rsidRDefault="00140D38" w:rsidP="009B3AED">
      <w:pPr>
        <w:pStyle w:val="ListParagraph"/>
        <w:numPr>
          <w:ilvl w:val="0"/>
          <w:numId w:val="31"/>
        </w:numPr>
        <w:spacing w:after="120" w:line="360" w:lineRule="auto"/>
        <w:contextualSpacing w:val="0"/>
      </w:pPr>
      <w:r>
        <w:t>Conscientiousness</w:t>
      </w:r>
      <w:r w:rsidR="00EE0D6B">
        <w:t xml:space="preserve"> </w:t>
      </w:r>
      <w:r w:rsidR="008F1D58">
        <w:t>– high scores</w:t>
      </w:r>
      <w:r w:rsidR="00EE0D6B">
        <w:t xml:space="preserve"> </w:t>
      </w:r>
      <w:r w:rsidR="008F1D58">
        <w:t xml:space="preserve">show a careful and diligent personality, low scorers </w:t>
      </w:r>
      <w:r w:rsidR="001464D2">
        <w:t>more</w:t>
      </w:r>
      <w:r w:rsidR="008F1D58">
        <w:t xml:space="preserve"> impulsive and </w:t>
      </w:r>
      <w:proofErr w:type="gramStart"/>
      <w:r w:rsidR="008F1D58">
        <w:t>disorganised</w:t>
      </w:r>
      <w:r w:rsidR="000D365A">
        <w:t>;</w:t>
      </w:r>
      <w:proofErr w:type="gramEnd"/>
    </w:p>
    <w:p w14:paraId="3668F1D4" w14:textId="175D96E5" w:rsidR="00D81018" w:rsidRDefault="00D81018" w:rsidP="009B3AED">
      <w:pPr>
        <w:pStyle w:val="ListParagraph"/>
        <w:numPr>
          <w:ilvl w:val="0"/>
          <w:numId w:val="31"/>
        </w:numPr>
        <w:spacing w:after="120" w:line="360" w:lineRule="auto"/>
        <w:contextualSpacing w:val="0"/>
      </w:pPr>
      <w:r>
        <w:t>Intellect/Imagination (</w:t>
      </w:r>
      <w:r w:rsidR="00A433DB">
        <w:t>also</w:t>
      </w:r>
      <w:r>
        <w:t xml:space="preserve"> referred to as Open</w:t>
      </w:r>
      <w:r w:rsidR="00C5147A">
        <w:t>ness</w:t>
      </w:r>
      <w:r>
        <w:t xml:space="preserve"> to Experience)</w:t>
      </w:r>
      <w:r w:rsidR="000D365A">
        <w:t xml:space="preserve"> –</w:t>
      </w:r>
      <w:r w:rsidR="00A433DB">
        <w:t xml:space="preserve"> </w:t>
      </w:r>
      <w:r w:rsidR="00AB5299">
        <w:t xml:space="preserve">Low scorers tend to </w:t>
      </w:r>
      <w:r w:rsidR="00A433DB">
        <w:t>hold</w:t>
      </w:r>
      <w:r w:rsidR="00AB5299">
        <w:t xml:space="preserve"> more traditional and conservative viewpoint</w:t>
      </w:r>
      <w:r w:rsidR="00A433DB">
        <w:t>s</w:t>
      </w:r>
      <w:r w:rsidR="00AB5299">
        <w:t>.</w:t>
      </w:r>
    </w:p>
    <w:p w14:paraId="38FA89DE" w14:textId="77777777" w:rsidR="00140D38" w:rsidRDefault="000D1692" w:rsidP="009B3AED">
      <w:pPr>
        <w:keepNext/>
        <w:spacing w:after="120" w:line="360" w:lineRule="auto"/>
      </w:pPr>
      <w:r>
        <w:rPr>
          <w:noProof/>
        </w:rPr>
        <w:drawing>
          <wp:inline distT="0" distB="0" distL="0" distR="0" wp14:anchorId="42C0516F" wp14:editId="6810E134">
            <wp:extent cx="5731510" cy="1842770"/>
            <wp:effectExtent l="0" t="0" r="2540" b="5080"/>
            <wp:docPr id="5" name="Picture 5"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pic:nvPicPr>
                  <pic:blipFill>
                    <a:blip r:embed="rId16">
                      <a:extLst>
                        <a:ext uri="{28A0092B-C50C-407E-A947-70E740481C1C}">
                          <a14:useLocalDpi xmlns:a14="http://schemas.microsoft.com/office/drawing/2010/main" val="0"/>
                        </a:ext>
                      </a:extLst>
                    </a:blip>
                    <a:stretch>
                      <a:fillRect/>
                    </a:stretch>
                  </pic:blipFill>
                  <pic:spPr>
                    <a:xfrm>
                      <a:off x="0" y="0"/>
                      <a:ext cx="5731510" cy="1842770"/>
                    </a:xfrm>
                    <a:prstGeom prst="rect">
                      <a:avLst/>
                    </a:prstGeom>
                  </pic:spPr>
                </pic:pic>
              </a:graphicData>
            </a:graphic>
          </wp:inline>
        </w:drawing>
      </w:r>
    </w:p>
    <w:p w14:paraId="0CDA8B6B" w14:textId="40882109" w:rsidR="0062469A" w:rsidRDefault="00140D38" w:rsidP="009B3AED">
      <w:pPr>
        <w:pStyle w:val="Caption"/>
        <w:spacing w:after="120" w:line="360" w:lineRule="auto"/>
        <w:jc w:val="center"/>
      </w:pPr>
      <w:bookmarkStart w:id="20" w:name="_Toc69900231"/>
      <w:r>
        <w:t xml:space="preserve">Figure </w:t>
      </w:r>
      <w:r>
        <w:fldChar w:fldCharType="begin"/>
      </w:r>
      <w:r>
        <w:instrText xml:space="preserve"> SEQ Figure \* ARABIC </w:instrText>
      </w:r>
      <w:r>
        <w:fldChar w:fldCharType="separate"/>
      </w:r>
      <w:r w:rsidR="0087384B">
        <w:rPr>
          <w:noProof/>
        </w:rPr>
        <w:t>6</w:t>
      </w:r>
      <w:r>
        <w:fldChar w:fldCharType="end"/>
      </w:r>
      <w:r>
        <w:t>: Results of IPIP Big Five Personality Test</w:t>
      </w:r>
      <w:bookmarkEnd w:id="20"/>
    </w:p>
    <w:p w14:paraId="7ACE9F29" w14:textId="61297884" w:rsidR="00B07203" w:rsidRDefault="00B07203" w:rsidP="009B3AED">
      <w:pPr>
        <w:pStyle w:val="paragraph"/>
        <w:spacing w:before="0" w:beforeAutospacing="0" w:after="120" w:afterAutospacing="0" w:line="360" w:lineRule="auto"/>
        <w:textAlignment w:val="baseline"/>
        <w:rPr>
          <w:rStyle w:val="normaltextrun"/>
          <w:rFonts w:ascii="Calibri" w:eastAsiaTheme="minorEastAsia" w:hAnsi="Calibri" w:cs="Calibri"/>
          <w:b/>
          <w:bCs/>
          <w:color w:val="000000"/>
          <w:sz w:val="21"/>
          <w:szCs w:val="21"/>
        </w:rPr>
      </w:pPr>
    </w:p>
    <w:p w14:paraId="69AFE958" w14:textId="186950E8" w:rsidR="00E55478" w:rsidRDefault="00EA3502" w:rsidP="009B3AED">
      <w:pPr>
        <w:pStyle w:val="Heading3"/>
        <w:spacing w:after="120" w:line="360" w:lineRule="auto"/>
      </w:pPr>
      <w:bookmarkStart w:id="21" w:name="_Toc69900209"/>
      <w:r>
        <w:t>Extended Jungian Personality Test</w:t>
      </w:r>
      <w:r w:rsidR="00D97019">
        <w:t xml:space="preserve"> (EJPT)</w:t>
      </w:r>
      <w:r>
        <w:t xml:space="preserve"> (Myers-Briggs Personality Types)</w:t>
      </w:r>
      <w:bookmarkEnd w:id="21"/>
    </w:p>
    <w:p w14:paraId="5DE0AAFB" w14:textId="419C41F4" w:rsidR="000622C0" w:rsidRPr="00D14EFB" w:rsidRDefault="00DE421E" w:rsidP="009B3AED">
      <w:pPr>
        <w:pStyle w:val="ListParagraph"/>
        <w:numPr>
          <w:ilvl w:val="0"/>
          <w:numId w:val="15"/>
        </w:numPr>
        <w:spacing w:after="120" w:line="360" w:lineRule="auto"/>
        <w:contextualSpacing w:val="0"/>
      </w:pPr>
      <w:r>
        <w:t>Th</w:t>
      </w:r>
      <w:r w:rsidR="001E26EC">
        <w:t>e</w:t>
      </w:r>
      <w:r w:rsidR="00B40774">
        <w:t xml:space="preserve"> Myers-Briggs Type Indicator</w:t>
      </w:r>
      <w:r w:rsidR="00262A7B">
        <w:t xml:space="preserve"> </w:t>
      </w:r>
      <w:r w:rsidR="00A804B1">
        <w:t xml:space="preserve">© (MBTI) </w:t>
      </w:r>
      <w:r w:rsidR="00262A7B">
        <w:t>is made up of 4 letters that represent a person</w:t>
      </w:r>
      <w:r w:rsidR="000320AD">
        <w:t>’</w:t>
      </w:r>
      <w:r w:rsidR="00262A7B">
        <w:t>s tendencies</w:t>
      </w:r>
      <w:r w:rsidR="0001634B">
        <w:t xml:space="preserve"> or values</w:t>
      </w:r>
      <w:r w:rsidR="00262A7B">
        <w:t xml:space="preserve"> on scale</w:t>
      </w:r>
      <w:r w:rsidR="00F12337">
        <w:t>s</w:t>
      </w:r>
      <w:r w:rsidR="00262A7B">
        <w:t xml:space="preserve"> between two opposite</w:t>
      </w:r>
      <w:r w:rsidR="00F12337">
        <w:t xml:space="preserve"> factors</w:t>
      </w:r>
      <w:r w:rsidR="003F73D5">
        <w:t>, for instance between Introversion (I)</w:t>
      </w:r>
      <w:r w:rsidR="00E90543">
        <w:t xml:space="preserve">, focusing on the inner world, </w:t>
      </w:r>
      <w:r w:rsidR="003F73D5">
        <w:t>and Extroversion (E)</w:t>
      </w:r>
      <w:r w:rsidR="000622C0">
        <w:t>, focusing on the external world</w:t>
      </w:r>
      <w:r w:rsidR="000E66CD">
        <w:t xml:space="preserve"> </w:t>
      </w:r>
      <w:sdt>
        <w:sdtPr>
          <w:id w:val="-703408074"/>
          <w:citation/>
        </w:sdtPr>
        <w:sdtEndPr/>
        <w:sdtContent>
          <w:r w:rsidR="0001634B">
            <w:fldChar w:fldCharType="begin"/>
          </w:r>
          <w:r w:rsidR="0001634B">
            <w:instrText xml:space="preserve"> CITATION The21 \l 2057 </w:instrText>
          </w:r>
          <w:r w:rsidR="0001634B">
            <w:fldChar w:fldCharType="separate"/>
          </w:r>
          <w:r w:rsidR="001B75EF" w:rsidRPr="001B75EF">
            <w:rPr>
              <w:noProof/>
            </w:rPr>
            <w:t>[10]</w:t>
          </w:r>
          <w:r w:rsidR="0001634B">
            <w:fldChar w:fldCharType="end"/>
          </w:r>
        </w:sdtContent>
      </w:sdt>
      <w:r w:rsidR="0001634B">
        <w:t xml:space="preserve">. </w:t>
      </w:r>
      <w:r w:rsidR="000E66CD">
        <w:t>These values are based upon Jungian Personality Theory</w:t>
      </w:r>
      <w:r w:rsidR="000622C0">
        <w:t xml:space="preserve"> and the test is designed to provide a general analysis of personality</w:t>
      </w:r>
      <w:r w:rsidR="00933958">
        <w:t>,</w:t>
      </w:r>
      <w:r w:rsidR="000622C0">
        <w:t xml:space="preserve"> based upon the various type indicators selected </w:t>
      </w:r>
      <w:r w:rsidR="000320AD">
        <w:t xml:space="preserve">in the test </w:t>
      </w:r>
      <w:r w:rsidR="000622C0">
        <w:t xml:space="preserve">and the </w:t>
      </w:r>
      <w:r w:rsidR="000320AD">
        <w:t>extent to which they are present</w:t>
      </w:r>
      <w:r w:rsidR="000622C0">
        <w:t>.</w:t>
      </w:r>
      <w:r w:rsidR="00FE0679">
        <w:t xml:space="preserve"> </w:t>
      </w:r>
      <w:r w:rsidR="00181F88">
        <w:t>The result is a</w:t>
      </w:r>
      <w:r w:rsidR="00A804B1">
        <w:t>n</w:t>
      </w:r>
      <w:r w:rsidR="00181F88">
        <w:t xml:space="preserve"> </w:t>
      </w:r>
      <w:r w:rsidR="00A804B1">
        <w:t>MBTI</w:t>
      </w:r>
      <w:r w:rsidR="00CD0FBF">
        <w:t xml:space="preserve">, alongside a visual representation of the scale </w:t>
      </w:r>
      <w:r w:rsidR="00927110">
        <w:t xml:space="preserve">of preference and an accompanying explanation of the various aspects of the resulting personality type. </w:t>
      </w:r>
      <w:r w:rsidR="00FE0679">
        <w:t>The results of this test are shown in Figure 6</w:t>
      </w:r>
      <w:r w:rsidR="00E43519">
        <w:t xml:space="preserve">, with the </w:t>
      </w:r>
      <w:r w:rsidR="000320AD">
        <w:t xml:space="preserve">accompanying </w:t>
      </w:r>
      <w:r w:rsidR="00E43519">
        <w:t>analytical explanation</w:t>
      </w:r>
      <w:r w:rsidR="000320AD">
        <w:t xml:space="preserve"> </w:t>
      </w:r>
      <w:r w:rsidR="00A143BB">
        <w:t xml:space="preserve">produced by the test, </w:t>
      </w:r>
      <w:r w:rsidR="000320AD">
        <w:t>in italics</w:t>
      </w:r>
      <w:r w:rsidR="00A143BB">
        <w:t>,</w:t>
      </w:r>
      <w:r w:rsidR="003E6325">
        <w:t xml:space="preserve"> below</w:t>
      </w:r>
      <w:r w:rsidR="00213088">
        <w:t>:</w:t>
      </w:r>
    </w:p>
    <w:p w14:paraId="756A7769" w14:textId="77777777" w:rsidR="00840C11" w:rsidRDefault="00840C11" w:rsidP="009B3AED">
      <w:pPr>
        <w:spacing w:after="120" w:line="360" w:lineRule="auto"/>
      </w:pPr>
    </w:p>
    <w:p w14:paraId="5FDF791F" w14:textId="77777777" w:rsidR="00F20C00" w:rsidRDefault="00F20C00" w:rsidP="009B3AED">
      <w:pPr>
        <w:keepNext/>
        <w:spacing w:after="120" w:line="360" w:lineRule="auto"/>
      </w:pPr>
      <w:r>
        <w:rPr>
          <w:noProof/>
        </w:rPr>
        <w:lastRenderedPageBreak/>
        <w:drawing>
          <wp:inline distT="0" distB="0" distL="0" distR="0" wp14:anchorId="640EEF0D" wp14:editId="0B4AF75E">
            <wp:extent cx="5731510" cy="2467610"/>
            <wp:effectExtent l="0" t="0" r="2540" b="8890"/>
            <wp:docPr id="6" name="Picture 6"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pic:nvPicPr>
                  <pic:blipFill>
                    <a:blip r:embed="rId17">
                      <a:extLst>
                        <a:ext uri="{28A0092B-C50C-407E-A947-70E740481C1C}">
                          <a14:useLocalDpi xmlns:a14="http://schemas.microsoft.com/office/drawing/2010/main" val="0"/>
                        </a:ext>
                      </a:extLst>
                    </a:blip>
                    <a:stretch>
                      <a:fillRect/>
                    </a:stretch>
                  </pic:blipFill>
                  <pic:spPr>
                    <a:xfrm>
                      <a:off x="0" y="0"/>
                      <a:ext cx="5731510" cy="2467610"/>
                    </a:xfrm>
                    <a:prstGeom prst="rect">
                      <a:avLst/>
                    </a:prstGeom>
                  </pic:spPr>
                </pic:pic>
              </a:graphicData>
            </a:graphic>
          </wp:inline>
        </w:drawing>
      </w:r>
    </w:p>
    <w:p w14:paraId="4AF64DBD" w14:textId="30B0EFC8" w:rsidR="00840C11" w:rsidRPr="00840C11" w:rsidRDefault="00F20C00" w:rsidP="009B3AED">
      <w:pPr>
        <w:pStyle w:val="Caption"/>
        <w:spacing w:after="120" w:line="360" w:lineRule="auto"/>
        <w:jc w:val="center"/>
      </w:pPr>
      <w:bookmarkStart w:id="22" w:name="_Toc69900232"/>
      <w:r>
        <w:t xml:space="preserve">Figure </w:t>
      </w:r>
      <w:r>
        <w:fldChar w:fldCharType="begin"/>
      </w:r>
      <w:r>
        <w:instrText xml:space="preserve"> SEQ Figure \* ARABIC </w:instrText>
      </w:r>
      <w:r>
        <w:fldChar w:fldCharType="separate"/>
      </w:r>
      <w:r w:rsidR="0087384B">
        <w:rPr>
          <w:noProof/>
        </w:rPr>
        <w:t>7</w:t>
      </w:r>
      <w:r>
        <w:fldChar w:fldCharType="end"/>
      </w:r>
      <w:r>
        <w:t>: Extended Jungian Personality Test Results</w:t>
      </w:r>
      <w:bookmarkEnd w:id="22"/>
    </w:p>
    <w:p w14:paraId="4D754E98" w14:textId="4EC25375" w:rsidR="006215F5" w:rsidRPr="00213088" w:rsidRDefault="009A794C" w:rsidP="00213088">
      <w:pPr>
        <w:spacing w:after="120" w:line="360" w:lineRule="auto"/>
        <w:rPr>
          <w:rFonts w:ascii="Arial" w:hAnsi="Arial" w:cs="Arial"/>
          <w:i/>
          <w:iCs/>
          <w:sz w:val="24"/>
          <w:szCs w:val="24"/>
        </w:rPr>
      </w:pPr>
      <w:r w:rsidRPr="00213088">
        <w:rPr>
          <w:rStyle w:val="normaltextrun"/>
          <w:i/>
          <w:iCs/>
          <w:color w:val="000000"/>
          <w:shd w:val="clear" w:color="auto" w:fill="FFFFFF"/>
        </w:rPr>
        <w:t>“</w:t>
      </w:r>
      <w:r w:rsidR="00E43519" w:rsidRPr="00213088">
        <w:rPr>
          <w:rStyle w:val="normaltextrun"/>
          <w:i/>
          <w:iCs/>
          <w:color w:val="000000"/>
          <w:shd w:val="clear" w:color="auto" w:fill="FFFFFF"/>
        </w:rPr>
        <w:t>INTJs are analytical. Like INTPs, they are most comfortable working alone and tend to be less sociable than other types. Nevertheless, INTJs are prepared to lead if no one else seems up to the task, or if they see a major weakness in the current leadership. They tend to be pragmatic, logical, and creative. They have a low tolerance for spin or rampant emotionalism. They are not generally susceptible to catchphrases and do not recognize authority based on tradition, rank, or title.</w:t>
      </w:r>
      <w:r w:rsidR="00E43519" w:rsidRPr="00213088">
        <w:rPr>
          <w:rStyle w:val="scxw215656631"/>
          <w:i/>
          <w:iCs/>
          <w:color w:val="000000"/>
          <w:shd w:val="clear" w:color="auto" w:fill="FFFFFF"/>
        </w:rPr>
        <w:t> </w:t>
      </w:r>
      <w:r w:rsidR="00E43519" w:rsidRPr="00213088">
        <w:rPr>
          <w:i/>
          <w:iCs/>
          <w:color w:val="000000"/>
          <w:shd w:val="clear" w:color="auto" w:fill="FFFFFF"/>
        </w:rPr>
        <w:br/>
      </w:r>
      <w:r w:rsidR="00E43519" w:rsidRPr="00213088">
        <w:rPr>
          <w:rStyle w:val="scxw215656631"/>
          <w:rFonts w:ascii="Calibri" w:hAnsi="Calibri" w:cs="Calibri"/>
          <w:i/>
          <w:iCs/>
          <w:color w:val="000000"/>
          <w:shd w:val="clear" w:color="auto" w:fill="FFFFFF"/>
        </w:rPr>
        <w:t> </w:t>
      </w:r>
      <w:r w:rsidR="00E43519" w:rsidRPr="00213088">
        <w:rPr>
          <w:rFonts w:ascii="Calibri" w:hAnsi="Calibri" w:cs="Calibri"/>
          <w:i/>
          <w:iCs/>
          <w:color w:val="000000"/>
          <w:shd w:val="clear" w:color="auto" w:fill="FFFFFF"/>
        </w:rPr>
        <w:br/>
      </w:r>
      <w:r w:rsidR="00E43519" w:rsidRPr="00213088">
        <w:rPr>
          <w:rStyle w:val="normaltextrun"/>
          <w:i/>
          <w:iCs/>
          <w:color w:val="000000"/>
          <w:shd w:val="clear" w:color="auto" w:fill="FFFFFF"/>
        </w:rPr>
        <w:t>Hallmarks of the INTJ include independence of thought and a desire for efficiency. They work best when given autonomy and creative freedom. They </w:t>
      </w:r>
      <w:proofErr w:type="spellStart"/>
      <w:r w:rsidR="00E43519" w:rsidRPr="00213088">
        <w:rPr>
          <w:rStyle w:val="normaltextrun"/>
          <w:i/>
          <w:iCs/>
          <w:color w:val="000000"/>
          <w:shd w:val="clear" w:color="auto" w:fill="FFFFFF"/>
        </w:rPr>
        <w:t>harbor</w:t>
      </w:r>
      <w:proofErr w:type="spellEnd"/>
      <w:r w:rsidR="00E43519" w:rsidRPr="00213088">
        <w:rPr>
          <w:rStyle w:val="normaltextrun"/>
          <w:i/>
          <w:iCs/>
          <w:color w:val="000000"/>
          <w:shd w:val="clear" w:color="auto" w:fill="FFFFFF"/>
        </w:rPr>
        <w:t> an innate desire to express themselves by conceptualizing their own intellectual designs. They have a talent for </w:t>
      </w:r>
      <w:proofErr w:type="spellStart"/>
      <w:r w:rsidR="00E43519" w:rsidRPr="00213088">
        <w:rPr>
          <w:rStyle w:val="normaltextrun"/>
          <w:i/>
          <w:iCs/>
          <w:color w:val="000000"/>
          <w:shd w:val="clear" w:color="auto" w:fill="FFFFFF"/>
        </w:rPr>
        <w:t>analyzing</w:t>
      </w:r>
      <w:proofErr w:type="spellEnd"/>
      <w:r w:rsidR="00E43519" w:rsidRPr="00213088">
        <w:rPr>
          <w:rStyle w:val="normaltextrun"/>
          <w:i/>
          <w:iCs/>
          <w:color w:val="000000"/>
          <w:shd w:val="clear" w:color="auto" w:fill="FFFFFF"/>
        </w:rPr>
        <w:t xml:space="preserve"> and formulating complex theories. INTJs are generally well-suited for occupations within academia, research, consulting, management, science, engineering, and law. They are often acutely aware of their own knowledge and abilities—as well as their limitations and what they </w:t>
      </w:r>
      <w:proofErr w:type="gramStart"/>
      <w:r w:rsidR="00E43519" w:rsidRPr="00213088">
        <w:rPr>
          <w:rStyle w:val="normaltextrun"/>
          <w:i/>
          <w:iCs/>
          <w:color w:val="000000"/>
          <w:shd w:val="clear" w:color="auto" w:fill="FFFFFF"/>
        </w:rPr>
        <w:t>don't</w:t>
      </w:r>
      <w:proofErr w:type="gramEnd"/>
      <w:r w:rsidR="00E43519" w:rsidRPr="00213088">
        <w:rPr>
          <w:rStyle w:val="normaltextrun"/>
          <w:i/>
          <w:iCs/>
          <w:color w:val="000000"/>
          <w:shd w:val="clear" w:color="auto" w:fill="FFFFFF"/>
        </w:rPr>
        <w:t xml:space="preserve"> know (a quality that tends to distinguish them from INTPs). INTJs thus develop a strong confidence in their ability and talents, making them natural leaders.</w:t>
      </w:r>
      <w:r w:rsidR="00E43519" w:rsidRPr="00213088">
        <w:rPr>
          <w:rStyle w:val="scxw215656631"/>
          <w:i/>
          <w:iCs/>
          <w:color w:val="000000"/>
          <w:shd w:val="clear" w:color="auto" w:fill="FFFFFF"/>
        </w:rPr>
        <w:t> </w:t>
      </w:r>
      <w:r w:rsidR="00E43519" w:rsidRPr="00213088">
        <w:rPr>
          <w:i/>
          <w:iCs/>
          <w:color w:val="000000"/>
          <w:shd w:val="clear" w:color="auto" w:fill="FFFFFF"/>
        </w:rPr>
        <w:br/>
      </w:r>
      <w:r w:rsidR="00E43519" w:rsidRPr="00213088">
        <w:rPr>
          <w:rStyle w:val="scxw215656631"/>
          <w:rFonts w:ascii="Calibri" w:hAnsi="Calibri" w:cs="Calibri"/>
          <w:i/>
          <w:iCs/>
          <w:color w:val="000000"/>
          <w:shd w:val="clear" w:color="auto" w:fill="FFFFFF"/>
        </w:rPr>
        <w:t> </w:t>
      </w:r>
      <w:r w:rsidR="00E43519" w:rsidRPr="00213088">
        <w:rPr>
          <w:rFonts w:ascii="Calibri" w:hAnsi="Calibri" w:cs="Calibri"/>
          <w:i/>
          <w:iCs/>
          <w:color w:val="000000"/>
          <w:shd w:val="clear" w:color="auto" w:fill="FFFFFF"/>
        </w:rPr>
        <w:br/>
      </w:r>
      <w:r w:rsidR="00E43519" w:rsidRPr="00213088">
        <w:rPr>
          <w:rStyle w:val="normaltextrun"/>
          <w:i/>
          <w:iCs/>
          <w:color w:val="000000"/>
          <w:shd w:val="clear" w:color="auto" w:fill="FFFFFF"/>
        </w:rPr>
        <w:t>In forming relationships, INTJs tend to seek out others with similar character traits and ideologies. Agreement on theoretical concepts is an important aspect of their relationships. By </w:t>
      </w:r>
      <w:proofErr w:type="gramStart"/>
      <w:r w:rsidR="00E43519" w:rsidRPr="00213088">
        <w:rPr>
          <w:rStyle w:val="normaltextrun"/>
          <w:i/>
          <w:iCs/>
          <w:color w:val="000000"/>
          <w:shd w:val="clear" w:color="auto" w:fill="FFFFFF"/>
        </w:rPr>
        <w:t>nature</w:t>
      </w:r>
      <w:proofErr w:type="gramEnd"/>
      <w:r w:rsidR="00E43519" w:rsidRPr="00213088">
        <w:rPr>
          <w:rStyle w:val="normaltextrun"/>
          <w:i/>
          <w:iCs/>
          <w:color w:val="000000"/>
          <w:shd w:val="clear" w:color="auto" w:fill="FFFFFF"/>
        </w:rPr>
        <w:t xml:space="preserve"> INTJs can be demanding in their expectations, and approach relationships in a rational manner. As a result, INTJs may not always respond to a spontaneous infatuation but wait for a mate who better fits their set criteria. They tend to be stable, reliable, and dedicated. Harmony in relationships and home life tends to be extremely important to them. They generally withhold strong emotion and do not like to waste time with what they consider irrational social rituals. This may cause non-INTJs to perceive them as distant and reserved; nevertheless, INTJs are usually very loyal partners who are prepared to </w:t>
      </w:r>
      <w:r w:rsidR="00E43519" w:rsidRPr="00213088">
        <w:rPr>
          <w:rStyle w:val="normaltextrun"/>
          <w:i/>
          <w:iCs/>
          <w:color w:val="000000"/>
          <w:shd w:val="clear" w:color="auto" w:fill="FFFFFF"/>
        </w:rPr>
        <w:lastRenderedPageBreak/>
        <w:t>commit substantial energy and time into a relationship to make it work.</w:t>
      </w:r>
      <w:r w:rsidR="00E43519" w:rsidRPr="00213088">
        <w:rPr>
          <w:rStyle w:val="scxw215656631"/>
          <w:i/>
          <w:iCs/>
          <w:color w:val="000000"/>
          <w:shd w:val="clear" w:color="auto" w:fill="FFFFFF"/>
        </w:rPr>
        <w:t> </w:t>
      </w:r>
      <w:r w:rsidR="00E43519" w:rsidRPr="00213088">
        <w:rPr>
          <w:i/>
          <w:iCs/>
          <w:color w:val="000000"/>
          <w:shd w:val="clear" w:color="auto" w:fill="FFFFFF"/>
        </w:rPr>
        <w:br/>
      </w:r>
      <w:r w:rsidR="00E43519" w:rsidRPr="00213088">
        <w:rPr>
          <w:rStyle w:val="scxw215656631"/>
          <w:rFonts w:ascii="Calibri" w:hAnsi="Calibri" w:cs="Calibri"/>
          <w:i/>
          <w:iCs/>
          <w:color w:val="000000"/>
          <w:shd w:val="clear" w:color="auto" w:fill="FFFFFF"/>
        </w:rPr>
        <w:t> </w:t>
      </w:r>
      <w:r w:rsidR="00E43519" w:rsidRPr="00213088">
        <w:rPr>
          <w:rFonts w:ascii="Calibri" w:hAnsi="Calibri" w:cs="Calibri"/>
          <w:i/>
          <w:iCs/>
          <w:color w:val="000000"/>
          <w:shd w:val="clear" w:color="auto" w:fill="FFFFFF"/>
        </w:rPr>
        <w:br/>
      </w:r>
      <w:r w:rsidR="00E43519" w:rsidRPr="00213088">
        <w:rPr>
          <w:rStyle w:val="normaltextrun"/>
          <w:i/>
          <w:iCs/>
          <w:color w:val="000000"/>
          <w:shd w:val="clear" w:color="auto" w:fill="FFFFFF"/>
        </w:rPr>
        <w:t>As mates, INTJs want harmony and order in the home and in relationships. The most independent of all types, INTJs trust their intuition when choosing friends and mates—even </w:t>
      </w:r>
      <w:proofErr w:type="gramStart"/>
      <w:r w:rsidR="00E43519" w:rsidRPr="00213088">
        <w:rPr>
          <w:rStyle w:val="normaltextrun"/>
          <w:i/>
          <w:iCs/>
          <w:color w:val="000000"/>
          <w:shd w:val="clear" w:color="auto" w:fill="FFFFFF"/>
        </w:rPr>
        <w:t>in spite of</w:t>
      </w:r>
      <w:proofErr w:type="gramEnd"/>
      <w:r w:rsidR="00E43519" w:rsidRPr="00213088">
        <w:rPr>
          <w:rStyle w:val="normaltextrun"/>
          <w:i/>
          <w:iCs/>
          <w:color w:val="000000"/>
          <w:shd w:val="clear" w:color="auto" w:fill="FFFFFF"/>
        </w:rPr>
        <w:t> contradictory evidence or pressure from others. The emotions of an INTJ are hard to read, and neither male nor female INTJs are apt to express emotional reactions. At times, INTJs seem cold, reserved, and unresponsive, while in fact they are almost hypersensitive to signals of rejection from those they care for. In social situations, INTJs may also be unresponsive and may neglect small rituals designed to put others at ease. For example, INTJs may communicate that idle dialogue such as small talk is a waste of time. This may create the impression that the INTJ is in a hurry—an impression that is not always intended. In their interpersonal relationships, INTJs are usually better in a working situation than in a recreational situation.</w:t>
      </w:r>
      <w:r w:rsidRPr="00213088">
        <w:rPr>
          <w:rStyle w:val="normaltextrun"/>
          <w:i/>
          <w:iCs/>
          <w:color w:val="000000"/>
          <w:shd w:val="clear" w:color="auto" w:fill="FFFFFF"/>
        </w:rPr>
        <w:t>”</w:t>
      </w:r>
      <w:r w:rsidR="00E43519" w:rsidRPr="00213088">
        <w:rPr>
          <w:rStyle w:val="eop"/>
          <w:i/>
          <w:iCs/>
          <w:color w:val="000000"/>
          <w:shd w:val="clear" w:color="auto" w:fill="FFFFFF"/>
        </w:rPr>
        <w:t> </w:t>
      </w:r>
    </w:p>
    <w:p w14:paraId="3603E4EA" w14:textId="77777777" w:rsidR="00213088" w:rsidRDefault="00213088" w:rsidP="009B3AED">
      <w:pPr>
        <w:pStyle w:val="Heading3"/>
        <w:spacing w:after="120" w:line="360" w:lineRule="auto"/>
      </w:pPr>
    </w:p>
    <w:p w14:paraId="07EAEE0F" w14:textId="32CE78FA" w:rsidR="00401580" w:rsidRDefault="00401580" w:rsidP="009B3AED">
      <w:pPr>
        <w:pStyle w:val="Heading3"/>
        <w:spacing w:after="120" w:line="360" w:lineRule="auto"/>
      </w:pPr>
      <w:bookmarkStart w:id="23" w:name="_Toc69900210"/>
      <w:proofErr w:type="spellStart"/>
      <w:r>
        <w:t>Self Evaluation</w:t>
      </w:r>
      <w:proofErr w:type="spellEnd"/>
      <w:r w:rsidR="004644D0">
        <w:t xml:space="preserve"> of Academic Skills</w:t>
      </w:r>
      <w:bookmarkEnd w:id="23"/>
    </w:p>
    <w:p w14:paraId="01C8437B" w14:textId="086389C2" w:rsidR="00401580" w:rsidRDefault="000B5D53" w:rsidP="009B3AED">
      <w:pPr>
        <w:pStyle w:val="ListParagraph"/>
        <w:numPr>
          <w:ilvl w:val="0"/>
          <w:numId w:val="15"/>
        </w:numPr>
        <w:spacing w:after="120" w:line="360" w:lineRule="auto"/>
        <w:contextualSpacing w:val="0"/>
      </w:pPr>
      <w:r>
        <w:t>Following on from the above exercises</w:t>
      </w:r>
      <w:r w:rsidR="00D77CEF">
        <w:t>. A self-evaluation of academic skills w</w:t>
      </w:r>
      <w:r w:rsidR="0089530E">
        <w:t>as</w:t>
      </w:r>
      <w:r w:rsidR="00D77CEF">
        <w:t xml:space="preserve"> carried out</w:t>
      </w:r>
      <w:r w:rsidR="0089530E">
        <w:t xml:space="preserve"> at A</w:t>
      </w:r>
      <w:r w:rsidR="004644D0">
        <w:t>ppendix</w:t>
      </w:r>
      <w:r w:rsidR="0089530E">
        <w:t xml:space="preserve"> </w:t>
      </w:r>
      <w:proofErr w:type="gramStart"/>
      <w:r w:rsidR="0089530E">
        <w:t>A</w:t>
      </w:r>
      <w:r w:rsidR="00AB57CA">
        <w:t>, and</w:t>
      </w:r>
      <w:proofErr w:type="gramEnd"/>
      <w:r w:rsidR="002673E9">
        <w:t xml:space="preserve"> is summarised below.</w:t>
      </w:r>
    </w:p>
    <w:p w14:paraId="036E1322" w14:textId="47F57566" w:rsidR="00AD71DF" w:rsidRDefault="00022423" w:rsidP="009B3AED">
      <w:pPr>
        <w:pStyle w:val="ListParagraph"/>
        <w:numPr>
          <w:ilvl w:val="0"/>
          <w:numId w:val="15"/>
        </w:numPr>
        <w:spacing w:after="120" w:line="360" w:lineRule="auto"/>
        <w:contextualSpacing w:val="0"/>
      </w:pPr>
      <w:r>
        <w:t xml:space="preserve">All scores are </w:t>
      </w:r>
      <w:proofErr w:type="spellStart"/>
      <w:r>
        <w:t>self awarded</w:t>
      </w:r>
      <w:proofErr w:type="spellEnd"/>
      <w:r>
        <w:t xml:space="preserve"> in response to a series of statements</w:t>
      </w:r>
      <w:r w:rsidR="00E11DB5">
        <w:t xml:space="preserve"> regarding different preferences and aptitudes. The </w:t>
      </w:r>
      <w:r w:rsidR="00A41C04">
        <w:t>varying scores can be broken down as follows:</w:t>
      </w:r>
    </w:p>
    <w:p w14:paraId="76511B42" w14:textId="2F2A204A" w:rsidR="00A41C04" w:rsidRDefault="009251F2" w:rsidP="009B3AED">
      <w:pPr>
        <w:pStyle w:val="ListParagraph"/>
        <w:numPr>
          <w:ilvl w:val="0"/>
          <w:numId w:val="30"/>
        </w:numPr>
        <w:spacing w:after="120" w:line="360" w:lineRule="auto"/>
        <w:contextualSpacing w:val="0"/>
      </w:pPr>
      <w:r>
        <w:t xml:space="preserve">The highest scores were awarded for understanding, </w:t>
      </w:r>
      <w:r w:rsidR="00CF5F51">
        <w:t>analysis,</w:t>
      </w:r>
      <w:r>
        <w:t xml:space="preserve"> and </w:t>
      </w:r>
      <w:r w:rsidR="0052650D">
        <w:t>presenting information.</w:t>
      </w:r>
    </w:p>
    <w:p w14:paraId="1ADC661F" w14:textId="139BAA35" w:rsidR="0052650D" w:rsidRDefault="00855026" w:rsidP="009B3AED">
      <w:pPr>
        <w:pStyle w:val="ListParagraph"/>
        <w:numPr>
          <w:ilvl w:val="0"/>
          <w:numId w:val="30"/>
        </w:numPr>
        <w:spacing w:after="120" w:line="360" w:lineRule="auto"/>
        <w:contextualSpacing w:val="0"/>
      </w:pPr>
      <w:r>
        <w:t xml:space="preserve">High scores were awarded </w:t>
      </w:r>
      <w:r w:rsidR="00B3125B">
        <w:t>for critical analytical thinking,</w:t>
      </w:r>
      <w:r w:rsidR="00D10A21">
        <w:t xml:space="preserve"> confidence in presenting and in attempting </w:t>
      </w:r>
      <w:r w:rsidR="00441299">
        <w:t xml:space="preserve">new things, and </w:t>
      </w:r>
      <w:proofErr w:type="spellStart"/>
      <w:r w:rsidR="00441299">
        <w:t>self reflection</w:t>
      </w:r>
      <w:proofErr w:type="spellEnd"/>
      <w:r w:rsidR="00441299">
        <w:t xml:space="preserve"> and evaluation.</w:t>
      </w:r>
    </w:p>
    <w:p w14:paraId="2A16E178" w14:textId="5219620E" w:rsidR="00441299" w:rsidRDefault="00441299" w:rsidP="009B3AED">
      <w:pPr>
        <w:pStyle w:val="ListParagraph"/>
        <w:numPr>
          <w:ilvl w:val="0"/>
          <w:numId w:val="30"/>
        </w:numPr>
        <w:spacing w:after="120" w:line="360" w:lineRule="auto"/>
        <w:contextualSpacing w:val="0"/>
      </w:pPr>
      <w:r>
        <w:t>Middling to low scores were awarded</w:t>
      </w:r>
      <w:r w:rsidR="00CD23EE">
        <w:t xml:space="preserve"> to planning and organisation</w:t>
      </w:r>
      <w:r w:rsidR="00CA010F">
        <w:t xml:space="preserve"> skills, hard IT skills and motivation.</w:t>
      </w:r>
    </w:p>
    <w:p w14:paraId="51D4308A" w14:textId="7DE23DDF" w:rsidR="00116951" w:rsidRDefault="002A5F1D" w:rsidP="009B3AED">
      <w:pPr>
        <w:pStyle w:val="ListParagraph"/>
        <w:numPr>
          <w:ilvl w:val="0"/>
          <w:numId w:val="30"/>
        </w:numPr>
        <w:spacing w:after="120" w:line="360" w:lineRule="auto"/>
        <w:contextualSpacing w:val="0"/>
      </w:pPr>
      <w:r>
        <w:t>Low scores were awarded to time management and organisation skills.</w:t>
      </w:r>
    </w:p>
    <w:p w14:paraId="50197777" w14:textId="77777777" w:rsidR="00401580" w:rsidRPr="00401580" w:rsidRDefault="00401580" w:rsidP="009B3AED">
      <w:pPr>
        <w:spacing w:after="120" w:line="360" w:lineRule="auto"/>
      </w:pPr>
    </w:p>
    <w:p w14:paraId="5B475DE9" w14:textId="77777777" w:rsidR="00DF66EE" w:rsidRDefault="00D9261E" w:rsidP="009B3AED">
      <w:pPr>
        <w:pStyle w:val="Heading3"/>
        <w:spacing w:after="120" w:line="360" w:lineRule="auto"/>
      </w:pPr>
      <w:bookmarkStart w:id="24" w:name="_Toc69900211"/>
      <w:r>
        <w:t>Comparison of Results</w:t>
      </w:r>
      <w:bookmarkEnd w:id="24"/>
    </w:p>
    <w:p w14:paraId="5EE0E72E" w14:textId="13E41245" w:rsidR="00111D43" w:rsidRDefault="000444F3" w:rsidP="009B3AED">
      <w:pPr>
        <w:pStyle w:val="ListParagraph"/>
        <w:numPr>
          <w:ilvl w:val="0"/>
          <w:numId w:val="15"/>
        </w:numPr>
        <w:spacing w:after="120" w:line="360" w:lineRule="auto"/>
        <w:contextualSpacing w:val="0"/>
      </w:pPr>
      <w:r>
        <w:t>Direct a</w:t>
      </w:r>
      <w:r w:rsidR="00D70D38">
        <w:t xml:space="preserve">nalysis of results </w:t>
      </w:r>
      <w:r>
        <w:t>is not possible due to the differing</w:t>
      </w:r>
      <w:r w:rsidR="00122CEB">
        <w:t xml:space="preserve"> aims of the various personality </w:t>
      </w:r>
      <w:proofErr w:type="gramStart"/>
      <w:r w:rsidR="00122CEB">
        <w:t>tests,</w:t>
      </w:r>
      <w:proofErr w:type="gramEnd"/>
      <w:r w:rsidR="00122CEB">
        <w:t xml:space="preserve"> however a qualitative analysis reveals numerous concurrences.</w:t>
      </w:r>
    </w:p>
    <w:p w14:paraId="3AE16F3F" w14:textId="3CAC4E05" w:rsidR="00380156" w:rsidRDefault="002C41A5" w:rsidP="009B3AED">
      <w:pPr>
        <w:pStyle w:val="ListParagraph"/>
        <w:numPr>
          <w:ilvl w:val="0"/>
          <w:numId w:val="15"/>
        </w:numPr>
        <w:spacing w:after="120" w:line="360" w:lineRule="auto"/>
        <w:contextualSpacing w:val="0"/>
      </w:pPr>
      <w:r>
        <w:t xml:space="preserve">Both tests undertaken reveal a </w:t>
      </w:r>
      <w:r w:rsidR="00937761">
        <w:t>tendency</w:t>
      </w:r>
      <w:r>
        <w:t xml:space="preserve"> toward introversion rather than extroversion</w:t>
      </w:r>
      <w:r w:rsidR="00E87C5F">
        <w:t>, d</w:t>
      </w:r>
      <w:r>
        <w:t>espite the two tests</w:t>
      </w:r>
      <w:r w:rsidR="00842830">
        <w:t xml:space="preserve">’ apparently differing </w:t>
      </w:r>
      <w:r w:rsidR="003B592B">
        <w:t xml:space="preserve">uses of the word introversion. </w:t>
      </w:r>
      <w:r w:rsidR="0067121F">
        <w:t xml:space="preserve">The Big Five personality test </w:t>
      </w:r>
      <w:r w:rsidR="0067121F">
        <w:lastRenderedPageBreak/>
        <w:t>appears to conflate some aspects of</w:t>
      </w:r>
      <w:r w:rsidR="00C0489A">
        <w:t xml:space="preserve"> Myers-Briggs</w:t>
      </w:r>
      <w:r w:rsidR="0067121F">
        <w:t xml:space="preserve"> introversion with its</w:t>
      </w:r>
      <w:r w:rsidR="005C61D0">
        <w:t xml:space="preserve"> own</w:t>
      </w:r>
      <w:r w:rsidR="0067121F">
        <w:t xml:space="preserve"> measure of “conscientiousness”</w:t>
      </w:r>
      <w:r w:rsidR="00A36B67">
        <w:t>.</w:t>
      </w:r>
      <w:r w:rsidR="00380156">
        <w:t xml:space="preserve"> </w:t>
      </w:r>
      <w:r w:rsidR="00A36B67">
        <w:t>S</w:t>
      </w:r>
      <w:r w:rsidR="00C0489A">
        <w:t xml:space="preserve">cores in this area </w:t>
      </w:r>
      <w:r w:rsidR="00A36B67">
        <w:t xml:space="preserve">on both tests </w:t>
      </w:r>
      <w:r w:rsidR="00C0489A">
        <w:t xml:space="preserve">correspond to a greater </w:t>
      </w:r>
      <w:r w:rsidR="00A36B67">
        <w:t>emphasis placed</w:t>
      </w:r>
      <w:r w:rsidR="00C0489A">
        <w:t xml:space="preserve"> on internal performance </w:t>
      </w:r>
      <w:r w:rsidR="007C2063">
        <w:t>than external factors</w:t>
      </w:r>
      <w:r w:rsidR="00A36B67">
        <w:t xml:space="preserve"> by the subject.</w:t>
      </w:r>
    </w:p>
    <w:p w14:paraId="456A690E" w14:textId="045F2BB3" w:rsidR="00B87FC9" w:rsidRDefault="00380156" w:rsidP="009B3AED">
      <w:pPr>
        <w:pStyle w:val="ListParagraph"/>
        <w:numPr>
          <w:ilvl w:val="0"/>
          <w:numId w:val="15"/>
        </w:numPr>
        <w:spacing w:after="120" w:line="360" w:lineRule="auto"/>
        <w:contextualSpacing w:val="0"/>
      </w:pPr>
      <w:proofErr w:type="gramStart"/>
      <w:r>
        <w:t>Likewise</w:t>
      </w:r>
      <w:proofErr w:type="gramEnd"/>
      <w:r>
        <w:t xml:space="preserve"> the </w:t>
      </w:r>
      <w:r w:rsidR="00D97019">
        <w:t>Myer-Brig</w:t>
      </w:r>
      <w:r w:rsidR="00F46F53">
        <w:t>g</w:t>
      </w:r>
      <w:r w:rsidR="00D97019">
        <w:t xml:space="preserve">s </w:t>
      </w:r>
      <w:r w:rsidR="00F46F53">
        <w:t>test</w:t>
      </w:r>
      <w:r w:rsidR="007C2063">
        <w:t xml:space="preserve"> appears to combine</w:t>
      </w:r>
      <w:r w:rsidR="00755C64">
        <w:t xml:space="preserve"> other</w:t>
      </w:r>
      <w:r w:rsidR="007C2063">
        <w:t xml:space="preserve"> aspects of </w:t>
      </w:r>
      <w:r w:rsidR="00755C64">
        <w:t>“conscientiousness” in its measure of</w:t>
      </w:r>
      <w:r w:rsidR="00F20627">
        <w:t xml:space="preserve"> Judging/</w:t>
      </w:r>
      <w:r w:rsidR="00EA1564">
        <w:t>Perceiving</w:t>
      </w:r>
      <w:r w:rsidR="00F20627">
        <w:t>.</w:t>
      </w:r>
      <w:r w:rsidR="00561412">
        <w:t xml:space="preserve"> T</w:t>
      </w:r>
      <w:r w:rsidR="00F46F53">
        <w:t>he MBTI g</w:t>
      </w:r>
      <w:r w:rsidR="00F23963">
        <w:t>iven for this value tends more toward Judging than Perceiving</w:t>
      </w:r>
      <w:r w:rsidR="001973C0">
        <w:t>, compared to the</w:t>
      </w:r>
      <w:r w:rsidR="00F4687E">
        <w:t xml:space="preserve"> results of the Big five test, that showed </w:t>
      </w:r>
      <w:r w:rsidR="00B87FC9">
        <w:t xml:space="preserve">a </w:t>
      </w:r>
      <w:r w:rsidR="009B5774">
        <w:t xml:space="preserve">slightly </w:t>
      </w:r>
      <w:r w:rsidR="00B87FC9">
        <w:t>more impulsive and disorganised personality.</w:t>
      </w:r>
      <w:r w:rsidR="004F0FE8">
        <w:t xml:space="preserve"> </w:t>
      </w:r>
    </w:p>
    <w:p w14:paraId="0E99884D" w14:textId="5A0EA4F3" w:rsidR="002C41A5" w:rsidRDefault="00B87FC9" w:rsidP="009B3AED">
      <w:pPr>
        <w:pStyle w:val="ListParagraph"/>
        <w:numPr>
          <w:ilvl w:val="0"/>
          <w:numId w:val="15"/>
        </w:numPr>
        <w:spacing w:after="120" w:line="360" w:lineRule="auto"/>
        <w:contextualSpacing w:val="0"/>
      </w:pPr>
      <w:r>
        <w:t xml:space="preserve">Taken alone, these findings </w:t>
      </w:r>
      <w:r w:rsidR="00063BBF">
        <w:t xml:space="preserve">do not completely illustrate the authors own opinions of his character, however </w:t>
      </w:r>
      <w:proofErr w:type="gramStart"/>
      <w:r w:rsidR="00210FEA">
        <w:t>on the whole</w:t>
      </w:r>
      <w:proofErr w:type="gramEnd"/>
      <w:r w:rsidR="00210FEA">
        <w:t xml:space="preserve"> </w:t>
      </w:r>
      <w:r w:rsidR="00063BBF">
        <w:t>the</w:t>
      </w:r>
      <w:r w:rsidR="00E62F6A">
        <w:t xml:space="preserve"> statements mad</w:t>
      </w:r>
      <w:r w:rsidR="00363478">
        <w:t>e</w:t>
      </w:r>
      <w:r w:rsidR="00E62F6A">
        <w:t xml:space="preserve"> largely concur</w:t>
      </w:r>
      <w:r w:rsidR="004F0FE8">
        <w:t>.</w:t>
      </w:r>
      <w:r w:rsidR="001D3B76">
        <w:t xml:space="preserve"> </w:t>
      </w:r>
      <w:r w:rsidR="009E5F62">
        <w:t xml:space="preserve">The Myers-Briggs Analysis, produced automatically </w:t>
      </w:r>
      <w:r w:rsidR="00CB77B1">
        <w:t xml:space="preserve">and identical </w:t>
      </w:r>
      <w:r w:rsidR="00FD3FF6">
        <w:t xml:space="preserve">for each INTJ personality type, is striking in </w:t>
      </w:r>
      <w:proofErr w:type="gramStart"/>
      <w:r w:rsidR="00FD3FF6">
        <w:t>it’s</w:t>
      </w:r>
      <w:proofErr w:type="gramEnd"/>
      <w:r w:rsidR="00FD3FF6">
        <w:t xml:space="preserve"> accuracy</w:t>
      </w:r>
      <w:r w:rsidR="005D760E">
        <w:t xml:space="preserve">, and mentions </w:t>
      </w:r>
      <w:r w:rsidR="00C30E05">
        <w:t>several previous jobs held</w:t>
      </w:r>
      <w:r w:rsidR="00745228">
        <w:t xml:space="preserve">. </w:t>
      </w:r>
      <w:r w:rsidR="00D86848">
        <w:t xml:space="preserve">It is </w:t>
      </w:r>
      <w:r w:rsidR="00694C40">
        <w:t>also accurate in its description of social habits</w:t>
      </w:r>
      <w:r w:rsidR="00BA67D7">
        <w:t xml:space="preserve">. Both tests concur, where applicable, </w:t>
      </w:r>
      <w:r w:rsidR="00BC59FE">
        <w:t>with</w:t>
      </w:r>
      <w:r w:rsidR="00BA67D7">
        <w:t xml:space="preserve"> the</w:t>
      </w:r>
      <w:r w:rsidR="00BC59FE">
        <w:t xml:space="preserve"> results of the</w:t>
      </w:r>
      <w:r w:rsidR="00BA67D7">
        <w:t xml:space="preserve"> subsequent self-evaluation of academic skills</w:t>
      </w:r>
      <w:r w:rsidR="00363478">
        <w:t>.</w:t>
      </w:r>
    </w:p>
    <w:p w14:paraId="0824080F" w14:textId="77777777" w:rsidR="00F12BAA" w:rsidRDefault="00686297" w:rsidP="009B3AED">
      <w:pPr>
        <w:pStyle w:val="ListParagraph"/>
        <w:numPr>
          <w:ilvl w:val="0"/>
          <w:numId w:val="15"/>
        </w:numPr>
        <w:spacing w:after="120" w:line="360" w:lineRule="auto"/>
        <w:contextualSpacing w:val="0"/>
      </w:pPr>
      <w:r>
        <w:t xml:space="preserve">The tests however struggle to identify apparent </w:t>
      </w:r>
      <w:r w:rsidR="003E55E5">
        <w:t xml:space="preserve">incongruities such as the authors desire for order and preference for </w:t>
      </w:r>
      <w:r w:rsidR="00D6235F">
        <w:t xml:space="preserve">stability, with a lack of </w:t>
      </w:r>
      <w:r w:rsidR="00A301E6">
        <w:t xml:space="preserve">inherent </w:t>
      </w:r>
      <w:r w:rsidR="00D6235F">
        <w:t>organisation skills, and it is the authors guess that coping mechanisms</w:t>
      </w:r>
      <w:r w:rsidR="003D1FA9">
        <w:t xml:space="preserve"> of individuals already aware of certain shortcomings may skew the results. For instance, a forgetful person </w:t>
      </w:r>
      <w:r w:rsidR="00536921">
        <w:t>(s</w:t>
      </w:r>
      <w:r w:rsidR="000B2A37">
        <w:t>ay</w:t>
      </w:r>
      <w:r w:rsidR="00536921">
        <w:t xml:space="preserve">) </w:t>
      </w:r>
      <w:r w:rsidR="003D1FA9">
        <w:t>that relies on a</w:t>
      </w:r>
      <w:r w:rsidR="000B2A37">
        <w:t xml:space="preserve"> near perfect</w:t>
      </w:r>
      <w:r w:rsidR="003D1FA9">
        <w:t xml:space="preserve"> </w:t>
      </w:r>
      <w:r w:rsidR="00536921">
        <w:t xml:space="preserve">support </w:t>
      </w:r>
      <w:r w:rsidR="003D1FA9">
        <w:t>system of notes</w:t>
      </w:r>
      <w:r w:rsidR="00536921">
        <w:t xml:space="preserve"> and automatic reminders</w:t>
      </w:r>
      <w:r w:rsidR="00652DA9">
        <w:t xml:space="preserve"> is not necessarily </w:t>
      </w:r>
      <w:r w:rsidR="008462C3">
        <w:t xml:space="preserve">less </w:t>
      </w:r>
      <w:r w:rsidR="003D1FA9">
        <w:t xml:space="preserve">organised than a person </w:t>
      </w:r>
      <w:r w:rsidR="000B2A37">
        <w:t>with a near perfect memory</w:t>
      </w:r>
      <w:r w:rsidR="00EB5F80">
        <w:t>, despite their presumably differing perceptions of their own abilities</w:t>
      </w:r>
      <w:r w:rsidR="006B5FEF">
        <w:t>.</w:t>
      </w:r>
    </w:p>
    <w:p w14:paraId="67D3F5C5" w14:textId="77777777" w:rsidR="00213088" w:rsidRDefault="00213088" w:rsidP="00213088">
      <w:pPr>
        <w:pStyle w:val="Heading2"/>
        <w:spacing w:after="120" w:line="360" w:lineRule="auto"/>
      </w:pPr>
    </w:p>
    <w:p w14:paraId="0B617579" w14:textId="215749D4" w:rsidR="00F12BAA" w:rsidRDefault="004009FA" w:rsidP="00213088">
      <w:pPr>
        <w:pStyle w:val="Heading2"/>
        <w:spacing w:after="120" w:line="360" w:lineRule="auto"/>
      </w:pPr>
      <w:bookmarkStart w:id="25" w:name="_Toc69900212"/>
      <w:r>
        <w:t>Goals, Long and Short-term</w:t>
      </w:r>
      <w:bookmarkEnd w:id="25"/>
    </w:p>
    <w:p w14:paraId="2CB80596" w14:textId="77777777" w:rsidR="00EE36F2" w:rsidRPr="00EE36F2" w:rsidRDefault="00EE36F2" w:rsidP="00EE36F2"/>
    <w:p w14:paraId="5C459287" w14:textId="0581C268" w:rsidR="00F440F5" w:rsidRDefault="00373448" w:rsidP="009B3AED">
      <w:pPr>
        <w:pStyle w:val="ListParagraph"/>
        <w:numPr>
          <w:ilvl w:val="0"/>
          <w:numId w:val="15"/>
        </w:numPr>
        <w:spacing w:after="120" w:line="360" w:lineRule="auto"/>
        <w:contextualSpacing w:val="0"/>
      </w:pPr>
      <w:r>
        <w:t xml:space="preserve">It is the author’s lifetime practice since youth, to have a loose </w:t>
      </w:r>
      <w:proofErr w:type="gramStart"/>
      <w:r w:rsidR="008C0454">
        <w:t>ten, five, and one year</w:t>
      </w:r>
      <w:proofErr w:type="gramEnd"/>
      <w:r w:rsidR="008C0454">
        <w:t xml:space="preserve"> plan.</w:t>
      </w:r>
      <w:r w:rsidR="004009FA">
        <w:t xml:space="preserve"> </w:t>
      </w:r>
      <w:r w:rsidR="00F12BAA">
        <w:t xml:space="preserve">This </w:t>
      </w:r>
      <w:r w:rsidR="007968A0">
        <w:t>wa</w:t>
      </w:r>
      <w:r w:rsidR="00F12BAA">
        <w:t>s</w:t>
      </w:r>
      <w:r w:rsidR="007968A0">
        <w:t xml:space="preserve"> designed</w:t>
      </w:r>
      <w:r w:rsidR="00F12BAA">
        <w:t xml:space="preserve"> </w:t>
      </w:r>
      <w:r w:rsidR="007968A0">
        <w:t>in the spirit of</w:t>
      </w:r>
      <w:r w:rsidR="00F12BAA">
        <w:t xml:space="preserve"> </w:t>
      </w:r>
      <w:r w:rsidR="00F37855">
        <w:t xml:space="preserve">a </w:t>
      </w:r>
      <w:r w:rsidR="00ED2722">
        <w:t xml:space="preserve">particular </w:t>
      </w:r>
      <w:r w:rsidR="00FC39F6">
        <w:t xml:space="preserve">quote from </w:t>
      </w:r>
      <w:r w:rsidR="000A35A9">
        <w:t xml:space="preserve">the </w:t>
      </w:r>
      <w:proofErr w:type="spellStart"/>
      <w:r w:rsidR="000A35A9">
        <w:t>Hagakuri</w:t>
      </w:r>
      <w:proofErr w:type="spellEnd"/>
      <w:r w:rsidR="000A35A9">
        <w:t xml:space="preserve"> </w:t>
      </w:r>
      <w:sdt>
        <w:sdtPr>
          <w:id w:val="-1806996082"/>
          <w:citation/>
        </w:sdtPr>
        <w:sdtContent>
          <w:r w:rsidR="00CE2506">
            <w:fldChar w:fldCharType="begin"/>
          </w:r>
          <w:r w:rsidR="00CE2506">
            <w:instrText xml:space="preserve"> CITATION Yam02 \l 2057 </w:instrText>
          </w:r>
          <w:r w:rsidR="00CE2506">
            <w:fldChar w:fldCharType="separate"/>
          </w:r>
          <w:r w:rsidR="001B75EF" w:rsidRPr="001B75EF">
            <w:rPr>
              <w:noProof/>
            </w:rPr>
            <w:t>[11]</w:t>
          </w:r>
          <w:r w:rsidR="00CE2506">
            <w:fldChar w:fldCharType="end"/>
          </w:r>
        </w:sdtContent>
      </w:sdt>
      <w:r w:rsidR="00BA682B">
        <w:t xml:space="preserve">, a collection of </w:t>
      </w:r>
      <w:r w:rsidR="00DB19BA">
        <w:t>Essays and letters illustrating the Samurai Code</w:t>
      </w:r>
      <w:r w:rsidR="00CE2506">
        <w:t xml:space="preserve">; </w:t>
      </w:r>
      <w:r w:rsidR="008E6EE3" w:rsidRPr="008E6EE3">
        <w:rPr>
          <w:i/>
          <w:iCs/>
        </w:rPr>
        <w:t xml:space="preserve">"Matters of great concern should be treated lightly." Master </w:t>
      </w:r>
      <w:proofErr w:type="spellStart"/>
      <w:r w:rsidR="008E6EE3" w:rsidRPr="008E6EE3">
        <w:rPr>
          <w:i/>
          <w:iCs/>
        </w:rPr>
        <w:t>lttei</w:t>
      </w:r>
      <w:proofErr w:type="spellEnd"/>
      <w:r w:rsidR="008E6EE3" w:rsidRPr="008E6EE3">
        <w:rPr>
          <w:i/>
          <w:iCs/>
        </w:rPr>
        <w:t xml:space="preserve"> commented, "Matters of small concern should be treated seriously."</w:t>
      </w:r>
      <w:r w:rsidR="00DD3AED">
        <w:t xml:space="preserve"> The </w:t>
      </w:r>
      <w:r w:rsidR="00DB19BA">
        <w:t>theory</w:t>
      </w:r>
      <w:r w:rsidR="00DD3AED">
        <w:t xml:space="preserve"> of </w:t>
      </w:r>
      <w:r w:rsidR="0083657F">
        <w:t xml:space="preserve">the plan is to be sufficiently prepared for </w:t>
      </w:r>
      <w:r w:rsidR="007968A0">
        <w:t>important matter</w:t>
      </w:r>
      <w:r w:rsidR="00BA1392">
        <w:t>s</w:t>
      </w:r>
      <w:r w:rsidR="007968A0">
        <w:t xml:space="preserve"> when they are still small concerns</w:t>
      </w:r>
      <w:r w:rsidR="00BA1392">
        <w:t>, by considering them</w:t>
      </w:r>
      <w:r w:rsidR="007968A0">
        <w:t xml:space="preserve"> long in advance</w:t>
      </w:r>
      <w:r w:rsidR="00ED2722">
        <w:t>,</w:t>
      </w:r>
      <w:r w:rsidR="00BA1392">
        <w:t xml:space="preserve"> as possibilities</w:t>
      </w:r>
      <w:r w:rsidR="007968A0">
        <w:t>.</w:t>
      </w:r>
    </w:p>
    <w:p w14:paraId="76023A07" w14:textId="5B483D8E" w:rsidR="007968A0" w:rsidRDefault="0043500A" w:rsidP="009B3AED">
      <w:pPr>
        <w:pStyle w:val="ListParagraph"/>
        <w:numPr>
          <w:ilvl w:val="0"/>
          <w:numId w:val="15"/>
        </w:numPr>
        <w:spacing w:after="120" w:line="360" w:lineRule="auto"/>
        <w:contextualSpacing w:val="0"/>
      </w:pPr>
      <w:r>
        <w:t xml:space="preserve">On this basis, longer-term </w:t>
      </w:r>
      <w:r w:rsidR="00B30ADE">
        <w:t>goals</w:t>
      </w:r>
      <w:r>
        <w:t xml:space="preserve"> </w:t>
      </w:r>
      <w:r w:rsidR="00177F6D">
        <w:t>are broken down into smaller shorter-term plans, which are dealt with and progressed periodically</w:t>
      </w:r>
      <w:r w:rsidR="00ED2722">
        <w:t xml:space="preserve"> and as needed</w:t>
      </w:r>
      <w:r w:rsidR="00177F6D">
        <w:t>.</w:t>
      </w:r>
    </w:p>
    <w:p w14:paraId="35E8BBD6" w14:textId="770D01FC" w:rsidR="007E6C6D" w:rsidRDefault="007E6C6D" w:rsidP="009B3AED">
      <w:pPr>
        <w:pStyle w:val="ListParagraph"/>
        <w:numPr>
          <w:ilvl w:val="0"/>
          <w:numId w:val="15"/>
        </w:numPr>
        <w:spacing w:after="120" w:line="360" w:lineRule="auto"/>
        <w:contextualSpacing w:val="0"/>
      </w:pPr>
      <w:r>
        <w:t>Current plans of the author are listed below, with shorter term goals broken down below each</w:t>
      </w:r>
      <w:r w:rsidR="00BC1B31">
        <w:t>. For illustrative purposes, this plan is</w:t>
      </w:r>
      <w:r w:rsidR="00391B37">
        <w:t xml:space="preserve"> currently</w:t>
      </w:r>
      <w:r>
        <w:t>:</w:t>
      </w:r>
    </w:p>
    <w:tbl>
      <w:tblPr>
        <w:tblStyle w:val="TableGrid"/>
        <w:tblW w:w="0" w:type="auto"/>
        <w:tblLook w:val="04A0" w:firstRow="1" w:lastRow="0" w:firstColumn="1" w:lastColumn="0" w:noHBand="0" w:noVBand="1"/>
      </w:tblPr>
      <w:tblGrid>
        <w:gridCol w:w="1803"/>
        <w:gridCol w:w="7213"/>
      </w:tblGrid>
      <w:tr w:rsidR="00F502EC" w14:paraId="654AB289" w14:textId="77777777" w:rsidTr="008B5FC1">
        <w:tc>
          <w:tcPr>
            <w:tcW w:w="1803" w:type="dxa"/>
          </w:tcPr>
          <w:p w14:paraId="130AB51D" w14:textId="69BA3CA8" w:rsidR="00F502EC" w:rsidRDefault="00F502EC" w:rsidP="009B3AED">
            <w:pPr>
              <w:spacing w:after="120" w:line="360" w:lineRule="auto"/>
            </w:pPr>
            <w:r>
              <w:lastRenderedPageBreak/>
              <w:t>Long</w:t>
            </w:r>
            <w:r w:rsidR="00BC1B31">
              <w:t>er</w:t>
            </w:r>
            <w:r>
              <w:t>-term goals</w:t>
            </w:r>
          </w:p>
        </w:tc>
        <w:tc>
          <w:tcPr>
            <w:tcW w:w="7213" w:type="dxa"/>
          </w:tcPr>
          <w:p w14:paraId="351CFA06" w14:textId="5E61C2F0" w:rsidR="00F502EC" w:rsidRDefault="00515597" w:rsidP="009B3AED">
            <w:pPr>
              <w:spacing w:after="120" w:line="360" w:lineRule="auto"/>
            </w:pPr>
            <w:r>
              <w:t>Buy a house and turn it into a h</w:t>
            </w:r>
            <w:r w:rsidR="0097670F">
              <w:t>ealthy hom</w:t>
            </w:r>
            <w:r w:rsidR="004C6D19">
              <w:t>e</w:t>
            </w:r>
            <w:r>
              <w:t>, or t</w:t>
            </w:r>
            <w:r w:rsidR="004C6D19">
              <w:t xml:space="preserve">o live in a </w:t>
            </w:r>
            <w:r w:rsidR="006C094A">
              <w:t>warm, beautiful house</w:t>
            </w:r>
            <w:r w:rsidR="005737A0">
              <w:t xml:space="preserve"> in</w:t>
            </w:r>
            <w:r w:rsidR="006C094A">
              <w:t xml:space="preserve"> which my children </w:t>
            </w:r>
            <w:r w:rsidR="00E304D5">
              <w:t>can grow</w:t>
            </w:r>
            <w:r w:rsidR="005737A0">
              <w:t xml:space="preserve"> and learn.</w:t>
            </w:r>
          </w:p>
          <w:p w14:paraId="188553FD" w14:textId="77777777" w:rsidR="0038638C" w:rsidRDefault="0038638C" w:rsidP="009B3AED">
            <w:pPr>
              <w:spacing w:after="120" w:line="360" w:lineRule="auto"/>
              <w:jc w:val="center"/>
            </w:pPr>
          </w:p>
          <w:p w14:paraId="31D9CB75" w14:textId="1BE21A08" w:rsidR="00517144" w:rsidRDefault="00EA2BCB" w:rsidP="009B3AED">
            <w:pPr>
              <w:spacing w:after="120" w:line="360" w:lineRule="auto"/>
            </w:pPr>
            <w:r>
              <w:t>G</w:t>
            </w:r>
            <w:r w:rsidR="00DF11DC">
              <w:t xml:space="preserve">oal </w:t>
            </w:r>
            <w:r>
              <w:t xml:space="preserve">also </w:t>
            </w:r>
            <w:r w:rsidR="00DF11DC">
              <w:t>d</w:t>
            </w:r>
            <w:r w:rsidR="001C1FDE">
              <w:t>ependent on</w:t>
            </w:r>
            <w:r w:rsidR="00517144">
              <w:t>:</w:t>
            </w:r>
            <w:r w:rsidR="001C1FDE">
              <w:t xml:space="preserve"> </w:t>
            </w:r>
          </w:p>
          <w:p w14:paraId="50991BAD" w14:textId="012CEA5D" w:rsidR="0038638C" w:rsidRDefault="00236F3B" w:rsidP="009B3AED">
            <w:pPr>
              <w:pStyle w:val="ListParagraph"/>
              <w:numPr>
                <w:ilvl w:val="0"/>
                <w:numId w:val="35"/>
              </w:numPr>
              <w:spacing w:after="120" w:line="360" w:lineRule="auto"/>
              <w:contextualSpacing w:val="0"/>
            </w:pPr>
            <w:r>
              <w:t>A</w:t>
            </w:r>
            <w:r w:rsidR="001C1FDE">
              <w:t>chieving a higher salary/finding a house within budget</w:t>
            </w:r>
            <w:r w:rsidR="00517144">
              <w:t>.</w:t>
            </w:r>
          </w:p>
          <w:p w14:paraId="348ECC91" w14:textId="2AD9C901" w:rsidR="00517144" w:rsidRDefault="00DF11DC" w:rsidP="009B3AED">
            <w:pPr>
              <w:pStyle w:val="ListParagraph"/>
              <w:numPr>
                <w:ilvl w:val="0"/>
                <w:numId w:val="35"/>
              </w:numPr>
              <w:spacing w:after="120" w:line="360" w:lineRule="auto"/>
              <w:contextualSpacing w:val="0"/>
            </w:pPr>
            <w:r>
              <w:t>Upcoming e</w:t>
            </w:r>
            <w:r w:rsidR="00517144">
              <w:t xml:space="preserve">xpiry of current fixed mortgage arrangement in order to </w:t>
            </w:r>
            <w:r w:rsidR="00236F3B">
              <w:t>re-mortgage to free up deposit funds.</w:t>
            </w:r>
          </w:p>
        </w:tc>
      </w:tr>
    </w:tbl>
    <w:p w14:paraId="76FBB763" w14:textId="77777777" w:rsidR="00E304D5" w:rsidRDefault="00E304D5" w:rsidP="009B3AED">
      <w:pPr>
        <w:spacing w:after="120" w:line="360" w:lineRule="auto"/>
      </w:pPr>
    </w:p>
    <w:tbl>
      <w:tblPr>
        <w:tblStyle w:val="TableGrid"/>
        <w:tblW w:w="0" w:type="auto"/>
        <w:tblLook w:val="04A0" w:firstRow="1" w:lastRow="0" w:firstColumn="1" w:lastColumn="0" w:noHBand="0" w:noVBand="1"/>
      </w:tblPr>
      <w:tblGrid>
        <w:gridCol w:w="1803"/>
        <w:gridCol w:w="1803"/>
        <w:gridCol w:w="2201"/>
        <w:gridCol w:w="3209"/>
      </w:tblGrid>
      <w:tr w:rsidR="00902283" w14:paraId="1F4DC94F" w14:textId="77777777" w:rsidTr="00902283">
        <w:tc>
          <w:tcPr>
            <w:tcW w:w="1803" w:type="dxa"/>
          </w:tcPr>
          <w:p w14:paraId="7DB02621" w14:textId="37BAD897" w:rsidR="00902283" w:rsidRDefault="00902283" w:rsidP="009B3AED">
            <w:pPr>
              <w:spacing w:after="120" w:line="360" w:lineRule="auto"/>
            </w:pPr>
            <w:r>
              <w:t>Mid-term goals</w:t>
            </w:r>
          </w:p>
        </w:tc>
        <w:tc>
          <w:tcPr>
            <w:tcW w:w="1803" w:type="dxa"/>
          </w:tcPr>
          <w:p w14:paraId="69B3C38F" w14:textId="369452EB" w:rsidR="00902283" w:rsidRDefault="00902283" w:rsidP="009B3AED">
            <w:pPr>
              <w:spacing w:after="120" w:line="360" w:lineRule="auto"/>
            </w:pPr>
            <w:r>
              <w:t>Buy a house</w:t>
            </w:r>
          </w:p>
        </w:tc>
        <w:tc>
          <w:tcPr>
            <w:tcW w:w="2201" w:type="dxa"/>
          </w:tcPr>
          <w:p w14:paraId="306243A7" w14:textId="1A0EE3D1" w:rsidR="00902283" w:rsidRDefault="00902283" w:rsidP="009B3AED">
            <w:pPr>
              <w:spacing w:after="120" w:line="360" w:lineRule="auto"/>
            </w:pPr>
            <w:r>
              <w:t>Renovate house</w:t>
            </w:r>
          </w:p>
        </w:tc>
        <w:tc>
          <w:tcPr>
            <w:tcW w:w="3209" w:type="dxa"/>
          </w:tcPr>
          <w:p w14:paraId="1DA35DAF" w14:textId="02F3FC22" w:rsidR="00902283" w:rsidRDefault="00902283" w:rsidP="009B3AED">
            <w:pPr>
              <w:spacing w:after="120" w:line="360" w:lineRule="auto"/>
            </w:pPr>
            <w:r>
              <w:t>Renovate garden</w:t>
            </w:r>
          </w:p>
        </w:tc>
      </w:tr>
    </w:tbl>
    <w:p w14:paraId="7EE37490" w14:textId="77777777" w:rsidR="00E304D5" w:rsidRDefault="00E304D5" w:rsidP="009B3AED">
      <w:pPr>
        <w:spacing w:after="120" w:line="360" w:lineRule="auto"/>
      </w:pPr>
    </w:p>
    <w:tbl>
      <w:tblPr>
        <w:tblStyle w:val="TableGrid"/>
        <w:tblW w:w="0" w:type="auto"/>
        <w:tblLook w:val="04A0" w:firstRow="1" w:lastRow="0" w:firstColumn="1" w:lastColumn="0" w:noHBand="0" w:noVBand="1"/>
      </w:tblPr>
      <w:tblGrid>
        <w:gridCol w:w="1782"/>
        <w:gridCol w:w="1787"/>
        <w:gridCol w:w="2173"/>
        <w:gridCol w:w="1840"/>
        <w:gridCol w:w="1434"/>
      </w:tblGrid>
      <w:tr w:rsidR="00731FE7" w14:paraId="5EEA4736" w14:textId="77777777" w:rsidTr="00902283">
        <w:tc>
          <w:tcPr>
            <w:tcW w:w="1803" w:type="dxa"/>
            <w:vMerge w:val="restart"/>
          </w:tcPr>
          <w:p w14:paraId="0630A129" w14:textId="7372A94B" w:rsidR="00731FE7" w:rsidRDefault="00731FE7" w:rsidP="009B3AED">
            <w:pPr>
              <w:spacing w:after="120" w:line="360" w:lineRule="auto"/>
            </w:pPr>
            <w:r>
              <w:t xml:space="preserve">Short-term </w:t>
            </w:r>
            <w:proofErr w:type="gramStart"/>
            <w:r w:rsidR="00B30ADE">
              <w:t>plans</w:t>
            </w:r>
            <w:r>
              <w:t xml:space="preserve">  (</w:t>
            </w:r>
            <w:proofErr w:type="gramEnd"/>
            <w:r>
              <w:t>some completed)</w:t>
            </w:r>
          </w:p>
        </w:tc>
        <w:tc>
          <w:tcPr>
            <w:tcW w:w="1803" w:type="dxa"/>
          </w:tcPr>
          <w:p w14:paraId="12A363FC" w14:textId="3B51B543" w:rsidR="00731FE7" w:rsidRDefault="00731FE7" w:rsidP="009B3AED">
            <w:pPr>
              <w:spacing w:after="120" w:line="360" w:lineRule="auto"/>
              <w:jc w:val="both"/>
            </w:pPr>
            <w:r>
              <w:t>Ensure finance is present through re-mortgage of investment property</w:t>
            </w:r>
            <w:r w:rsidR="00FA713E">
              <w:t xml:space="preserve"> and mortgage application</w:t>
            </w:r>
          </w:p>
        </w:tc>
        <w:tc>
          <w:tcPr>
            <w:tcW w:w="2201" w:type="dxa"/>
          </w:tcPr>
          <w:p w14:paraId="213F75F8" w14:textId="5FD58D44" w:rsidR="00731FE7" w:rsidRDefault="00CC247A" w:rsidP="009B3AED">
            <w:pPr>
              <w:spacing w:after="120" w:line="360" w:lineRule="auto"/>
            </w:pPr>
            <w:r>
              <w:t>Plan repairs needed</w:t>
            </w:r>
            <w:r w:rsidR="00281EDB">
              <w:t xml:space="preserve"> and </w:t>
            </w:r>
            <w:proofErr w:type="gramStart"/>
            <w:r w:rsidR="00281EDB">
              <w:t>estimate</w:t>
            </w:r>
            <w:proofErr w:type="gramEnd"/>
            <w:r w:rsidR="00281EDB">
              <w:t xml:space="preserve"> costs</w:t>
            </w:r>
          </w:p>
        </w:tc>
        <w:tc>
          <w:tcPr>
            <w:tcW w:w="1843" w:type="dxa"/>
          </w:tcPr>
          <w:p w14:paraId="1A9D6025" w14:textId="44007654" w:rsidR="00731FE7" w:rsidRDefault="00626B01" w:rsidP="009B3AED">
            <w:pPr>
              <w:spacing w:after="120" w:line="360" w:lineRule="auto"/>
            </w:pPr>
            <w:r>
              <w:t>Plan renovations alongside costs. Group in stages</w:t>
            </w:r>
            <w:r w:rsidR="00230DAA">
              <w:t xml:space="preserve"> to minimise burst expenses where possible</w:t>
            </w:r>
            <w:r w:rsidR="00D86E78">
              <w:t>.</w:t>
            </w:r>
          </w:p>
        </w:tc>
        <w:tc>
          <w:tcPr>
            <w:tcW w:w="1366" w:type="dxa"/>
          </w:tcPr>
          <w:p w14:paraId="227E35FF" w14:textId="5B8B204C" w:rsidR="00731FE7" w:rsidRDefault="00894985" w:rsidP="009B3AED">
            <w:pPr>
              <w:spacing w:after="120" w:line="360" w:lineRule="auto"/>
            </w:pPr>
            <w:r>
              <w:t>Use planning time to research garden projects and permaculture and gardening techniques</w:t>
            </w:r>
          </w:p>
        </w:tc>
      </w:tr>
      <w:tr w:rsidR="00731FE7" w14:paraId="77DCC53B" w14:textId="77777777" w:rsidTr="00902283">
        <w:tc>
          <w:tcPr>
            <w:tcW w:w="1803" w:type="dxa"/>
            <w:vMerge/>
          </w:tcPr>
          <w:p w14:paraId="7BFE5441" w14:textId="77777777" w:rsidR="00731FE7" w:rsidRDefault="00731FE7" w:rsidP="009B3AED">
            <w:pPr>
              <w:spacing w:after="120" w:line="360" w:lineRule="auto"/>
            </w:pPr>
          </w:p>
        </w:tc>
        <w:tc>
          <w:tcPr>
            <w:tcW w:w="1803" w:type="dxa"/>
          </w:tcPr>
          <w:p w14:paraId="66F34152" w14:textId="41240512" w:rsidR="00731FE7" w:rsidRDefault="00FA713E" w:rsidP="009B3AED">
            <w:pPr>
              <w:spacing w:after="120" w:line="360" w:lineRule="auto"/>
              <w:jc w:val="both"/>
            </w:pPr>
            <w:r>
              <w:t>Look for suitable properties</w:t>
            </w:r>
            <w:r w:rsidR="00537C1E">
              <w:t xml:space="preserve"> – Rightmove alerts, </w:t>
            </w:r>
            <w:r w:rsidR="00874FA2">
              <w:t xml:space="preserve">information from family and friends. (Note – goal completed, and arrangement made with family member selling suitable house </w:t>
            </w:r>
            <w:r w:rsidR="00874FA2">
              <w:lastRenderedPageBreak/>
              <w:t>for ren</w:t>
            </w:r>
            <w:r w:rsidR="004F4C71">
              <w:t>t to purchase)</w:t>
            </w:r>
          </w:p>
        </w:tc>
        <w:tc>
          <w:tcPr>
            <w:tcW w:w="2201" w:type="dxa"/>
          </w:tcPr>
          <w:p w14:paraId="1D1DE38C" w14:textId="7482D9BB" w:rsidR="00731FE7" w:rsidRDefault="00281EDB" w:rsidP="009B3AED">
            <w:pPr>
              <w:spacing w:after="120" w:line="360" w:lineRule="auto"/>
            </w:pPr>
            <w:r>
              <w:lastRenderedPageBreak/>
              <w:t>Plan any additional projects to be incorporated into infrastructure (energy monitors</w:t>
            </w:r>
            <w:r w:rsidR="000D4C71">
              <w:t>, alternative wiring systems considered)</w:t>
            </w:r>
          </w:p>
        </w:tc>
        <w:tc>
          <w:tcPr>
            <w:tcW w:w="1843" w:type="dxa"/>
          </w:tcPr>
          <w:p w14:paraId="1EAF35E6" w14:textId="53C4948B" w:rsidR="00731FE7" w:rsidRDefault="00894985" w:rsidP="009B3AED">
            <w:pPr>
              <w:spacing w:after="120" w:line="360" w:lineRule="auto"/>
            </w:pPr>
            <w:r>
              <w:t>Plan planting</w:t>
            </w:r>
            <w:r w:rsidR="005E4616">
              <w:t xml:space="preserve"> and building</w:t>
            </w:r>
            <w:r>
              <w:t xml:space="preserve"> schedules</w:t>
            </w:r>
            <w:r w:rsidR="004F6129">
              <w:t>, including researching plant synergies</w:t>
            </w:r>
            <w:r w:rsidR="00537C1E">
              <w:t xml:space="preserve"> and incompatibilities, composting times</w:t>
            </w:r>
          </w:p>
        </w:tc>
        <w:tc>
          <w:tcPr>
            <w:tcW w:w="1366" w:type="dxa"/>
          </w:tcPr>
          <w:p w14:paraId="42B36955" w14:textId="43DF8E84" w:rsidR="00731FE7" w:rsidRDefault="00CA3628" w:rsidP="009B3AED">
            <w:pPr>
              <w:spacing w:after="120" w:line="360" w:lineRule="auto"/>
            </w:pPr>
            <w:r>
              <w:t>Move planned to go ahead during late summer, meaning garden must be completed</w:t>
            </w:r>
            <w:r w:rsidR="005E4616">
              <w:t xml:space="preserve"> by Spring, Workshop (to aid renovations</w:t>
            </w:r>
            <w:r w:rsidR="004F4C71">
              <w:t xml:space="preserve"> </w:t>
            </w:r>
            <w:r w:rsidR="004F4C71">
              <w:lastRenderedPageBreak/>
              <w:t>over winter</w:t>
            </w:r>
            <w:r w:rsidR="005E4616">
              <w:t xml:space="preserve">) is </w:t>
            </w:r>
            <w:r w:rsidR="008B591B">
              <w:t>top priority</w:t>
            </w:r>
          </w:p>
        </w:tc>
      </w:tr>
      <w:tr w:rsidR="00731FE7" w14:paraId="0FF536B7" w14:textId="77777777" w:rsidTr="00902283">
        <w:tc>
          <w:tcPr>
            <w:tcW w:w="1803" w:type="dxa"/>
            <w:vMerge/>
          </w:tcPr>
          <w:p w14:paraId="78B75866" w14:textId="77777777" w:rsidR="00731FE7" w:rsidRDefault="00731FE7" w:rsidP="009B3AED">
            <w:pPr>
              <w:spacing w:after="120" w:line="360" w:lineRule="auto"/>
            </w:pPr>
          </w:p>
        </w:tc>
        <w:tc>
          <w:tcPr>
            <w:tcW w:w="1803" w:type="dxa"/>
          </w:tcPr>
          <w:p w14:paraId="2CC73F03" w14:textId="711A0624" w:rsidR="00731FE7" w:rsidRDefault="00CC247A" w:rsidP="009B3AED">
            <w:pPr>
              <w:spacing w:after="120" w:line="360" w:lineRule="auto"/>
              <w:jc w:val="both"/>
            </w:pPr>
            <w:r>
              <w:t>Use information from costing plans to allow for extra costs.</w:t>
            </w:r>
          </w:p>
        </w:tc>
        <w:tc>
          <w:tcPr>
            <w:tcW w:w="2201" w:type="dxa"/>
          </w:tcPr>
          <w:p w14:paraId="72C9169A" w14:textId="4FC2EB16" w:rsidR="00731FE7" w:rsidRDefault="00ED2722" w:rsidP="009B3AED">
            <w:pPr>
              <w:spacing w:after="120" w:line="360" w:lineRule="auto"/>
            </w:pPr>
            <w:r>
              <w:t xml:space="preserve">Accrue </w:t>
            </w:r>
            <w:r w:rsidR="00625B5A">
              <w:t xml:space="preserve">any </w:t>
            </w:r>
            <w:r>
              <w:t xml:space="preserve">tools </w:t>
            </w:r>
            <w:r w:rsidR="00625B5A">
              <w:t xml:space="preserve">needed </w:t>
            </w:r>
            <w:r>
              <w:t xml:space="preserve">and </w:t>
            </w:r>
            <w:r w:rsidR="00625B5A">
              <w:t>“favours” from handy friends where possible</w:t>
            </w:r>
            <w:r w:rsidR="00626B01">
              <w:t>.</w:t>
            </w:r>
          </w:p>
        </w:tc>
        <w:tc>
          <w:tcPr>
            <w:tcW w:w="1843" w:type="dxa"/>
          </w:tcPr>
          <w:p w14:paraId="2774FAD9" w14:textId="5691F09E" w:rsidR="00731FE7" w:rsidRDefault="008B591B" w:rsidP="009B3AED">
            <w:pPr>
              <w:spacing w:after="120" w:line="360" w:lineRule="auto"/>
            </w:pPr>
            <w:r>
              <w:t>Research concrete forming techniques further</w:t>
            </w:r>
          </w:p>
        </w:tc>
        <w:tc>
          <w:tcPr>
            <w:tcW w:w="1366" w:type="dxa"/>
          </w:tcPr>
          <w:p w14:paraId="4DC815B2" w14:textId="7F09B794" w:rsidR="00731FE7" w:rsidRDefault="008B591B" w:rsidP="009B3AED">
            <w:pPr>
              <w:spacing w:after="120" w:line="360" w:lineRule="auto"/>
            </w:pPr>
            <w:r>
              <w:t xml:space="preserve">Plan is to build a skate-ramp for children </w:t>
            </w:r>
            <w:r w:rsidR="004F6129">
              <w:t>incorporated into garden design.</w:t>
            </w:r>
          </w:p>
        </w:tc>
      </w:tr>
    </w:tbl>
    <w:p w14:paraId="2106E290" w14:textId="77777777" w:rsidR="00F440F5" w:rsidRDefault="00F440F5" w:rsidP="009B3AED">
      <w:pPr>
        <w:spacing w:after="120" w:line="360" w:lineRule="auto"/>
        <w:ind w:left="720"/>
        <w:rPr>
          <w:rFonts w:ascii="Arial" w:hAnsi="Arial" w:cs="Arial"/>
          <w:sz w:val="24"/>
          <w:szCs w:val="24"/>
        </w:rPr>
      </w:pPr>
    </w:p>
    <w:p w14:paraId="0167CEA1" w14:textId="41763E69" w:rsidR="005479F7" w:rsidRDefault="005479F7" w:rsidP="009B3AED">
      <w:pPr>
        <w:pStyle w:val="ListParagraph"/>
        <w:numPr>
          <w:ilvl w:val="0"/>
          <w:numId w:val="15"/>
        </w:numPr>
        <w:spacing w:after="120" w:line="360" w:lineRule="auto"/>
        <w:contextualSpacing w:val="0"/>
      </w:pPr>
      <w:r>
        <w:t xml:space="preserve">A similar plan is considered for each of the author’s </w:t>
      </w:r>
      <w:proofErr w:type="gramStart"/>
      <w:r>
        <w:t>longer term</w:t>
      </w:r>
      <w:proofErr w:type="gramEnd"/>
      <w:r>
        <w:t xml:space="preserve"> goals, although the goals plan outlined above can be considered to be a complex example</w:t>
      </w:r>
      <w:r>
        <w:t xml:space="preserve">. Longer term plans </w:t>
      </w:r>
      <w:r w:rsidR="007E5559">
        <w:t>(with preparatory work included in the above example</w:t>
      </w:r>
      <w:r w:rsidR="00D3603D">
        <w:t xml:space="preserve"> for some cases</w:t>
      </w:r>
      <w:r w:rsidR="007E5559">
        <w:t xml:space="preserve">) </w:t>
      </w:r>
      <w:r>
        <w:t>include</w:t>
      </w:r>
      <w:r w:rsidR="000C65A4">
        <w:t>:</w:t>
      </w:r>
    </w:p>
    <w:p w14:paraId="5861E97B" w14:textId="24569404" w:rsidR="000C65A4" w:rsidRDefault="000C65A4" w:rsidP="009B3AED">
      <w:pPr>
        <w:pStyle w:val="ListParagraph"/>
        <w:numPr>
          <w:ilvl w:val="1"/>
          <w:numId w:val="15"/>
        </w:numPr>
        <w:spacing w:after="120" w:line="360" w:lineRule="auto"/>
        <w:contextualSpacing w:val="0"/>
      </w:pPr>
      <w:r>
        <w:t>Becoming proficient at skateboarding (to allow for continued exercise when health prevents</w:t>
      </w:r>
      <w:r w:rsidR="00640E2D">
        <w:t xml:space="preserve"> high level riding of BMX)</w:t>
      </w:r>
    </w:p>
    <w:p w14:paraId="28792FF3" w14:textId="0A5988CB" w:rsidR="00640E2D" w:rsidRDefault="00D3603D" w:rsidP="009B3AED">
      <w:pPr>
        <w:pStyle w:val="ListParagraph"/>
        <w:numPr>
          <w:ilvl w:val="1"/>
          <w:numId w:val="15"/>
        </w:numPr>
        <w:spacing w:after="120" w:line="360" w:lineRule="auto"/>
        <w:contextualSpacing w:val="0"/>
      </w:pPr>
      <w:r>
        <w:t>Purchasing and renovating a van for use as a family camper van</w:t>
      </w:r>
    </w:p>
    <w:p w14:paraId="27E19396" w14:textId="00EEEC77" w:rsidR="004A66E1" w:rsidRDefault="00C155C1" w:rsidP="009B3AED">
      <w:pPr>
        <w:pStyle w:val="ListParagraph"/>
        <w:numPr>
          <w:ilvl w:val="1"/>
          <w:numId w:val="15"/>
        </w:numPr>
        <w:spacing w:after="120" w:line="360" w:lineRule="auto"/>
        <w:contextualSpacing w:val="0"/>
      </w:pPr>
      <w:r>
        <w:t>Progression in my career</w:t>
      </w:r>
      <w:r w:rsidR="009716D6">
        <w:t xml:space="preserve"> following the attainment of</w:t>
      </w:r>
      <w:r w:rsidR="004A66E1">
        <w:t xml:space="preserve"> professional qualifications</w:t>
      </w:r>
      <w:r>
        <w:t xml:space="preserve"> and </w:t>
      </w:r>
      <w:proofErr w:type="gramStart"/>
      <w:r>
        <w:t>accreditation</w:t>
      </w:r>
      <w:proofErr w:type="gramEnd"/>
    </w:p>
    <w:p w14:paraId="68F2424E" w14:textId="1E6BF6F2" w:rsidR="009716D6" w:rsidRDefault="009716D6" w:rsidP="009B3AED">
      <w:pPr>
        <w:pStyle w:val="ListParagraph"/>
        <w:numPr>
          <w:ilvl w:val="0"/>
          <w:numId w:val="15"/>
        </w:numPr>
        <w:spacing w:after="120" w:line="360" w:lineRule="auto"/>
        <w:contextualSpacing w:val="0"/>
      </w:pPr>
      <w:r>
        <w:t xml:space="preserve">As illustrative of the </w:t>
      </w:r>
      <w:r w:rsidR="002C76C8">
        <w:t xml:space="preserve">system of planning, the above goals are preceded by </w:t>
      </w:r>
      <w:r w:rsidR="0080617F">
        <w:t xml:space="preserve">current (more specific) </w:t>
      </w:r>
      <w:r w:rsidR="002C76C8">
        <w:t>shorter term goals</w:t>
      </w:r>
      <w:r w:rsidR="0080617F">
        <w:t xml:space="preserve"> as follows:</w:t>
      </w:r>
      <w:r w:rsidR="002C76C8">
        <w:t xml:space="preserve"> </w:t>
      </w:r>
    </w:p>
    <w:p w14:paraId="2EED5DDC" w14:textId="5B0CC38B" w:rsidR="0080617F" w:rsidRDefault="0080617F" w:rsidP="009B3AED">
      <w:pPr>
        <w:pStyle w:val="ListParagraph"/>
        <w:numPr>
          <w:ilvl w:val="1"/>
          <w:numId w:val="15"/>
        </w:numPr>
        <w:spacing w:after="120" w:line="360" w:lineRule="auto"/>
        <w:contextualSpacing w:val="0"/>
      </w:pPr>
      <w:r>
        <w:t xml:space="preserve">Learn 50-50 grinds on </w:t>
      </w:r>
      <w:r w:rsidR="00383EEF">
        <w:t xml:space="preserve">ramps on </w:t>
      </w:r>
      <w:r>
        <w:t xml:space="preserve">my </w:t>
      </w:r>
      <w:proofErr w:type="gramStart"/>
      <w:r>
        <w:t>skateboard</w:t>
      </w:r>
      <w:proofErr w:type="gramEnd"/>
    </w:p>
    <w:p w14:paraId="3B4C8126" w14:textId="2B8E78A3" w:rsidR="00383EEF" w:rsidRDefault="007A0635" w:rsidP="009B3AED">
      <w:pPr>
        <w:pStyle w:val="ListParagraph"/>
        <w:numPr>
          <w:ilvl w:val="1"/>
          <w:numId w:val="15"/>
        </w:numPr>
        <w:spacing w:after="120" w:line="360" w:lineRule="auto"/>
        <w:contextualSpacing w:val="0"/>
      </w:pPr>
      <w:r>
        <w:t>Build workshop to allow for more involved woodworking projects.</w:t>
      </w:r>
    </w:p>
    <w:p w14:paraId="13B6C97A" w14:textId="3422D06B" w:rsidR="004D511A" w:rsidRDefault="004D511A" w:rsidP="009B3AED">
      <w:pPr>
        <w:pStyle w:val="ListParagraph"/>
        <w:numPr>
          <w:ilvl w:val="1"/>
          <w:numId w:val="15"/>
        </w:numPr>
        <w:spacing w:after="120" w:line="360" w:lineRule="auto"/>
        <w:contextualSpacing w:val="0"/>
      </w:pPr>
      <w:r>
        <w:t>Complete Study skills assignment as part of First year studies.</w:t>
      </w:r>
    </w:p>
    <w:p w14:paraId="36A2648D" w14:textId="77777777" w:rsidR="00EE36F2" w:rsidRDefault="00EE36F2" w:rsidP="009B3AED">
      <w:pPr>
        <w:pStyle w:val="ListParagraph"/>
        <w:numPr>
          <w:ilvl w:val="1"/>
          <w:numId w:val="15"/>
        </w:numPr>
        <w:spacing w:after="120" w:line="360" w:lineRule="auto"/>
        <w:contextualSpacing w:val="0"/>
      </w:pPr>
    </w:p>
    <w:p w14:paraId="5D5BC756" w14:textId="516CDA85" w:rsidR="005479F7" w:rsidRDefault="005479F7" w:rsidP="00EE36F2">
      <w:pPr>
        <w:pStyle w:val="Heading2"/>
        <w:spacing w:after="120" w:line="360" w:lineRule="auto"/>
      </w:pPr>
      <w:bookmarkStart w:id="26" w:name="_Toc69900213"/>
      <w:r>
        <w:t>Action Plans for Academic Skills</w:t>
      </w:r>
      <w:bookmarkEnd w:id="26"/>
    </w:p>
    <w:p w14:paraId="202E732D" w14:textId="066EA27A" w:rsidR="00F440F5" w:rsidRDefault="00272DDF" w:rsidP="009B3AED">
      <w:pPr>
        <w:pStyle w:val="ListParagraph"/>
        <w:numPr>
          <w:ilvl w:val="0"/>
          <w:numId w:val="15"/>
        </w:numPr>
        <w:spacing w:after="120" w:line="360" w:lineRule="auto"/>
        <w:contextualSpacing w:val="0"/>
      </w:pPr>
      <w:r>
        <w:t>From the above results</w:t>
      </w:r>
      <w:r w:rsidR="004D6C6F">
        <w:t xml:space="preserve"> and </w:t>
      </w:r>
      <w:proofErr w:type="spellStart"/>
      <w:r w:rsidR="004D6C6F">
        <w:t>self analysis</w:t>
      </w:r>
      <w:proofErr w:type="spellEnd"/>
      <w:r w:rsidR="003D459E">
        <w:t>, an action plan was created that focused on 4 key skills</w:t>
      </w:r>
      <w:r w:rsidR="004D6C6F">
        <w:t xml:space="preserve"> for which improvement was desired</w:t>
      </w:r>
      <w:r w:rsidR="00D44B96">
        <w:t>, Time management, Organising Notes, Planning of Work and Use of IT. The action plan is</w:t>
      </w:r>
      <w:r w:rsidR="004E6DE8">
        <w:t xml:space="preserve"> based upon S.M.A.R.T. </w:t>
      </w:r>
      <w:r w:rsidR="00C42C3B">
        <w:t>guidelines.</w:t>
      </w:r>
      <w:r w:rsidR="006B5ECD">
        <w:t xml:space="preserve"> An example of </w:t>
      </w:r>
      <w:r w:rsidR="00707E43">
        <w:t>the applications of this are illustrated later in this report.</w:t>
      </w:r>
    </w:p>
    <w:p w14:paraId="23CDC4C1" w14:textId="2801DC22" w:rsidR="00C42C3B" w:rsidRDefault="00C42C3B" w:rsidP="009B3AED">
      <w:pPr>
        <w:spacing w:after="120" w:line="360" w:lineRule="auto"/>
      </w:pPr>
      <w:r>
        <w:br w:type="page"/>
      </w:r>
    </w:p>
    <w:p w14:paraId="6878AD7C" w14:textId="0C79E4EB" w:rsidR="00F440F5" w:rsidRDefault="00F440F5" w:rsidP="009B3AED">
      <w:pPr>
        <w:spacing w:after="120" w:line="360" w:lineRule="auto"/>
        <w:ind w:left="720"/>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bottom w:w="57" w:type="dxa"/>
        </w:tblCellMar>
        <w:tblLook w:val="01E0" w:firstRow="1" w:lastRow="1" w:firstColumn="1" w:lastColumn="1" w:noHBand="0" w:noVBand="0"/>
      </w:tblPr>
      <w:tblGrid>
        <w:gridCol w:w="9016"/>
      </w:tblGrid>
      <w:tr w:rsidR="00A45FE9" w:rsidRPr="00C058ED" w14:paraId="01B1EDE1" w14:textId="77777777" w:rsidTr="00184473">
        <w:tc>
          <w:tcPr>
            <w:tcW w:w="9828" w:type="dxa"/>
            <w:tcBorders>
              <w:bottom w:val="nil"/>
            </w:tcBorders>
            <w:shd w:val="clear" w:color="auto" w:fill="999999"/>
            <w:vAlign w:val="center"/>
          </w:tcPr>
          <w:p w14:paraId="153086D9" w14:textId="77777777" w:rsidR="00A45FE9" w:rsidRPr="00C058ED" w:rsidRDefault="00A45FE9" w:rsidP="009B3AED">
            <w:pPr>
              <w:spacing w:after="120" w:line="360" w:lineRule="auto"/>
              <w:rPr>
                <w:rFonts w:ascii="Verdana" w:hAnsi="Verdana"/>
              </w:rPr>
            </w:pPr>
            <w:r w:rsidRPr="00C058ED">
              <w:rPr>
                <w:rFonts w:ascii="Verdana" w:hAnsi="Verdana"/>
              </w:rPr>
              <w:t>Strengths, skills and qualities</w:t>
            </w:r>
          </w:p>
        </w:tc>
      </w:tr>
      <w:tr w:rsidR="00A45FE9" w:rsidRPr="00C058ED" w14:paraId="2485B3EB" w14:textId="77777777" w:rsidTr="00184473">
        <w:tc>
          <w:tcPr>
            <w:tcW w:w="9828" w:type="dxa"/>
            <w:tcBorders>
              <w:top w:val="nil"/>
              <w:bottom w:val="single" w:sz="4" w:space="0" w:color="auto"/>
            </w:tcBorders>
            <w:vAlign w:val="center"/>
          </w:tcPr>
          <w:tbl>
            <w:tblPr>
              <w:tblW w:w="0" w:type="auto"/>
              <w:tblLook w:val="01E0" w:firstRow="1" w:lastRow="1" w:firstColumn="1" w:lastColumn="1" w:noHBand="0" w:noVBand="0"/>
            </w:tblPr>
            <w:tblGrid>
              <w:gridCol w:w="8800"/>
            </w:tblGrid>
            <w:tr w:rsidR="00A45FE9" w:rsidRPr="00C058ED" w14:paraId="63437ADC" w14:textId="77777777" w:rsidTr="00184473">
              <w:trPr>
                <w:trHeight w:val="567"/>
              </w:trPr>
              <w:tc>
                <w:tcPr>
                  <w:tcW w:w="9597" w:type="dxa"/>
                  <w:vAlign w:val="center"/>
                </w:tcPr>
                <w:p w14:paraId="21FF8950" w14:textId="77777777" w:rsidR="00A45FE9" w:rsidRPr="00C058ED" w:rsidRDefault="00A45FE9" w:rsidP="009B3AED">
                  <w:pPr>
                    <w:spacing w:after="120" w:line="360" w:lineRule="auto"/>
                    <w:rPr>
                      <w:rFonts w:ascii="Verdana" w:hAnsi="Verdana"/>
                    </w:rPr>
                  </w:pPr>
                  <w:r w:rsidRPr="00C058ED">
                    <w:rPr>
                      <w:rFonts w:ascii="Verdana" w:hAnsi="Verdana"/>
                    </w:rPr>
                    <w:t>1.</w:t>
                  </w:r>
                  <w:r>
                    <w:rPr>
                      <w:rFonts w:ascii="Verdana" w:hAnsi="Verdana"/>
                    </w:rPr>
                    <w:t xml:space="preserve"> Analysis</w:t>
                  </w:r>
                </w:p>
              </w:tc>
            </w:tr>
            <w:tr w:rsidR="00A45FE9" w:rsidRPr="00C058ED" w14:paraId="10828EC3" w14:textId="77777777" w:rsidTr="00184473">
              <w:trPr>
                <w:trHeight w:val="567"/>
              </w:trPr>
              <w:tc>
                <w:tcPr>
                  <w:tcW w:w="9597" w:type="dxa"/>
                  <w:vAlign w:val="center"/>
                </w:tcPr>
                <w:p w14:paraId="2ECD2EA0" w14:textId="77777777" w:rsidR="00A45FE9" w:rsidRPr="00C058ED" w:rsidRDefault="00A45FE9" w:rsidP="009B3AED">
                  <w:pPr>
                    <w:spacing w:after="120" w:line="360" w:lineRule="auto"/>
                    <w:rPr>
                      <w:rFonts w:ascii="Verdana" w:hAnsi="Verdana"/>
                    </w:rPr>
                  </w:pPr>
                  <w:r w:rsidRPr="00C058ED">
                    <w:rPr>
                      <w:rFonts w:ascii="Verdana" w:hAnsi="Verdana"/>
                    </w:rPr>
                    <w:t>2.</w:t>
                  </w:r>
                  <w:r>
                    <w:rPr>
                      <w:rFonts w:ascii="Verdana" w:hAnsi="Verdana"/>
                    </w:rPr>
                    <w:t xml:space="preserve"> Research</w:t>
                  </w:r>
                </w:p>
              </w:tc>
            </w:tr>
            <w:tr w:rsidR="00A45FE9" w:rsidRPr="00C058ED" w14:paraId="0011B3D0" w14:textId="77777777" w:rsidTr="00184473">
              <w:trPr>
                <w:trHeight w:val="567"/>
              </w:trPr>
              <w:tc>
                <w:tcPr>
                  <w:tcW w:w="9597" w:type="dxa"/>
                  <w:vAlign w:val="center"/>
                </w:tcPr>
                <w:p w14:paraId="7BAB921F" w14:textId="77777777" w:rsidR="00A45FE9" w:rsidRPr="00C058ED" w:rsidRDefault="00A45FE9" w:rsidP="009B3AED">
                  <w:pPr>
                    <w:spacing w:after="120" w:line="360" w:lineRule="auto"/>
                    <w:rPr>
                      <w:rFonts w:ascii="Verdana" w:hAnsi="Verdana"/>
                    </w:rPr>
                  </w:pPr>
                  <w:r w:rsidRPr="00C058ED">
                    <w:rPr>
                      <w:rFonts w:ascii="Verdana" w:hAnsi="Verdana"/>
                    </w:rPr>
                    <w:t>3.</w:t>
                  </w:r>
                  <w:r>
                    <w:rPr>
                      <w:rFonts w:ascii="Verdana" w:hAnsi="Verdana"/>
                    </w:rPr>
                    <w:t xml:space="preserve"> Understanding</w:t>
                  </w:r>
                </w:p>
              </w:tc>
            </w:tr>
            <w:tr w:rsidR="00A45FE9" w:rsidRPr="00C058ED" w14:paraId="2B0209D7" w14:textId="77777777" w:rsidTr="00184473">
              <w:trPr>
                <w:trHeight w:val="567"/>
              </w:trPr>
              <w:tc>
                <w:tcPr>
                  <w:tcW w:w="9597" w:type="dxa"/>
                  <w:vAlign w:val="center"/>
                </w:tcPr>
                <w:p w14:paraId="422BF27A" w14:textId="77777777" w:rsidR="00A45FE9" w:rsidRPr="00C058ED" w:rsidRDefault="00A45FE9" w:rsidP="009B3AED">
                  <w:pPr>
                    <w:spacing w:after="120" w:line="360" w:lineRule="auto"/>
                    <w:rPr>
                      <w:rFonts w:ascii="Verdana" w:hAnsi="Verdana"/>
                    </w:rPr>
                  </w:pPr>
                  <w:r w:rsidRPr="00C058ED">
                    <w:rPr>
                      <w:rFonts w:ascii="Verdana" w:hAnsi="Verdana"/>
                    </w:rPr>
                    <w:t>4.</w:t>
                  </w:r>
                  <w:r>
                    <w:rPr>
                      <w:rFonts w:ascii="Verdana" w:hAnsi="Verdana"/>
                    </w:rPr>
                    <w:t xml:space="preserve"> Critical thinking</w:t>
                  </w:r>
                </w:p>
              </w:tc>
            </w:tr>
          </w:tbl>
          <w:p w14:paraId="08404437" w14:textId="77777777" w:rsidR="00A45FE9" w:rsidRPr="00C058ED" w:rsidRDefault="00A45FE9" w:rsidP="009B3AED">
            <w:pPr>
              <w:spacing w:after="120" w:line="360" w:lineRule="auto"/>
              <w:rPr>
                <w:rFonts w:ascii="Verdana" w:hAnsi="Verdana"/>
              </w:rPr>
            </w:pPr>
          </w:p>
        </w:tc>
      </w:tr>
      <w:tr w:rsidR="00A45FE9" w:rsidRPr="00C058ED" w14:paraId="0C4BABA3" w14:textId="77777777" w:rsidTr="00184473">
        <w:tc>
          <w:tcPr>
            <w:tcW w:w="9828" w:type="dxa"/>
            <w:tcBorders>
              <w:bottom w:val="nil"/>
            </w:tcBorders>
            <w:shd w:val="clear" w:color="auto" w:fill="999999"/>
            <w:vAlign w:val="center"/>
          </w:tcPr>
          <w:p w14:paraId="38541237" w14:textId="77777777" w:rsidR="00A45FE9" w:rsidRPr="00C058ED" w:rsidRDefault="00A45FE9" w:rsidP="009B3AED">
            <w:pPr>
              <w:spacing w:after="120" w:line="360" w:lineRule="auto"/>
              <w:rPr>
                <w:rFonts w:ascii="Verdana" w:hAnsi="Verdana"/>
              </w:rPr>
            </w:pPr>
            <w:r w:rsidRPr="00C058ED">
              <w:rPr>
                <w:rFonts w:ascii="Verdana" w:hAnsi="Verdana"/>
              </w:rPr>
              <w:t>What I need to work on, develop or improve</w:t>
            </w:r>
          </w:p>
        </w:tc>
      </w:tr>
      <w:tr w:rsidR="00A45FE9" w:rsidRPr="00C058ED" w14:paraId="74398BC5" w14:textId="77777777" w:rsidTr="00184473">
        <w:tc>
          <w:tcPr>
            <w:tcW w:w="9828" w:type="dxa"/>
            <w:tcBorders>
              <w:top w:val="nil"/>
              <w:bottom w:val="single" w:sz="4" w:space="0" w:color="auto"/>
            </w:tcBorders>
            <w:vAlign w:val="center"/>
          </w:tcPr>
          <w:tbl>
            <w:tblPr>
              <w:tblW w:w="0" w:type="auto"/>
              <w:tblLook w:val="01E0" w:firstRow="1" w:lastRow="1" w:firstColumn="1" w:lastColumn="1" w:noHBand="0" w:noVBand="0"/>
            </w:tblPr>
            <w:tblGrid>
              <w:gridCol w:w="8800"/>
            </w:tblGrid>
            <w:tr w:rsidR="00A45FE9" w:rsidRPr="00C058ED" w14:paraId="1764D470" w14:textId="77777777" w:rsidTr="00184473">
              <w:trPr>
                <w:trHeight w:val="567"/>
              </w:trPr>
              <w:tc>
                <w:tcPr>
                  <w:tcW w:w="9597" w:type="dxa"/>
                  <w:vAlign w:val="center"/>
                </w:tcPr>
                <w:p w14:paraId="4E045605" w14:textId="77777777" w:rsidR="00A45FE9" w:rsidRPr="00C058ED" w:rsidRDefault="00A45FE9" w:rsidP="009B3AED">
                  <w:pPr>
                    <w:spacing w:after="120" w:line="360" w:lineRule="auto"/>
                    <w:rPr>
                      <w:rFonts w:ascii="Verdana" w:hAnsi="Verdana"/>
                    </w:rPr>
                  </w:pPr>
                  <w:r w:rsidRPr="00C058ED">
                    <w:rPr>
                      <w:rFonts w:ascii="Verdana" w:hAnsi="Verdana"/>
                    </w:rPr>
                    <w:t>1.</w:t>
                  </w:r>
                  <w:r>
                    <w:rPr>
                      <w:rFonts w:ascii="Verdana" w:hAnsi="Verdana"/>
                    </w:rPr>
                    <w:t xml:space="preserve"> Time Management</w:t>
                  </w:r>
                </w:p>
              </w:tc>
            </w:tr>
            <w:tr w:rsidR="00A45FE9" w:rsidRPr="00C058ED" w14:paraId="4FBD1E7B" w14:textId="77777777" w:rsidTr="00184473">
              <w:trPr>
                <w:trHeight w:val="567"/>
              </w:trPr>
              <w:tc>
                <w:tcPr>
                  <w:tcW w:w="9597" w:type="dxa"/>
                  <w:vAlign w:val="center"/>
                </w:tcPr>
                <w:p w14:paraId="12367F44" w14:textId="77777777" w:rsidR="00A45FE9" w:rsidRPr="00C058ED" w:rsidRDefault="00A45FE9" w:rsidP="009B3AED">
                  <w:pPr>
                    <w:spacing w:after="120" w:line="360" w:lineRule="auto"/>
                    <w:rPr>
                      <w:rFonts w:ascii="Verdana" w:hAnsi="Verdana"/>
                    </w:rPr>
                  </w:pPr>
                  <w:r w:rsidRPr="00C058ED">
                    <w:rPr>
                      <w:rFonts w:ascii="Verdana" w:hAnsi="Verdana"/>
                    </w:rPr>
                    <w:t>2.</w:t>
                  </w:r>
                  <w:r>
                    <w:rPr>
                      <w:rFonts w:ascii="Verdana" w:hAnsi="Verdana"/>
                    </w:rPr>
                    <w:t xml:space="preserve"> Organising Notes</w:t>
                  </w:r>
                </w:p>
              </w:tc>
            </w:tr>
            <w:tr w:rsidR="00A45FE9" w:rsidRPr="00C058ED" w14:paraId="3868C9FD" w14:textId="77777777" w:rsidTr="00184473">
              <w:trPr>
                <w:trHeight w:val="567"/>
              </w:trPr>
              <w:tc>
                <w:tcPr>
                  <w:tcW w:w="9597" w:type="dxa"/>
                  <w:vAlign w:val="center"/>
                </w:tcPr>
                <w:p w14:paraId="2547392A" w14:textId="77777777" w:rsidR="00A45FE9" w:rsidRPr="00C058ED" w:rsidRDefault="00A45FE9" w:rsidP="009B3AED">
                  <w:pPr>
                    <w:spacing w:after="120" w:line="360" w:lineRule="auto"/>
                    <w:rPr>
                      <w:rFonts w:ascii="Verdana" w:hAnsi="Verdana"/>
                    </w:rPr>
                  </w:pPr>
                  <w:r w:rsidRPr="00C058ED">
                    <w:rPr>
                      <w:rFonts w:ascii="Verdana" w:hAnsi="Verdana"/>
                    </w:rPr>
                    <w:t>3.</w:t>
                  </w:r>
                  <w:r>
                    <w:rPr>
                      <w:rFonts w:ascii="Verdana" w:hAnsi="Verdana"/>
                    </w:rPr>
                    <w:t xml:space="preserve"> Planning work</w:t>
                  </w:r>
                </w:p>
              </w:tc>
            </w:tr>
            <w:tr w:rsidR="00A45FE9" w:rsidRPr="00C058ED" w14:paraId="21B05103" w14:textId="77777777" w:rsidTr="00184473">
              <w:trPr>
                <w:trHeight w:val="567"/>
              </w:trPr>
              <w:tc>
                <w:tcPr>
                  <w:tcW w:w="9597" w:type="dxa"/>
                  <w:vAlign w:val="center"/>
                </w:tcPr>
                <w:p w14:paraId="2719BE90" w14:textId="77777777" w:rsidR="00A45FE9" w:rsidRPr="00C058ED" w:rsidRDefault="00A45FE9" w:rsidP="009B3AED">
                  <w:pPr>
                    <w:spacing w:after="120" w:line="360" w:lineRule="auto"/>
                    <w:rPr>
                      <w:rFonts w:ascii="Verdana" w:hAnsi="Verdana"/>
                    </w:rPr>
                  </w:pPr>
                  <w:r w:rsidRPr="00C058ED">
                    <w:rPr>
                      <w:rFonts w:ascii="Verdana" w:hAnsi="Verdana"/>
                    </w:rPr>
                    <w:t>4.</w:t>
                  </w:r>
                  <w:r>
                    <w:rPr>
                      <w:rFonts w:ascii="Verdana" w:hAnsi="Verdana"/>
                    </w:rPr>
                    <w:t xml:space="preserve"> Use of IT</w:t>
                  </w:r>
                </w:p>
              </w:tc>
            </w:tr>
          </w:tbl>
          <w:p w14:paraId="0420AA7F" w14:textId="77777777" w:rsidR="00A45FE9" w:rsidRPr="00C058ED" w:rsidRDefault="00A45FE9" w:rsidP="009B3AED">
            <w:pPr>
              <w:spacing w:after="120" w:line="360" w:lineRule="auto"/>
              <w:rPr>
                <w:rFonts w:ascii="Verdana" w:hAnsi="Verdana"/>
              </w:rPr>
            </w:pPr>
          </w:p>
        </w:tc>
      </w:tr>
      <w:tr w:rsidR="00A45FE9" w:rsidRPr="00C058ED" w14:paraId="3BD4438E" w14:textId="77777777" w:rsidTr="00184473">
        <w:tc>
          <w:tcPr>
            <w:tcW w:w="9828" w:type="dxa"/>
            <w:tcBorders>
              <w:bottom w:val="nil"/>
            </w:tcBorders>
            <w:shd w:val="clear" w:color="auto" w:fill="999999"/>
            <w:vAlign w:val="center"/>
          </w:tcPr>
          <w:p w14:paraId="5EB40943" w14:textId="77777777" w:rsidR="00A45FE9" w:rsidRPr="00C058ED" w:rsidRDefault="00A45FE9" w:rsidP="009B3AED">
            <w:pPr>
              <w:spacing w:after="120" w:line="360" w:lineRule="auto"/>
              <w:rPr>
                <w:rFonts w:ascii="Verdana" w:hAnsi="Verdana"/>
              </w:rPr>
            </w:pPr>
            <w:r w:rsidRPr="00C058ED">
              <w:rPr>
                <w:rFonts w:ascii="Verdana" w:hAnsi="Verdana"/>
              </w:rPr>
              <w:t>My Priorities: What I am going to do, When and How</w:t>
            </w:r>
          </w:p>
        </w:tc>
      </w:tr>
      <w:tr w:rsidR="00A45FE9" w:rsidRPr="00C058ED" w14:paraId="7A8783C5" w14:textId="77777777" w:rsidTr="00184473">
        <w:tc>
          <w:tcPr>
            <w:tcW w:w="9828" w:type="dxa"/>
            <w:tcBorders>
              <w:top w:val="nil"/>
              <w:bottom w:val="single" w:sz="4" w:space="0" w:color="auto"/>
            </w:tcBorders>
            <w:vAlign w:val="center"/>
          </w:tcPr>
          <w:tbl>
            <w:tblPr>
              <w:tblW w:w="0" w:type="auto"/>
              <w:tblLook w:val="01E0" w:firstRow="1" w:lastRow="1" w:firstColumn="1" w:lastColumn="1" w:noHBand="0" w:noVBand="0"/>
            </w:tblPr>
            <w:tblGrid>
              <w:gridCol w:w="2971"/>
              <w:gridCol w:w="2921"/>
              <w:gridCol w:w="2908"/>
            </w:tblGrid>
            <w:tr w:rsidR="00A45FE9" w:rsidRPr="00C058ED" w14:paraId="7F039123" w14:textId="77777777" w:rsidTr="00184473">
              <w:tc>
                <w:tcPr>
                  <w:tcW w:w="3199" w:type="dxa"/>
                </w:tcPr>
                <w:p w14:paraId="59306DDC" w14:textId="77777777" w:rsidR="00A45FE9" w:rsidRPr="00C058ED" w:rsidRDefault="00A45FE9" w:rsidP="009B3AED">
                  <w:pPr>
                    <w:spacing w:after="120" w:line="360" w:lineRule="auto"/>
                    <w:jc w:val="center"/>
                    <w:rPr>
                      <w:rFonts w:ascii="Verdana" w:hAnsi="Verdana"/>
                    </w:rPr>
                  </w:pPr>
                  <w:r w:rsidRPr="00C058ED">
                    <w:rPr>
                      <w:rFonts w:ascii="Verdana" w:hAnsi="Verdana"/>
                    </w:rPr>
                    <w:t>What?</w:t>
                  </w:r>
                </w:p>
              </w:tc>
              <w:tc>
                <w:tcPr>
                  <w:tcW w:w="3199" w:type="dxa"/>
                </w:tcPr>
                <w:p w14:paraId="31F37181" w14:textId="77777777" w:rsidR="00A45FE9" w:rsidRPr="00C058ED" w:rsidRDefault="00A45FE9" w:rsidP="009B3AED">
                  <w:pPr>
                    <w:spacing w:after="120" w:line="360" w:lineRule="auto"/>
                    <w:jc w:val="center"/>
                    <w:rPr>
                      <w:rFonts w:ascii="Verdana" w:hAnsi="Verdana"/>
                    </w:rPr>
                  </w:pPr>
                  <w:r w:rsidRPr="00C058ED">
                    <w:rPr>
                      <w:rFonts w:ascii="Verdana" w:hAnsi="Verdana"/>
                    </w:rPr>
                    <w:t>When?</w:t>
                  </w:r>
                </w:p>
              </w:tc>
              <w:tc>
                <w:tcPr>
                  <w:tcW w:w="3199" w:type="dxa"/>
                </w:tcPr>
                <w:p w14:paraId="635640DF" w14:textId="77777777" w:rsidR="00A45FE9" w:rsidRPr="00C058ED" w:rsidRDefault="00A45FE9" w:rsidP="009B3AED">
                  <w:pPr>
                    <w:spacing w:after="120" w:line="360" w:lineRule="auto"/>
                    <w:jc w:val="center"/>
                    <w:rPr>
                      <w:rFonts w:ascii="Verdana" w:hAnsi="Verdana"/>
                    </w:rPr>
                  </w:pPr>
                  <w:r w:rsidRPr="00C058ED">
                    <w:rPr>
                      <w:rFonts w:ascii="Verdana" w:hAnsi="Verdana"/>
                    </w:rPr>
                    <w:t>How?</w:t>
                  </w:r>
                </w:p>
              </w:tc>
            </w:tr>
            <w:tr w:rsidR="00A45FE9" w:rsidRPr="00C058ED" w14:paraId="507E46F8" w14:textId="77777777" w:rsidTr="00184473">
              <w:trPr>
                <w:trHeight w:val="567"/>
              </w:trPr>
              <w:tc>
                <w:tcPr>
                  <w:tcW w:w="3199" w:type="dxa"/>
                  <w:tcBorders>
                    <w:bottom w:val="single" w:sz="4" w:space="0" w:color="999999"/>
                    <w:right w:val="single" w:sz="4" w:space="0" w:color="999999"/>
                  </w:tcBorders>
                  <w:vAlign w:val="center"/>
                </w:tcPr>
                <w:p w14:paraId="46E3DBA8" w14:textId="77777777" w:rsidR="00A45FE9" w:rsidRPr="00C058ED" w:rsidRDefault="00A45FE9" w:rsidP="009B3AED">
                  <w:pPr>
                    <w:spacing w:after="120" w:line="360" w:lineRule="auto"/>
                    <w:rPr>
                      <w:rFonts w:ascii="Verdana" w:hAnsi="Verdana"/>
                    </w:rPr>
                  </w:pPr>
                  <w:r w:rsidRPr="00C058ED">
                    <w:rPr>
                      <w:rFonts w:ascii="Verdana" w:hAnsi="Verdana"/>
                    </w:rPr>
                    <w:t>1.</w:t>
                  </w:r>
                  <w:r>
                    <w:rPr>
                      <w:rFonts w:ascii="Verdana" w:hAnsi="Verdana"/>
                    </w:rPr>
                    <w:t xml:space="preserve"> Organise </w:t>
                  </w:r>
                  <w:proofErr w:type="gramStart"/>
                  <w:r>
                    <w:rPr>
                      <w:rFonts w:ascii="Verdana" w:hAnsi="Verdana"/>
                    </w:rPr>
                    <w:t>myself</w:t>
                  </w:r>
                  <w:proofErr w:type="gramEnd"/>
                </w:p>
              </w:tc>
              <w:tc>
                <w:tcPr>
                  <w:tcW w:w="3199" w:type="dxa"/>
                  <w:tcBorders>
                    <w:left w:val="single" w:sz="4" w:space="0" w:color="999999"/>
                    <w:bottom w:val="single" w:sz="4" w:space="0" w:color="999999"/>
                    <w:right w:val="single" w:sz="4" w:space="0" w:color="999999"/>
                  </w:tcBorders>
                  <w:vAlign w:val="center"/>
                </w:tcPr>
                <w:p w14:paraId="2E6EA442" w14:textId="77777777" w:rsidR="00A45FE9" w:rsidRPr="00C058ED" w:rsidRDefault="00A45FE9" w:rsidP="009B3AED">
                  <w:pPr>
                    <w:spacing w:after="120" w:line="360" w:lineRule="auto"/>
                    <w:rPr>
                      <w:rFonts w:ascii="Verdana" w:hAnsi="Verdana"/>
                    </w:rPr>
                  </w:pPr>
                  <w:r>
                    <w:rPr>
                      <w:rFonts w:ascii="Verdana" w:hAnsi="Verdana"/>
                    </w:rPr>
                    <w:t>By March 12</w:t>
                  </w:r>
                  <w:r w:rsidRPr="00522900">
                    <w:rPr>
                      <w:rFonts w:ascii="Verdana" w:hAnsi="Verdana"/>
                      <w:vertAlign w:val="superscript"/>
                    </w:rPr>
                    <w:t>th</w:t>
                  </w:r>
                  <w:r>
                    <w:rPr>
                      <w:rFonts w:ascii="Verdana" w:hAnsi="Verdana"/>
                    </w:rPr>
                    <w:t xml:space="preserve"> </w:t>
                  </w:r>
                </w:p>
              </w:tc>
              <w:tc>
                <w:tcPr>
                  <w:tcW w:w="3199" w:type="dxa"/>
                  <w:tcBorders>
                    <w:left w:val="single" w:sz="4" w:space="0" w:color="999999"/>
                    <w:bottom w:val="single" w:sz="4" w:space="0" w:color="999999"/>
                  </w:tcBorders>
                  <w:vAlign w:val="center"/>
                </w:tcPr>
                <w:p w14:paraId="65A044DA" w14:textId="77777777" w:rsidR="00A45FE9" w:rsidRPr="00C058ED" w:rsidRDefault="00A45FE9" w:rsidP="009B3AED">
                  <w:pPr>
                    <w:spacing w:after="120" w:line="360" w:lineRule="auto"/>
                    <w:rPr>
                      <w:rFonts w:ascii="Verdana" w:hAnsi="Verdana"/>
                    </w:rPr>
                  </w:pPr>
                  <w:r>
                    <w:rPr>
                      <w:rFonts w:ascii="Verdana" w:hAnsi="Verdana"/>
                    </w:rPr>
                    <w:t>Add key dates for personal, professional and educational to google calendar, with advance notice for sub-tasks if applicable. Review monthly for completeness. Daily for day-to-day activities and weekly for new items for the following week. Add widget to desktop</w:t>
                  </w:r>
                </w:p>
              </w:tc>
            </w:tr>
            <w:tr w:rsidR="00A45FE9" w:rsidRPr="00C058ED" w14:paraId="6ECFF8AD" w14:textId="77777777" w:rsidTr="00184473">
              <w:trPr>
                <w:trHeight w:val="567"/>
              </w:trPr>
              <w:tc>
                <w:tcPr>
                  <w:tcW w:w="3199" w:type="dxa"/>
                  <w:tcBorders>
                    <w:top w:val="single" w:sz="4" w:space="0" w:color="999999"/>
                    <w:bottom w:val="single" w:sz="4" w:space="0" w:color="999999"/>
                    <w:right w:val="single" w:sz="4" w:space="0" w:color="999999"/>
                  </w:tcBorders>
                  <w:vAlign w:val="center"/>
                </w:tcPr>
                <w:p w14:paraId="177587E4" w14:textId="77777777" w:rsidR="00A45FE9" w:rsidRPr="00C058ED" w:rsidRDefault="00A45FE9" w:rsidP="009B3AED">
                  <w:pPr>
                    <w:spacing w:after="120" w:line="360" w:lineRule="auto"/>
                    <w:rPr>
                      <w:rFonts w:ascii="Verdana" w:hAnsi="Verdana"/>
                    </w:rPr>
                  </w:pPr>
                  <w:r w:rsidRPr="00C058ED">
                    <w:rPr>
                      <w:rFonts w:ascii="Verdana" w:hAnsi="Verdana"/>
                    </w:rPr>
                    <w:t>2.</w:t>
                  </w:r>
                  <w:r>
                    <w:rPr>
                      <w:rFonts w:ascii="Verdana" w:hAnsi="Verdana"/>
                    </w:rPr>
                    <w:t xml:space="preserve"> Organise work</w:t>
                  </w:r>
                </w:p>
              </w:tc>
              <w:tc>
                <w:tcPr>
                  <w:tcW w:w="3199" w:type="dxa"/>
                  <w:tcBorders>
                    <w:top w:val="single" w:sz="4" w:space="0" w:color="999999"/>
                    <w:left w:val="single" w:sz="4" w:space="0" w:color="999999"/>
                    <w:bottom w:val="single" w:sz="4" w:space="0" w:color="999999"/>
                    <w:right w:val="single" w:sz="4" w:space="0" w:color="999999"/>
                  </w:tcBorders>
                  <w:vAlign w:val="center"/>
                </w:tcPr>
                <w:p w14:paraId="12EAE99B" w14:textId="77777777" w:rsidR="00A45FE9" w:rsidRPr="00C058ED" w:rsidRDefault="00A45FE9" w:rsidP="009B3AED">
                  <w:pPr>
                    <w:spacing w:after="120" w:line="360" w:lineRule="auto"/>
                    <w:rPr>
                      <w:rFonts w:ascii="Verdana" w:hAnsi="Verdana"/>
                    </w:rPr>
                  </w:pPr>
                  <w:r>
                    <w:rPr>
                      <w:rFonts w:ascii="Verdana" w:hAnsi="Verdana"/>
                    </w:rPr>
                    <w:t>Ongoing</w:t>
                  </w:r>
                </w:p>
              </w:tc>
              <w:tc>
                <w:tcPr>
                  <w:tcW w:w="3199" w:type="dxa"/>
                  <w:tcBorders>
                    <w:top w:val="single" w:sz="4" w:space="0" w:color="999999"/>
                    <w:left w:val="single" w:sz="4" w:space="0" w:color="999999"/>
                    <w:bottom w:val="single" w:sz="4" w:space="0" w:color="999999"/>
                  </w:tcBorders>
                  <w:vAlign w:val="center"/>
                </w:tcPr>
                <w:p w14:paraId="5910A67D" w14:textId="77777777" w:rsidR="00A45FE9" w:rsidRPr="00C058ED" w:rsidRDefault="00A45FE9" w:rsidP="009B3AED">
                  <w:pPr>
                    <w:spacing w:after="120" w:line="360" w:lineRule="auto"/>
                    <w:rPr>
                      <w:rFonts w:ascii="Verdana" w:hAnsi="Verdana"/>
                    </w:rPr>
                  </w:pPr>
                  <w:r>
                    <w:rPr>
                      <w:rFonts w:ascii="Verdana" w:hAnsi="Verdana"/>
                    </w:rPr>
                    <w:t xml:space="preserve">Book in specific time on calendar to organise </w:t>
                  </w:r>
                  <w:r>
                    <w:rPr>
                      <w:rFonts w:ascii="Verdana" w:hAnsi="Verdana"/>
                    </w:rPr>
                    <w:lastRenderedPageBreak/>
                    <w:t>notes into storable and readable format. Book in specific planning days at beginning of projects, with review days to check plan regularly.</w:t>
                  </w:r>
                </w:p>
              </w:tc>
            </w:tr>
            <w:tr w:rsidR="00A45FE9" w:rsidRPr="00C058ED" w14:paraId="2C2C317B" w14:textId="77777777" w:rsidTr="00184473">
              <w:trPr>
                <w:trHeight w:val="567"/>
              </w:trPr>
              <w:tc>
                <w:tcPr>
                  <w:tcW w:w="3199" w:type="dxa"/>
                  <w:tcBorders>
                    <w:top w:val="single" w:sz="4" w:space="0" w:color="999999"/>
                    <w:bottom w:val="single" w:sz="4" w:space="0" w:color="999999"/>
                    <w:right w:val="single" w:sz="4" w:space="0" w:color="999999"/>
                  </w:tcBorders>
                  <w:vAlign w:val="center"/>
                </w:tcPr>
                <w:p w14:paraId="3B83FAEF" w14:textId="77777777" w:rsidR="00A45FE9" w:rsidRPr="00C058ED" w:rsidRDefault="00A45FE9" w:rsidP="009B3AED">
                  <w:pPr>
                    <w:spacing w:after="120" w:line="360" w:lineRule="auto"/>
                    <w:rPr>
                      <w:rFonts w:ascii="Verdana" w:hAnsi="Verdana"/>
                    </w:rPr>
                  </w:pPr>
                  <w:r w:rsidRPr="00C058ED">
                    <w:rPr>
                      <w:rFonts w:ascii="Verdana" w:hAnsi="Verdana"/>
                    </w:rPr>
                    <w:t>3.</w:t>
                  </w:r>
                  <w:r>
                    <w:rPr>
                      <w:rFonts w:ascii="Verdana" w:hAnsi="Verdana"/>
                    </w:rPr>
                    <w:t xml:space="preserve"> Organise/employ work strategy</w:t>
                  </w:r>
                </w:p>
              </w:tc>
              <w:tc>
                <w:tcPr>
                  <w:tcW w:w="3199" w:type="dxa"/>
                  <w:tcBorders>
                    <w:top w:val="single" w:sz="4" w:space="0" w:color="999999"/>
                    <w:left w:val="single" w:sz="4" w:space="0" w:color="999999"/>
                    <w:bottom w:val="single" w:sz="4" w:space="0" w:color="999999"/>
                    <w:right w:val="single" w:sz="4" w:space="0" w:color="999999"/>
                  </w:tcBorders>
                  <w:vAlign w:val="center"/>
                </w:tcPr>
                <w:p w14:paraId="513E86DA" w14:textId="77777777" w:rsidR="00A45FE9" w:rsidRPr="00C058ED" w:rsidRDefault="00A45FE9" w:rsidP="009B3AED">
                  <w:pPr>
                    <w:spacing w:after="120" w:line="360" w:lineRule="auto"/>
                    <w:rPr>
                      <w:rFonts w:ascii="Verdana" w:hAnsi="Verdana"/>
                    </w:rPr>
                  </w:pPr>
                  <w:r>
                    <w:rPr>
                      <w:rFonts w:ascii="Verdana" w:hAnsi="Verdana"/>
                    </w:rPr>
                    <w:t>By end of March/ongoing</w:t>
                  </w:r>
                </w:p>
              </w:tc>
              <w:tc>
                <w:tcPr>
                  <w:tcW w:w="3199" w:type="dxa"/>
                  <w:tcBorders>
                    <w:top w:val="single" w:sz="4" w:space="0" w:color="999999"/>
                    <w:left w:val="single" w:sz="4" w:space="0" w:color="999999"/>
                    <w:bottom w:val="single" w:sz="4" w:space="0" w:color="999999"/>
                  </w:tcBorders>
                  <w:vAlign w:val="center"/>
                </w:tcPr>
                <w:p w14:paraId="66C845D7" w14:textId="77777777" w:rsidR="00A45FE9" w:rsidRPr="00C058ED" w:rsidRDefault="00A45FE9" w:rsidP="009B3AED">
                  <w:pPr>
                    <w:spacing w:after="120" w:line="360" w:lineRule="auto"/>
                    <w:rPr>
                      <w:rFonts w:ascii="Verdana" w:hAnsi="Verdana"/>
                    </w:rPr>
                  </w:pPr>
                  <w:r>
                    <w:rPr>
                      <w:rFonts w:ascii="Verdana" w:hAnsi="Verdana"/>
                    </w:rPr>
                    <w:t>Produce plan of work using Gantt charts for each project. Basic at first but to be fleshed out at 1</w:t>
                  </w:r>
                  <w:r w:rsidRPr="00522900">
                    <w:rPr>
                      <w:rFonts w:ascii="Verdana" w:hAnsi="Verdana"/>
                      <w:vertAlign w:val="superscript"/>
                    </w:rPr>
                    <w:t>st</w:t>
                  </w:r>
                  <w:r>
                    <w:rPr>
                      <w:rFonts w:ascii="Verdana" w:hAnsi="Verdana"/>
                    </w:rPr>
                    <w:t xml:space="preserve"> planning day. Key dates added to calendar above and detailed block plan in work calendar.</w:t>
                  </w:r>
                </w:p>
              </w:tc>
            </w:tr>
            <w:tr w:rsidR="00A45FE9" w:rsidRPr="00C058ED" w14:paraId="7F8F6A00" w14:textId="77777777" w:rsidTr="00184473">
              <w:trPr>
                <w:trHeight w:val="567"/>
              </w:trPr>
              <w:tc>
                <w:tcPr>
                  <w:tcW w:w="3199" w:type="dxa"/>
                  <w:tcBorders>
                    <w:top w:val="single" w:sz="4" w:space="0" w:color="999999"/>
                    <w:right w:val="single" w:sz="4" w:space="0" w:color="999999"/>
                  </w:tcBorders>
                  <w:vAlign w:val="center"/>
                </w:tcPr>
                <w:p w14:paraId="3673167F" w14:textId="77777777" w:rsidR="00A45FE9" w:rsidRPr="00C058ED" w:rsidRDefault="00A45FE9" w:rsidP="009B3AED">
                  <w:pPr>
                    <w:spacing w:after="120" w:line="360" w:lineRule="auto"/>
                    <w:rPr>
                      <w:rFonts w:ascii="Verdana" w:hAnsi="Verdana"/>
                    </w:rPr>
                  </w:pPr>
                  <w:r w:rsidRPr="00C058ED">
                    <w:rPr>
                      <w:rFonts w:ascii="Verdana" w:hAnsi="Verdana"/>
                    </w:rPr>
                    <w:t>4.</w:t>
                  </w:r>
                  <w:r>
                    <w:rPr>
                      <w:rFonts w:ascii="Verdana" w:hAnsi="Verdana"/>
                    </w:rPr>
                    <w:t xml:space="preserve"> Improve my use of IT</w:t>
                  </w:r>
                </w:p>
              </w:tc>
              <w:tc>
                <w:tcPr>
                  <w:tcW w:w="3199" w:type="dxa"/>
                  <w:tcBorders>
                    <w:top w:val="single" w:sz="4" w:space="0" w:color="999999"/>
                    <w:left w:val="single" w:sz="4" w:space="0" w:color="999999"/>
                    <w:right w:val="single" w:sz="4" w:space="0" w:color="999999"/>
                  </w:tcBorders>
                  <w:vAlign w:val="center"/>
                </w:tcPr>
                <w:p w14:paraId="7832E5AB" w14:textId="77777777" w:rsidR="00A45FE9" w:rsidRPr="00C058ED" w:rsidRDefault="00A45FE9" w:rsidP="009B3AED">
                  <w:pPr>
                    <w:spacing w:after="120" w:line="360" w:lineRule="auto"/>
                    <w:rPr>
                      <w:rFonts w:ascii="Verdana" w:hAnsi="Verdana"/>
                    </w:rPr>
                  </w:pPr>
                  <w:r>
                    <w:rPr>
                      <w:rFonts w:ascii="Verdana" w:hAnsi="Verdana"/>
                    </w:rPr>
                    <w:t>Ongoing (end of March for calendars and notes)</w:t>
                  </w:r>
                </w:p>
              </w:tc>
              <w:tc>
                <w:tcPr>
                  <w:tcW w:w="3199" w:type="dxa"/>
                  <w:tcBorders>
                    <w:top w:val="single" w:sz="4" w:space="0" w:color="999999"/>
                    <w:left w:val="single" w:sz="4" w:space="0" w:color="999999"/>
                  </w:tcBorders>
                  <w:vAlign w:val="center"/>
                </w:tcPr>
                <w:p w14:paraId="53A1C1AA" w14:textId="77777777" w:rsidR="00A45FE9" w:rsidRPr="00C058ED" w:rsidRDefault="00A45FE9" w:rsidP="009B3AED">
                  <w:pPr>
                    <w:spacing w:after="120" w:line="360" w:lineRule="auto"/>
                    <w:rPr>
                      <w:rFonts w:ascii="Verdana" w:hAnsi="Verdana"/>
                    </w:rPr>
                  </w:pPr>
                  <w:r>
                    <w:rPr>
                      <w:rFonts w:ascii="Verdana" w:hAnsi="Verdana"/>
                    </w:rPr>
                    <w:t xml:space="preserve">Link calendars, use and maintain google </w:t>
                  </w:r>
                  <w:proofErr w:type="spellStart"/>
                  <w:r>
                    <w:rPr>
                      <w:rFonts w:ascii="Verdana" w:hAnsi="Verdana"/>
                    </w:rPr>
                    <w:t>onedrive</w:t>
                  </w:r>
                  <w:proofErr w:type="spellEnd"/>
                  <w:r>
                    <w:rPr>
                      <w:rFonts w:ascii="Verdana" w:hAnsi="Verdana"/>
                    </w:rPr>
                    <w:t xml:space="preserve"> for temporary files and planning documents (Gantt charts). Ask Loma for help.</w:t>
                  </w:r>
                </w:p>
              </w:tc>
            </w:tr>
          </w:tbl>
          <w:p w14:paraId="3BE27AA3" w14:textId="77777777" w:rsidR="00A45FE9" w:rsidRPr="00C058ED" w:rsidRDefault="00A45FE9" w:rsidP="009B3AED">
            <w:pPr>
              <w:spacing w:after="120" w:line="360" w:lineRule="auto"/>
              <w:rPr>
                <w:rFonts w:ascii="Verdana" w:hAnsi="Verdana"/>
              </w:rPr>
            </w:pPr>
          </w:p>
        </w:tc>
      </w:tr>
      <w:tr w:rsidR="00A45FE9" w:rsidRPr="00C058ED" w14:paraId="479F9611" w14:textId="77777777" w:rsidTr="00184473">
        <w:tc>
          <w:tcPr>
            <w:tcW w:w="9828" w:type="dxa"/>
            <w:tcBorders>
              <w:bottom w:val="nil"/>
            </w:tcBorders>
            <w:shd w:val="clear" w:color="auto" w:fill="999999"/>
            <w:vAlign w:val="center"/>
          </w:tcPr>
          <w:p w14:paraId="3BD7247D" w14:textId="77777777" w:rsidR="00A45FE9" w:rsidRPr="00C058ED" w:rsidRDefault="00A45FE9" w:rsidP="009B3AED">
            <w:pPr>
              <w:spacing w:after="120" w:line="360" w:lineRule="auto"/>
              <w:rPr>
                <w:rFonts w:ascii="Verdana" w:hAnsi="Verdana"/>
              </w:rPr>
            </w:pPr>
            <w:r w:rsidRPr="00C058ED">
              <w:rPr>
                <w:rFonts w:ascii="Verdana" w:hAnsi="Verdana"/>
              </w:rPr>
              <w:t>How will I measure if I have improved?</w:t>
            </w:r>
          </w:p>
        </w:tc>
      </w:tr>
      <w:tr w:rsidR="00A45FE9" w:rsidRPr="00C058ED" w14:paraId="62B02340" w14:textId="77777777" w:rsidTr="00184473">
        <w:tc>
          <w:tcPr>
            <w:tcW w:w="9828" w:type="dxa"/>
            <w:tcBorders>
              <w:top w:val="nil"/>
              <w:bottom w:val="single" w:sz="4" w:space="0" w:color="auto"/>
            </w:tcBorders>
            <w:vAlign w:val="center"/>
          </w:tcPr>
          <w:tbl>
            <w:tblPr>
              <w:tblW w:w="0" w:type="auto"/>
              <w:tblLook w:val="01E0" w:firstRow="1" w:lastRow="1" w:firstColumn="1" w:lastColumn="1" w:noHBand="0" w:noVBand="0"/>
            </w:tblPr>
            <w:tblGrid>
              <w:gridCol w:w="8800"/>
            </w:tblGrid>
            <w:tr w:rsidR="00A45FE9" w:rsidRPr="00C058ED" w14:paraId="327ACC1D" w14:textId="77777777" w:rsidTr="00184473">
              <w:trPr>
                <w:trHeight w:val="567"/>
              </w:trPr>
              <w:tc>
                <w:tcPr>
                  <w:tcW w:w="9597" w:type="dxa"/>
                  <w:vAlign w:val="center"/>
                </w:tcPr>
                <w:p w14:paraId="504CEF07" w14:textId="77777777" w:rsidR="00A45FE9" w:rsidRPr="00C058ED" w:rsidRDefault="00A45FE9" w:rsidP="009B3AED">
                  <w:pPr>
                    <w:spacing w:after="120" w:line="360" w:lineRule="auto"/>
                    <w:rPr>
                      <w:rFonts w:ascii="Verdana" w:hAnsi="Verdana"/>
                    </w:rPr>
                  </w:pPr>
                  <w:r w:rsidRPr="00C058ED">
                    <w:rPr>
                      <w:rFonts w:ascii="Verdana" w:hAnsi="Verdana"/>
                    </w:rPr>
                    <w:t>1.</w:t>
                  </w:r>
                  <w:r>
                    <w:rPr>
                      <w:rFonts w:ascii="Verdana" w:hAnsi="Verdana"/>
                    </w:rPr>
                    <w:t xml:space="preserve">  Calendar will be populated by 1</w:t>
                  </w:r>
                  <w:r w:rsidRPr="00522900">
                    <w:rPr>
                      <w:rFonts w:ascii="Verdana" w:hAnsi="Verdana"/>
                      <w:vertAlign w:val="superscript"/>
                    </w:rPr>
                    <w:t>st</w:t>
                  </w:r>
                  <w:r>
                    <w:rPr>
                      <w:rFonts w:ascii="Verdana" w:hAnsi="Verdana"/>
                    </w:rPr>
                    <w:t xml:space="preserve"> review date (including with review dates). Day to day reviews will highlight errors.</w:t>
                  </w:r>
                </w:p>
              </w:tc>
            </w:tr>
            <w:tr w:rsidR="00A45FE9" w:rsidRPr="00C058ED" w14:paraId="7DEEDD7B" w14:textId="77777777" w:rsidTr="00184473">
              <w:trPr>
                <w:trHeight w:val="567"/>
              </w:trPr>
              <w:tc>
                <w:tcPr>
                  <w:tcW w:w="9597" w:type="dxa"/>
                  <w:vAlign w:val="center"/>
                </w:tcPr>
                <w:p w14:paraId="2BF555F2" w14:textId="77777777" w:rsidR="00A45FE9" w:rsidRPr="00C058ED" w:rsidRDefault="00A45FE9" w:rsidP="009B3AED">
                  <w:pPr>
                    <w:spacing w:after="120" w:line="360" w:lineRule="auto"/>
                    <w:rPr>
                      <w:rFonts w:ascii="Verdana" w:hAnsi="Verdana"/>
                    </w:rPr>
                  </w:pPr>
                  <w:r w:rsidRPr="00C058ED">
                    <w:rPr>
                      <w:rFonts w:ascii="Verdana" w:hAnsi="Verdana"/>
                    </w:rPr>
                    <w:t>2.</w:t>
                  </w:r>
                  <w:r>
                    <w:rPr>
                      <w:rFonts w:ascii="Verdana" w:hAnsi="Verdana"/>
                    </w:rPr>
                    <w:t xml:space="preserve"> There will be a calendar review day within a week.</w:t>
                  </w:r>
                </w:p>
              </w:tc>
            </w:tr>
            <w:tr w:rsidR="00A45FE9" w:rsidRPr="00C058ED" w14:paraId="3D6E681B" w14:textId="77777777" w:rsidTr="00184473">
              <w:trPr>
                <w:trHeight w:val="567"/>
              </w:trPr>
              <w:tc>
                <w:tcPr>
                  <w:tcW w:w="9597" w:type="dxa"/>
                  <w:vAlign w:val="center"/>
                </w:tcPr>
                <w:p w14:paraId="4FB3BD35" w14:textId="77777777" w:rsidR="00A45FE9" w:rsidRPr="00C058ED" w:rsidRDefault="00A45FE9" w:rsidP="009B3AED">
                  <w:pPr>
                    <w:spacing w:after="120" w:line="360" w:lineRule="auto"/>
                    <w:rPr>
                      <w:rFonts w:ascii="Verdana" w:hAnsi="Verdana"/>
                    </w:rPr>
                  </w:pPr>
                  <w:r w:rsidRPr="00C058ED">
                    <w:rPr>
                      <w:rFonts w:ascii="Verdana" w:hAnsi="Verdana"/>
                    </w:rPr>
                    <w:t>3.</w:t>
                  </w:r>
                  <w:r>
                    <w:rPr>
                      <w:rFonts w:ascii="Verdana" w:hAnsi="Verdana"/>
                    </w:rPr>
                    <w:t xml:space="preserve"> Key dates for work added to personal calendar by first review. Block work added to work calendar for upcoming project by 12</w:t>
                  </w:r>
                  <w:r w:rsidRPr="004E6683">
                    <w:rPr>
                      <w:rFonts w:ascii="Verdana" w:hAnsi="Verdana"/>
                      <w:vertAlign w:val="superscript"/>
                    </w:rPr>
                    <w:t>th</w:t>
                  </w:r>
                  <w:r>
                    <w:rPr>
                      <w:rFonts w:ascii="Verdana" w:hAnsi="Verdana"/>
                    </w:rPr>
                    <w:t xml:space="preserve"> March (calendar review 1)</w:t>
                  </w:r>
                </w:p>
              </w:tc>
            </w:tr>
            <w:tr w:rsidR="00A45FE9" w:rsidRPr="00C058ED" w14:paraId="47293D36" w14:textId="77777777" w:rsidTr="00184473">
              <w:trPr>
                <w:trHeight w:val="567"/>
              </w:trPr>
              <w:tc>
                <w:tcPr>
                  <w:tcW w:w="9597" w:type="dxa"/>
                  <w:vAlign w:val="center"/>
                </w:tcPr>
                <w:p w14:paraId="4F9CA315" w14:textId="77777777" w:rsidR="00A45FE9" w:rsidRPr="00C058ED" w:rsidRDefault="00A45FE9" w:rsidP="009B3AED">
                  <w:pPr>
                    <w:spacing w:after="120" w:line="360" w:lineRule="auto"/>
                    <w:rPr>
                      <w:rFonts w:ascii="Verdana" w:hAnsi="Verdana"/>
                    </w:rPr>
                  </w:pPr>
                  <w:r w:rsidRPr="00C058ED">
                    <w:rPr>
                      <w:rFonts w:ascii="Verdana" w:hAnsi="Verdana"/>
                    </w:rPr>
                    <w:lastRenderedPageBreak/>
                    <w:t>4.</w:t>
                  </w:r>
                  <w:r>
                    <w:rPr>
                      <w:rFonts w:ascii="Verdana" w:hAnsi="Verdana"/>
                    </w:rPr>
                    <w:t xml:space="preserve"> </w:t>
                  </w:r>
                  <w:proofErr w:type="spellStart"/>
                  <w:r>
                    <w:rPr>
                      <w:rFonts w:ascii="Verdana" w:hAnsi="Verdana"/>
                    </w:rPr>
                    <w:t>Onedrive</w:t>
                  </w:r>
                  <w:proofErr w:type="spellEnd"/>
                  <w:r>
                    <w:rPr>
                      <w:rFonts w:ascii="Verdana" w:hAnsi="Verdana"/>
                    </w:rPr>
                    <w:t xml:space="preserve"> to be organised with time plans and project storage by 1</w:t>
                  </w:r>
                  <w:r w:rsidRPr="00FE0532">
                    <w:rPr>
                      <w:rFonts w:ascii="Verdana" w:hAnsi="Verdana"/>
                      <w:vertAlign w:val="superscript"/>
                    </w:rPr>
                    <w:t>st</w:t>
                  </w:r>
                  <w:r>
                    <w:rPr>
                      <w:rFonts w:ascii="Verdana" w:hAnsi="Verdana"/>
                    </w:rPr>
                    <w:t xml:space="preserve"> calendar review or time should be booked in to do so.</w:t>
                  </w:r>
                </w:p>
              </w:tc>
            </w:tr>
          </w:tbl>
          <w:p w14:paraId="141E1FA1" w14:textId="77777777" w:rsidR="00A45FE9" w:rsidRPr="00C058ED" w:rsidRDefault="00A45FE9" w:rsidP="009B3AED">
            <w:pPr>
              <w:spacing w:after="120" w:line="360" w:lineRule="auto"/>
              <w:rPr>
                <w:rFonts w:ascii="Verdana" w:hAnsi="Verdana"/>
              </w:rPr>
            </w:pPr>
          </w:p>
        </w:tc>
      </w:tr>
    </w:tbl>
    <w:p w14:paraId="69C712FE" w14:textId="77777777" w:rsidR="00A45FE9" w:rsidRDefault="00A45FE9" w:rsidP="009B3AED">
      <w:pPr>
        <w:spacing w:after="120" w:line="360" w:lineRule="auto"/>
        <w:ind w:left="720"/>
      </w:pPr>
    </w:p>
    <w:p w14:paraId="3B4FC631" w14:textId="7E730FD4" w:rsidR="00F440F5" w:rsidRDefault="00F440F5" w:rsidP="009B3AED">
      <w:pPr>
        <w:spacing w:after="120" w:line="360" w:lineRule="auto"/>
      </w:pPr>
    </w:p>
    <w:p w14:paraId="1F33238A" w14:textId="07E731CA" w:rsidR="00F440F5" w:rsidRDefault="00F440F5" w:rsidP="009B3AED">
      <w:pPr>
        <w:spacing w:after="120" w:line="360" w:lineRule="auto"/>
      </w:pPr>
      <w:r>
        <w:br w:type="page"/>
      </w:r>
    </w:p>
    <w:p w14:paraId="22D43AB1" w14:textId="6C69FF5E" w:rsidR="00F440F5" w:rsidRPr="00F440F5" w:rsidRDefault="00F440F5" w:rsidP="00EE36F2">
      <w:pPr>
        <w:pStyle w:val="Heading1"/>
        <w:spacing w:after="120" w:line="360" w:lineRule="auto"/>
      </w:pPr>
      <w:bookmarkStart w:id="27" w:name="_Toc69900214"/>
      <w:r>
        <w:rPr>
          <w:bCs/>
        </w:rPr>
        <w:lastRenderedPageBreak/>
        <w:t>Section 3:</w:t>
      </w:r>
      <w:r>
        <w:t xml:space="preserve"> Application</w:t>
      </w:r>
      <w:bookmarkEnd w:id="27"/>
      <w:r>
        <w:t xml:space="preserve"> </w:t>
      </w:r>
    </w:p>
    <w:p w14:paraId="69382EC0" w14:textId="5E735032" w:rsidR="00F440F5" w:rsidRDefault="00F440F5" w:rsidP="009B3AED">
      <w:pPr>
        <w:pStyle w:val="Heading2"/>
        <w:spacing w:after="120" w:line="360" w:lineRule="auto"/>
      </w:pPr>
      <w:bookmarkStart w:id="28" w:name="_Toc69900215"/>
      <w:r>
        <w:t>Looking after your data</w:t>
      </w:r>
      <w:bookmarkEnd w:id="28"/>
    </w:p>
    <w:p w14:paraId="1CD72E3E" w14:textId="49CE6B21" w:rsidR="00F440F5" w:rsidRDefault="00F440F5" w:rsidP="009B3AED">
      <w:pPr>
        <w:pStyle w:val="Heading3"/>
        <w:spacing w:after="120" w:line="360" w:lineRule="auto"/>
      </w:pPr>
      <w:bookmarkStart w:id="29" w:name="_Toc69900216"/>
      <w:r>
        <w:t>Backup Strategy</w:t>
      </w:r>
      <w:bookmarkEnd w:id="29"/>
    </w:p>
    <w:p w14:paraId="0CD34BF0" w14:textId="1830243A" w:rsidR="000308E6" w:rsidRDefault="000308E6" w:rsidP="009B3AED">
      <w:pPr>
        <w:pStyle w:val="Heading4"/>
        <w:spacing w:after="120" w:line="360" w:lineRule="auto"/>
      </w:pPr>
      <w:r>
        <w:t>Aim</w:t>
      </w:r>
    </w:p>
    <w:p w14:paraId="7C2BAC90" w14:textId="27E67F38" w:rsidR="00786079" w:rsidRDefault="005D018C" w:rsidP="009B3AED">
      <w:pPr>
        <w:pStyle w:val="ListParagraph"/>
        <w:numPr>
          <w:ilvl w:val="0"/>
          <w:numId w:val="15"/>
        </w:numPr>
        <w:spacing w:after="120" w:line="360" w:lineRule="auto"/>
        <w:contextualSpacing w:val="0"/>
      </w:pPr>
      <w:r>
        <w:t xml:space="preserve">In line with the “in 3 different places” rule for data </w:t>
      </w:r>
      <w:r w:rsidR="008E4EDD">
        <w:t xml:space="preserve">storage, </w:t>
      </w:r>
      <w:r w:rsidR="00C93821">
        <w:t xml:space="preserve">this </w:t>
      </w:r>
      <w:r w:rsidR="00714CBA">
        <w:t>section</w:t>
      </w:r>
      <w:r w:rsidR="00C93821">
        <w:t xml:space="preserve"> aims to consider the </w:t>
      </w:r>
      <w:r w:rsidR="00327DD2">
        <w:t xml:space="preserve">author’s </w:t>
      </w:r>
      <w:r w:rsidR="00C93821">
        <w:t>implementation of a new data storage</w:t>
      </w:r>
      <w:r w:rsidR="00786079">
        <w:t xml:space="preserve"> and backup</w:t>
      </w:r>
      <w:r w:rsidR="00C93821">
        <w:t xml:space="preserve"> strategy, involving the storage of data</w:t>
      </w:r>
      <w:r w:rsidR="008E4EDD">
        <w:t xml:space="preserve"> in 3 separ</w:t>
      </w:r>
      <w:r w:rsidR="004620C3">
        <w:t>ate geographical locations</w:t>
      </w:r>
      <w:r w:rsidR="00C93821">
        <w:t xml:space="preserve"> for </w:t>
      </w:r>
      <w:r w:rsidR="00C50AB1">
        <w:t>avoidance of risk to data</w:t>
      </w:r>
      <w:r w:rsidR="004620C3">
        <w:t>.</w:t>
      </w:r>
    </w:p>
    <w:p w14:paraId="2720262C" w14:textId="73D307EA" w:rsidR="000308E6" w:rsidRDefault="000308E6" w:rsidP="009B3AED">
      <w:pPr>
        <w:pStyle w:val="Heading4"/>
        <w:spacing w:after="120" w:line="360" w:lineRule="auto"/>
      </w:pPr>
      <w:r>
        <w:t>Background</w:t>
      </w:r>
    </w:p>
    <w:p w14:paraId="49B54D79" w14:textId="2B697153" w:rsidR="0086320A" w:rsidRDefault="00622F76" w:rsidP="009B3AED">
      <w:pPr>
        <w:pStyle w:val="ListParagraph"/>
        <w:numPr>
          <w:ilvl w:val="0"/>
          <w:numId w:val="15"/>
        </w:numPr>
        <w:spacing w:after="120" w:line="360" w:lineRule="auto"/>
        <w:contextualSpacing w:val="0"/>
      </w:pPr>
      <w:r>
        <w:t>T</w:t>
      </w:r>
      <w:r w:rsidR="00DC4CFD">
        <w:t>he existing system</w:t>
      </w:r>
      <w:r>
        <w:t xml:space="preserve"> is</w:t>
      </w:r>
      <w:r w:rsidR="00DC4CFD">
        <w:t xml:space="preserve"> based </w:t>
      </w:r>
      <w:r w:rsidR="00E100E6">
        <w:t xml:space="preserve">loosely </w:t>
      </w:r>
      <w:r w:rsidR="00DC4CFD">
        <w:t>upon the 3-2-1 rule</w:t>
      </w:r>
      <w:r w:rsidR="00291E9E">
        <w:t xml:space="preserve">, in which 3 copies of data should be kept, 2 on different storage mediums and </w:t>
      </w:r>
      <w:r w:rsidR="002B7603">
        <w:t>1 in a different geographical location.</w:t>
      </w:r>
      <w:r w:rsidR="00327DD2">
        <w:t xml:space="preserve"> At present, it operates as follows:</w:t>
      </w:r>
    </w:p>
    <w:p w14:paraId="751D00E6" w14:textId="77777777" w:rsidR="00EE3019" w:rsidRDefault="002B7603" w:rsidP="009B3AED">
      <w:pPr>
        <w:pStyle w:val="ListParagraph"/>
        <w:numPr>
          <w:ilvl w:val="0"/>
          <w:numId w:val="29"/>
        </w:numPr>
        <w:spacing w:after="120" w:line="360" w:lineRule="auto"/>
        <w:contextualSpacing w:val="0"/>
      </w:pPr>
      <w:r>
        <w:t>D</w:t>
      </w:r>
      <w:r w:rsidR="00DC4CFD">
        <w:t xml:space="preserve">ata is saved </w:t>
      </w:r>
      <w:r w:rsidR="00EE3019">
        <w:t xml:space="preserve">in the first instance </w:t>
      </w:r>
      <w:r w:rsidR="00DC4CFD">
        <w:t>to the local PC</w:t>
      </w:r>
      <w:r w:rsidR="00EE3019">
        <w:t>.</w:t>
      </w:r>
    </w:p>
    <w:p w14:paraId="0735FA06" w14:textId="44FBD067" w:rsidR="00AE447A" w:rsidRDefault="00EE3019" w:rsidP="009B3AED">
      <w:pPr>
        <w:pStyle w:val="ListParagraph"/>
        <w:numPr>
          <w:ilvl w:val="0"/>
          <w:numId w:val="29"/>
        </w:numPr>
        <w:spacing w:after="120" w:line="360" w:lineRule="auto"/>
        <w:contextualSpacing w:val="0"/>
      </w:pPr>
      <w:r>
        <w:t>F</w:t>
      </w:r>
      <w:r w:rsidR="00622F76">
        <w:t xml:space="preserve">iles and data identified as important (by save location) </w:t>
      </w:r>
      <w:r w:rsidR="000D5768">
        <w:t xml:space="preserve">are </w:t>
      </w:r>
      <w:r w:rsidR="00622F76">
        <w:t xml:space="preserve">further </w:t>
      </w:r>
      <w:r w:rsidR="00DC4CFD">
        <w:t>backed up</w:t>
      </w:r>
      <w:r w:rsidR="00E100E6">
        <w:t xml:space="preserve"> to a </w:t>
      </w:r>
      <w:r w:rsidR="00BE73E5">
        <w:t xml:space="preserve">separate </w:t>
      </w:r>
      <w:r w:rsidR="00E100E6">
        <w:t>hard disk</w:t>
      </w:r>
      <w:r w:rsidR="00726255">
        <w:t xml:space="preserve"> on a periodic or as-required basis</w:t>
      </w:r>
      <w:r w:rsidR="00BE73E5">
        <w:t xml:space="preserve">, </w:t>
      </w:r>
      <w:r w:rsidR="00624CE1">
        <w:t>along</w:t>
      </w:r>
      <w:r w:rsidR="00F8303E">
        <w:t xml:space="preserve"> with a general “restore” backup of the </w:t>
      </w:r>
      <w:proofErr w:type="gramStart"/>
      <w:r w:rsidR="00F8303E">
        <w:t xml:space="preserve">PC, </w:t>
      </w:r>
      <w:r w:rsidR="00BE73E5">
        <w:t>and</w:t>
      </w:r>
      <w:proofErr w:type="gramEnd"/>
      <w:r w:rsidR="00BE73E5">
        <w:t xml:space="preserve"> kept</w:t>
      </w:r>
      <w:r w:rsidR="00AE447A">
        <w:t xml:space="preserve"> elsewhere on the property</w:t>
      </w:r>
      <w:r w:rsidR="00E100E6">
        <w:t xml:space="preserve">. </w:t>
      </w:r>
    </w:p>
    <w:p w14:paraId="5895D99A" w14:textId="1BC146E0" w:rsidR="005D018C" w:rsidRDefault="00E100E6" w:rsidP="009B3AED">
      <w:pPr>
        <w:pStyle w:val="ListParagraph"/>
        <w:numPr>
          <w:ilvl w:val="0"/>
          <w:numId w:val="29"/>
        </w:numPr>
        <w:spacing w:after="120" w:line="360" w:lineRule="auto"/>
        <w:contextualSpacing w:val="0"/>
      </w:pPr>
      <w:r>
        <w:t>T</w:t>
      </w:r>
      <w:r w:rsidR="00D503C1">
        <w:t xml:space="preserve">his </w:t>
      </w:r>
      <w:r w:rsidR="00D33C47">
        <w:t xml:space="preserve">data is </w:t>
      </w:r>
      <w:r w:rsidR="00AE447A">
        <w:t>routinely</w:t>
      </w:r>
      <w:r w:rsidR="00D33C47">
        <w:t xml:space="preserve"> </w:t>
      </w:r>
      <w:r w:rsidR="00480389">
        <w:t>backed up</w:t>
      </w:r>
      <w:r w:rsidR="00D33C47">
        <w:t xml:space="preserve"> with offsite storage in the form of a NAS drive at another</w:t>
      </w:r>
      <w:r w:rsidR="004B4BCE">
        <w:t xml:space="preserve"> property.</w:t>
      </w:r>
    </w:p>
    <w:p w14:paraId="7202BF6E" w14:textId="06057478" w:rsidR="004B4BCE" w:rsidRDefault="004B4BCE" w:rsidP="009B3AED">
      <w:pPr>
        <w:pStyle w:val="ListParagraph"/>
        <w:numPr>
          <w:ilvl w:val="0"/>
          <w:numId w:val="29"/>
        </w:numPr>
        <w:spacing w:after="120" w:line="360" w:lineRule="auto"/>
        <w:contextualSpacing w:val="0"/>
      </w:pPr>
      <w:r>
        <w:t>The proposal for an updated system</w:t>
      </w:r>
      <w:r w:rsidR="000A4E38">
        <w:t xml:space="preserve"> seeks to incorporate lessons learned from the previous system as well as applying the “in 3 different places” rule.</w:t>
      </w:r>
    </w:p>
    <w:p w14:paraId="4E34C79E" w14:textId="49F267B2" w:rsidR="001008E0" w:rsidRDefault="001008E0" w:rsidP="009B3AED">
      <w:pPr>
        <w:pStyle w:val="ListParagraph"/>
        <w:numPr>
          <w:ilvl w:val="0"/>
          <w:numId w:val="15"/>
        </w:numPr>
        <w:spacing w:after="120" w:line="360" w:lineRule="auto"/>
        <w:contextualSpacing w:val="0"/>
      </w:pPr>
      <w:r>
        <w:t>Problems noted with the old system are as follows:</w:t>
      </w:r>
    </w:p>
    <w:p w14:paraId="364781D2" w14:textId="47F83225" w:rsidR="001008E0" w:rsidRDefault="001008E0" w:rsidP="009B3AED">
      <w:pPr>
        <w:pStyle w:val="ListParagraph"/>
        <w:numPr>
          <w:ilvl w:val="0"/>
          <w:numId w:val="29"/>
        </w:numPr>
        <w:spacing w:after="120" w:line="360" w:lineRule="auto"/>
        <w:contextualSpacing w:val="0"/>
      </w:pPr>
      <w:r>
        <w:t>Insufficient frequency of back</w:t>
      </w:r>
      <w:r w:rsidR="00947EF2">
        <w:t>ing up</w:t>
      </w:r>
      <w:r w:rsidR="00301013">
        <w:t xml:space="preserve"> for some regularly produced data</w:t>
      </w:r>
      <w:r w:rsidR="00EA18F0">
        <w:t>;</w:t>
      </w:r>
      <w:r w:rsidR="00947EF2">
        <w:t xml:space="preserve"> due to inconvenience</w:t>
      </w:r>
      <w:r w:rsidR="00EA18F0">
        <w:t>,</w:t>
      </w:r>
      <w:r w:rsidR="00015F8D">
        <w:t xml:space="preserve"> and apathy (as NAS Drive backups should continue regardless</w:t>
      </w:r>
      <w:proofErr w:type="gramStart"/>
      <w:r w:rsidR="00015F8D">
        <w:t>)</w:t>
      </w:r>
      <w:r w:rsidR="00154357">
        <w:t>;</w:t>
      </w:r>
      <w:proofErr w:type="gramEnd"/>
    </w:p>
    <w:p w14:paraId="1676FD84" w14:textId="288DF66A" w:rsidR="00947EF2" w:rsidRDefault="005A5E6B" w:rsidP="009B3AED">
      <w:pPr>
        <w:pStyle w:val="ListParagraph"/>
        <w:numPr>
          <w:ilvl w:val="0"/>
          <w:numId w:val="29"/>
        </w:numPr>
        <w:spacing w:after="120" w:line="360" w:lineRule="auto"/>
        <w:contextualSpacing w:val="0"/>
      </w:pPr>
      <w:r>
        <w:t>Older storage mediums used (HDD for additional on-site storage)</w:t>
      </w:r>
      <w:r w:rsidR="002C4B21">
        <w:t>, increasing risk of corruption due to age</w:t>
      </w:r>
      <w:r w:rsidR="002F3AAA">
        <w:t xml:space="preserve">, </w:t>
      </w:r>
      <w:r w:rsidR="00386B95">
        <w:t xml:space="preserve">and </w:t>
      </w:r>
      <w:r w:rsidR="002F3AAA">
        <w:t xml:space="preserve">loss of data due to mechanical failings of the disk </w:t>
      </w:r>
      <w:proofErr w:type="gramStart"/>
      <w:r w:rsidR="002F3AAA">
        <w:t>drive</w:t>
      </w:r>
      <w:r w:rsidR="00154357">
        <w:t>;</w:t>
      </w:r>
      <w:proofErr w:type="gramEnd"/>
    </w:p>
    <w:p w14:paraId="41941F3C" w14:textId="1E50A1E0" w:rsidR="00487DD4" w:rsidRDefault="00BC3E17" w:rsidP="009B3AED">
      <w:pPr>
        <w:pStyle w:val="ListParagraph"/>
        <w:numPr>
          <w:ilvl w:val="0"/>
          <w:numId w:val="29"/>
        </w:numPr>
        <w:spacing w:after="120" w:line="360" w:lineRule="auto"/>
        <w:contextualSpacing w:val="0"/>
      </w:pPr>
      <w:r>
        <w:t>Slow to access old storage due to size and age of medium.</w:t>
      </w:r>
    </w:p>
    <w:p w14:paraId="49C3DEF8" w14:textId="77777777" w:rsidR="008700C4" w:rsidRDefault="008700C4" w:rsidP="009B3AED">
      <w:pPr>
        <w:pStyle w:val="ListParagraph"/>
        <w:spacing w:after="120" w:line="360" w:lineRule="auto"/>
        <w:contextualSpacing w:val="0"/>
      </w:pPr>
    </w:p>
    <w:p w14:paraId="6CB6F33B" w14:textId="43354E95" w:rsidR="006832A8" w:rsidRDefault="006832A8" w:rsidP="009B3AED">
      <w:pPr>
        <w:pStyle w:val="Heading4"/>
        <w:spacing w:after="120" w:line="360" w:lineRule="auto"/>
      </w:pPr>
      <w:r>
        <w:t>Proposed changes</w:t>
      </w:r>
    </w:p>
    <w:p w14:paraId="433BA26C" w14:textId="77777777" w:rsidR="00C224B4" w:rsidRDefault="00487DD4" w:rsidP="009B3AED">
      <w:pPr>
        <w:pStyle w:val="ListParagraph"/>
        <w:numPr>
          <w:ilvl w:val="0"/>
          <w:numId w:val="15"/>
        </w:numPr>
        <w:spacing w:after="120" w:line="360" w:lineRule="auto"/>
        <w:contextualSpacing w:val="0"/>
      </w:pPr>
      <w:r>
        <w:t>The proposed system features s</w:t>
      </w:r>
      <w:r w:rsidR="007C113D">
        <w:t xml:space="preserve">eparate storage solutions for </w:t>
      </w:r>
      <w:r w:rsidR="00DC33DD">
        <w:t>academic and personal administration work,</w:t>
      </w:r>
      <w:r w:rsidR="00E82D31">
        <w:t xml:space="preserve"> </w:t>
      </w:r>
      <w:r w:rsidR="00DC33DD">
        <w:t xml:space="preserve">and </w:t>
      </w:r>
      <w:r w:rsidR="00CF033C">
        <w:t>longer</w:t>
      </w:r>
      <w:r w:rsidR="00820E15">
        <w:t>-</w:t>
      </w:r>
      <w:r w:rsidR="00CF033C">
        <w:t>term data such as persona</w:t>
      </w:r>
      <w:r w:rsidR="00820E15">
        <w:t>l and other digital media.</w:t>
      </w:r>
      <w:r w:rsidR="005F1102">
        <w:t xml:space="preserve"> </w:t>
      </w:r>
    </w:p>
    <w:p w14:paraId="08EBB89A" w14:textId="77777777" w:rsidR="00C224B4" w:rsidRDefault="005F1102" w:rsidP="009B3AED">
      <w:pPr>
        <w:pStyle w:val="ListParagraph"/>
        <w:numPr>
          <w:ilvl w:val="0"/>
          <w:numId w:val="15"/>
        </w:numPr>
        <w:spacing w:after="120" w:line="360" w:lineRule="auto"/>
        <w:contextualSpacing w:val="0"/>
      </w:pPr>
      <w:r>
        <w:lastRenderedPageBreak/>
        <w:t xml:space="preserve">Longer-term storage is added-to and </w:t>
      </w:r>
      <w:r w:rsidR="00455E97">
        <w:t>backed-up relatively infrequently, increasing the risks over time</w:t>
      </w:r>
      <w:r w:rsidR="00C224B4">
        <w:t>,</w:t>
      </w:r>
      <w:r w:rsidR="00455E97">
        <w:t xml:space="preserve"> </w:t>
      </w:r>
      <w:r w:rsidR="000B70F8">
        <w:t>to important</w:t>
      </w:r>
      <w:r w:rsidR="00E510CB">
        <w:t xml:space="preserve"> Academic and administration</w:t>
      </w:r>
      <w:r w:rsidR="000B70F8">
        <w:t xml:space="preserve"> data</w:t>
      </w:r>
      <w:r w:rsidR="004A51D8">
        <w:t>, generated relatively frequently and</w:t>
      </w:r>
      <w:r w:rsidR="000B70F8">
        <w:t xml:space="preserve"> held only in one location</w:t>
      </w:r>
      <w:r w:rsidR="00E510CB">
        <w:t>.</w:t>
      </w:r>
      <w:r w:rsidR="004A51D8">
        <w:t xml:space="preserve"> </w:t>
      </w:r>
    </w:p>
    <w:p w14:paraId="6EE277F7" w14:textId="706FB7D1" w:rsidR="007C113D" w:rsidRDefault="004A51D8" w:rsidP="009B3AED">
      <w:pPr>
        <w:pStyle w:val="ListParagraph"/>
        <w:numPr>
          <w:ilvl w:val="0"/>
          <w:numId w:val="15"/>
        </w:numPr>
        <w:spacing w:after="120" w:line="360" w:lineRule="auto"/>
        <w:ind w:left="357" w:hanging="357"/>
        <w:contextualSpacing w:val="0"/>
      </w:pPr>
      <w:r>
        <w:t xml:space="preserve">Data of the latter type therefore will be </w:t>
      </w:r>
      <w:r w:rsidR="002463A5">
        <w:t xml:space="preserve">produced, and </w:t>
      </w:r>
      <w:r>
        <w:t xml:space="preserve">stored </w:t>
      </w:r>
      <w:r w:rsidR="002463A5">
        <w:t xml:space="preserve">automatically on </w:t>
      </w:r>
      <w:r w:rsidR="002A1D72">
        <w:t>OneDrive, and tied to</w:t>
      </w:r>
      <w:r w:rsidR="00C82008">
        <w:t xml:space="preserve"> the owner’s Microsoft account.</w:t>
      </w:r>
      <w:r w:rsidR="00E82D31">
        <w:t xml:space="preserve"> This </w:t>
      </w:r>
      <w:r w:rsidR="009E7E47">
        <w:t>has the added benefits of re</w:t>
      </w:r>
      <w:r w:rsidR="00167EAC">
        <w:t>ducing unreliable human factors in the back-up of data, and</w:t>
      </w:r>
      <w:r w:rsidR="00E82D31">
        <w:t xml:space="preserve"> all</w:t>
      </w:r>
      <w:r w:rsidR="009E7E47">
        <w:t>owing access from other computers or devices if necessary.</w:t>
      </w:r>
    </w:p>
    <w:p w14:paraId="541FC824" w14:textId="62D79D80" w:rsidR="005243B5" w:rsidRDefault="005243B5" w:rsidP="009B3AED">
      <w:pPr>
        <w:pStyle w:val="ListParagraph"/>
        <w:numPr>
          <w:ilvl w:val="0"/>
          <w:numId w:val="15"/>
        </w:numPr>
        <w:spacing w:after="120" w:line="360" w:lineRule="auto"/>
        <w:contextualSpacing w:val="0"/>
      </w:pPr>
      <w:r>
        <w:t xml:space="preserve">Longer term data stored, including </w:t>
      </w:r>
      <w:r w:rsidR="00B03B59">
        <w:t>personal media such as family digital videos and photos</w:t>
      </w:r>
      <w:r w:rsidR="00624CE1">
        <w:t xml:space="preserve">, will continue to be backed up periodically </w:t>
      </w:r>
      <w:r w:rsidR="001118A1">
        <w:t>via NAS drive</w:t>
      </w:r>
      <w:r w:rsidR="00796F28">
        <w:t xml:space="preserve">. Additional storage </w:t>
      </w:r>
      <w:r w:rsidR="00A01CD3">
        <w:t xml:space="preserve">(previously on HDD) is being replaced by </w:t>
      </w:r>
      <w:proofErr w:type="gramStart"/>
      <w:r w:rsidR="00A01CD3">
        <w:t>a number of</w:t>
      </w:r>
      <w:proofErr w:type="gramEnd"/>
      <w:r w:rsidR="00A01CD3">
        <w:t xml:space="preserve"> smaller SDD </w:t>
      </w:r>
      <w:r w:rsidR="00A94F9D">
        <w:t xml:space="preserve">USB </w:t>
      </w:r>
      <w:r w:rsidR="00A01CD3">
        <w:t>drives, organised in physical storage by content</w:t>
      </w:r>
      <w:r w:rsidR="00A94F9D">
        <w:t>. This has the added benefit</w:t>
      </w:r>
      <w:r w:rsidR="00F25326">
        <w:t xml:space="preserve"> of being easier to share with others, being considerably faster to access and </w:t>
      </w:r>
      <w:r w:rsidR="001C1187">
        <w:t>easier to physically print or otherwise access the media on USB stick.</w:t>
      </w:r>
    </w:p>
    <w:p w14:paraId="29670B7F" w14:textId="5624D63A" w:rsidR="001C1187" w:rsidRPr="005D018C" w:rsidRDefault="00B02CA3" w:rsidP="009B3AED">
      <w:pPr>
        <w:pStyle w:val="ListParagraph"/>
        <w:numPr>
          <w:ilvl w:val="0"/>
          <w:numId w:val="15"/>
        </w:numPr>
        <w:spacing w:after="120" w:line="360" w:lineRule="auto"/>
        <w:contextualSpacing w:val="0"/>
      </w:pPr>
      <w:r>
        <w:t xml:space="preserve">The following section discusses the various risks to data </w:t>
      </w:r>
      <w:r w:rsidR="007F1FAA">
        <w:t>and the level of protection afforded by the system from these risks.</w:t>
      </w:r>
    </w:p>
    <w:p w14:paraId="0D7E4972" w14:textId="77777777" w:rsidR="00F440F5" w:rsidRDefault="00F440F5" w:rsidP="009B3AED">
      <w:pPr>
        <w:spacing w:after="120" w:line="360" w:lineRule="auto"/>
        <w:ind w:left="360"/>
        <w:rPr>
          <w:rFonts w:ascii="Arial" w:hAnsi="Arial" w:cs="Arial"/>
          <w:sz w:val="24"/>
          <w:szCs w:val="24"/>
        </w:rPr>
      </w:pPr>
    </w:p>
    <w:p w14:paraId="0A1AC92F" w14:textId="3A897360" w:rsidR="00F440F5" w:rsidRDefault="00F440F5" w:rsidP="009B3AED">
      <w:pPr>
        <w:pStyle w:val="Heading3"/>
        <w:spacing w:after="120" w:line="360" w:lineRule="auto"/>
      </w:pPr>
      <w:bookmarkStart w:id="30" w:name="_Toc69900217"/>
      <w:r>
        <w:t>Risks to Data</w:t>
      </w:r>
      <w:bookmarkEnd w:id="30"/>
    </w:p>
    <w:p w14:paraId="62C41CB1" w14:textId="77777777" w:rsidR="00F440F5" w:rsidRDefault="00F440F5" w:rsidP="009B3AED">
      <w:pPr>
        <w:spacing w:after="120" w:line="360" w:lineRule="auto"/>
        <w:rPr>
          <w:rFonts w:ascii="Arial" w:hAnsi="Arial" w:cs="Arial"/>
          <w:sz w:val="24"/>
          <w:szCs w:val="24"/>
        </w:rPr>
      </w:pPr>
    </w:p>
    <w:p w14:paraId="01017051" w14:textId="47B99808" w:rsidR="00F27717" w:rsidRDefault="00F27717" w:rsidP="009B3AED">
      <w:pPr>
        <w:pStyle w:val="ListParagraph"/>
        <w:numPr>
          <w:ilvl w:val="0"/>
          <w:numId w:val="15"/>
        </w:numPr>
        <w:spacing w:after="120" w:line="360" w:lineRule="auto"/>
        <w:contextualSpacing w:val="0"/>
      </w:pPr>
      <w:r>
        <w:t>Risks</w:t>
      </w:r>
      <w:r w:rsidR="00A17F85">
        <w:t xml:space="preserve"> to data can be broadly categorized </w:t>
      </w:r>
      <w:r w:rsidR="008835E4">
        <w:t xml:space="preserve">into </w:t>
      </w:r>
      <w:r w:rsidR="00F250B6">
        <w:t xml:space="preserve">Physical </w:t>
      </w:r>
      <w:r w:rsidR="008835E4">
        <w:t xml:space="preserve">Destruction, </w:t>
      </w:r>
      <w:r w:rsidR="00FD240B">
        <w:t>Corruption, or Loss of Access</w:t>
      </w:r>
      <w:r w:rsidR="00976056">
        <w:t>. While these may appear to rank in severity,</w:t>
      </w:r>
      <w:r w:rsidR="00361E14">
        <w:t xml:space="preserve"> </w:t>
      </w:r>
      <w:r w:rsidR="00BC05D1">
        <w:t>the result</w:t>
      </w:r>
      <w:r w:rsidR="00361E14">
        <w:t xml:space="preserve"> of an extreme example </w:t>
      </w:r>
      <w:r w:rsidR="00DF0C79">
        <w:t xml:space="preserve">of any category </w:t>
      </w:r>
      <w:r w:rsidR="00361E14">
        <w:t xml:space="preserve">will remain </w:t>
      </w:r>
      <w:r w:rsidR="0016605D">
        <w:t xml:space="preserve">as </w:t>
      </w:r>
      <w:r w:rsidR="00361E14">
        <w:t xml:space="preserve">the permanent loss of </w:t>
      </w:r>
      <w:r w:rsidR="00DF0C79">
        <w:t xml:space="preserve">the data. </w:t>
      </w:r>
      <w:r w:rsidR="0062007D">
        <w:t xml:space="preserve">The level of risk associated with each category however varies with </w:t>
      </w:r>
      <w:r w:rsidR="00BC05D1">
        <w:t>its</w:t>
      </w:r>
      <w:r w:rsidR="0062007D">
        <w:t xml:space="preserve"> likelihood</w:t>
      </w:r>
      <w:r w:rsidR="00152A15">
        <w:t>, and the mitigations available</w:t>
      </w:r>
      <w:r w:rsidR="00BD3607">
        <w:t>.</w:t>
      </w:r>
      <w:r w:rsidR="002D775F">
        <w:t xml:space="preserve"> These categories are discussed below, along with </w:t>
      </w:r>
      <w:r w:rsidR="009E1414">
        <w:t>the application of each to the system proposed above.</w:t>
      </w:r>
      <w:r w:rsidR="00BD3607">
        <w:t xml:space="preserve"> </w:t>
      </w:r>
    </w:p>
    <w:p w14:paraId="411DD7C5" w14:textId="4230D940" w:rsidR="00C87397" w:rsidRDefault="0016605D" w:rsidP="009B3AED">
      <w:pPr>
        <w:pStyle w:val="Heading4"/>
        <w:spacing w:after="120" w:line="360" w:lineRule="auto"/>
      </w:pPr>
      <w:r>
        <w:t>Destruction of Data</w:t>
      </w:r>
      <w:r w:rsidR="00EA28C4">
        <w:t xml:space="preserve"> storage mediums</w:t>
      </w:r>
    </w:p>
    <w:p w14:paraId="19F8BA8E" w14:textId="5CF44D8E" w:rsidR="00F250B6" w:rsidRDefault="00F250B6" w:rsidP="009B3AED">
      <w:pPr>
        <w:pStyle w:val="ListParagraph"/>
        <w:numPr>
          <w:ilvl w:val="0"/>
          <w:numId w:val="15"/>
        </w:numPr>
        <w:spacing w:after="120" w:line="360" w:lineRule="auto"/>
        <w:contextualSpacing w:val="0"/>
      </w:pPr>
      <w:r>
        <w:t>Physical destruction of the storage</w:t>
      </w:r>
      <w:r w:rsidR="00AC773F">
        <w:t xml:space="preserve"> medium through external means</w:t>
      </w:r>
      <w:r w:rsidR="00043488">
        <w:t xml:space="preserve"> will result in the immediate loss of all data affecte</w:t>
      </w:r>
      <w:r w:rsidR="00416EE9">
        <w:t>d</w:t>
      </w:r>
      <w:r w:rsidR="00043488">
        <w:t>.</w:t>
      </w:r>
      <w:r w:rsidR="00416EE9">
        <w:t xml:space="preserve"> </w:t>
      </w:r>
      <w:r w:rsidR="00DE7005">
        <w:t>Physical storage mediums tend to be fragile electronic</w:t>
      </w:r>
      <w:r w:rsidR="004A169B">
        <w:t xml:space="preserve"> systems, to which any damage may result in the loss of</w:t>
      </w:r>
      <w:r w:rsidR="000D0558">
        <w:t xml:space="preserve"> data.</w:t>
      </w:r>
      <w:r w:rsidR="00CD2026">
        <w:t xml:space="preserve"> Heat, </w:t>
      </w:r>
      <w:r w:rsidR="00C712A9">
        <w:t>physical impact, electrical surges and other environmental factors could contribute to this.</w:t>
      </w:r>
      <w:r w:rsidR="003F1C71">
        <w:t xml:space="preserve"> </w:t>
      </w:r>
      <w:r w:rsidR="00B01116">
        <w:t xml:space="preserve"> </w:t>
      </w:r>
    </w:p>
    <w:p w14:paraId="5399B331" w14:textId="70128D70" w:rsidR="00B01116" w:rsidRDefault="00B01116" w:rsidP="009B3AED">
      <w:pPr>
        <w:pStyle w:val="ListParagraph"/>
        <w:numPr>
          <w:ilvl w:val="0"/>
          <w:numId w:val="15"/>
        </w:numPr>
        <w:spacing w:after="120" w:line="360" w:lineRule="auto"/>
        <w:contextualSpacing w:val="0"/>
      </w:pPr>
      <w:r>
        <w:t xml:space="preserve">Storage of </w:t>
      </w:r>
      <w:r w:rsidR="0064390C">
        <w:t xml:space="preserve">multiple copies of </w:t>
      </w:r>
      <w:r>
        <w:t>data in separate locations</w:t>
      </w:r>
      <w:r w:rsidR="0064390C">
        <w:t xml:space="preserve"> provides redundancy</w:t>
      </w:r>
      <w:r w:rsidR="00272E1F">
        <w:t xml:space="preserve"> in the event of an incident</w:t>
      </w:r>
      <w:r w:rsidR="00CD133B">
        <w:t xml:space="preserve"> resulting in damage to storage mediums. The switch to </w:t>
      </w:r>
      <w:r w:rsidR="00335B34">
        <w:t xml:space="preserve">multiple </w:t>
      </w:r>
      <w:proofErr w:type="gramStart"/>
      <w:r w:rsidR="00CD133B">
        <w:t>Solid State</w:t>
      </w:r>
      <w:proofErr w:type="gramEnd"/>
      <w:r w:rsidR="00CD133B">
        <w:t xml:space="preserve"> Dr</w:t>
      </w:r>
      <w:r w:rsidR="00335B34">
        <w:t xml:space="preserve">ives also provides mitigation in the event of </w:t>
      </w:r>
      <w:r w:rsidR="005C6F3A">
        <w:t>damage to some of the mediums, as well as a generally higher level of protection against mechanical damage</w:t>
      </w:r>
      <w:r w:rsidR="007F042B">
        <w:t>.</w:t>
      </w:r>
    </w:p>
    <w:p w14:paraId="6C61996A" w14:textId="4B40ED26" w:rsidR="00C712A9" w:rsidRDefault="00EA28C4" w:rsidP="009B3AED">
      <w:pPr>
        <w:pStyle w:val="Heading4"/>
        <w:spacing w:after="120" w:line="360" w:lineRule="auto"/>
      </w:pPr>
      <w:r>
        <w:lastRenderedPageBreak/>
        <w:t>Corruption of Data</w:t>
      </w:r>
    </w:p>
    <w:p w14:paraId="385B7D35" w14:textId="5A48DC16" w:rsidR="00EA28C4" w:rsidRDefault="00EA28C4" w:rsidP="009B3AED">
      <w:pPr>
        <w:pStyle w:val="ListParagraph"/>
        <w:numPr>
          <w:ilvl w:val="0"/>
          <w:numId w:val="15"/>
        </w:numPr>
        <w:spacing w:after="120" w:line="360" w:lineRule="auto"/>
        <w:contextualSpacing w:val="0"/>
      </w:pPr>
      <w:r>
        <w:t xml:space="preserve">Corruption of data </w:t>
      </w:r>
      <w:r w:rsidR="0038421A">
        <w:t>held can result in partial or complete loss of data depending on the manner of corruption</w:t>
      </w:r>
      <w:r w:rsidR="00E33503">
        <w:t xml:space="preserve">. Computer </w:t>
      </w:r>
      <w:r w:rsidR="00E32EA7">
        <w:t>v</w:t>
      </w:r>
      <w:r w:rsidR="00E33503">
        <w:t>iruses</w:t>
      </w:r>
      <w:r w:rsidR="00E32EA7">
        <w:t xml:space="preserve"> are external</w:t>
      </w:r>
      <w:r w:rsidR="00FC0306">
        <w:t xml:space="preserve"> causes of </w:t>
      </w:r>
      <w:r w:rsidR="00442294">
        <w:t xml:space="preserve">data </w:t>
      </w:r>
      <w:r w:rsidR="00FC0306">
        <w:t>corruption, however firmware and other software updates</w:t>
      </w:r>
      <w:r w:rsidR="00805124">
        <w:t xml:space="preserve"> for peripheral systems</w:t>
      </w:r>
      <w:r w:rsidR="00FC0306">
        <w:t xml:space="preserve"> can</w:t>
      </w:r>
      <w:r w:rsidR="00805124">
        <w:t xml:space="preserve"> occasionally</w:t>
      </w:r>
      <w:r w:rsidR="00FC0306">
        <w:t xml:space="preserve"> </w:t>
      </w:r>
      <w:r w:rsidR="00651174">
        <w:t>lead to accidental deletion and corruption of data</w:t>
      </w:r>
      <w:r w:rsidR="00442294">
        <w:t>, as can age in some storage mediums</w:t>
      </w:r>
      <w:r w:rsidR="00651174">
        <w:t xml:space="preserve">. </w:t>
      </w:r>
      <w:r w:rsidR="0013007B">
        <w:t xml:space="preserve">Compatibility can also become an issue with older data, with </w:t>
      </w:r>
      <w:r w:rsidR="00442294">
        <w:t>s</w:t>
      </w:r>
      <w:r w:rsidR="0013007B">
        <w:t>oftware specific file types</w:t>
      </w:r>
      <w:r w:rsidR="00571836">
        <w:t>,</w:t>
      </w:r>
      <w:r w:rsidR="0013007B">
        <w:t xml:space="preserve"> dependent on the availability of compatible software to interpret the data.</w:t>
      </w:r>
    </w:p>
    <w:p w14:paraId="3F91D0AB" w14:textId="1A292DC2" w:rsidR="007F042B" w:rsidRPr="00EA28C4" w:rsidRDefault="007F042B" w:rsidP="009B3AED">
      <w:pPr>
        <w:pStyle w:val="ListParagraph"/>
        <w:numPr>
          <w:ilvl w:val="0"/>
          <w:numId w:val="15"/>
        </w:numPr>
        <w:spacing w:after="120" w:line="360" w:lineRule="auto"/>
        <w:contextualSpacing w:val="0"/>
      </w:pPr>
      <w:r>
        <w:t>The re</w:t>
      </w:r>
      <w:r w:rsidR="00DF0CBC">
        <w:t>duction in “catch-up” back-ups of data</w:t>
      </w:r>
      <w:r w:rsidR="001D6C0F">
        <w:t>,</w:t>
      </w:r>
      <w:r w:rsidR="00DF0CBC">
        <w:t xml:space="preserve"> and</w:t>
      </w:r>
      <w:r w:rsidR="001D6C0F">
        <w:t xml:space="preserve"> the </w:t>
      </w:r>
      <w:r w:rsidR="00DF0CBC">
        <w:t>switch to SSDs</w:t>
      </w:r>
      <w:r w:rsidR="00E806F6">
        <w:t xml:space="preserve">, both as internal PC storage and external backups, </w:t>
      </w:r>
      <w:r w:rsidR="00DF0CBC">
        <w:t>has resulted in faster upload times and less</w:t>
      </w:r>
      <w:r w:rsidR="001D6C0F">
        <w:t xml:space="preserve"> data errors</w:t>
      </w:r>
      <w:r w:rsidR="00E806F6">
        <w:t xml:space="preserve"> </w:t>
      </w:r>
      <w:r w:rsidR="001D6C0F">
        <w:t>and system faults encountered</w:t>
      </w:r>
      <w:r w:rsidR="00E806F6">
        <w:t xml:space="preserve">. Up-to-date Virus Protection Software provided protection against </w:t>
      </w:r>
      <w:r w:rsidR="00F63042">
        <w:t>viruses.</w:t>
      </w:r>
      <w:r w:rsidR="00525335">
        <w:t xml:space="preserve"> Any academic work should also be protected by the cloud-based software </w:t>
      </w:r>
      <w:r w:rsidR="009C0341">
        <w:t xml:space="preserve">due to </w:t>
      </w:r>
      <w:proofErr w:type="spellStart"/>
      <w:proofErr w:type="gramStart"/>
      <w:r w:rsidR="009C0341">
        <w:t>it’s</w:t>
      </w:r>
      <w:proofErr w:type="spellEnd"/>
      <w:proofErr w:type="gramEnd"/>
      <w:r w:rsidR="009C0341">
        <w:t xml:space="preserve"> </w:t>
      </w:r>
      <w:r w:rsidR="00DF2ADE">
        <w:t>physical location.</w:t>
      </w:r>
    </w:p>
    <w:p w14:paraId="603338A5" w14:textId="4BDCCA2D" w:rsidR="0062007D" w:rsidRDefault="004D71A1" w:rsidP="009B3AED">
      <w:pPr>
        <w:pStyle w:val="Heading4"/>
        <w:spacing w:after="120" w:line="360" w:lineRule="auto"/>
      </w:pPr>
      <w:r>
        <w:t>Loss of Access</w:t>
      </w:r>
    </w:p>
    <w:p w14:paraId="214494DA" w14:textId="4DD97542" w:rsidR="004D71A1" w:rsidRDefault="004D71A1" w:rsidP="009B3AED">
      <w:pPr>
        <w:pStyle w:val="ListParagraph"/>
        <w:numPr>
          <w:ilvl w:val="0"/>
          <w:numId w:val="15"/>
        </w:numPr>
        <w:spacing w:after="120" w:line="360" w:lineRule="auto"/>
        <w:contextualSpacing w:val="0"/>
      </w:pPr>
      <w:r>
        <w:t>Access to data can be lost for varying reasons</w:t>
      </w:r>
      <w:r w:rsidR="00B46170">
        <w:t>, including unavailability of hardware (such as disk readers)</w:t>
      </w:r>
      <w:r w:rsidR="00AE23BD">
        <w:t>, forgetting passwords</w:t>
      </w:r>
      <w:r w:rsidR="004E4183">
        <w:t xml:space="preserve"> or otherwise losing the authority to access the data</w:t>
      </w:r>
      <w:r w:rsidR="00266F47">
        <w:t xml:space="preserve">, </w:t>
      </w:r>
      <w:r w:rsidR="00A942EE">
        <w:t>or even losing the storage medium itself. E</w:t>
      </w:r>
      <w:r w:rsidR="00266F47">
        <w:t>xternal factors</w:t>
      </w:r>
      <w:r w:rsidR="00A942EE">
        <w:t xml:space="preserve"> such as </w:t>
      </w:r>
      <w:r w:rsidR="007B7DE3">
        <w:t>r</w:t>
      </w:r>
      <w:r w:rsidR="001E4B09">
        <w:t>ansomware attacks can result in the permanent loss of access, if no solution is found.</w:t>
      </w:r>
    </w:p>
    <w:p w14:paraId="4FEBF793" w14:textId="52FBB12B" w:rsidR="0048642E" w:rsidRDefault="00A66136" w:rsidP="009B3AED">
      <w:pPr>
        <w:pStyle w:val="ListParagraph"/>
        <w:numPr>
          <w:ilvl w:val="0"/>
          <w:numId w:val="15"/>
        </w:numPr>
        <w:spacing w:after="120" w:line="360" w:lineRule="auto"/>
        <w:contextualSpacing w:val="0"/>
      </w:pPr>
      <w:r>
        <w:t>Storage of A</w:t>
      </w:r>
      <w:r w:rsidR="00DF2ADE">
        <w:t xml:space="preserve">cademic and </w:t>
      </w:r>
      <w:r>
        <w:t>i</w:t>
      </w:r>
      <w:r w:rsidR="00DF2ADE">
        <w:t xml:space="preserve">mportant personal documents are now </w:t>
      </w:r>
      <w:r>
        <w:t xml:space="preserve">tied to a Microsoft account, </w:t>
      </w:r>
      <w:r w:rsidR="0051229A">
        <w:t xml:space="preserve">providing not only a reasonable level of security, but also a reliable means to access data if passwords are forgotten, via </w:t>
      </w:r>
      <w:r w:rsidR="00D27109">
        <w:t>security questions and other means of identification open to Microsoft.</w:t>
      </w:r>
    </w:p>
    <w:p w14:paraId="1CC8A221" w14:textId="77777777" w:rsidR="009B3AED" w:rsidRDefault="009B3AED" w:rsidP="009B3AED">
      <w:pPr>
        <w:pStyle w:val="ListParagraph"/>
        <w:spacing w:after="120" w:line="360" w:lineRule="auto"/>
        <w:ind w:left="360"/>
        <w:contextualSpacing w:val="0"/>
      </w:pPr>
    </w:p>
    <w:p w14:paraId="65499590" w14:textId="08C6B183" w:rsidR="009B3AED" w:rsidRPr="009B3AED" w:rsidRDefault="009B3AED" w:rsidP="004861A7">
      <w:pPr>
        <w:pStyle w:val="Heading3"/>
        <w:spacing w:after="120" w:line="360" w:lineRule="auto"/>
      </w:pPr>
      <w:bookmarkStart w:id="31" w:name="_Toc69900218"/>
      <w:r>
        <w:t>Ransomware</w:t>
      </w:r>
      <w:bookmarkEnd w:id="31"/>
    </w:p>
    <w:p w14:paraId="692734C4" w14:textId="667D1551" w:rsidR="0048642E" w:rsidRDefault="0048642E" w:rsidP="009B3AED">
      <w:pPr>
        <w:pStyle w:val="ListParagraph"/>
        <w:numPr>
          <w:ilvl w:val="0"/>
          <w:numId w:val="15"/>
        </w:numPr>
        <w:spacing w:after="120" w:line="360" w:lineRule="auto"/>
        <w:contextualSpacing w:val="0"/>
      </w:pPr>
      <w:r>
        <w:t xml:space="preserve">Further information about ransomware, and in particular the </w:t>
      </w:r>
      <w:proofErr w:type="spellStart"/>
      <w:r>
        <w:t>Cryptowall</w:t>
      </w:r>
      <w:proofErr w:type="spellEnd"/>
      <w:r>
        <w:t xml:space="preserve"> Trojan</w:t>
      </w:r>
      <w:r w:rsidR="009B3AED">
        <w:t xml:space="preserve"> can be found in Appendix 2.</w:t>
      </w:r>
    </w:p>
    <w:p w14:paraId="452215B2" w14:textId="77777777" w:rsidR="009B3AED" w:rsidRDefault="009B3AED" w:rsidP="009B3AED">
      <w:pPr>
        <w:pStyle w:val="Heading2"/>
        <w:spacing w:after="120" w:line="360" w:lineRule="auto"/>
      </w:pPr>
    </w:p>
    <w:p w14:paraId="0715EAD6" w14:textId="6D6C853E" w:rsidR="00F440F5" w:rsidRPr="00F440F5" w:rsidRDefault="00F440F5" w:rsidP="004861A7">
      <w:pPr>
        <w:pStyle w:val="Heading2"/>
        <w:spacing w:after="120" w:line="360" w:lineRule="auto"/>
      </w:pPr>
      <w:bookmarkStart w:id="32" w:name="_Toc69900219"/>
      <w:r>
        <w:t>Time management and self-organisation</w:t>
      </w:r>
      <w:bookmarkEnd w:id="32"/>
    </w:p>
    <w:p w14:paraId="7F281F6A" w14:textId="7F9C50A1" w:rsidR="009B3AED" w:rsidRDefault="004A3224" w:rsidP="009B3AED">
      <w:pPr>
        <w:pStyle w:val="Heading3"/>
        <w:spacing w:after="120" w:line="360" w:lineRule="auto"/>
      </w:pPr>
      <w:bookmarkStart w:id="33" w:name="_Toc69900220"/>
      <w:r>
        <w:t>Productivity</w:t>
      </w:r>
      <w:r w:rsidR="009B3AED" w:rsidRPr="009B3AED">
        <w:t xml:space="preserve"> </w:t>
      </w:r>
      <w:r w:rsidR="009B3AED">
        <w:t xml:space="preserve">and </w:t>
      </w:r>
      <w:r w:rsidR="009B3AED">
        <w:t>Portfolio/PDP Implementation</w:t>
      </w:r>
      <w:bookmarkEnd w:id="33"/>
    </w:p>
    <w:p w14:paraId="476C44CD" w14:textId="74746FDC" w:rsidR="00F440F5" w:rsidRDefault="00C61D3F" w:rsidP="009B3AED">
      <w:pPr>
        <w:pStyle w:val="ListParagraph"/>
        <w:numPr>
          <w:ilvl w:val="0"/>
          <w:numId w:val="15"/>
        </w:numPr>
        <w:spacing w:after="120" w:line="360" w:lineRule="auto"/>
        <w:contextualSpacing w:val="0"/>
      </w:pPr>
      <w:r>
        <w:t xml:space="preserve">As per the action plan produced above, </w:t>
      </w:r>
      <w:r w:rsidR="004F396F">
        <w:t xml:space="preserve">shorter-term </w:t>
      </w:r>
      <w:r>
        <w:t>time management has been highlighted a</w:t>
      </w:r>
      <w:r w:rsidR="0002649A">
        <w:t>s an area needing improvement.</w:t>
      </w:r>
    </w:p>
    <w:p w14:paraId="5A1030B5" w14:textId="4290AF16" w:rsidR="0087384B" w:rsidRDefault="00845FE2" w:rsidP="009B3AED">
      <w:pPr>
        <w:pStyle w:val="ListParagraph"/>
        <w:numPr>
          <w:ilvl w:val="0"/>
          <w:numId w:val="15"/>
        </w:numPr>
        <w:spacing w:after="120" w:line="360" w:lineRule="auto"/>
        <w:contextualSpacing w:val="0"/>
      </w:pPr>
      <w:r>
        <w:lastRenderedPageBreak/>
        <w:t>The decision was made to utilise a work calendar for all work</w:t>
      </w:r>
      <w:r w:rsidR="009B3AED">
        <w:t>-</w:t>
      </w:r>
      <w:r>
        <w:t xml:space="preserve">related timings, with </w:t>
      </w:r>
      <w:r w:rsidR="00200DA7">
        <w:t>holidays from work forwarded to the home calendar</w:t>
      </w:r>
      <w:r w:rsidR="002B3F76">
        <w:t>.</w:t>
      </w:r>
      <w:r w:rsidR="006D76AC">
        <w:t xml:space="preserve"> The below screenshot details a typical month</w:t>
      </w:r>
      <w:r w:rsidR="0089549A">
        <w:t xml:space="preserve"> plan</w:t>
      </w:r>
      <w:r w:rsidR="003B57C9">
        <w:t>.</w:t>
      </w:r>
    </w:p>
    <w:p w14:paraId="45D87B04" w14:textId="77777777" w:rsidR="0087384B" w:rsidRDefault="0087384B" w:rsidP="009B3AED">
      <w:pPr>
        <w:keepNext/>
        <w:spacing w:after="120" w:line="360" w:lineRule="auto"/>
      </w:pPr>
      <w:r>
        <w:rPr>
          <w:noProof/>
        </w:rPr>
        <w:drawing>
          <wp:inline distT="0" distB="0" distL="0" distR="0" wp14:anchorId="3C70212D" wp14:editId="59486126">
            <wp:extent cx="5731510" cy="2924175"/>
            <wp:effectExtent l="0" t="0" r="2540" b="9525"/>
            <wp:docPr id="9"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screenshot of a computer&#10;&#10;Description automatically generated"/>
                    <pic:cNvPicPr/>
                  </pic:nvPicPr>
                  <pic:blipFill rotWithShape="1">
                    <a:blip r:embed="rId18"/>
                    <a:srcRect t="6204" b="3093"/>
                    <a:stretch/>
                  </pic:blipFill>
                  <pic:spPr bwMode="auto">
                    <a:xfrm>
                      <a:off x="0" y="0"/>
                      <a:ext cx="5731510" cy="2924175"/>
                    </a:xfrm>
                    <a:prstGeom prst="rect">
                      <a:avLst/>
                    </a:prstGeom>
                    <a:ln>
                      <a:noFill/>
                    </a:ln>
                    <a:extLst>
                      <a:ext uri="{53640926-AAD7-44D8-BBD7-CCE9431645EC}">
                        <a14:shadowObscured xmlns:a14="http://schemas.microsoft.com/office/drawing/2010/main"/>
                      </a:ext>
                    </a:extLst>
                  </pic:spPr>
                </pic:pic>
              </a:graphicData>
            </a:graphic>
          </wp:inline>
        </w:drawing>
      </w:r>
    </w:p>
    <w:p w14:paraId="6517979C" w14:textId="05988F66" w:rsidR="0087384B" w:rsidRDefault="0087384B" w:rsidP="009B3AED">
      <w:pPr>
        <w:pStyle w:val="Caption"/>
        <w:spacing w:after="120" w:line="360" w:lineRule="auto"/>
        <w:jc w:val="center"/>
      </w:pPr>
      <w:bookmarkStart w:id="34" w:name="_Toc69900233"/>
      <w:r>
        <w:t xml:space="preserve">Figure </w:t>
      </w:r>
      <w:r>
        <w:fldChar w:fldCharType="begin"/>
      </w:r>
      <w:r>
        <w:instrText xml:space="preserve"> SEQ Figure \* ARABIC </w:instrText>
      </w:r>
      <w:r>
        <w:fldChar w:fldCharType="separate"/>
      </w:r>
      <w:r>
        <w:rPr>
          <w:noProof/>
        </w:rPr>
        <w:t>8</w:t>
      </w:r>
      <w:r>
        <w:fldChar w:fldCharType="end"/>
      </w:r>
      <w:r>
        <w:t>: Screenshot of Calendar Planning</w:t>
      </w:r>
      <w:bookmarkEnd w:id="34"/>
    </w:p>
    <w:p w14:paraId="67E9BDED" w14:textId="3F2D4262" w:rsidR="003B57C9" w:rsidRDefault="003B57C9" w:rsidP="009B3AED">
      <w:pPr>
        <w:pStyle w:val="ListParagraph"/>
        <w:numPr>
          <w:ilvl w:val="0"/>
          <w:numId w:val="15"/>
        </w:numPr>
        <w:spacing w:after="120" w:line="360" w:lineRule="auto"/>
        <w:contextualSpacing w:val="0"/>
      </w:pPr>
      <w:r>
        <w:t>As can be seen</w:t>
      </w:r>
      <w:r w:rsidR="0087384B">
        <w:t xml:space="preserve"> above</w:t>
      </w:r>
      <w:r>
        <w:t xml:space="preserve">, appointments include regular </w:t>
      </w:r>
      <w:r w:rsidR="00C00E42">
        <w:t>checks of the system to ensure information is kept up to date.</w:t>
      </w:r>
    </w:p>
    <w:p w14:paraId="4658714F" w14:textId="53450050" w:rsidR="0059713F" w:rsidRDefault="0059713F" w:rsidP="009B3AED">
      <w:pPr>
        <w:pStyle w:val="ListParagraph"/>
        <w:numPr>
          <w:ilvl w:val="0"/>
          <w:numId w:val="15"/>
        </w:numPr>
        <w:spacing w:after="120" w:line="360" w:lineRule="auto"/>
        <w:contextualSpacing w:val="0"/>
      </w:pPr>
      <w:r>
        <w:t xml:space="preserve">Work planning is worked out on a similar basis, however due to the specific deadlines and </w:t>
      </w:r>
      <w:r w:rsidR="00887F60">
        <w:t xml:space="preserve">goals </w:t>
      </w:r>
      <w:r>
        <w:t>involved</w:t>
      </w:r>
      <w:r w:rsidR="00887F60">
        <w:t xml:space="preserve"> in this work, activities are further broken down </w:t>
      </w:r>
      <w:r w:rsidR="00B754C1">
        <w:t xml:space="preserve">in advance </w:t>
      </w:r>
      <w:r w:rsidR="00887F60">
        <w:t>into weekly time periods to ensure the work is progressing to cost and plan.</w:t>
      </w:r>
      <w:r w:rsidR="00B754C1">
        <w:t xml:space="preserve"> </w:t>
      </w:r>
      <w:r w:rsidR="00BC05D1">
        <w:t xml:space="preserve">Unfortunately </w:t>
      </w:r>
      <w:r w:rsidR="00B754C1">
        <w:t>it</w:t>
      </w:r>
      <w:r w:rsidR="00A47426">
        <w:t xml:space="preserve"> is not possible to provide a screenshot of this system.</w:t>
      </w:r>
    </w:p>
    <w:p w14:paraId="41B5E0DF" w14:textId="61FEE0A6" w:rsidR="00A47426" w:rsidRPr="00C61D3F" w:rsidRDefault="00A47426" w:rsidP="009B3AED">
      <w:pPr>
        <w:pStyle w:val="ListParagraph"/>
        <w:numPr>
          <w:ilvl w:val="0"/>
          <w:numId w:val="15"/>
        </w:numPr>
        <w:spacing w:after="120" w:line="360" w:lineRule="auto"/>
        <w:contextualSpacing w:val="0"/>
      </w:pPr>
      <w:r>
        <w:t xml:space="preserve">Academic work is now being backed up and </w:t>
      </w:r>
      <w:r w:rsidR="005B2C83">
        <w:t xml:space="preserve">saved to </w:t>
      </w:r>
      <w:proofErr w:type="spellStart"/>
      <w:r w:rsidR="005B2C83">
        <w:t>Onedrive</w:t>
      </w:r>
      <w:proofErr w:type="spellEnd"/>
      <w:r w:rsidR="005B2C83">
        <w:t>, providing access from any suitable device and multiple r</w:t>
      </w:r>
      <w:r w:rsidR="0048642E">
        <w:t>edundancy provided by Microsoft.</w:t>
      </w:r>
    </w:p>
    <w:p w14:paraId="1F983F7F" w14:textId="1701EE6E" w:rsidR="00F440F5" w:rsidRDefault="00F440F5" w:rsidP="009B3AED">
      <w:pPr>
        <w:spacing w:after="120" w:line="360" w:lineRule="auto"/>
        <w:rPr>
          <w:rFonts w:ascii="Arial" w:hAnsi="Arial" w:cs="Arial"/>
          <w:b/>
          <w:bCs/>
          <w:sz w:val="24"/>
          <w:szCs w:val="24"/>
          <w:u w:val="single"/>
        </w:rPr>
      </w:pPr>
    </w:p>
    <w:p w14:paraId="4B6DBEE4" w14:textId="6EDEB888" w:rsidR="00F440F5" w:rsidRDefault="00F440F5" w:rsidP="009B3AED">
      <w:pPr>
        <w:spacing w:after="120" w:line="360" w:lineRule="auto"/>
      </w:pPr>
    </w:p>
    <w:p w14:paraId="58EB37C4" w14:textId="52C74ABF" w:rsidR="00F440F5" w:rsidRDefault="00F440F5" w:rsidP="009B3AED">
      <w:pPr>
        <w:spacing w:after="120" w:line="360" w:lineRule="auto"/>
      </w:pPr>
      <w:r>
        <w:br w:type="page"/>
      </w:r>
    </w:p>
    <w:p w14:paraId="2105D29B" w14:textId="77777777" w:rsidR="00F440F5" w:rsidRDefault="00F440F5" w:rsidP="009B3AED">
      <w:pPr>
        <w:pStyle w:val="Heading1"/>
        <w:spacing w:after="120" w:line="360" w:lineRule="auto"/>
      </w:pPr>
      <w:bookmarkStart w:id="35" w:name="_Toc69900221"/>
      <w:r>
        <w:rPr>
          <w:bCs/>
        </w:rPr>
        <w:lastRenderedPageBreak/>
        <w:t>Section 4:</w:t>
      </w:r>
      <w:r>
        <w:t xml:space="preserve"> Conclusion &amp; Evaluation:</w:t>
      </w:r>
      <w:bookmarkEnd w:id="35"/>
    </w:p>
    <w:p w14:paraId="37EFFE6E" w14:textId="5183861C" w:rsidR="00F440F5" w:rsidRPr="00CA1E17" w:rsidRDefault="00F440F5" w:rsidP="00523FB5">
      <w:pPr>
        <w:spacing w:after="120" w:line="360" w:lineRule="auto"/>
        <w:rPr>
          <w:rFonts w:ascii="Arial" w:hAnsi="Arial" w:cs="Arial"/>
          <w:color w:val="FF0000"/>
          <w:sz w:val="24"/>
          <w:szCs w:val="24"/>
          <w:lang w:val="en-US"/>
        </w:rPr>
      </w:pPr>
    </w:p>
    <w:p w14:paraId="428B547B" w14:textId="714BB9B8" w:rsidR="00F440F5" w:rsidRDefault="00F440F5" w:rsidP="00F440F5">
      <w:pPr>
        <w:spacing w:after="0" w:line="240" w:lineRule="auto"/>
      </w:pPr>
    </w:p>
    <w:p w14:paraId="0120ADE6" w14:textId="5DBC1350" w:rsidR="00F440F5" w:rsidRDefault="00F440F5" w:rsidP="00F440F5">
      <w:pPr>
        <w:spacing w:after="0" w:line="240" w:lineRule="auto"/>
      </w:pPr>
    </w:p>
    <w:p w14:paraId="133DDE33" w14:textId="47820C50" w:rsidR="00F440F5" w:rsidRDefault="00F440F5">
      <w:r>
        <w:br w:type="page"/>
      </w:r>
    </w:p>
    <w:p w14:paraId="31F0D210" w14:textId="4ACB564D" w:rsidR="00F440F5" w:rsidRDefault="00F440F5" w:rsidP="004A3224">
      <w:pPr>
        <w:pStyle w:val="Heading1"/>
      </w:pPr>
      <w:bookmarkStart w:id="36" w:name="_Toc69900222"/>
      <w:r>
        <w:rPr>
          <w:bCs/>
        </w:rPr>
        <w:lastRenderedPageBreak/>
        <w:t>Section 5:</w:t>
      </w:r>
      <w:r>
        <w:t xml:space="preserve"> Appendices</w:t>
      </w:r>
      <w:bookmarkEnd w:id="36"/>
    </w:p>
    <w:p w14:paraId="4D7AB9C5" w14:textId="78359049" w:rsidR="00F440F5" w:rsidRDefault="00F440F5" w:rsidP="00F440F5"/>
    <w:p w14:paraId="4BC854FB" w14:textId="313259E4" w:rsidR="00CD5E07" w:rsidRDefault="00437BE0" w:rsidP="00CD5E07">
      <w:pPr>
        <w:pStyle w:val="Heading2"/>
      </w:pPr>
      <w:bookmarkStart w:id="37" w:name="_Toc69900223"/>
      <w:r>
        <w:t>Appendix 1</w:t>
      </w:r>
      <w:bookmarkEnd w:id="37"/>
    </w:p>
    <w:p w14:paraId="0C55271D" w14:textId="795EDDBA" w:rsidR="00CD5E07" w:rsidRPr="00CD5E07" w:rsidRDefault="00CD5E07" w:rsidP="00CD5E07">
      <w:r>
        <w:rPr>
          <w:noProof/>
        </w:rPr>
        <w:drawing>
          <wp:inline distT="0" distB="0" distL="0" distR="0" wp14:anchorId="476D2028" wp14:editId="0D19AD31">
            <wp:extent cx="5731510" cy="8082281"/>
            <wp:effectExtent l="0" t="0" r="2540" b="0"/>
            <wp:docPr id="8" name="Picture 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pic:nvPicPr>
                  <pic:blipFill>
                    <a:blip r:embed="rId19">
                      <a:extLst>
                        <a:ext uri="{28A0092B-C50C-407E-A947-70E740481C1C}">
                          <a14:useLocalDpi xmlns:a14="http://schemas.microsoft.com/office/drawing/2010/main" val="0"/>
                        </a:ext>
                      </a:extLst>
                    </a:blip>
                    <a:stretch>
                      <a:fillRect/>
                    </a:stretch>
                  </pic:blipFill>
                  <pic:spPr>
                    <a:xfrm>
                      <a:off x="0" y="0"/>
                      <a:ext cx="5731510" cy="8082281"/>
                    </a:xfrm>
                    <a:prstGeom prst="rect">
                      <a:avLst/>
                    </a:prstGeom>
                  </pic:spPr>
                </pic:pic>
              </a:graphicData>
            </a:graphic>
          </wp:inline>
        </w:drawing>
      </w:r>
    </w:p>
    <w:p w14:paraId="39ED2992" w14:textId="77777777" w:rsidR="00F440F5" w:rsidRPr="00F440F5" w:rsidRDefault="00F440F5" w:rsidP="00F440F5"/>
    <w:p w14:paraId="5AB8283A" w14:textId="3DD38F65" w:rsidR="00F10881" w:rsidRDefault="00F10881" w:rsidP="00216B49">
      <w:pPr>
        <w:pStyle w:val="Heading2"/>
      </w:pPr>
      <w:bookmarkStart w:id="38" w:name="_Toc69900224"/>
      <w:r>
        <w:t>Appendix 2</w:t>
      </w:r>
      <w:bookmarkEnd w:id="38"/>
    </w:p>
    <w:p w14:paraId="5B77E6FB" w14:textId="77777777" w:rsidR="00F10881" w:rsidRDefault="00F10881" w:rsidP="00F10881">
      <w:pPr>
        <w:spacing w:after="0" w:line="240" w:lineRule="auto"/>
        <w:rPr>
          <w:rFonts w:ascii="Arial" w:hAnsi="Arial" w:cs="Arial"/>
          <w:b/>
          <w:bCs/>
          <w:sz w:val="24"/>
          <w:szCs w:val="24"/>
        </w:rPr>
      </w:pPr>
    </w:p>
    <w:p w14:paraId="1F4D75E0" w14:textId="77777777" w:rsidR="005A7D9F" w:rsidRDefault="005A7D9F" w:rsidP="005A7D9F">
      <w:pPr>
        <w:pStyle w:val="NormalWeb"/>
        <w:shd w:val="clear" w:color="auto" w:fill="FBF7F5"/>
        <w:spacing w:before="0" w:beforeAutospacing="0"/>
        <w:rPr>
          <w:rFonts w:ascii="Segoe UI" w:hAnsi="Segoe UI" w:cs="Segoe UI"/>
          <w:color w:val="373A3C"/>
          <w:sz w:val="23"/>
          <w:szCs w:val="23"/>
        </w:rPr>
      </w:pPr>
      <w:r>
        <w:rPr>
          <w:rFonts w:ascii="Segoe UI" w:hAnsi="Segoe UI" w:cs="Segoe UI"/>
          <w:color w:val="373A3C"/>
          <w:sz w:val="23"/>
          <w:szCs w:val="23"/>
        </w:rPr>
        <w:t>Title page</w:t>
      </w:r>
    </w:p>
    <w:p w14:paraId="79AFDE0D" w14:textId="77777777" w:rsidR="005A7D9F" w:rsidRDefault="005A7D9F" w:rsidP="005A7D9F">
      <w:pPr>
        <w:pStyle w:val="NormalWeb"/>
        <w:shd w:val="clear" w:color="auto" w:fill="FBF7F5"/>
        <w:spacing w:before="0" w:beforeAutospacing="0"/>
        <w:rPr>
          <w:rFonts w:ascii="Segoe UI" w:hAnsi="Segoe UI" w:cs="Segoe UI"/>
          <w:color w:val="373A3C"/>
          <w:sz w:val="23"/>
          <w:szCs w:val="23"/>
        </w:rPr>
      </w:pPr>
      <w:r>
        <w:rPr>
          <w:rFonts w:ascii="Segoe UI" w:hAnsi="Segoe UI" w:cs="Segoe UI"/>
          <w:color w:val="373A3C"/>
          <w:sz w:val="23"/>
          <w:szCs w:val="23"/>
        </w:rPr>
        <w:t>•         </w:t>
      </w:r>
    </w:p>
    <w:p w14:paraId="6AE68418" w14:textId="77777777" w:rsidR="005A7D9F" w:rsidRDefault="005A7D9F" w:rsidP="005A7D9F">
      <w:pPr>
        <w:pStyle w:val="NormalWeb"/>
        <w:shd w:val="clear" w:color="auto" w:fill="FBF7F5"/>
        <w:spacing w:before="0" w:beforeAutospacing="0"/>
        <w:rPr>
          <w:rFonts w:ascii="Segoe UI" w:hAnsi="Segoe UI" w:cs="Segoe UI"/>
          <w:color w:val="373A3C"/>
          <w:sz w:val="23"/>
          <w:szCs w:val="23"/>
        </w:rPr>
      </w:pPr>
      <w:r>
        <w:rPr>
          <w:rFonts w:ascii="Segoe UI" w:hAnsi="Segoe UI" w:cs="Segoe UI"/>
          <w:color w:val="373A3C"/>
          <w:sz w:val="23"/>
          <w:szCs w:val="23"/>
        </w:rPr>
        <w:t>•          Abstract (no more than 200 words)</w:t>
      </w:r>
    </w:p>
    <w:p w14:paraId="286671CC" w14:textId="77777777" w:rsidR="005A7D9F" w:rsidRDefault="005A7D9F" w:rsidP="005A7D9F">
      <w:pPr>
        <w:pStyle w:val="NormalWeb"/>
        <w:shd w:val="clear" w:color="auto" w:fill="FBF7F5"/>
        <w:spacing w:before="0" w:beforeAutospacing="0"/>
        <w:rPr>
          <w:rFonts w:ascii="Segoe UI" w:hAnsi="Segoe UI" w:cs="Segoe UI"/>
          <w:color w:val="373A3C"/>
          <w:sz w:val="23"/>
          <w:szCs w:val="23"/>
        </w:rPr>
      </w:pPr>
      <w:r>
        <w:rPr>
          <w:rFonts w:ascii="Segoe UI" w:hAnsi="Segoe UI" w:cs="Segoe UI"/>
          <w:color w:val="373A3C"/>
          <w:sz w:val="23"/>
          <w:szCs w:val="23"/>
        </w:rPr>
        <w:t>•          </w:t>
      </w:r>
      <w:proofErr w:type="gramStart"/>
      <w:r>
        <w:rPr>
          <w:rFonts w:ascii="Segoe UI" w:hAnsi="Segoe UI" w:cs="Segoe UI"/>
          <w:color w:val="373A3C"/>
          <w:sz w:val="23"/>
          <w:szCs w:val="23"/>
        </w:rPr>
        <w:t>Contents</w:t>
      </w:r>
      <w:proofErr w:type="gramEnd"/>
      <w:r>
        <w:rPr>
          <w:rFonts w:ascii="Segoe UI" w:hAnsi="Segoe UI" w:cs="Segoe UI"/>
          <w:color w:val="373A3C"/>
          <w:sz w:val="23"/>
          <w:szCs w:val="23"/>
        </w:rPr>
        <w:t xml:space="preserve"> page</w:t>
      </w:r>
    </w:p>
    <w:p w14:paraId="7D287A4B" w14:textId="77777777" w:rsidR="005A7D9F" w:rsidRDefault="005A7D9F" w:rsidP="005A7D9F">
      <w:pPr>
        <w:pStyle w:val="NormalWeb"/>
        <w:shd w:val="clear" w:color="auto" w:fill="FBF7F5"/>
        <w:spacing w:before="0" w:beforeAutospacing="0"/>
        <w:rPr>
          <w:rFonts w:ascii="Segoe UI" w:hAnsi="Segoe UI" w:cs="Segoe UI"/>
          <w:color w:val="373A3C"/>
          <w:sz w:val="23"/>
          <w:szCs w:val="23"/>
        </w:rPr>
      </w:pPr>
      <w:r>
        <w:rPr>
          <w:rFonts w:ascii="Segoe UI" w:hAnsi="Segoe UI" w:cs="Segoe UI"/>
          <w:color w:val="373A3C"/>
          <w:sz w:val="23"/>
          <w:szCs w:val="23"/>
        </w:rPr>
        <w:t> </w:t>
      </w:r>
    </w:p>
    <w:p w14:paraId="14E891A0" w14:textId="77777777" w:rsidR="005A7D9F" w:rsidRDefault="005A7D9F" w:rsidP="005A7D9F">
      <w:pPr>
        <w:pStyle w:val="NormalWeb"/>
        <w:shd w:val="clear" w:color="auto" w:fill="FBF7F5"/>
        <w:spacing w:before="0" w:beforeAutospacing="0"/>
        <w:rPr>
          <w:rFonts w:ascii="Segoe UI" w:hAnsi="Segoe UI" w:cs="Segoe UI"/>
          <w:color w:val="373A3C"/>
          <w:sz w:val="23"/>
          <w:szCs w:val="23"/>
        </w:rPr>
      </w:pPr>
      <w:r>
        <w:rPr>
          <w:rFonts w:ascii="Segoe UI" w:hAnsi="Segoe UI" w:cs="Segoe UI"/>
          <w:color w:val="373A3C"/>
          <w:sz w:val="23"/>
          <w:szCs w:val="23"/>
        </w:rPr>
        <w:t>Main chapters</w:t>
      </w:r>
    </w:p>
    <w:p w14:paraId="39275CB3" w14:textId="77777777" w:rsidR="005A7D9F" w:rsidRDefault="005A7D9F" w:rsidP="005A7D9F">
      <w:pPr>
        <w:pStyle w:val="NormalWeb"/>
        <w:shd w:val="clear" w:color="auto" w:fill="FBF7F5"/>
        <w:spacing w:before="0" w:beforeAutospacing="0"/>
        <w:rPr>
          <w:rFonts w:ascii="Segoe UI" w:hAnsi="Segoe UI" w:cs="Segoe UI"/>
          <w:color w:val="373A3C"/>
          <w:sz w:val="23"/>
          <w:szCs w:val="23"/>
        </w:rPr>
      </w:pPr>
      <w:r>
        <w:rPr>
          <w:rFonts w:ascii="Segoe UI" w:hAnsi="Segoe UI" w:cs="Segoe UI"/>
          <w:color w:val="373A3C"/>
          <w:sz w:val="23"/>
          <w:szCs w:val="23"/>
        </w:rPr>
        <w:t> </w:t>
      </w:r>
    </w:p>
    <w:p w14:paraId="361C13FF" w14:textId="77777777" w:rsidR="005A7D9F" w:rsidRDefault="005A7D9F" w:rsidP="005A7D9F">
      <w:pPr>
        <w:pStyle w:val="NormalWeb"/>
        <w:shd w:val="clear" w:color="auto" w:fill="FBF7F5"/>
        <w:spacing w:before="0" w:beforeAutospacing="0"/>
        <w:rPr>
          <w:rFonts w:ascii="Segoe UI" w:hAnsi="Segoe UI" w:cs="Segoe UI"/>
          <w:color w:val="373A3C"/>
          <w:sz w:val="23"/>
          <w:szCs w:val="23"/>
        </w:rPr>
      </w:pPr>
      <w:r>
        <w:rPr>
          <w:rFonts w:ascii="Segoe UI" w:hAnsi="Segoe UI" w:cs="Segoe UI"/>
          <w:color w:val="373A3C"/>
          <w:sz w:val="23"/>
          <w:szCs w:val="23"/>
        </w:rPr>
        <w:t>1.         Introduction</w:t>
      </w:r>
    </w:p>
    <w:p w14:paraId="6E37F6B9" w14:textId="77777777" w:rsidR="005A7D9F" w:rsidRDefault="005A7D9F" w:rsidP="005A7D9F">
      <w:pPr>
        <w:pStyle w:val="NormalWeb"/>
        <w:shd w:val="clear" w:color="auto" w:fill="FBF7F5"/>
        <w:spacing w:before="0" w:beforeAutospacing="0"/>
        <w:rPr>
          <w:rFonts w:ascii="Segoe UI" w:hAnsi="Segoe UI" w:cs="Segoe UI"/>
          <w:color w:val="373A3C"/>
          <w:sz w:val="23"/>
          <w:szCs w:val="23"/>
        </w:rPr>
      </w:pPr>
      <w:r>
        <w:rPr>
          <w:rFonts w:ascii="Segoe UI" w:hAnsi="Segoe UI" w:cs="Segoe UI"/>
          <w:color w:val="373A3C"/>
          <w:sz w:val="23"/>
          <w:szCs w:val="23"/>
        </w:rPr>
        <w:t>2.         Trojans and Viruses</w:t>
      </w:r>
    </w:p>
    <w:p w14:paraId="74011648" w14:textId="77777777" w:rsidR="005A7D9F" w:rsidRDefault="005A7D9F" w:rsidP="005A7D9F">
      <w:pPr>
        <w:pStyle w:val="NormalWeb"/>
        <w:shd w:val="clear" w:color="auto" w:fill="FBF7F5"/>
        <w:spacing w:before="0" w:beforeAutospacing="0"/>
        <w:rPr>
          <w:rFonts w:ascii="Segoe UI" w:hAnsi="Segoe UI" w:cs="Segoe UI"/>
          <w:color w:val="373A3C"/>
          <w:sz w:val="23"/>
          <w:szCs w:val="23"/>
        </w:rPr>
      </w:pPr>
      <w:r>
        <w:rPr>
          <w:rFonts w:ascii="Segoe UI" w:hAnsi="Segoe UI" w:cs="Segoe UI"/>
          <w:color w:val="373A3C"/>
          <w:sz w:val="23"/>
          <w:szCs w:val="23"/>
        </w:rPr>
        <w:t>            2.1 General overview</w:t>
      </w:r>
    </w:p>
    <w:p w14:paraId="68C0CAC1" w14:textId="77777777" w:rsidR="005A7D9F" w:rsidRDefault="005A7D9F" w:rsidP="005A7D9F">
      <w:pPr>
        <w:pStyle w:val="NormalWeb"/>
        <w:shd w:val="clear" w:color="auto" w:fill="FBF7F5"/>
        <w:spacing w:before="0" w:beforeAutospacing="0"/>
        <w:rPr>
          <w:rFonts w:ascii="Segoe UI" w:hAnsi="Segoe UI" w:cs="Segoe UI"/>
          <w:color w:val="373A3C"/>
          <w:sz w:val="23"/>
          <w:szCs w:val="23"/>
        </w:rPr>
      </w:pPr>
      <w:r>
        <w:rPr>
          <w:rFonts w:ascii="Segoe UI" w:hAnsi="Segoe UI" w:cs="Segoe UI"/>
          <w:color w:val="373A3C"/>
          <w:sz w:val="23"/>
          <w:szCs w:val="23"/>
        </w:rPr>
        <w:t xml:space="preserve">            2.2 How they infect your </w:t>
      </w:r>
      <w:proofErr w:type="gramStart"/>
      <w:r>
        <w:rPr>
          <w:rFonts w:ascii="Segoe UI" w:hAnsi="Segoe UI" w:cs="Segoe UI"/>
          <w:color w:val="373A3C"/>
          <w:sz w:val="23"/>
          <w:szCs w:val="23"/>
        </w:rPr>
        <w:t>computer</w:t>
      </w:r>
      <w:proofErr w:type="gramEnd"/>
    </w:p>
    <w:p w14:paraId="472F3F08" w14:textId="77777777" w:rsidR="005A7D9F" w:rsidRDefault="005A7D9F" w:rsidP="005A7D9F">
      <w:pPr>
        <w:pStyle w:val="NormalWeb"/>
        <w:shd w:val="clear" w:color="auto" w:fill="FBF7F5"/>
        <w:spacing w:before="0" w:beforeAutospacing="0"/>
        <w:rPr>
          <w:rFonts w:ascii="Segoe UI" w:hAnsi="Segoe UI" w:cs="Segoe UI"/>
          <w:color w:val="373A3C"/>
          <w:sz w:val="23"/>
          <w:szCs w:val="23"/>
        </w:rPr>
      </w:pPr>
      <w:r>
        <w:rPr>
          <w:rFonts w:ascii="Segoe UI" w:hAnsi="Segoe UI" w:cs="Segoe UI"/>
          <w:color w:val="373A3C"/>
          <w:sz w:val="23"/>
          <w:szCs w:val="23"/>
        </w:rPr>
        <w:t>3.         Ransomware</w:t>
      </w:r>
    </w:p>
    <w:p w14:paraId="7A91E57A" w14:textId="77777777" w:rsidR="005A7D9F" w:rsidRDefault="005A7D9F" w:rsidP="005A7D9F">
      <w:pPr>
        <w:pStyle w:val="NormalWeb"/>
        <w:shd w:val="clear" w:color="auto" w:fill="FBF7F5"/>
        <w:spacing w:before="0" w:beforeAutospacing="0"/>
        <w:rPr>
          <w:rFonts w:ascii="Segoe UI" w:hAnsi="Segoe UI" w:cs="Segoe UI"/>
          <w:color w:val="373A3C"/>
          <w:sz w:val="23"/>
          <w:szCs w:val="23"/>
        </w:rPr>
      </w:pPr>
      <w:r>
        <w:rPr>
          <w:rFonts w:ascii="Segoe UI" w:hAnsi="Segoe UI" w:cs="Segoe UI"/>
          <w:color w:val="373A3C"/>
          <w:sz w:val="23"/>
          <w:szCs w:val="23"/>
        </w:rPr>
        <w:t>            3.1 General overview</w:t>
      </w:r>
    </w:p>
    <w:p w14:paraId="4A1D75C7" w14:textId="77777777" w:rsidR="005A7D9F" w:rsidRDefault="005A7D9F" w:rsidP="005A7D9F">
      <w:pPr>
        <w:pStyle w:val="NormalWeb"/>
        <w:shd w:val="clear" w:color="auto" w:fill="FBF7F5"/>
        <w:spacing w:before="0" w:beforeAutospacing="0"/>
        <w:rPr>
          <w:rFonts w:ascii="Segoe UI" w:hAnsi="Segoe UI" w:cs="Segoe UI"/>
          <w:color w:val="373A3C"/>
          <w:sz w:val="23"/>
          <w:szCs w:val="23"/>
        </w:rPr>
      </w:pPr>
      <w:r>
        <w:rPr>
          <w:rFonts w:ascii="Segoe UI" w:hAnsi="Segoe UI" w:cs="Segoe UI"/>
          <w:color w:val="373A3C"/>
          <w:sz w:val="23"/>
          <w:szCs w:val="23"/>
        </w:rPr>
        <w:t xml:space="preserve">            3.2 What to do if </w:t>
      </w:r>
      <w:proofErr w:type="gramStart"/>
      <w:r>
        <w:rPr>
          <w:rFonts w:ascii="Segoe UI" w:hAnsi="Segoe UI" w:cs="Segoe UI"/>
          <w:color w:val="373A3C"/>
          <w:sz w:val="23"/>
          <w:szCs w:val="23"/>
        </w:rPr>
        <w:t>infected</w:t>
      </w:r>
      <w:proofErr w:type="gramEnd"/>
    </w:p>
    <w:p w14:paraId="673C21E4" w14:textId="77777777" w:rsidR="005A7D9F" w:rsidRDefault="005A7D9F" w:rsidP="005A7D9F">
      <w:pPr>
        <w:pStyle w:val="NormalWeb"/>
        <w:shd w:val="clear" w:color="auto" w:fill="FBF7F5"/>
        <w:spacing w:before="0" w:beforeAutospacing="0"/>
        <w:rPr>
          <w:rFonts w:ascii="Segoe UI" w:hAnsi="Segoe UI" w:cs="Segoe UI"/>
          <w:color w:val="373A3C"/>
          <w:sz w:val="23"/>
          <w:szCs w:val="23"/>
        </w:rPr>
      </w:pPr>
      <w:r>
        <w:rPr>
          <w:rFonts w:ascii="Segoe UI" w:hAnsi="Segoe UI" w:cs="Segoe UI"/>
          <w:color w:val="373A3C"/>
          <w:sz w:val="23"/>
          <w:szCs w:val="23"/>
        </w:rPr>
        <w:t xml:space="preserve">4.         The </w:t>
      </w:r>
      <w:proofErr w:type="spellStart"/>
      <w:r>
        <w:rPr>
          <w:rFonts w:ascii="Segoe UI" w:hAnsi="Segoe UI" w:cs="Segoe UI"/>
          <w:color w:val="373A3C"/>
          <w:sz w:val="23"/>
          <w:szCs w:val="23"/>
        </w:rPr>
        <w:t>Cryptowall</w:t>
      </w:r>
      <w:proofErr w:type="spellEnd"/>
      <w:r>
        <w:rPr>
          <w:rFonts w:ascii="Segoe UI" w:hAnsi="Segoe UI" w:cs="Segoe UI"/>
          <w:color w:val="373A3C"/>
          <w:sz w:val="23"/>
          <w:szCs w:val="23"/>
        </w:rPr>
        <w:t xml:space="preserve"> Trojan</w:t>
      </w:r>
    </w:p>
    <w:p w14:paraId="08ED166D" w14:textId="77777777" w:rsidR="005A7D9F" w:rsidRDefault="005A7D9F" w:rsidP="005A7D9F">
      <w:pPr>
        <w:pStyle w:val="NormalWeb"/>
        <w:shd w:val="clear" w:color="auto" w:fill="FBF7F5"/>
        <w:spacing w:before="0" w:beforeAutospacing="0"/>
        <w:rPr>
          <w:rFonts w:ascii="Segoe UI" w:hAnsi="Segoe UI" w:cs="Segoe UI"/>
          <w:color w:val="373A3C"/>
          <w:sz w:val="23"/>
          <w:szCs w:val="23"/>
        </w:rPr>
      </w:pPr>
      <w:r>
        <w:rPr>
          <w:rFonts w:ascii="Segoe UI" w:hAnsi="Segoe UI" w:cs="Segoe UI"/>
          <w:color w:val="373A3C"/>
          <w:sz w:val="23"/>
          <w:szCs w:val="23"/>
        </w:rPr>
        <w:t>            4.1 Specifics of this threat</w:t>
      </w:r>
    </w:p>
    <w:p w14:paraId="0A820AF9" w14:textId="77777777" w:rsidR="005A7D9F" w:rsidRDefault="005A7D9F" w:rsidP="005A7D9F">
      <w:pPr>
        <w:pStyle w:val="NormalWeb"/>
        <w:shd w:val="clear" w:color="auto" w:fill="FBF7F5"/>
        <w:spacing w:before="0" w:beforeAutospacing="0"/>
        <w:ind w:left="900"/>
        <w:rPr>
          <w:rFonts w:ascii="Segoe UI" w:hAnsi="Segoe UI" w:cs="Segoe UI"/>
          <w:color w:val="373A3C"/>
          <w:sz w:val="23"/>
          <w:szCs w:val="23"/>
        </w:rPr>
      </w:pPr>
      <w:r>
        <w:rPr>
          <w:rFonts w:ascii="Segoe UI" w:hAnsi="Segoe UI" w:cs="Segoe UI"/>
          <w:color w:val="373A3C"/>
          <w:sz w:val="23"/>
          <w:szCs w:val="23"/>
        </w:rPr>
        <w:t>4.1.1 Infection methods</w:t>
      </w:r>
    </w:p>
    <w:p w14:paraId="39EBAEDA" w14:textId="77777777" w:rsidR="005A7D9F" w:rsidRDefault="005A7D9F" w:rsidP="005A7D9F">
      <w:pPr>
        <w:pStyle w:val="NormalWeb"/>
        <w:shd w:val="clear" w:color="auto" w:fill="FBF7F5"/>
        <w:spacing w:before="0" w:beforeAutospacing="0"/>
        <w:ind w:left="900"/>
        <w:rPr>
          <w:rFonts w:ascii="Segoe UI" w:hAnsi="Segoe UI" w:cs="Segoe UI"/>
          <w:color w:val="373A3C"/>
          <w:sz w:val="23"/>
          <w:szCs w:val="23"/>
        </w:rPr>
      </w:pPr>
      <w:r>
        <w:rPr>
          <w:rFonts w:ascii="Segoe UI" w:hAnsi="Segoe UI" w:cs="Segoe UI"/>
          <w:color w:val="373A3C"/>
          <w:sz w:val="23"/>
          <w:szCs w:val="23"/>
        </w:rPr>
        <w:t xml:space="preserve">4.1.2 File types </w:t>
      </w:r>
      <w:proofErr w:type="gramStart"/>
      <w:r>
        <w:rPr>
          <w:rFonts w:ascii="Segoe UI" w:hAnsi="Segoe UI" w:cs="Segoe UI"/>
          <w:color w:val="373A3C"/>
          <w:sz w:val="23"/>
          <w:szCs w:val="23"/>
        </w:rPr>
        <w:t>affected</w:t>
      </w:r>
      <w:proofErr w:type="gramEnd"/>
    </w:p>
    <w:p w14:paraId="219FA41C" w14:textId="77777777" w:rsidR="005A7D9F" w:rsidRDefault="005A7D9F" w:rsidP="005A7D9F">
      <w:pPr>
        <w:pStyle w:val="NormalWeb"/>
        <w:shd w:val="clear" w:color="auto" w:fill="FBF7F5"/>
        <w:spacing w:before="0" w:beforeAutospacing="0"/>
        <w:rPr>
          <w:rFonts w:ascii="Segoe UI" w:hAnsi="Segoe UI" w:cs="Segoe UI"/>
          <w:color w:val="373A3C"/>
          <w:sz w:val="23"/>
          <w:szCs w:val="23"/>
        </w:rPr>
      </w:pPr>
      <w:r>
        <w:rPr>
          <w:rFonts w:ascii="Segoe UI" w:hAnsi="Segoe UI" w:cs="Segoe UI"/>
          <w:color w:val="373A3C"/>
          <w:sz w:val="23"/>
          <w:szCs w:val="23"/>
        </w:rPr>
        <w:t>            4.2 Procedures of eradication</w:t>
      </w:r>
    </w:p>
    <w:p w14:paraId="04678185" w14:textId="77777777" w:rsidR="005A7D9F" w:rsidRDefault="005A7D9F" w:rsidP="005A7D9F">
      <w:pPr>
        <w:pStyle w:val="NormalWeb"/>
        <w:shd w:val="clear" w:color="auto" w:fill="FBF7F5"/>
        <w:spacing w:before="0" w:beforeAutospacing="0"/>
        <w:rPr>
          <w:rFonts w:ascii="Segoe UI" w:hAnsi="Segoe UI" w:cs="Segoe UI"/>
          <w:color w:val="373A3C"/>
          <w:sz w:val="23"/>
          <w:szCs w:val="23"/>
        </w:rPr>
      </w:pPr>
      <w:r>
        <w:rPr>
          <w:rFonts w:ascii="Segoe UI" w:hAnsi="Segoe UI" w:cs="Segoe UI"/>
          <w:color w:val="373A3C"/>
          <w:sz w:val="23"/>
          <w:szCs w:val="23"/>
        </w:rPr>
        <w:t>            4.3 Payment?</w:t>
      </w:r>
    </w:p>
    <w:p w14:paraId="11E07967" w14:textId="77777777" w:rsidR="005A7D9F" w:rsidRDefault="005A7D9F" w:rsidP="005A7D9F">
      <w:pPr>
        <w:pStyle w:val="NormalWeb"/>
        <w:shd w:val="clear" w:color="auto" w:fill="FBF7F5"/>
        <w:spacing w:before="0" w:beforeAutospacing="0"/>
        <w:rPr>
          <w:rFonts w:ascii="Segoe UI" w:hAnsi="Segoe UI" w:cs="Segoe UI"/>
          <w:color w:val="373A3C"/>
          <w:sz w:val="23"/>
          <w:szCs w:val="23"/>
        </w:rPr>
      </w:pPr>
      <w:r>
        <w:rPr>
          <w:rFonts w:ascii="Segoe UI" w:hAnsi="Segoe UI" w:cs="Segoe UI"/>
          <w:color w:val="373A3C"/>
          <w:sz w:val="23"/>
          <w:szCs w:val="23"/>
        </w:rPr>
        <w:t>5.         Examples of good practice</w:t>
      </w:r>
    </w:p>
    <w:p w14:paraId="6B9E0CBA" w14:textId="77777777" w:rsidR="005A7D9F" w:rsidRDefault="005A7D9F" w:rsidP="005A7D9F">
      <w:pPr>
        <w:pStyle w:val="NormalWeb"/>
        <w:shd w:val="clear" w:color="auto" w:fill="FBF7F5"/>
        <w:spacing w:before="0" w:beforeAutospacing="0"/>
        <w:rPr>
          <w:rFonts w:ascii="Segoe UI" w:hAnsi="Segoe UI" w:cs="Segoe UI"/>
          <w:color w:val="373A3C"/>
          <w:sz w:val="23"/>
          <w:szCs w:val="23"/>
        </w:rPr>
      </w:pPr>
      <w:r>
        <w:rPr>
          <w:rFonts w:ascii="Segoe UI" w:hAnsi="Segoe UI" w:cs="Segoe UI"/>
          <w:color w:val="373A3C"/>
          <w:sz w:val="23"/>
          <w:szCs w:val="23"/>
        </w:rPr>
        <w:t>           5.1 Initial avoidance</w:t>
      </w:r>
    </w:p>
    <w:p w14:paraId="295B3122" w14:textId="77777777" w:rsidR="005A7D9F" w:rsidRDefault="005A7D9F" w:rsidP="005A7D9F">
      <w:pPr>
        <w:pStyle w:val="NormalWeb"/>
        <w:shd w:val="clear" w:color="auto" w:fill="FBF7F5"/>
        <w:spacing w:before="0" w:beforeAutospacing="0"/>
        <w:rPr>
          <w:rFonts w:ascii="Segoe UI" w:hAnsi="Segoe UI" w:cs="Segoe UI"/>
          <w:color w:val="373A3C"/>
          <w:sz w:val="23"/>
          <w:szCs w:val="23"/>
        </w:rPr>
      </w:pPr>
      <w:r>
        <w:rPr>
          <w:rFonts w:ascii="Segoe UI" w:hAnsi="Segoe UI" w:cs="Segoe UI"/>
          <w:color w:val="373A3C"/>
          <w:sz w:val="23"/>
          <w:szCs w:val="23"/>
        </w:rPr>
        <w:lastRenderedPageBreak/>
        <w:t>           5.2 Backup procedures</w:t>
      </w:r>
    </w:p>
    <w:p w14:paraId="2A78BF0B" w14:textId="77777777" w:rsidR="005A7D9F" w:rsidRDefault="005A7D9F" w:rsidP="005A7D9F">
      <w:pPr>
        <w:pStyle w:val="NormalWeb"/>
        <w:shd w:val="clear" w:color="auto" w:fill="FBF7F5"/>
        <w:spacing w:before="0" w:beforeAutospacing="0"/>
        <w:rPr>
          <w:rFonts w:ascii="Segoe UI" w:hAnsi="Segoe UI" w:cs="Segoe UI"/>
          <w:color w:val="373A3C"/>
          <w:sz w:val="23"/>
          <w:szCs w:val="23"/>
        </w:rPr>
      </w:pPr>
      <w:r>
        <w:rPr>
          <w:rFonts w:ascii="Segoe UI" w:hAnsi="Segoe UI" w:cs="Segoe UI"/>
          <w:color w:val="373A3C"/>
          <w:sz w:val="23"/>
          <w:szCs w:val="23"/>
        </w:rPr>
        <w:t> </w:t>
      </w:r>
    </w:p>
    <w:p w14:paraId="7545CCBA" w14:textId="77777777" w:rsidR="005A7D9F" w:rsidRDefault="005A7D9F" w:rsidP="005A7D9F">
      <w:pPr>
        <w:pStyle w:val="NormalWeb"/>
        <w:shd w:val="clear" w:color="auto" w:fill="FBF7F5"/>
        <w:spacing w:before="0" w:beforeAutospacing="0"/>
        <w:rPr>
          <w:rFonts w:ascii="Segoe UI" w:hAnsi="Segoe UI" w:cs="Segoe UI"/>
          <w:color w:val="373A3C"/>
          <w:sz w:val="23"/>
          <w:szCs w:val="23"/>
        </w:rPr>
      </w:pPr>
      <w:r>
        <w:rPr>
          <w:rFonts w:ascii="Segoe UI" w:hAnsi="Segoe UI" w:cs="Segoe UI"/>
          <w:color w:val="373A3C"/>
          <w:sz w:val="23"/>
          <w:szCs w:val="23"/>
        </w:rPr>
        <w:t>6.         References</w:t>
      </w:r>
    </w:p>
    <w:p w14:paraId="772B2A04" w14:textId="4DF7C507" w:rsidR="007A3FA3" w:rsidRDefault="007A3FA3">
      <w:r>
        <w:br w:type="page"/>
      </w:r>
    </w:p>
    <w:bookmarkStart w:id="39" w:name="_Toc69900225" w:displacedByCustomXml="next"/>
    <w:sdt>
      <w:sdtPr>
        <w:rPr>
          <w:rFonts w:asciiTheme="minorHAnsi" w:eastAsiaTheme="minorHAnsi" w:hAnsiTheme="minorHAnsi" w:cstheme="minorBidi"/>
          <w:color w:val="auto"/>
          <w:sz w:val="22"/>
          <w:szCs w:val="22"/>
        </w:rPr>
        <w:id w:val="-217823632"/>
        <w:docPartObj>
          <w:docPartGallery w:val="Bibliographies"/>
          <w:docPartUnique/>
        </w:docPartObj>
      </w:sdtPr>
      <w:sdtEndPr/>
      <w:sdtContent>
        <w:p w14:paraId="0A2C1CD6" w14:textId="458E2733" w:rsidR="009C3138" w:rsidRDefault="009C3138">
          <w:pPr>
            <w:pStyle w:val="Heading1"/>
          </w:pPr>
          <w:r>
            <w:t>References</w:t>
          </w:r>
          <w:bookmarkEnd w:id="39"/>
        </w:p>
        <w:sdt>
          <w:sdtPr>
            <w:id w:val="-573587230"/>
            <w:bibliography/>
          </w:sdtPr>
          <w:sdtEndPr/>
          <w:sdtContent>
            <w:p w14:paraId="60144967" w14:textId="77777777" w:rsidR="001B75EF" w:rsidRDefault="009C3138">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18"/>
                <w:gridCol w:w="8608"/>
              </w:tblGrid>
              <w:tr w:rsidR="001B75EF" w14:paraId="66A084F6" w14:textId="77777777">
                <w:trPr>
                  <w:divId w:val="1963000908"/>
                  <w:tblCellSpacing w:w="15" w:type="dxa"/>
                </w:trPr>
                <w:tc>
                  <w:tcPr>
                    <w:tcW w:w="50" w:type="pct"/>
                    <w:hideMark/>
                  </w:tcPr>
                  <w:p w14:paraId="661ECA56" w14:textId="045F88EB" w:rsidR="001B75EF" w:rsidRDefault="001B75EF">
                    <w:pPr>
                      <w:pStyle w:val="Bibliography"/>
                      <w:rPr>
                        <w:noProof/>
                        <w:sz w:val="24"/>
                        <w:szCs w:val="24"/>
                      </w:rPr>
                    </w:pPr>
                    <w:r>
                      <w:rPr>
                        <w:noProof/>
                      </w:rPr>
                      <w:t xml:space="preserve">[1] </w:t>
                    </w:r>
                  </w:p>
                </w:tc>
                <w:tc>
                  <w:tcPr>
                    <w:tcW w:w="0" w:type="auto"/>
                    <w:hideMark/>
                  </w:tcPr>
                  <w:p w14:paraId="46452B72" w14:textId="77777777" w:rsidR="001B75EF" w:rsidRDefault="001B75EF">
                    <w:pPr>
                      <w:pStyle w:val="Bibliography"/>
                      <w:rPr>
                        <w:noProof/>
                      </w:rPr>
                    </w:pPr>
                    <w:r>
                      <w:rPr>
                        <w:noProof/>
                      </w:rPr>
                      <w:t xml:space="preserve">N. Shackleton-Jones and R. Schank, How people learn: designing effective training to improve employee performance, Kogan Page, 2019. </w:t>
                    </w:r>
                  </w:p>
                </w:tc>
              </w:tr>
              <w:tr w:rsidR="001B75EF" w14:paraId="790EF1B9" w14:textId="77777777">
                <w:trPr>
                  <w:divId w:val="1963000908"/>
                  <w:tblCellSpacing w:w="15" w:type="dxa"/>
                </w:trPr>
                <w:tc>
                  <w:tcPr>
                    <w:tcW w:w="50" w:type="pct"/>
                    <w:hideMark/>
                  </w:tcPr>
                  <w:p w14:paraId="3719B553" w14:textId="77777777" w:rsidR="001B75EF" w:rsidRDefault="001B75EF">
                    <w:pPr>
                      <w:pStyle w:val="Bibliography"/>
                      <w:rPr>
                        <w:noProof/>
                      </w:rPr>
                    </w:pPr>
                    <w:r>
                      <w:rPr>
                        <w:noProof/>
                      </w:rPr>
                      <w:t xml:space="preserve">[2] </w:t>
                    </w:r>
                  </w:p>
                </w:tc>
                <w:tc>
                  <w:tcPr>
                    <w:tcW w:w="0" w:type="auto"/>
                    <w:hideMark/>
                  </w:tcPr>
                  <w:p w14:paraId="704DF077" w14:textId="77777777" w:rsidR="001B75EF" w:rsidRDefault="001B75EF">
                    <w:pPr>
                      <w:pStyle w:val="Bibliography"/>
                      <w:rPr>
                        <w:noProof/>
                      </w:rPr>
                    </w:pPr>
                    <w:r>
                      <w:rPr>
                        <w:noProof/>
                      </w:rPr>
                      <w:t>University of Oxford, “About: Student Study Skills,” University of Oxford, [Online]. Available: https://www.conted.ox.ac.uk/about/student-study-skills. [Accessed 10 04 2021].</w:t>
                    </w:r>
                  </w:p>
                </w:tc>
              </w:tr>
              <w:tr w:rsidR="001B75EF" w14:paraId="3AD08950" w14:textId="77777777">
                <w:trPr>
                  <w:divId w:val="1963000908"/>
                  <w:tblCellSpacing w:w="15" w:type="dxa"/>
                </w:trPr>
                <w:tc>
                  <w:tcPr>
                    <w:tcW w:w="50" w:type="pct"/>
                    <w:hideMark/>
                  </w:tcPr>
                  <w:p w14:paraId="4D5C4702" w14:textId="77777777" w:rsidR="001B75EF" w:rsidRDefault="001B75EF">
                    <w:pPr>
                      <w:pStyle w:val="Bibliography"/>
                      <w:rPr>
                        <w:noProof/>
                      </w:rPr>
                    </w:pPr>
                    <w:r>
                      <w:rPr>
                        <w:noProof/>
                      </w:rPr>
                      <w:t xml:space="preserve">[3] </w:t>
                    </w:r>
                  </w:p>
                </w:tc>
                <w:tc>
                  <w:tcPr>
                    <w:tcW w:w="0" w:type="auto"/>
                    <w:hideMark/>
                  </w:tcPr>
                  <w:p w14:paraId="681CFADB" w14:textId="77777777" w:rsidR="001B75EF" w:rsidRDefault="001B75EF">
                    <w:pPr>
                      <w:pStyle w:val="Bibliography"/>
                      <w:rPr>
                        <w:noProof/>
                      </w:rPr>
                    </w:pPr>
                    <w:r>
                      <w:rPr>
                        <w:noProof/>
                      </w:rPr>
                      <w:t>University of Bristol, “Students: Your Studies: Study Support: Study Skills,” [Online]. Available: https://www.bristol.ac.uk/students/your-studies/study-support/study-skills/. [Accessed 10 04 2021].</w:t>
                    </w:r>
                  </w:p>
                </w:tc>
              </w:tr>
              <w:tr w:rsidR="001B75EF" w14:paraId="0DAF2ED6" w14:textId="77777777">
                <w:trPr>
                  <w:divId w:val="1963000908"/>
                  <w:tblCellSpacing w:w="15" w:type="dxa"/>
                </w:trPr>
                <w:tc>
                  <w:tcPr>
                    <w:tcW w:w="50" w:type="pct"/>
                    <w:hideMark/>
                  </w:tcPr>
                  <w:p w14:paraId="6D308F29" w14:textId="77777777" w:rsidR="001B75EF" w:rsidRDefault="001B75EF">
                    <w:pPr>
                      <w:pStyle w:val="Bibliography"/>
                      <w:rPr>
                        <w:noProof/>
                      </w:rPr>
                    </w:pPr>
                    <w:r>
                      <w:rPr>
                        <w:noProof/>
                      </w:rPr>
                      <w:t xml:space="preserve">[4] </w:t>
                    </w:r>
                  </w:p>
                </w:tc>
                <w:tc>
                  <w:tcPr>
                    <w:tcW w:w="0" w:type="auto"/>
                    <w:hideMark/>
                  </w:tcPr>
                  <w:p w14:paraId="7AF11492" w14:textId="77777777" w:rsidR="001B75EF" w:rsidRDefault="001B75EF">
                    <w:pPr>
                      <w:pStyle w:val="Bibliography"/>
                      <w:rPr>
                        <w:noProof/>
                      </w:rPr>
                    </w:pPr>
                    <w:r>
                      <w:rPr>
                        <w:noProof/>
                      </w:rPr>
                      <w:t>Univeristy of Wales Trinity St Davids, “Study skills,” [Online]. Available: https://www.uwtsd.ac.uk/study-skills/. [Accessed 10 04 2021].</w:t>
                    </w:r>
                  </w:p>
                </w:tc>
              </w:tr>
              <w:tr w:rsidR="001B75EF" w14:paraId="1E39E9A9" w14:textId="77777777">
                <w:trPr>
                  <w:divId w:val="1963000908"/>
                  <w:tblCellSpacing w:w="15" w:type="dxa"/>
                </w:trPr>
                <w:tc>
                  <w:tcPr>
                    <w:tcW w:w="50" w:type="pct"/>
                    <w:hideMark/>
                  </w:tcPr>
                  <w:p w14:paraId="14A47CB8" w14:textId="77777777" w:rsidR="001B75EF" w:rsidRDefault="001B75EF">
                    <w:pPr>
                      <w:pStyle w:val="Bibliography"/>
                      <w:rPr>
                        <w:noProof/>
                      </w:rPr>
                    </w:pPr>
                    <w:r>
                      <w:rPr>
                        <w:noProof/>
                      </w:rPr>
                      <w:t xml:space="preserve">[5] </w:t>
                    </w:r>
                  </w:p>
                </w:tc>
                <w:tc>
                  <w:tcPr>
                    <w:tcW w:w="0" w:type="auto"/>
                    <w:hideMark/>
                  </w:tcPr>
                  <w:p w14:paraId="0551626F" w14:textId="77777777" w:rsidR="001B75EF" w:rsidRDefault="001B75EF">
                    <w:pPr>
                      <w:pStyle w:val="Bibliography"/>
                      <w:rPr>
                        <w:noProof/>
                      </w:rPr>
                    </w:pPr>
                    <w:r>
                      <w:rPr>
                        <w:noProof/>
                      </w:rPr>
                      <w:t>UCAS, “"What are employers looking for?": Getting a job : Careers,” [Online]. Available: https://www.ucas.com/careers/getting-job/what-are-employers-looking#:~:text=A%20positive%20attitude%20to%20work,to%20recruit%20a%20young%20person.. [Accessed 10 04 2021].</w:t>
                    </w:r>
                  </w:p>
                </w:tc>
              </w:tr>
              <w:tr w:rsidR="001B75EF" w14:paraId="642C61FA" w14:textId="77777777">
                <w:trPr>
                  <w:divId w:val="1963000908"/>
                  <w:tblCellSpacing w:w="15" w:type="dxa"/>
                </w:trPr>
                <w:tc>
                  <w:tcPr>
                    <w:tcW w:w="50" w:type="pct"/>
                    <w:hideMark/>
                  </w:tcPr>
                  <w:p w14:paraId="2EC5A7C0" w14:textId="77777777" w:rsidR="001B75EF" w:rsidRDefault="001B75EF">
                    <w:pPr>
                      <w:pStyle w:val="Bibliography"/>
                      <w:rPr>
                        <w:noProof/>
                      </w:rPr>
                    </w:pPr>
                    <w:r>
                      <w:rPr>
                        <w:noProof/>
                      </w:rPr>
                      <w:t xml:space="preserve">[6] </w:t>
                    </w:r>
                  </w:p>
                </w:tc>
                <w:tc>
                  <w:tcPr>
                    <w:tcW w:w="0" w:type="auto"/>
                    <w:hideMark/>
                  </w:tcPr>
                  <w:p w14:paraId="6FC142CB" w14:textId="77777777" w:rsidR="001B75EF" w:rsidRDefault="001B75EF">
                    <w:pPr>
                      <w:pStyle w:val="Bibliography"/>
                      <w:rPr>
                        <w:noProof/>
                      </w:rPr>
                    </w:pPr>
                    <w:r>
                      <w:rPr>
                        <w:noProof/>
                      </w:rPr>
                      <w:t>The Society for Human Resource Management, “Entry Level Job Survey: Research and Surveys: Trends and Forecasting,” [Online]. Available: https://www.shrm.org/hr-today/trends-and-forecasting/research-and-surveys/PublishingImages/Pages/Entry-Level-Applicant-Job-Skills-Survey-/Entry-Level%20Applicant%20Job%20Skills%20Survey.pdf. [Accessed 26 March 2021].</w:t>
                    </w:r>
                  </w:p>
                </w:tc>
              </w:tr>
              <w:tr w:rsidR="001B75EF" w14:paraId="13BA4A62" w14:textId="77777777">
                <w:trPr>
                  <w:divId w:val="1963000908"/>
                  <w:tblCellSpacing w:w="15" w:type="dxa"/>
                </w:trPr>
                <w:tc>
                  <w:tcPr>
                    <w:tcW w:w="50" w:type="pct"/>
                    <w:hideMark/>
                  </w:tcPr>
                  <w:p w14:paraId="15B793F5" w14:textId="77777777" w:rsidR="001B75EF" w:rsidRDefault="001B75EF">
                    <w:pPr>
                      <w:pStyle w:val="Bibliography"/>
                      <w:rPr>
                        <w:noProof/>
                      </w:rPr>
                    </w:pPr>
                    <w:r>
                      <w:rPr>
                        <w:noProof/>
                      </w:rPr>
                      <w:t xml:space="preserve">[7] </w:t>
                    </w:r>
                  </w:p>
                </w:tc>
                <w:tc>
                  <w:tcPr>
                    <w:tcW w:w="0" w:type="auto"/>
                    <w:hideMark/>
                  </w:tcPr>
                  <w:p w14:paraId="3EB3D334" w14:textId="77777777" w:rsidR="001B75EF" w:rsidRDefault="001B75EF">
                    <w:pPr>
                      <w:pStyle w:val="Bibliography"/>
                      <w:rPr>
                        <w:noProof/>
                      </w:rPr>
                    </w:pPr>
                    <w:r>
                      <w:rPr>
                        <w:noProof/>
                      </w:rPr>
                      <w:t>UK Department for Education, “Employers Survey 2019,” Department for Education, 2020.</w:t>
                    </w:r>
                  </w:p>
                </w:tc>
              </w:tr>
              <w:tr w:rsidR="001B75EF" w14:paraId="37BE2AAE" w14:textId="77777777">
                <w:trPr>
                  <w:divId w:val="1963000908"/>
                  <w:tblCellSpacing w:w="15" w:type="dxa"/>
                </w:trPr>
                <w:tc>
                  <w:tcPr>
                    <w:tcW w:w="50" w:type="pct"/>
                    <w:hideMark/>
                  </w:tcPr>
                  <w:p w14:paraId="6CC458EE" w14:textId="77777777" w:rsidR="001B75EF" w:rsidRDefault="001B75EF">
                    <w:pPr>
                      <w:pStyle w:val="Bibliography"/>
                      <w:rPr>
                        <w:noProof/>
                      </w:rPr>
                    </w:pPr>
                    <w:r>
                      <w:rPr>
                        <w:noProof/>
                      </w:rPr>
                      <w:t xml:space="preserve">[8] </w:t>
                    </w:r>
                  </w:p>
                </w:tc>
                <w:tc>
                  <w:tcPr>
                    <w:tcW w:w="0" w:type="auto"/>
                    <w:hideMark/>
                  </w:tcPr>
                  <w:p w14:paraId="43949FAB" w14:textId="77777777" w:rsidR="001B75EF" w:rsidRDefault="001B75EF">
                    <w:pPr>
                      <w:pStyle w:val="Bibliography"/>
                      <w:rPr>
                        <w:noProof/>
                      </w:rPr>
                    </w:pPr>
                    <w:r>
                      <w:rPr>
                        <w:noProof/>
                      </w:rPr>
                      <w:t>Wikipedia, “Wikipedia: Big Five Personality Traits,” [Online]. Available: https://en.wikipedia.org/wiki/Big_Five_personality_traits. [Accessed 26 03 2021].</w:t>
                    </w:r>
                  </w:p>
                </w:tc>
              </w:tr>
              <w:tr w:rsidR="001B75EF" w14:paraId="2E8A2AEE" w14:textId="77777777">
                <w:trPr>
                  <w:divId w:val="1963000908"/>
                  <w:tblCellSpacing w:w="15" w:type="dxa"/>
                </w:trPr>
                <w:tc>
                  <w:tcPr>
                    <w:tcW w:w="50" w:type="pct"/>
                    <w:hideMark/>
                  </w:tcPr>
                  <w:p w14:paraId="15781A99" w14:textId="77777777" w:rsidR="001B75EF" w:rsidRDefault="001B75EF">
                    <w:pPr>
                      <w:pStyle w:val="Bibliography"/>
                      <w:rPr>
                        <w:noProof/>
                      </w:rPr>
                    </w:pPr>
                    <w:r>
                      <w:rPr>
                        <w:noProof/>
                      </w:rPr>
                      <w:t xml:space="preserve">[9] </w:t>
                    </w:r>
                  </w:p>
                </w:tc>
                <w:tc>
                  <w:tcPr>
                    <w:tcW w:w="0" w:type="auto"/>
                    <w:hideMark/>
                  </w:tcPr>
                  <w:p w14:paraId="3BA11AB3" w14:textId="77777777" w:rsidR="001B75EF" w:rsidRDefault="001B75EF">
                    <w:pPr>
                      <w:pStyle w:val="Bibliography"/>
                      <w:rPr>
                        <w:noProof/>
                      </w:rPr>
                    </w:pPr>
                    <w:r>
                      <w:rPr>
                        <w:noProof/>
                      </w:rPr>
                      <w:t>The Open-Source Psychometrics Project, “Open Psychometrics.Org,” [Online]. Available: https://openpsychometrics.org/tests/IPIP-BFFM/. [Accessed 25 February 2021].</w:t>
                    </w:r>
                  </w:p>
                </w:tc>
              </w:tr>
              <w:tr w:rsidR="001B75EF" w14:paraId="12F5B696" w14:textId="77777777">
                <w:trPr>
                  <w:divId w:val="1963000908"/>
                  <w:tblCellSpacing w:w="15" w:type="dxa"/>
                </w:trPr>
                <w:tc>
                  <w:tcPr>
                    <w:tcW w:w="50" w:type="pct"/>
                    <w:hideMark/>
                  </w:tcPr>
                  <w:p w14:paraId="059DC781" w14:textId="77777777" w:rsidR="001B75EF" w:rsidRDefault="001B75EF">
                    <w:pPr>
                      <w:pStyle w:val="Bibliography"/>
                      <w:rPr>
                        <w:noProof/>
                      </w:rPr>
                    </w:pPr>
                    <w:r>
                      <w:rPr>
                        <w:noProof/>
                      </w:rPr>
                      <w:t xml:space="preserve">[10] </w:t>
                    </w:r>
                  </w:p>
                </w:tc>
                <w:tc>
                  <w:tcPr>
                    <w:tcW w:w="0" w:type="auto"/>
                    <w:hideMark/>
                  </w:tcPr>
                  <w:p w14:paraId="10FB4794" w14:textId="77777777" w:rsidR="001B75EF" w:rsidRDefault="001B75EF">
                    <w:pPr>
                      <w:pStyle w:val="Bibliography"/>
                      <w:rPr>
                        <w:noProof/>
                      </w:rPr>
                    </w:pPr>
                    <w:r>
                      <w:rPr>
                        <w:noProof/>
                      </w:rPr>
                      <w:t>The Myers and Briggs Foundation, “MBTI Basics: Myers Briggs Org,” [Online]. Available: https://www.myersbriggs.org/my-mbti-personality-type/mbti-basics/. [Accessed 26 March 2021].</w:t>
                    </w:r>
                  </w:p>
                </w:tc>
              </w:tr>
              <w:tr w:rsidR="001B75EF" w14:paraId="49C744DE" w14:textId="77777777">
                <w:trPr>
                  <w:divId w:val="1963000908"/>
                  <w:tblCellSpacing w:w="15" w:type="dxa"/>
                </w:trPr>
                <w:tc>
                  <w:tcPr>
                    <w:tcW w:w="50" w:type="pct"/>
                    <w:hideMark/>
                  </w:tcPr>
                  <w:p w14:paraId="776A4658" w14:textId="77777777" w:rsidR="001B75EF" w:rsidRDefault="001B75EF">
                    <w:pPr>
                      <w:pStyle w:val="Bibliography"/>
                      <w:rPr>
                        <w:noProof/>
                      </w:rPr>
                    </w:pPr>
                    <w:r>
                      <w:rPr>
                        <w:noProof/>
                      </w:rPr>
                      <w:t xml:space="preserve">[11] </w:t>
                    </w:r>
                  </w:p>
                </w:tc>
                <w:tc>
                  <w:tcPr>
                    <w:tcW w:w="0" w:type="auto"/>
                    <w:hideMark/>
                  </w:tcPr>
                  <w:p w14:paraId="4319A477" w14:textId="77777777" w:rsidR="001B75EF" w:rsidRDefault="001B75EF">
                    <w:pPr>
                      <w:pStyle w:val="Bibliography"/>
                      <w:rPr>
                        <w:noProof/>
                      </w:rPr>
                    </w:pPr>
                    <w:r>
                      <w:rPr>
                        <w:noProof/>
                      </w:rPr>
                      <w:t xml:space="preserve">W. S. Yamamoto Tsunitomo (Translation by Wilson, Hagakuri, New York: Kodansha America, 2002. </w:t>
                    </w:r>
                  </w:p>
                </w:tc>
              </w:tr>
              <w:tr w:rsidR="001B75EF" w14:paraId="62751FE4" w14:textId="77777777">
                <w:trPr>
                  <w:divId w:val="1963000908"/>
                  <w:tblCellSpacing w:w="15" w:type="dxa"/>
                </w:trPr>
                <w:tc>
                  <w:tcPr>
                    <w:tcW w:w="50" w:type="pct"/>
                    <w:hideMark/>
                  </w:tcPr>
                  <w:p w14:paraId="7CA9D81B" w14:textId="77777777" w:rsidR="001B75EF" w:rsidRDefault="001B75EF">
                    <w:pPr>
                      <w:pStyle w:val="Bibliography"/>
                      <w:rPr>
                        <w:noProof/>
                      </w:rPr>
                    </w:pPr>
                    <w:r>
                      <w:rPr>
                        <w:noProof/>
                      </w:rPr>
                      <w:t xml:space="preserve">[12] </w:t>
                    </w:r>
                  </w:p>
                </w:tc>
                <w:tc>
                  <w:tcPr>
                    <w:tcW w:w="0" w:type="auto"/>
                    <w:hideMark/>
                  </w:tcPr>
                  <w:p w14:paraId="1AD46D63" w14:textId="77777777" w:rsidR="001B75EF" w:rsidRDefault="001B75EF">
                    <w:pPr>
                      <w:pStyle w:val="Bibliography"/>
                      <w:rPr>
                        <w:noProof/>
                      </w:rPr>
                    </w:pPr>
                    <w:r>
                      <w:rPr>
                        <w:noProof/>
                      </w:rPr>
                      <w:t xml:space="preserve">N. Shackleton-Jones and R. Schank, How people learn: designing effective training to improve employee performance, Kogan Page, 2019. </w:t>
                    </w:r>
                  </w:p>
                </w:tc>
              </w:tr>
            </w:tbl>
            <w:p w14:paraId="42555F1F" w14:textId="77777777" w:rsidR="001B75EF" w:rsidRDefault="001B75EF">
              <w:pPr>
                <w:divId w:val="1963000908"/>
                <w:rPr>
                  <w:rFonts w:eastAsia="Times New Roman"/>
                  <w:noProof/>
                </w:rPr>
              </w:pPr>
            </w:p>
            <w:p w14:paraId="595AE3E1" w14:textId="03469350" w:rsidR="009C3138" w:rsidRDefault="009C3138">
              <w:r>
                <w:rPr>
                  <w:b/>
                  <w:bCs/>
                  <w:noProof/>
                </w:rPr>
                <w:fldChar w:fldCharType="end"/>
              </w:r>
            </w:p>
          </w:sdtContent>
        </w:sdt>
      </w:sdtContent>
    </w:sdt>
    <w:p w14:paraId="354E74D6" w14:textId="77777777" w:rsidR="007A3FA3" w:rsidRPr="00836CBE" w:rsidRDefault="007A3FA3" w:rsidP="00F440F5">
      <w:pPr>
        <w:spacing w:after="0" w:line="240" w:lineRule="auto"/>
      </w:pPr>
    </w:p>
    <w:sectPr w:rsidR="007A3FA3" w:rsidRPr="00836CBE" w:rsidSect="008069AF">
      <w:headerReference w:type="default" r:id="rId20"/>
      <w:footerReference w:type="default" r:id="rId21"/>
      <w:pgSz w:w="11906" w:h="16838"/>
      <w:pgMar w:top="1276"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24C9B4" w14:textId="77777777" w:rsidR="00572EBC" w:rsidRDefault="00572EBC">
      <w:pPr>
        <w:spacing w:after="0" w:line="240" w:lineRule="auto"/>
      </w:pPr>
      <w:r>
        <w:separator/>
      </w:r>
    </w:p>
  </w:endnote>
  <w:endnote w:type="continuationSeparator" w:id="0">
    <w:p w14:paraId="5D014551" w14:textId="77777777" w:rsidR="00572EBC" w:rsidRDefault="00572EBC">
      <w:pPr>
        <w:spacing w:after="0" w:line="240" w:lineRule="auto"/>
      </w:pPr>
      <w:r>
        <w:continuationSeparator/>
      </w:r>
    </w:p>
  </w:endnote>
  <w:endnote w:type="continuationNotice" w:id="1">
    <w:p w14:paraId="1A0AD3FB" w14:textId="77777777" w:rsidR="00572EBC" w:rsidRDefault="00572EB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095389F4" w14:paraId="11E599D0" w14:textId="77777777" w:rsidTr="095389F4">
      <w:tc>
        <w:tcPr>
          <w:tcW w:w="3005" w:type="dxa"/>
        </w:tcPr>
        <w:p w14:paraId="38C2F059" w14:textId="35BABF39" w:rsidR="095389F4" w:rsidRDefault="095389F4" w:rsidP="095389F4">
          <w:pPr>
            <w:pStyle w:val="Header"/>
            <w:ind w:left="-115"/>
          </w:pPr>
        </w:p>
      </w:tc>
      <w:tc>
        <w:tcPr>
          <w:tcW w:w="3005" w:type="dxa"/>
        </w:tcPr>
        <w:p w14:paraId="035EF5A6" w14:textId="544EC066" w:rsidR="095389F4" w:rsidRDefault="095389F4" w:rsidP="095389F4">
          <w:pPr>
            <w:pStyle w:val="Header"/>
            <w:jc w:val="center"/>
          </w:pPr>
        </w:p>
      </w:tc>
      <w:tc>
        <w:tcPr>
          <w:tcW w:w="3005" w:type="dxa"/>
        </w:tcPr>
        <w:p w14:paraId="07CD07D3" w14:textId="468A25F7" w:rsidR="095389F4" w:rsidRDefault="095389F4" w:rsidP="095389F4">
          <w:pPr>
            <w:pStyle w:val="Header"/>
            <w:ind w:right="-115"/>
            <w:jc w:val="right"/>
          </w:pPr>
        </w:p>
      </w:tc>
    </w:tr>
  </w:tbl>
  <w:p w14:paraId="37C92EFC" w14:textId="10743D52" w:rsidR="095389F4" w:rsidRDefault="095389F4" w:rsidP="095389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E76C87" w14:textId="77777777" w:rsidR="00572EBC" w:rsidRDefault="00572EBC">
      <w:pPr>
        <w:spacing w:after="0" w:line="240" w:lineRule="auto"/>
      </w:pPr>
      <w:r>
        <w:separator/>
      </w:r>
    </w:p>
  </w:footnote>
  <w:footnote w:type="continuationSeparator" w:id="0">
    <w:p w14:paraId="0E25BEA1" w14:textId="77777777" w:rsidR="00572EBC" w:rsidRDefault="00572EBC">
      <w:pPr>
        <w:spacing w:after="0" w:line="240" w:lineRule="auto"/>
      </w:pPr>
      <w:r>
        <w:continuationSeparator/>
      </w:r>
    </w:p>
  </w:footnote>
  <w:footnote w:type="continuationNotice" w:id="1">
    <w:p w14:paraId="2AEC1D79" w14:textId="77777777" w:rsidR="00572EBC" w:rsidRDefault="00572EBC">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095389F4" w14:paraId="41C7B719" w14:textId="77777777" w:rsidTr="095389F4">
      <w:tc>
        <w:tcPr>
          <w:tcW w:w="3005" w:type="dxa"/>
        </w:tcPr>
        <w:p w14:paraId="2A08BC92" w14:textId="53886370" w:rsidR="095389F4" w:rsidRDefault="095389F4" w:rsidP="095389F4">
          <w:pPr>
            <w:pStyle w:val="Header"/>
            <w:ind w:left="-115"/>
          </w:pPr>
        </w:p>
      </w:tc>
      <w:tc>
        <w:tcPr>
          <w:tcW w:w="3005" w:type="dxa"/>
        </w:tcPr>
        <w:p w14:paraId="689E2DBF" w14:textId="75F677F3" w:rsidR="095389F4" w:rsidRDefault="095389F4" w:rsidP="095389F4">
          <w:pPr>
            <w:pStyle w:val="Header"/>
            <w:jc w:val="center"/>
          </w:pPr>
        </w:p>
      </w:tc>
      <w:tc>
        <w:tcPr>
          <w:tcW w:w="3005" w:type="dxa"/>
        </w:tcPr>
        <w:p w14:paraId="5EE49D16" w14:textId="5BE42F4A" w:rsidR="095389F4" w:rsidRDefault="095389F4" w:rsidP="095389F4">
          <w:pPr>
            <w:pStyle w:val="Header"/>
            <w:ind w:right="-115"/>
            <w:jc w:val="right"/>
          </w:pPr>
        </w:p>
      </w:tc>
    </w:tr>
  </w:tbl>
  <w:p w14:paraId="6A8367C6" w14:textId="73801F95" w:rsidR="095389F4" w:rsidRDefault="095389F4" w:rsidP="095389F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5E578C"/>
    <w:multiLevelType w:val="hybridMultilevel"/>
    <w:tmpl w:val="DE4A42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A846F6"/>
    <w:multiLevelType w:val="hybridMultilevel"/>
    <w:tmpl w:val="3206698E"/>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1840085F"/>
    <w:multiLevelType w:val="hybridMultilevel"/>
    <w:tmpl w:val="872E968E"/>
    <w:lvl w:ilvl="0" w:tplc="005C28A6">
      <w:start w:val="1"/>
      <w:numFmt w:val="decimal"/>
      <w:lvlText w:val="%1."/>
      <w:lvlJc w:val="left"/>
      <w:pPr>
        <w:ind w:left="360" w:hanging="360"/>
      </w:pPr>
      <w:rPr>
        <w:rFonts w:asciiTheme="minorHAnsi" w:hAnsiTheme="minorHAnsi" w:cstheme="minorHAnsi" w:hint="default"/>
        <w:b w:val="0"/>
        <w:bCs w:val="0"/>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08F410A"/>
    <w:multiLevelType w:val="hybridMultilevel"/>
    <w:tmpl w:val="C50293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6B1D80"/>
    <w:multiLevelType w:val="hybridMultilevel"/>
    <w:tmpl w:val="07023810"/>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24463AED"/>
    <w:multiLevelType w:val="hybridMultilevel"/>
    <w:tmpl w:val="D1EE5380"/>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Times New Roman"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Times New Roman"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Times New Roman"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2CBC63EE"/>
    <w:multiLevelType w:val="hybridMultilevel"/>
    <w:tmpl w:val="DDB06AC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2D414534"/>
    <w:multiLevelType w:val="hybridMultilevel"/>
    <w:tmpl w:val="4BF8B792"/>
    <w:lvl w:ilvl="0" w:tplc="005C28A6">
      <w:start w:val="1"/>
      <w:numFmt w:val="decimal"/>
      <w:lvlText w:val="%1."/>
      <w:lvlJc w:val="left"/>
      <w:pPr>
        <w:ind w:left="360" w:hanging="360"/>
      </w:pPr>
      <w:rPr>
        <w:rFonts w:asciiTheme="minorHAnsi" w:hAnsiTheme="minorHAnsi" w:cstheme="minorHAnsi" w:hint="default"/>
        <w:b w:val="0"/>
        <w:bCs w:val="0"/>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A5267B"/>
    <w:multiLevelType w:val="hybridMultilevel"/>
    <w:tmpl w:val="DD0CAC00"/>
    <w:lvl w:ilvl="0" w:tplc="005C28A6">
      <w:start w:val="1"/>
      <w:numFmt w:val="decimal"/>
      <w:lvlText w:val="%1."/>
      <w:lvlJc w:val="left"/>
      <w:pPr>
        <w:ind w:left="360" w:hanging="360"/>
      </w:pPr>
      <w:rPr>
        <w:rFonts w:asciiTheme="minorHAnsi" w:hAnsiTheme="minorHAnsi" w:cstheme="minorHAnsi" w:hint="default"/>
        <w:b w:val="0"/>
        <w:bCs w:val="0"/>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02E171B"/>
    <w:multiLevelType w:val="hybridMultilevel"/>
    <w:tmpl w:val="45DA076C"/>
    <w:lvl w:ilvl="0" w:tplc="005C28A6">
      <w:start w:val="1"/>
      <w:numFmt w:val="decimal"/>
      <w:lvlText w:val="%1."/>
      <w:lvlJc w:val="left"/>
      <w:pPr>
        <w:ind w:left="360" w:hanging="360"/>
      </w:pPr>
      <w:rPr>
        <w:rFonts w:asciiTheme="minorHAnsi" w:hAnsiTheme="minorHAnsi" w:cstheme="minorHAnsi" w:hint="default"/>
        <w:b w:val="0"/>
        <w:bCs w:val="0"/>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CA4EDE"/>
    <w:multiLevelType w:val="hybridMultilevel"/>
    <w:tmpl w:val="78B0523A"/>
    <w:lvl w:ilvl="0" w:tplc="005C28A6">
      <w:start w:val="1"/>
      <w:numFmt w:val="decimal"/>
      <w:lvlText w:val="%1."/>
      <w:lvlJc w:val="left"/>
      <w:pPr>
        <w:ind w:left="360" w:hanging="360"/>
      </w:pPr>
      <w:rPr>
        <w:rFonts w:asciiTheme="minorHAnsi" w:hAnsiTheme="minorHAnsi" w:cstheme="minorHAnsi" w:hint="default"/>
        <w:b w:val="0"/>
        <w:bCs w:val="0"/>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7C53183"/>
    <w:multiLevelType w:val="hybridMultilevel"/>
    <w:tmpl w:val="9108629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381B1128"/>
    <w:multiLevelType w:val="hybridMultilevel"/>
    <w:tmpl w:val="C8641B22"/>
    <w:lvl w:ilvl="0" w:tplc="005C28A6">
      <w:start w:val="1"/>
      <w:numFmt w:val="decimal"/>
      <w:lvlText w:val="%1."/>
      <w:lvlJc w:val="left"/>
      <w:pPr>
        <w:ind w:left="360" w:hanging="360"/>
      </w:pPr>
      <w:rPr>
        <w:rFonts w:asciiTheme="minorHAnsi" w:hAnsiTheme="minorHAnsi" w:cstheme="minorHAnsi" w:hint="default"/>
        <w:b w:val="0"/>
        <w:bCs w:val="0"/>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E67495"/>
    <w:multiLevelType w:val="hybridMultilevel"/>
    <w:tmpl w:val="94864BF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4" w15:restartNumberingAfterBreak="0">
    <w:nsid w:val="3A4B2079"/>
    <w:multiLevelType w:val="hybridMultilevel"/>
    <w:tmpl w:val="FC0AA558"/>
    <w:lvl w:ilvl="0" w:tplc="005C28A6">
      <w:start w:val="1"/>
      <w:numFmt w:val="decimal"/>
      <w:lvlText w:val="%1."/>
      <w:lvlJc w:val="left"/>
      <w:pPr>
        <w:ind w:left="360" w:hanging="360"/>
      </w:pPr>
      <w:rPr>
        <w:rFonts w:asciiTheme="minorHAnsi" w:hAnsiTheme="minorHAnsi" w:cstheme="minorHAnsi" w:hint="default"/>
        <w:b w:val="0"/>
        <w:bCs w:val="0"/>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D5111F1"/>
    <w:multiLevelType w:val="hybridMultilevel"/>
    <w:tmpl w:val="F03AA5D8"/>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6" w15:restartNumberingAfterBreak="0">
    <w:nsid w:val="40885417"/>
    <w:multiLevelType w:val="hybridMultilevel"/>
    <w:tmpl w:val="84425CA4"/>
    <w:lvl w:ilvl="0" w:tplc="005C28A6">
      <w:start w:val="1"/>
      <w:numFmt w:val="decimal"/>
      <w:lvlText w:val="%1."/>
      <w:lvlJc w:val="left"/>
      <w:pPr>
        <w:ind w:left="360" w:hanging="360"/>
      </w:pPr>
      <w:rPr>
        <w:rFonts w:asciiTheme="minorHAnsi" w:hAnsiTheme="minorHAnsi" w:cstheme="minorHAnsi" w:hint="default"/>
        <w:b w:val="0"/>
        <w:bCs w:val="0"/>
        <w:sz w:val="22"/>
        <w:szCs w:val="22"/>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7" w15:restartNumberingAfterBreak="0">
    <w:nsid w:val="41D1233D"/>
    <w:multiLevelType w:val="hybridMultilevel"/>
    <w:tmpl w:val="5D0E4E8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8" w15:restartNumberingAfterBreak="0">
    <w:nsid w:val="492A22FE"/>
    <w:multiLevelType w:val="hybridMultilevel"/>
    <w:tmpl w:val="6B3EBFA4"/>
    <w:lvl w:ilvl="0" w:tplc="08090019">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9" w15:restartNumberingAfterBreak="0">
    <w:nsid w:val="4992174B"/>
    <w:multiLevelType w:val="hybridMultilevel"/>
    <w:tmpl w:val="202C98D2"/>
    <w:lvl w:ilvl="0" w:tplc="005C28A6">
      <w:start w:val="1"/>
      <w:numFmt w:val="decimal"/>
      <w:lvlText w:val="%1."/>
      <w:lvlJc w:val="left"/>
      <w:pPr>
        <w:ind w:left="360" w:hanging="360"/>
      </w:pPr>
      <w:rPr>
        <w:rFonts w:asciiTheme="minorHAnsi" w:hAnsiTheme="minorHAnsi" w:cstheme="minorHAnsi" w:hint="default"/>
        <w:b w:val="0"/>
        <w:bCs w:val="0"/>
        <w:sz w:val="22"/>
        <w:szCs w:val="22"/>
      </w:r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4A950A98"/>
    <w:multiLevelType w:val="hybridMultilevel"/>
    <w:tmpl w:val="B3683BF8"/>
    <w:lvl w:ilvl="0" w:tplc="005C28A6">
      <w:start w:val="1"/>
      <w:numFmt w:val="decimal"/>
      <w:lvlText w:val="%1."/>
      <w:lvlJc w:val="left"/>
      <w:pPr>
        <w:ind w:left="360" w:hanging="360"/>
      </w:pPr>
      <w:rPr>
        <w:rFonts w:asciiTheme="minorHAnsi" w:hAnsiTheme="minorHAnsi" w:cstheme="minorHAnsi" w:hint="default"/>
        <w:b w:val="0"/>
        <w:bCs w:val="0"/>
        <w:sz w:val="22"/>
        <w:szCs w:val="22"/>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CC2AD64">
      <w:start w:val="1"/>
      <w:numFmt w:val="bullet"/>
      <w:lvlText w:val="-"/>
      <w:lvlJc w:val="left"/>
      <w:pPr>
        <w:ind w:left="2880" w:hanging="360"/>
      </w:pPr>
      <w:rPr>
        <w:rFonts w:ascii="Calibri" w:eastAsiaTheme="minorHAnsi" w:hAnsi="Calibri" w:cs="Calibri" w:hint="default"/>
      </w:r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C5B72EB"/>
    <w:multiLevelType w:val="hybridMultilevel"/>
    <w:tmpl w:val="CFFC9E48"/>
    <w:lvl w:ilvl="0" w:tplc="005C28A6">
      <w:start w:val="1"/>
      <w:numFmt w:val="decimal"/>
      <w:lvlText w:val="%1."/>
      <w:lvlJc w:val="left"/>
      <w:pPr>
        <w:ind w:left="360" w:hanging="360"/>
      </w:pPr>
      <w:rPr>
        <w:rFonts w:asciiTheme="minorHAnsi" w:hAnsiTheme="minorHAnsi" w:cstheme="minorHAnsi" w:hint="default"/>
        <w:b w:val="0"/>
        <w:bCs w:val="0"/>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D870301"/>
    <w:multiLevelType w:val="hybridMultilevel"/>
    <w:tmpl w:val="C98E038E"/>
    <w:lvl w:ilvl="0" w:tplc="08090019">
      <w:start w:val="1"/>
      <w:numFmt w:val="low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53551873"/>
    <w:multiLevelType w:val="hybridMultilevel"/>
    <w:tmpl w:val="6028664A"/>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Times New Roman"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Times New Roman"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Times New Roman"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577C7E84"/>
    <w:multiLevelType w:val="hybridMultilevel"/>
    <w:tmpl w:val="E21616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DF300FF"/>
    <w:multiLevelType w:val="hybridMultilevel"/>
    <w:tmpl w:val="A60ED06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EF76764"/>
    <w:multiLevelType w:val="hybridMultilevel"/>
    <w:tmpl w:val="69E88A5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7" w15:restartNumberingAfterBreak="0">
    <w:nsid w:val="632433E3"/>
    <w:multiLevelType w:val="hybridMultilevel"/>
    <w:tmpl w:val="7E003F9E"/>
    <w:lvl w:ilvl="0" w:tplc="005C28A6">
      <w:start w:val="1"/>
      <w:numFmt w:val="decimal"/>
      <w:lvlText w:val="%1."/>
      <w:lvlJc w:val="left"/>
      <w:pPr>
        <w:ind w:left="360" w:hanging="360"/>
      </w:pPr>
      <w:rPr>
        <w:rFonts w:asciiTheme="minorHAnsi" w:hAnsiTheme="minorHAnsi" w:cstheme="minorHAnsi" w:hint="default"/>
        <w:b w:val="0"/>
        <w:bCs w:val="0"/>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7BB311B"/>
    <w:multiLevelType w:val="hybridMultilevel"/>
    <w:tmpl w:val="D71610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04B318B"/>
    <w:multiLevelType w:val="hybridMultilevel"/>
    <w:tmpl w:val="A17A4B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0A11C7B"/>
    <w:multiLevelType w:val="hybridMultilevel"/>
    <w:tmpl w:val="C63A4478"/>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1EA6B91"/>
    <w:multiLevelType w:val="hybridMultilevel"/>
    <w:tmpl w:val="EA9E5F5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76B84EBB"/>
    <w:multiLevelType w:val="hybridMultilevel"/>
    <w:tmpl w:val="7F241CE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3" w15:restartNumberingAfterBreak="0">
    <w:nsid w:val="7A9E4498"/>
    <w:multiLevelType w:val="hybridMultilevel"/>
    <w:tmpl w:val="643CE5A4"/>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C8435C6"/>
    <w:multiLevelType w:val="hybridMultilevel"/>
    <w:tmpl w:val="B3F65C3E"/>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32"/>
  </w:num>
  <w:num w:numId="2">
    <w:abstractNumId w:val="23"/>
  </w:num>
  <w:num w:numId="3">
    <w:abstractNumId w:val="13"/>
  </w:num>
  <w:num w:numId="4">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5"/>
  </w:num>
  <w:num w:numId="6">
    <w:abstractNumId w:val="6"/>
  </w:num>
  <w:num w:numId="7">
    <w:abstractNumId w:val="17"/>
  </w:num>
  <w:num w:numId="8">
    <w:abstractNumId w:val="26"/>
  </w:num>
  <w:num w:numId="9">
    <w:abstractNumId w:val="4"/>
  </w:num>
  <w:num w:numId="10">
    <w:abstractNumId w:val="3"/>
  </w:num>
  <w:num w:numId="11">
    <w:abstractNumId w:val="25"/>
  </w:num>
  <w:num w:numId="12">
    <w:abstractNumId w:val="24"/>
  </w:num>
  <w:num w:numId="13">
    <w:abstractNumId w:val="33"/>
  </w:num>
  <w:num w:numId="14">
    <w:abstractNumId w:val="29"/>
  </w:num>
  <w:num w:numId="15">
    <w:abstractNumId w:val="19"/>
  </w:num>
  <w:num w:numId="16">
    <w:abstractNumId w:val="27"/>
  </w:num>
  <w:num w:numId="17">
    <w:abstractNumId w:val="9"/>
  </w:num>
  <w:num w:numId="18">
    <w:abstractNumId w:val="20"/>
  </w:num>
  <w:num w:numId="19">
    <w:abstractNumId w:val="21"/>
  </w:num>
  <w:num w:numId="20">
    <w:abstractNumId w:val="16"/>
  </w:num>
  <w:num w:numId="21">
    <w:abstractNumId w:val="8"/>
  </w:num>
  <w:num w:numId="22">
    <w:abstractNumId w:val="14"/>
  </w:num>
  <w:num w:numId="23">
    <w:abstractNumId w:val="18"/>
  </w:num>
  <w:num w:numId="24">
    <w:abstractNumId w:val="30"/>
  </w:num>
  <w:num w:numId="25">
    <w:abstractNumId w:val="10"/>
  </w:num>
  <w:num w:numId="26">
    <w:abstractNumId w:val="7"/>
  </w:num>
  <w:num w:numId="27">
    <w:abstractNumId w:val="2"/>
  </w:num>
  <w:num w:numId="28">
    <w:abstractNumId w:val="12"/>
  </w:num>
  <w:num w:numId="29">
    <w:abstractNumId w:val="1"/>
  </w:num>
  <w:num w:numId="30">
    <w:abstractNumId w:val="34"/>
  </w:num>
  <w:num w:numId="31">
    <w:abstractNumId w:val="15"/>
  </w:num>
  <w:num w:numId="32">
    <w:abstractNumId w:val="22"/>
  </w:num>
  <w:num w:numId="33">
    <w:abstractNumId w:val="28"/>
  </w:num>
  <w:num w:numId="34">
    <w:abstractNumId w:val="11"/>
  </w:num>
  <w:num w:numId="35">
    <w:abstractNumId w:val="0"/>
  </w:num>
  <w:num w:numId="36">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6CBE"/>
    <w:rsid w:val="0000058A"/>
    <w:rsid w:val="00001724"/>
    <w:rsid w:val="000030BA"/>
    <w:rsid w:val="00003D87"/>
    <w:rsid w:val="00006C3D"/>
    <w:rsid w:val="000117E6"/>
    <w:rsid w:val="0001436F"/>
    <w:rsid w:val="00015F8D"/>
    <w:rsid w:val="0001634B"/>
    <w:rsid w:val="00017A39"/>
    <w:rsid w:val="00017CFE"/>
    <w:rsid w:val="00022423"/>
    <w:rsid w:val="0002649A"/>
    <w:rsid w:val="00027FA1"/>
    <w:rsid w:val="000308E6"/>
    <w:rsid w:val="000320AD"/>
    <w:rsid w:val="0003457E"/>
    <w:rsid w:val="00034AE0"/>
    <w:rsid w:val="000354AA"/>
    <w:rsid w:val="00043488"/>
    <w:rsid w:val="0004361A"/>
    <w:rsid w:val="000444F3"/>
    <w:rsid w:val="0005732A"/>
    <w:rsid w:val="000622C0"/>
    <w:rsid w:val="00063BBF"/>
    <w:rsid w:val="00070F4E"/>
    <w:rsid w:val="000748D4"/>
    <w:rsid w:val="00074D35"/>
    <w:rsid w:val="0007761D"/>
    <w:rsid w:val="00086052"/>
    <w:rsid w:val="000A0C50"/>
    <w:rsid w:val="000A35A9"/>
    <w:rsid w:val="000A3805"/>
    <w:rsid w:val="000A389E"/>
    <w:rsid w:val="000A4E38"/>
    <w:rsid w:val="000A6168"/>
    <w:rsid w:val="000A6D78"/>
    <w:rsid w:val="000A6F00"/>
    <w:rsid w:val="000B2A37"/>
    <w:rsid w:val="000B5D53"/>
    <w:rsid w:val="000B70F8"/>
    <w:rsid w:val="000C433A"/>
    <w:rsid w:val="000C65A4"/>
    <w:rsid w:val="000C7734"/>
    <w:rsid w:val="000D0558"/>
    <w:rsid w:val="000D1692"/>
    <w:rsid w:val="000D2DF2"/>
    <w:rsid w:val="000D365A"/>
    <w:rsid w:val="000D4C71"/>
    <w:rsid w:val="000D5768"/>
    <w:rsid w:val="000D5A77"/>
    <w:rsid w:val="000E66CD"/>
    <w:rsid w:val="000F1C4C"/>
    <w:rsid w:val="000F394E"/>
    <w:rsid w:val="000F4D13"/>
    <w:rsid w:val="000F4E9C"/>
    <w:rsid w:val="000F62B2"/>
    <w:rsid w:val="000F718E"/>
    <w:rsid w:val="001008E0"/>
    <w:rsid w:val="00104CD1"/>
    <w:rsid w:val="001118A1"/>
    <w:rsid w:val="00111D43"/>
    <w:rsid w:val="00112D38"/>
    <w:rsid w:val="00116951"/>
    <w:rsid w:val="00120317"/>
    <w:rsid w:val="00121125"/>
    <w:rsid w:val="00122CEB"/>
    <w:rsid w:val="0013007B"/>
    <w:rsid w:val="00134F73"/>
    <w:rsid w:val="00140D38"/>
    <w:rsid w:val="00143C93"/>
    <w:rsid w:val="001464D2"/>
    <w:rsid w:val="00152A15"/>
    <w:rsid w:val="00154357"/>
    <w:rsid w:val="00154A3E"/>
    <w:rsid w:val="00165C5C"/>
    <w:rsid w:val="0016605D"/>
    <w:rsid w:val="00167EAC"/>
    <w:rsid w:val="00174B67"/>
    <w:rsid w:val="00177F6D"/>
    <w:rsid w:val="00181F88"/>
    <w:rsid w:val="00182921"/>
    <w:rsid w:val="00186D07"/>
    <w:rsid w:val="00192AB3"/>
    <w:rsid w:val="00195EAF"/>
    <w:rsid w:val="001973C0"/>
    <w:rsid w:val="0019742B"/>
    <w:rsid w:val="001A1A37"/>
    <w:rsid w:val="001A1CCE"/>
    <w:rsid w:val="001A2CCA"/>
    <w:rsid w:val="001B1623"/>
    <w:rsid w:val="001B75EF"/>
    <w:rsid w:val="001C1187"/>
    <w:rsid w:val="001C1FDE"/>
    <w:rsid w:val="001D0697"/>
    <w:rsid w:val="001D3B76"/>
    <w:rsid w:val="001D6C0F"/>
    <w:rsid w:val="001D7483"/>
    <w:rsid w:val="001D7999"/>
    <w:rsid w:val="001E26EC"/>
    <w:rsid w:val="001E354E"/>
    <w:rsid w:val="001E4B09"/>
    <w:rsid w:val="00200062"/>
    <w:rsid w:val="00200DA7"/>
    <w:rsid w:val="00207EAB"/>
    <w:rsid w:val="00210FEA"/>
    <w:rsid w:val="002117AD"/>
    <w:rsid w:val="00212474"/>
    <w:rsid w:val="00213088"/>
    <w:rsid w:val="00214ED8"/>
    <w:rsid w:val="00215E9D"/>
    <w:rsid w:val="00216B49"/>
    <w:rsid w:val="00230DAA"/>
    <w:rsid w:val="002343DF"/>
    <w:rsid w:val="00234EF4"/>
    <w:rsid w:val="00236F3B"/>
    <w:rsid w:val="002378A7"/>
    <w:rsid w:val="00240202"/>
    <w:rsid w:val="00240B10"/>
    <w:rsid w:val="00240F88"/>
    <w:rsid w:val="00245107"/>
    <w:rsid w:val="00245578"/>
    <w:rsid w:val="002463A5"/>
    <w:rsid w:val="00247431"/>
    <w:rsid w:val="00252A0F"/>
    <w:rsid w:val="00253331"/>
    <w:rsid w:val="002547C4"/>
    <w:rsid w:val="002549D8"/>
    <w:rsid w:val="00262A7B"/>
    <w:rsid w:val="00262B23"/>
    <w:rsid w:val="002647FC"/>
    <w:rsid w:val="00266F47"/>
    <w:rsid w:val="002673E9"/>
    <w:rsid w:val="00271EDA"/>
    <w:rsid w:val="00272DDF"/>
    <w:rsid w:val="00272E1F"/>
    <w:rsid w:val="0027462C"/>
    <w:rsid w:val="00276AA7"/>
    <w:rsid w:val="00281EDB"/>
    <w:rsid w:val="00282618"/>
    <w:rsid w:val="00284993"/>
    <w:rsid w:val="00287436"/>
    <w:rsid w:val="00291E9E"/>
    <w:rsid w:val="00293D3E"/>
    <w:rsid w:val="00297654"/>
    <w:rsid w:val="002A0B39"/>
    <w:rsid w:val="002A1D72"/>
    <w:rsid w:val="002A591F"/>
    <w:rsid w:val="002A59A1"/>
    <w:rsid w:val="002A5F1D"/>
    <w:rsid w:val="002A6393"/>
    <w:rsid w:val="002A7F1B"/>
    <w:rsid w:val="002B31DF"/>
    <w:rsid w:val="002B3F76"/>
    <w:rsid w:val="002B473E"/>
    <w:rsid w:val="002B7603"/>
    <w:rsid w:val="002B7A77"/>
    <w:rsid w:val="002C2931"/>
    <w:rsid w:val="002C3445"/>
    <w:rsid w:val="002C41A5"/>
    <w:rsid w:val="002C4B21"/>
    <w:rsid w:val="002C76C8"/>
    <w:rsid w:val="002D775F"/>
    <w:rsid w:val="002E18A3"/>
    <w:rsid w:val="002E63F1"/>
    <w:rsid w:val="002F19E4"/>
    <w:rsid w:val="002F1C5F"/>
    <w:rsid w:val="002F3AAA"/>
    <w:rsid w:val="002F48F7"/>
    <w:rsid w:val="00301013"/>
    <w:rsid w:val="003059BA"/>
    <w:rsid w:val="0031434D"/>
    <w:rsid w:val="003147E6"/>
    <w:rsid w:val="003151F9"/>
    <w:rsid w:val="00323459"/>
    <w:rsid w:val="003234C1"/>
    <w:rsid w:val="00327DD2"/>
    <w:rsid w:val="003311A6"/>
    <w:rsid w:val="00335B34"/>
    <w:rsid w:val="00356BD3"/>
    <w:rsid w:val="00360AAA"/>
    <w:rsid w:val="00361E14"/>
    <w:rsid w:val="0036263B"/>
    <w:rsid w:val="00363478"/>
    <w:rsid w:val="00370CDE"/>
    <w:rsid w:val="00371B18"/>
    <w:rsid w:val="00373448"/>
    <w:rsid w:val="00373B52"/>
    <w:rsid w:val="00375E1D"/>
    <w:rsid w:val="00377B9F"/>
    <w:rsid w:val="00380156"/>
    <w:rsid w:val="00383ABC"/>
    <w:rsid w:val="00383EEF"/>
    <w:rsid w:val="0038421A"/>
    <w:rsid w:val="00384C9E"/>
    <w:rsid w:val="0038638C"/>
    <w:rsid w:val="00386B95"/>
    <w:rsid w:val="00386D25"/>
    <w:rsid w:val="00391B37"/>
    <w:rsid w:val="003978F2"/>
    <w:rsid w:val="003A22D6"/>
    <w:rsid w:val="003A5905"/>
    <w:rsid w:val="003A7CFD"/>
    <w:rsid w:val="003B07EF"/>
    <w:rsid w:val="003B57C9"/>
    <w:rsid w:val="003B592B"/>
    <w:rsid w:val="003C61A8"/>
    <w:rsid w:val="003C7A96"/>
    <w:rsid w:val="003D1FA9"/>
    <w:rsid w:val="003D2055"/>
    <w:rsid w:val="003D2902"/>
    <w:rsid w:val="003D459E"/>
    <w:rsid w:val="003E55E5"/>
    <w:rsid w:val="003E6325"/>
    <w:rsid w:val="003F1C71"/>
    <w:rsid w:val="003F4866"/>
    <w:rsid w:val="003F73D5"/>
    <w:rsid w:val="004009FA"/>
    <w:rsid w:val="00401580"/>
    <w:rsid w:val="00416EE9"/>
    <w:rsid w:val="00423429"/>
    <w:rsid w:val="00433A39"/>
    <w:rsid w:val="0043500A"/>
    <w:rsid w:val="00437BE0"/>
    <w:rsid w:val="004409E4"/>
    <w:rsid w:val="00441299"/>
    <w:rsid w:val="00442294"/>
    <w:rsid w:val="00442E63"/>
    <w:rsid w:val="00451FC5"/>
    <w:rsid w:val="00455E97"/>
    <w:rsid w:val="00456E4B"/>
    <w:rsid w:val="004620C3"/>
    <w:rsid w:val="004644D0"/>
    <w:rsid w:val="0046632F"/>
    <w:rsid w:val="00467597"/>
    <w:rsid w:val="004712CC"/>
    <w:rsid w:val="004742C7"/>
    <w:rsid w:val="0047467B"/>
    <w:rsid w:val="00480389"/>
    <w:rsid w:val="004861A7"/>
    <w:rsid w:val="0048642E"/>
    <w:rsid w:val="00487DD4"/>
    <w:rsid w:val="00491992"/>
    <w:rsid w:val="00491E52"/>
    <w:rsid w:val="0049287B"/>
    <w:rsid w:val="00493493"/>
    <w:rsid w:val="004A0284"/>
    <w:rsid w:val="004A0DCB"/>
    <w:rsid w:val="004A169B"/>
    <w:rsid w:val="004A24D6"/>
    <w:rsid w:val="004A3224"/>
    <w:rsid w:val="004A51D8"/>
    <w:rsid w:val="004A66E1"/>
    <w:rsid w:val="004B2393"/>
    <w:rsid w:val="004B4BCE"/>
    <w:rsid w:val="004B798B"/>
    <w:rsid w:val="004C1319"/>
    <w:rsid w:val="004C6D19"/>
    <w:rsid w:val="004C6F3B"/>
    <w:rsid w:val="004D359D"/>
    <w:rsid w:val="004D462C"/>
    <w:rsid w:val="004D511A"/>
    <w:rsid w:val="004D5E83"/>
    <w:rsid w:val="004D5EB1"/>
    <w:rsid w:val="004D6C6F"/>
    <w:rsid w:val="004D71A1"/>
    <w:rsid w:val="004E4183"/>
    <w:rsid w:val="004E4FFA"/>
    <w:rsid w:val="004E662B"/>
    <w:rsid w:val="004E6DE8"/>
    <w:rsid w:val="004E6F4B"/>
    <w:rsid w:val="004E7D14"/>
    <w:rsid w:val="004F0FE8"/>
    <w:rsid w:val="004F396F"/>
    <w:rsid w:val="004F3AAD"/>
    <w:rsid w:val="004F4C71"/>
    <w:rsid w:val="004F6129"/>
    <w:rsid w:val="00500100"/>
    <w:rsid w:val="0051229A"/>
    <w:rsid w:val="00515597"/>
    <w:rsid w:val="00517144"/>
    <w:rsid w:val="005213AA"/>
    <w:rsid w:val="0052176C"/>
    <w:rsid w:val="00523FB5"/>
    <w:rsid w:val="005243B5"/>
    <w:rsid w:val="00525335"/>
    <w:rsid w:val="0052650D"/>
    <w:rsid w:val="005368C1"/>
    <w:rsid w:val="00536921"/>
    <w:rsid w:val="00537C1E"/>
    <w:rsid w:val="0054248C"/>
    <w:rsid w:val="005473F4"/>
    <w:rsid w:val="005479F7"/>
    <w:rsid w:val="00561412"/>
    <w:rsid w:val="00571836"/>
    <w:rsid w:val="00571F06"/>
    <w:rsid w:val="00572EBC"/>
    <w:rsid w:val="005737A0"/>
    <w:rsid w:val="005765FC"/>
    <w:rsid w:val="005775A2"/>
    <w:rsid w:val="005776CF"/>
    <w:rsid w:val="00586C84"/>
    <w:rsid w:val="00591E21"/>
    <w:rsid w:val="0059335D"/>
    <w:rsid w:val="00593F0C"/>
    <w:rsid w:val="0059713F"/>
    <w:rsid w:val="005A5E6B"/>
    <w:rsid w:val="005A7D9F"/>
    <w:rsid w:val="005B2C83"/>
    <w:rsid w:val="005B77A5"/>
    <w:rsid w:val="005C61D0"/>
    <w:rsid w:val="005C6F3A"/>
    <w:rsid w:val="005C7218"/>
    <w:rsid w:val="005D018C"/>
    <w:rsid w:val="005D1478"/>
    <w:rsid w:val="005D2661"/>
    <w:rsid w:val="005D3E2D"/>
    <w:rsid w:val="005D3F28"/>
    <w:rsid w:val="005D760E"/>
    <w:rsid w:val="005E1C0A"/>
    <w:rsid w:val="005E4616"/>
    <w:rsid w:val="005E4CC5"/>
    <w:rsid w:val="005F1102"/>
    <w:rsid w:val="00610A61"/>
    <w:rsid w:val="0062007D"/>
    <w:rsid w:val="006211BD"/>
    <w:rsid w:val="006215F2"/>
    <w:rsid w:val="006215F5"/>
    <w:rsid w:val="00622F76"/>
    <w:rsid w:val="00623C0A"/>
    <w:rsid w:val="0062469A"/>
    <w:rsid w:val="00624CE1"/>
    <w:rsid w:val="00625AB8"/>
    <w:rsid w:val="00625B5A"/>
    <w:rsid w:val="00626B01"/>
    <w:rsid w:val="00631055"/>
    <w:rsid w:val="00640E2D"/>
    <w:rsid w:val="0064390C"/>
    <w:rsid w:val="00650B3D"/>
    <w:rsid w:val="00651174"/>
    <w:rsid w:val="00652DA9"/>
    <w:rsid w:val="006607EA"/>
    <w:rsid w:val="00662EAF"/>
    <w:rsid w:val="00665FAE"/>
    <w:rsid w:val="00667CB4"/>
    <w:rsid w:val="0067121F"/>
    <w:rsid w:val="00672980"/>
    <w:rsid w:val="00672AEB"/>
    <w:rsid w:val="00675156"/>
    <w:rsid w:val="006832A8"/>
    <w:rsid w:val="00686297"/>
    <w:rsid w:val="00691A90"/>
    <w:rsid w:val="00694A9E"/>
    <w:rsid w:val="00694C40"/>
    <w:rsid w:val="00695106"/>
    <w:rsid w:val="006A0343"/>
    <w:rsid w:val="006A1C97"/>
    <w:rsid w:val="006A2953"/>
    <w:rsid w:val="006A47D5"/>
    <w:rsid w:val="006B5ECD"/>
    <w:rsid w:val="006B5FEF"/>
    <w:rsid w:val="006C094A"/>
    <w:rsid w:val="006C149F"/>
    <w:rsid w:val="006C32E6"/>
    <w:rsid w:val="006C53B6"/>
    <w:rsid w:val="006D0432"/>
    <w:rsid w:val="006D707D"/>
    <w:rsid w:val="006D76AC"/>
    <w:rsid w:val="006E0B1F"/>
    <w:rsid w:val="006E0B3A"/>
    <w:rsid w:val="006E4838"/>
    <w:rsid w:val="006F16B3"/>
    <w:rsid w:val="006F3E11"/>
    <w:rsid w:val="006F57BC"/>
    <w:rsid w:val="006F61DF"/>
    <w:rsid w:val="006F7910"/>
    <w:rsid w:val="0070021B"/>
    <w:rsid w:val="00701F39"/>
    <w:rsid w:val="00707E43"/>
    <w:rsid w:val="00714CBA"/>
    <w:rsid w:val="00716A04"/>
    <w:rsid w:val="00721DCD"/>
    <w:rsid w:val="00726255"/>
    <w:rsid w:val="007310BE"/>
    <w:rsid w:val="00731FE7"/>
    <w:rsid w:val="00733686"/>
    <w:rsid w:val="007377FE"/>
    <w:rsid w:val="00744491"/>
    <w:rsid w:val="00744957"/>
    <w:rsid w:val="00745228"/>
    <w:rsid w:val="00745B8C"/>
    <w:rsid w:val="00755C64"/>
    <w:rsid w:val="00763659"/>
    <w:rsid w:val="0076405B"/>
    <w:rsid w:val="00765B81"/>
    <w:rsid w:val="0076685B"/>
    <w:rsid w:val="007716F1"/>
    <w:rsid w:val="0077290B"/>
    <w:rsid w:val="00786079"/>
    <w:rsid w:val="007968A0"/>
    <w:rsid w:val="00796F28"/>
    <w:rsid w:val="007A0635"/>
    <w:rsid w:val="007A3FA3"/>
    <w:rsid w:val="007A5F0F"/>
    <w:rsid w:val="007A69F3"/>
    <w:rsid w:val="007A6B12"/>
    <w:rsid w:val="007B1F4E"/>
    <w:rsid w:val="007B6A01"/>
    <w:rsid w:val="007B6F90"/>
    <w:rsid w:val="007B7DE3"/>
    <w:rsid w:val="007C113D"/>
    <w:rsid w:val="007C2063"/>
    <w:rsid w:val="007C61C3"/>
    <w:rsid w:val="007D143A"/>
    <w:rsid w:val="007D1AC1"/>
    <w:rsid w:val="007E3208"/>
    <w:rsid w:val="007E44DD"/>
    <w:rsid w:val="007E5559"/>
    <w:rsid w:val="007E6C6D"/>
    <w:rsid w:val="007F042B"/>
    <w:rsid w:val="007F1FAA"/>
    <w:rsid w:val="007F4C63"/>
    <w:rsid w:val="008008B3"/>
    <w:rsid w:val="00805124"/>
    <w:rsid w:val="0080617F"/>
    <w:rsid w:val="008069AF"/>
    <w:rsid w:val="00820E15"/>
    <w:rsid w:val="008214BB"/>
    <w:rsid w:val="00822946"/>
    <w:rsid w:val="00824B08"/>
    <w:rsid w:val="0082615E"/>
    <w:rsid w:val="00830B55"/>
    <w:rsid w:val="008336FA"/>
    <w:rsid w:val="0083463A"/>
    <w:rsid w:val="0083657F"/>
    <w:rsid w:val="00836CBE"/>
    <w:rsid w:val="00840C11"/>
    <w:rsid w:val="00842830"/>
    <w:rsid w:val="00844536"/>
    <w:rsid w:val="00845FE2"/>
    <w:rsid w:val="008462C3"/>
    <w:rsid w:val="00847A5A"/>
    <w:rsid w:val="008529F0"/>
    <w:rsid w:val="00855026"/>
    <w:rsid w:val="0086320A"/>
    <w:rsid w:val="008700C4"/>
    <w:rsid w:val="0087384B"/>
    <w:rsid w:val="00873E92"/>
    <w:rsid w:val="00874D2B"/>
    <w:rsid w:val="00874FA2"/>
    <w:rsid w:val="008835E4"/>
    <w:rsid w:val="00887F60"/>
    <w:rsid w:val="00894985"/>
    <w:rsid w:val="0089530E"/>
    <w:rsid w:val="0089549A"/>
    <w:rsid w:val="0089692F"/>
    <w:rsid w:val="008B591B"/>
    <w:rsid w:val="008B6B69"/>
    <w:rsid w:val="008C0454"/>
    <w:rsid w:val="008C2D6B"/>
    <w:rsid w:val="008D32FF"/>
    <w:rsid w:val="008D3573"/>
    <w:rsid w:val="008E10F3"/>
    <w:rsid w:val="008E3A8B"/>
    <w:rsid w:val="008E4EDD"/>
    <w:rsid w:val="008E6EE3"/>
    <w:rsid w:val="008E78D9"/>
    <w:rsid w:val="008E7F6E"/>
    <w:rsid w:val="008F036A"/>
    <w:rsid w:val="008F0422"/>
    <w:rsid w:val="008F1D58"/>
    <w:rsid w:val="008F27DE"/>
    <w:rsid w:val="008F6941"/>
    <w:rsid w:val="008F6A10"/>
    <w:rsid w:val="00902283"/>
    <w:rsid w:val="009027ED"/>
    <w:rsid w:val="00907D16"/>
    <w:rsid w:val="00911051"/>
    <w:rsid w:val="009121B6"/>
    <w:rsid w:val="00917BBF"/>
    <w:rsid w:val="009251F2"/>
    <w:rsid w:val="00927110"/>
    <w:rsid w:val="00931651"/>
    <w:rsid w:val="00933958"/>
    <w:rsid w:val="00937761"/>
    <w:rsid w:val="00940EA7"/>
    <w:rsid w:val="00943FCD"/>
    <w:rsid w:val="00947EF2"/>
    <w:rsid w:val="009501C6"/>
    <w:rsid w:val="009604CC"/>
    <w:rsid w:val="00960851"/>
    <w:rsid w:val="009615F6"/>
    <w:rsid w:val="009647DE"/>
    <w:rsid w:val="00966EB4"/>
    <w:rsid w:val="009716D6"/>
    <w:rsid w:val="0097178C"/>
    <w:rsid w:val="009733C9"/>
    <w:rsid w:val="00973E1B"/>
    <w:rsid w:val="009749BA"/>
    <w:rsid w:val="00976056"/>
    <w:rsid w:val="0097670F"/>
    <w:rsid w:val="009771A6"/>
    <w:rsid w:val="0098002B"/>
    <w:rsid w:val="00993F35"/>
    <w:rsid w:val="00996791"/>
    <w:rsid w:val="009A73D7"/>
    <w:rsid w:val="009A794C"/>
    <w:rsid w:val="009B3AED"/>
    <w:rsid w:val="009B5774"/>
    <w:rsid w:val="009B5857"/>
    <w:rsid w:val="009C0341"/>
    <w:rsid w:val="009C175F"/>
    <w:rsid w:val="009C3138"/>
    <w:rsid w:val="009C450A"/>
    <w:rsid w:val="009C5923"/>
    <w:rsid w:val="009D39EC"/>
    <w:rsid w:val="009D6CFE"/>
    <w:rsid w:val="009E1414"/>
    <w:rsid w:val="009E1735"/>
    <w:rsid w:val="009E5F62"/>
    <w:rsid w:val="009E67A8"/>
    <w:rsid w:val="009E7C5A"/>
    <w:rsid w:val="009E7E47"/>
    <w:rsid w:val="009F140A"/>
    <w:rsid w:val="00A00304"/>
    <w:rsid w:val="00A01CD3"/>
    <w:rsid w:val="00A050B3"/>
    <w:rsid w:val="00A1174D"/>
    <w:rsid w:val="00A12F1C"/>
    <w:rsid w:val="00A143BB"/>
    <w:rsid w:val="00A17F85"/>
    <w:rsid w:val="00A21304"/>
    <w:rsid w:val="00A25D68"/>
    <w:rsid w:val="00A301E6"/>
    <w:rsid w:val="00A32CC0"/>
    <w:rsid w:val="00A35EED"/>
    <w:rsid w:val="00A36B67"/>
    <w:rsid w:val="00A4024D"/>
    <w:rsid w:val="00A41B2D"/>
    <w:rsid w:val="00A41C04"/>
    <w:rsid w:val="00A433DB"/>
    <w:rsid w:val="00A45FE9"/>
    <w:rsid w:val="00A47426"/>
    <w:rsid w:val="00A52CCD"/>
    <w:rsid w:val="00A624C6"/>
    <w:rsid w:val="00A66136"/>
    <w:rsid w:val="00A73E74"/>
    <w:rsid w:val="00A804B1"/>
    <w:rsid w:val="00A8118C"/>
    <w:rsid w:val="00A81633"/>
    <w:rsid w:val="00A91D69"/>
    <w:rsid w:val="00A93EE9"/>
    <w:rsid w:val="00A942EE"/>
    <w:rsid w:val="00A94F9D"/>
    <w:rsid w:val="00A97574"/>
    <w:rsid w:val="00AA13AF"/>
    <w:rsid w:val="00AA3061"/>
    <w:rsid w:val="00AA386D"/>
    <w:rsid w:val="00AA570D"/>
    <w:rsid w:val="00AB1B3E"/>
    <w:rsid w:val="00AB27DC"/>
    <w:rsid w:val="00AB5299"/>
    <w:rsid w:val="00AB57CA"/>
    <w:rsid w:val="00AC5CED"/>
    <w:rsid w:val="00AC73D5"/>
    <w:rsid w:val="00AC773F"/>
    <w:rsid w:val="00AD5846"/>
    <w:rsid w:val="00AD5C20"/>
    <w:rsid w:val="00AD71DF"/>
    <w:rsid w:val="00AD724D"/>
    <w:rsid w:val="00AE23BD"/>
    <w:rsid w:val="00AE2D8C"/>
    <w:rsid w:val="00AE447A"/>
    <w:rsid w:val="00AE4C6F"/>
    <w:rsid w:val="00AF01A1"/>
    <w:rsid w:val="00AF2454"/>
    <w:rsid w:val="00B01116"/>
    <w:rsid w:val="00B02C2B"/>
    <w:rsid w:val="00B02CA3"/>
    <w:rsid w:val="00B03B59"/>
    <w:rsid w:val="00B06810"/>
    <w:rsid w:val="00B07203"/>
    <w:rsid w:val="00B10D1F"/>
    <w:rsid w:val="00B11705"/>
    <w:rsid w:val="00B125B8"/>
    <w:rsid w:val="00B200CA"/>
    <w:rsid w:val="00B208BC"/>
    <w:rsid w:val="00B26080"/>
    <w:rsid w:val="00B26C24"/>
    <w:rsid w:val="00B30ADE"/>
    <w:rsid w:val="00B3125B"/>
    <w:rsid w:val="00B3199F"/>
    <w:rsid w:val="00B33B6F"/>
    <w:rsid w:val="00B3734F"/>
    <w:rsid w:val="00B40774"/>
    <w:rsid w:val="00B40E1A"/>
    <w:rsid w:val="00B41629"/>
    <w:rsid w:val="00B42125"/>
    <w:rsid w:val="00B44EE6"/>
    <w:rsid w:val="00B46170"/>
    <w:rsid w:val="00B52963"/>
    <w:rsid w:val="00B52CF9"/>
    <w:rsid w:val="00B53DBE"/>
    <w:rsid w:val="00B53E89"/>
    <w:rsid w:val="00B546F7"/>
    <w:rsid w:val="00B600EC"/>
    <w:rsid w:val="00B70014"/>
    <w:rsid w:val="00B73C1C"/>
    <w:rsid w:val="00B73D50"/>
    <w:rsid w:val="00B75398"/>
    <w:rsid w:val="00B754C1"/>
    <w:rsid w:val="00B81AE1"/>
    <w:rsid w:val="00B87FC9"/>
    <w:rsid w:val="00B914D9"/>
    <w:rsid w:val="00BA0667"/>
    <w:rsid w:val="00BA1392"/>
    <w:rsid w:val="00BA45A7"/>
    <w:rsid w:val="00BA67D7"/>
    <w:rsid w:val="00BA682B"/>
    <w:rsid w:val="00BA7063"/>
    <w:rsid w:val="00BB41CE"/>
    <w:rsid w:val="00BB587A"/>
    <w:rsid w:val="00BC05D1"/>
    <w:rsid w:val="00BC12C2"/>
    <w:rsid w:val="00BC1B31"/>
    <w:rsid w:val="00BC2684"/>
    <w:rsid w:val="00BC3E17"/>
    <w:rsid w:val="00BC468B"/>
    <w:rsid w:val="00BC59FE"/>
    <w:rsid w:val="00BD22F1"/>
    <w:rsid w:val="00BD3607"/>
    <w:rsid w:val="00BD4F45"/>
    <w:rsid w:val="00BE38C4"/>
    <w:rsid w:val="00BE3CB2"/>
    <w:rsid w:val="00BE73E5"/>
    <w:rsid w:val="00BF0F53"/>
    <w:rsid w:val="00BF1132"/>
    <w:rsid w:val="00C0065C"/>
    <w:rsid w:val="00C00E42"/>
    <w:rsid w:val="00C0489A"/>
    <w:rsid w:val="00C155C1"/>
    <w:rsid w:val="00C1780D"/>
    <w:rsid w:val="00C21DB9"/>
    <w:rsid w:val="00C224B4"/>
    <w:rsid w:val="00C234FC"/>
    <w:rsid w:val="00C240E5"/>
    <w:rsid w:val="00C26C14"/>
    <w:rsid w:val="00C30E05"/>
    <w:rsid w:val="00C32384"/>
    <w:rsid w:val="00C41E35"/>
    <w:rsid w:val="00C42C3B"/>
    <w:rsid w:val="00C50880"/>
    <w:rsid w:val="00C50AB1"/>
    <w:rsid w:val="00C5147A"/>
    <w:rsid w:val="00C51A2E"/>
    <w:rsid w:val="00C5699D"/>
    <w:rsid w:val="00C60AB2"/>
    <w:rsid w:val="00C61D3F"/>
    <w:rsid w:val="00C64C1C"/>
    <w:rsid w:val="00C712A9"/>
    <w:rsid w:val="00C7621C"/>
    <w:rsid w:val="00C7776B"/>
    <w:rsid w:val="00C77B25"/>
    <w:rsid w:val="00C80FDD"/>
    <w:rsid w:val="00C82008"/>
    <w:rsid w:val="00C8201A"/>
    <w:rsid w:val="00C83FEB"/>
    <w:rsid w:val="00C84949"/>
    <w:rsid w:val="00C87397"/>
    <w:rsid w:val="00C93821"/>
    <w:rsid w:val="00C93B33"/>
    <w:rsid w:val="00C953B6"/>
    <w:rsid w:val="00C9786D"/>
    <w:rsid w:val="00CA010F"/>
    <w:rsid w:val="00CA1E17"/>
    <w:rsid w:val="00CA3628"/>
    <w:rsid w:val="00CA4FD9"/>
    <w:rsid w:val="00CA73CB"/>
    <w:rsid w:val="00CA7FBF"/>
    <w:rsid w:val="00CB3DDD"/>
    <w:rsid w:val="00CB5470"/>
    <w:rsid w:val="00CB6AAC"/>
    <w:rsid w:val="00CB6E5B"/>
    <w:rsid w:val="00CB77B1"/>
    <w:rsid w:val="00CC247A"/>
    <w:rsid w:val="00CC2684"/>
    <w:rsid w:val="00CD03B0"/>
    <w:rsid w:val="00CD0FBF"/>
    <w:rsid w:val="00CD133B"/>
    <w:rsid w:val="00CD2026"/>
    <w:rsid w:val="00CD23EE"/>
    <w:rsid w:val="00CD5E07"/>
    <w:rsid w:val="00CD64F4"/>
    <w:rsid w:val="00CD75F6"/>
    <w:rsid w:val="00CE2506"/>
    <w:rsid w:val="00CE6594"/>
    <w:rsid w:val="00CF033C"/>
    <w:rsid w:val="00CF2ED5"/>
    <w:rsid w:val="00CF48A6"/>
    <w:rsid w:val="00CF539F"/>
    <w:rsid w:val="00CF5BF4"/>
    <w:rsid w:val="00CF5EBA"/>
    <w:rsid w:val="00CF5F51"/>
    <w:rsid w:val="00CF72E0"/>
    <w:rsid w:val="00D04FA4"/>
    <w:rsid w:val="00D10A21"/>
    <w:rsid w:val="00D14EFB"/>
    <w:rsid w:val="00D1551C"/>
    <w:rsid w:val="00D1655D"/>
    <w:rsid w:val="00D22F5F"/>
    <w:rsid w:val="00D23D79"/>
    <w:rsid w:val="00D24F6B"/>
    <w:rsid w:val="00D26526"/>
    <w:rsid w:val="00D27109"/>
    <w:rsid w:val="00D3266E"/>
    <w:rsid w:val="00D32D4D"/>
    <w:rsid w:val="00D33C47"/>
    <w:rsid w:val="00D34466"/>
    <w:rsid w:val="00D351C9"/>
    <w:rsid w:val="00D35B95"/>
    <w:rsid w:val="00D3603D"/>
    <w:rsid w:val="00D3797D"/>
    <w:rsid w:val="00D4137F"/>
    <w:rsid w:val="00D41783"/>
    <w:rsid w:val="00D44B96"/>
    <w:rsid w:val="00D465D7"/>
    <w:rsid w:val="00D503C1"/>
    <w:rsid w:val="00D506EE"/>
    <w:rsid w:val="00D5316C"/>
    <w:rsid w:val="00D561C1"/>
    <w:rsid w:val="00D5703A"/>
    <w:rsid w:val="00D5762A"/>
    <w:rsid w:val="00D6235F"/>
    <w:rsid w:val="00D62CBB"/>
    <w:rsid w:val="00D70D38"/>
    <w:rsid w:val="00D75268"/>
    <w:rsid w:val="00D77CEF"/>
    <w:rsid w:val="00D81018"/>
    <w:rsid w:val="00D8665C"/>
    <w:rsid w:val="00D86848"/>
    <w:rsid w:val="00D86E78"/>
    <w:rsid w:val="00D87257"/>
    <w:rsid w:val="00D87AA6"/>
    <w:rsid w:val="00D9261E"/>
    <w:rsid w:val="00D97019"/>
    <w:rsid w:val="00D97AB1"/>
    <w:rsid w:val="00DA323C"/>
    <w:rsid w:val="00DA4E01"/>
    <w:rsid w:val="00DB19BA"/>
    <w:rsid w:val="00DB2C9F"/>
    <w:rsid w:val="00DB3DD9"/>
    <w:rsid w:val="00DB4585"/>
    <w:rsid w:val="00DB612E"/>
    <w:rsid w:val="00DB7F7C"/>
    <w:rsid w:val="00DC33DD"/>
    <w:rsid w:val="00DC4240"/>
    <w:rsid w:val="00DC4CFD"/>
    <w:rsid w:val="00DD0D87"/>
    <w:rsid w:val="00DD2BF1"/>
    <w:rsid w:val="00DD3AED"/>
    <w:rsid w:val="00DD4007"/>
    <w:rsid w:val="00DD5B76"/>
    <w:rsid w:val="00DD7C58"/>
    <w:rsid w:val="00DE00B7"/>
    <w:rsid w:val="00DE421E"/>
    <w:rsid w:val="00DE7005"/>
    <w:rsid w:val="00DF0C79"/>
    <w:rsid w:val="00DF0CBC"/>
    <w:rsid w:val="00DF11DC"/>
    <w:rsid w:val="00DF1646"/>
    <w:rsid w:val="00DF17D0"/>
    <w:rsid w:val="00DF1EE1"/>
    <w:rsid w:val="00DF2ADE"/>
    <w:rsid w:val="00DF3147"/>
    <w:rsid w:val="00DF4E3D"/>
    <w:rsid w:val="00DF66EE"/>
    <w:rsid w:val="00E00BEB"/>
    <w:rsid w:val="00E029CE"/>
    <w:rsid w:val="00E100E6"/>
    <w:rsid w:val="00E102D7"/>
    <w:rsid w:val="00E11DB5"/>
    <w:rsid w:val="00E13001"/>
    <w:rsid w:val="00E22F23"/>
    <w:rsid w:val="00E304D5"/>
    <w:rsid w:val="00E32EA7"/>
    <w:rsid w:val="00E33503"/>
    <w:rsid w:val="00E41144"/>
    <w:rsid w:val="00E4122A"/>
    <w:rsid w:val="00E42FBE"/>
    <w:rsid w:val="00E43519"/>
    <w:rsid w:val="00E46A95"/>
    <w:rsid w:val="00E46EE7"/>
    <w:rsid w:val="00E510CB"/>
    <w:rsid w:val="00E54026"/>
    <w:rsid w:val="00E55478"/>
    <w:rsid w:val="00E6032E"/>
    <w:rsid w:val="00E62F6A"/>
    <w:rsid w:val="00E7498C"/>
    <w:rsid w:val="00E77C4A"/>
    <w:rsid w:val="00E806F6"/>
    <w:rsid w:val="00E82D31"/>
    <w:rsid w:val="00E835E3"/>
    <w:rsid w:val="00E861D8"/>
    <w:rsid w:val="00E87C5F"/>
    <w:rsid w:val="00E90543"/>
    <w:rsid w:val="00E9355A"/>
    <w:rsid w:val="00E9589B"/>
    <w:rsid w:val="00EA1564"/>
    <w:rsid w:val="00EA18F0"/>
    <w:rsid w:val="00EA28C4"/>
    <w:rsid w:val="00EA2BCB"/>
    <w:rsid w:val="00EA3502"/>
    <w:rsid w:val="00EA6C20"/>
    <w:rsid w:val="00EB5F80"/>
    <w:rsid w:val="00EB6F2C"/>
    <w:rsid w:val="00EC7195"/>
    <w:rsid w:val="00ED1B09"/>
    <w:rsid w:val="00ED1DB7"/>
    <w:rsid w:val="00ED2722"/>
    <w:rsid w:val="00ED54E6"/>
    <w:rsid w:val="00EE0D6B"/>
    <w:rsid w:val="00EE3019"/>
    <w:rsid w:val="00EE36F2"/>
    <w:rsid w:val="00EE4C3E"/>
    <w:rsid w:val="00EE7D93"/>
    <w:rsid w:val="00EF3D2D"/>
    <w:rsid w:val="00F0185B"/>
    <w:rsid w:val="00F04ED7"/>
    <w:rsid w:val="00F10881"/>
    <w:rsid w:val="00F11B95"/>
    <w:rsid w:val="00F12337"/>
    <w:rsid w:val="00F12BAA"/>
    <w:rsid w:val="00F138F0"/>
    <w:rsid w:val="00F15E4C"/>
    <w:rsid w:val="00F20627"/>
    <w:rsid w:val="00F20C00"/>
    <w:rsid w:val="00F2307C"/>
    <w:rsid w:val="00F236E3"/>
    <w:rsid w:val="00F23963"/>
    <w:rsid w:val="00F24EB5"/>
    <w:rsid w:val="00F250B6"/>
    <w:rsid w:val="00F25326"/>
    <w:rsid w:val="00F27717"/>
    <w:rsid w:val="00F30C71"/>
    <w:rsid w:val="00F357C0"/>
    <w:rsid w:val="00F37855"/>
    <w:rsid w:val="00F37FBE"/>
    <w:rsid w:val="00F440F5"/>
    <w:rsid w:val="00F4687E"/>
    <w:rsid w:val="00F46F53"/>
    <w:rsid w:val="00F502EC"/>
    <w:rsid w:val="00F5090F"/>
    <w:rsid w:val="00F6236B"/>
    <w:rsid w:val="00F63042"/>
    <w:rsid w:val="00F70A84"/>
    <w:rsid w:val="00F77415"/>
    <w:rsid w:val="00F8303E"/>
    <w:rsid w:val="00F8387C"/>
    <w:rsid w:val="00F8777A"/>
    <w:rsid w:val="00F97B72"/>
    <w:rsid w:val="00FA515F"/>
    <w:rsid w:val="00FA713E"/>
    <w:rsid w:val="00FB1EA6"/>
    <w:rsid w:val="00FC0306"/>
    <w:rsid w:val="00FC39F6"/>
    <w:rsid w:val="00FC5FB2"/>
    <w:rsid w:val="00FD240B"/>
    <w:rsid w:val="00FD3FF6"/>
    <w:rsid w:val="00FE0679"/>
    <w:rsid w:val="0130EEDC"/>
    <w:rsid w:val="095389F4"/>
    <w:rsid w:val="4272B923"/>
    <w:rsid w:val="6605E41B"/>
    <w:rsid w:val="794E42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721408"/>
  <w15:chartTrackingRefBased/>
  <w15:docId w15:val="{3453A8B8-F51A-4D60-B6BD-8DF0E56281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440F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440F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A322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C87397"/>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836CB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36CB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36CBE"/>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836CBE"/>
    <w:rPr>
      <w:rFonts w:eastAsiaTheme="minorEastAsia"/>
      <w:color w:val="5A5A5A" w:themeColor="text1" w:themeTint="A5"/>
      <w:spacing w:val="15"/>
    </w:rPr>
  </w:style>
  <w:style w:type="character" w:customStyle="1" w:styleId="Heading1Char">
    <w:name w:val="Heading 1 Char"/>
    <w:basedOn w:val="DefaultParagraphFont"/>
    <w:link w:val="Heading1"/>
    <w:uiPriority w:val="9"/>
    <w:rsid w:val="00F440F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440F5"/>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4A3224"/>
    <w:pPr>
      <w:outlineLvl w:val="9"/>
    </w:pPr>
    <w:rPr>
      <w:lang w:val="en-US"/>
    </w:rPr>
  </w:style>
  <w:style w:type="paragraph" w:styleId="TOC1">
    <w:name w:val="toc 1"/>
    <w:basedOn w:val="Normal"/>
    <w:next w:val="Normal"/>
    <w:autoRedefine/>
    <w:uiPriority w:val="39"/>
    <w:unhideWhenUsed/>
    <w:rsid w:val="004A3224"/>
    <w:pPr>
      <w:spacing w:after="100"/>
    </w:pPr>
  </w:style>
  <w:style w:type="paragraph" w:styleId="TOC2">
    <w:name w:val="toc 2"/>
    <w:basedOn w:val="Normal"/>
    <w:next w:val="Normal"/>
    <w:autoRedefine/>
    <w:uiPriority w:val="39"/>
    <w:unhideWhenUsed/>
    <w:rsid w:val="004A3224"/>
    <w:pPr>
      <w:spacing w:after="100"/>
      <w:ind w:left="220"/>
    </w:pPr>
  </w:style>
  <w:style w:type="character" w:styleId="Hyperlink">
    <w:name w:val="Hyperlink"/>
    <w:basedOn w:val="DefaultParagraphFont"/>
    <w:uiPriority w:val="99"/>
    <w:unhideWhenUsed/>
    <w:rsid w:val="004A3224"/>
    <w:rPr>
      <w:color w:val="0563C1" w:themeColor="hyperlink"/>
      <w:u w:val="single"/>
    </w:rPr>
  </w:style>
  <w:style w:type="character" w:customStyle="1" w:styleId="Heading3Char">
    <w:name w:val="Heading 3 Char"/>
    <w:basedOn w:val="DefaultParagraphFont"/>
    <w:link w:val="Heading3"/>
    <w:uiPriority w:val="9"/>
    <w:rsid w:val="004A3224"/>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4A3224"/>
    <w:pPr>
      <w:spacing w:after="100"/>
      <w:ind w:left="440"/>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Caption">
    <w:name w:val="caption"/>
    <w:basedOn w:val="Normal"/>
    <w:next w:val="Normal"/>
    <w:uiPriority w:val="35"/>
    <w:unhideWhenUsed/>
    <w:qFormat/>
    <w:rsid w:val="00B125B8"/>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125B8"/>
    <w:pPr>
      <w:spacing w:after="0"/>
    </w:pPr>
  </w:style>
  <w:style w:type="paragraph" w:styleId="ListParagraph">
    <w:name w:val="List Paragraph"/>
    <w:basedOn w:val="Normal"/>
    <w:uiPriority w:val="34"/>
    <w:qFormat/>
    <w:rsid w:val="00E6032E"/>
    <w:pPr>
      <w:ind w:left="720"/>
      <w:contextualSpacing/>
    </w:pPr>
  </w:style>
  <w:style w:type="character" w:styleId="UnresolvedMention">
    <w:name w:val="Unresolved Mention"/>
    <w:basedOn w:val="DefaultParagraphFont"/>
    <w:uiPriority w:val="99"/>
    <w:semiHidden/>
    <w:unhideWhenUsed/>
    <w:rsid w:val="00F8387C"/>
    <w:rPr>
      <w:color w:val="605E5C"/>
      <w:shd w:val="clear" w:color="auto" w:fill="E1DFDD"/>
    </w:rPr>
  </w:style>
  <w:style w:type="character" w:customStyle="1" w:styleId="normaltextrun">
    <w:name w:val="normaltextrun"/>
    <w:basedOn w:val="DefaultParagraphFont"/>
    <w:rsid w:val="00E43519"/>
  </w:style>
  <w:style w:type="character" w:customStyle="1" w:styleId="scxw215656631">
    <w:name w:val="scxw215656631"/>
    <w:basedOn w:val="DefaultParagraphFont"/>
    <w:rsid w:val="00E43519"/>
  </w:style>
  <w:style w:type="character" w:customStyle="1" w:styleId="eop">
    <w:name w:val="eop"/>
    <w:basedOn w:val="DefaultParagraphFont"/>
    <w:rsid w:val="00E43519"/>
  </w:style>
  <w:style w:type="paragraph" w:customStyle="1" w:styleId="paragraph">
    <w:name w:val="paragraph"/>
    <w:basedOn w:val="Normal"/>
    <w:rsid w:val="00B208B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A17F85"/>
    <w:pPr>
      <w:spacing w:after="0" w:line="240" w:lineRule="auto"/>
    </w:pPr>
  </w:style>
  <w:style w:type="character" w:customStyle="1" w:styleId="Heading4Char">
    <w:name w:val="Heading 4 Char"/>
    <w:basedOn w:val="DefaultParagraphFont"/>
    <w:link w:val="Heading4"/>
    <w:uiPriority w:val="9"/>
    <w:rsid w:val="00C87397"/>
    <w:rPr>
      <w:rFonts w:asciiTheme="majorHAnsi" w:eastAsiaTheme="majorEastAsia" w:hAnsiTheme="majorHAnsi" w:cstheme="majorBidi"/>
      <w:i/>
      <w:iCs/>
      <w:color w:val="2F5496" w:themeColor="accent1" w:themeShade="BF"/>
    </w:rPr>
  </w:style>
  <w:style w:type="paragraph" w:styleId="Bibliography">
    <w:name w:val="Bibliography"/>
    <w:basedOn w:val="Normal"/>
    <w:next w:val="Normal"/>
    <w:uiPriority w:val="37"/>
    <w:unhideWhenUsed/>
    <w:rsid w:val="009C3138"/>
  </w:style>
  <w:style w:type="paragraph" w:styleId="NormalWeb">
    <w:name w:val="Normal (Web)"/>
    <w:basedOn w:val="Normal"/>
    <w:uiPriority w:val="99"/>
    <w:semiHidden/>
    <w:unhideWhenUsed/>
    <w:rsid w:val="005A7D9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69203">
      <w:bodyDiv w:val="1"/>
      <w:marLeft w:val="0"/>
      <w:marRight w:val="0"/>
      <w:marTop w:val="0"/>
      <w:marBottom w:val="0"/>
      <w:divBdr>
        <w:top w:val="none" w:sz="0" w:space="0" w:color="auto"/>
        <w:left w:val="none" w:sz="0" w:space="0" w:color="auto"/>
        <w:bottom w:val="none" w:sz="0" w:space="0" w:color="auto"/>
        <w:right w:val="none" w:sz="0" w:space="0" w:color="auto"/>
      </w:divBdr>
    </w:div>
    <w:div w:id="34427212">
      <w:bodyDiv w:val="1"/>
      <w:marLeft w:val="0"/>
      <w:marRight w:val="0"/>
      <w:marTop w:val="0"/>
      <w:marBottom w:val="0"/>
      <w:divBdr>
        <w:top w:val="none" w:sz="0" w:space="0" w:color="auto"/>
        <w:left w:val="none" w:sz="0" w:space="0" w:color="auto"/>
        <w:bottom w:val="none" w:sz="0" w:space="0" w:color="auto"/>
        <w:right w:val="none" w:sz="0" w:space="0" w:color="auto"/>
      </w:divBdr>
    </w:div>
    <w:div w:id="57553997">
      <w:bodyDiv w:val="1"/>
      <w:marLeft w:val="0"/>
      <w:marRight w:val="0"/>
      <w:marTop w:val="0"/>
      <w:marBottom w:val="0"/>
      <w:divBdr>
        <w:top w:val="none" w:sz="0" w:space="0" w:color="auto"/>
        <w:left w:val="none" w:sz="0" w:space="0" w:color="auto"/>
        <w:bottom w:val="none" w:sz="0" w:space="0" w:color="auto"/>
        <w:right w:val="none" w:sz="0" w:space="0" w:color="auto"/>
      </w:divBdr>
    </w:div>
    <w:div w:id="57868301">
      <w:bodyDiv w:val="1"/>
      <w:marLeft w:val="0"/>
      <w:marRight w:val="0"/>
      <w:marTop w:val="0"/>
      <w:marBottom w:val="0"/>
      <w:divBdr>
        <w:top w:val="none" w:sz="0" w:space="0" w:color="auto"/>
        <w:left w:val="none" w:sz="0" w:space="0" w:color="auto"/>
        <w:bottom w:val="none" w:sz="0" w:space="0" w:color="auto"/>
        <w:right w:val="none" w:sz="0" w:space="0" w:color="auto"/>
      </w:divBdr>
    </w:div>
    <w:div w:id="76054129">
      <w:bodyDiv w:val="1"/>
      <w:marLeft w:val="0"/>
      <w:marRight w:val="0"/>
      <w:marTop w:val="0"/>
      <w:marBottom w:val="0"/>
      <w:divBdr>
        <w:top w:val="none" w:sz="0" w:space="0" w:color="auto"/>
        <w:left w:val="none" w:sz="0" w:space="0" w:color="auto"/>
        <w:bottom w:val="none" w:sz="0" w:space="0" w:color="auto"/>
        <w:right w:val="none" w:sz="0" w:space="0" w:color="auto"/>
      </w:divBdr>
    </w:div>
    <w:div w:id="102767305">
      <w:bodyDiv w:val="1"/>
      <w:marLeft w:val="0"/>
      <w:marRight w:val="0"/>
      <w:marTop w:val="0"/>
      <w:marBottom w:val="0"/>
      <w:divBdr>
        <w:top w:val="none" w:sz="0" w:space="0" w:color="auto"/>
        <w:left w:val="none" w:sz="0" w:space="0" w:color="auto"/>
        <w:bottom w:val="none" w:sz="0" w:space="0" w:color="auto"/>
        <w:right w:val="none" w:sz="0" w:space="0" w:color="auto"/>
      </w:divBdr>
    </w:div>
    <w:div w:id="106315083">
      <w:bodyDiv w:val="1"/>
      <w:marLeft w:val="0"/>
      <w:marRight w:val="0"/>
      <w:marTop w:val="0"/>
      <w:marBottom w:val="0"/>
      <w:divBdr>
        <w:top w:val="none" w:sz="0" w:space="0" w:color="auto"/>
        <w:left w:val="none" w:sz="0" w:space="0" w:color="auto"/>
        <w:bottom w:val="none" w:sz="0" w:space="0" w:color="auto"/>
        <w:right w:val="none" w:sz="0" w:space="0" w:color="auto"/>
      </w:divBdr>
    </w:div>
    <w:div w:id="115956292">
      <w:bodyDiv w:val="1"/>
      <w:marLeft w:val="0"/>
      <w:marRight w:val="0"/>
      <w:marTop w:val="0"/>
      <w:marBottom w:val="0"/>
      <w:divBdr>
        <w:top w:val="none" w:sz="0" w:space="0" w:color="auto"/>
        <w:left w:val="none" w:sz="0" w:space="0" w:color="auto"/>
        <w:bottom w:val="none" w:sz="0" w:space="0" w:color="auto"/>
        <w:right w:val="none" w:sz="0" w:space="0" w:color="auto"/>
      </w:divBdr>
    </w:div>
    <w:div w:id="163323600">
      <w:bodyDiv w:val="1"/>
      <w:marLeft w:val="0"/>
      <w:marRight w:val="0"/>
      <w:marTop w:val="0"/>
      <w:marBottom w:val="0"/>
      <w:divBdr>
        <w:top w:val="none" w:sz="0" w:space="0" w:color="auto"/>
        <w:left w:val="none" w:sz="0" w:space="0" w:color="auto"/>
        <w:bottom w:val="none" w:sz="0" w:space="0" w:color="auto"/>
        <w:right w:val="none" w:sz="0" w:space="0" w:color="auto"/>
      </w:divBdr>
    </w:div>
    <w:div w:id="170338624">
      <w:bodyDiv w:val="1"/>
      <w:marLeft w:val="0"/>
      <w:marRight w:val="0"/>
      <w:marTop w:val="0"/>
      <w:marBottom w:val="0"/>
      <w:divBdr>
        <w:top w:val="none" w:sz="0" w:space="0" w:color="auto"/>
        <w:left w:val="none" w:sz="0" w:space="0" w:color="auto"/>
        <w:bottom w:val="none" w:sz="0" w:space="0" w:color="auto"/>
        <w:right w:val="none" w:sz="0" w:space="0" w:color="auto"/>
      </w:divBdr>
    </w:div>
    <w:div w:id="183397897">
      <w:bodyDiv w:val="1"/>
      <w:marLeft w:val="0"/>
      <w:marRight w:val="0"/>
      <w:marTop w:val="0"/>
      <w:marBottom w:val="0"/>
      <w:divBdr>
        <w:top w:val="none" w:sz="0" w:space="0" w:color="auto"/>
        <w:left w:val="none" w:sz="0" w:space="0" w:color="auto"/>
        <w:bottom w:val="none" w:sz="0" w:space="0" w:color="auto"/>
        <w:right w:val="none" w:sz="0" w:space="0" w:color="auto"/>
      </w:divBdr>
    </w:div>
    <w:div w:id="193856174">
      <w:bodyDiv w:val="1"/>
      <w:marLeft w:val="0"/>
      <w:marRight w:val="0"/>
      <w:marTop w:val="0"/>
      <w:marBottom w:val="0"/>
      <w:divBdr>
        <w:top w:val="none" w:sz="0" w:space="0" w:color="auto"/>
        <w:left w:val="none" w:sz="0" w:space="0" w:color="auto"/>
        <w:bottom w:val="none" w:sz="0" w:space="0" w:color="auto"/>
        <w:right w:val="none" w:sz="0" w:space="0" w:color="auto"/>
      </w:divBdr>
    </w:div>
    <w:div w:id="213778556">
      <w:bodyDiv w:val="1"/>
      <w:marLeft w:val="0"/>
      <w:marRight w:val="0"/>
      <w:marTop w:val="0"/>
      <w:marBottom w:val="0"/>
      <w:divBdr>
        <w:top w:val="none" w:sz="0" w:space="0" w:color="auto"/>
        <w:left w:val="none" w:sz="0" w:space="0" w:color="auto"/>
        <w:bottom w:val="none" w:sz="0" w:space="0" w:color="auto"/>
        <w:right w:val="none" w:sz="0" w:space="0" w:color="auto"/>
      </w:divBdr>
    </w:div>
    <w:div w:id="237061901">
      <w:bodyDiv w:val="1"/>
      <w:marLeft w:val="0"/>
      <w:marRight w:val="0"/>
      <w:marTop w:val="0"/>
      <w:marBottom w:val="0"/>
      <w:divBdr>
        <w:top w:val="none" w:sz="0" w:space="0" w:color="auto"/>
        <w:left w:val="none" w:sz="0" w:space="0" w:color="auto"/>
        <w:bottom w:val="none" w:sz="0" w:space="0" w:color="auto"/>
        <w:right w:val="none" w:sz="0" w:space="0" w:color="auto"/>
      </w:divBdr>
    </w:div>
    <w:div w:id="262342154">
      <w:bodyDiv w:val="1"/>
      <w:marLeft w:val="0"/>
      <w:marRight w:val="0"/>
      <w:marTop w:val="0"/>
      <w:marBottom w:val="0"/>
      <w:divBdr>
        <w:top w:val="none" w:sz="0" w:space="0" w:color="auto"/>
        <w:left w:val="none" w:sz="0" w:space="0" w:color="auto"/>
        <w:bottom w:val="none" w:sz="0" w:space="0" w:color="auto"/>
        <w:right w:val="none" w:sz="0" w:space="0" w:color="auto"/>
      </w:divBdr>
    </w:div>
    <w:div w:id="278217890">
      <w:bodyDiv w:val="1"/>
      <w:marLeft w:val="0"/>
      <w:marRight w:val="0"/>
      <w:marTop w:val="0"/>
      <w:marBottom w:val="0"/>
      <w:divBdr>
        <w:top w:val="none" w:sz="0" w:space="0" w:color="auto"/>
        <w:left w:val="none" w:sz="0" w:space="0" w:color="auto"/>
        <w:bottom w:val="none" w:sz="0" w:space="0" w:color="auto"/>
        <w:right w:val="none" w:sz="0" w:space="0" w:color="auto"/>
      </w:divBdr>
    </w:div>
    <w:div w:id="278995065">
      <w:bodyDiv w:val="1"/>
      <w:marLeft w:val="0"/>
      <w:marRight w:val="0"/>
      <w:marTop w:val="0"/>
      <w:marBottom w:val="0"/>
      <w:divBdr>
        <w:top w:val="none" w:sz="0" w:space="0" w:color="auto"/>
        <w:left w:val="none" w:sz="0" w:space="0" w:color="auto"/>
        <w:bottom w:val="none" w:sz="0" w:space="0" w:color="auto"/>
        <w:right w:val="none" w:sz="0" w:space="0" w:color="auto"/>
      </w:divBdr>
    </w:div>
    <w:div w:id="313728861">
      <w:bodyDiv w:val="1"/>
      <w:marLeft w:val="0"/>
      <w:marRight w:val="0"/>
      <w:marTop w:val="0"/>
      <w:marBottom w:val="0"/>
      <w:divBdr>
        <w:top w:val="none" w:sz="0" w:space="0" w:color="auto"/>
        <w:left w:val="none" w:sz="0" w:space="0" w:color="auto"/>
        <w:bottom w:val="none" w:sz="0" w:space="0" w:color="auto"/>
        <w:right w:val="none" w:sz="0" w:space="0" w:color="auto"/>
      </w:divBdr>
    </w:div>
    <w:div w:id="337316454">
      <w:bodyDiv w:val="1"/>
      <w:marLeft w:val="0"/>
      <w:marRight w:val="0"/>
      <w:marTop w:val="0"/>
      <w:marBottom w:val="0"/>
      <w:divBdr>
        <w:top w:val="none" w:sz="0" w:space="0" w:color="auto"/>
        <w:left w:val="none" w:sz="0" w:space="0" w:color="auto"/>
        <w:bottom w:val="none" w:sz="0" w:space="0" w:color="auto"/>
        <w:right w:val="none" w:sz="0" w:space="0" w:color="auto"/>
      </w:divBdr>
    </w:div>
    <w:div w:id="342902422">
      <w:bodyDiv w:val="1"/>
      <w:marLeft w:val="0"/>
      <w:marRight w:val="0"/>
      <w:marTop w:val="0"/>
      <w:marBottom w:val="0"/>
      <w:divBdr>
        <w:top w:val="none" w:sz="0" w:space="0" w:color="auto"/>
        <w:left w:val="none" w:sz="0" w:space="0" w:color="auto"/>
        <w:bottom w:val="none" w:sz="0" w:space="0" w:color="auto"/>
        <w:right w:val="none" w:sz="0" w:space="0" w:color="auto"/>
      </w:divBdr>
    </w:div>
    <w:div w:id="350299855">
      <w:bodyDiv w:val="1"/>
      <w:marLeft w:val="0"/>
      <w:marRight w:val="0"/>
      <w:marTop w:val="0"/>
      <w:marBottom w:val="0"/>
      <w:divBdr>
        <w:top w:val="none" w:sz="0" w:space="0" w:color="auto"/>
        <w:left w:val="none" w:sz="0" w:space="0" w:color="auto"/>
        <w:bottom w:val="none" w:sz="0" w:space="0" w:color="auto"/>
        <w:right w:val="none" w:sz="0" w:space="0" w:color="auto"/>
      </w:divBdr>
    </w:div>
    <w:div w:id="361637243">
      <w:bodyDiv w:val="1"/>
      <w:marLeft w:val="0"/>
      <w:marRight w:val="0"/>
      <w:marTop w:val="0"/>
      <w:marBottom w:val="0"/>
      <w:divBdr>
        <w:top w:val="none" w:sz="0" w:space="0" w:color="auto"/>
        <w:left w:val="none" w:sz="0" w:space="0" w:color="auto"/>
        <w:bottom w:val="none" w:sz="0" w:space="0" w:color="auto"/>
        <w:right w:val="none" w:sz="0" w:space="0" w:color="auto"/>
      </w:divBdr>
    </w:div>
    <w:div w:id="378944782">
      <w:bodyDiv w:val="1"/>
      <w:marLeft w:val="0"/>
      <w:marRight w:val="0"/>
      <w:marTop w:val="0"/>
      <w:marBottom w:val="0"/>
      <w:divBdr>
        <w:top w:val="none" w:sz="0" w:space="0" w:color="auto"/>
        <w:left w:val="none" w:sz="0" w:space="0" w:color="auto"/>
        <w:bottom w:val="none" w:sz="0" w:space="0" w:color="auto"/>
        <w:right w:val="none" w:sz="0" w:space="0" w:color="auto"/>
      </w:divBdr>
    </w:div>
    <w:div w:id="392387881">
      <w:bodyDiv w:val="1"/>
      <w:marLeft w:val="0"/>
      <w:marRight w:val="0"/>
      <w:marTop w:val="0"/>
      <w:marBottom w:val="0"/>
      <w:divBdr>
        <w:top w:val="none" w:sz="0" w:space="0" w:color="auto"/>
        <w:left w:val="none" w:sz="0" w:space="0" w:color="auto"/>
        <w:bottom w:val="none" w:sz="0" w:space="0" w:color="auto"/>
        <w:right w:val="none" w:sz="0" w:space="0" w:color="auto"/>
      </w:divBdr>
    </w:div>
    <w:div w:id="403796060">
      <w:bodyDiv w:val="1"/>
      <w:marLeft w:val="0"/>
      <w:marRight w:val="0"/>
      <w:marTop w:val="0"/>
      <w:marBottom w:val="0"/>
      <w:divBdr>
        <w:top w:val="none" w:sz="0" w:space="0" w:color="auto"/>
        <w:left w:val="none" w:sz="0" w:space="0" w:color="auto"/>
        <w:bottom w:val="none" w:sz="0" w:space="0" w:color="auto"/>
        <w:right w:val="none" w:sz="0" w:space="0" w:color="auto"/>
      </w:divBdr>
    </w:div>
    <w:div w:id="432869733">
      <w:bodyDiv w:val="1"/>
      <w:marLeft w:val="0"/>
      <w:marRight w:val="0"/>
      <w:marTop w:val="0"/>
      <w:marBottom w:val="0"/>
      <w:divBdr>
        <w:top w:val="none" w:sz="0" w:space="0" w:color="auto"/>
        <w:left w:val="none" w:sz="0" w:space="0" w:color="auto"/>
        <w:bottom w:val="none" w:sz="0" w:space="0" w:color="auto"/>
        <w:right w:val="none" w:sz="0" w:space="0" w:color="auto"/>
      </w:divBdr>
    </w:div>
    <w:div w:id="495922755">
      <w:bodyDiv w:val="1"/>
      <w:marLeft w:val="0"/>
      <w:marRight w:val="0"/>
      <w:marTop w:val="0"/>
      <w:marBottom w:val="0"/>
      <w:divBdr>
        <w:top w:val="none" w:sz="0" w:space="0" w:color="auto"/>
        <w:left w:val="none" w:sz="0" w:space="0" w:color="auto"/>
        <w:bottom w:val="none" w:sz="0" w:space="0" w:color="auto"/>
        <w:right w:val="none" w:sz="0" w:space="0" w:color="auto"/>
      </w:divBdr>
    </w:div>
    <w:div w:id="496842797">
      <w:bodyDiv w:val="1"/>
      <w:marLeft w:val="0"/>
      <w:marRight w:val="0"/>
      <w:marTop w:val="0"/>
      <w:marBottom w:val="0"/>
      <w:divBdr>
        <w:top w:val="none" w:sz="0" w:space="0" w:color="auto"/>
        <w:left w:val="none" w:sz="0" w:space="0" w:color="auto"/>
        <w:bottom w:val="none" w:sz="0" w:space="0" w:color="auto"/>
        <w:right w:val="none" w:sz="0" w:space="0" w:color="auto"/>
      </w:divBdr>
    </w:div>
    <w:div w:id="520977358">
      <w:bodyDiv w:val="1"/>
      <w:marLeft w:val="0"/>
      <w:marRight w:val="0"/>
      <w:marTop w:val="0"/>
      <w:marBottom w:val="0"/>
      <w:divBdr>
        <w:top w:val="none" w:sz="0" w:space="0" w:color="auto"/>
        <w:left w:val="none" w:sz="0" w:space="0" w:color="auto"/>
        <w:bottom w:val="none" w:sz="0" w:space="0" w:color="auto"/>
        <w:right w:val="none" w:sz="0" w:space="0" w:color="auto"/>
      </w:divBdr>
    </w:div>
    <w:div w:id="527835738">
      <w:bodyDiv w:val="1"/>
      <w:marLeft w:val="0"/>
      <w:marRight w:val="0"/>
      <w:marTop w:val="0"/>
      <w:marBottom w:val="0"/>
      <w:divBdr>
        <w:top w:val="none" w:sz="0" w:space="0" w:color="auto"/>
        <w:left w:val="none" w:sz="0" w:space="0" w:color="auto"/>
        <w:bottom w:val="none" w:sz="0" w:space="0" w:color="auto"/>
        <w:right w:val="none" w:sz="0" w:space="0" w:color="auto"/>
      </w:divBdr>
    </w:div>
    <w:div w:id="538512486">
      <w:bodyDiv w:val="1"/>
      <w:marLeft w:val="0"/>
      <w:marRight w:val="0"/>
      <w:marTop w:val="0"/>
      <w:marBottom w:val="0"/>
      <w:divBdr>
        <w:top w:val="none" w:sz="0" w:space="0" w:color="auto"/>
        <w:left w:val="none" w:sz="0" w:space="0" w:color="auto"/>
        <w:bottom w:val="none" w:sz="0" w:space="0" w:color="auto"/>
        <w:right w:val="none" w:sz="0" w:space="0" w:color="auto"/>
      </w:divBdr>
    </w:div>
    <w:div w:id="558639106">
      <w:bodyDiv w:val="1"/>
      <w:marLeft w:val="0"/>
      <w:marRight w:val="0"/>
      <w:marTop w:val="0"/>
      <w:marBottom w:val="0"/>
      <w:divBdr>
        <w:top w:val="none" w:sz="0" w:space="0" w:color="auto"/>
        <w:left w:val="none" w:sz="0" w:space="0" w:color="auto"/>
        <w:bottom w:val="none" w:sz="0" w:space="0" w:color="auto"/>
        <w:right w:val="none" w:sz="0" w:space="0" w:color="auto"/>
      </w:divBdr>
    </w:div>
    <w:div w:id="566192071">
      <w:bodyDiv w:val="1"/>
      <w:marLeft w:val="0"/>
      <w:marRight w:val="0"/>
      <w:marTop w:val="0"/>
      <w:marBottom w:val="0"/>
      <w:divBdr>
        <w:top w:val="none" w:sz="0" w:space="0" w:color="auto"/>
        <w:left w:val="none" w:sz="0" w:space="0" w:color="auto"/>
        <w:bottom w:val="none" w:sz="0" w:space="0" w:color="auto"/>
        <w:right w:val="none" w:sz="0" w:space="0" w:color="auto"/>
      </w:divBdr>
    </w:div>
    <w:div w:id="582837582">
      <w:bodyDiv w:val="1"/>
      <w:marLeft w:val="0"/>
      <w:marRight w:val="0"/>
      <w:marTop w:val="0"/>
      <w:marBottom w:val="0"/>
      <w:divBdr>
        <w:top w:val="none" w:sz="0" w:space="0" w:color="auto"/>
        <w:left w:val="none" w:sz="0" w:space="0" w:color="auto"/>
        <w:bottom w:val="none" w:sz="0" w:space="0" w:color="auto"/>
        <w:right w:val="none" w:sz="0" w:space="0" w:color="auto"/>
      </w:divBdr>
    </w:div>
    <w:div w:id="598753396">
      <w:bodyDiv w:val="1"/>
      <w:marLeft w:val="0"/>
      <w:marRight w:val="0"/>
      <w:marTop w:val="0"/>
      <w:marBottom w:val="0"/>
      <w:divBdr>
        <w:top w:val="none" w:sz="0" w:space="0" w:color="auto"/>
        <w:left w:val="none" w:sz="0" w:space="0" w:color="auto"/>
        <w:bottom w:val="none" w:sz="0" w:space="0" w:color="auto"/>
        <w:right w:val="none" w:sz="0" w:space="0" w:color="auto"/>
      </w:divBdr>
    </w:div>
    <w:div w:id="619726575">
      <w:bodyDiv w:val="1"/>
      <w:marLeft w:val="0"/>
      <w:marRight w:val="0"/>
      <w:marTop w:val="0"/>
      <w:marBottom w:val="0"/>
      <w:divBdr>
        <w:top w:val="none" w:sz="0" w:space="0" w:color="auto"/>
        <w:left w:val="none" w:sz="0" w:space="0" w:color="auto"/>
        <w:bottom w:val="none" w:sz="0" w:space="0" w:color="auto"/>
        <w:right w:val="none" w:sz="0" w:space="0" w:color="auto"/>
      </w:divBdr>
    </w:div>
    <w:div w:id="629751849">
      <w:bodyDiv w:val="1"/>
      <w:marLeft w:val="0"/>
      <w:marRight w:val="0"/>
      <w:marTop w:val="0"/>
      <w:marBottom w:val="0"/>
      <w:divBdr>
        <w:top w:val="none" w:sz="0" w:space="0" w:color="auto"/>
        <w:left w:val="none" w:sz="0" w:space="0" w:color="auto"/>
        <w:bottom w:val="none" w:sz="0" w:space="0" w:color="auto"/>
        <w:right w:val="none" w:sz="0" w:space="0" w:color="auto"/>
      </w:divBdr>
    </w:div>
    <w:div w:id="633097313">
      <w:bodyDiv w:val="1"/>
      <w:marLeft w:val="0"/>
      <w:marRight w:val="0"/>
      <w:marTop w:val="0"/>
      <w:marBottom w:val="0"/>
      <w:divBdr>
        <w:top w:val="none" w:sz="0" w:space="0" w:color="auto"/>
        <w:left w:val="none" w:sz="0" w:space="0" w:color="auto"/>
        <w:bottom w:val="none" w:sz="0" w:space="0" w:color="auto"/>
        <w:right w:val="none" w:sz="0" w:space="0" w:color="auto"/>
      </w:divBdr>
    </w:div>
    <w:div w:id="648755117">
      <w:bodyDiv w:val="1"/>
      <w:marLeft w:val="0"/>
      <w:marRight w:val="0"/>
      <w:marTop w:val="0"/>
      <w:marBottom w:val="0"/>
      <w:divBdr>
        <w:top w:val="none" w:sz="0" w:space="0" w:color="auto"/>
        <w:left w:val="none" w:sz="0" w:space="0" w:color="auto"/>
        <w:bottom w:val="none" w:sz="0" w:space="0" w:color="auto"/>
        <w:right w:val="none" w:sz="0" w:space="0" w:color="auto"/>
      </w:divBdr>
    </w:div>
    <w:div w:id="653294649">
      <w:bodyDiv w:val="1"/>
      <w:marLeft w:val="0"/>
      <w:marRight w:val="0"/>
      <w:marTop w:val="0"/>
      <w:marBottom w:val="0"/>
      <w:divBdr>
        <w:top w:val="none" w:sz="0" w:space="0" w:color="auto"/>
        <w:left w:val="none" w:sz="0" w:space="0" w:color="auto"/>
        <w:bottom w:val="none" w:sz="0" w:space="0" w:color="auto"/>
        <w:right w:val="none" w:sz="0" w:space="0" w:color="auto"/>
      </w:divBdr>
    </w:div>
    <w:div w:id="701712063">
      <w:bodyDiv w:val="1"/>
      <w:marLeft w:val="0"/>
      <w:marRight w:val="0"/>
      <w:marTop w:val="0"/>
      <w:marBottom w:val="0"/>
      <w:divBdr>
        <w:top w:val="none" w:sz="0" w:space="0" w:color="auto"/>
        <w:left w:val="none" w:sz="0" w:space="0" w:color="auto"/>
        <w:bottom w:val="none" w:sz="0" w:space="0" w:color="auto"/>
        <w:right w:val="none" w:sz="0" w:space="0" w:color="auto"/>
      </w:divBdr>
    </w:div>
    <w:div w:id="723410867">
      <w:bodyDiv w:val="1"/>
      <w:marLeft w:val="0"/>
      <w:marRight w:val="0"/>
      <w:marTop w:val="0"/>
      <w:marBottom w:val="0"/>
      <w:divBdr>
        <w:top w:val="none" w:sz="0" w:space="0" w:color="auto"/>
        <w:left w:val="none" w:sz="0" w:space="0" w:color="auto"/>
        <w:bottom w:val="none" w:sz="0" w:space="0" w:color="auto"/>
        <w:right w:val="none" w:sz="0" w:space="0" w:color="auto"/>
      </w:divBdr>
    </w:div>
    <w:div w:id="731075854">
      <w:bodyDiv w:val="1"/>
      <w:marLeft w:val="0"/>
      <w:marRight w:val="0"/>
      <w:marTop w:val="0"/>
      <w:marBottom w:val="0"/>
      <w:divBdr>
        <w:top w:val="none" w:sz="0" w:space="0" w:color="auto"/>
        <w:left w:val="none" w:sz="0" w:space="0" w:color="auto"/>
        <w:bottom w:val="none" w:sz="0" w:space="0" w:color="auto"/>
        <w:right w:val="none" w:sz="0" w:space="0" w:color="auto"/>
      </w:divBdr>
    </w:div>
    <w:div w:id="736175413">
      <w:bodyDiv w:val="1"/>
      <w:marLeft w:val="0"/>
      <w:marRight w:val="0"/>
      <w:marTop w:val="0"/>
      <w:marBottom w:val="0"/>
      <w:divBdr>
        <w:top w:val="none" w:sz="0" w:space="0" w:color="auto"/>
        <w:left w:val="none" w:sz="0" w:space="0" w:color="auto"/>
        <w:bottom w:val="none" w:sz="0" w:space="0" w:color="auto"/>
        <w:right w:val="none" w:sz="0" w:space="0" w:color="auto"/>
      </w:divBdr>
    </w:div>
    <w:div w:id="771508058">
      <w:bodyDiv w:val="1"/>
      <w:marLeft w:val="0"/>
      <w:marRight w:val="0"/>
      <w:marTop w:val="0"/>
      <w:marBottom w:val="0"/>
      <w:divBdr>
        <w:top w:val="none" w:sz="0" w:space="0" w:color="auto"/>
        <w:left w:val="none" w:sz="0" w:space="0" w:color="auto"/>
        <w:bottom w:val="none" w:sz="0" w:space="0" w:color="auto"/>
        <w:right w:val="none" w:sz="0" w:space="0" w:color="auto"/>
      </w:divBdr>
    </w:div>
    <w:div w:id="873620267">
      <w:bodyDiv w:val="1"/>
      <w:marLeft w:val="0"/>
      <w:marRight w:val="0"/>
      <w:marTop w:val="0"/>
      <w:marBottom w:val="0"/>
      <w:divBdr>
        <w:top w:val="none" w:sz="0" w:space="0" w:color="auto"/>
        <w:left w:val="none" w:sz="0" w:space="0" w:color="auto"/>
        <w:bottom w:val="none" w:sz="0" w:space="0" w:color="auto"/>
        <w:right w:val="none" w:sz="0" w:space="0" w:color="auto"/>
      </w:divBdr>
    </w:div>
    <w:div w:id="934247363">
      <w:bodyDiv w:val="1"/>
      <w:marLeft w:val="0"/>
      <w:marRight w:val="0"/>
      <w:marTop w:val="0"/>
      <w:marBottom w:val="0"/>
      <w:divBdr>
        <w:top w:val="none" w:sz="0" w:space="0" w:color="auto"/>
        <w:left w:val="none" w:sz="0" w:space="0" w:color="auto"/>
        <w:bottom w:val="none" w:sz="0" w:space="0" w:color="auto"/>
        <w:right w:val="none" w:sz="0" w:space="0" w:color="auto"/>
      </w:divBdr>
    </w:div>
    <w:div w:id="944339686">
      <w:bodyDiv w:val="1"/>
      <w:marLeft w:val="0"/>
      <w:marRight w:val="0"/>
      <w:marTop w:val="0"/>
      <w:marBottom w:val="0"/>
      <w:divBdr>
        <w:top w:val="none" w:sz="0" w:space="0" w:color="auto"/>
        <w:left w:val="none" w:sz="0" w:space="0" w:color="auto"/>
        <w:bottom w:val="none" w:sz="0" w:space="0" w:color="auto"/>
        <w:right w:val="none" w:sz="0" w:space="0" w:color="auto"/>
      </w:divBdr>
    </w:div>
    <w:div w:id="954556799">
      <w:bodyDiv w:val="1"/>
      <w:marLeft w:val="0"/>
      <w:marRight w:val="0"/>
      <w:marTop w:val="0"/>
      <w:marBottom w:val="0"/>
      <w:divBdr>
        <w:top w:val="none" w:sz="0" w:space="0" w:color="auto"/>
        <w:left w:val="none" w:sz="0" w:space="0" w:color="auto"/>
        <w:bottom w:val="none" w:sz="0" w:space="0" w:color="auto"/>
        <w:right w:val="none" w:sz="0" w:space="0" w:color="auto"/>
      </w:divBdr>
    </w:div>
    <w:div w:id="1033111296">
      <w:bodyDiv w:val="1"/>
      <w:marLeft w:val="0"/>
      <w:marRight w:val="0"/>
      <w:marTop w:val="0"/>
      <w:marBottom w:val="0"/>
      <w:divBdr>
        <w:top w:val="none" w:sz="0" w:space="0" w:color="auto"/>
        <w:left w:val="none" w:sz="0" w:space="0" w:color="auto"/>
        <w:bottom w:val="none" w:sz="0" w:space="0" w:color="auto"/>
        <w:right w:val="none" w:sz="0" w:space="0" w:color="auto"/>
      </w:divBdr>
    </w:div>
    <w:div w:id="1044911758">
      <w:bodyDiv w:val="1"/>
      <w:marLeft w:val="0"/>
      <w:marRight w:val="0"/>
      <w:marTop w:val="0"/>
      <w:marBottom w:val="0"/>
      <w:divBdr>
        <w:top w:val="none" w:sz="0" w:space="0" w:color="auto"/>
        <w:left w:val="none" w:sz="0" w:space="0" w:color="auto"/>
        <w:bottom w:val="none" w:sz="0" w:space="0" w:color="auto"/>
        <w:right w:val="none" w:sz="0" w:space="0" w:color="auto"/>
      </w:divBdr>
    </w:div>
    <w:div w:id="1106928772">
      <w:bodyDiv w:val="1"/>
      <w:marLeft w:val="0"/>
      <w:marRight w:val="0"/>
      <w:marTop w:val="0"/>
      <w:marBottom w:val="0"/>
      <w:divBdr>
        <w:top w:val="none" w:sz="0" w:space="0" w:color="auto"/>
        <w:left w:val="none" w:sz="0" w:space="0" w:color="auto"/>
        <w:bottom w:val="none" w:sz="0" w:space="0" w:color="auto"/>
        <w:right w:val="none" w:sz="0" w:space="0" w:color="auto"/>
      </w:divBdr>
    </w:div>
    <w:div w:id="1113938632">
      <w:bodyDiv w:val="1"/>
      <w:marLeft w:val="0"/>
      <w:marRight w:val="0"/>
      <w:marTop w:val="0"/>
      <w:marBottom w:val="0"/>
      <w:divBdr>
        <w:top w:val="none" w:sz="0" w:space="0" w:color="auto"/>
        <w:left w:val="none" w:sz="0" w:space="0" w:color="auto"/>
        <w:bottom w:val="none" w:sz="0" w:space="0" w:color="auto"/>
        <w:right w:val="none" w:sz="0" w:space="0" w:color="auto"/>
      </w:divBdr>
    </w:div>
    <w:div w:id="1125467916">
      <w:bodyDiv w:val="1"/>
      <w:marLeft w:val="0"/>
      <w:marRight w:val="0"/>
      <w:marTop w:val="0"/>
      <w:marBottom w:val="0"/>
      <w:divBdr>
        <w:top w:val="none" w:sz="0" w:space="0" w:color="auto"/>
        <w:left w:val="none" w:sz="0" w:space="0" w:color="auto"/>
        <w:bottom w:val="none" w:sz="0" w:space="0" w:color="auto"/>
        <w:right w:val="none" w:sz="0" w:space="0" w:color="auto"/>
      </w:divBdr>
    </w:div>
    <w:div w:id="1154180160">
      <w:bodyDiv w:val="1"/>
      <w:marLeft w:val="0"/>
      <w:marRight w:val="0"/>
      <w:marTop w:val="0"/>
      <w:marBottom w:val="0"/>
      <w:divBdr>
        <w:top w:val="none" w:sz="0" w:space="0" w:color="auto"/>
        <w:left w:val="none" w:sz="0" w:space="0" w:color="auto"/>
        <w:bottom w:val="none" w:sz="0" w:space="0" w:color="auto"/>
        <w:right w:val="none" w:sz="0" w:space="0" w:color="auto"/>
      </w:divBdr>
    </w:div>
    <w:div w:id="1170365252">
      <w:bodyDiv w:val="1"/>
      <w:marLeft w:val="0"/>
      <w:marRight w:val="0"/>
      <w:marTop w:val="0"/>
      <w:marBottom w:val="0"/>
      <w:divBdr>
        <w:top w:val="none" w:sz="0" w:space="0" w:color="auto"/>
        <w:left w:val="none" w:sz="0" w:space="0" w:color="auto"/>
        <w:bottom w:val="none" w:sz="0" w:space="0" w:color="auto"/>
        <w:right w:val="none" w:sz="0" w:space="0" w:color="auto"/>
      </w:divBdr>
    </w:div>
    <w:div w:id="1180656484">
      <w:bodyDiv w:val="1"/>
      <w:marLeft w:val="0"/>
      <w:marRight w:val="0"/>
      <w:marTop w:val="0"/>
      <w:marBottom w:val="0"/>
      <w:divBdr>
        <w:top w:val="none" w:sz="0" w:space="0" w:color="auto"/>
        <w:left w:val="none" w:sz="0" w:space="0" w:color="auto"/>
        <w:bottom w:val="none" w:sz="0" w:space="0" w:color="auto"/>
        <w:right w:val="none" w:sz="0" w:space="0" w:color="auto"/>
      </w:divBdr>
    </w:div>
    <w:div w:id="1200045233">
      <w:bodyDiv w:val="1"/>
      <w:marLeft w:val="0"/>
      <w:marRight w:val="0"/>
      <w:marTop w:val="0"/>
      <w:marBottom w:val="0"/>
      <w:divBdr>
        <w:top w:val="none" w:sz="0" w:space="0" w:color="auto"/>
        <w:left w:val="none" w:sz="0" w:space="0" w:color="auto"/>
        <w:bottom w:val="none" w:sz="0" w:space="0" w:color="auto"/>
        <w:right w:val="none" w:sz="0" w:space="0" w:color="auto"/>
      </w:divBdr>
    </w:div>
    <w:div w:id="1211960960">
      <w:bodyDiv w:val="1"/>
      <w:marLeft w:val="0"/>
      <w:marRight w:val="0"/>
      <w:marTop w:val="0"/>
      <w:marBottom w:val="0"/>
      <w:divBdr>
        <w:top w:val="none" w:sz="0" w:space="0" w:color="auto"/>
        <w:left w:val="none" w:sz="0" w:space="0" w:color="auto"/>
        <w:bottom w:val="none" w:sz="0" w:space="0" w:color="auto"/>
        <w:right w:val="none" w:sz="0" w:space="0" w:color="auto"/>
      </w:divBdr>
    </w:div>
    <w:div w:id="1225794421">
      <w:bodyDiv w:val="1"/>
      <w:marLeft w:val="0"/>
      <w:marRight w:val="0"/>
      <w:marTop w:val="0"/>
      <w:marBottom w:val="0"/>
      <w:divBdr>
        <w:top w:val="none" w:sz="0" w:space="0" w:color="auto"/>
        <w:left w:val="none" w:sz="0" w:space="0" w:color="auto"/>
        <w:bottom w:val="none" w:sz="0" w:space="0" w:color="auto"/>
        <w:right w:val="none" w:sz="0" w:space="0" w:color="auto"/>
      </w:divBdr>
    </w:div>
    <w:div w:id="1241981894">
      <w:bodyDiv w:val="1"/>
      <w:marLeft w:val="0"/>
      <w:marRight w:val="0"/>
      <w:marTop w:val="0"/>
      <w:marBottom w:val="0"/>
      <w:divBdr>
        <w:top w:val="none" w:sz="0" w:space="0" w:color="auto"/>
        <w:left w:val="none" w:sz="0" w:space="0" w:color="auto"/>
        <w:bottom w:val="none" w:sz="0" w:space="0" w:color="auto"/>
        <w:right w:val="none" w:sz="0" w:space="0" w:color="auto"/>
      </w:divBdr>
    </w:div>
    <w:div w:id="1245648550">
      <w:bodyDiv w:val="1"/>
      <w:marLeft w:val="0"/>
      <w:marRight w:val="0"/>
      <w:marTop w:val="0"/>
      <w:marBottom w:val="0"/>
      <w:divBdr>
        <w:top w:val="none" w:sz="0" w:space="0" w:color="auto"/>
        <w:left w:val="none" w:sz="0" w:space="0" w:color="auto"/>
        <w:bottom w:val="none" w:sz="0" w:space="0" w:color="auto"/>
        <w:right w:val="none" w:sz="0" w:space="0" w:color="auto"/>
      </w:divBdr>
    </w:div>
    <w:div w:id="1255283949">
      <w:bodyDiv w:val="1"/>
      <w:marLeft w:val="0"/>
      <w:marRight w:val="0"/>
      <w:marTop w:val="0"/>
      <w:marBottom w:val="0"/>
      <w:divBdr>
        <w:top w:val="none" w:sz="0" w:space="0" w:color="auto"/>
        <w:left w:val="none" w:sz="0" w:space="0" w:color="auto"/>
        <w:bottom w:val="none" w:sz="0" w:space="0" w:color="auto"/>
        <w:right w:val="none" w:sz="0" w:space="0" w:color="auto"/>
      </w:divBdr>
    </w:div>
    <w:div w:id="1266419907">
      <w:bodyDiv w:val="1"/>
      <w:marLeft w:val="0"/>
      <w:marRight w:val="0"/>
      <w:marTop w:val="0"/>
      <w:marBottom w:val="0"/>
      <w:divBdr>
        <w:top w:val="none" w:sz="0" w:space="0" w:color="auto"/>
        <w:left w:val="none" w:sz="0" w:space="0" w:color="auto"/>
        <w:bottom w:val="none" w:sz="0" w:space="0" w:color="auto"/>
        <w:right w:val="none" w:sz="0" w:space="0" w:color="auto"/>
      </w:divBdr>
    </w:div>
    <w:div w:id="1278485570">
      <w:bodyDiv w:val="1"/>
      <w:marLeft w:val="0"/>
      <w:marRight w:val="0"/>
      <w:marTop w:val="0"/>
      <w:marBottom w:val="0"/>
      <w:divBdr>
        <w:top w:val="none" w:sz="0" w:space="0" w:color="auto"/>
        <w:left w:val="none" w:sz="0" w:space="0" w:color="auto"/>
        <w:bottom w:val="none" w:sz="0" w:space="0" w:color="auto"/>
        <w:right w:val="none" w:sz="0" w:space="0" w:color="auto"/>
      </w:divBdr>
      <w:divsChild>
        <w:div w:id="1799101770">
          <w:marLeft w:val="0"/>
          <w:marRight w:val="0"/>
          <w:marTop w:val="0"/>
          <w:marBottom w:val="0"/>
          <w:divBdr>
            <w:top w:val="none" w:sz="0" w:space="0" w:color="auto"/>
            <w:left w:val="none" w:sz="0" w:space="0" w:color="auto"/>
            <w:bottom w:val="none" w:sz="0" w:space="0" w:color="auto"/>
            <w:right w:val="none" w:sz="0" w:space="0" w:color="auto"/>
          </w:divBdr>
        </w:div>
        <w:div w:id="538661887">
          <w:marLeft w:val="0"/>
          <w:marRight w:val="0"/>
          <w:marTop w:val="0"/>
          <w:marBottom w:val="0"/>
          <w:divBdr>
            <w:top w:val="none" w:sz="0" w:space="0" w:color="auto"/>
            <w:left w:val="none" w:sz="0" w:space="0" w:color="auto"/>
            <w:bottom w:val="none" w:sz="0" w:space="0" w:color="auto"/>
            <w:right w:val="none" w:sz="0" w:space="0" w:color="auto"/>
          </w:divBdr>
        </w:div>
        <w:div w:id="1804427410">
          <w:marLeft w:val="0"/>
          <w:marRight w:val="0"/>
          <w:marTop w:val="0"/>
          <w:marBottom w:val="0"/>
          <w:divBdr>
            <w:top w:val="none" w:sz="0" w:space="0" w:color="auto"/>
            <w:left w:val="none" w:sz="0" w:space="0" w:color="auto"/>
            <w:bottom w:val="none" w:sz="0" w:space="0" w:color="auto"/>
            <w:right w:val="none" w:sz="0" w:space="0" w:color="auto"/>
          </w:divBdr>
        </w:div>
        <w:div w:id="1717074528">
          <w:marLeft w:val="0"/>
          <w:marRight w:val="0"/>
          <w:marTop w:val="0"/>
          <w:marBottom w:val="0"/>
          <w:divBdr>
            <w:top w:val="none" w:sz="0" w:space="0" w:color="auto"/>
            <w:left w:val="none" w:sz="0" w:space="0" w:color="auto"/>
            <w:bottom w:val="none" w:sz="0" w:space="0" w:color="auto"/>
            <w:right w:val="none" w:sz="0" w:space="0" w:color="auto"/>
          </w:divBdr>
        </w:div>
        <w:div w:id="1581868062">
          <w:marLeft w:val="0"/>
          <w:marRight w:val="0"/>
          <w:marTop w:val="0"/>
          <w:marBottom w:val="0"/>
          <w:divBdr>
            <w:top w:val="none" w:sz="0" w:space="0" w:color="auto"/>
            <w:left w:val="none" w:sz="0" w:space="0" w:color="auto"/>
            <w:bottom w:val="none" w:sz="0" w:space="0" w:color="auto"/>
            <w:right w:val="none" w:sz="0" w:space="0" w:color="auto"/>
          </w:divBdr>
        </w:div>
        <w:div w:id="2057049891">
          <w:marLeft w:val="0"/>
          <w:marRight w:val="0"/>
          <w:marTop w:val="0"/>
          <w:marBottom w:val="0"/>
          <w:divBdr>
            <w:top w:val="none" w:sz="0" w:space="0" w:color="auto"/>
            <w:left w:val="none" w:sz="0" w:space="0" w:color="auto"/>
            <w:bottom w:val="none" w:sz="0" w:space="0" w:color="auto"/>
            <w:right w:val="none" w:sz="0" w:space="0" w:color="auto"/>
          </w:divBdr>
        </w:div>
        <w:div w:id="392389177">
          <w:marLeft w:val="0"/>
          <w:marRight w:val="0"/>
          <w:marTop w:val="0"/>
          <w:marBottom w:val="0"/>
          <w:divBdr>
            <w:top w:val="none" w:sz="0" w:space="0" w:color="auto"/>
            <w:left w:val="none" w:sz="0" w:space="0" w:color="auto"/>
            <w:bottom w:val="none" w:sz="0" w:space="0" w:color="auto"/>
            <w:right w:val="none" w:sz="0" w:space="0" w:color="auto"/>
          </w:divBdr>
        </w:div>
      </w:divsChild>
    </w:div>
    <w:div w:id="1295523183">
      <w:bodyDiv w:val="1"/>
      <w:marLeft w:val="0"/>
      <w:marRight w:val="0"/>
      <w:marTop w:val="0"/>
      <w:marBottom w:val="0"/>
      <w:divBdr>
        <w:top w:val="none" w:sz="0" w:space="0" w:color="auto"/>
        <w:left w:val="none" w:sz="0" w:space="0" w:color="auto"/>
        <w:bottom w:val="none" w:sz="0" w:space="0" w:color="auto"/>
        <w:right w:val="none" w:sz="0" w:space="0" w:color="auto"/>
      </w:divBdr>
    </w:div>
    <w:div w:id="1296137216">
      <w:bodyDiv w:val="1"/>
      <w:marLeft w:val="0"/>
      <w:marRight w:val="0"/>
      <w:marTop w:val="0"/>
      <w:marBottom w:val="0"/>
      <w:divBdr>
        <w:top w:val="none" w:sz="0" w:space="0" w:color="auto"/>
        <w:left w:val="none" w:sz="0" w:space="0" w:color="auto"/>
        <w:bottom w:val="none" w:sz="0" w:space="0" w:color="auto"/>
        <w:right w:val="none" w:sz="0" w:space="0" w:color="auto"/>
      </w:divBdr>
    </w:div>
    <w:div w:id="1311054484">
      <w:bodyDiv w:val="1"/>
      <w:marLeft w:val="0"/>
      <w:marRight w:val="0"/>
      <w:marTop w:val="0"/>
      <w:marBottom w:val="0"/>
      <w:divBdr>
        <w:top w:val="none" w:sz="0" w:space="0" w:color="auto"/>
        <w:left w:val="none" w:sz="0" w:space="0" w:color="auto"/>
        <w:bottom w:val="none" w:sz="0" w:space="0" w:color="auto"/>
        <w:right w:val="none" w:sz="0" w:space="0" w:color="auto"/>
      </w:divBdr>
    </w:div>
    <w:div w:id="1312320950">
      <w:bodyDiv w:val="1"/>
      <w:marLeft w:val="0"/>
      <w:marRight w:val="0"/>
      <w:marTop w:val="0"/>
      <w:marBottom w:val="0"/>
      <w:divBdr>
        <w:top w:val="none" w:sz="0" w:space="0" w:color="auto"/>
        <w:left w:val="none" w:sz="0" w:space="0" w:color="auto"/>
        <w:bottom w:val="none" w:sz="0" w:space="0" w:color="auto"/>
        <w:right w:val="none" w:sz="0" w:space="0" w:color="auto"/>
      </w:divBdr>
    </w:div>
    <w:div w:id="1343237595">
      <w:bodyDiv w:val="1"/>
      <w:marLeft w:val="0"/>
      <w:marRight w:val="0"/>
      <w:marTop w:val="0"/>
      <w:marBottom w:val="0"/>
      <w:divBdr>
        <w:top w:val="none" w:sz="0" w:space="0" w:color="auto"/>
        <w:left w:val="none" w:sz="0" w:space="0" w:color="auto"/>
        <w:bottom w:val="none" w:sz="0" w:space="0" w:color="auto"/>
        <w:right w:val="none" w:sz="0" w:space="0" w:color="auto"/>
      </w:divBdr>
    </w:div>
    <w:div w:id="1345592090">
      <w:bodyDiv w:val="1"/>
      <w:marLeft w:val="0"/>
      <w:marRight w:val="0"/>
      <w:marTop w:val="0"/>
      <w:marBottom w:val="0"/>
      <w:divBdr>
        <w:top w:val="none" w:sz="0" w:space="0" w:color="auto"/>
        <w:left w:val="none" w:sz="0" w:space="0" w:color="auto"/>
        <w:bottom w:val="none" w:sz="0" w:space="0" w:color="auto"/>
        <w:right w:val="none" w:sz="0" w:space="0" w:color="auto"/>
      </w:divBdr>
    </w:div>
    <w:div w:id="1367682764">
      <w:bodyDiv w:val="1"/>
      <w:marLeft w:val="0"/>
      <w:marRight w:val="0"/>
      <w:marTop w:val="0"/>
      <w:marBottom w:val="0"/>
      <w:divBdr>
        <w:top w:val="none" w:sz="0" w:space="0" w:color="auto"/>
        <w:left w:val="none" w:sz="0" w:space="0" w:color="auto"/>
        <w:bottom w:val="none" w:sz="0" w:space="0" w:color="auto"/>
        <w:right w:val="none" w:sz="0" w:space="0" w:color="auto"/>
      </w:divBdr>
    </w:div>
    <w:div w:id="1371955520">
      <w:bodyDiv w:val="1"/>
      <w:marLeft w:val="0"/>
      <w:marRight w:val="0"/>
      <w:marTop w:val="0"/>
      <w:marBottom w:val="0"/>
      <w:divBdr>
        <w:top w:val="none" w:sz="0" w:space="0" w:color="auto"/>
        <w:left w:val="none" w:sz="0" w:space="0" w:color="auto"/>
        <w:bottom w:val="none" w:sz="0" w:space="0" w:color="auto"/>
        <w:right w:val="none" w:sz="0" w:space="0" w:color="auto"/>
      </w:divBdr>
    </w:div>
    <w:div w:id="1381785422">
      <w:bodyDiv w:val="1"/>
      <w:marLeft w:val="0"/>
      <w:marRight w:val="0"/>
      <w:marTop w:val="0"/>
      <w:marBottom w:val="0"/>
      <w:divBdr>
        <w:top w:val="none" w:sz="0" w:space="0" w:color="auto"/>
        <w:left w:val="none" w:sz="0" w:space="0" w:color="auto"/>
        <w:bottom w:val="none" w:sz="0" w:space="0" w:color="auto"/>
        <w:right w:val="none" w:sz="0" w:space="0" w:color="auto"/>
      </w:divBdr>
    </w:div>
    <w:div w:id="1402369897">
      <w:bodyDiv w:val="1"/>
      <w:marLeft w:val="0"/>
      <w:marRight w:val="0"/>
      <w:marTop w:val="0"/>
      <w:marBottom w:val="0"/>
      <w:divBdr>
        <w:top w:val="none" w:sz="0" w:space="0" w:color="auto"/>
        <w:left w:val="none" w:sz="0" w:space="0" w:color="auto"/>
        <w:bottom w:val="none" w:sz="0" w:space="0" w:color="auto"/>
        <w:right w:val="none" w:sz="0" w:space="0" w:color="auto"/>
      </w:divBdr>
    </w:div>
    <w:div w:id="1409694055">
      <w:bodyDiv w:val="1"/>
      <w:marLeft w:val="0"/>
      <w:marRight w:val="0"/>
      <w:marTop w:val="0"/>
      <w:marBottom w:val="0"/>
      <w:divBdr>
        <w:top w:val="none" w:sz="0" w:space="0" w:color="auto"/>
        <w:left w:val="none" w:sz="0" w:space="0" w:color="auto"/>
        <w:bottom w:val="none" w:sz="0" w:space="0" w:color="auto"/>
        <w:right w:val="none" w:sz="0" w:space="0" w:color="auto"/>
      </w:divBdr>
    </w:div>
    <w:div w:id="1414665661">
      <w:bodyDiv w:val="1"/>
      <w:marLeft w:val="0"/>
      <w:marRight w:val="0"/>
      <w:marTop w:val="0"/>
      <w:marBottom w:val="0"/>
      <w:divBdr>
        <w:top w:val="none" w:sz="0" w:space="0" w:color="auto"/>
        <w:left w:val="none" w:sz="0" w:space="0" w:color="auto"/>
        <w:bottom w:val="none" w:sz="0" w:space="0" w:color="auto"/>
        <w:right w:val="none" w:sz="0" w:space="0" w:color="auto"/>
      </w:divBdr>
    </w:div>
    <w:div w:id="1423380239">
      <w:bodyDiv w:val="1"/>
      <w:marLeft w:val="0"/>
      <w:marRight w:val="0"/>
      <w:marTop w:val="0"/>
      <w:marBottom w:val="0"/>
      <w:divBdr>
        <w:top w:val="none" w:sz="0" w:space="0" w:color="auto"/>
        <w:left w:val="none" w:sz="0" w:space="0" w:color="auto"/>
        <w:bottom w:val="none" w:sz="0" w:space="0" w:color="auto"/>
        <w:right w:val="none" w:sz="0" w:space="0" w:color="auto"/>
      </w:divBdr>
    </w:div>
    <w:div w:id="1431316002">
      <w:bodyDiv w:val="1"/>
      <w:marLeft w:val="0"/>
      <w:marRight w:val="0"/>
      <w:marTop w:val="0"/>
      <w:marBottom w:val="0"/>
      <w:divBdr>
        <w:top w:val="none" w:sz="0" w:space="0" w:color="auto"/>
        <w:left w:val="none" w:sz="0" w:space="0" w:color="auto"/>
        <w:bottom w:val="none" w:sz="0" w:space="0" w:color="auto"/>
        <w:right w:val="none" w:sz="0" w:space="0" w:color="auto"/>
      </w:divBdr>
    </w:div>
    <w:div w:id="1461151869">
      <w:bodyDiv w:val="1"/>
      <w:marLeft w:val="0"/>
      <w:marRight w:val="0"/>
      <w:marTop w:val="0"/>
      <w:marBottom w:val="0"/>
      <w:divBdr>
        <w:top w:val="none" w:sz="0" w:space="0" w:color="auto"/>
        <w:left w:val="none" w:sz="0" w:space="0" w:color="auto"/>
        <w:bottom w:val="none" w:sz="0" w:space="0" w:color="auto"/>
        <w:right w:val="none" w:sz="0" w:space="0" w:color="auto"/>
      </w:divBdr>
    </w:div>
    <w:div w:id="1462846922">
      <w:bodyDiv w:val="1"/>
      <w:marLeft w:val="0"/>
      <w:marRight w:val="0"/>
      <w:marTop w:val="0"/>
      <w:marBottom w:val="0"/>
      <w:divBdr>
        <w:top w:val="none" w:sz="0" w:space="0" w:color="auto"/>
        <w:left w:val="none" w:sz="0" w:space="0" w:color="auto"/>
        <w:bottom w:val="none" w:sz="0" w:space="0" w:color="auto"/>
        <w:right w:val="none" w:sz="0" w:space="0" w:color="auto"/>
      </w:divBdr>
    </w:div>
    <w:div w:id="1468354073">
      <w:bodyDiv w:val="1"/>
      <w:marLeft w:val="0"/>
      <w:marRight w:val="0"/>
      <w:marTop w:val="0"/>
      <w:marBottom w:val="0"/>
      <w:divBdr>
        <w:top w:val="none" w:sz="0" w:space="0" w:color="auto"/>
        <w:left w:val="none" w:sz="0" w:space="0" w:color="auto"/>
        <w:bottom w:val="none" w:sz="0" w:space="0" w:color="auto"/>
        <w:right w:val="none" w:sz="0" w:space="0" w:color="auto"/>
      </w:divBdr>
    </w:div>
    <w:div w:id="1494374687">
      <w:bodyDiv w:val="1"/>
      <w:marLeft w:val="0"/>
      <w:marRight w:val="0"/>
      <w:marTop w:val="0"/>
      <w:marBottom w:val="0"/>
      <w:divBdr>
        <w:top w:val="none" w:sz="0" w:space="0" w:color="auto"/>
        <w:left w:val="none" w:sz="0" w:space="0" w:color="auto"/>
        <w:bottom w:val="none" w:sz="0" w:space="0" w:color="auto"/>
        <w:right w:val="none" w:sz="0" w:space="0" w:color="auto"/>
      </w:divBdr>
    </w:div>
    <w:div w:id="1516189459">
      <w:bodyDiv w:val="1"/>
      <w:marLeft w:val="0"/>
      <w:marRight w:val="0"/>
      <w:marTop w:val="0"/>
      <w:marBottom w:val="0"/>
      <w:divBdr>
        <w:top w:val="none" w:sz="0" w:space="0" w:color="auto"/>
        <w:left w:val="none" w:sz="0" w:space="0" w:color="auto"/>
        <w:bottom w:val="none" w:sz="0" w:space="0" w:color="auto"/>
        <w:right w:val="none" w:sz="0" w:space="0" w:color="auto"/>
      </w:divBdr>
    </w:div>
    <w:div w:id="1518231450">
      <w:bodyDiv w:val="1"/>
      <w:marLeft w:val="0"/>
      <w:marRight w:val="0"/>
      <w:marTop w:val="0"/>
      <w:marBottom w:val="0"/>
      <w:divBdr>
        <w:top w:val="none" w:sz="0" w:space="0" w:color="auto"/>
        <w:left w:val="none" w:sz="0" w:space="0" w:color="auto"/>
        <w:bottom w:val="none" w:sz="0" w:space="0" w:color="auto"/>
        <w:right w:val="none" w:sz="0" w:space="0" w:color="auto"/>
      </w:divBdr>
    </w:div>
    <w:div w:id="1520973080">
      <w:bodyDiv w:val="1"/>
      <w:marLeft w:val="0"/>
      <w:marRight w:val="0"/>
      <w:marTop w:val="0"/>
      <w:marBottom w:val="0"/>
      <w:divBdr>
        <w:top w:val="none" w:sz="0" w:space="0" w:color="auto"/>
        <w:left w:val="none" w:sz="0" w:space="0" w:color="auto"/>
        <w:bottom w:val="none" w:sz="0" w:space="0" w:color="auto"/>
        <w:right w:val="none" w:sz="0" w:space="0" w:color="auto"/>
      </w:divBdr>
    </w:div>
    <w:div w:id="1536848080">
      <w:bodyDiv w:val="1"/>
      <w:marLeft w:val="0"/>
      <w:marRight w:val="0"/>
      <w:marTop w:val="0"/>
      <w:marBottom w:val="0"/>
      <w:divBdr>
        <w:top w:val="none" w:sz="0" w:space="0" w:color="auto"/>
        <w:left w:val="none" w:sz="0" w:space="0" w:color="auto"/>
        <w:bottom w:val="none" w:sz="0" w:space="0" w:color="auto"/>
        <w:right w:val="none" w:sz="0" w:space="0" w:color="auto"/>
      </w:divBdr>
    </w:div>
    <w:div w:id="1540431761">
      <w:bodyDiv w:val="1"/>
      <w:marLeft w:val="0"/>
      <w:marRight w:val="0"/>
      <w:marTop w:val="0"/>
      <w:marBottom w:val="0"/>
      <w:divBdr>
        <w:top w:val="none" w:sz="0" w:space="0" w:color="auto"/>
        <w:left w:val="none" w:sz="0" w:space="0" w:color="auto"/>
        <w:bottom w:val="none" w:sz="0" w:space="0" w:color="auto"/>
        <w:right w:val="none" w:sz="0" w:space="0" w:color="auto"/>
      </w:divBdr>
    </w:div>
    <w:div w:id="1572305345">
      <w:bodyDiv w:val="1"/>
      <w:marLeft w:val="0"/>
      <w:marRight w:val="0"/>
      <w:marTop w:val="0"/>
      <w:marBottom w:val="0"/>
      <w:divBdr>
        <w:top w:val="none" w:sz="0" w:space="0" w:color="auto"/>
        <w:left w:val="none" w:sz="0" w:space="0" w:color="auto"/>
        <w:bottom w:val="none" w:sz="0" w:space="0" w:color="auto"/>
        <w:right w:val="none" w:sz="0" w:space="0" w:color="auto"/>
      </w:divBdr>
    </w:div>
    <w:div w:id="1633319960">
      <w:bodyDiv w:val="1"/>
      <w:marLeft w:val="0"/>
      <w:marRight w:val="0"/>
      <w:marTop w:val="0"/>
      <w:marBottom w:val="0"/>
      <w:divBdr>
        <w:top w:val="none" w:sz="0" w:space="0" w:color="auto"/>
        <w:left w:val="none" w:sz="0" w:space="0" w:color="auto"/>
        <w:bottom w:val="none" w:sz="0" w:space="0" w:color="auto"/>
        <w:right w:val="none" w:sz="0" w:space="0" w:color="auto"/>
      </w:divBdr>
    </w:div>
    <w:div w:id="1635014898">
      <w:bodyDiv w:val="1"/>
      <w:marLeft w:val="0"/>
      <w:marRight w:val="0"/>
      <w:marTop w:val="0"/>
      <w:marBottom w:val="0"/>
      <w:divBdr>
        <w:top w:val="none" w:sz="0" w:space="0" w:color="auto"/>
        <w:left w:val="none" w:sz="0" w:space="0" w:color="auto"/>
        <w:bottom w:val="none" w:sz="0" w:space="0" w:color="auto"/>
        <w:right w:val="none" w:sz="0" w:space="0" w:color="auto"/>
      </w:divBdr>
    </w:div>
    <w:div w:id="1652054027">
      <w:bodyDiv w:val="1"/>
      <w:marLeft w:val="0"/>
      <w:marRight w:val="0"/>
      <w:marTop w:val="0"/>
      <w:marBottom w:val="0"/>
      <w:divBdr>
        <w:top w:val="none" w:sz="0" w:space="0" w:color="auto"/>
        <w:left w:val="none" w:sz="0" w:space="0" w:color="auto"/>
        <w:bottom w:val="none" w:sz="0" w:space="0" w:color="auto"/>
        <w:right w:val="none" w:sz="0" w:space="0" w:color="auto"/>
      </w:divBdr>
    </w:div>
    <w:div w:id="1656297097">
      <w:bodyDiv w:val="1"/>
      <w:marLeft w:val="0"/>
      <w:marRight w:val="0"/>
      <w:marTop w:val="0"/>
      <w:marBottom w:val="0"/>
      <w:divBdr>
        <w:top w:val="none" w:sz="0" w:space="0" w:color="auto"/>
        <w:left w:val="none" w:sz="0" w:space="0" w:color="auto"/>
        <w:bottom w:val="none" w:sz="0" w:space="0" w:color="auto"/>
        <w:right w:val="none" w:sz="0" w:space="0" w:color="auto"/>
      </w:divBdr>
    </w:div>
    <w:div w:id="1682198618">
      <w:bodyDiv w:val="1"/>
      <w:marLeft w:val="0"/>
      <w:marRight w:val="0"/>
      <w:marTop w:val="0"/>
      <w:marBottom w:val="0"/>
      <w:divBdr>
        <w:top w:val="none" w:sz="0" w:space="0" w:color="auto"/>
        <w:left w:val="none" w:sz="0" w:space="0" w:color="auto"/>
        <w:bottom w:val="none" w:sz="0" w:space="0" w:color="auto"/>
        <w:right w:val="none" w:sz="0" w:space="0" w:color="auto"/>
      </w:divBdr>
    </w:div>
    <w:div w:id="1700550738">
      <w:bodyDiv w:val="1"/>
      <w:marLeft w:val="0"/>
      <w:marRight w:val="0"/>
      <w:marTop w:val="0"/>
      <w:marBottom w:val="0"/>
      <w:divBdr>
        <w:top w:val="none" w:sz="0" w:space="0" w:color="auto"/>
        <w:left w:val="none" w:sz="0" w:space="0" w:color="auto"/>
        <w:bottom w:val="none" w:sz="0" w:space="0" w:color="auto"/>
        <w:right w:val="none" w:sz="0" w:space="0" w:color="auto"/>
      </w:divBdr>
    </w:div>
    <w:div w:id="1744597071">
      <w:bodyDiv w:val="1"/>
      <w:marLeft w:val="0"/>
      <w:marRight w:val="0"/>
      <w:marTop w:val="0"/>
      <w:marBottom w:val="0"/>
      <w:divBdr>
        <w:top w:val="none" w:sz="0" w:space="0" w:color="auto"/>
        <w:left w:val="none" w:sz="0" w:space="0" w:color="auto"/>
        <w:bottom w:val="none" w:sz="0" w:space="0" w:color="auto"/>
        <w:right w:val="none" w:sz="0" w:space="0" w:color="auto"/>
      </w:divBdr>
    </w:div>
    <w:div w:id="1791976808">
      <w:bodyDiv w:val="1"/>
      <w:marLeft w:val="0"/>
      <w:marRight w:val="0"/>
      <w:marTop w:val="0"/>
      <w:marBottom w:val="0"/>
      <w:divBdr>
        <w:top w:val="none" w:sz="0" w:space="0" w:color="auto"/>
        <w:left w:val="none" w:sz="0" w:space="0" w:color="auto"/>
        <w:bottom w:val="none" w:sz="0" w:space="0" w:color="auto"/>
        <w:right w:val="none" w:sz="0" w:space="0" w:color="auto"/>
      </w:divBdr>
    </w:div>
    <w:div w:id="1854762669">
      <w:bodyDiv w:val="1"/>
      <w:marLeft w:val="0"/>
      <w:marRight w:val="0"/>
      <w:marTop w:val="0"/>
      <w:marBottom w:val="0"/>
      <w:divBdr>
        <w:top w:val="none" w:sz="0" w:space="0" w:color="auto"/>
        <w:left w:val="none" w:sz="0" w:space="0" w:color="auto"/>
        <w:bottom w:val="none" w:sz="0" w:space="0" w:color="auto"/>
        <w:right w:val="none" w:sz="0" w:space="0" w:color="auto"/>
      </w:divBdr>
    </w:div>
    <w:div w:id="1858615959">
      <w:bodyDiv w:val="1"/>
      <w:marLeft w:val="0"/>
      <w:marRight w:val="0"/>
      <w:marTop w:val="0"/>
      <w:marBottom w:val="0"/>
      <w:divBdr>
        <w:top w:val="none" w:sz="0" w:space="0" w:color="auto"/>
        <w:left w:val="none" w:sz="0" w:space="0" w:color="auto"/>
        <w:bottom w:val="none" w:sz="0" w:space="0" w:color="auto"/>
        <w:right w:val="none" w:sz="0" w:space="0" w:color="auto"/>
      </w:divBdr>
    </w:div>
    <w:div w:id="1864129637">
      <w:bodyDiv w:val="1"/>
      <w:marLeft w:val="0"/>
      <w:marRight w:val="0"/>
      <w:marTop w:val="0"/>
      <w:marBottom w:val="0"/>
      <w:divBdr>
        <w:top w:val="none" w:sz="0" w:space="0" w:color="auto"/>
        <w:left w:val="none" w:sz="0" w:space="0" w:color="auto"/>
        <w:bottom w:val="none" w:sz="0" w:space="0" w:color="auto"/>
        <w:right w:val="none" w:sz="0" w:space="0" w:color="auto"/>
      </w:divBdr>
    </w:div>
    <w:div w:id="1869218795">
      <w:bodyDiv w:val="1"/>
      <w:marLeft w:val="0"/>
      <w:marRight w:val="0"/>
      <w:marTop w:val="0"/>
      <w:marBottom w:val="0"/>
      <w:divBdr>
        <w:top w:val="none" w:sz="0" w:space="0" w:color="auto"/>
        <w:left w:val="none" w:sz="0" w:space="0" w:color="auto"/>
        <w:bottom w:val="none" w:sz="0" w:space="0" w:color="auto"/>
        <w:right w:val="none" w:sz="0" w:space="0" w:color="auto"/>
      </w:divBdr>
    </w:div>
    <w:div w:id="1891569991">
      <w:bodyDiv w:val="1"/>
      <w:marLeft w:val="0"/>
      <w:marRight w:val="0"/>
      <w:marTop w:val="0"/>
      <w:marBottom w:val="0"/>
      <w:divBdr>
        <w:top w:val="none" w:sz="0" w:space="0" w:color="auto"/>
        <w:left w:val="none" w:sz="0" w:space="0" w:color="auto"/>
        <w:bottom w:val="none" w:sz="0" w:space="0" w:color="auto"/>
        <w:right w:val="none" w:sz="0" w:space="0" w:color="auto"/>
      </w:divBdr>
    </w:div>
    <w:div w:id="1916547159">
      <w:bodyDiv w:val="1"/>
      <w:marLeft w:val="0"/>
      <w:marRight w:val="0"/>
      <w:marTop w:val="0"/>
      <w:marBottom w:val="0"/>
      <w:divBdr>
        <w:top w:val="none" w:sz="0" w:space="0" w:color="auto"/>
        <w:left w:val="none" w:sz="0" w:space="0" w:color="auto"/>
        <w:bottom w:val="none" w:sz="0" w:space="0" w:color="auto"/>
        <w:right w:val="none" w:sz="0" w:space="0" w:color="auto"/>
      </w:divBdr>
    </w:div>
    <w:div w:id="1959990951">
      <w:bodyDiv w:val="1"/>
      <w:marLeft w:val="0"/>
      <w:marRight w:val="0"/>
      <w:marTop w:val="0"/>
      <w:marBottom w:val="0"/>
      <w:divBdr>
        <w:top w:val="none" w:sz="0" w:space="0" w:color="auto"/>
        <w:left w:val="none" w:sz="0" w:space="0" w:color="auto"/>
        <w:bottom w:val="none" w:sz="0" w:space="0" w:color="auto"/>
        <w:right w:val="none" w:sz="0" w:space="0" w:color="auto"/>
      </w:divBdr>
    </w:div>
    <w:div w:id="1963000908">
      <w:bodyDiv w:val="1"/>
      <w:marLeft w:val="0"/>
      <w:marRight w:val="0"/>
      <w:marTop w:val="0"/>
      <w:marBottom w:val="0"/>
      <w:divBdr>
        <w:top w:val="none" w:sz="0" w:space="0" w:color="auto"/>
        <w:left w:val="none" w:sz="0" w:space="0" w:color="auto"/>
        <w:bottom w:val="none" w:sz="0" w:space="0" w:color="auto"/>
        <w:right w:val="none" w:sz="0" w:space="0" w:color="auto"/>
      </w:divBdr>
    </w:div>
    <w:div w:id="1979459657">
      <w:bodyDiv w:val="1"/>
      <w:marLeft w:val="0"/>
      <w:marRight w:val="0"/>
      <w:marTop w:val="0"/>
      <w:marBottom w:val="0"/>
      <w:divBdr>
        <w:top w:val="none" w:sz="0" w:space="0" w:color="auto"/>
        <w:left w:val="none" w:sz="0" w:space="0" w:color="auto"/>
        <w:bottom w:val="none" w:sz="0" w:space="0" w:color="auto"/>
        <w:right w:val="none" w:sz="0" w:space="0" w:color="auto"/>
      </w:divBdr>
    </w:div>
    <w:div w:id="1990287923">
      <w:bodyDiv w:val="1"/>
      <w:marLeft w:val="0"/>
      <w:marRight w:val="0"/>
      <w:marTop w:val="0"/>
      <w:marBottom w:val="0"/>
      <w:divBdr>
        <w:top w:val="none" w:sz="0" w:space="0" w:color="auto"/>
        <w:left w:val="none" w:sz="0" w:space="0" w:color="auto"/>
        <w:bottom w:val="none" w:sz="0" w:space="0" w:color="auto"/>
        <w:right w:val="none" w:sz="0" w:space="0" w:color="auto"/>
      </w:divBdr>
    </w:div>
    <w:div w:id="1992176774">
      <w:bodyDiv w:val="1"/>
      <w:marLeft w:val="0"/>
      <w:marRight w:val="0"/>
      <w:marTop w:val="0"/>
      <w:marBottom w:val="0"/>
      <w:divBdr>
        <w:top w:val="none" w:sz="0" w:space="0" w:color="auto"/>
        <w:left w:val="none" w:sz="0" w:space="0" w:color="auto"/>
        <w:bottom w:val="none" w:sz="0" w:space="0" w:color="auto"/>
        <w:right w:val="none" w:sz="0" w:space="0" w:color="auto"/>
      </w:divBdr>
    </w:div>
    <w:div w:id="1993019076">
      <w:bodyDiv w:val="1"/>
      <w:marLeft w:val="0"/>
      <w:marRight w:val="0"/>
      <w:marTop w:val="0"/>
      <w:marBottom w:val="0"/>
      <w:divBdr>
        <w:top w:val="none" w:sz="0" w:space="0" w:color="auto"/>
        <w:left w:val="none" w:sz="0" w:space="0" w:color="auto"/>
        <w:bottom w:val="none" w:sz="0" w:space="0" w:color="auto"/>
        <w:right w:val="none" w:sz="0" w:space="0" w:color="auto"/>
      </w:divBdr>
    </w:div>
    <w:div w:id="2066905371">
      <w:bodyDiv w:val="1"/>
      <w:marLeft w:val="0"/>
      <w:marRight w:val="0"/>
      <w:marTop w:val="0"/>
      <w:marBottom w:val="0"/>
      <w:divBdr>
        <w:top w:val="none" w:sz="0" w:space="0" w:color="auto"/>
        <w:left w:val="none" w:sz="0" w:space="0" w:color="auto"/>
        <w:bottom w:val="none" w:sz="0" w:space="0" w:color="auto"/>
        <w:right w:val="none" w:sz="0" w:space="0" w:color="auto"/>
      </w:divBdr>
    </w:div>
    <w:div w:id="2072727691">
      <w:bodyDiv w:val="1"/>
      <w:marLeft w:val="0"/>
      <w:marRight w:val="0"/>
      <w:marTop w:val="0"/>
      <w:marBottom w:val="0"/>
      <w:divBdr>
        <w:top w:val="none" w:sz="0" w:space="0" w:color="auto"/>
        <w:left w:val="none" w:sz="0" w:space="0" w:color="auto"/>
        <w:bottom w:val="none" w:sz="0" w:space="0" w:color="auto"/>
        <w:right w:val="none" w:sz="0" w:space="0" w:color="auto"/>
      </w:divBdr>
    </w:div>
    <w:div w:id="2096587337">
      <w:bodyDiv w:val="1"/>
      <w:marLeft w:val="0"/>
      <w:marRight w:val="0"/>
      <w:marTop w:val="0"/>
      <w:marBottom w:val="0"/>
      <w:divBdr>
        <w:top w:val="none" w:sz="0" w:space="0" w:color="auto"/>
        <w:left w:val="none" w:sz="0" w:space="0" w:color="auto"/>
        <w:bottom w:val="none" w:sz="0" w:space="0" w:color="auto"/>
        <w:right w:val="none" w:sz="0" w:space="0" w:color="auto"/>
      </w:divBdr>
    </w:div>
    <w:div w:id="20972435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F79CC29ABECA4240AC0B18D52B09841D" ma:contentTypeVersion="4" ma:contentTypeDescription="Create a new document." ma:contentTypeScope="" ma:versionID="6d07a51682930a045794f6ce5ef816fe">
  <xsd:schema xmlns:xsd="http://www.w3.org/2001/XMLSchema" xmlns:xs="http://www.w3.org/2001/XMLSchema" xmlns:p="http://schemas.microsoft.com/office/2006/metadata/properties" xmlns:ns3="dd7bbc2b-1d05-4a2b-aef3-b6f0207d1649" targetNamespace="http://schemas.microsoft.com/office/2006/metadata/properties" ma:root="true" ma:fieldsID="32919218e2dac293e690616d528889ba" ns3:_="">
    <xsd:import namespace="dd7bbc2b-1d05-4a2b-aef3-b6f0207d1649"/>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7bbc2b-1d05-4a2b-aef3-b6f0207d164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b:Source>
    <b:Tag>UCA21</b:Tag>
    <b:SourceType>InternetSite</b:SourceType>
    <b:Guid>{3B802EBE-1721-4331-9A84-DD153065AACD}</b:Guid>
    <b:Title>"What are employers looking for?": Getting a job : Careers</b:Title>
    <b:Author>
      <b:Author>
        <b:Corporate>UCAS</b:Corporate>
      </b:Author>
    </b:Author>
    <b:YearAccessed>2021</b:YearAccessed>
    <b:MonthAccessed>04</b:MonthAccessed>
    <b:DayAccessed>10</b:DayAccessed>
    <b:URL>https://www.ucas.com/careers/getting-job/what-are-employers-looking#:~:text=A%20positive%20attitude%20to%20work,to%20recruit%20a%20young%20person.</b:URL>
    <b:RefOrder>5</b:RefOrder>
  </b:Source>
  <b:Source>
    <b:Tag>Sha19</b:Tag>
    <b:SourceType>Book</b:SourceType>
    <b:Guid>{7E6F820C-29D1-486C-A970-B2CFF4F24476}</b:Guid>
    <b:Author>
      <b:Author>
        <b:NameList>
          <b:Person>
            <b:Last>Shackleton-Jones</b:Last>
            <b:First>Nick</b:First>
          </b:Person>
          <b:Person>
            <b:Last>Schank</b:Last>
            <b:First>Roger</b:First>
          </b:Person>
        </b:NameList>
      </b:Author>
    </b:Author>
    <b:Title>How people learn: designing effective training to improve employee performance</b:Title>
    <b:Year>2019</b:Year>
    <b:Publisher>Kogan Page</b:Publisher>
    <b:RefOrder>12</b:RefOrder>
  </b:Source>
  <b:Source>
    <b:Tag>page17</b:Tag>
    <b:SourceType>Book</b:SourceType>
    <b:Guid>{A929352F-DF99-437B-B802-51C294E9B591}</b:Guid>
    <b:Author>
      <b:Author>
        <b:NameList>
          <b:Person>
            <b:Last>Shackleton-Jones</b:Last>
            <b:First>Nick</b:First>
          </b:Person>
          <b:Person>
            <b:Last>Schank</b:Last>
            <b:First>Roger</b:First>
          </b:Person>
        </b:NameList>
      </b:Author>
    </b:Author>
    <b:Title>How people learn: designing effective training to improve employee performance</b:Title>
    <b:Year>2019</b:Year>
    <b:Publisher>Kogan Page</b:Publisher>
    <b:RefOrder>1</b:RefOrder>
  </b:Source>
  <b:Source>
    <b:Tag>Uni21</b:Tag>
    <b:SourceType>InternetSite</b:SourceType>
    <b:Guid>{2468C656-B806-44B9-AA00-7446D071A234}</b:Guid>
    <b:Title>About: Student Study Skills</b:Title>
    <b:Author>
      <b:Author>
        <b:Corporate>University of Oxford</b:Corporate>
      </b:Author>
    </b:Author>
    <b:ProductionCompany>University of Oxford</b:ProductionCompany>
    <b:YearAccessed>2021</b:YearAccessed>
    <b:MonthAccessed>04</b:MonthAccessed>
    <b:DayAccessed>10</b:DayAccessed>
    <b:URL>https://www.conted.ox.ac.uk/about/student-study-skills</b:URL>
    <b:RefOrder>2</b:RefOrder>
  </b:Source>
  <b:Source>
    <b:Tag>Uni211</b:Tag>
    <b:SourceType>InternetSite</b:SourceType>
    <b:Guid>{38B5C40E-24F7-453B-968D-EC7B002AFC32}</b:Guid>
    <b:Author>
      <b:Author>
        <b:Corporate>University of Bristol</b:Corporate>
      </b:Author>
    </b:Author>
    <b:Title>Students: Your Studies: Study Support: Study Skills</b:Title>
    <b:YearAccessed>2021</b:YearAccessed>
    <b:MonthAccessed>04</b:MonthAccessed>
    <b:DayAccessed>10</b:DayAccessed>
    <b:URL>https://www.bristol.ac.uk/students/your-studies/study-support/study-skills/</b:URL>
    <b:RefOrder>3</b:RefOrder>
  </b:Source>
  <b:Source>
    <b:Tag>Uni212</b:Tag>
    <b:SourceType>InternetSite</b:SourceType>
    <b:Guid>{26156B33-BF47-490D-9C3F-A81D11F92A52}</b:Guid>
    <b:Author>
      <b:Author>
        <b:Corporate>Univeristy of Wales Trinity St Davids</b:Corporate>
      </b:Author>
    </b:Author>
    <b:Title>Study skills</b:Title>
    <b:YearAccessed>2021</b:YearAccessed>
    <b:MonthAccessed>04</b:MonthAccessed>
    <b:DayAccessed>10</b:DayAccessed>
    <b:URL>https://www.uwtsd.ac.uk/study-skills/</b:URL>
    <b:RefOrder>4</b:RefOrder>
  </b:Source>
  <b:Source>
    <b:Tag>Wik21</b:Tag>
    <b:SourceType>InternetSite</b:SourceType>
    <b:Guid>{84EA17EC-2C07-453E-9CF4-67D7EC8ACF6C}</b:Guid>
    <b:Title>Wikipedia: Big Five Personality Traits</b:Title>
    <b:Author>
      <b:Author>
        <b:Corporate>Wikipedia</b:Corporate>
      </b:Author>
    </b:Author>
    <b:YearAccessed>2021</b:YearAccessed>
    <b:MonthAccessed>03</b:MonthAccessed>
    <b:DayAccessed>26</b:DayAccessed>
    <b:URL>https://en.wikipedia.org/wiki/Big_Five_personality_traits</b:URL>
    <b:RefOrder>8</b:RefOrder>
  </b:Source>
  <b:Source>
    <b:Tag>The21</b:Tag>
    <b:SourceType>InternetSite</b:SourceType>
    <b:Guid>{3EF72A3E-5397-442E-8FD6-75D939E6FD25}</b:Guid>
    <b:Author>
      <b:Author>
        <b:Corporate>The Myers and Briggs Foundation</b:Corporate>
      </b:Author>
    </b:Author>
    <b:Title>MBTI Basics: Myers Briggs Org</b:Title>
    <b:YearAccessed>2021</b:YearAccessed>
    <b:MonthAccessed>March</b:MonthAccessed>
    <b:DayAccessed>26</b:DayAccessed>
    <b:URL>https://www.myersbriggs.org/my-mbti-personality-type/mbti-basics/</b:URL>
    <b:RefOrder>10</b:RefOrder>
  </b:Source>
  <b:Source>
    <b:Tag>5</b:Tag>
    <b:SourceType>InternetSite</b:SourceType>
    <b:Guid>{57F34E76-7090-47F0-835A-8368009F785D}</b:Guid>
    <b:Author>
      <b:Author>
        <b:Corporate>The Open-Source Psychometrics Project</b:Corporate>
      </b:Author>
    </b:Author>
    <b:Title>Open Psychometrics.Org</b:Title>
    <b:YearAccessed>2021</b:YearAccessed>
    <b:MonthAccessed>February</b:MonthAccessed>
    <b:DayAccessed>25</b:DayAccessed>
    <b:URL>https://openpsychometrics.org/tests/IPIP-BFFM/</b:URL>
    <b:RefOrder>9</b:RefOrder>
  </b:Source>
  <b:Source>
    <b:Tag>The211</b:Tag>
    <b:SourceType>InternetSite</b:SourceType>
    <b:Guid>{D26EE05F-504C-4D5E-AE9A-B765739E21E8}</b:Guid>
    <b:Author>
      <b:Author>
        <b:Corporate>The Society for Human Resource Management</b:Corporate>
      </b:Author>
    </b:Author>
    <b:Title>Entry Level Job Survey: Research and Surveys: Trends and Forecasting</b:Title>
    <b:YearAccessed>2021</b:YearAccessed>
    <b:MonthAccessed>March</b:MonthAccessed>
    <b:DayAccessed>26</b:DayAccessed>
    <b:URL>https://www.shrm.org/hr-today/trends-and-forecasting/research-and-surveys/PublishingImages/Pages/Entry-Level-Applicant-Job-Skills-Survey-/Entry-Level%20Applicant%20Job%20Skills%20Survey.pdf</b:URL>
    <b:RefOrder>6</b:RefOrder>
  </b:Source>
  <b:Source>
    <b:Tag>UKD20</b:Tag>
    <b:SourceType>Report</b:SourceType>
    <b:Guid>{FF5CE0EE-1AFB-4B50-9005-9D53CF93F171}</b:Guid>
    <b:Title>Employers Survey 2019</b:Title>
    <b:Year>2020</b:Year>
    <b:Author>
      <b:Author>
        <b:Corporate>UK Department for Education</b:Corporate>
      </b:Author>
    </b:Author>
    <b:Publisher>Department for Education</b:Publisher>
    <b:RefOrder>7</b:RefOrder>
  </b:Source>
  <b:Source>
    <b:Tag>Yam02</b:Tag>
    <b:SourceType>Book</b:SourceType>
    <b:Guid>{1DD74120-A909-4E4A-AE12-732E67A05706}</b:Guid>
    <b:Author>
      <b:Author>
        <b:NameList>
          <b:Person>
            <b:Last>Yamamoto Tsunitomo (Translation by Wilson</b:Last>
            <b:First>William</b:First>
            <b:Middle>Scott)</b:Middle>
          </b:Person>
        </b:NameList>
      </b:Author>
    </b:Author>
    <b:Title>Hagakuri</b:Title>
    <b:Year>2002</b:Year>
    <b:City>New York</b:City>
    <b:Publisher>Kodansha America</b:Publisher>
    <b:RefOrder>11</b:RefOrder>
  </b:Source>
</b:Sources>
</file>

<file path=customXml/itemProps1.xml><?xml version="1.0" encoding="utf-8"?>
<ds:datastoreItem xmlns:ds="http://schemas.openxmlformats.org/officeDocument/2006/customXml" ds:itemID="{BA8F8C39-2D74-42E8-BBF0-724D189A39EE}">
  <ds:schemaRefs>
    <ds:schemaRef ds:uri="http://schemas.microsoft.com/sharepoint/v3/contenttype/forms"/>
  </ds:schemaRefs>
</ds:datastoreItem>
</file>

<file path=customXml/itemProps2.xml><?xml version="1.0" encoding="utf-8"?>
<ds:datastoreItem xmlns:ds="http://schemas.openxmlformats.org/officeDocument/2006/customXml" ds:itemID="{A705EF92-5CE8-4924-B7C7-53E624FAF743}">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7CF9B5AF-6613-4A7D-A842-3F3244FDAE6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7bbc2b-1d05-4a2b-aef3-b6f0207d164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ACA3E6B-2FF7-4FDC-8FD1-90FF62CFFC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213</TotalTime>
  <Pages>31</Pages>
  <Words>5758</Words>
  <Characters>32822</Characters>
  <Application>Microsoft Office Word</Application>
  <DocSecurity>0</DocSecurity>
  <Lines>273</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Thomas Garry (2024366)</dc:creator>
  <cp:keywords/>
  <dc:description/>
  <cp:lastModifiedBy>Ryan Thomas</cp:lastModifiedBy>
  <cp:revision>850</cp:revision>
  <dcterms:created xsi:type="dcterms:W3CDTF">2021-04-17T11:58:00Z</dcterms:created>
  <dcterms:modified xsi:type="dcterms:W3CDTF">2021-04-21T11:36:00Z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0x010100F79CC29ABECA4240AC0B18D52B09841D</vt:lpwstr>
  </property>
</Properties>
</file>