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22E99B" w14:textId="77777777" w:rsidR="00442F0E" w:rsidRPr="002A1955" w:rsidRDefault="001604F7"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Critically explore ONE of the health and social care paradigm</w:t>
      </w:r>
    </w:p>
    <w:p w14:paraId="7B512258" w14:textId="1C8AB17A" w:rsidR="001604F7" w:rsidRPr="002A1955" w:rsidRDefault="3497C341"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 xml:space="preserve">This essay will be critically exploring patient focused care. The essay will include a brief definition on what patient focused care is. It will explain what setting this paradigm would be used in and why it is important that it is used within care based jobs. It will explore the different types of people that may benefit from patient focused care and what types of people may benefit from this. There will be research into the advantages and disadvantages of having a patient focused care approach when aiming </w:t>
      </w:r>
      <w:r w:rsidR="002D7333" w:rsidRPr="002A1955">
        <w:rPr>
          <w:rFonts w:ascii="Times New Roman" w:hAnsi="Times New Roman" w:cs="Times New Roman"/>
          <w:sz w:val="24"/>
          <w:szCs w:val="24"/>
        </w:rPr>
        <w:t xml:space="preserve">to </w:t>
      </w:r>
      <w:r w:rsidRPr="002A1955">
        <w:rPr>
          <w:rFonts w:ascii="Times New Roman" w:hAnsi="Times New Roman" w:cs="Times New Roman"/>
          <w:sz w:val="24"/>
          <w:szCs w:val="24"/>
        </w:rPr>
        <w:t xml:space="preserve">successfully meet every individual’s specific needs. The essay will explore multiagency working and how this relates to patient focused care. It will be exploring different policies and legislations that are currently in place, in order to promote this particular paradigm. The essay will contain research into which professionals use this approach and why, and also contain examples of how this approach can be applied to certain individuals and how their needs are met effectively and how care is adapted to each specific individual. </w:t>
      </w:r>
    </w:p>
    <w:p w14:paraId="26F225B6" w14:textId="13D50F6E" w:rsidR="00857864" w:rsidRPr="002A1955" w:rsidRDefault="3497C341"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 xml:space="preserve">There are many different titles for </w:t>
      </w:r>
      <w:r w:rsidR="002D7333" w:rsidRPr="002A1955">
        <w:rPr>
          <w:rFonts w:ascii="Times New Roman" w:hAnsi="Times New Roman" w:cs="Times New Roman"/>
          <w:sz w:val="24"/>
          <w:szCs w:val="24"/>
        </w:rPr>
        <w:t>different job roles when discussing</w:t>
      </w:r>
      <w:r w:rsidRPr="002A1955">
        <w:rPr>
          <w:rFonts w:ascii="Times New Roman" w:hAnsi="Times New Roman" w:cs="Times New Roman"/>
          <w:sz w:val="24"/>
          <w:szCs w:val="24"/>
        </w:rPr>
        <w:t xml:space="preserve"> person centered care. For example, individuals such as midwives are known to give ‘women’s centered care’ whereas individuals that live in supported living such as care homes would be giving ‘resident centered care’.  When it comes to patient focused care this is bringing every individual together and having the same aims and ways of achieving the best and most effective care in support</w:t>
      </w:r>
      <w:r w:rsidR="00191D4B">
        <w:rPr>
          <w:rFonts w:ascii="Times New Roman" w:hAnsi="Times New Roman" w:cs="Times New Roman"/>
          <w:sz w:val="24"/>
          <w:szCs w:val="24"/>
        </w:rPr>
        <w:t>ing an individual’s care needs. (Royal College of Nursing, 2016)</w:t>
      </w:r>
      <w:r w:rsidRPr="002A1955">
        <w:rPr>
          <w:rFonts w:ascii="Times New Roman" w:hAnsi="Times New Roman" w:cs="Times New Roman"/>
          <w:sz w:val="24"/>
          <w:szCs w:val="24"/>
        </w:rPr>
        <w:t xml:space="preserve"> Patient focused care ultimately means caring for a patient in the most appropriate and effective way possible. This means providing care that is adapted in order to benefit the specific needs of the individual. It is solely focusing on the individual receiving the care. In order to do this, professionals must involve the client</w:t>
      </w:r>
      <w:r w:rsidR="002D7333" w:rsidRPr="002A1955">
        <w:rPr>
          <w:rFonts w:ascii="Times New Roman" w:hAnsi="Times New Roman" w:cs="Times New Roman"/>
          <w:sz w:val="24"/>
          <w:szCs w:val="24"/>
        </w:rPr>
        <w:t xml:space="preserve"> in all decisions made and give </w:t>
      </w:r>
      <w:r w:rsidRPr="002A1955">
        <w:rPr>
          <w:rFonts w:ascii="Times New Roman" w:hAnsi="Times New Roman" w:cs="Times New Roman"/>
          <w:sz w:val="24"/>
          <w:szCs w:val="24"/>
        </w:rPr>
        <w:t xml:space="preserve">the client choices as long as the client has the mental capacity to do so. It is to ensure that an individual’s values are always respected and that their choices are always taken into extreme consideration when discussing the client’s future or present care. </w:t>
      </w:r>
      <w:r w:rsidR="00191D4B" w:rsidRPr="00191D4B">
        <w:rPr>
          <w:rStyle w:val="Hyperlink"/>
          <w:rFonts w:ascii="Times New Roman" w:hAnsi="Times New Roman" w:cs="Times New Roman"/>
          <w:color w:val="auto"/>
          <w:sz w:val="24"/>
          <w:szCs w:val="24"/>
          <w:u w:val="none"/>
        </w:rPr>
        <w:t>(Oneview, 2015)</w:t>
      </w:r>
      <w:r w:rsidR="00191D4B">
        <w:rPr>
          <w:rStyle w:val="Hyperlink"/>
          <w:rFonts w:ascii="Times New Roman" w:hAnsi="Times New Roman" w:cs="Times New Roman"/>
          <w:color w:val="auto"/>
          <w:sz w:val="24"/>
          <w:szCs w:val="24"/>
          <w:u w:val="none"/>
        </w:rPr>
        <w:t xml:space="preserve">. </w:t>
      </w:r>
      <w:r w:rsidRPr="002A1955">
        <w:rPr>
          <w:rFonts w:ascii="Times New Roman" w:hAnsi="Times New Roman" w:cs="Times New Roman"/>
          <w:sz w:val="24"/>
          <w:szCs w:val="24"/>
        </w:rPr>
        <w:t xml:space="preserve">There are eight principles that have been created in order to support patient focused care and to give a greater understanding of how patient focused care can be achieved. The principles are known as </w:t>
      </w:r>
      <w:r w:rsidR="002D7333" w:rsidRPr="002A1955">
        <w:rPr>
          <w:rFonts w:ascii="Times New Roman" w:hAnsi="Times New Roman" w:cs="Times New Roman"/>
          <w:sz w:val="24"/>
          <w:szCs w:val="24"/>
        </w:rPr>
        <w:t>T</w:t>
      </w:r>
      <w:r w:rsidRPr="002A1955">
        <w:rPr>
          <w:rFonts w:ascii="Times New Roman" w:hAnsi="Times New Roman" w:cs="Times New Roman"/>
          <w:sz w:val="24"/>
          <w:szCs w:val="24"/>
        </w:rPr>
        <w:t>he Eight Picker Principles of Patient-</w:t>
      </w:r>
      <w:r w:rsidR="002D7333" w:rsidRPr="002A1955">
        <w:rPr>
          <w:rFonts w:ascii="Times New Roman" w:hAnsi="Times New Roman" w:cs="Times New Roman"/>
          <w:sz w:val="24"/>
          <w:szCs w:val="24"/>
        </w:rPr>
        <w:lastRenderedPageBreak/>
        <w:t>centered Care</w:t>
      </w:r>
      <w:r w:rsidRPr="002A1955">
        <w:rPr>
          <w:rFonts w:ascii="Times New Roman" w:hAnsi="Times New Roman" w:cs="Times New Roman"/>
          <w:sz w:val="24"/>
          <w:szCs w:val="24"/>
        </w:rPr>
        <w:t>. The eight include</w:t>
      </w:r>
      <w:r w:rsidR="002D7333" w:rsidRPr="002A1955">
        <w:rPr>
          <w:rFonts w:ascii="Times New Roman" w:hAnsi="Times New Roman" w:cs="Times New Roman"/>
          <w:sz w:val="24"/>
          <w:szCs w:val="24"/>
        </w:rPr>
        <w:t>:</w:t>
      </w:r>
      <w:r w:rsidRPr="002A1955">
        <w:rPr>
          <w:rFonts w:ascii="Times New Roman" w:hAnsi="Times New Roman" w:cs="Times New Roman"/>
          <w:sz w:val="24"/>
          <w:szCs w:val="24"/>
        </w:rPr>
        <w:t xml:space="preserve"> having respect for an individual’s preferences and values, coordination of care, information, education and communication, physical comfort, emotional support, access to necessary care, involvement of family and friends and continuity and transition.</w:t>
      </w:r>
      <w:r w:rsidR="00AF350D" w:rsidRPr="00AF350D">
        <w:rPr>
          <w:rFonts w:ascii="Times New Roman" w:hAnsi="Times New Roman" w:cs="Times New Roman"/>
        </w:rPr>
        <w:t xml:space="preserve"> </w:t>
      </w:r>
      <w:r w:rsidR="00AF350D">
        <w:rPr>
          <w:rFonts w:ascii="Times New Roman" w:hAnsi="Times New Roman" w:cs="Times New Roman"/>
        </w:rPr>
        <w:t>(</w:t>
      </w:r>
      <w:r w:rsidR="00AF350D" w:rsidRPr="00AF350D">
        <w:rPr>
          <w:rFonts w:ascii="Times New Roman" w:hAnsi="Times New Roman" w:cs="Times New Roman"/>
        </w:rPr>
        <w:t>National Centre for Interprofessional</w:t>
      </w:r>
      <w:r w:rsidR="00AF350D">
        <w:rPr>
          <w:rFonts w:ascii="Times New Roman" w:hAnsi="Times New Roman" w:cs="Times New Roman"/>
        </w:rPr>
        <w:t xml:space="preserve"> Practice </w:t>
      </w:r>
      <w:r w:rsidR="00AF350D">
        <w:rPr>
          <w:rFonts w:ascii="Times New Roman" w:hAnsi="Times New Roman" w:cs="Times New Roman"/>
        </w:rPr>
        <w:t xml:space="preserve">and Education, </w:t>
      </w:r>
      <w:r w:rsidR="00AF350D">
        <w:rPr>
          <w:rFonts w:ascii="Times New Roman" w:hAnsi="Times New Roman" w:cs="Times New Roman"/>
        </w:rPr>
        <w:t>2015)</w:t>
      </w:r>
      <w:r w:rsidRPr="002A1955">
        <w:rPr>
          <w:rFonts w:ascii="Times New Roman" w:hAnsi="Times New Roman" w:cs="Times New Roman"/>
          <w:sz w:val="24"/>
          <w:szCs w:val="24"/>
        </w:rPr>
        <w:t xml:space="preserve"> The overall purpose of ensuring patient focused care is a priority is to ensure that a client has an effective, safe and good experience when receiving support and care. It is important for everyone using different services or receiving support from different agencies feel valued at all times and treated with respect and dignity. Having the certain principles in place allows support and care services guidelines on how the</w:t>
      </w:r>
      <w:r w:rsidR="002D7333" w:rsidRPr="002A1955">
        <w:rPr>
          <w:rFonts w:ascii="Times New Roman" w:hAnsi="Times New Roman" w:cs="Times New Roman"/>
          <w:sz w:val="24"/>
          <w:szCs w:val="24"/>
        </w:rPr>
        <w:t>y</w:t>
      </w:r>
      <w:r w:rsidRPr="002A1955">
        <w:rPr>
          <w:rFonts w:ascii="Times New Roman" w:hAnsi="Times New Roman" w:cs="Times New Roman"/>
          <w:sz w:val="24"/>
          <w:szCs w:val="24"/>
        </w:rPr>
        <w:t xml:space="preserve"> can successfully achieve effective patient focused care when treating and caring for their specific clients. </w:t>
      </w:r>
      <w:r w:rsidR="002D7333" w:rsidRPr="002A1955">
        <w:rPr>
          <w:rFonts w:ascii="Times New Roman" w:hAnsi="Times New Roman" w:cs="Times New Roman"/>
          <w:sz w:val="24"/>
          <w:szCs w:val="24"/>
        </w:rPr>
        <w:t>This</w:t>
      </w:r>
      <w:r w:rsidRPr="002A1955">
        <w:rPr>
          <w:rFonts w:ascii="Times New Roman" w:hAnsi="Times New Roman" w:cs="Times New Roman"/>
          <w:sz w:val="24"/>
          <w:szCs w:val="24"/>
        </w:rPr>
        <w:t xml:space="preserve"> is important as it ultimately improves the services and a person’s overall experience. Having this approach improves services as it allows the services to meet individual’s expectations, this is done by involving clients in their own care experience. Having a patient focused care approach not only improves the individuals receiving the supports’ experience, research also shows that staff are more satisfied in their job role when using this approach to meeting individuals needs and find it a very effective way when providing services. </w:t>
      </w:r>
      <w:hyperlink r:id="rId6">
        <w:r w:rsidR="00AF350D" w:rsidRPr="000A614F">
          <w:rPr>
            <w:rStyle w:val="Hyperlink"/>
            <w:rFonts w:ascii="Times New Roman" w:hAnsi="Times New Roman" w:cs="Times New Roman"/>
            <w:color w:val="auto"/>
            <w:sz w:val="24"/>
            <w:szCs w:val="24"/>
            <w:u w:val="none"/>
          </w:rPr>
          <w:t>(Health</w:t>
        </w:r>
      </w:hyperlink>
      <w:r w:rsidR="00AF350D" w:rsidRPr="000A614F">
        <w:rPr>
          <w:rStyle w:val="Hyperlink"/>
          <w:rFonts w:ascii="Times New Roman" w:hAnsi="Times New Roman" w:cs="Times New Roman"/>
          <w:color w:val="auto"/>
          <w:sz w:val="24"/>
          <w:szCs w:val="24"/>
          <w:u w:val="none"/>
        </w:rPr>
        <w:t xml:space="preserve"> Foundation, 2016)</w:t>
      </w:r>
      <w:r w:rsidRPr="000A614F">
        <w:rPr>
          <w:rFonts w:ascii="Times New Roman" w:hAnsi="Times New Roman" w:cs="Times New Roman"/>
          <w:sz w:val="24"/>
          <w:szCs w:val="24"/>
        </w:rPr>
        <w:t xml:space="preserve"> </w:t>
      </w:r>
    </w:p>
    <w:p w14:paraId="20306C4B" w14:textId="747D5F41" w:rsidR="00DF043C" w:rsidRPr="002A1955" w:rsidRDefault="00C252B4"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When delivering a patient focused care approach, this does not mean that everything an individual wants can be given. It means that their opinion an</w:t>
      </w:r>
      <w:r w:rsidR="002D7333" w:rsidRPr="002A1955">
        <w:rPr>
          <w:rFonts w:ascii="Times New Roman" w:hAnsi="Times New Roman" w:cs="Times New Roman"/>
          <w:sz w:val="24"/>
          <w:szCs w:val="24"/>
        </w:rPr>
        <w:t xml:space="preserve">d choice will be taken into </w:t>
      </w:r>
      <w:r w:rsidRPr="002A1955">
        <w:rPr>
          <w:rFonts w:ascii="Times New Roman" w:hAnsi="Times New Roman" w:cs="Times New Roman"/>
          <w:sz w:val="24"/>
          <w:szCs w:val="24"/>
        </w:rPr>
        <w:t xml:space="preserve">consideration when deciding on the most appropriate support or care which will benefit them the most effectively. Often </w:t>
      </w:r>
      <w:r w:rsidR="00FD2908" w:rsidRPr="002A1955">
        <w:rPr>
          <w:rFonts w:ascii="Times New Roman" w:hAnsi="Times New Roman" w:cs="Times New Roman"/>
          <w:sz w:val="24"/>
          <w:szCs w:val="24"/>
        </w:rPr>
        <w:t>patient</w:t>
      </w:r>
      <w:r w:rsidRPr="002A1955">
        <w:rPr>
          <w:rFonts w:ascii="Times New Roman" w:hAnsi="Times New Roman" w:cs="Times New Roman"/>
          <w:sz w:val="24"/>
          <w:szCs w:val="24"/>
        </w:rPr>
        <w:t xml:space="preserve"> focused care is heard of in more caring job roles, such as support workers, nurses, social workers. </w:t>
      </w:r>
      <w:r w:rsidR="00CB6CC0" w:rsidRPr="002A1955">
        <w:rPr>
          <w:rFonts w:ascii="Times New Roman" w:hAnsi="Times New Roman" w:cs="Times New Roman"/>
          <w:sz w:val="24"/>
          <w:szCs w:val="24"/>
        </w:rPr>
        <w:t>Every individual has the right</w:t>
      </w:r>
      <w:r w:rsidR="00FD2908" w:rsidRPr="002A1955">
        <w:rPr>
          <w:rFonts w:ascii="Times New Roman" w:hAnsi="Times New Roman" w:cs="Times New Roman"/>
          <w:sz w:val="24"/>
          <w:szCs w:val="24"/>
        </w:rPr>
        <w:t xml:space="preserve"> to have </w:t>
      </w:r>
      <w:r w:rsidR="00CB6CC0" w:rsidRPr="002A1955">
        <w:rPr>
          <w:rFonts w:ascii="Times New Roman" w:hAnsi="Times New Roman" w:cs="Times New Roman"/>
          <w:sz w:val="24"/>
          <w:szCs w:val="24"/>
        </w:rPr>
        <w:t xml:space="preserve">a </w:t>
      </w:r>
      <w:r w:rsidR="00FD2908" w:rsidRPr="002A1955">
        <w:rPr>
          <w:rFonts w:ascii="Times New Roman" w:hAnsi="Times New Roman" w:cs="Times New Roman"/>
          <w:sz w:val="24"/>
          <w:szCs w:val="24"/>
        </w:rPr>
        <w:t>realistic expectation when accessing different services. For example, when accesses health professionals, it is expected that an individual will receive high</w:t>
      </w:r>
      <w:r w:rsidR="00FD2908" w:rsidRPr="002A1955">
        <w:rPr>
          <w:rFonts w:ascii="Times New Roman" w:hAnsi="Times New Roman" w:cs="Times New Roman"/>
          <w:sz w:val="24"/>
          <w:szCs w:val="24"/>
        </w:rPr>
        <w:lastRenderedPageBreak/>
        <w:t xml:space="preserve"> quality care. </w:t>
      </w:r>
      <w:r w:rsidR="001523D7" w:rsidRPr="001523D7">
        <w:rPr>
          <w:rStyle w:val="Hyperlink"/>
          <w:rFonts w:ascii="Times New Roman" w:hAnsi="Times New Roman" w:cs="Times New Roman"/>
          <w:color w:val="auto"/>
          <w:sz w:val="24"/>
          <w:szCs w:val="24"/>
          <w:u w:val="none"/>
        </w:rPr>
        <w:t>(Better health, 2015)</w:t>
      </w:r>
      <w:r w:rsidR="00FD2908" w:rsidRPr="001523D7">
        <w:rPr>
          <w:rFonts w:ascii="Times New Roman" w:hAnsi="Times New Roman" w:cs="Times New Roman"/>
          <w:sz w:val="24"/>
          <w:szCs w:val="24"/>
        </w:rPr>
        <w:t xml:space="preserve"> </w:t>
      </w:r>
    </w:p>
    <w:p w14:paraId="75FFDD14" w14:textId="1CFF9A50" w:rsidR="00523C47" w:rsidRPr="002A1955" w:rsidRDefault="3497C341" w:rsidP="002A1955">
      <w:pPr>
        <w:spacing w:line="360" w:lineRule="auto"/>
        <w:rPr>
          <w:rFonts w:ascii="Times New Roman" w:hAnsi="Times New Roman" w:cs="Times New Roman"/>
          <w:sz w:val="24"/>
          <w:szCs w:val="24"/>
        </w:rPr>
      </w:pPr>
      <w:r w:rsidRPr="002A1955">
        <w:rPr>
          <w:rStyle w:val="Hyperlink"/>
          <w:rFonts w:ascii="Times New Roman" w:hAnsi="Times New Roman" w:cs="Times New Roman"/>
          <w:color w:val="auto"/>
          <w:sz w:val="24"/>
          <w:szCs w:val="24"/>
          <w:u w:val="none"/>
        </w:rPr>
        <w:t>A way in which individuals would benefit from patient focused care would be having an input on how their care is arranged and also choice in what services they would prefer when supporting them.</w:t>
      </w:r>
      <w:r w:rsidR="002D7333" w:rsidRPr="002A1955">
        <w:rPr>
          <w:rStyle w:val="Hyperlink"/>
          <w:rFonts w:ascii="Times New Roman" w:hAnsi="Times New Roman" w:cs="Times New Roman"/>
          <w:color w:val="auto"/>
          <w:sz w:val="24"/>
          <w:szCs w:val="24"/>
          <w:u w:val="none"/>
        </w:rPr>
        <w:t xml:space="preserve"> Research and feedback from clients has shown that h</w:t>
      </w:r>
      <w:r w:rsidRPr="002A1955">
        <w:rPr>
          <w:rStyle w:val="Hyperlink"/>
          <w:rFonts w:ascii="Times New Roman" w:hAnsi="Times New Roman" w:cs="Times New Roman"/>
          <w:color w:val="auto"/>
          <w:sz w:val="24"/>
          <w:szCs w:val="24"/>
          <w:u w:val="none"/>
        </w:rPr>
        <w:t>aving input</w:t>
      </w:r>
      <w:r w:rsidR="002D7333" w:rsidRPr="002A1955">
        <w:rPr>
          <w:rStyle w:val="Hyperlink"/>
          <w:rFonts w:ascii="Times New Roman" w:hAnsi="Times New Roman" w:cs="Times New Roman"/>
          <w:color w:val="auto"/>
          <w:sz w:val="24"/>
          <w:szCs w:val="24"/>
          <w:u w:val="none"/>
        </w:rPr>
        <w:t xml:space="preserve"> on care plans and the decisions on services</w:t>
      </w:r>
      <w:r w:rsidRPr="002A1955">
        <w:rPr>
          <w:rStyle w:val="Hyperlink"/>
          <w:rFonts w:ascii="Times New Roman" w:hAnsi="Times New Roman" w:cs="Times New Roman"/>
          <w:color w:val="auto"/>
          <w:sz w:val="24"/>
          <w:szCs w:val="24"/>
          <w:u w:val="none"/>
        </w:rPr>
        <w:t xml:space="preserve"> improves a client’s overall health. Research has shown that patients that are happier with the care and support they are receiving, have overall better health. Research shows that the quality of life is greatly improved when individuals are treated the way they prefer and with the services that they have helped choose.  </w:t>
      </w:r>
      <w:hyperlink r:id="rId7" w:history="1">
        <w:r w:rsidR="001523D7" w:rsidRPr="001523D7">
          <w:rPr>
            <w:rStyle w:val="Hyperlink"/>
            <w:rFonts w:ascii="Times New Roman" w:hAnsi="Times New Roman" w:cs="Times New Roman"/>
            <w:color w:val="auto"/>
            <w:sz w:val="24"/>
            <w:szCs w:val="24"/>
            <w:u w:val="none"/>
          </w:rPr>
          <w:t>(Health</w:t>
        </w:r>
      </w:hyperlink>
      <w:r w:rsidR="001523D7" w:rsidRPr="001523D7">
        <w:rPr>
          <w:rStyle w:val="Hyperlink"/>
          <w:rFonts w:ascii="Times New Roman" w:hAnsi="Times New Roman" w:cs="Times New Roman"/>
          <w:color w:val="auto"/>
          <w:sz w:val="24"/>
          <w:szCs w:val="24"/>
          <w:u w:val="none"/>
        </w:rPr>
        <w:t xml:space="preserve"> Management, 2015)</w:t>
      </w:r>
      <w:r w:rsidRPr="001523D7">
        <w:rPr>
          <w:rStyle w:val="Hyperlink"/>
          <w:rFonts w:ascii="Times New Roman" w:hAnsi="Times New Roman" w:cs="Times New Roman"/>
          <w:color w:val="auto"/>
          <w:sz w:val="24"/>
          <w:szCs w:val="24"/>
          <w:u w:val="none"/>
        </w:rPr>
        <w:t xml:space="preserve"> </w:t>
      </w:r>
      <w:r w:rsidRPr="002A1955">
        <w:rPr>
          <w:rFonts w:ascii="Times New Roman" w:hAnsi="Times New Roman" w:cs="Times New Roman"/>
          <w:sz w:val="24"/>
          <w:szCs w:val="24"/>
        </w:rPr>
        <w:t xml:space="preserve">Individuals and health care providers benefit greatly from having a patient focused care approach in their work industry. The main aim is to provide the best health outcomes for every individual. When doing this it also provides great benefits for the individuals providing the help. It allows the health care providers to feel satisfied with their work when they know a client is getting the help they want and are happy with the services that they are being provided with. Having clients that are satisfied with the help they have received also improves the reputation of organisations therefore could potentially increase the amount of service users. </w:t>
      </w:r>
      <w:hyperlink r:id="rId8">
        <w:r w:rsidR="001523D7" w:rsidRPr="001523D7">
          <w:rPr>
            <w:rStyle w:val="Hyperlink"/>
            <w:rFonts w:ascii="Times New Roman" w:hAnsi="Times New Roman" w:cs="Times New Roman"/>
            <w:color w:val="auto"/>
            <w:sz w:val="24"/>
            <w:szCs w:val="24"/>
            <w:u w:val="none"/>
          </w:rPr>
          <w:t>(Catalyst,</w:t>
        </w:r>
      </w:hyperlink>
      <w:r w:rsidR="001523D7" w:rsidRPr="001523D7">
        <w:rPr>
          <w:rStyle w:val="Hyperlink"/>
          <w:rFonts w:ascii="Times New Roman" w:hAnsi="Times New Roman" w:cs="Times New Roman"/>
          <w:color w:val="auto"/>
          <w:sz w:val="24"/>
          <w:szCs w:val="24"/>
          <w:u w:val="none"/>
        </w:rPr>
        <w:t xml:space="preserve"> 2017).</w:t>
      </w:r>
      <w:r w:rsidRPr="002A1955">
        <w:rPr>
          <w:rFonts w:ascii="Times New Roman" w:hAnsi="Times New Roman" w:cs="Times New Roman"/>
          <w:sz w:val="24"/>
          <w:szCs w:val="24"/>
        </w:rPr>
        <w:t xml:space="preserve"> For example, if a person had been receiving care from a priv</w:t>
      </w:r>
      <w:r w:rsidR="002D7333" w:rsidRPr="002A1955">
        <w:rPr>
          <w:rFonts w:ascii="Times New Roman" w:hAnsi="Times New Roman" w:cs="Times New Roman"/>
          <w:sz w:val="24"/>
          <w:szCs w:val="24"/>
        </w:rPr>
        <w:t>ate care service, that provided</w:t>
      </w:r>
      <w:r w:rsidRPr="002A1955">
        <w:rPr>
          <w:rFonts w:ascii="Times New Roman" w:hAnsi="Times New Roman" w:cs="Times New Roman"/>
          <w:sz w:val="24"/>
          <w:szCs w:val="24"/>
        </w:rPr>
        <w:t xml:space="preserve"> support as a result of having a patient focused approach to the care given, clients or families of the clients are then more likely to recommend the service to others. </w:t>
      </w:r>
    </w:p>
    <w:p w14:paraId="3377AE7E" w14:textId="0FF49774" w:rsidR="00BF6886" w:rsidRPr="002A1955" w:rsidRDefault="3497C341" w:rsidP="002A1955">
      <w:pPr>
        <w:spacing w:line="360" w:lineRule="auto"/>
        <w:rPr>
          <w:rStyle w:val="Hyperlink"/>
          <w:rFonts w:ascii="Times New Roman" w:hAnsi="Times New Roman" w:cs="Times New Roman"/>
          <w:color w:val="auto"/>
          <w:sz w:val="24"/>
          <w:szCs w:val="24"/>
          <w:u w:val="none"/>
        </w:rPr>
      </w:pPr>
      <w:r w:rsidRPr="002A1955">
        <w:rPr>
          <w:rFonts w:ascii="Times New Roman" w:hAnsi="Times New Roman" w:cs="Times New Roman"/>
          <w:sz w:val="24"/>
          <w:szCs w:val="24"/>
        </w:rPr>
        <w:t xml:space="preserve">When it comes to patient focused care, the approach includes involving individuals with the care that they are receiving thereby allowing choice and opinions from the individual, however, this may not always be possible, there are many different factors to consider with every individual, these factors are based around the mental capacity of the individual and their capability on deciding on what is best for themselves and their health. Individuals that may be suffering from certain mental health illnesses, dementia, or a disability that results in a communication barrier may be an issue when proceeding to involve the client in the patient focused care. When a barrier like these occur it is important to still involve the individual as much as possible to a certain extent. Even if they are unable to make choices or have input on the care or support being arranged it is still important to involve the client and explain as much as the certain individual can understand, in some cases this would mean adapting the communication to the individual. For example, if a person is hearing impaired, the communication would then be adapted to the way that person communicates whether it is through sign language or another form of communication. When it comes to planning care for an individual all aspects of the client must be taken into consideration, the main aim is to ensure dignity and respect for the individual. </w:t>
      </w:r>
      <w:r w:rsidR="001523D7">
        <w:rPr>
          <w:rFonts w:ascii="Times New Roman" w:hAnsi="Times New Roman" w:cs="Times New Roman"/>
          <w:sz w:val="24"/>
          <w:szCs w:val="24"/>
        </w:rPr>
        <w:t>(Royal College of Nursing, 2016).</w:t>
      </w:r>
      <w:r w:rsidRPr="002A1955">
        <w:rPr>
          <w:rFonts w:ascii="Times New Roman" w:hAnsi="Times New Roman" w:cs="Times New Roman"/>
          <w:sz w:val="24"/>
          <w:szCs w:val="24"/>
        </w:rPr>
        <w:t xml:space="preserve"> </w:t>
      </w:r>
      <w:r w:rsidRPr="002A1955">
        <w:rPr>
          <w:rStyle w:val="Hyperlink"/>
          <w:rFonts w:ascii="Times New Roman" w:hAnsi="Times New Roman" w:cs="Times New Roman"/>
          <w:color w:val="auto"/>
          <w:sz w:val="24"/>
          <w:szCs w:val="24"/>
          <w:u w:val="none"/>
        </w:rPr>
        <w:t>Mental capacity is important in patient focused care, having mental capacity is having the capability to make decisions. When a person does not have full mental capacity, this could interrupt with having a patient focused care approach as it would be very difficult to get appropriate feedback from care that has been put in place for an individual. Another example would be, if an individual was suffering from poor mental health, this affects their mental capacity as they may not be capable of making the right decisions for themselves a</w:t>
      </w:r>
      <w:r w:rsidR="002D7333" w:rsidRPr="002A1955">
        <w:rPr>
          <w:rStyle w:val="Hyperlink"/>
          <w:rFonts w:ascii="Times New Roman" w:hAnsi="Times New Roman" w:cs="Times New Roman"/>
          <w:color w:val="auto"/>
          <w:sz w:val="24"/>
          <w:szCs w:val="24"/>
          <w:u w:val="none"/>
        </w:rPr>
        <w:t>t the present</w:t>
      </w:r>
      <w:r w:rsidRPr="002A1955">
        <w:rPr>
          <w:rStyle w:val="Hyperlink"/>
          <w:rFonts w:ascii="Times New Roman" w:hAnsi="Times New Roman" w:cs="Times New Roman"/>
          <w:color w:val="auto"/>
          <w:sz w:val="24"/>
          <w:szCs w:val="24"/>
          <w:u w:val="none"/>
        </w:rPr>
        <w:t xml:space="preserve"> time. This is where regular assessments of individuals would come in place to evaluate a person’s current mental state of mind.</w:t>
      </w:r>
      <w:r w:rsidRPr="002A1955">
        <w:rPr>
          <w:rFonts w:ascii="Times New Roman" w:hAnsi="Times New Roman" w:cs="Times New Roman"/>
          <w:sz w:val="24"/>
          <w:szCs w:val="24"/>
        </w:rPr>
        <w:t xml:space="preserve"> </w:t>
      </w:r>
      <w:r w:rsidR="006443C0" w:rsidRPr="006443C0">
        <w:rPr>
          <w:rStyle w:val="Hyperlink"/>
          <w:rFonts w:ascii="Times New Roman" w:hAnsi="Times New Roman" w:cs="Times New Roman"/>
          <w:color w:val="auto"/>
          <w:sz w:val="24"/>
          <w:szCs w:val="24"/>
          <w:u w:val="none"/>
        </w:rPr>
        <w:t>(Mental health foundation, 2018)</w:t>
      </w:r>
      <w:r w:rsidRPr="006443C0">
        <w:rPr>
          <w:rStyle w:val="Hyperlink"/>
          <w:rFonts w:ascii="Times New Roman" w:hAnsi="Times New Roman" w:cs="Times New Roman"/>
          <w:color w:val="auto"/>
          <w:sz w:val="24"/>
          <w:szCs w:val="24"/>
          <w:u w:val="none"/>
        </w:rPr>
        <w:t xml:space="preserve"> </w:t>
      </w:r>
    </w:p>
    <w:p w14:paraId="5961049C" w14:textId="39E337EE" w:rsidR="007465A2" w:rsidRPr="002A1955" w:rsidRDefault="3497C341" w:rsidP="002A1955">
      <w:pPr>
        <w:spacing w:line="360" w:lineRule="auto"/>
        <w:rPr>
          <w:rStyle w:val="Hyperlink"/>
          <w:rFonts w:ascii="Times New Roman" w:hAnsi="Times New Roman" w:cs="Times New Roman"/>
          <w:color w:val="auto"/>
          <w:sz w:val="24"/>
          <w:szCs w:val="24"/>
          <w:u w:val="none"/>
        </w:rPr>
      </w:pPr>
      <w:r w:rsidRPr="002A1955">
        <w:rPr>
          <w:rStyle w:val="Hyperlink"/>
          <w:rFonts w:ascii="Times New Roman" w:hAnsi="Times New Roman" w:cs="Times New Roman"/>
          <w:color w:val="auto"/>
          <w:sz w:val="24"/>
          <w:szCs w:val="24"/>
          <w:u w:val="none"/>
        </w:rPr>
        <w:t>For cases that involve deciding on care for an individual that has poor mental capacity, the Mental Capacity Act 2010 was introduced. The act was created in or</w:t>
      </w:r>
      <w:r w:rsidR="002D7333" w:rsidRPr="002A1955">
        <w:rPr>
          <w:rStyle w:val="Hyperlink"/>
          <w:rFonts w:ascii="Times New Roman" w:hAnsi="Times New Roman" w:cs="Times New Roman"/>
          <w:color w:val="auto"/>
          <w:sz w:val="24"/>
          <w:szCs w:val="24"/>
          <w:u w:val="none"/>
        </w:rPr>
        <w:t xml:space="preserve">der to empower those that may not have </w:t>
      </w:r>
      <w:r w:rsidRPr="002A1955">
        <w:rPr>
          <w:rStyle w:val="Hyperlink"/>
          <w:rFonts w:ascii="Times New Roman" w:hAnsi="Times New Roman" w:cs="Times New Roman"/>
          <w:color w:val="auto"/>
          <w:sz w:val="24"/>
          <w:szCs w:val="24"/>
          <w:u w:val="none"/>
        </w:rPr>
        <w:t>the capability of making the best decisions for themselves. This could be due to many factors such as individuals that suffer with dementia, learning difficulties, physical disabilities or mental health illnesses. This act in particular ensures that even though an individual may be incapable of making the right decisions for themselves, it guarantees that any decisions made will be done with the best intentions for the client. Having poor mental capacity doesn’t always mean that an individual c</w:t>
      </w:r>
      <w:r w:rsidR="002D7333" w:rsidRPr="002A1955">
        <w:rPr>
          <w:rStyle w:val="Hyperlink"/>
          <w:rFonts w:ascii="Times New Roman" w:hAnsi="Times New Roman" w:cs="Times New Roman"/>
          <w:color w:val="auto"/>
          <w:sz w:val="24"/>
          <w:szCs w:val="24"/>
          <w:u w:val="none"/>
        </w:rPr>
        <w:t>annot</w:t>
      </w:r>
      <w:r w:rsidRPr="002A1955">
        <w:rPr>
          <w:rStyle w:val="Hyperlink"/>
          <w:rFonts w:ascii="Times New Roman" w:hAnsi="Times New Roman" w:cs="Times New Roman"/>
          <w:color w:val="auto"/>
          <w:sz w:val="24"/>
          <w:szCs w:val="24"/>
          <w:u w:val="none"/>
        </w:rPr>
        <w:t xml:space="preserve"> make any decisions for themselves. For example, a person may not be able to make the best decisions for themselves when it comes to financial situations, however, they may still be capable of simple decisions such as what shopping they would like or what they would like to eat. This act has a number of guidelines in which individuals must follow when dealing with someone that may not have full mental capacity. The act states that health care providers must always assume and individual has full capacity unless notified otherwise. It states that provider must always encourage individuals to make decisions. It says that when making a decision for someone that does not have mental capacity, to always ensure decisions are made in the </w:t>
      </w:r>
      <w:r w:rsidR="006443C0" w:rsidRPr="002A1955">
        <w:rPr>
          <w:rStyle w:val="Hyperlink"/>
          <w:rFonts w:ascii="Times New Roman" w:hAnsi="Times New Roman" w:cs="Times New Roman"/>
          <w:color w:val="auto"/>
          <w:sz w:val="24"/>
          <w:szCs w:val="24"/>
          <w:u w:val="none"/>
        </w:rPr>
        <w:t>person’s</w:t>
      </w:r>
      <w:r w:rsidRPr="002A1955">
        <w:rPr>
          <w:rStyle w:val="Hyperlink"/>
          <w:rFonts w:ascii="Times New Roman" w:hAnsi="Times New Roman" w:cs="Times New Roman"/>
          <w:color w:val="auto"/>
          <w:sz w:val="24"/>
          <w:szCs w:val="24"/>
          <w:u w:val="none"/>
        </w:rPr>
        <w:t xml:space="preserve"> best interest. It also says that any care that is given to an individual that lack capacity is to be the least restrictive to a client’s basic rights. </w:t>
      </w:r>
      <w:r w:rsidR="00205BC3" w:rsidRPr="00205BC3">
        <w:rPr>
          <w:rStyle w:val="Hyperlink"/>
          <w:rFonts w:ascii="Times New Roman" w:hAnsi="Times New Roman" w:cs="Times New Roman"/>
          <w:color w:val="auto"/>
          <w:sz w:val="24"/>
          <w:szCs w:val="24"/>
          <w:u w:val="none"/>
        </w:rPr>
        <w:t>(NHS, 2018)</w:t>
      </w:r>
      <w:r w:rsidRPr="00205BC3">
        <w:rPr>
          <w:rStyle w:val="Hyperlink"/>
          <w:rFonts w:ascii="Times New Roman" w:hAnsi="Times New Roman" w:cs="Times New Roman"/>
          <w:color w:val="auto"/>
          <w:sz w:val="24"/>
          <w:szCs w:val="24"/>
          <w:u w:val="none"/>
        </w:rPr>
        <w:t xml:space="preserve"> </w:t>
      </w:r>
    </w:p>
    <w:p w14:paraId="7F04E2C0" w14:textId="596CC2EE" w:rsidR="00995FEC" w:rsidRPr="002A1955" w:rsidRDefault="3497C341" w:rsidP="002A1955">
      <w:pPr>
        <w:spacing w:line="360" w:lineRule="auto"/>
        <w:rPr>
          <w:rStyle w:val="Hyperlink"/>
          <w:rFonts w:ascii="Times New Roman" w:hAnsi="Times New Roman" w:cs="Times New Roman"/>
          <w:color w:val="auto"/>
          <w:sz w:val="24"/>
          <w:szCs w:val="24"/>
          <w:u w:val="none"/>
        </w:rPr>
      </w:pPr>
      <w:r w:rsidRPr="002A1955">
        <w:rPr>
          <w:rStyle w:val="Hyperlink"/>
          <w:rFonts w:ascii="Times New Roman" w:hAnsi="Times New Roman" w:cs="Times New Roman"/>
          <w:color w:val="auto"/>
          <w:sz w:val="24"/>
          <w:szCs w:val="24"/>
          <w:u w:val="none"/>
        </w:rPr>
        <w:t xml:space="preserve">The Equality </w:t>
      </w:r>
      <w:r w:rsidR="002D7333" w:rsidRPr="002A1955">
        <w:rPr>
          <w:rStyle w:val="Hyperlink"/>
          <w:rFonts w:ascii="Times New Roman" w:hAnsi="Times New Roman" w:cs="Times New Roman"/>
          <w:color w:val="auto"/>
          <w:sz w:val="24"/>
          <w:szCs w:val="24"/>
          <w:u w:val="none"/>
        </w:rPr>
        <w:t>A</w:t>
      </w:r>
      <w:r w:rsidRPr="002A1955">
        <w:rPr>
          <w:rStyle w:val="Hyperlink"/>
          <w:rFonts w:ascii="Times New Roman" w:hAnsi="Times New Roman" w:cs="Times New Roman"/>
          <w:color w:val="auto"/>
          <w:sz w:val="24"/>
          <w:szCs w:val="24"/>
          <w:u w:val="none"/>
        </w:rPr>
        <w:t>ct</w:t>
      </w:r>
      <w:r w:rsidR="002D7333" w:rsidRPr="002A1955">
        <w:rPr>
          <w:rStyle w:val="Hyperlink"/>
          <w:rFonts w:ascii="Times New Roman" w:hAnsi="Times New Roman" w:cs="Times New Roman"/>
          <w:color w:val="auto"/>
          <w:sz w:val="24"/>
          <w:szCs w:val="24"/>
          <w:u w:val="none"/>
        </w:rPr>
        <w:t xml:space="preserve"> 2010</w:t>
      </w:r>
      <w:r w:rsidRPr="002A1955">
        <w:rPr>
          <w:rStyle w:val="Hyperlink"/>
          <w:rFonts w:ascii="Times New Roman" w:hAnsi="Times New Roman" w:cs="Times New Roman"/>
          <w:color w:val="auto"/>
          <w:sz w:val="24"/>
          <w:szCs w:val="24"/>
          <w:u w:val="none"/>
        </w:rPr>
        <w:t xml:space="preserve"> is also an important legislation that protects individuals when it comes to patient focused care. The </w:t>
      </w:r>
      <w:r w:rsidR="002D7333" w:rsidRPr="002A1955">
        <w:rPr>
          <w:rStyle w:val="Hyperlink"/>
          <w:rFonts w:ascii="Times New Roman" w:hAnsi="Times New Roman" w:cs="Times New Roman"/>
          <w:color w:val="auto"/>
          <w:sz w:val="24"/>
          <w:szCs w:val="24"/>
          <w:u w:val="none"/>
        </w:rPr>
        <w:t>E</w:t>
      </w:r>
      <w:r w:rsidRPr="002A1955">
        <w:rPr>
          <w:rStyle w:val="Hyperlink"/>
          <w:rFonts w:ascii="Times New Roman" w:hAnsi="Times New Roman" w:cs="Times New Roman"/>
          <w:color w:val="auto"/>
          <w:sz w:val="24"/>
          <w:szCs w:val="24"/>
          <w:u w:val="none"/>
        </w:rPr>
        <w:t>q</w:t>
      </w:r>
      <w:r w:rsidR="002D7333" w:rsidRPr="002A1955">
        <w:rPr>
          <w:rStyle w:val="Hyperlink"/>
          <w:rFonts w:ascii="Times New Roman" w:hAnsi="Times New Roman" w:cs="Times New Roman"/>
          <w:color w:val="auto"/>
          <w:sz w:val="24"/>
          <w:szCs w:val="24"/>
          <w:u w:val="none"/>
        </w:rPr>
        <w:t>uality A</w:t>
      </w:r>
      <w:r w:rsidRPr="002A1955">
        <w:rPr>
          <w:rStyle w:val="Hyperlink"/>
          <w:rFonts w:ascii="Times New Roman" w:hAnsi="Times New Roman" w:cs="Times New Roman"/>
          <w:color w:val="auto"/>
          <w:sz w:val="24"/>
          <w:szCs w:val="24"/>
          <w:u w:val="none"/>
        </w:rPr>
        <w:t xml:space="preserve">ct protects individuals from discrimination.  Discrimination can occur directly to an individual or indirectly. It occurs when an individual is being treated unequally or unfairly due to a characteristic they may have.  Being protected by the </w:t>
      </w:r>
      <w:r w:rsidR="002A1955">
        <w:rPr>
          <w:rStyle w:val="Hyperlink"/>
          <w:rFonts w:ascii="Times New Roman" w:hAnsi="Times New Roman" w:cs="Times New Roman"/>
          <w:color w:val="auto"/>
          <w:sz w:val="24"/>
          <w:szCs w:val="24"/>
          <w:u w:val="none"/>
        </w:rPr>
        <w:t>Equality Act</w:t>
      </w:r>
      <w:r w:rsidRPr="002A1955">
        <w:rPr>
          <w:rStyle w:val="Hyperlink"/>
          <w:rFonts w:ascii="Times New Roman" w:hAnsi="Times New Roman" w:cs="Times New Roman"/>
          <w:color w:val="auto"/>
          <w:sz w:val="24"/>
          <w:szCs w:val="24"/>
          <w:u w:val="none"/>
        </w:rPr>
        <w:t xml:space="preserve"> means that every individual is entitled to the same level of care if it means that their needs will be met effectively. The equality act ensures that individuals that are receiving care maintain their dignity to the highest standard possible. It prevents discrimination from happening in the care industry. As a result of this specific act, individuals are protected from being discriminated against due to their, age, gender, disability, religion, sexual orientation and race. Having this piece of legislation provides individuals with legal guidelines that must be followed when</w:t>
      </w:r>
      <w:r w:rsidR="00205BC3">
        <w:rPr>
          <w:rStyle w:val="Hyperlink"/>
          <w:rFonts w:ascii="Times New Roman" w:hAnsi="Times New Roman" w:cs="Times New Roman"/>
          <w:color w:val="auto"/>
          <w:sz w:val="24"/>
          <w:szCs w:val="24"/>
          <w:u w:val="none"/>
        </w:rPr>
        <w:t xml:space="preserve"> working in the care industry. (SCIE, 2013)</w:t>
      </w:r>
    </w:p>
    <w:p w14:paraId="7D82D190" w14:textId="2A41C11E" w:rsidR="00BF6886" w:rsidRPr="002A1955" w:rsidRDefault="3497C341" w:rsidP="002A1955">
      <w:pPr>
        <w:spacing w:line="360" w:lineRule="auto"/>
        <w:rPr>
          <w:rStyle w:val="Hyperlink"/>
          <w:rFonts w:ascii="Times New Roman" w:hAnsi="Times New Roman" w:cs="Times New Roman"/>
          <w:color w:val="auto"/>
          <w:sz w:val="24"/>
          <w:szCs w:val="24"/>
          <w:u w:val="none"/>
        </w:rPr>
      </w:pPr>
      <w:r w:rsidRPr="002A1955">
        <w:rPr>
          <w:rStyle w:val="Hyperlink"/>
          <w:rFonts w:ascii="Times New Roman" w:hAnsi="Times New Roman" w:cs="Times New Roman"/>
          <w:color w:val="auto"/>
          <w:sz w:val="24"/>
          <w:szCs w:val="24"/>
          <w:u w:val="none"/>
        </w:rPr>
        <w:t>Patient focused care is used in a range of different professional work settings. An example of a professional that would use this approach every day in</w:t>
      </w:r>
      <w:r w:rsidR="002D7333" w:rsidRPr="002A1955">
        <w:rPr>
          <w:rStyle w:val="Hyperlink"/>
          <w:rFonts w:ascii="Times New Roman" w:hAnsi="Times New Roman" w:cs="Times New Roman"/>
          <w:color w:val="auto"/>
          <w:sz w:val="24"/>
          <w:szCs w:val="24"/>
          <w:u w:val="none"/>
        </w:rPr>
        <w:t xml:space="preserve"> their line of work would be a General Practitioner.</w:t>
      </w:r>
      <w:r w:rsidRPr="002A1955">
        <w:rPr>
          <w:rStyle w:val="Hyperlink"/>
          <w:rFonts w:ascii="Times New Roman" w:hAnsi="Times New Roman" w:cs="Times New Roman"/>
          <w:color w:val="auto"/>
          <w:sz w:val="24"/>
          <w:szCs w:val="24"/>
          <w:u w:val="none"/>
        </w:rPr>
        <w:t xml:space="preserve"> A GP’s main job is to diagnose patients or to refer patients to the relevant professional to reach a diagnosis. In most cases a GP is the first place an individual would visit for issues that aren’t seen as an emergency.  A GP also will look at the individual as a whole and possibly offer services that a patient could access or offer to make referrals to appropriate help. This is where patient focused care is applied, a GP will understand that everyone’s needs are different and therefore tailor the different support offered according to the help that may benefit the patient. </w:t>
      </w:r>
      <w:r w:rsidR="00205BC3" w:rsidRPr="00205BC3">
        <w:rPr>
          <w:rStyle w:val="Hyperlink"/>
          <w:rFonts w:ascii="Times New Roman" w:hAnsi="Times New Roman" w:cs="Times New Roman"/>
          <w:color w:val="auto"/>
          <w:sz w:val="24"/>
          <w:szCs w:val="24"/>
          <w:u w:val="none"/>
        </w:rPr>
        <w:t>(Catalyst, 2017)</w:t>
      </w:r>
    </w:p>
    <w:p w14:paraId="5F7CBACB" w14:textId="245AE193" w:rsidR="00A667E5" w:rsidRPr="002A1955" w:rsidRDefault="3497C341" w:rsidP="002A1955">
      <w:pPr>
        <w:spacing w:line="360" w:lineRule="auto"/>
        <w:rPr>
          <w:rFonts w:ascii="Times New Roman" w:hAnsi="Times New Roman" w:cs="Times New Roman"/>
          <w:sz w:val="24"/>
          <w:szCs w:val="24"/>
        </w:rPr>
      </w:pPr>
      <w:r w:rsidRPr="002A1955">
        <w:rPr>
          <w:rStyle w:val="Hyperlink"/>
          <w:rFonts w:ascii="Times New Roman" w:hAnsi="Times New Roman" w:cs="Times New Roman"/>
          <w:color w:val="auto"/>
          <w:sz w:val="24"/>
          <w:szCs w:val="24"/>
          <w:u w:val="none"/>
        </w:rPr>
        <w:t>Patient focused care is also used when treating individuals with medication. Every individual is different and</w:t>
      </w:r>
      <w:r w:rsidR="002D7333" w:rsidRPr="002A1955">
        <w:rPr>
          <w:rStyle w:val="Hyperlink"/>
          <w:rFonts w:ascii="Times New Roman" w:hAnsi="Times New Roman" w:cs="Times New Roman"/>
          <w:color w:val="auto"/>
          <w:sz w:val="24"/>
          <w:szCs w:val="24"/>
          <w:u w:val="none"/>
        </w:rPr>
        <w:t xml:space="preserve"> medication is adapted to every different</w:t>
      </w:r>
      <w:r w:rsidRPr="002A1955">
        <w:rPr>
          <w:rStyle w:val="Hyperlink"/>
          <w:rFonts w:ascii="Times New Roman" w:hAnsi="Times New Roman" w:cs="Times New Roman"/>
          <w:color w:val="auto"/>
          <w:sz w:val="24"/>
          <w:szCs w:val="24"/>
          <w:u w:val="none"/>
        </w:rPr>
        <w:t xml:space="preserve"> individual. A person would be assessed and given medication that would benefit them specifically. This is important when medication is concerned as people have different allergies or are affected in different ways by certain medications. For example, a person with a simple bacterial infection would usually be prescribed antibiotics such as penicillin, whereas another person may have a serious allergy to that specific antibiotic. Altering different medication has a significant impact when treating specifics health issues and having patient focused approach allows each individual to be t</w:t>
      </w:r>
      <w:r w:rsidR="00205BC3">
        <w:rPr>
          <w:rStyle w:val="Hyperlink"/>
          <w:rFonts w:ascii="Times New Roman" w:hAnsi="Times New Roman" w:cs="Times New Roman"/>
          <w:color w:val="auto"/>
          <w:sz w:val="24"/>
          <w:szCs w:val="24"/>
          <w:u w:val="none"/>
        </w:rPr>
        <w:t>reated safely and effectively. (Catalyst, 2017)</w:t>
      </w:r>
      <w:r w:rsidRPr="002A1955">
        <w:rPr>
          <w:rStyle w:val="Hyperlink"/>
          <w:rFonts w:ascii="Times New Roman" w:hAnsi="Times New Roman" w:cs="Times New Roman"/>
          <w:color w:val="auto"/>
          <w:sz w:val="24"/>
          <w:szCs w:val="24"/>
          <w:u w:val="none"/>
        </w:rPr>
        <w:t xml:space="preserve">  </w:t>
      </w:r>
    </w:p>
    <w:p w14:paraId="0B165E50" w14:textId="5DE926B0" w:rsidR="00FD2908" w:rsidRDefault="00FD2908"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 xml:space="preserve">A strategy that </w:t>
      </w:r>
      <w:r w:rsidR="00687AEF" w:rsidRPr="002A1955">
        <w:rPr>
          <w:rFonts w:ascii="Times New Roman" w:hAnsi="Times New Roman" w:cs="Times New Roman"/>
          <w:sz w:val="24"/>
          <w:szCs w:val="24"/>
        </w:rPr>
        <w:t>allows individual</w:t>
      </w:r>
      <w:r w:rsidR="00CB6CC0" w:rsidRPr="002A1955">
        <w:rPr>
          <w:rFonts w:ascii="Times New Roman" w:hAnsi="Times New Roman" w:cs="Times New Roman"/>
          <w:sz w:val="24"/>
          <w:szCs w:val="24"/>
        </w:rPr>
        <w:t>s to have successful and more effective care would be multiagency working. This contributes to giving a patient focused care approach to indivi</w:t>
      </w:r>
      <w:r w:rsidR="00687AEF" w:rsidRPr="002A1955">
        <w:rPr>
          <w:rFonts w:ascii="Times New Roman" w:hAnsi="Times New Roman" w:cs="Times New Roman"/>
          <w:sz w:val="24"/>
          <w:szCs w:val="24"/>
        </w:rPr>
        <w:t>duals. Multi agency working is having a</w:t>
      </w:r>
      <w:r w:rsidR="00CB6CC0" w:rsidRPr="002A1955">
        <w:rPr>
          <w:rFonts w:ascii="Times New Roman" w:hAnsi="Times New Roman" w:cs="Times New Roman"/>
          <w:sz w:val="24"/>
          <w:szCs w:val="24"/>
        </w:rPr>
        <w:t xml:space="preserve"> range of </w:t>
      </w:r>
      <w:r w:rsidR="00687AEF" w:rsidRPr="002A1955">
        <w:rPr>
          <w:rFonts w:ascii="Times New Roman" w:hAnsi="Times New Roman" w:cs="Times New Roman"/>
          <w:sz w:val="24"/>
          <w:szCs w:val="24"/>
        </w:rPr>
        <w:t xml:space="preserve">different professionals that work </w:t>
      </w:r>
      <w:r w:rsidR="00CB6CC0" w:rsidRPr="002A1955">
        <w:rPr>
          <w:rFonts w:ascii="Times New Roman" w:hAnsi="Times New Roman" w:cs="Times New Roman"/>
          <w:sz w:val="24"/>
          <w:szCs w:val="24"/>
        </w:rPr>
        <w:t>together in order to provide care for different individuals in order to meet the needs of that person in the most effective way possible. Multiagency wo</w:t>
      </w:r>
      <w:r w:rsidR="00A667E5" w:rsidRPr="002A1955">
        <w:rPr>
          <w:rFonts w:ascii="Times New Roman" w:hAnsi="Times New Roman" w:cs="Times New Roman"/>
          <w:sz w:val="24"/>
          <w:szCs w:val="24"/>
        </w:rPr>
        <w:t>rking is used all individuals, it can be used for children, young adults, adults and the elderly no matter what the support or care is needed for. The most appropriate services professionals will be identified and then contacted by a main professional which in most cases would be a social worker. All professionals involved in different individuals can be different.</w:t>
      </w:r>
      <w:r w:rsidR="00C4592D" w:rsidRPr="002A1955">
        <w:rPr>
          <w:rFonts w:ascii="Times New Roman" w:hAnsi="Times New Roman" w:cs="Times New Roman"/>
          <w:sz w:val="24"/>
          <w:szCs w:val="24"/>
        </w:rPr>
        <w:t xml:space="preserve"> Multiagency working is beneficial as it allows an individual to have all the support that is needed to be discussed with various different professionals in order to give the client the best outcome. </w:t>
      </w:r>
      <w:r w:rsidR="002A2389">
        <w:rPr>
          <w:rFonts w:ascii="Times New Roman" w:hAnsi="Times New Roman" w:cs="Times New Roman"/>
          <w:sz w:val="24"/>
          <w:szCs w:val="24"/>
        </w:rPr>
        <w:t xml:space="preserve">(SCIE, 2010) </w:t>
      </w:r>
      <w:r w:rsidR="00C4592D" w:rsidRPr="002A1955">
        <w:rPr>
          <w:rFonts w:ascii="Times New Roman" w:hAnsi="Times New Roman" w:cs="Times New Roman"/>
          <w:sz w:val="24"/>
          <w:szCs w:val="24"/>
        </w:rPr>
        <w:t xml:space="preserve">An example of when multiagency working would benefit a client, would be if an individual with dementia needed to begin having home care support from care support workers, in the majority of cases a social worker would be able to arrange the support for the client. A social worker could work with different agencies such as daily carers, respite services or day centres if they thought that the client would benefit from those particular services. Multi agency working is often a major part in </w:t>
      </w:r>
      <w:r w:rsidR="0048090C" w:rsidRPr="002A1955">
        <w:rPr>
          <w:rFonts w:ascii="Times New Roman" w:hAnsi="Times New Roman" w:cs="Times New Roman"/>
          <w:sz w:val="24"/>
          <w:szCs w:val="24"/>
        </w:rPr>
        <w:t xml:space="preserve">allowing pupils to have support in schools. Another example would be, if a pupil was noticeably struggling within school and needed support with their mental health, teachers in the school then have a duty of care to their pupils to ensure they provide support and are able to recognise certain signs. Multiagency would come into this situation as a teacher, with permission off the pupil, would be able to contact professionals such as school councillors or offer the pupil different support agencies in which they can contact. Schools work very closely with other professionals such as school nurses and councillors. </w:t>
      </w:r>
      <w:r w:rsidR="002A2389">
        <w:rPr>
          <w:rFonts w:ascii="Times New Roman" w:hAnsi="Times New Roman" w:cs="Times New Roman"/>
          <w:sz w:val="24"/>
          <w:szCs w:val="24"/>
        </w:rPr>
        <w:t>(GIDS, 2009)</w:t>
      </w:r>
    </w:p>
    <w:p w14:paraId="30484DDA" w14:textId="5B9B0931" w:rsidR="00A318EB" w:rsidRDefault="00831CBA" w:rsidP="002A1955">
      <w:pPr>
        <w:spacing w:line="360" w:lineRule="auto"/>
        <w:rPr>
          <w:rFonts w:ascii="Times New Roman" w:hAnsi="Times New Roman" w:cs="Times New Roman"/>
          <w:sz w:val="24"/>
          <w:szCs w:val="24"/>
        </w:rPr>
      </w:pPr>
      <w:r>
        <w:rPr>
          <w:rFonts w:ascii="Times New Roman" w:hAnsi="Times New Roman" w:cs="Times New Roman"/>
          <w:sz w:val="24"/>
          <w:szCs w:val="24"/>
        </w:rPr>
        <w:t xml:space="preserve">Patient focused care ensures that individuals have a good experience when using services and being provided with care. Maslow’s hierarchy of needs supports this approach when ensuring clients satisfaction. Maslow’s theory explains the different stages individuals must meet in order to reach the last stage of self-actualization. It explains that an understanding of </w:t>
      </w:r>
      <w:r w:rsidR="00A318EB">
        <w:rPr>
          <w:rFonts w:ascii="Times New Roman" w:hAnsi="Times New Roman" w:cs="Times New Roman"/>
          <w:sz w:val="24"/>
          <w:szCs w:val="24"/>
        </w:rPr>
        <w:t>how patient experience and satisfaction is important when allowing individuals to their specific needs in order to reach the next stages in the hierarchy of needs. The first stage of Maslow’s hierarchy is psychological. Having a patient focused care approach will ultimately improve an individual’s psychological wellbeing as it ensures that the care and support given is there in order to improve the lives of the client and resulting in an overall better quality of life. As a result, allowing the first stage to be completed by giving support the client benefits and is comfortable with, allows clients to move up in order to reach the last stage in which they are at their most comfortable and happiest</w:t>
      </w:r>
      <w:r w:rsidR="00583474">
        <w:rPr>
          <w:rFonts w:ascii="Times New Roman" w:hAnsi="Times New Roman" w:cs="Times New Roman"/>
          <w:sz w:val="24"/>
          <w:szCs w:val="24"/>
        </w:rPr>
        <w:t xml:space="preserve">. (Gandolf, S. </w:t>
      </w:r>
      <w:r w:rsidR="00583474" w:rsidRPr="00583474">
        <w:rPr>
          <w:rFonts w:ascii="Times New Roman" w:hAnsi="Times New Roman" w:cs="Times New Roman"/>
          <w:sz w:val="24"/>
          <w:szCs w:val="24"/>
        </w:rPr>
        <w:t>2012)</w:t>
      </w:r>
      <w:bookmarkStart w:id="0" w:name="_GoBack"/>
      <w:bookmarkEnd w:id="0"/>
    </w:p>
    <w:p w14:paraId="6947A45D" w14:textId="1FA72047" w:rsidR="002A1955" w:rsidRPr="002A1955" w:rsidRDefault="002A1955" w:rsidP="002A1955">
      <w:pPr>
        <w:spacing w:line="360" w:lineRule="auto"/>
        <w:rPr>
          <w:rFonts w:ascii="Times New Roman" w:hAnsi="Times New Roman" w:cs="Times New Roman"/>
          <w:sz w:val="24"/>
          <w:szCs w:val="24"/>
        </w:rPr>
      </w:pPr>
      <w:r>
        <w:rPr>
          <w:rFonts w:ascii="Times New Roman" w:hAnsi="Times New Roman" w:cs="Times New Roman"/>
          <w:sz w:val="24"/>
          <w:szCs w:val="24"/>
        </w:rPr>
        <w:t>Overall</w:t>
      </w:r>
      <w:r w:rsidR="00831CBA">
        <w:rPr>
          <w:rFonts w:ascii="Times New Roman" w:hAnsi="Times New Roman" w:cs="Times New Roman"/>
          <w:sz w:val="24"/>
          <w:szCs w:val="24"/>
        </w:rPr>
        <w:t>,</w:t>
      </w:r>
      <w:r>
        <w:rPr>
          <w:rFonts w:ascii="Times New Roman" w:hAnsi="Times New Roman" w:cs="Times New Roman"/>
          <w:sz w:val="24"/>
          <w:szCs w:val="24"/>
        </w:rPr>
        <w:t xml:space="preserve"> this essay has explored patient focused care and what the specific term means within support</w:t>
      </w:r>
      <w:r w:rsidR="00831CBA">
        <w:rPr>
          <w:rFonts w:ascii="Times New Roman" w:hAnsi="Times New Roman" w:cs="Times New Roman"/>
          <w:sz w:val="24"/>
          <w:szCs w:val="24"/>
        </w:rPr>
        <w:t xml:space="preserve">ing and caring services. The essay has explained that patient focused care is always acting in a patient’s best interest. Exploring patient focused care has proved that there may be some challenges when using the patient focused care approach as a result of not always being able to meet every request a client has however always ensuring that any support giving is given at a high quality in order for clients to have the best outcomes and experience with services that they are provided with. The essay has explored different acts that support patient focused care, such as The Equality Act 2010. </w:t>
      </w:r>
      <w:r w:rsidR="0068458F">
        <w:rPr>
          <w:rFonts w:ascii="Times New Roman" w:hAnsi="Times New Roman" w:cs="Times New Roman"/>
          <w:sz w:val="24"/>
          <w:szCs w:val="24"/>
        </w:rPr>
        <w:t>The Mental Capacity Act has also be explored in relation to having a patient focused care approach, this specific act was explored as it show how individuals that may not have capacity are protected and that there is legal legislation in place to ensure the protection of individuals that are unable to make the best decisions for themselves.</w:t>
      </w:r>
      <w:r w:rsidR="00831CBA">
        <w:rPr>
          <w:rFonts w:ascii="Times New Roman" w:hAnsi="Times New Roman" w:cs="Times New Roman"/>
          <w:sz w:val="24"/>
          <w:szCs w:val="24"/>
        </w:rPr>
        <w:t xml:space="preserve"> </w:t>
      </w:r>
      <w:r w:rsidR="0068458F">
        <w:rPr>
          <w:rFonts w:ascii="Times New Roman" w:hAnsi="Times New Roman" w:cs="Times New Roman"/>
          <w:sz w:val="24"/>
          <w:szCs w:val="24"/>
        </w:rPr>
        <w:t>Different examples of how patient focused care can be applied within the care industry have been explored and explained within the essay. This was done in order to show that there are different professionals that are expected to use this and how it is done.</w:t>
      </w:r>
      <w:r w:rsidR="00971B3D">
        <w:rPr>
          <w:rFonts w:ascii="Times New Roman" w:hAnsi="Times New Roman" w:cs="Times New Roman"/>
          <w:sz w:val="24"/>
          <w:szCs w:val="24"/>
        </w:rPr>
        <w:t xml:space="preserve"> Multiagency working has been explored and how this is effective when meeting clients’ needs and how professionals work together in order to achieve the best overall outcome for clients. Theory has been brought into the essay to support why basic needs, need to be met and how implementing patient focused care is a successful way when meeting these needs.   </w:t>
      </w:r>
      <w:r w:rsidR="0068458F">
        <w:rPr>
          <w:rFonts w:ascii="Times New Roman" w:hAnsi="Times New Roman" w:cs="Times New Roman"/>
          <w:sz w:val="24"/>
          <w:szCs w:val="24"/>
        </w:rPr>
        <w:t xml:space="preserve"> </w:t>
      </w:r>
    </w:p>
    <w:p w14:paraId="00F5DA88" w14:textId="77777777" w:rsidR="0048090C" w:rsidRPr="002A1955" w:rsidRDefault="0048090C" w:rsidP="002A1955">
      <w:pPr>
        <w:spacing w:line="360" w:lineRule="auto"/>
        <w:rPr>
          <w:rFonts w:ascii="Times New Roman" w:hAnsi="Times New Roman" w:cs="Times New Roman"/>
          <w:sz w:val="24"/>
          <w:szCs w:val="24"/>
        </w:rPr>
      </w:pPr>
    </w:p>
    <w:p w14:paraId="672A6659" w14:textId="77777777" w:rsidR="00A667E5" w:rsidRPr="002A1955" w:rsidRDefault="00A667E5" w:rsidP="002A1955">
      <w:pPr>
        <w:spacing w:line="360" w:lineRule="auto"/>
        <w:rPr>
          <w:rFonts w:ascii="Times New Roman" w:hAnsi="Times New Roman" w:cs="Times New Roman"/>
          <w:sz w:val="24"/>
          <w:szCs w:val="24"/>
        </w:rPr>
      </w:pPr>
    </w:p>
    <w:p w14:paraId="29D6B04F" w14:textId="77777777" w:rsidR="00C252B4" w:rsidRPr="002A1955" w:rsidRDefault="00FD2908" w:rsidP="002A1955">
      <w:pPr>
        <w:spacing w:line="360" w:lineRule="auto"/>
        <w:rPr>
          <w:rFonts w:ascii="Times New Roman" w:hAnsi="Times New Roman" w:cs="Times New Roman"/>
          <w:sz w:val="24"/>
          <w:szCs w:val="24"/>
        </w:rPr>
      </w:pPr>
      <w:r w:rsidRPr="002A1955">
        <w:rPr>
          <w:rFonts w:ascii="Times New Roman" w:hAnsi="Times New Roman" w:cs="Times New Roman"/>
          <w:sz w:val="24"/>
          <w:szCs w:val="24"/>
        </w:rPr>
        <w:t xml:space="preserve"> </w:t>
      </w:r>
    </w:p>
    <w:p w14:paraId="0A37501D" w14:textId="77777777" w:rsidR="001271A7" w:rsidRPr="002A1955" w:rsidRDefault="001271A7" w:rsidP="002A1955">
      <w:pPr>
        <w:spacing w:line="360" w:lineRule="auto"/>
        <w:rPr>
          <w:rFonts w:ascii="Times New Roman" w:hAnsi="Times New Roman" w:cs="Times New Roman"/>
          <w:sz w:val="24"/>
          <w:szCs w:val="24"/>
        </w:rPr>
      </w:pPr>
    </w:p>
    <w:p w14:paraId="5DAB6C7B" w14:textId="77777777" w:rsidR="003D7A85" w:rsidRPr="002A1955" w:rsidRDefault="003D7A85" w:rsidP="002A1955">
      <w:pPr>
        <w:spacing w:line="360" w:lineRule="auto"/>
        <w:rPr>
          <w:rFonts w:ascii="Times New Roman" w:hAnsi="Times New Roman" w:cs="Times New Roman"/>
          <w:sz w:val="24"/>
          <w:szCs w:val="24"/>
        </w:rPr>
      </w:pPr>
    </w:p>
    <w:p w14:paraId="02EB378F" w14:textId="77777777" w:rsidR="009F1E82" w:rsidRPr="002A1955" w:rsidRDefault="009F1E82" w:rsidP="002A1955">
      <w:pPr>
        <w:spacing w:line="360" w:lineRule="auto"/>
        <w:rPr>
          <w:rFonts w:ascii="Times New Roman" w:hAnsi="Times New Roman" w:cs="Times New Roman"/>
          <w:sz w:val="24"/>
          <w:szCs w:val="24"/>
        </w:rPr>
      </w:pPr>
    </w:p>
    <w:p w14:paraId="21C28BCA" w14:textId="77777777" w:rsidR="000A614F" w:rsidRDefault="000A614F" w:rsidP="00191D4B">
      <w:pPr>
        <w:spacing w:line="360" w:lineRule="auto"/>
        <w:rPr>
          <w:rFonts w:ascii="Times New Roman" w:hAnsi="Times New Roman" w:cs="Times New Roman"/>
          <w:sz w:val="24"/>
        </w:rPr>
      </w:pPr>
    </w:p>
    <w:p w14:paraId="32E3B9FD" w14:textId="77777777" w:rsidR="000A614F" w:rsidRDefault="000A614F" w:rsidP="00191D4B">
      <w:pPr>
        <w:spacing w:line="360" w:lineRule="auto"/>
        <w:rPr>
          <w:rFonts w:ascii="Times New Roman" w:hAnsi="Times New Roman" w:cs="Times New Roman"/>
          <w:sz w:val="24"/>
        </w:rPr>
      </w:pPr>
    </w:p>
    <w:p w14:paraId="21F62387" w14:textId="77777777" w:rsidR="000A614F" w:rsidRDefault="000A614F" w:rsidP="00191D4B">
      <w:pPr>
        <w:spacing w:line="360" w:lineRule="auto"/>
        <w:rPr>
          <w:rFonts w:ascii="Times New Roman" w:hAnsi="Times New Roman" w:cs="Times New Roman"/>
          <w:sz w:val="24"/>
        </w:rPr>
      </w:pPr>
    </w:p>
    <w:p w14:paraId="591EEA01" w14:textId="77777777" w:rsidR="000A614F" w:rsidRDefault="000A614F" w:rsidP="00191D4B">
      <w:pPr>
        <w:spacing w:line="360" w:lineRule="auto"/>
        <w:rPr>
          <w:rFonts w:ascii="Times New Roman" w:hAnsi="Times New Roman" w:cs="Times New Roman"/>
          <w:sz w:val="24"/>
        </w:rPr>
      </w:pPr>
    </w:p>
    <w:p w14:paraId="3FE94A26" w14:textId="77777777" w:rsidR="000A614F" w:rsidRDefault="000A614F" w:rsidP="00191D4B">
      <w:pPr>
        <w:spacing w:line="360" w:lineRule="auto"/>
        <w:rPr>
          <w:rFonts w:ascii="Times New Roman" w:hAnsi="Times New Roman" w:cs="Times New Roman"/>
          <w:sz w:val="24"/>
        </w:rPr>
      </w:pPr>
    </w:p>
    <w:p w14:paraId="4F73FA15" w14:textId="77777777" w:rsidR="000A614F" w:rsidRDefault="000A614F" w:rsidP="00191D4B">
      <w:pPr>
        <w:spacing w:line="360" w:lineRule="auto"/>
        <w:rPr>
          <w:rFonts w:ascii="Times New Roman" w:hAnsi="Times New Roman" w:cs="Times New Roman"/>
          <w:sz w:val="24"/>
        </w:rPr>
      </w:pPr>
    </w:p>
    <w:p w14:paraId="5661462A" w14:textId="77777777" w:rsidR="000A614F" w:rsidRDefault="000A614F" w:rsidP="00191D4B">
      <w:pPr>
        <w:spacing w:line="360" w:lineRule="auto"/>
        <w:rPr>
          <w:rFonts w:ascii="Times New Roman" w:hAnsi="Times New Roman" w:cs="Times New Roman"/>
          <w:sz w:val="24"/>
        </w:rPr>
      </w:pPr>
    </w:p>
    <w:p w14:paraId="24D3404B" w14:textId="77777777" w:rsidR="000A614F" w:rsidRDefault="000A614F" w:rsidP="00191D4B">
      <w:pPr>
        <w:spacing w:line="360" w:lineRule="auto"/>
        <w:rPr>
          <w:rFonts w:ascii="Times New Roman" w:hAnsi="Times New Roman" w:cs="Times New Roman"/>
          <w:sz w:val="24"/>
        </w:rPr>
      </w:pPr>
    </w:p>
    <w:p w14:paraId="210AF5B5" w14:textId="77777777" w:rsidR="000A614F" w:rsidRDefault="000A614F" w:rsidP="00191D4B">
      <w:pPr>
        <w:spacing w:line="360" w:lineRule="auto"/>
        <w:rPr>
          <w:rFonts w:ascii="Times New Roman" w:hAnsi="Times New Roman" w:cs="Times New Roman"/>
          <w:sz w:val="24"/>
        </w:rPr>
      </w:pPr>
    </w:p>
    <w:p w14:paraId="409B1E26" w14:textId="77777777" w:rsidR="007C6916" w:rsidRDefault="007C6916" w:rsidP="00191D4B">
      <w:pPr>
        <w:spacing w:line="360" w:lineRule="auto"/>
        <w:rPr>
          <w:rFonts w:ascii="Times New Roman" w:hAnsi="Times New Roman" w:cs="Times New Roman"/>
          <w:sz w:val="24"/>
        </w:rPr>
      </w:pPr>
    </w:p>
    <w:p w14:paraId="510A68E8" w14:textId="77777777" w:rsidR="007C6916" w:rsidRDefault="007C6916" w:rsidP="00191D4B">
      <w:pPr>
        <w:spacing w:line="360" w:lineRule="auto"/>
        <w:rPr>
          <w:rFonts w:ascii="Times New Roman" w:hAnsi="Times New Roman" w:cs="Times New Roman"/>
          <w:sz w:val="24"/>
        </w:rPr>
      </w:pPr>
    </w:p>
    <w:p w14:paraId="77C7E245" w14:textId="77777777" w:rsidR="007C6916" w:rsidRDefault="007C6916" w:rsidP="00191D4B">
      <w:pPr>
        <w:spacing w:line="360" w:lineRule="auto"/>
        <w:rPr>
          <w:rFonts w:ascii="Times New Roman" w:hAnsi="Times New Roman" w:cs="Times New Roman"/>
          <w:sz w:val="24"/>
        </w:rPr>
      </w:pPr>
    </w:p>
    <w:p w14:paraId="266B68A0" w14:textId="77777777" w:rsidR="007C6916" w:rsidRDefault="007C6916" w:rsidP="00191D4B">
      <w:pPr>
        <w:spacing w:line="360" w:lineRule="auto"/>
        <w:rPr>
          <w:rFonts w:ascii="Times New Roman" w:hAnsi="Times New Roman" w:cs="Times New Roman"/>
          <w:sz w:val="24"/>
        </w:rPr>
      </w:pPr>
    </w:p>
    <w:p w14:paraId="37D7700F" w14:textId="77777777" w:rsidR="00787163" w:rsidRPr="001604F7" w:rsidRDefault="00787163" w:rsidP="001604F7"/>
    <w:p w14:paraId="5EF2C0F8" w14:textId="77777777" w:rsidR="00787163" w:rsidRPr="00583474" w:rsidRDefault="00787163" w:rsidP="000A614F">
      <w:pPr>
        <w:rPr>
          <w:rFonts w:ascii="Times New Roman" w:hAnsi="Times New Roman" w:cs="Times New Roman"/>
        </w:rPr>
      </w:pPr>
      <w:r w:rsidRPr="00583474">
        <w:rPr>
          <w:rFonts w:ascii="Times New Roman" w:hAnsi="Times New Roman" w:cs="Times New Roman"/>
        </w:rPr>
        <w:t xml:space="preserve">Better Health. (2015) </w:t>
      </w:r>
      <w:r w:rsidRPr="00583474">
        <w:rPr>
          <w:rFonts w:ascii="Times New Roman" w:hAnsi="Times New Roman" w:cs="Times New Roman"/>
          <w:i/>
        </w:rPr>
        <w:t>Patient-centered care explained</w:t>
      </w:r>
      <w:r w:rsidRPr="00583474">
        <w:rPr>
          <w:rFonts w:ascii="Times New Roman" w:hAnsi="Times New Roman" w:cs="Times New Roman"/>
        </w:rPr>
        <w:t xml:space="preserve">. Available at: </w:t>
      </w:r>
      <w:hyperlink r:id="rId9" w:history="1">
        <w:r w:rsidRPr="00583474">
          <w:rPr>
            <w:rStyle w:val="Hyperlink"/>
            <w:rFonts w:ascii="Times New Roman" w:hAnsi="Times New Roman" w:cs="Times New Roman"/>
            <w:color w:val="auto"/>
            <w:u w:val="none"/>
          </w:rPr>
          <w:t>https://www.betterhealth.vic.gov.au/health/servicesandsupport/patient-centred-care-explained</w:t>
        </w:r>
      </w:hyperlink>
      <w:r w:rsidRPr="00583474">
        <w:rPr>
          <w:rFonts w:ascii="Times New Roman" w:hAnsi="Times New Roman" w:cs="Times New Roman"/>
        </w:rPr>
        <w:t xml:space="preserve"> (Accessed: 13 December 2018).</w:t>
      </w:r>
    </w:p>
    <w:p w14:paraId="21E1DBE9" w14:textId="77777777" w:rsidR="00787163" w:rsidRPr="00583474" w:rsidRDefault="00787163" w:rsidP="00191D4B">
      <w:pPr>
        <w:spacing w:line="360" w:lineRule="auto"/>
        <w:rPr>
          <w:rFonts w:ascii="Times New Roman" w:hAnsi="Times New Roman" w:cs="Times New Roman"/>
        </w:rPr>
      </w:pPr>
      <w:r w:rsidRPr="00583474">
        <w:rPr>
          <w:rFonts w:ascii="Times New Roman" w:hAnsi="Times New Roman" w:cs="Times New Roman"/>
        </w:rPr>
        <w:t xml:space="preserve">Catalyst. (2017) </w:t>
      </w:r>
      <w:r w:rsidRPr="00583474">
        <w:rPr>
          <w:rFonts w:ascii="Times New Roman" w:hAnsi="Times New Roman" w:cs="Times New Roman"/>
          <w:i/>
        </w:rPr>
        <w:t>What is patient-centered care</w:t>
      </w:r>
      <w:r w:rsidRPr="00583474">
        <w:rPr>
          <w:rFonts w:ascii="Times New Roman" w:hAnsi="Times New Roman" w:cs="Times New Roman"/>
        </w:rPr>
        <w:t xml:space="preserve">. Available at: </w:t>
      </w:r>
      <w:hyperlink r:id="rId10" w:history="1">
        <w:r w:rsidRPr="00583474">
          <w:rPr>
            <w:rStyle w:val="Hyperlink"/>
            <w:rFonts w:ascii="Times New Roman" w:hAnsi="Times New Roman" w:cs="Times New Roman"/>
            <w:color w:val="auto"/>
            <w:u w:val="none"/>
          </w:rPr>
          <w:t>https://catalyst.nejm.org/what-is-patient-centered-care/</w:t>
        </w:r>
      </w:hyperlink>
      <w:r w:rsidRPr="00583474">
        <w:rPr>
          <w:rFonts w:ascii="Times New Roman" w:hAnsi="Times New Roman" w:cs="Times New Roman"/>
        </w:rPr>
        <w:t xml:space="preserve"> (Accessed: 13 December 2018).</w:t>
      </w:r>
    </w:p>
    <w:p w14:paraId="70BE501C" w14:textId="77777777" w:rsidR="00787163" w:rsidRPr="00583474" w:rsidRDefault="00787163" w:rsidP="002A2389">
      <w:r w:rsidRPr="00583474">
        <w:t>Gandolf, S. (2012)</w:t>
      </w:r>
      <w:r w:rsidRPr="00583474">
        <w:rPr>
          <w:i/>
        </w:rPr>
        <w:t xml:space="preserve"> Maslow’s Hierarchy and Five Touch Points That Improve Patient Experience</w:t>
      </w:r>
      <w:r w:rsidRPr="00583474">
        <w:t xml:space="preserve">. Available at: </w:t>
      </w:r>
      <w:hyperlink r:id="rId11" w:history="1">
        <w:r w:rsidRPr="00583474">
          <w:rPr>
            <w:rStyle w:val="Hyperlink"/>
            <w:color w:val="auto"/>
            <w:u w:val="none"/>
          </w:rPr>
          <w:t>http://patientexperience.com/maslow/</w:t>
        </w:r>
      </w:hyperlink>
      <w:r w:rsidRPr="00583474">
        <w:t xml:space="preserve"> (Accessed: 16 December 2018).</w:t>
      </w:r>
    </w:p>
    <w:p w14:paraId="5014338A" w14:textId="77777777" w:rsidR="00787163" w:rsidRPr="00583474" w:rsidRDefault="00787163" w:rsidP="001604F7">
      <w:r w:rsidRPr="00583474">
        <w:t xml:space="preserve">GIDS. (2009) </w:t>
      </w:r>
      <w:r w:rsidRPr="00583474">
        <w:rPr>
          <w:i/>
        </w:rPr>
        <w:t>Examples of multi-agency working</w:t>
      </w:r>
      <w:r w:rsidRPr="00583474">
        <w:t xml:space="preserve">. Available at: </w:t>
      </w:r>
      <w:hyperlink r:id="rId12" w:history="1">
        <w:r w:rsidRPr="00583474">
          <w:rPr>
            <w:rStyle w:val="Hyperlink"/>
            <w:color w:val="auto"/>
            <w:u w:val="none"/>
          </w:rPr>
          <w:t>http://gids.nhs.uk/eracleous-davidson-2009</w:t>
        </w:r>
      </w:hyperlink>
      <w:r w:rsidRPr="00583474">
        <w:t xml:space="preserve"> (Accessed: 16 December 2018).</w:t>
      </w:r>
    </w:p>
    <w:p w14:paraId="320A083B" w14:textId="77777777" w:rsidR="00787163" w:rsidRPr="00583474" w:rsidRDefault="00787163" w:rsidP="00191D4B">
      <w:pPr>
        <w:spacing w:line="360" w:lineRule="auto"/>
        <w:rPr>
          <w:rFonts w:ascii="Times New Roman" w:hAnsi="Times New Roman" w:cs="Times New Roman"/>
        </w:rPr>
      </w:pPr>
      <w:r w:rsidRPr="00583474">
        <w:rPr>
          <w:rFonts w:ascii="Times New Roman" w:hAnsi="Times New Roman" w:cs="Times New Roman"/>
        </w:rPr>
        <w:t xml:space="preserve">Health foundation. (2016) </w:t>
      </w:r>
      <w:r w:rsidRPr="00583474">
        <w:rPr>
          <w:rFonts w:ascii="Times New Roman" w:hAnsi="Times New Roman" w:cs="Times New Roman"/>
          <w:i/>
        </w:rPr>
        <w:t>Why person-centred care is important</w:t>
      </w:r>
      <w:r w:rsidRPr="00583474">
        <w:rPr>
          <w:rFonts w:ascii="Times New Roman" w:hAnsi="Times New Roman" w:cs="Times New Roman"/>
        </w:rPr>
        <w:t xml:space="preserve">. Available at: </w:t>
      </w:r>
      <w:hyperlink r:id="rId13" w:history="1">
        <w:r w:rsidRPr="00583474">
          <w:rPr>
            <w:rStyle w:val="Hyperlink"/>
            <w:rFonts w:ascii="Times New Roman" w:hAnsi="Times New Roman" w:cs="Times New Roman"/>
            <w:color w:val="auto"/>
            <w:u w:val="none"/>
          </w:rPr>
          <w:t>https://personcentredcare.health.org.uk/person-centred-care/overview-of-person-centred-care/why-person-centred-care-important</w:t>
        </w:r>
      </w:hyperlink>
      <w:r w:rsidRPr="00583474">
        <w:rPr>
          <w:rFonts w:ascii="Times New Roman" w:hAnsi="Times New Roman" w:cs="Times New Roman"/>
        </w:rPr>
        <w:t xml:space="preserve"> (Accessed: 13 December 2018).</w:t>
      </w:r>
    </w:p>
    <w:p w14:paraId="45EA83C5" w14:textId="77777777" w:rsidR="00787163" w:rsidRPr="00583474" w:rsidRDefault="00787163" w:rsidP="00191D4B">
      <w:pPr>
        <w:spacing w:line="360" w:lineRule="auto"/>
        <w:rPr>
          <w:rFonts w:ascii="Times New Roman" w:hAnsi="Times New Roman" w:cs="Times New Roman"/>
        </w:rPr>
      </w:pPr>
      <w:r w:rsidRPr="00583474">
        <w:rPr>
          <w:rFonts w:ascii="Times New Roman" w:hAnsi="Times New Roman" w:cs="Times New Roman"/>
        </w:rPr>
        <w:t xml:space="preserve">Health Management. (2015) </w:t>
      </w:r>
      <w:r w:rsidRPr="00583474">
        <w:rPr>
          <w:rFonts w:ascii="Times New Roman" w:hAnsi="Times New Roman" w:cs="Times New Roman"/>
          <w:i/>
        </w:rPr>
        <w:t>5 hospital benefits of patient-centered care</w:t>
      </w:r>
      <w:r w:rsidRPr="00583474">
        <w:rPr>
          <w:rFonts w:ascii="Times New Roman" w:hAnsi="Times New Roman" w:cs="Times New Roman"/>
        </w:rPr>
        <w:t xml:space="preserve">. Available at: </w:t>
      </w:r>
      <w:hyperlink r:id="rId14" w:history="1">
        <w:r w:rsidRPr="00583474">
          <w:rPr>
            <w:rStyle w:val="Hyperlink"/>
            <w:rFonts w:ascii="Times New Roman" w:hAnsi="Times New Roman" w:cs="Times New Roman"/>
            <w:color w:val="auto"/>
            <w:u w:val="none"/>
          </w:rPr>
          <w:t>https://healthmanagement.org/c/hospital/news/5-hospital-benefits-of-patient-centred-care</w:t>
        </w:r>
      </w:hyperlink>
      <w:r w:rsidRPr="00583474">
        <w:rPr>
          <w:rFonts w:ascii="Times New Roman" w:hAnsi="Times New Roman" w:cs="Times New Roman"/>
        </w:rPr>
        <w:t xml:space="preserve"> (Accessed: 13 December 2018).</w:t>
      </w:r>
    </w:p>
    <w:p w14:paraId="50CDE938" w14:textId="77777777" w:rsidR="00787163" w:rsidRPr="00583474" w:rsidRDefault="00787163" w:rsidP="001604F7">
      <w:r w:rsidRPr="00583474">
        <w:t xml:space="preserve">Mental health foundation. (2018) </w:t>
      </w:r>
      <w:r w:rsidRPr="00583474">
        <w:rPr>
          <w:i/>
        </w:rPr>
        <w:t>Mental Capacity</w:t>
      </w:r>
      <w:r w:rsidRPr="00583474">
        <w:t xml:space="preserve">. Available at: </w:t>
      </w:r>
      <w:hyperlink r:id="rId15" w:history="1">
        <w:r w:rsidRPr="00583474">
          <w:rPr>
            <w:rStyle w:val="Hyperlink"/>
            <w:color w:val="auto"/>
            <w:u w:val="none"/>
          </w:rPr>
          <w:t>https://www.mentalhealth.org.uk/a-to-z/m/mental-capacity</w:t>
        </w:r>
      </w:hyperlink>
      <w:r w:rsidRPr="00583474">
        <w:t xml:space="preserve"> (Accessed: 13 December 2018).</w:t>
      </w:r>
    </w:p>
    <w:p w14:paraId="0678DC38" w14:textId="77777777" w:rsidR="00787163" w:rsidRPr="00583474" w:rsidRDefault="00787163" w:rsidP="00191D4B">
      <w:pPr>
        <w:spacing w:line="360" w:lineRule="auto"/>
        <w:rPr>
          <w:rFonts w:ascii="Times New Roman" w:hAnsi="Times New Roman" w:cs="Times New Roman"/>
        </w:rPr>
      </w:pPr>
      <w:r w:rsidRPr="00583474">
        <w:rPr>
          <w:rFonts w:ascii="Times New Roman" w:hAnsi="Times New Roman" w:cs="Times New Roman"/>
        </w:rPr>
        <w:t xml:space="preserve">National Centre for Interprofessional Practice and Education. (2015) </w:t>
      </w:r>
      <w:r w:rsidRPr="00583474">
        <w:rPr>
          <w:rFonts w:ascii="Times New Roman" w:hAnsi="Times New Roman" w:cs="Times New Roman"/>
          <w:i/>
        </w:rPr>
        <w:t>Picker Institute’s Eight Principles of Patient-Centered Care</w:t>
      </w:r>
      <w:r w:rsidRPr="00583474">
        <w:rPr>
          <w:rFonts w:ascii="Times New Roman" w:hAnsi="Times New Roman" w:cs="Times New Roman"/>
        </w:rPr>
        <w:t xml:space="preserve">. Available at: </w:t>
      </w:r>
      <w:hyperlink r:id="rId16" w:history="1">
        <w:r w:rsidRPr="00583474">
          <w:rPr>
            <w:rStyle w:val="Hyperlink"/>
            <w:rFonts w:ascii="Times New Roman" w:hAnsi="Times New Roman" w:cs="Times New Roman"/>
            <w:color w:val="auto"/>
            <w:u w:val="none"/>
          </w:rPr>
          <w:t>https://nexusipe.org/informing/resource-center/picker-institute%E2%80%99s-eight-principles-patient-centered-care</w:t>
        </w:r>
      </w:hyperlink>
      <w:r w:rsidRPr="00583474">
        <w:rPr>
          <w:rFonts w:ascii="Times New Roman" w:hAnsi="Times New Roman" w:cs="Times New Roman"/>
        </w:rPr>
        <w:t xml:space="preserve"> (Accessed: 12 December 2018).</w:t>
      </w:r>
    </w:p>
    <w:p w14:paraId="65A4FFC5" w14:textId="77777777" w:rsidR="00787163" w:rsidRPr="00583474" w:rsidRDefault="00787163" w:rsidP="001604F7">
      <w:r w:rsidRPr="00583474">
        <w:t xml:space="preserve">NHS. (2018) </w:t>
      </w:r>
      <w:r w:rsidRPr="00583474">
        <w:rPr>
          <w:i/>
        </w:rPr>
        <w:t>Mental Capacity Act</w:t>
      </w:r>
      <w:r w:rsidRPr="00583474">
        <w:t xml:space="preserve">. Available at: </w:t>
      </w:r>
      <w:hyperlink r:id="rId17" w:history="1">
        <w:r w:rsidRPr="00583474">
          <w:rPr>
            <w:rStyle w:val="Hyperlink"/>
            <w:color w:val="auto"/>
            <w:u w:val="none"/>
          </w:rPr>
          <w:t>https://www.nhs.uk/conditions/social-care-and-support-guide/making-decisions-for-someone-else/mental-capacity-act/</w:t>
        </w:r>
      </w:hyperlink>
      <w:r w:rsidRPr="00583474">
        <w:t xml:space="preserve"> (Accessed: 13 December 2018).</w:t>
      </w:r>
    </w:p>
    <w:p w14:paraId="05F527F3" w14:textId="77777777" w:rsidR="00787163" w:rsidRPr="00583474" w:rsidRDefault="00787163" w:rsidP="00191D4B">
      <w:pPr>
        <w:spacing w:line="360" w:lineRule="auto"/>
        <w:rPr>
          <w:rFonts w:ascii="Times New Roman" w:hAnsi="Times New Roman" w:cs="Times New Roman"/>
        </w:rPr>
      </w:pPr>
      <w:r w:rsidRPr="00583474">
        <w:rPr>
          <w:rFonts w:ascii="Times New Roman" w:hAnsi="Times New Roman" w:cs="Times New Roman"/>
        </w:rPr>
        <w:t>Oneview. (2015</w:t>
      </w:r>
      <w:r w:rsidRPr="00583474">
        <w:rPr>
          <w:rFonts w:ascii="Times New Roman" w:hAnsi="Times New Roman" w:cs="Times New Roman"/>
          <w:i/>
        </w:rPr>
        <w:t>) The Eight Principles of Patient-Centered Care</w:t>
      </w:r>
      <w:r w:rsidRPr="00583474">
        <w:rPr>
          <w:rFonts w:ascii="Times New Roman" w:hAnsi="Times New Roman" w:cs="Times New Roman"/>
        </w:rPr>
        <w:t xml:space="preserve">. Available at: </w:t>
      </w:r>
      <w:hyperlink r:id="rId18" w:history="1">
        <w:r w:rsidRPr="00583474">
          <w:rPr>
            <w:rStyle w:val="Hyperlink"/>
            <w:rFonts w:ascii="Times New Roman" w:hAnsi="Times New Roman" w:cs="Times New Roman"/>
            <w:color w:val="auto"/>
            <w:u w:val="none"/>
          </w:rPr>
          <w:t>https://www.oneviewhealthcare.com/the-eight-principles-of-patient-centered-care/</w:t>
        </w:r>
      </w:hyperlink>
      <w:r w:rsidRPr="00583474">
        <w:rPr>
          <w:rFonts w:ascii="Times New Roman" w:hAnsi="Times New Roman" w:cs="Times New Roman"/>
        </w:rPr>
        <w:t xml:space="preserve"> (Accessed: 12 December 2018).</w:t>
      </w:r>
    </w:p>
    <w:p w14:paraId="290A40AA" w14:textId="77777777" w:rsidR="00787163" w:rsidRPr="00583474" w:rsidRDefault="00787163" w:rsidP="00191D4B">
      <w:pPr>
        <w:spacing w:line="360" w:lineRule="auto"/>
        <w:rPr>
          <w:rFonts w:ascii="Times New Roman" w:hAnsi="Times New Roman" w:cs="Times New Roman"/>
          <w:sz w:val="24"/>
        </w:rPr>
      </w:pPr>
      <w:r w:rsidRPr="00583474">
        <w:rPr>
          <w:rFonts w:ascii="Times New Roman" w:hAnsi="Times New Roman" w:cs="Times New Roman"/>
          <w:sz w:val="24"/>
        </w:rPr>
        <w:t xml:space="preserve">Royal College of Nursing. (2016) </w:t>
      </w:r>
      <w:r w:rsidRPr="00583474">
        <w:rPr>
          <w:rFonts w:ascii="Times New Roman" w:hAnsi="Times New Roman" w:cs="Times New Roman"/>
          <w:i/>
          <w:sz w:val="24"/>
        </w:rPr>
        <w:t>What person centered care means</w:t>
      </w:r>
      <w:r w:rsidRPr="00583474">
        <w:rPr>
          <w:rFonts w:ascii="Times New Roman" w:hAnsi="Times New Roman" w:cs="Times New Roman"/>
          <w:sz w:val="24"/>
        </w:rPr>
        <w:t xml:space="preserve">. Available at: </w:t>
      </w:r>
      <w:hyperlink r:id="rId19" w:history="1">
        <w:r w:rsidRPr="00583474">
          <w:rPr>
            <w:rStyle w:val="Hyperlink"/>
            <w:rFonts w:ascii="Times New Roman" w:hAnsi="Times New Roman" w:cs="Times New Roman"/>
            <w:color w:val="auto"/>
            <w:sz w:val="24"/>
            <w:u w:val="none"/>
          </w:rPr>
          <w:t>https://rcni.com/hosted-content/rcn/first-steps/what-person-centred-care-means</w:t>
        </w:r>
      </w:hyperlink>
      <w:r w:rsidRPr="00583474">
        <w:rPr>
          <w:rFonts w:ascii="Times New Roman" w:hAnsi="Times New Roman" w:cs="Times New Roman"/>
          <w:sz w:val="24"/>
        </w:rPr>
        <w:t xml:space="preserve"> (Accessed: 12 December 2018).</w:t>
      </w:r>
    </w:p>
    <w:p w14:paraId="095F73C2" w14:textId="77777777" w:rsidR="00787163" w:rsidRPr="00583474" w:rsidRDefault="00787163" w:rsidP="001604F7">
      <w:r w:rsidRPr="00583474">
        <w:t xml:space="preserve">SCIE. (2010) </w:t>
      </w:r>
      <w:r w:rsidRPr="00583474">
        <w:rPr>
          <w:i/>
        </w:rPr>
        <w:t>Multi-agency working</w:t>
      </w:r>
      <w:r w:rsidRPr="00583474">
        <w:t xml:space="preserve">. Available at: </w:t>
      </w:r>
      <w:hyperlink r:id="rId20" w:history="1">
        <w:r w:rsidRPr="00583474">
          <w:rPr>
            <w:rStyle w:val="Hyperlink"/>
            <w:color w:val="auto"/>
            <w:u w:val="none"/>
          </w:rPr>
          <w:t>https://www.scie.org.uk/publications/nqswtool/multiagencyworking/</w:t>
        </w:r>
      </w:hyperlink>
      <w:r w:rsidRPr="00583474">
        <w:t xml:space="preserve"> (Accessed: 13 December 2018).</w:t>
      </w:r>
    </w:p>
    <w:p w14:paraId="2DE87D38" w14:textId="77777777" w:rsidR="00787163" w:rsidRPr="00583474" w:rsidRDefault="00787163" w:rsidP="00205BC3">
      <w:r w:rsidRPr="00583474">
        <w:t xml:space="preserve">SCIE. (2013) </w:t>
      </w:r>
      <w:r w:rsidRPr="00583474">
        <w:rPr>
          <w:i/>
        </w:rPr>
        <w:t>Dignity in care</w:t>
      </w:r>
      <w:r w:rsidRPr="00583474">
        <w:t xml:space="preserve">. Available at: </w:t>
      </w:r>
      <w:hyperlink r:id="rId21" w:history="1">
        <w:r w:rsidRPr="00583474">
          <w:rPr>
            <w:rStyle w:val="Hyperlink"/>
            <w:color w:val="auto"/>
            <w:u w:val="none"/>
          </w:rPr>
          <w:t>https://www.scie.org.uk/publications/guides/guide15/legislation/otherlegislation/equalityact.asp</w:t>
        </w:r>
      </w:hyperlink>
      <w:r w:rsidRPr="00583474">
        <w:t xml:space="preserve"> (Accessed: 13 December 2018).</w:t>
      </w:r>
    </w:p>
    <w:sectPr w:rsidR="00787163" w:rsidRPr="00583474">
      <w:headerReference w:type="default" r:id="rId22"/>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40566377" w16cid:durableId="38A9224C"/>
  <w16cid:commentId w16cid:paraId="779C297A" w16cid:durableId="66BDD7E1"/>
  <w16cid:commentId w16cid:paraId="0947DEC8" w16cid:durableId="3C64305C"/>
  <w16cid:commentId w16cid:paraId="1BA9A86F" w16cid:durableId="27061FE8"/>
  <w16cid:commentId w16cid:paraId="746BC871" w16cid:durableId="17BC026E"/>
  <w16cid:commentId w16cid:paraId="4097978B" w16cid:durableId="4AB73052"/>
  <w16cid:commentId w16cid:paraId="7FE78C73" w16cid:durableId="19C0473C"/>
  <w16cid:commentId w16cid:paraId="3A5CECEC" w16cid:durableId="25B704D7"/>
  <w16cid:commentId w16cid:paraId="76321ABE" w16cid:durableId="7D1B86D0"/>
  <w16cid:commentId w16cid:paraId="540F6CBD" w16cid:durableId="78A88C66"/>
  <w16cid:commentId w16cid:paraId="799CBF51" w16cid:durableId="133F4CD6"/>
  <w16cid:commentId w16cid:paraId="4A00B3F4" w16cid:durableId="2645AB47"/>
  <w16cid:commentId w16cid:paraId="37FA214D" w16cid:durableId="5A37A788"/>
  <w16cid:commentId w16cid:paraId="15B5A444" w16cid:durableId="7C0D5443"/>
  <w16cid:commentId w16cid:paraId="73A200F3" w16cid:durableId="204AF460"/>
  <w16cid:commentId w16cid:paraId="2939F049" w16cid:durableId="0E0D383D"/>
  <w16cid:commentId w16cid:paraId="0E5F8813" w16cid:durableId="6E770B11"/>
  <w16cid:commentId w16cid:paraId="2E04BB92" w16cid:durableId="65F0125F"/>
  <w16cid:commentId w16cid:paraId="2D29BD0C" w16cid:durableId="46242864"/>
  <w16cid:commentId w16cid:paraId="54735622" w16cid:durableId="239C75BE"/>
  <w16cid:commentId w16cid:paraId="56569D2C" w16cid:durableId="126A71B5"/>
  <w16cid:commentId w16cid:paraId="728AFB58" w16cid:durableId="4DD3A689"/>
  <w16cid:commentId w16cid:paraId="62D4B0BF" w16cid:durableId="33E14B4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C8F396" w14:textId="77777777" w:rsidR="00FF1BCE" w:rsidRDefault="00FF1BCE" w:rsidP="001604F7">
      <w:pPr>
        <w:spacing w:after="0" w:line="240" w:lineRule="auto"/>
      </w:pPr>
      <w:r>
        <w:separator/>
      </w:r>
    </w:p>
  </w:endnote>
  <w:endnote w:type="continuationSeparator" w:id="0">
    <w:p w14:paraId="72A3D3EC" w14:textId="77777777" w:rsidR="00FF1BCE" w:rsidRDefault="00FF1BCE" w:rsidP="00160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0B940D" w14:textId="77777777" w:rsidR="00FF1BCE" w:rsidRDefault="00FF1BCE" w:rsidP="001604F7">
      <w:pPr>
        <w:spacing w:after="0" w:line="240" w:lineRule="auto"/>
      </w:pPr>
      <w:r>
        <w:separator/>
      </w:r>
    </w:p>
  </w:footnote>
  <w:footnote w:type="continuationSeparator" w:id="0">
    <w:p w14:paraId="0E27B00A" w14:textId="77777777" w:rsidR="00FF1BCE" w:rsidRDefault="00FF1BCE" w:rsidP="001604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68C18E" w14:textId="77777777" w:rsidR="001604F7" w:rsidRDefault="001604F7">
    <w:pPr>
      <w:pStyle w:val="Header"/>
    </w:pPr>
    <w:r w:rsidRPr="001604F7">
      <w:t>SJSS5002</w:t>
    </w:r>
  </w:p>
  <w:p w14:paraId="01617D55" w14:textId="77777777" w:rsidR="001604F7" w:rsidRDefault="001604F7">
    <w:pPr>
      <w:pStyle w:val="Header"/>
    </w:pPr>
    <w:r>
      <w:t>Assessment 1</w:t>
    </w:r>
  </w:p>
  <w:p w14:paraId="7C7C7419" w14:textId="77777777" w:rsidR="001604F7" w:rsidRDefault="001604F7">
    <w:pPr>
      <w:pStyle w:val="Header"/>
    </w:pPr>
    <w:r>
      <w:t>Student No. 1501231</w:t>
    </w:r>
  </w:p>
  <w:p w14:paraId="5A39BBE3" w14:textId="77777777" w:rsidR="001604F7" w:rsidRDefault="001604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4F7"/>
    <w:rsid w:val="000A614F"/>
    <w:rsid w:val="001271A7"/>
    <w:rsid w:val="001523D7"/>
    <w:rsid w:val="001604F7"/>
    <w:rsid w:val="001649EC"/>
    <w:rsid w:val="00191D4B"/>
    <w:rsid w:val="001D6F0E"/>
    <w:rsid w:val="00205BC3"/>
    <w:rsid w:val="002458B1"/>
    <w:rsid w:val="00276CE0"/>
    <w:rsid w:val="002A1955"/>
    <w:rsid w:val="002A2389"/>
    <w:rsid w:val="002C7076"/>
    <w:rsid w:val="002D7333"/>
    <w:rsid w:val="002F4958"/>
    <w:rsid w:val="00333259"/>
    <w:rsid w:val="003D7A85"/>
    <w:rsid w:val="00442F0E"/>
    <w:rsid w:val="0048090C"/>
    <w:rsid w:val="00486D14"/>
    <w:rsid w:val="004E3815"/>
    <w:rsid w:val="00523C47"/>
    <w:rsid w:val="00525CC0"/>
    <w:rsid w:val="00583474"/>
    <w:rsid w:val="005C4F85"/>
    <w:rsid w:val="006443C0"/>
    <w:rsid w:val="00675EC2"/>
    <w:rsid w:val="0068458F"/>
    <w:rsid w:val="00687AEF"/>
    <w:rsid w:val="00715A3B"/>
    <w:rsid w:val="007465A2"/>
    <w:rsid w:val="00787163"/>
    <w:rsid w:val="007C3979"/>
    <w:rsid w:val="007C6916"/>
    <w:rsid w:val="00831CBA"/>
    <w:rsid w:val="00837162"/>
    <w:rsid w:val="00857864"/>
    <w:rsid w:val="00876B6A"/>
    <w:rsid w:val="008A3A0B"/>
    <w:rsid w:val="008B1FFA"/>
    <w:rsid w:val="008B52B7"/>
    <w:rsid w:val="008D6E6B"/>
    <w:rsid w:val="009333C2"/>
    <w:rsid w:val="009577D1"/>
    <w:rsid w:val="00971B3D"/>
    <w:rsid w:val="009753B2"/>
    <w:rsid w:val="00995FEC"/>
    <w:rsid w:val="009C266C"/>
    <w:rsid w:val="009F1E82"/>
    <w:rsid w:val="00A318EB"/>
    <w:rsid w:val="00A51F37"/>
    <w:rsid w:val="00A667E5"/>
    <w:rsid w:val="00AF350D"/>
    <w:rsid w:val="00B11F63"/>
    <w:rsid w:val="00B30CB4"/>
    <w:rsid w:val="00B37996"/>
    <w:rsid w:val="00BF6886"/>
    <w:rsid w:val="00C049D0"/>
    <w:rsid w:val="00C252B4"/>
    <w:rsid w:val="00C4592D"/>
    <w:rsid w:val="00C82014"/>
    <w:rsid w:val="00CB6CC0"/>
    <w:rsid w:val="00DA4463"/>
    <w:rsid w:val="00DF043C"/>
    <w:rsid w:val="00DF3023"/>
    <w:rsid w:val="00E22423"/>
    <w:rsid w:val="00E80ADF"/>
    <w:rsid w:val="00FA282B"/>
    <w:rsid w:val="00FD2908"/>
    <w:rsid w:val="00FF1BCE"/>
    <w:rsid w:val="3497C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6E0471"/>
  <w15:chartTrackingRefBased/>
  <w15:docId w15:val="{076BEF01-743C-46F2-A680-CC92F1A85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4F7"/>
  </w:style>
  <w:style w:type="paragraph" w:styleId="Footer">
    <w:name w:val="footer"/>
    <w:basedOn w:val="Normal"/>
    <w:link w:val="FooterChar"/>
    <w:uiPriority w:val="99"/>
    <w:unhideWhenUsed/>
    <w:rsid w:val="00160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4F7"/>
  </w:style>
  <w:style w:type="character" w:styleId="Hyperlink">
    <w:name w:val="Hyperlink"/>
    <w:basedOn w:val="DefaultParagraphFont"/>
    <w:uiPriority w:val="99"/>
    <w:unhideWhenUsed/>
    <w:rsid w:val="009F1E82"/>
    <w:rPr>
      <w:color w:val="0563C1" w:themeColor="hyperlink"/>
      <w:u w:val="single"/>
    </w:rPr>
  </w:style>
  <w:style w:type="character" w:customStyle="1" w:styleId="UnresolvedMention">
    <w:name w:val="Unresolved Mention"/>
    <w:basedOn w:val="DefaultParagraphFont"/>
    <w:uiPriority w:val="99"/>
    <w:semiHidden/>
    <w:unhideWhenUsed/>
    <w:rsid w:val="001649EC"/>
    <w:rPr>
      <w:color w:val="808080"/>
      <w:shd w:val="clear" w:color="auto" w:fill="E6E6E6"/>
    </w:rPr>
  </w:style>
  <w:style w:type="character" w:styleId="FollowedHyperlink">
    <w:name w:val="FollowedHyperlink"/>
    <w:basedOn w:val="DefaultParagraphFont"/>
    <w:uiPriority w:val="99"/>
    <w:semiHidden/>
    <w:unhideWhenUsed/>
    <w:rsid w:val="00687AEF"/>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D73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3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alyst.nejm.org/what-is-patient-centered-care/" TargetMode="External"/><Relationship Id="rId13" Type="http://schemas.openxmlformats.org/officeDocument/2006/relationships/hyperlink" Target="https://personcentredcare.health.org.uk/person-centred-care/overview-of-person-centred-care/why-person-centred-care-important" TargetMode="External"/><Relationship Id="rId18" Type="http://schemas.openxmlformats.org/officeDocument/2006/relationships/hyperlink" Target="https://www.oneviewhealthcare.com/the-eight-principles-of-patient-centered-care/" TargetMode="External"/><Relationship Id="rId3" Type="http://schemas.openxmlformats.org/officeDocument/2006/relationships/webSettings" Target="webSettings.xml"/><Relationship Id="rId21" Type="http://schemas.openxmlformats.org/officeDocument/2006/relationships/hyperlink" Target="https://www.scie.org.uk/publications/guides/guide15/legislation/otherlegislation/equalityact.asp" TargetMode="External"/><Relationship Id="rId7" Type="http://schemas.openxmlformats.org/officeDocument/2006/relationships/hyperlink" Target="https://healthmanagement.org/c/hospital/news/5-hospital-benefits-of-patient-centred-care" TargetMode="External"/><Relationship Id="rId12" Type="http://schemas.openxmlformats.org/officeDocument/2006/relationships/hyperlink" Target="http://gids.nhs.uk/eracleous-davidson-2009" TargetMode="External"/><Relationship Id="rId17" Type="http://schemas.openxmlformats.org/officeDocument/2006/relationships/hyperlink" Target="https://www.nhs.uk/conditions/social-care-and-support-guide/making-decisions-for-someone-else/mental-capacity-act/" TargetMode="External"/><Relationship Id="rId2" Type="http://schemas.openxmlformats.org/officeDocument/2006/relationships/settings" Target="settings.xml"/><Relationship Id="rId16" Type="http://schemas.openxmlformats.org/officeDocument/2006/relationships/hyperlink" Target="https://nexusipe.org/informing/resource-center/picker-institute%E2%80%99s-eight-principles-patient-centered-care" TargetMode="External"/><Relationship Id="rId20" Type="http://schemas.openxmlformats.org/officeDocument/2006/relationships/hyperlink" Target="https://www.scie.org.uk/publications/nqswtool/multiagencyworking/" TargetMode="External"/><Relationship Id="R4e774069c2da45a7" Type="http://schemas.microsoft.com/office/2016/09/relationships/commentsIds" Target="commentsIds.xml"/><Relationship Id="rId1" Type="http://schemas.openxmlformats.org/officeDocument/2006/relationships/styles" Target="styles.xml"/><Relationship Id="rId6" Type="http://schemas.openxmlformats.org/officeDocument/2006/relationships/hyperlink" Target="https://personcentredcare.health.org.uk/person-centred-care/overview-of-person-centred-care/why-person-centred-care-important" TargetMode="External"/><Relationship Id="rId11" Type="http://schemas.openxmlformats.org/officeDocument/2006/relationships/hyperlink" Target="http://patientexperience.com/maslow/"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entalhealth.org.uk/a-to-z/m/mental-capacity" TargetMode="External"/><Relationship Id="rId23" Type="http://schemas.openxmlformats.org/officeDocument/2006/relationships/fontTable" Target="fontTable.xml"/><Relationship Id="rId10" Type="http://schemas.openxmlformats.org/officeDocument/2006/relationships/hyperlink" Target="https://catalyst.nejm.org/what-is-patient-centered-care/" TargetMode="External"/><Relationship Id="rId19" Type="http://schemas.openxmlformats.org/officeDocument/2006/relationships/hyperlink" Target="https://rcni.com/hosted-content/rcn/first-steps/what-person-centred-care-means" TargetMode="External"/><Relationship Id="rId4" Type="http://schemas.openxmlformats.org/officeDocument/2006/relationships/footnotes" Target="footnotes.xml"/><Relationship Id="rId9" Type="http://schemas.openxmlformats.org/officeDocument/2006/relationships/hyperlink" Target="https://www.betterhealth.vic.gov.au/health/servicesandsupport/patient-centred-care-explained" TargetMode="External"/><Relationship Id="rId14" Type="http://schemas.openxmlformats.org/officeDocument/2006/relationships/hyperlink" Target="https://healthmanagement.org/c/hospital/news/5-hospital-benefits-of-patient-centred-car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9</Pages>
  <Words>3208</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Ewers (1501231)</dc:creator>
  <cp:keywords/>
  <dc:description/>
  <cp:lastModifiedBy>Georgia Ewers (1501231)</cp:lastModifiedBy>
  <cp:revision>13</cp:revision>
  <cp:lastPrinted>2018-12-20T22:24:00Z</cp:lastPrinted>
  <dcterms:created xsi:type="dcterms:W3CDTF">2018-12-21T17:15:00Z</dcterms:created>
  <dcterms:modified xsi:type="dcterms:W3CDTF">2018-12-21T18:33:00Z</dcterms:modified>
</cp:coreProperties>
</file>