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A40D3" w14:textId="063970E1" w:rsidR="00083D2F" w:rsidRDefault="00083D2F" w:rsidP="00083D2F">
      <w:pPr>
        <w:pStyle w:val="COVERPAGETEXT"/>
      </w:pPr>
    </w:p>
    <w:p w14:paraId="4415C0CF" w14:textId="77777777" w:rsidR="00083D2F" w:rsidRDefault="00083D2F" w:rsidP="00083D2F">
      <w:pPr>
        <w:pStyle w:val="COVERPAGETEXT"/>
      </w:pPr>
    </w:p>
    <w:p w14:paraId="11929D18" w14:textId="77777777" w:rsidR="00083D2F" w:rsidRPr="00BB05A0" w:rsidRDefault="00083D2F" w:rsidP="00083D2F">
      <w:pPr>
        <w:pStyle w:val="COVERPAGETEXT"/>
        <w:jc w:val="both"/>
      </w:pPr>
    </w:p>
    <w:p w14:paraId="344D8146" w14:textId="2C6C35C7" w:rsidR="00B21CFE" w:rsidRDefault="00B21CFE" w:rsidP="00083D2F">
      <w:pPr>
        <w:pStyle w:val="COVERPAGETEXT"/>
      </w:pPr>
      <w:r>
        <w:rPr>
          <w:noProof/>
        </w:rPr>
        <w:drawing>
          <wp:inline distT="0" distB="0" distL="0" distR="0" wp14:anchorId="4E57EC62" wp14:editId="1E144452">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6F7C64CA" w14:textId="77777777" w:rsidR="00B21CFE" w:rsidRDefault="00B21CFE" w:rsidP="00083D2F">
      <w:pPr>
        <w:pStyle w:val="COVERPAGETEXT"/>
      </w:pPr>
    </w:p>
    <w:p w14:paraId="6069E34E" w14:textId="77777777" w:rsidR="00B21CFE" w:rsidRDefault="00B21CFE" w:rsidP="00083D2F">
      <w:pPr>
        <w:pStyle w:val="COVERPAGETEXT"/>
      </w:pPr>
    </w:p>
    <w:p w14:paraId="594FD22D" w14:textId="77777777" w:rsidR="00B21CFE" w:rsidRDefault="00B21CFE" w:rsidP="00083D2F">
      <w:pPr>
        <w:pStyle w:val="COVERPAGETEXT"/>
      </w:pPr>
    </w:p>
    <w:p w14:paraId="161BF5BE" w14:textId="77777777" w:rsidR="00B21CFE" w:rsidRDefault="00B21CFE" w:rsidP="00083D2F">
      <w:pPr>
        <w:pStyle w:val="COVERPAGETEXT"/>
      </w:pPr>
    </w:p>
    <w:p w14:paraId="5FAB0218" w14:textId="77777777" w:rsidR="00B21CFE" w:rsidRDefault="00B21CFE" w:rsidP="00083D2F">
      <w:pPr>
        <w:pStyle w:val="COVERPAGETEXT"/>
      </w:pPr>
    </w:p>
    <w:p w14:paraId="40A157AB" w14:textId="49AF2854" w:rsidR="00083D2F" w:rsidRPr="00BB05A0" w:rsidRDefault="00FB72D9" w:rsidP="00083D2F">
      <w:pPr>
        <w:pStyle w:val="COVERPAGETEXT"/>
      </w:pPr>
      <w:r>
        <w:t>Lucius Galloway</w:t>
      </w:r>
    </w:p>
    <w:p w14:paraId="08AD0C92" w14:textId="77777777" w:rsidR="00083D2F" w:rsidRPr="00BB05A0" w:rsidRDefault="00083D2F" w:rsidP="00083D2F">
      <w:pPr>
        <w:pStyle w:val="COVERPAGETEXT"/>
      </w:pPr>
    </w:p>
    <w:p w14:paraId="71C80185" w14:textId="77777777" w:rsidR="00083D2F" w:rsidRDefault="00083D2F" w:rsidP="00083D2F">
      <w:pPr>
        <w:pStyle w:val="COVERPAGETEXT"/>
      </w:pPr>
    </w:p>
    <w:p w14:paraId="20EF4C45" w14:textId="77777777" w:rsidR="00083D2F" w:rsidRPr="00BB05A0" w:rsidRDefault="00083D2F" w:rsidP="00083D2F">
      <w:pPr>
        <w:pStyle w:val="COVERPAGETEXT"/>
      </w:pPr>
    </w:p>
    <w:p w14:paraId="174DBDC6" w14:textId="53B3B9F5" w:rsidR="00083D2F" w:rsidRPr="00BB05A0" w:rsidRDefault="00813D58" w:rsidP="00083D2F">
      <w:pPr>
        <w:pStyle w:val="COVERPAGETEXT"/>
      </w:pPr>
      <w:r>
        <w:t>Technical</w:t>
      </w:r>
      <w:r w:rsidR="00FB72D9">
        <w:t xml:space="preserve"> </w:t>
      </w:r>
      <w:r>
        <w:t>Authoring</w:t>
      </w:r>
      <w:r w:rsidR="00FB72D9">
        <w:t xml:space="preserve"> Module</w:t>
      </w:r>
    </w:p>
    <w:p w14:paraId="1C760C14" w14:textId="77777777" w:rsidR="00083D2F" w:rsidRPr="00BB05A0" w:rsidRDefault="00083D2F" w:rsidP="00083D2F">
      <w:pPr>
        <w:pStyle w:val="COVERPAGETEXT"/>
      </w:pPr>
    </w:p>
    <w:p w14:paraId="0D13FBD6" w14:textId="77777777" w:rsidR="001F4569" w:rsidRDefault="001F4569" w:rsidP="00083D2F">
      <w:pPr>
        <w:pStyle w:val="COVERPAGETEXT"/>
        <w:rPr>
          <w:bCs/>
        </w:rPr>
      </w:pPr>
    </w:p>
    <w:p w14:paraId="2421B0DE" w14:textId="77777777" w:rsidR="001F4569" w:rsidRPr="00BB05A0" w:rsidRDefault="001F4569" w:rsidP="00083D2F">
      <w:pPr>
        <w:pStyle w:val="COVERPAGETEXT"/>
      </w:pPr>
    </w:p>
    <w:p w14:paraId="1FE1FC6E" w14:textId="69DE4668" w:rsidR="00083D2F" w:rsidRPr="00BB05A0" w:rsidRDefault="00281FE1" w:rsidP="00083D2F">
      <w:pPr>
        <w:pStyle w:val="COVERPAGETEXT"/>
      </w:pPr>
      <w:r>
        <w:t>OME</w:t>
      </w:r>
    </w:p>
    <w:p w14:paraId="3B9DBF7C" w14:textId="77777777" w:rsidR="00083D2F" w:rsidRPr="00BB05A0" w:rsidRDefault="00083D2F" w:rsidP="00083D2F">
      <w:pPr>
        <w:pStyle w:val="COVERPAGETEXT"/>
      </w:pPr>
    </w:p>
    <w:p w14:paraId="2DC7C261" w14:textId="77777777" w:rsidR="00083D2F" w:rsidRPr="00BB05A0" w:rsidRDefault="00083D2F" w:rsidP="00083D2F">
      <w:pPr>
        <w:pStyle w:val="COVERPAGETEXT"/>
      </w:pPr>
    </w:p>
    <w:p w14:paraId="01E0E5EE" w14:textId="7775C382" w:rsidR="00083D2F" w:rsidRDefault="00083D2F" w:rsidP="00083D2F">
      <w:pPr>
        <w:pStyle w:val="COVERPAGETEXT"/>
        <w:tabs>
          <w:tab w:val="right" w:pos="2835"/>
          <w:tab w:val="left" w:pos="3261"/>
        </w:tabs>
      </w:pPr>
    </w:p>
    <w:p w14:paraId="025C8EEB" w14:textId="77777777" w:rsidR="00281FE1" w:rsidRDefault="00281FE1" w:rsidP="00083D2F">
      <w:pPr>
        <w:pStyle w:val="COVERPAGETEXT"/>
        <w:tabs>
          <w:tab w:val="right" w:pos="2835"/>
          <w:tab w:val="left" w:pos="3261"/>
        </w:tabs>
      </w:pPr>
    </w:p>
    <w:p w14:paraId="390F5F4D" w14:textId="77777777" w:rsidR="00281FE1" w:rsidRDefault="00281FE1" w:rsidP="00083D2F">
      <w:pPr>
        <w:pStyle w:val="COVERPAGETEXT"/>
        <w:tabs>
          <w:tab w:val="right" w:pos="2835"/>
          <w:tab w:val="left" w:pos="3261"/>
        </w:tabs>
      </w:pPr>
    </w:p>
    <w:p w14:paraId="1850725A" w14:textId="77777777" w:rsidR="00281FE1" w:rsidRDefault="00281FE1" w:rsidP="00083D2F">
      <w:pPr>
        <w:pStyle w:val="COVERPAGETEXT"/>
        <w:tabs>
          <w:tab w:val="right" w:pos="2835"/>
          <w:tab w:val="left" w:pos="3261"/>
        </w:tabs>
      </w:pPr>
    </w:p>
    <w:p w14:paraId="5F720282" w14:textId="77777777" w:rsidR="00281FE1" w:rsidRDefault="00281FE1" w:rsidP="00083D2F">
      <w:pPr>
        <w:pStyle w:val="COVERPAGETEXT"/>
        <w:tabs>
          <w:tab w:val="right" w:pos="2835"/>
          <w:tab w:val="left" w:pos="3261"/>
        </w:tabs>
      </w:pPr>
    </w:p>
    <w:p w14:paraId="605503B6" w14:textId="77777777" w:rsidR="00281FE1" w:rsidRDefault="00281FE1" w:rsidP="00083D2F">
      <w:pPr>
        <w:pStyle w:val="COVERPAGETEXT"/>
        <w:tabs>
          <w:tab w:val="right" w:pos="2835"/>
          <w:tab w:val="left" w:pos="3261"/>
        </w:tabs>
      </w:pPr>
    </w:p>
    <w:p w14:paraId="133225B3" w14:textId="77777777" w:rsidR="00281FE1" w:rsidRDefault="00281FE1" w:rsidP="00083D2F">
      <w:pPr>
        <w:pStyle w:val="COVERPAGETEXT"/>
        <w:tabs>
          <w:tab w:val="right" w:pos="2835"/>
          <w:tab w:val="left" w:pos="3261"/>
        </w:tabs>
      </w:pPr>
    </w:p>
    <w:p w14:paraId="0C7C9A18" w14:textId="77777777" w:rsidR="00281FE1" w:rsidRDefault="00281FE1" w:rsidP="00083D2F">
      <w:pPr>
        <w:pStyle w:val="COVERPAGETEXT"/>
        <w:tabs>
          <w:tab w:val="right" w:pos="2835"/>
          <w:tab w:val="left" w:pos="3261"/>
        </w:tabs>
      </w:pPr>
    </w:p>
    <w:p w14:paraId="4D3389E5" w14:textId="77777777" w:rsidR="00281FE1" w:rsidRDefault="00281FE1" w:rsidP="00083D2F">
      <w:pPr>
        <w:pStyle w:val="COVERPAGETEXT"/>
        <w:tabs>
          <w:tab w:val="right" w:pos="2835"/>
          <w:tab w:val="left" w:pos="3261"/>
        </w:tabs>
      </w:pPr>
    </w:p>
    <w:p w14:paraId="65466886" w14:textId="77777777" w:rsidR="003E2618" w:rsidRDefault="003E2618"/>
    <w:p w14:paraId="7AF658A6" w14:textId="77777777" w:rsidR="00083D2F" w:rsidRDefault="00083D2F"/>
    <w:p w14:paraId="2C3EA153" w14:textId="77777777" w:rsidR="00083D2F" w:rsidRDefault="00083D2F"/>
    <w:p w14:paraId="460B75F7" w14:textId="77777777" w:rsidR="00083D2F" w:rsidRPr="00336572" w:rsidRDefault="00083D2F" w:rsidP="00336572">
      <w:pPr>
        <w:pStyle w:val="TABLEOFCONTENTSHEADING"/>
        <w:spacing w:line="276" w:lineRule="auto"/>
        <w:jc w:val="center"/>
        <w:rPr>
          <w:u w:val="single"/>
        </w:rPr>
      </w:pPr>
      <w:r w:rsidRPr="00336572">
        <w:rPr>
          <w:u w:val="single"/>
        </w:rPr>
        <w:t>Table of Contents</w:t>
      </w:r>
    </w:p>
    <w:sdt>
      <w:sdtPr>
        <w:rPr>
          <w:rFonts w:asciiTheme="minorHAnsi" w:eastAsiaTheme="minorHAnsi" w:hAnsiTheme="minorHAnsi" w:cstheme="minorBidi"/>
          <w:color w:val="auto"/>
          <w:kern w:val="2"/>
          <w:sz w:val="22"/>
          <w:szCs w:val="22"/>
          <w:lang w:val="en-GB"/>
          <w14:ligatures w14:val="standardContextual"/>
        </w:rPr>
        <w:id w:val="2017884773"/>
        <w:docPartObj>
          <w:docPartGallery w:val="Table of Contents"/>
          <w:docPartUnique/>
        </w:docPartObj>
      </w:sdtPr>
      <w:sdtEndPr>
        <w:rPr>
          <w:b/>
          <w:bCs/>
          <w:noProof/>
        </w:rPr>
      </w:sdtEndPr>
      <w:sdtContent>
        <w:p w14:paraId="33E4D654" w14:textId="4B7755CE" w:rsidR="00353CE7" w:rsidRDefault="00353CE7">
          <w:pPr>
            <w:pStyle w:val="TOCHeading"/>
          </w:pPr>
          <w:r>
            <w:t>Contents</w:t>
          </w:r>
        </w:p>
        <w:p w14:paraId="7D1327CC" w14:textId="1DA2E4EB" w:rsidR="00283BAB" w:rsidRDefault="00353CE7">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w:instrText>
          </w:r>
          <w:r>
            <w:fldChar w:fldCharType="separate"/>
          </w:r>
          <w:hyperlink w:anchor="_Toc231203329" w:history="1">
            <w:r w:rsidR="00283BAB" w:rsidRPr="006A693E">
              <w:rPr>
                <w:rStyle w:val="Hyperlink"/>
              </w:rPr>
              <w:t>What is a tank:</w:t>
            </w:r>
            <w:r w:rsidR="00283BAB">
              <w:rPr>
                <w:webHidden/>
              </w:rPr>
              <w:tab/>
            </w:r>
            <w:r w:rsidR="00283BAB">
              <w:rPr>
                <w:webHidden/>
              </w:rPr>
              <w:fldChar w:fldCharType="begin"/>
            </w:r>
            <w:r w:rsidR="00283BAB">
              <w:rPr>
                <w:webHidden/>
              </w:rPr>
              <w:instrText xml:space="preserve"> PAGEREF _Toc231203329 \h </w:instrText>
            </w:r>
            <w:r w:rsidR="00283BAB">
              <w:rPr>
                <w:webHidden/>
              </w:rPr>
            </w:r>
            <w:r w:rsidR="00283BAB">
              <w:rPr>
                <w:webHidden/>
              </w:rPr>
              <w:fldChar w:fldCharType="separate"/>
            </w:r>
            <w:r w:rsidR="00283BAB">
              <w:rPr>
                <w:webHidden/>
              </w:rPr>
              <w:t>3</w:t>
            </w:r>
            <w:r w:rsidR="00283BAB">
              <w:rPr>
                <w:webHidden/>
              </w:rPr>
              <w:fldChar w:fldCharType="end"/>
            </w:r>
          </w:hyperlink>
        </w:p>
        <w:p w14:paraId="62EAC8D9" w14:textId="4041A630" w:rsidR="00283BAB" w:rsidRDefault="00283BAB">
          <w:pPr>
            <w:pStyle w:val="TOC1"/>
            <w:rPr>
              <w:rFonts w:asciiTheme="minorHAnsi" w:eastAsiaTheme="minorEastAsia" w:hAnsiTheme="minorHAnsi" w:cstheme="minorBidi"/>
              <w:kern w:val="2"/>
              <w:lang w:eastAsia="en-GB"/>
              <w14:ligatures w14:val="standardContextual"/>
            </w:rPr>
          </w:pPr>
          <w:hyperlink w:anchor="_Toc231203330" w:history="1">
            <w:r w:rsidRPr="006A693E">
              <w:rPr>
                <w:rStyle w:val="Hyperlink"/>
              </w:rPr>
              <w:t>History of tanks:</w:t>
            </w:r>
            <w:r>
              <w:rPr>
                <w:webHidden/>
              </w:rPr>
              <w:tab/>
            </w:r>
            <w:r>
              <w:rPr>
                <w:webHidden/>
              </w:rPr>
              <w:fldChar w:fldCharType="begin"/>
            </w:r>
            <w:r>
              <w:rPr>
                <w:webHidden/>
              </w:rPr>
              <w:instrText xml:space="preserve"> PAGEREF _Toc231203330 \h </w:instrText>
            </w:r>
            <w:r>
              <w:rPr>
                <w:webHidden/>
              </w:rPr>
            </w:r>
            <w:r>
              <w:rPr>
                <w:webHidden/>
              </w:rPr>
              <w:fldChar w:fldCharType="separate"/>
            </w:r>
            <w:r>
              <w:rPr>
                <w:webHidden/>
              </w:rPr>
              <w:t>4</w:t>
            </w:r>
            <w:r>
              <w:rPr>
                <w:webHidden/>
              </w:rPr>
              <w:fldChar w:fldCharType="end"/>
            </w:r>
          </w:hyperlink>
        </w:p>
        <w:p w14:paraId="642823E4" w14:textId="2F5D1300" w:rsidR="00283BAB" w:rsidRDefault="00283BAB">
          <w:pPr>
            <w:pStyle w:val="TOC1"/>
            <w:rPr>
              <w:rFonts w:asciiTheme="minorHAnsi" w:eastAsiaTheme="minorEastAsia" w:hAnsiTheme="minorHAnsi" w:cstheme="minorBidi"/>
              <w:kern w:val="2"/>
              <w:lang w:eastAsia="en-GB"/>
              <w14:ligatures w14:val="standardContextual"/>
            </w:rPr>
          </w:pPr>
          <w:hyperlink w:anchor="_Toc231203331" w:history="1">
            <w:r w:rsidRPr="006A693E">
              <w:rPr>
                <w:rStyle w:val="Hyperlink"/>
              </w:rPr>
              <w:t>Economic costs of tank production</w:t>
            </w:r>
            <w:r>
              <w:rPr>
                <w:webHidden/>
              </w:rPr>
              <w:tab/>
            </w:r>
            <w:r>
              <w:rPr>
                <w:webHidden/>
              </w:rPr>
              <w:fldChar w:fldCharType="begin"/>
            </w:r>
            <w:r>
              <w:rPr>
                <w:webHidden/>
              </w:rPr>
              <w:instrText xml:space="preserve"> PAGEREF _Toc231203331 \h </w:instrText>
            </w:r>
            <w:r>
              <w:rPr>
                <w:webHidden/>
              </w:rPr>
            </w:r>
            <w:r>
              <w:rPr>
                <w:webHidden/>
              </w:rPr>
              <w:fldChar w:fldCharType="separate"/>
            </w:r>
            <w:r>
              <w:rPr>
                <w:webHidden/>
              </w:rPr>
              <w:t>5</w:t>
            </w:r>
            <w:r>
              <w:rPr>
                <w:webHidden/>
              </w:rPr>
              <w:fldChar w:fldCharType="end"/>
            </w:r>
          </w:hyperlink>
        </w:p>
        <w:p w14:paraId="72F5D3B7" w14:textId="6B9BC49A" w:rsidR="00283BAB" w:rsidRDefault="00283BAB">
          <w:pPr>
            <w:pStyle w:val="TOC1"/>
            <w:rPr>
              <w:rFonts w:asciiTheme="minorHAnsi" w:eastAsiaTheme="minorEastAsia" w:hAnsiTheme="minorHAnsi" w:cstheme="minorBidi"/>
              <w:kern w:val="2"/>
              <w:lang w:eastAsia="en-GB"/>
              <w14:ligatures w14:val="standardContextual"/>
            </w:rPr>
          </w:pPr>
          <w:hyperlink w:anchor="_Toc231203332" w:history="1">
            <w:r w:rsidRPr="006A693E">
              <w:rPr>
                <w:rStyle w:val="Hyperlink"/>
              </w:rPr>
              <w:t>Iron Triangle:</w:t>
            </w:r>
            <w:r>
              <w:rPr>
                <w:webHidden/>
              </w:rPr>
              <w:tab/>
            </w:r>
            <w:r>
              <w:rPr>
                <w:webHidden/>
              </w:rPr>
              <w:fldChar w:fldCharType="begin"/>
            </w:r>
            <w:r>
              <w:rPr>
                <w:webHidden/>
              </w:rPr>
              <w:instrText xml:space="preserve"> PAGEREF _Toc231203332 \h </w:instrText>
            </w:r>
            <w:r>
              <w:rPr>
                <w:webHidden/>
              </w:rPr>
            </w:r>
            <w:r>
              <w:rPr>
                <w:webHidden/>
              </w:rPr>
              <w:fldChar w:fldCharType="separate"/>
            </w:r>
            <w:r>
              <w:rPr>
                <w:webHidden/>
              </w:rPr>
              <w:t>5</w:t>
            </w:r>
            <w:r>
              <w:rPr>
                <w:webHidden/>
              </w:rPr>
              <w:fldChar w:fldCharType="end"/>
            </w:r>
          </w:hyperlink>
        </w:p>
        <w:p w14:paraId="5BC81747" w14:textId="09607FFD" w:rsidR="00283BAB" w:rsidRDefault="00283BAB">
          <w:pPr>
            <w:pStyle w:val="TOC2"/>
            <w:rPr>
              <w:rFonts w:asciiTheme="minorHAnsi" w:eastAsiaTheme="minorEastAsia" w:hAnsiTheme="minorHAnsi" w:cstheme="minorBidi"/>
              <w:noProof/>
              <w:kern w:val="2"/>
              <w:lang w:eastAsia="en-GB"/>
              <w14:ligatures w14:val="standardContextual"/>
            </w:rPr>
          </w:pPr>
          <w:hyperlink w:anchor="_Toc231203333" w:history="1">
            <w:r w:rsidRPr="006A693E">
              <w:rPr>
                <w:rStyle w:val="Hyperlink"/>
                <w:noProof/>
              </w:rPr>
              <w:t>Tank Armour:</w:t>
            </w:r>
            <w:r>
              <w:rPr>
                <w:noProof/>
                <w:webHidden/>
              </w:rPr>
              <w:tab/>
            </w:r>
            <w:r>
              <w:rPr>
                <w:noProof/>
                <w:webHidden/>
              </w:rPr>
              <w:fldChar w:fldCharType="begin"/>
            </w:r>
            <w:r>
              <w:rPr>
                <w:noProof/>
                <w:webHidden/>
              </w:rPr>
              <w:instrText xml:space="preserve"> PAGEREF _Toc231203333 \h </w:instrText>
            </w:r>
            <w:r>
              <w:rPr>
                <w:noProof/>
                <w:webHidden/>
              </w:rPr>
            </w:r>
            <w:r>
              <w:rPr>
                <w:noProof/>
                <w:webHidden/>
              </w:rPr>
              <w:fldChar w:fldCharType="separate"/>
            </w:r>
            <w:r>
              <w:rPr>
                <w:noProof/>
                <w:webHidden/>
              </w:rPr>
              <w:t>5</w:t>
            </w:r>
            <w:r>
              <w:rPr>
                <w:noProof/>
                <w:webHidden/>
              </w:rPr>
              <w:fldChar w:fldCharType="end"/>
            </w:r>
          </w:hyperlink>
        </w:p>
        <w:p w14:paraId="2631EC1E" w14:textId="5C253E32" w:rsidR="00283BAB" w:rsidRDefault="00283BAB">
          <w:pPr>
            <w:pStyle w:val="TOC2"/>
            <w:rPr>
              <w:rFonts w:asciiTheme="minorHAnsi" w:eastAsiaTheme="minorEastAsia" w:hAnsiTheme="minorHAnsi" w:cstheme="minorBidi"/>
              <w:noProof/>
              <w:kern w:val="2"/>
              <w:lang w:eastAsia="en-GB"/>
              <w14:ligatures w14:val="standardContextual"/>
            </w:rPr>
          </w:pPr>
          <w:hyperlink w:anchor="_Toc231203334" w:history="1">
            <w:r w:rsidRPr="006A693E">
              <w:rPr>
                <w:rStyle w:val="Hyperlink"/>
                <w:noProof/>
              </w:rPr>
              <w:t>Tank Guns:</w:t>
            </w:r>
            <w:r>
              <w:rPr>
                <w:noProof/>
                <w:webHidden/>
              </w:rPr>
              <w:tab/>
            </w:r>
            <w:r>
              <w:rPr>
                <w:noProof/>
                <w:webHidden/>
              </w:rPr>
              <w:fldChar w:fldCharType="begin"/>
            </w:r>
            <w:r>
              <w:rPr>
                <w:noProof/>
                <w:webHidden/>
              </w:rPr>
              <w:instrText xml:space="preserve"> PAGEREF _Toc231203334 \h </w:instrText>
            </w:r>
            <w:r>
              <w:rPr>
                <w:noProof/>
                <w:webHidden/>
              </w:rPr>
            </w:r>
            <w:r>
              <w:rPr>
                <w:noProof/>
                <w:webHidden/>
              </w:rPr>
              <w:fldChar w:fldCharType="separate"/>
            </w:r>
            <w:r>
              <w:rPr>
                <w:noProof/>
                <w:webHidden/>
              </w:rPr>
              <w:t>6</w:t>
            </w:r>
            <w:r>
              <w:rPr>
                <w:noProof/>
                <w:webHidden/>
              </w:rPr>
              <w:fldChar w:fldCharType="end"/>
            </w:r>
          </w:hyperlink>
        </w:p>
        <w:p w14:paraId="643BEEE6" w14:textId="115C3457" w:rsidR="00283BAB" w:rsidRDefault="00283BAB">
          <w:pPr>
            <w:pStyle w:val="TOC2"/>
            <w:rPr>
              <w:rFonts w:asciiTheme="minorHAnsi" w:eastAsiaTheme="minorEastAsia" w:hAnsiTheme="minorHAnsi" w:cstheme="minorBidi"/>
              <w:noProof/>
              <w:kern w:val="2"/>
              <w:lang w:eastAsia="en-GB"/>
              <w14:ligatures w14:val="standardContextual"/>
            </w:rPr>
          </w:pPr>
          <w:hyperlink w:anchor="_Toc231203335" w:history="1">
            <w:r w:rsidRPr="006A693E">
              <w:rPr>
                <w:rStyle w:val="Hyperlink"/>
                <w:noProof/>
              </w:rPr>
              <w:t>Tank Mobility:</w:t>
            </w:r>
            <w:r>
              <w:rPr>
                <w:noProof/>
                <w:webHidden/>
              </w:rPr>
              <w:tab/>
            </w:r>
            <w:r>
              <w:rPr>
                <w:noProof/>
                <w:webHidden/>
              </w:rPr>
              <w:fldChar w:fldCharType="begin"/>
            </w:r>
            <w:r>
              <w:rPr>
                <w:noProof/>
                <w:webHidden/>
              </w:rPr>
              <w:instrText xml:space="preserve"> PAGEREF _Toc231203335 \h </w:instrText>
            </w:r>
            <w:r>
              <w:rPr>
                <w:noProof/>
                <w:webHidden/>
              </w:rPr>
            </w:r>
            <w:r>
              <w:rPr>
                <w:noProof/>
                <w:webHidden/>
              </w:rPr>
              <w:fldChar w:fldCharType="separate"/>
            </w:r>
            <w:r>
              <w:rPr>
                <w:noProof/>
                <w:webHidden/>
              </w:rPr>
              <w:t>6</w:t>
            </w:r>
            <w:r>
              <w:rPr>
                <w:noProof/>
                <w:webHidden/>
              </w:rPr>
              <w:fldChar w:fldCharType="end"/>
            </w:r>
          </w:hyperlink>
        </w:p>
        <w:p w14:paraId="6A48C9A4" w14:textId="44DBD8D4" w:rsidR="00283BAB" w:rsidRDefault="00283BAB">
          <w:pPr>
            <w:pStyle w:val="TOC1"/>
            <w:rPr>
              <w:rFonts w:asciiTheme="minorHAnsi" w:eastAsiaTheme="minorEastAsia" w:hAnsiTheme="minorHAnsi" w:cstheme="minorBidi"/>
              <w:kern w:val="2"/>
              <w:lang w:eastAsia="en-GB"/>
              <w14:ligatures w14:val="standardContextual"/>
            </w:rPr>
          </w:pPr>
          <w:hyperlink w:anchor="_Toc231203336" w:history="1">
            <w:r w:rsidRPr="006A693E">
              <w:rPr>
                <w:rStyle w:val="Hyperlink"/>
              </w:rPr>
              <w:t>Tank Doctrine</w:t>
            </w:r>
            <w:r>
              <w:rPr>
                <w:webHidden/>
              </w:rPr>
              <w:tab/>
            </w:r>
            <w:r>
              <w:rPr>
                <w:webHidden/>
              </w:rPr>
              <w:fldChar w:fldCharType="begin"/>
            </w:r>
            <w:r>
              <w:rPr>
                <w:webHidden/>
              </w:rPr>
              <w:instrText xml:space="preserve"> PAGEREF _Toc231203336 \h </w:instrText>
            </w:r>
            <w:r>
              <w:rPr>
                <w:webHidden/>
              </w:rPr>
            </w:r>
            <w:r>
              <w:rPr>
                <w:webHidden/>
              </w:rPr>
              <w:fldChar w:fldCharType="separate"/>
            </w:r>
            <w:r>
              <w:rPr>
                <w:webHidden/>
              </w:rPr>
              <w:t>7</w:t>
            </w:r>
            <w:r>
              <w:rPr>
                <w:webHidden/>
              </w:rPr>
              <w:fldChar w:fldCharType="end"/>
            </w:r>
          </w:hyperlink>
        </w:p>
        <w:p w14:paraId="056C7B7D" w14:textId="1F78D1EA" w:rsidR="00283BAB" w:rsidRDefault="00283BAB">
          <w:pPr>
            <w:pStyle w:val="TOC2"/>
            <w:rPr>
              <w:rFonts w:asciiTheme="minorHAnsi" w:eastAsiaTheme="minorEastAsia" w:hAnsiTheme="minorHAnsi" w:cstheme="minorBidi"/>
              <w:noProof/>
              <w:kern w:val="2"/>
              <w:lang w:eastAsia="en-GB"/>
              <w14:ligatures w14:val="standardContextual"/>
            </w:rPr>
          </w:pPr>
          <w:hyperlink w:anchor="_Toc231203337" w:history="1">
            <w:r w:rsidRPr="006A693E">
              <w:rPr>
                <w:rStyle w:val="Hyperlink"/>
                <w:noProof/>
              </w:rPr>
              <w:t>British Interwar Tank Doctrine</w:t>
            </w:r>
            <w:r>
              <w:rPr>
                <w:noProof/>
                <w:webHidden/>
              </w:rPr>
              <w:tab/>
            </w:r>
            <w:r>
              <w:rPr>
                <w:noProof/>
                <w:webHidden/>
              </w:rPr>
              <w:fldChar w:fldCharType="begin"/>
            </w:r>
            <w:r>
              <w:rPr>
                <w:noProof/>
                <w:webHidden/>
              </w:rPr>
              <w:instrText xml:space="preserve"> PAGEREF _Toc231203337 \h </w:instrText>
            </w:r>
            <w:r>
              <w:rPr>
                <w:noProof/>
                <w:webHidden/>
              </w:rPr>
            </w:r>
            <w:r>
              <w:rPr>
                <w:noProof/>
                <w:webHidden/>
              </w:rPr>
              <w:fldChar w:fldCharType="separate"/>
            </w:r>
            <w:r>
              <w:rPr>
                <w:noProof/>
                <w:webHidden/>
              </w:rPr>
              <w:t>7</w:t>
            </w:r>
            <w:r>
              <w:rPr>
                <w:noProof/>
                <w:webHidden/>
              </w:rPr>
              <w:fldChar w:fldCharType="end"/>
            </w:r>
          </w:hyperlink>
        </w:p>
        <w:p w14:paraId="2DCA14E5" w14:textId="6E975BB8" w:rsidR="00283BAB" w:rsidRDefault="00283BAB">
          <w:pPr>
            <w:pStyle w:val="TOC2"/>
            <w:rPr>
              <w:rFonts w:asciiTheme="minorHAnsi" w:eastAsiaTheme="minorEastAsia" w:hAnsiTheme="minorHAnsi" w:cstheme="minorBidi"/>
              <w:noProof/>
              <w:kern w:val="2"/>
              <w:lang w:eastAsia="en-GB"/>
              <w14:ligatures w14:val="standardContextual"/>
            </w:rPr>
          </w:pPr>
          <w:hyperlink w:anchor="_Toc231203338" w:history="1">
            <w:r w:rsidRPr="006A693E">
              <w:rPr>
                <w:rStyle w:val="Hyperlink"/>
                <w:noProof/>
              </w:rPr>
              <w:t>German World War 2 Tank Doctrine</w:t>
            </w:r>
            <w:r>
              <w:rPr>
                <w:noProof/>
                <w:webHidden/>
              </w:rPr>
              <w:tab/>
            </w:r>
            <w:r>
              <w:rPr>
                <w:noProof/>
                <w:webHidden/>
              </w:rPr>
              <w:fldChar w:fldCharType="begin"/>
            </w:r>
            <w:r>
              <w:rPr>
                <w:noProof/>
                <w:webHidden/>
              </w:rPr>
              <w:instrText xml:space="preserve"> PAGEREF _Toc231203338 \h </w:instrText>
            </w:r>
            <w:r>
              <w:rPr>
                <w:noProof/>
                <w:webHidden/>
              </w:rPr>
            </w:r>
            <w:r>
              <w:rPr>
                <w:noProof/>
                <w:webHidden/>
              </w:rPr>
              <w:fldChar w:fldCharType="separate"/>
            </w:r>
            <w:r>
              <w:rPr>
                <w:noProof/>
                <w:webHidden/>
              </w:rPr>
              <w:t>7</w:t>
            </w:r>
            <w:r>
              <w:rPr>
                <w:noProof/>
                <w:webHidden/>
              </w:rPr>
              <w:fldChar w:fldCharType="end"/>
            </w:r>
          </w:hyperlink>
        </w:p>
        <w:p w14:paraId="3C906EA8" w14:textId="73A11AC3" w:rsidR="00283BAB" w:rsidRDefault="00283BAB">
          <w:pPr>
            <w:pStyle w:val="TOC2"/>
            <w:rPr>
              <w:rFonts w:asciiTheme="minorHAnsi" w:eastAsiaTheme="minorEastAsia" w:hAnsiTheme="minorHAnsi" w:cstheme="minorBidi"/>
              <w:noProof/>
              <w:kern w:val="2"/>
              <w:lang w:eastAsia="en-GB"/>
              <w14:ligatures w14:val="standardContextual"/>
            </w:rPr>
          </w:pPr>
          <w:hyperlink w:anchor="_Toc231203339" w:history="1">
            <w:r w:rsidRPr="006A693E">
              <w:rPr>
                <w:rStyle w:val="Hyperlink"/>
                <w:noProof/>
              </w:rPr>
              <w:t>Influences on modern doctrine</w:t>
            </w:r>
            <w:r>
              <w:rPr>
                <w:noProof/>
                <w:webHidden/>
              </w:rPr>
              <w:tab/>
            </w:r>
            <w:r>
              <w:rPr>
                <w:noProof/>
                <w:webHidden/>
              </w:rPr>
              <w:fldChar w:fldCharType="begin"/>
            </w:r>
            <w:r>
              <w:rPr>
                <w:noProof/>
                <w:webHidden/>
              </w:rPr>
              <w:instrText xml:space="preserve"> PAGEREF _Toc231203339 \h </w:instrText>
            </w:r>
            <w:r>
              <w:rPr>
                <w:noProof/>
                <w:webHidden/>
              </w:rPr>
            </w:r>
            <w:r>
              <w:rPr>
                <w:noProof/>
                <w:webHidden/>
              </w:rPr>
              <w:fldChar w:fldCharType="separate"/>
            </w:r>
            <w:r>
              <w:rPr>
                <w:noProof/>
                <w:webHidden/>
              </w:rPr>
              <w:t>7</w:t>
            </w:r>
            <w:r>
              <w:rPr>
                <w:noProof/>
                <w:webHidden/>
              </w:rPr>
              <w:fldChar w:fldCharType="end"/>
            </w:r>
          </w:hyperlink>
        </w:p>
        <w:p w14:paraId="0BF1F83A" w14:textId="5D4E3988" w:rsidR="00283BAB" w:rsidRDefault="00283BAB">
          <w:pPr>
            <w:pStyle w:val="TOC1"/>
            <w:rPr>
              <w:rFonts w:asciiTheme="minorHAnsi" w:eastAsiaTheme="minorEastAsia" w:hAnsiTheme="minorHAnsi" w:cstheme="minorBidi"/>
              <w:kern w:val="2"/>
              <w:lang w:eastAsia="en-GB"/>
              <w14:ligatures w14:val="standardContextual"/>
            </w:rPr>
          </w:pPr>
          <w:hyperlink w:anchor="_Toc231203340" w:history="1">
            <w:r w:rsidRPr="006A693E">
              <w:rPr>
                <w:rStyle w:val="Hyperlink"/>
              </w:rPr>
              <w:t>Changes due to drones:</w:t>
            </w:r>
            <w:r>
              <w:rPr>
                <w:webHidden/>
              </w:rPr>
              <w:tab/>
            </w:r>
            <w:r>
              <w:rPr>
                <w:webHidden/>
              </w:rPr>
              <w:fldChar w:fldCharType="begin"/>
            </w:r>
            <w:r>
              <w:rPr>
                <w:webHidden/>
              </w:rPr>
              <w:instrText xml:space="preserve"> PAGEREF _Toc231203340 \h </w:instrText>
            </w:r>
            <w:r>
              <w:rPr>
                <w:webHidden/>
              </w:rPr>
            </w:r>
            <w:r>
              <w:rPr>
                <w:webHidden/>
              </w:rPr>
              <w:fldChar w:fldCharType="separate"/>
            </w:r>
            <w:r>
              <w:rPr>
                <w:webHidden/>
              </w:rPr>
              <w:t>8</w:t>
            </w:r>
            <w:r>
              <w:rPr>
                <w:webHidden/>
              </w:rPr>
              <w:fldChar w:fldCharType="end"/>
            </w:r>
          </w:hyperlink>
        </w:p>
        <w:p w14:paraId="5CCC90B3" w14:textId="71E86A56" w:rsidR="00283BAB" w:rsidRDefault="00283BAB">
          <w:pPr>
            <w:pStyle w:val="TOC1"/>
            <w:rPr>
              <w:rFonts w:asciiTheme="minorHAnsi" w:eastAsiaTheme="minorEastAsia" w:hAnsiTheme="minorHAnsi" w:cstheme="minorBidi"/>
              <w:kern w:val="2"/>
              <w:lang w:eastAsia="en-GB"/>
              <w14:ligatures w14:val="standardContextual"/>
            </w:rPr>
          </w:pPr>
          <w:hyperlink w:anchor="_Toc231203341" w:history="1">
            <w:r w:rsidRPr="006A693E">
              <w:rPr>
                <w:rStyle w:val="Hyperlink"/>
              </w:rPr>
              <w:t>Figures</w:t>
            </w:r>
            <w:r>
              <w:rPr>
                <w:webHidden/>
              </w:rPr>
              <w:tab/>
            </w:r>
            <w:r>
              <w:rPr>
                <w:webHidden/>
              </w:rPr>
              <w:fldChar w:fldCharType="begin"/>
            </w:r>
            <w:r>
              <w:rPr>
                <w:webHidden/>
              </w:rPr>
              <w:instrText xml:space="preserve"> PAGEREF _Toc231203341 \h </w:instrText>
            </w:r>
            <w:r>
              <w:rPr>
                <w:webHidden/>
              </w:rPr>
            </w:r>
            <w:r>
              <w:rPr>
                <w:webHidden/>
              </w:rPr>
              <w:fldChar w:fldCharType="separate"/>
            </w:r>
            <w:r>
              <w:rPr>
                <w:webHidden/>
              </w:rPr>
              <w:t>9</w:t>
            </w:r>
            <w:r>
              <w:rPr>
                <w:webHidden/>
              </w:rPr>
              <w:fldChar w:fldCharType="end"/>
            </w:r>
          </w:hyperlink>
        </w:p>
        <w:p w14:paraId="2ED815BE" w14:textId="648A93E4" w:rsidR="00283BAB" w:rsidRDefault="00283BAB">
          <w:pPr>
            <w:pStyle w:val="TOC1"/>
            <w:rPr>
              <w:rFonts w:asciiTheme="minorHAnsi" w:eastAsiaTheme="minorEastAsia" w:hAnsiTheme="minorHAnsi" w:cstheme="minorBidi"/>
              <w:kern w:val="2"/>
              <w:lang w:eastAsia="en-GB"/>
              <w14:ligatures w14:val="standardContextual"/>
            </w:rPr>
          </w:pPr>
          <w:hyperlink w:anchor="_Toc231203342" w:history="1">
            <w:r w:rsidRPr="006A693E">
              <w:rPr>
                <w:rStyle w:val="Hyperlink"/>
              </w:rPr>
              <w:t>References:</w:t>
            </w:r>
            <w:r>
              <w:rPr>
                <w:webHidden/>
              </w:rPr>
              <w:tab/>
            </w:r>
            <w:r>
              <w:rPr>
                <w:webHidden/>
              </w:rPr>
              <w:fldChar w:fldCharType="begin"/>
            </w:r>
            <w:r>
              <w:rPr>
                <w:webHidden/>
              </w:rPr>
              <w:instrText xml:space="preserve"> PAGEREF _Toc231203342 \h </w:instrText>
            </w:r>
            <w:r>
              <w:rPr>
                <w:webHidden/>
              </w:rPr>
            </w:r>
            <w:r>
              <w:rPr>
                <w:webHidden/>
              </w:rPr>
              <w:fldChar w:fldCharType="separate"/>
            </w:r>
            <w:r>
              <w:rPr>
                <w:webHidden/>
              </w:rPr>
              <w:t>11</w:t>
            </w:r>
            <w:r>
              <w:rPr>
                <w:webHidden/>
              </w:rPr>
              <w:fldChar w:fldCharType="end"/>
            </w:r>
          </w:hyperlink>
        </w:p>
        <w:p w14:paraId="32C6F763" w14:textId="62A5CB1A" w:rsidR="00283BAB" w:rsidRDefault="00283BAB">
          <w:pPr>
            <w:pStyle w:val="TOC2"/>
            <w:rPr>
              <w:rFonts w:asciiTheme="minorHAnsi" w:eastAsiaTheme="minorEastAsia" w:hAnsiTheme="minorHAnsi" w:cstheme="minorBidi"/>
              <w:noProof/>
              <w:kern w:val="2"/>
              <w:lang w:eastAsia="en-GB"/>
              <w14:ligatures w14:val="standardContextual"/>
            </w:rPr>
          </w:pPr>
          <w:hyperlink w:anchor="_Toc231203343" w:history="1">
            <w:r w:rsidRPr="006A693E">
              <w:rPr>
                <w:rStyle w:val="Hyperlink"/>
                <w:noProof/>
              </w:rPr>
              <w:t>References for analysis:</w:t>
            </w:r>
            <w:r>
              <w:rPr>
                <w:noProof/>
                <w:webHidden/>
              </w:rPr>
              <w:tab/>
            </w:r>
            <w:r>
              <w:rPr>
                <w:noProof/>
                <w:webHidden/>
              </w:rPr>
              <w:fldChar w:fldCharType="begin"/>
            </w:r>
            <w:r>
              <w:rPr>
                <w:noProof/>
                <w:webHidden/>
              </w:rPr>
              <w:instrText xml:space="preserve"> PAGEREF _Toc231203343 \h </w:instrText>
            </w:r>
            <w:r>
              <w:rPr>
                <w:noProof/>
                <w:webHidden/>
              </w:rPr>
            </w:r>
            <w:r>
              <w:rPr>
                <w:noProof/>
                <w:webHidden/>
              </w:rPr>
              <w:fldChar w:fldCharType="separate"/>
            </w:r>
            <w:r>
              <w:rPr>
                <w:noProof/>
                <w:webHidden/>
              </w:rPr>
              <w:t>11</w:t>
            </w:r>
            <w:r>
              <w:rPr>
                <w:noProof/>
                <w:webHidden/>
              </w:rPr>
              <w:fldChar w:fldCharType="end"/>
            </w:r>
          </w:hyperlink>
        </w:p>
        <w:p w14:paraId="160D50E2" w14:textId="3E13B6DD" w:rsidR="00283BAB" w:rsidRDefault="00283BAB">
          <w:pPr>
            <w:pStyle w:val="TOC2"/>
            <w:rPr>
              <w:rFonts w:asciiTheme="minorHAnsi" w:eastAsiaTheme="minorEastAsia" w:hAnsiTheme="minorHAnsi" w:cstheme="minorBidi"/>
              <w:noProof/>
              <w:kern w:val="2"/>
              <w:lang w:eastAsia="en-GB"/>
              <w14:ligatures w14:val="standardContextual"/>
            </w:rPr>
          </w:pPr>
          <w:hyperlink w:anchor="_Toc231203344" w:history="1">
            <w:r w:rsidRPr="006A693E">
              <w:rPr>
                <w:rStyle w:val="Hyperlink"/>
                <w:noProof/>
              </w:rPr>
              <w:t>References for History</w:t>
            </w:r>
            <w:r>
              <w:rPr>
                <w:noProof/>
                <w:webHidden/>
              </w:rPr>
              <w:tab/>
            </w:r>
            <w:r>
              <w:rPr>
                <w:noProof/>
                <w:webHidden/>
              </w:rPr>
              <w:fldChar w:fldCharType="begin"/>
            </w:r>
            <w:r>
              <w:rPr>
                <w:noProof/>
                <w:webHidden/>
              </w:rPr>
              <w:instrText xml:space="preserve"> PAGEREF _Toc231203344 \h </w:instrText>
            </w:r>
            <w:r>
              <w:rPr>
                <w:noProof/>
                <w:webHidden/>
              </w:rPr>
            </w:r>
            <w:r>
              <w:rPr>
                <w:noProof/>
                <w:webHidden/>
              </w:rPr>
              <w:fldChar w:fldCharType="separate"/>
            </w:r>
            <w:r>
              <w:rPr>
                <w:noProof/>
                <w:webHidden/>
              </w:rPr>
              <w:t>11</w:t>
            </w:r>
            <w:r>
              <w:rPr>
                <w:noProof/>
                <w:webHidden/>
              </w:rPr>
              <w:fldChar w:fldCharType="end"/>
            </w:r>
          </w:hyperlink>
        </w:p>
        <w:p w14:paraId="6CFF1913" w14:textId="17E49F42" w:rsidR="00353CE7" w:rsidRDefault="00353CE7">
          <w:r>
            <w:rPr>
              <w:b/>
              <w:bCs/>
              <w:noProof/>
            </w:rPr>
            <w:fldChar w:fldCharType="end"/>
          </w:r>
        </w:p>
      </w:sdtContent>
    </w:sdt>
    <w:p w14:paraId="66F5B6A3" w14:textId="77777777" w:rsidR="00261A7C" w:rsidRDefault="00261A7C" w:rsidP="001E6580">
      <w:pPr>
        <w:pStyle w:val="Heading1"/>
      </w:pPr>
    </w:p>
    <w:p w14:paraId="0D642299" w14:textId="77777777" w:rsidR="00261A7C" w:rsidRDefault="00261A7C" w:rsidP="001E6580">
      <w:pPr>
        <w:pStyle w:val="Heading1"/>
      </w:pPr>
    </w:p>
    <w:p w14:paraId="0639FBC2" w14:textId="77777777" w:rsidR="00F37B2D" w:rsidRDefault="00F37B2D" w:rsidP="00F37B2D"/>
    <w:p w14:paraId="21C4B996" w14:textId="77777777" w:rsidR="00F37B2D" w:rsidRDefault="00F37B2D" w:rsidP="00F37B2D"/>
    <w:p w14:paraId="76ABD605" w14:textId="77777777" w:rsidR="00F37B2D" w:rsidRDefault="00F37B2D" w:rsidP="00F37B2D"/>
    <w:p w14:paraId="2EA04A1D" w14:textId="77777777" w:rsidR="00F37B2D" w:rsidRDefault="00F37B2D" w:rsidP="00F37B2D"/>
    <w:p w14:paraId="263F98AE" w14:textId="77777777" w:rsidR="00F37B2D" w:rsidRDefault="00F37B2D" w:rsidP="00F37B2D"/>
    <w:p w14:paraId="1D545146" w14:textId="77777777" w:rsidR="00F37B2D" w:rsidRDefault="00F37B2D" w:rsidP="00F37B2D"/>
    <w:p w14:paraId="1DE9EED9" w14:textId="77777777" w:rsidR="00F37B2D" w:rsidRPr="00F37B2D" w:rsidRDefault="00F37B2D" w:rsidP="00F37B2D"/>
    <w:p w14:paraId="621C66B0" w14:textId="77777777" w:rsidR="00FC4B4F" w:rsidRDefault="00FC4B4F" w:rsidP="00FC4B4F"/>
    <w:p w14:paraId="50AF810D" w14:textId="77777777" w:rsidR="00FC4B4F" w:rsidRPr="00FC4B4F" w:rsidRDefault="00FC4B4F" w:rsidP="00FC4B4F"/>
    <w:p w14:paraId="4FE2349E" w14:textId="1CD39947" w:rsidR="00227365" w:rsidRPr="00932F78" w:rsidRDefault="00227365" w:rsidP="001E6580">
      <w:pPr>
        <w:pStyle w:val="Heading1"/>
      </w:pPr>
      <w:bookmarkStart w:id="0" w:name="_Toc231203329"/>
      <w:r w:rsidRPr="00932F78">
        <w:lastRenderedPageBreak/>
        <w:t>What is a tank:</w:t>
      </w:r>
      <w:bookmarkEnd w:id="0"/>
    </w:p>
    <w:p w14:paraId="63208485" w14:textId="0274ABD6" w:rsidR="00ED67AD" w:rsidRDefault="00ED67AD" w:rsidP="00227365">
      <w:r>
        <w:t xml:space="preserve">A tank is a name that can be applied to numerous </w:t>
      </w:r>
      <w:r w:rsidR="000D347B">
        <w:t>vehicles</w:t>
      </w:r>
      <w:r>
        <w:t xml:space="preserve"> depending on </w:t>
      </w:r>
      <w:r w:rsidR="00336CAF">
        <w:t xml:space="preserve">the definition it can capture vehicles that may not be considered tanks, </w:t>
      </w:r>
      <w:r w:rsidR="00CD4FCC">
        <w:t>such as a Toyota with a gun on it, and if</w:t>
      </w:r>
      <w:r w:rsidR="00336CAF">
        <w:t xml:space="preserve"> the </w:t>
      </w:r>
      <w:r w:rsidR="00CD4FCC">
        <w:t>definition</w:t>
      </w:r>
      <w:r w:rsidR="00336CAF">
        <w:t xml:space="preserve"> is restricted then vehicles </w:t>
      </w:r>
      <w:r w:rsidR="00CD4FCC">
        <w:t xml:space="preserve">such as the Mark IV, which being a design evolution from the Mark I, </w:t>
      </w:r>
      <w:r w:rsidR="00336CAF">
        <w:t xml:space="preserve">the first tank, </w:t>
      </w:r>
      <w:r w:rsidR="00CD4FCC">
        <w:t>you would be hard pressed to justify.</w:t>
      </w:r>
      <w:sdt>
        <w:sdtPr>
          <w:id w:val="-1016467848"/>
          <w:citation/>
        </w:sdtPr>
        <w:sdtContent>
          <w:r w:rsidR="00BB4952">
            <w:fldChar w:fldCharType="begin"/>
          </w:r>
          <w:r w:rsidR="00BB4952">
            <w:instrText xml:space="preserve"> CITATION JFC20 \l 2057 </w:instrText>
          </w:r>
          <w:r w:rsidR="00BB4952">
            <w:fldChar w:fldCharType="separate"/>
          </w:r>
          <w:r w:rsidR="00BB4952">
            <w:rPr>
              <w:noProof/>
            </w:rPr>
            <w:t xml:space="preserve"> </w:t>
          </w:r>
          <w:r w:rsidR="00BB4952" w:rsidRPr="00BB4952">
            <w:rPr>
              <w:noProof/>
            </w:rPr>
            <w:t>[1]</w:t>
          </w:r>
          <w:r w:rsidR="00BB4952">
            <w:fldChar w:fldCharType="end"/>
          </w:r>
        </w:sdtContent>
      </w:sdt>
    </w:p>
    <w:p w14:paraId="293C2251" w14:textId="2FF03E69" w:rsidR="00D2352A" w:rsidRDefault="00D2352A" w:rsidP="00227365">
      <w:r>
        <w:t>Figure 1</w:t>
      </w:r>
    </w:p>
    <w:p w14:paraId="44986740" w14:textId="594B9120" w:rsidR="00F71035" w:rsidRDefault="007C359F" w:rsidP="00F71035">
      <w:r w:rsidRPr="007C359F">
        <w:rPr>
          <w:noProof/>
        </w:rPr>
        <w:drawing>
          <wp:inline distT="0" distB="0" distL="0" distR="0" wp14:anchorId="4215257D" wp14:editId="010EE736">
            <wp:extent cx="5731510" cy="2966085"/>
            <wp:effectExtent l="0" t="0" r="2540" b="5715"/>
            <wp:docPr id="4" name="Picture 2" descr="The Tank Alignment Chart : r/AlignmentCharts">
              <a:extLst xmlns:a="http://schemas.openxmlformats.org/drawingml/2006/main">
                <a:ext uri="{FF2B5EF4-FFF2-40B4-BE49-F238E27FC236}">
                  <a16:creationId xmlns:a16="http://schemas.microsoft.com/office/drawing/2014/main" id="{7318E1F8-5890-C25A-CB0E-521FD6F918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The Tank Alignment Chart : r/AlignmentCharts">
                      <a:extLst>
                        <a:ext uri="{FF2B5EF4-FFF2-40B4-BE49-F238E27FC236}">
                          <a16:creationId xmlns:a16="http://schemas.microsoft.com/office/drawing/2014/main" id="{7318E1F8-5890-C25A-CB0E-521FD6F91831}"/>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66085"/>
                    </a:xfrm>
                    <a:prstGeom prst="rect">
                      <a:avLst/>
                    </a:prstGeom>
                    <a:noFill/>
                  </pic:spPr>
                </pic:pic>
              </a:graphicData>
            </a:graphic>
          </wp:inline>
        </w:drawing>
      </w:r>
    </w:p>
    <w:p w14:paraId="25C900FF" w14:textId="77777777" w:rsidR="00F71035" w:rsidRDefault="00F71035" w:rsidP="00813D58">
      <w:pPr>
        <w:pStyle w:val="Heading1"/>
        <w:rPr>
          <w:sz w:val="16"/>
          <w:szCs w:val="16"/>
        </w:rPr>
      </w:pPr>
    </w:p>
    <w:p w14:paraId="64A0F91E" w14:textId="1FCBE3A4" w:rsidR="00F71035" w:rsidRDefault="004E16AA" w:rsidP="00F71035">
      <w:r>
        <w:t>For</w:t>
      </w:r>
      <w:r w:rsidR="000D347B">
        <w:t xml:space="preserve"> this assignment only vehicles characterised as a tank by the creating nation will be considered as tanks</w:t>
      </w:r>
      <w:r w:rsidR="00336CAF">
        <w:t>. T</w:t>
      </w:r>
      <w:r w:rsidR="000D347B">
        <w:t xml:space="preserve">he Bob Semple (Figure 2) will be considered as a tank and </w:t>
      </w:r>
      <w:r w:rsidR="00CD4FCC">
        <w:t>self-propelled</w:t>
      </w:r>
      <w:r w:rsidR="000D347B">
        <w:t xml:space="preserve"> artillery such as the Russian </w:t>
      </w:r>
      <w:r w:rsidR="000D347B" w:rsidRPr="000D347B">
        <w:t xml:space="preserve">2S19 </w:t>
      </w:r>
      <w:proofErr w:type="spellStart"/>
      <w:r w:rsidR="000D347B" w:rsidRPr="000D347B">
        <w:t>Msta</w:t>
      </w:r>
      <w:proofErr w:type="spellEnd"/>
      <w:r w:rsidR="000D347B" w:rsidRPr="000D347B">
        <w:t>-S self-propelled howitzer</w:t>
      </w:r>
      <w:r w:rsidR="000D347B">
        <w:t xml:space="preserve"> (Figure 3) will not. Despite the former being a tractor with armour and machine guns welded onto it, whilst the </w:t>
      </w:r>
      <w:r w:rsidR="009A26EC">
        <w:t>latter</w:t>
      </w:r>
      <w:r w:rsidR="000D347B">
        <w:t xml:space="preserve"> is a tank chassis with a bigger less armoured gun attached. </w:t>
      </w:r>
      <w:sdt>
        <w:sdtPr>
          <w:id w:val="1075161454"/>
          <w:citation/>
        </w:sdtPr>
        <w:sdtContent>
          <w:r w:rsidR="00CB2AA6">
            <w:fldChar w:fldCharType="begin"/>
          </w:r>
          <w:r w:rsidR="00CB2AA6">
            <w:instrText xml:space="preserve"> CITATION The17 \l 2057 </w:instrText>
          </w:r>
          <w:r w:rsidR="00CB2AA6">
            <w:fldChar w:fldCharType="separate"/>
          </w:r>
          <w:r w:rsidR="00CB2AA6" w:rsidRPr="00CB2AA6">
            <w:rPr>
              <w:noProof/>
            </w:rPr>
            <w:t>[2]</w:t>
          </w:r>
          <w:r w:rsidR="00CB2AA6">
            <w:fldChar w:fldCharType="end"/>
          </w:r>
        </w:sdtContent>
      </w:sdt>
      <w:sdt>
        <w:sdtPr>
          <w:id w:val="-349797869"/>
          <w:citation/>
        </w:sdtPr>
        <w:sdtContent>
          <w:r w:rsidR="00CB2AA6">
            <w:fldChar w:fldCharType="begin"/>
          </w:r>
          <w:r w:rsidR="00CB2AA6">
            <w:instrText xml:space="preserve"> CITATION Seb20 \l 2057 </w:instrText>
          </w:r>
          <w:r w:rsidR="00CB2AA6">
            <w:fldChar w:fldCharType="separate"/>
          </w:r>
          <w:r w:rsidR="00CB2AA6">
            <w:rPr>
              <w:noProof/>
            </w:rPr>
            <w:t xml:space="preserve"> </w:t>
          </w:r>
          <w:r w:rsidR="00CB2AA6" w:rsidRPr="00CB2AA6">
            <w:rPr>
              <w:noProof/>
            </w:rPr>
            <w:t>[3]</w:t>
          </w:r>
          <w:r w:rsidR="00CB2AA6">
            <w:fldChar w:fldCharType="end"/>
          </w:r>
        </w:sdtContent>
      </w:sdt>
    </w:p>
    <w:p w14:paraId="28C96EC7" w14:textId="6C4DF667" w:rsidR="00F71035" w:rsidRDefault="000D347B" w:rsidP="00F71035">
      <w:r>
        <w:t>(Figure 2)</w:t>
      </w:r>
    </w:p>
    <w:p w14:paraId="1989B14A" w14:textId="7744D925" w:rsidR="00F71035" w:rsidRDefault="000D347B" w:rsidP="00F71035">
      <w:r>
        <w:rPr>
          <w:noProof/>
        </w:rPr>
        <w:drawing>
          <wp:inline distT="0" distB="0" distL="0" distR="0" wp14:anchorId="274B594D" wp14:editId="10ADB85E">
            <wp:extent cx="2019300" cy="1597083"/>
            <wp:effectExtent l="0" t="0" r="0" b="3175"/>
            <wp:docPr id="19727925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22882" cy="1599916"/>
                    </a:xfrm>
                    <a:prstGeom prst="rect">
                      <a:avLst/>
                    </a:prstGeom>
                    <a:noFill/>
                  </pic:spPr>
                </pic:pic>
              </a:graphicData>
            </a:graphic>
          </wp:inline>
        </w:drawing>
      </w:r>
    </w:p>
    <w:p w14:paraId="41E24F4C" w14:textId="6447C5D4" w:rsidR="00F71035" w:rsidRDefault="00F71035" w:rsidP="00F71035"/>
    <w:p w14:paraId="4A9E8D3A" w14:textId="77777777" w:rsidR="00F71035" w:rsidRDefault="00F71035" w:rsidP="00F71035"/>
    <w:p w14:paraId="7C9E8D1B" w14:textId="77777777" w:rsidR="00F71035" w:rsidRDefault="00F71035" w:rsidP="00F71035"/>
    <w:p w14:paraId="10A520F6" w14:textId="03509FA8" w:rsidR="00F71035" w:rsidRDefault="00F71035" w:rsidP="00F71035"/>
    <w:p w14:paraId="342D651D" w14:textId="40F8F34A" w:rsidR="00F71035" w:rsidRDefault="000D347B" w:rsidP="00F71035">
      <w:r>
        <w:t>Figure 3</w:t>
      </w:r>
    </w:p>
    <w:p w14:paraId="51526A32" w14:textId="726E71DB" w:rsidR="00F71035" w:rsidRDefault="000D347B" w:rsidP="00F71035">
      <w:r>
        <w:rPr>
          <w:noProof/>
        </w:rPr>
        <w:drawing>
          <wp:inline distT="0" distB="0" distL="0" distR="0" wp14:anchorId="1212DE51" wp14:editId="78E7715C">
            <wp:extent cx="4038600" cy="2629297"/>
            <wp:effectExtent l="0" t="0" r="0" b="0"/>
            <wp:docPr id="1655344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65671" cy="2646922"/>
                    </a:xfrm>
                    <a:prstGeom prst="rect">
                      <a:avLst/>
                    </a:prstGeom>
                    <a:noFill/>
                  </pic:spPr>
                </pic:pic>
              </a:graphicData>
            </a:graphic>
          </wp:inline>
        </w:drawing>
      </w:r>
    </w:p>
    <w:p w14:paraId="410A6C6B" w14:textId="77777777" w:rsidR="00F71035" w:rsidRDefault="00F71035" w:rsidP="00F71035"/>
    <w:p w14:paraId="1759040E" w14:textId="77777777" w:rsidR="00F71035" w:rsidRDefault="00F71035" w:rsidP="00F71035"/>
    <w:p w14:paraId="2E265D82" w14:textId="77777777" w:rsidR="00F71035" w:rsidRDefault="00F71035" w:rsidP="00F71035"/>
    <w:p w14:paraId="308E0DE1" w14:textId="77777777" w:rsidR="00F71035" w:rsidRPr="00F71035" w:rsidRDefault="00F71035" w:rsidP="00F71035"/>
    <w:p w14:paraId="6780BF0C" w14:textId="430B5BAE" w:rsidR="00227365" w:rsidRDefault="00227365" w:rsidP="00813D58">
      <w:pPr>
        <w:pStyle w:val="Heading1"/>
      </w:pPr>
      <w:bookmarkStart w:id="1" w:name="_Toc231203330"/>
      <w:r>
        <w:t>History of tanks:</w:t>
      </w:r>
      <w:bookmarkEnd w:id="1"/>
    </w:p>
    <w:p w14:paraId="63C4AFCF" w14:textId="371E8A4E" w:rsidR="00F71035" w:rsidRDefault="00813D58" w:rsidP="00F71035">
      <w:r>
        <w:t>The military development of the tank started with civilian motorised vehicles, which first began to be armoured and armed for military purposes in 1902</w:t>
      </w:r>
      <w:r w:rsidR="000A7773">
        <w:t>; T</w:t>
      </w:r>
      <w:r w:rsidR="00FB6480">
        <w:t>his included</w:t>
      </w:r>
      <w:r>
        <w:t xml:space="preserve"> both main gun</w:t>
      </w:r>
      <w:r w:rsidR="00FB6480">
        <w:t>s</w:t>
      </w:r>
      <w:r>
        <w:t xml:space="preserve"> and machine guns</w:t>
      </w:r>
      <w:r w:rsidR="00FB6480">
        <w:t xml:space="preserve"> and served as a demonstration of the viability of motorised equipment in war. These are not considered to be tanks due to their use of wheels instead of tracks and their intended purpose to replace light cavalry in roles such as reconnaissance and patrols.</w:t>
      </w:r>
      <w:r w:rsidR="00AF7C13">
        <w:t xml:space="preserve"> </w:t>
      </w:r>
      <w:sdt>
        <w:sdtPr>
          <w:id w:val="-1908133723"/>
          <w:citation/>
        </w:sdtPr>
        <w:sdtContent>
          <w:r w:rsidR="00CB2AA6">
            <w:fldChar w:fldCharType="begin"/>
          </w:r>
          <w:r w:rsidR="00CB2AA6">
            <w:instrText xml:space="preserve"> CITATION The17 \l 2057 </w:instrText>
          </w:r>
          <w:r w:rsidR="00CB2AA6">
            <w:fldChar w:fldCharType="separate"/>
          </w:r>
          <w:r w:rsidR="00CB2AA6">
            <w:rPr>
              <w:noProof/>
            </w:rPr>
            <w:t xml:space="preserve"> </w:t>
          </w:r>
          <w:r w:rsidR="00CB2AA6" w:rsidRPr="00CB2AA6">
            <w:rPr>
              <w:noProof/>
            </w:rPr>
            <w:t>[2]</w:t>
          </w:r>
          <w:r w:rsidR="00CB2AA6">
            <w:fldChar w:fldCharType="end"/>
          </w:r>
        </w:sdtContent>
      </w:sdt>
      <w:r w:rsidR="00CB2AA6" w:rsidRPr="00CB2AA6">
        <w:t xml:space="preserve"> </w:t>
      </w:r>
      <w:sdt>
        <w:sdtPr>
          <w:id w:val="-379554048"/>
          <w:citation/>
        </w:sdtPr>
        <w:sdtContent>
          <w:r w:rsidR="00CB2AA6">
            <w:fldChar w:fldCharType="begin"/>
          </w:r>
          <w:r w:rsidR="00CB2AA6">
            <w:instrText xml:space="preserve"> CITATION BAT18 \l 2057 </w:instrText>
          </w:r>
          <w:r w:rsidR="00CB2AA6">
            <w:fldChar w:fldCharType="separate"/>
          </w:r>
          <w:r w:rsidR="00CB2AA6" w:rsidRPr="00CB2AA6">
            <w:rPr>
              <w:noProof/>
            </w:rPr>
            <w:t>[4]</w:t>
          </w:r>
          <w:r w:rsidR="00CB2AA6">
            <w:fldChar w:fldCharType="end"/>
          </w:r>
        </w:sdtContent>
      </w:sdt>
    </w:p>
    <w:p w14:paraId="1F087A3D" w14:textId="0DBBEE58" w:rsidR="00813D58" w:rsidRDefault="00D2352A" w:rsidP="00227365">
      <w:r>
        <w:t xml:space="preserve">Figure </w:t>
      </w:r>
      <w:r w:rsidR="004E16AA">
        <w:t>4</w:t>
      </w:r>
      <w:r>
        <w:t xml:space="preserve"> - </w:t>
      </w:r>
      <w:r w:rsidR="00F71035" w:rsidRPr="00F71035">
        <w:t xml:space="preserve">FIAT </w:t>
      </w:r>
      <w:proofErr w:type="spellStart"/>
      <w:r w:rsidR="00F71035" w:rsidRPr="00F71035">
        <w:t>Arsenale</w:t>
      </w:r>
      <w:proofErr w:type="spellEnd"/>
      <w:r w:rsidR="00F71035" w:rsidRPr="00F71035">
        <w:t>’ in Libya, 1912.</w:t>
      </w:r>
      <w:r w:rsidR="00406D4B">
        <w:t xml:space="preserve"> (The first use of armoured cars in a war)</w:t>
      </w:r>
    </w:p>
    <w:p w14:paraId="35F4A145" w14:textId="6FF4ABB2" w:rsidR="00F71035" w:rsidRDefault="00F71035" w:rsidP="00227365">
      <w:r w:rsidRPr="00F71035">
        <w:rPr>
          <w:noProof/>
        </w:rPr>
        <w:drawing>
          <wp:inline distT="0" distB="0" distL="0" distR="0" wp14:anchorId="186BB145" wp14:editId="767C633A">
            <wp:extent cx="3010320" cy="1905266"/>
            <wp:effectExtent l="0" t="0" r="0" b="0"/>
            <wp:docPr id="969400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00257" name=""/>
                    <pic:cNvPicPr/>
                  </pic:nvPicPr>
                  <pic:blipFill>
                    <a:blip r:embed="rId12"/>
                    <a:stretch>
                      <a:fillRect/>
                    </a:stretch>
                  </pic:blipFill>
                  <pic:spPr>
                    <a:xfrm>
                      <a:off x="0" y="0"/>
                      <a:ext cx="3010320" cy="1905266"/>
                    </a:xfrm>
                    <a:prstGeom prst="rect">
                      <a:avLst/>
                    </a:prstGeom>
                  </pic:spPr>
                </pic:pic>
              </a:graphicData>
            </a:graphic>
          </wp:inline>
        </w:drawing>
      </w:r>
    </w:p>
    <w:p w14:paraId="104B9642" w14:textId="02228704" w:rsidR="00D43C78" w:rsidRDefault="00FB6480" w:rsidP="00227365">
      <w:r>
        <w:t xml:space="preserve">The first true tank began development in 1915, as a program to find a way to avoid the difficult and costly infantry and cavalry assaults of the preceding months of </w:t>
      </w:r>
      <w:r w:rsidR="005B0B7E">
        <w:t xml:space="preserve">Worl War </w:t>
      </w:r>
      <w:r>
        <w:t>1</w:t>
      </w:r>
      <w:r w:rsidR="00B07889">
        <w:t xml:space="preserve">, </w:t>
      </w:r>
      <w:r w:rsidR="005B0B7E">
        <w:t xml:space="preserve">49 of </w:t>
      </w:r>
      <w:r w:rsidR="00B07889">
        <w:t>the best available design, named “Mother”</w:t>
      </w:r>
      <w:r w:rsidR="00A4471B">
        <w:t xml:space="preserve"> </w:t>
      </w:r>
      <w:r w:rsidR="005B0B7E">
        <w:t>were</w:t>
      </w:r>
      <w:r w:rsidR="00627CC4">
        <w:t xml:space="preserve"> used on the </w:t>
      </w:r>
      <w:proofErr w:type="gramStart"/>
      <w:r w:rsidR="00627CC4">
        <w:t>15</w:t>
      </w:r>
      <w:r w:rsidR="00627CC4" w:rsidRPr="00627CC4">
        <w:rPr>
          <w:vertAlign w:val="superscript"/>
        </w:rPr>
        <w:t>th</w:t>
      </w:r>
      <w:proofErr w:type="gramEnd"/>
      <w:r w:rsidR="00627CC4">
        <w:t xml:space="preserve"> September 1916 in the first tank </w:t>
      </w:r>
      <w:r w:rsidR="00627CC4">
        <w:lastRenderedPageBreak/>
        <w:t>assault</w:t>
      </w:r>
      <w:r w:rsidR="00A55187">
        <w:t xml:space="preserve"> at </w:t>
      </w:r>
      <w:proofErr w:type="spellStart"/>
      <w:r w:rsidR="00A55187">
        <w:t>Flers</w:t>
      </w:r>
      <w:proofErr w:type="spellEnd"/>
      <w:r w:rsidR="00A55187">
        <w:t>-Courcelette.</w:t>
      </w:r>
      <w:r w:rsidR="00115453">
        <w:t xml:space="preserve"> Following this </w:t>
      </w:r>
      <w:proofErr w:type="gramStart"/>
      <w:r w:rsidR="00115453">
        <w:t>all major</w:t>
      </w:r>
      <w:proofErr w:type="gramEnd"/>
      <w:r w:rsidR="00115453">
        <w:t xml:space="preserve"> powers involved would have </w:t>
      </w:r>
      <w:r w:rsidR="0041539E">
        <w:t>their</w:t>
      </w:r>
      <w:r w:rsidR="00115453">
        <w:t xml:space="preserve"> own tank program, though they varied </w:t>
      </w:r>
      <w:r w:rsidR="0041539E">
        <w:t>i</w:t>
      </w:r>
      <w:r w:rsidR="00115453">
        <w:t>n size.</w:t>
      </w:r>
      <w:sdt>
        <w:sdtPr>
          <w:id w:val="543716629"/>
          <w:citation/>
        </w:sdtPr>
        <w:sdtContent>
          <w:r w:rsidR="00CB2AA6">
            <w:fldChar w:fldCharType="begin"/>
          </w:r>
          <w:r w:rsidR="00CB2AA6">
            <w:instrText xml:space="preserve"> CITATION JFC20 \l 2057 </w:instrText>
          </w:r>
          <w:r w:rsidR="00CB2AA6">
            <w:fldChar w:fldCharType="separate"/>
          </w:r>
          <w:r w:rsidR="00CB2AA6">
            <w:rPr>
              <w:noProof/>
            </w:rPr>
            <w:t xml:space="preserve"> </w:t>
          </w:r>
          <w:r w:rsidR="00CB2AA6" w:rsidRPr="00CB2AA6">
            <w:rPr>
              <w:noProof/>
            </w:rPr>
            <w:t>[1]</w:t>
          </w:r>
          <w:r w:rsidR="00CB2AA6">
            <w:fldChar w:fldCharType="end"/>
          </w:r>
        </w:sdtContent>
      </w:sdt>
      <w:sdt>
        <w:sdtPr>
          <w:id w:val="-778411758"/>
          <w:citation/>
        </w:sdtPr>
        <w:sdtContent>
          <w:r w:rsidR="00CB2AA6">
            <w:fldChar w:fldCharType="begin"/>
          </w:r>
          <w:r w:rsidR="00CB2AA6">
            <w:instrText xml:space="preserve"> CITATION The17 \l 2057 </w:instrText>
          </w:r>
          <w:r w:rsidR="00CB2AA6">
            <w:fldChar w:fldCharType="separate"/>
          </w:r>
          <w:r w:rsidR="00CB2AA6">
            <w:rPr>
              <w:noProof/>
            </w:rPr>
            <w:t xml:space="preserve"> </w:t>
          </w:r>
          <w:r w:rsidR="00CB2AA6" w:rsidRPr="00CB2AA6">
            <w:rPr>
              <w:noProof/>
            </w:rPr>
            <w:t>[2]</w:t>
          </w:r>
          <w:r w:rsidR="00CB2AA6">
            <w:fldChar w:fldCharType="end"/>
          </w:r>
        </w:sdtContent>
      </w:sdt>
      <w:sdt>
        <w:sdtPr>
          <w:id w:val="-2078282499"/>
          <w:citation/>
        </w:sdtPr>
        <w:sdtContent>
          <w:r w:rsidR="00CB2AA6">
            <w:fldChar w:fldCharType="begin"/>
          </w:r>
          <w:r w:rsidR="00CB2AA6">
            <w:instrText xml:space="preserve"> CITATION Car09 \l 2057 </w:instrText>
          </w:r>
          <w:r w:rsidR="00CB2AA6">
            <w:fldChar w:fldCharType="separate"/>
          </w:r>
          <w:r w:rsidR="00CB2AA6">
            <w:rPr>
              <w:noProof/>
            </w:rPr>
            <w:t xml:space="preserve"> </w:t>
          </w:r>
          <w:r w:rsidR="00CB2AA6" w:rsidRPr="00CB2AA6">
            <w:rPr>
              <w:noProof/>
            </w:rPr>
            <w:t>[5]</w:t>
          </w:r>
          <w:r w:rsidR="00CB2AA6">
            <w:fldChar w:fldCharType="end"/>
          </w:r>
        </w:sdtContent>
      </w:sdt>
    </w:p>
    <w:p w14:paraId="18A7F05A" w14:textId="3533203A" w:rsidR="00227365" w:rsidRDefault="00115453" w:rsidP="00227365">
      <w:r>
        <w:t>In the interwar period</w:t>
      </w:r>
      <w:r w:rsidR="000D2824">
        <w:t xml:space="preserve"> a wide variety of tanks were produced, varying in size and intended use. Notably</w:t>
      </w:r>
      <w:r w:rsidR="004C2B53">
        <w:t xml:space="preserve"> this included the implementation of radios to some tanks and a gradual shift towards single turreted tanks, with fewer secondary weapons like machine guns</w:t>
      </w:r>
      <w:r w:rsidR="002C6615">
        <w:t xml:space="preserve"> or cannons.</w:t>
      </w:r>
      <w:sdt>
        <w:sdtPr>
          <w:id w:val="1263958898"/>
          <w:citation/>
        </w:sdtPr>
        <w:sdtContent>
          <w:r w:rsidR="00CB2AA6">
            <w:fldChar w:fldCharType="begin"/>
          </w:r>
          <w:r w:rsidR="00CB2AA6">
            <w:instrText xml:space="preserve"> CITATION The17 \l 2057 </w:instrText>
          </w:r>
          <w:r w:rsidR="00CB2AA6">
            <w:fldChar w:fldCharType="separate"/>
          </w:r>
          <w:r w:rsidR="00CB2AA6">
            <w:rPr>
              <w:noProof/>
            </w:rPr>
            <w:t xml:space="preserve"> </w:t>
          </w:r>
          <w:r w:rsidR="00CB2AA6" w:rsidRPr="00CB2AA6">
            <w:rPr>
              <w:noProof/>
            </w:rPr>
            <w:t>[2]</w:t>
          </w:r>
          <w:r w:rsidR="00CB2AA6">
            <w:fldChar w:fldCharType="end"/>
          </w:r>
        </w:sdtContent>
      </w:sdt>
    </w:p>
    <w:p w14:paraId="3AC46FAD" w14:textId="2ACC7AD6" w:rsidR="00115453" w:rsidRDefault="002C6615" w:rsidP="00227365">
      <w:r>
        <w:t xml:space="preserve">The Second World War saw both the </w:t>
      </w:r>
      <w:r w:rsidR="005B0B7E">
        <w:t>escalation of tank size,</w:t>
      </w:r>
      <w:r>
        <w:t xml:space="preserve"> and the lessons learned by the war</w:t>
      </w:r>
      <w:r w:rsidR="00D2352A">
        <w:t xml:space="preserve"> regarding the flaws in this doctrine</w:t>
      </w:r>
      <w:r>
        <w:t xml:space="preserve"> in tank design would result in the creation of the first main battle tank, the Centurion</w:t>
      </w:r>
      <w:r w:rsidR="005B0B7E">
        <w:t>;</w:t>
      </w:r>
      <w:r w:rsidR="00D2352A">
        <w:t xml:space="preserve"> </w:t>
      </w:r>
      <w:r w:rsidR="005B0B7E">
        <w:t>D</w:t>
      </w:r>
      <w:r w:rsidR="00D2352A">
        <w:t xml:space="preserve">esigns converged towards having a majority of tanks being able to do a variety of </w:t>
      </w:r>
      <w:r w:rsidR="005B0B7E">
        <w:t>tasks</w:t>
      </w:r>
      <w:r w:rsidR="00D2352A">
        <w:t xml:space="preserve"> rather than producing a variety of types of tanks that are </w:t>
      </w:r>
      <w:r w:rsidR="005B0B7E">
        <w:t>specialised.</w:t>
      </w:r>
      <w:sdt>
        <w:sdtPr>
          <w:id w:val="792557272"/>
          <w:citation/>
        </w:sdtPr>
        <w:sdtContent>
          <w:r w:rsidR="00CB2AA6">
            <w:fldChar w:fldCharType="begin"/>
          </w:r>
          <w:r w:rsidR="00CB2AA6">
            <w:instrText xml:space="preserve"> CITATION The17 \l 2057 </w:instrText>
          </w:r>
          <w:r w:rsidR="00CB2AA6">
            <w:fldChar w:fldCharType="separate"/>
          </w:r>
          <w:r w:rsidR="00CB2AA6">
            <w:rPr>
              <w:noProof/>
            </w:rPr>
            <w:t xml:space="preserve"> </w:t>
          </w:r>
          <w:r w:rsidR="00CB2AA6" w:rsidRPr="00CB2AA6">
            <w:rPr>
              <w:noProof/>
            </w:rPr>
            <w:t>[2]</w:t>
          </w:r>
          <w:r w:rsidR="00CB2AA6">
            <w:fldChar w:fldCharType="end"/>
          </w:r>
        </w:sdtContent>
      </w:sdt>
      <w:sdt>
        <w:sdtPr>
          <w:id w:val="1639068949"/>
          <w:citation/>
        </w:sdtPr>
        <w:sdtContent>
          <w:r w:rsidR="00CB2AA6">
            <w:fldChar w:fldCharType="begin"/>
          </w:r>
          <w:r w:rsidR="00CB2AA6">
            <w:instrText xml:space="preserve"> CITATION Jos26 \l 2057 </w:instrText>
          </w:r>
          <w:r w:rsidR="00CB2AA6">
            <w:fldChar w:fldCharType="separate"/>
          </w:r>
          <w:r w:rsidR="00CB2AA6">
            <w:rPr>
              <w:noProof/>
            </w:rPr>
            <w:t xml:space="preserve"> </w:t>
          </w:r>
          <w:r w:rsidR="00CB2AA6" w:rsidRPr="00CB2AA6">
            <w:rPr>
              <w:noProof/>
            </w:rPr>
            <w:t>[6]</w:t>
          </w:r>
          <w:r w:rsidR="00CB2AA6">
            <w:fldChar w:fldCharType="end"/>
          </w:r>
        </w:sdtContent>
      </w:sdt>
    </w:p>
    <w:p w14:paraId="521715C1" w14:textId="54A1EF4F" w:rsidR="00D2352A" w:rsidRDefault="00D2352A" w:rsidP="00227365">
      <w:r>
        <w:t xml:space="preserve">Post World War Two the trend towards the main battle tank model used today continued, implementation of drastic variation in tank design became uncommon, limited to things like reactive armour and autoloaders, which are not used universally. Some universally implemented major changes are </w:t>
      </w:r>
      <w:r w:rsidR="005B0B7E">
        <w:t xml:space="preserve">such as </w:t>
      </w:r>
      <w:r>
        <w:t xml:space="preserve">thermal imaging and the use of cameras in addition to the traditional </w:t>
      </w:r>
      <w:r w:rsidR="005B0B7E">
        <w:t xml:space="preserve">periscope and </w:t>
      </w:r>
      <w:proofErr w:type="gramStart"/>
      <w:r w:rsidR="005B0B7E">
        <w:t>hatch based</w:t>
      </w:r>
      <w:proofErr w:type="gramEnd"/>
      <w:r w:rsidR="005B0B7E">
        <w:t xml:space="preserve"> </w:t>
      </w:r>
      <w:r>
        <w:t>sights, now used for backup.</w:t>
      </w:r>
      <w:sdt>
        <w:sdtPr>
          <w:id w:val="935018949"/>
          <w:citation/>
        </w:sdtPr>
        <w:sdtContent>
          <w:r w:rsidR="002C781D">
            <w:fldChar w:fldCharType="begin"/>
          </w:r>
          <w:r w:rsidR="002C781D">
            <w:instrText xml:space="preserve"> CITATION The17 \l 2057 </w:instrText>
          </w:r>
          <w:r w:rsidR="002C781D">
            <w:fldChar w:fldCharType="separate"/>
          </w:r>
          <w:r w:rsidR="002C781D">
            <w:rPr>
              <w:noProof/>
            </w:rPr>
            <w:t xml:space="preserve"> </w:t>
          </w:r>
          <w:r w:rsidR="002C781D" w:rsidRPr="002C781D">
            <w:rPr>
              <w:noProof/>
            </w:rPr>
            <w:t>[2]</w:t>
          </w:r>
          <w:r w:rsidR="002C781D">
            <w:fldChar w:fldCharType="end"/>
          </w:r>
        </w:sdtContent>
      </w:sdt>
    </w:p>
    <w:p w14:paraId="1453B152" w14:textId="77777777" w:rsidR="00A55187" w:rsidRDefault="00A55187" w:rsidP="00A55187">
      <w:pPr>
        <w:pStyle w:val="Heading1"/>
      </w:pPr>
      <w:bookmarkStart w:id="2" w:name="_Toc231203331"/>
      <w:r>
        <w:t>Economic costs of tank production</w:t>
      </w:r>
      <w:bookmarkEnd w:id="2"/>
    </w:p>
    <w:p w14:paraId="60CDAAAF" w14:textId="611AE7E2" w:rsidR="002C6A65" w:rsidRDefault="002C6A65" w:rsidP="00227365">
      <w:r>
        <w:t xml:space="preserve">A fundamental problem when considering the value of a military design or doctrine will always be costs: financial, material and temporal. A doctrine requires a certain number of tanks, the tanks must be suited to the roles it must serve in, </w:t>
      </w:r>
      <w:r w:rsidR="001F4569">
        <w:t xml:space="preserve">and to do </w:t>
      </w:r>
      <w:r>
        <w:t xml:space="preserve">the money </w:t>
      </w:r>
      <w:r w:rsidR="001F4569">
        <w:t xml:space="preserve">must be spent </w:t>
      </w:r>
      <w:r>
        <w:t>to pay for the materials and people to spend time to produce them. This limits how many tanks you can make for a given design and produces a trade-off that in turn limits what doctrines are viable.</w:t>
      </w:r>
    </w:p>
    <w:p w14:paraId="3B35A6FB" w14:textId="04369E4E" w:rsidR="00A55187" w:rsidRDefault="002C6A65" w:rsidP="00227365">
      <w:r>
        <w:t>There is only so much of a given resource and only so much can be done with them, because of this any individual view on how a tank performs individually is flawed</w:t>
      </w:r>
      <w:r w:rsidR="001F4569">
        <w:t>; F</w:t>
      </w:r>
      <w:r w:rsidR="00F13C8E">
        <w:t xml:space="preserve">or </w:t>
      </w:r>
      <w:proofErr w:type="gramStart"/>
      <w:r w:rsidR="00F13C8E">
        <w:t>example</w:t>
      </w:r>
      <w:proofErr w:type="gramEnd"/>
      <w:r w:rsidR="00F13C8E">
        <w:t xml:space="preserve"> it took 300,000 man hours of work to produce a Tiger tank, but only 48,000 to produce a Sherma</w:t>
      </w:r>
      <w:r w:rsidR="001F4569">
        <w:t>n. A</w:t>
      </w:r>
      <w:r w:rsidR="00F13C8E">
        <w:t xml:space="preserve"> doctrine focused on equipping </w:t>
      </w:r>
      <w:proofErr w:type="gramStart"/>
      <w:r w:rsidR="00F13C8E">
        <w:t>a large number of</w:t>
      </w:r>
      <w:proofErr w:type="gramEnd"/>
      <w:r w:rsidR="00F13C8E">
        <w:t xml:space="preserve"> tank units with Tigers, spread across a front is far less viable than doing the same with Shermans.</w:t>
      </w:r>
      <w:sdt>
        <w:sdtPr>
          <w:id w:val="-1470350598"/>
          <w:citation/>
        </w:sdtPr>
        <w:sdtContent>
          <w:r w:rsidR="002C781D">
            <w:fldChar w:fldCharType="begin"/>
          </w:r>
          <w:r w:rsidR="002C781D">
            <w:instrText xml:space="preserve"> CITATION Jos26 \l 2057 </w:instrText>
          </w:r>
          <w:r w:rsidR="002C781D">
            <w:fldChar w:fldCharType="separate"/>
          </w:r>
          <w:r w:rsidR="002C781D">
            <w:rPr>
              <w:noProof/>
            </w:rPr>
            <w:t xml:space="preserve"> </w:t>
          </w:r>
          <w:r w:rsidR="002C781D" w:rsidRPr="002C781D">
            <w:rPr>
              <w:noProof/>
            </w:rPr>
            <w:t>[6]</w:t>
          </w:r>
          <w:r w:rsidR="002C781D">
            <w:fldChar w:fldCharType="end"/>
          </w:r>
        </w:sdtContent>
      </w:sdt>
    </w:p>
    <w:p w14:paraId="7DBC62DD" w14:textId="77777777" w:rsidR="00227365" w:rsidRDefault="00227365" w:rsidP="001E6580">
      <w:pPr>
        <w:pStyle w:val="Heading1"/>
      </w:pPr>
      <w:bookmarkStart w:id="3" w:name="_Toc231203332"/>
      <w:r w:rsidRPr="00932F78">
        <w:t>Iron Triangle:</w:t>
      </w:r>
      <w:bookmarkEnd w:id="3"/>
    </w:p>
    <w:p w14:paraId="022B7B1B" w14:textId="276F1941" w:rsidR="00DA24F5" w:rsidRPr="00DA24F5" w:rsidRDefault="00DA24F5" w:rsidP="00DA24F5">
      <w:r>
        <w:t xml:space="preserve">The Iron triangle is the common tank design principal that a tanks primary considerations are mobility, armour and the main gun, and that optimal tank performance is defined by performing well </w:t>
      </w:r>
      <w:r w:rsidR="00F37B2D">
        <w:t>in</w:t>
      </w:r>
      <w:r>
        <w:t xml:space="preserve"> these regards.</w:t>
      </w:r>
    </w:p>
    <w:p w14:paraId="3F29C500" w14:textId="77777777" w:rsidR="00227365" w:rsidRDefault="00227365" w:rsidP="008F08A5">
      <w:pPr>
        <w:pStyle w:val="Heading2"/>
      </w:pPr>
      <w:bookmarkStart w:id="4" w:name="_Toc231203333"/>
      <w:r>
        <w:t>Tank Armour:</w:t>
      </w:r>
      <w:bookmarkEnd w:id="4"/>
    </w:p>
    <w:p w14:paraId="52827CCA" w14:textId="0E57B3E6" w:rsidR="003A585C" w:rsidRPr="003A585C" w:rsidRDefault="003A585C" w:rsidP="003A585C">
      <w:r w:rsidRPr="003A585C">
        <w:t xml:space="preserve">In </w:t>
      </w:r>
      <w:r w:rsidR="00CF1EEA">
        <w:t xml:space="preserve">World </w:t>
      </w:r>
      <w:r w:rsidRPr="003A585C">
        <w:t>W</w:t>
      </w:r>
      <w:r w:rsidR="00CF1EEA">
        <w:t xml:space="preserve">ar </w:t>
      </w:r>
      <w:r w:rsidRPr="003A585C">
        <w:t xml:space="preserve">1 tank armour began </w:t>
      </w:r>
      <w:r w:rsidR="00CF1EEA" w:rsidRPr="003A585C">
        <w:t>light</w:t>
      </w:r>
      <w:r w:rsidRPr="003A585C">
        <w:t>, with 1</w:t>
      </w:r>
      <w:r w:rsidR="00641CA0">
        <w:t>0</w:t>
      </w:r>
      <w:r w:rsidRPr="003A585C">
        <w:t>mm thick</w:t>
      </w:r>
      <w:r w:rsidR="00CF1EEA">
        <w:t xml:space="preserve"> steel on the Mark 1.</w:t>
      </w:r>
      <w:r w:rsidRPr="003A585C">
        <w:t xml:space="preserve"> </w:t>
      </w:r>
      <w:r w:rsidR="00CF1EEA">
        <w:t>Tanks designed later in the war had thicker armour, up to 30mm thick</w:t>
      </w:r>
      <w:r w:rsidR="00A4471B">
        <w:t xml:space="preserve"> on some German and French tanks</w:t>
      </w:r>
      <w:r w:rsidR="00CF1EEA">
        <w:t>.</w:t>
      </w:r>
      <w:r w:rsidRPr="003A585C">
        <w:t xml:space="preserve"> </w:t>
      </w:r>
      <w:r w:rsidR="00CF1EEA">
        <w:t xml:space="preserve"> This thin armour was sufficient to resist small arms fire and due to the rarity of dedicated anti-tank guns it was only easily destroyed by artillery</w:t>
      </w:r>
      <w:r w:rsidR="00A4471B">
        <w:t xml:space="preserve"> fire</w:t>
      </w:r>
      <w:r w:rsidR="00641CA0">
        <w:t>, this lack of direct external threat meant that most tanks in World War 1 that were disabled were done so as a result of mechanical failure, it is for these reasons that armour was kept thin, as the lower weight reduced losses to engine failures or sinking into the ground more than it caused in destroyed tanks.</w:t>
      </w:r>
      <w:r w:rsidR="00255409">
        <w:t xml:space="preserve"> Tanks produced in this time were generally rhomboid shaped, with relatively flat armour.</w:t>
      </w:r>
      <w:sdt>
        <w:sdtPr>
          <w:id w:val="-1029723345"/>
          <w:citation/>
        </w:sdtPr>
        <w:sdtContent>
          <w:r w:rsidR="002C781D">
            <w:fldChar w:fldCharType="begin"/>
          </w:r>
          <w:r w:rsidR="002C781D">
            <w:instrText xml:space="preserve"> CITATION The17 \l 2057 </w:instrText>
          </w:r>
          <w:r w:rsidR="002C781D">
            <w:fldChar w:fldCharType="separate"/>
          </w:r>
          <w:r w:rsidR="002C781D">
            <w:rPr>
              <w:noProof/>
            </w:rPr>
            <w:t xml:space="preserve"> </w:t>
          </w:r>
          <w:r w:rsidR="002C781D" w:rsidRPr="002C781D">
            <w:rPr>
              <w:noProof/>
            </w:rPr>
            <w:t>[2]</w:t>
          </w:r>
          <w:r w:rsidR="002C781D">
            <w:fldChar w:fldCharType="end"/>
          </w:r>
        </w:sdtContent>
      </w:sdt>
      <w:sdt>
        <w:sdtPr>
          <w:id w:val="571313626"/>
          <w:citation/>
        </w:sdtPr>
        <w:sdtContent>
          <w:r w:rsidR="002C781D">
            <w:fldChar w:fldCharType="begin"/>
          </w:r>
          <w:r w:rsidR="002C781D">
            <w:instrText xml:space="preserve"> CITATION JFC20 \l 2057 </w:instrText>
          </w:r>
          <w:r w:rsidR="002C781D">
            <w:fldChar w:fldCharType="separate"/>
          </w:r>
          <w:r w:rsidR="002C781D">
            <w:rPr>
              <w:noProof/>
            </w:rPr>
            <w:t xml:space="preserve"> </w:t>
          </w:r>
          <w:r w:rsidR="002C781D" w:rsidRPr="002C781D">
            <w:rPr>
              <w:noProof/>
            </w:rPr>
            <w:t>[1]</w:t>
          </w:r>
          <w:r w:rsidR="002C781D">
            <w:fldChar w:fldCharType="end"/>
          </w:r>
        </w:sdtContent>
      </w:sdt>
    </w:p>
    <w:p w14:paraId="72FA2DD7" w14:textId="266A2F4F" w:rsidR="003A585C" w:rsidRPr="003A585C" w:rsidRDefault="003A585C" w:rsidP="003A585C">
      <w:r w:rsidRPr="003A585C">
        <w:lastRenderedPageBreak/>
        <w:t>Whilst armour remained similar in most countries throughout the interwar period, France especially did produce tanks with notably thicker armour (40-60mm) but most continued to be around 30mm</w:t>
      </w:r>
      <w:r w:rsidR="00140DAE">
        <w:t>.</w:t>
      </w:r>
      <w:sdt>
        <w:sdtPr>
          <w:id w:val="-2039577469"/>
          <w:citation/>
        </w:sdtPr>
        <w:sdtContent>
          <w:r w:rsidR="002C781D">
            <w:fldChar w:fldCharType="begin"/>
          </w:r>
          <w:r w:rsidR="002C781D">
            <w:instrText xml:space="preserve"> CITATION The17 \l 2057 </w:instrText>
          </w:r>
          <w:r w:rsidR="002C781D">
            <w:fldChar w:fldCharType="separate"/>
          </w:r>
          <w:r w:rsidR="002C781D">
            <w:rPr>
              <w:noProof/>
            </w:rPr>
            <w:t xml:space="preserve"> </w:t>
          </w:r>
          <w:r w:rsidR="002C781D" w:rsidRPr="002C781D">
            <w:rPr>
              <w:noProof/>
            </w:rPr>
            <w:t>[2]</w:t>
          </w:r>
          <w:r w:rsidR="002C781D">
            <w:fldChar w:fldCharType="end"/>
          </w:r>
        </w:sdtContent>
      </w:sdt>
    </w:p>
    <w:p w14:paraId="02BD96DB" w14:textId="5B9F21C1" w:rsidR="003A585C" w:rsidRPr="003A585C" w:rsidRDefault="003A585C" w:rsidP="003A585C">
      <w:r w:rsidRPr="003A585C">
        <w:t xml:space="preserve">By the end of </w:t>
      </w:r>
      <w:r w:rsidR="00F503B8">
        <w:t xml:space="preserve">World War </w:t>
      </w:r>
      <w:r w:rsidR="00F503B8">
        <w:t xml:space="preserve">2 </w:t>
      </w:r>
      <w:r w:rsidRPr="003A585C">
        <w:t>some heavy tanks had</w:t>
      </w:r>
      <w:r w:rsidR="00F503B8">
        <w:t xml:space="preserve"> been developed with</w:t>
      </w:r>
      <w:r w:rsidRPr="003A585C">
        <w:t xml:space="preserve"> armour as thick as 185mm</w:t>
      </w:r>
      <w:r w:rsidR="00F503B8">
        <w:t>, to increase survivability against the increasing effect of anti-tank guns and other tanks guns;</w:t>
      </w:r>
      <w:r w:rsidRPr="003A585C">
        <w:t xml:space="preserve"> but a majority had armour only about 90-100mm</w:t>
      </w:r>
      <w:r w:rsidR="00F503B8">
        <w:t>, due to the same weight considerations that had lead to lighter armour in World War 1.</w:t>
      </w:r>
      <w:r w:rsidR="00255409">
        <w:t xml:space="preserve"> </w:t>
      </w:r>
      <w:sdt>
        <w:sdtPr>
          <w:id w:val="1742606025"/>
          <w:citation/>
        </w:sdtPr>
        <w:sdtContent>
          <w:r w:rsidR="002C781D">
            <w:fldChar w:fldCharType="begin"/>
          </w:r>
          <w:r w:rsidR="002C781D">
            <w:instrText xml:space="preserve"> CITATION The17 \l 2057 </w:instrText>
          </w:r>
          <w:r w:rsidR="002C781D">
            <w:fldChar w:fldCharType="separate"/>
          </w:r>
          <w:r w:rsidR="002C781D" w:rsidRPr="002C781D">
            <w:rPr>
              <w:noProof/>
            </w:rPr>
            <w:t>[2]</w:t>
          </w:r>
          <w:r w:rsidR="002C781D">
            <w:fldChar w:fldCharType="end"/>
          </w:r>
        </w:sdtContent>
      </w:sdt>
      <w:sdt>
        <w:sdtPr>
          <w:id w:val="-2078653562"/>
          <w:citation/>
        </w:sdtPr>
        <w:sdtContent>
          <w:r w:rsidR="002C781D">
            <w:fldChar w:fldCharType="begin"/>
          </w:r>
          <w:r w:rsidR="002C781D">
            <w:instrText xml:space="preserve"> CITATION Car09 \l 2057 </w:instrText>
          </w:r>
          <w:r w:rsidR="002C781D">
            <w:fldChar w:fldCharType="separate"/>
          </w:r>
          <w:r w:rsidR="002C781D">
            <w:rPr>
              <w:noProof/>
            </w:rPr>
            <w:t xml:space="preserve"> </w:t>
          </w:r>
          <w:r w:rsidR="002C781D" w:rsidRPr="002C781D">
            <w:rPr>
              <w:noProof/>
            </w:rPr>
            <w:t>[5]</w:t>
          </w:r>
          <w:r w:rsidR="002C781D">
            <w:fldChar w:fldCharType="end"/>
          </w:r>
        </w:sdtContent>
      </w:sdt>
    </w:p>
    <w:p w14:paraId="59C25F7A" w14:textId="77777777" w:rsidR="003A585C" w:rsidRPr="003A585C" w:rsidRDefault="003A585C" w:rsidP="003A585C"/>
    <w:p w14:paraId="6464E0D7" w14:textId="77777777" w:rsidR="00227365" w:rsidRDefault="00227365" w:rsidP="008F08A5">
      <w:pPr>
        <w:pStyle w:val="Heading2"/>
      </w:pPr>
      <w:bookmarkStart w:id="5" w:name="_Toc231203334"/>
      <w:r>
        <w:t>Tank Guns:</w:t>
      </w:r>
      <w:bookmarkEnd w:id="5"/>
    </w:p>
    <w:p w14:paraId="49CF09C0" w14:textId="2F984EA5" w:rsidR="00F503B8" w:rsidRDefault="00F503B8" w:rsidP="0000410F">
      <w:r>
        <w:t>The weaponry on tanks started in World War 1 as a pair of artillery pieces, with lots of machine guns, however artillery shortages throughout the war lead to the production of many similar “tankettes” which were tanks that had more machine guns but no artillery pieces.</w:t>
      </w:r>
      <w:r w:rsidR="008D57F4">
        <w:t xml:space="preserve"> The artillery pieces were used to destroy static defences such as bunkers or trenches.</w:t>
      </w:r>
      <w:sdt>
        <w:sdtPr>
          <w:id w:val="122047976"/>
          <w:citation/>
        </w:sdtPr>
        <w:sdtContent>
          <w:r w:rsidR="002C781D">
            <w:fldChar w:fldCharType="begin"/>
          </w:r>
          <w:r w:rsidR="002C781D">
            <w:instrText xml:space="preserve"> CITATION The17 \l 2057 </w:instrText>
          </w:r>
          <w:r w:rsidR="002C781D">
            <w:fldChar w:fldCharType="separate"/>
          </w:r>
          <w:r w:rsidR="002C781D">
            <w:rPr>
              <w:noProof/>
            </w:rPr>
            <w:t xml:space="preserve"> </w:t>
          </w:r>
          <w:r w:rsidR="002C781D" w:rsidRPr="002C781D">
            <w:rPr>
              <w:noProof/>
            </w:rPr>
            <w:t>[2]</w:t>
          </w:r>
          <w:r w:rsidR="002C781D">
            <w:fldChar w:fldCharType="end"/>
          </w:r>
        </w:sdtContent>
      </w:sdt>
    </w:p>
    <w:p w14:paraId="4F939E2D" w14:textId="458C3215" w:rsidR="0000410F" w:rsidRPr="0000410F" w:rsidRDefault="0000410F" w:rsidP="0000410F">
      <w:r w:rsidRPr="0000410F">
        <w:t>By WW2 guns had developed to use smaller guns more focused on combating other tanks</w:t>
      </w:r>
      <w:r w:rsidR="008D57F4">
        <w:t xml:space="preserve">; </w:t>
      </w:r>
      <w:r w:rsidRPr="0000410F">
        <w:t>Resulting in British 40mm, French 75/47mm, German 20mm and 37mm and Soviet 45mm guns</w:t>
      </w:r>
      <w:r w:rsidR="008D57F4">
        <w:t xml:space="preserve">; These guns were smaller and less effective against static defences, especially trenches, but more effective at destroying other tanks. </w:t>
      </w:r>
      <w:r w:rsidR="00255409">
        <w:t>To</w:t>
      </w:r>
      <w:r w:rsidR="008D57F4">
        <w:t xml:space="preserve"> reduce on complexity, weight and crew size most tanks were reduced to a single gun, housed in a turret</w:t>
      </w:r>
      <w:r w:rsidR="003250AE">
        <w:t xml:space="preserve"> on top rather than the sides to allow the single gun to cover all sides,</w:t>
      </w:r>
      <w:r w:rsidR="008D57F4">
        <w:t xml:space="preserve"> and one or two machine guns, reducin</w:t>
      </w:r>
      <w:r w:rsidR="003250AE">
        <w:t>g</w:t>
      </w:r>
      <w:r w:rsidR="008D57F4">
        <w:t xml:space="preserve"> the firepower a tank possessed</w:t>
      </w:r>
      <w:r w:rsidR="003250AE">
        <w:t>.</w:t>
      </w:r>
      <w:sdt>
        <w:sdtPr>
          <w:id w:val="-1879765241"/>
          <w:citation/>
        </w:sdtPr>
        <w:sdtContent>
          <w:r w:rsidR="002C781D">
            <w:fldChar w:fldCharType="begin"/>
          </w:r>
          <w:r w:rsidR="002C781D">
            <w:instrText xml:space="preserve"> CITATION Chr84 \l 2057 </w:instrText>
          </w:r>
          <w:r w:rsidR="002C781D">
            <w:fldChar w:fldCharType="separate"/>
          </w:r>
          <w:r w:rsidR="002C781D">
            <w:rPr>
              <w:noProof/>
            </w:rPr>
            <w:t xml:space="preserve"> </w:t>
          </w:r>
          <w:r w:rsidR="002C781D" w:rsidRPr="002C781D">
            <w:rPr>
              <w:noProof/>
            </w:rPr>
            <w:t>[7]</w:t>
          </w:r>
          <w:r w:rsidR="002C781D">
            <w:fldChar w:fldCharType="end"/>
          </w:r>
        </w:sdtContent>
      </w:sdt>
      <w:sdt>
        <w:sdtPr>
          <w:id w:val="17981541"/>
          <w:citation/>
        </w:sdtPr>
        <w:sdtContent>
          <w:r w:rsidR="002C781D">
            <w:fldChar w:fldCharType="begin"/>
          </w:r>
          <w:r w:rsidR="002C781D">
            <w:instrText xml:space="preserve"> CITATION Car09 \l 2057 </w:instrText>
          </w:r>
          <w:r w:rsidR="002C781D">
            <w:fldChar w:fldCharType="separate"/>
          </w:r>
          <w:r w:rsidR="002C781D">
            <w:rPr>
              <w:noProof/>
            </w:rPr>
            <w:t xml:space="preserve"> </w:t>
          </w:r>
          <w:r w:rsidR="002C781D" w:rsidRPr="002C781D">
            <w:rPr>
              <w:noProof/>
            </w:rPr>
            <w:t>[5]</w:t>
          </w:r>
          <w:r w:rsidR="002C781D">
            <w:fldChar w:fldCharType="end"/>
          </w:r>
        </w:sdtContent>
      </w:sdt>
    </w:p>
    <w:p w14:paraId="6D281304" w14:textId="70329DAC" w:rsidR="0000410F" w:rsidRDefault="003250AE" w:rsidP="0000410F">
      <w:r>
        <w:t>To penetrate the armour of l</w:t>
      </w:r>
      <w:r w:rsidR="0000410F" w:rsidRPr="0000410F">
        <w:t xml:space="preserve">ate war </w:t>
      </w:r>
      <w:r>
        <w:t xml:space="preserve">heavy </w:t>
      </w:r>
      <w:r w:rsidR="0000410F" w:rsidRPr="0000410F">
        <w:t>tanks</w:t>
      </w:r>
      <w:r>
        <w:t>, the guns</w:t>
      </w:r>
      <w:r w:rsidR="0000410F" w:rsidRPr="0000410F">
        <w:t xml:space="preserve"> had once more moved towards bigger guns such as QF 17 pounders (76.2mm) and 88mm </w:t>
      </w:r>
      <w:r w:rsidR="00255409" w:rsidRPr="0000410F">
        <w:t>anti-tank</w:t>
      </w:r>
      <w:r w:rsidR="0000410F" w:rsidRPr="0000410F">
        <w:t xml:space="preserve"> guns</w:t>
      </w:r>
      <w:r w:rsidR="00C31F54">
        <w:t>.</w:t>
      </w:r>
      <w:sdt>
        <w:sdtPr>
          <w:id w:val="-1867744527"/>
          <w:citation/>
        </w:sdtPr>
        <w:sdtContent>
          <w:r w:rsidR="002C781D">
            <w:fldChar w:fldCharType="begin"/>
          </w:r>
          <w:r w:rsidR="002C781D">
            <w:instrText xml:space="preserve"> CITATION Chr84 \l 2057 </w:instrText>
          </w:r>
          <w:r w:rsidR="002C781D">
            <w:fldChar w:fldCharType="separate"/>
          </w:r>
          <w:r w:rsidR="002C781D">
            <w:rPr>
              <w:noProof/>
            </w:rPr>
            <w:t xml:space="preserve"> </w:t>
          </w:r>
          <w:r w:rsidR="002C781D" w:rsidRPr="002C781D">
            <w:rPr>
              <w:noProof/>
            </w:rPr>
            <w:t>[7]</w:t>
          </w:r>
          <w:r w:rsidR="002C781D">
            <w:fldChar w:fldCharType="end"/>
          </w:r>
        </w:sdtContent>
      </w:sdt>
      <w:sdt>
        <w:sdtPr>
          <w:id w:val="-1379862887"/>
          <w:citation/>
        </w:sdtPr>
        <w:sdtContent>
          <w:r w:rsidR="002C781D">
            <w:fldChar w:fldCharType="begin"/>
          </w:r>
          <w:r w:rsidR="002C781D">
            <w:instrText xml:space="preserve"> CITATION Car09 \l 2057 </w:instrText>
          </w:r>
          <w:r w:rsidR="002C781D">
            <w:fldChar w:fldCharType="separate"/>
          </w:r>
          <w:r w:rsidR="002C781D">
            <w:rPr>
              <w:noProof/>
            </w:rPr>
            <w:t xml:space="preserve"> </w:t>
          </w:r>
          <w:r w:rsidR="002C781D" w:rsidRPr="002C781D">
            <w:rPr>
              <w:noProof/>
            </w:rPr>
            <w:t>[5]</w:t>
          </w:r>
          <w:r w:rsidR="002C781D">
            <w:fldChar w:fldCharType="end"/>
          </w:r>
        </w:sdtContent>
      </w:sdt>
    </w:p>
    <w:p w14:paraId="1D36B7ED" w14:textId="19E52498" w:rsidR="00B729CC" w:rsidRDefault="00FB607D" w:rsidP="0000410F">
      <w:pPr>
        <w:rPr>
          <w:color w:val="EE0000"/>
        </w:rPr>
      </w:pPr>
      <w:r w:rsidRPr="00FB607D">
        <w:rPr>
          <w:noProof/>
        </w:rPr>
        <w:t xml:space="preserve"> </w:t>
      </w:r>
      <w:r w:rsidR="00B729CC" w:rsidRPr="00B729CC">
        <w:rPr>
          <w:color w:val="EE0000"/>
        </w:rPr>
        <w:t xml:space="preserve"> </w:t>
      </w:r>
    </w:p>
    <w:p w14:paraId="1F18D773" w14:textId="77777777" w:rsidR="00980C91" w:rsidRPr="00B729CC" w:rsidRDefault="00980C91" w:rsidP="0000410F">
      <w:pPr>
        <w:rPr>
          <w:color w:val="EE0000"/>
        </w:rPr>
      </w:pPr>
    </w:p>
    <w:p w14:paraId="1E4D4616" w14:textId="77777777" w:rsidR="00227365" w:rsidRDefault="00227365" w:rsidP="008F08A5">
      <w:pPr>
        <w:pStyle w:val="Heading2"/>
      </w:pPr>
      <w:bookmarkStart w:id="6" w:name="_Toc231203335"/>
      <w:r>
        <w:t>Tank Mobility:</w:t>
      </w:r>
      <w:bookmarkEnd w:id="6"/>
    </w:p>
    <w:p w14:paraId="0658B5E9" w14:textId="6FDB6C1B" w:rsidR="006D4258" w:rsidRPr="006D4258" w:rsidRDefault="006D4258" w:rsidP="006D4258">
      <w:r w:rsidRPr="006D4258">
        <w:t>Tanks were initially very slow (slower than walking speed) very unreliable, suffering frequent breakdowns and struggled with any complications with terrain.</w:t>
      </w:r>
      <w:r w:rsidR="003250AE">
        <w:t xml:space="preserve"> This greatly imperilled </w:t>
      </w:r>
      <w:proofErr w:type="gramStart"/>
      <w:r w:rsidR="003250AE">
        <w:t>there</w:t>
      </w:r>
      <w:proofErr w:type="gramEnd"/>
      <w:r w:rsidR="003250AE">
        <w:t xml:space="preserve"> ability to serve as breakthrough vehicles as significant losses were faced to failures to cross</w:t>
      </w:r>
      <w:r w:rsidR="00F60C2F">
        <w:t xml:space="preserve"> trenches, whilst the slow speed gave enemies time to respond. This slow speed also meant they couldn’t act as cavalry would and exploit any breakthroughs effectively</w:t>
      </w:r>
      <w:r w:rsidR="002C781D">
        <w:t>.</w:t>
      </w:r>
      <w:sdt>
        <w:sdtPr>
          <w:id w:val="800663325"/>
          <w:citation/>
        </w:sdtPr>
        <w:sdtContent>
          <w:r w:rsidR="002C781D">
            <w:fldChar w:fldCharType="begin"/>
          </w:r>
          <w:r w:rsidR="002C781D">
            <w:instrText xml:space="preserve"> CITATION The17 \l 2057 </w:instrText>
          </w:r>
          <w:r w:rsidR="002C781D">
            <w:fldChar w:fldCharType="separate"/>
          </w:r>
          <w:r w:rsidR="002C781D">
            <w:rPr>
              <w:noProof/>
            </w:rPr>
            <w:t xml:space="preserve"> </w:t>
          </w:r>
          <w:r w:rsidR="002C781D" w:rsidRPr="002C781D">
            <w:rPr>
              <w:noProof/>
            </w:rPr>
            <w:t>[2]</w:t>
          </w:r>
          <w:r w:rsidR="002C781D">
            <w:fldChar w:fldCharType="end"/>
          </w:r>
        </w:sdtContent>
      </w:sdt>
    </w:p>
    <w:p w14:paraId="14474F63" w14:textId="6FC8B130" w:rsidR="006D4258" w:rsidRPr="006D4258" w:rsidRDefault="00F60C2F" w:rsidP="006D4258">
      <w:r>
        <w:t>As time passed many technological improvements were made to engines; T</w:t>
      </w:r>
      <w:r w:rsidR="006D4258" w:rsidRPr="006D4258">
        <w:t xml:space="preserve">anks were improved in all these regards, </w:t>
      </w:r>
      <w:r>
        <w:t>and whilst heavier tanks still couldn’t traverse any complexity in terrain they could reliably cross open ground and lighter tanks were designed specifically to further increase speed and traversal of gentle hills and sparse woodlands</w:t>
      </w:r>
      <w:r w:rsidR="006D4258" w:rsidRPr="006D4258">
        <w:t>, the</w:t>
      </w:r>
      <w:r>
        <w:t xml:space="preserve">se </w:t>
      </w:r>
      <w:r w:rsidR="006D4258" w:rsidRPr="006D4258">
        <w:t>different types of tanks</w:t>
      </w:r>
      <w:r>
        <w:t>.</w:t>
      </w:r>
      <w:r w:rsidR="006D4258" w:rsidRPr="006D4258">
        <w:t xml:space="preserve"> </w:t>
      </w:r>
      <w:r>
        <w:t>Due to the peace of the time, the tanks were produced in smaller batches, by professionals, with no specific shortfalls in materials.</w:t>
      </w:r>
      <w:sdt>
        <w:sdtPr>
          <w:id w:val="1352996417"/>
          <w:citation/>
        </w:sdtPr>
        <w:sdtContent>
          <w:r w:rsidR="002C781D">
            <w:fldChar w:fldCharType="begin"/>
          </w:r>
          <w:r w:rsidR="002C781D">
            <w:instrText xml:space="preserve"> CITATION JBa21 \l 2057 </w:instrText>
          </w:r>
          <w:r w:rsidR="002C781D">
            <w:fldChar w:fldCharType="separate"/>
          </w:r>
          <w:r w:rsidR="002C781D">
            <w:rPr>
              <w:noProof/>
            </w:rPr>
            <w:t xml:space="preserve"> </w:t>
          </w:r>
          <w:r w:rsidR="002C781D" w:rsidRPr="002C781D">
            <w:rPr>
              <w:noProof/>
            </w:rPr>
            <w:t>[8]</w:t>
          </w:r>
          <w:r w:rsidR="002C781D">
            <w:fldChar w:fldCharType="end"/>
          </w:r>
        </w:sdtContent>
      </w:sdt>
    </w:p>
    <w:p w14:paraId="0EBD5518" w14:textId="72261AD1" w:rsidR="006D4258" w:rsidRPr="006D4258" w:rsidRDefault="006D4258" w:rsidP="006D4258">
      <w:r w:rsidRPr="006D4258">
        <w:t xml:space="preserve">In </w:t>
      </w:r>
      <w:r w:rsidR="00AB2974">
        <w:t xml:space="preserve">World War 2 the rapid escalation of tank armour and weapons led to many tanks growing increasingly unreliable and slow even with improvements the engine and the production of tanks in large number necessitate the work to be done by less skilled workers across Europe and with greater difficulty in getting some materials, namely for Germany. These problems and their consequences were observed by all parties and the need to ensure that tanks were not </w:t>
      </w:r>
      <w:r w:rsidR="00AB2974">
        <w:lastRenderedPageBreak/>
        <w:t>overengineered and unreliable meant that some tanks developed at the end of the war focused on keeping a balance of the competition between escalating tank armour and guns, and their reliability.</w:t>
      </w:r>
      <w:sdt>
        <w:sdtPr>
          <w:id w:val="-1459944168"/>
          <w:citation/>
        </w:sdtPr>
        <w:sdtContent>
          <w:r w:rsidR="002C781D">
            <w:fldChar w:fldCharType="begin"/>
          </w:r>
          <w:r w:rsidR="002C781D">
            <w:instrText xml:space="preserve"> CITATION Car09 \l 2057 </w:instrText>
          </w:r>
          <w:r w:rsidR="002C781D">
            <w:fldChar w:fldCharType="separate"/>
          </w:r>
          <w:r w:rsidR="002C781D">
            <w:rPr>
              <w:noProof/>
            </w:rPr>
            <w:t xml:space="preserve"> </w:t>
          </w:r>
          <w:r w:rsidR="002C781D" w:rsidRPr="002C781D">
            <w:rPr>
              <w:noProof/>
            </w:rPr>
            <w:t>[5]</w:t>
          </w:r>
          <w:r w:rsidR="002C781D">
            <w:fldChar w:fldCharType="end"/>
          </w:r>
        </w:sdtContent>
      </w:sdt>
      <w:sdt>
        <w:sdtPr>
          <w:id w:val="-1287109500"/>
          <w:citation/>
        </w:sdtPr>
        <w:sdtContent>
          <w:r w:rsidR="002C781D">
            <w:fldChar w:fldCharType="begin"/>
          </w:r>
          <w:r w:rsidR="002C781D">
            <w:instrText xml:space="preserve"> CITATION Jos26 \l 2057 </w:instrText>
          </w:r>
          <w:r w:rsidR="002C781D">
            <w:fldChar w:fldCharType="separate"/>
          </w:r>
          <w:r w:rsidR="002C781D">
            <w:rPr>
              <w:noProof/>
            </w:rPr>
            <w:t xml:space="preserve"> </w:t>
          </w:r>
          <w:r w:rsidR="002C781D" w:rsidRPr="002C781D">
            <w:rPr>
              <w:noProof/>
            </w:rPr>
            <w:t>[6]</w:t>
          </w:r>
          <w:r w:rsidR="002C781D">
            <w:fldChar w:fldCharType="end"/>
          </w:r>
        </w:sdtContent>
      </w:sdt>
    </w:p>
    <w:p w14:paraId="10514452" w14:textId="719C6DBC" w:rsidR="00932F78" w:rsidRPr="00827FB5" w:rsidRDefault="00932F78" w:rsidP="001E6580">
      <w:pPr>
        <w:pStyle w:val="Heading1"/>
      </w:pPr>
      <w:bookmarkStart w:id="7" w:name="_Toc231203336"/>
      <w:r w:rsidRPr="00827FB5">
        <w:t>Tank Doctrine</w:t>
      </w:r>
      <w:bookmarkEnd w:id="7"/>
    </w:p>
    <w:p w14:paraId="22D2A31A" w14:textId="02704809" w:rsidR="00227365" w:rsidRDefault="00641CA0" w:rsidP="001E6580">
      <w:pPr>
        <w:pStyle w:val="Heading2"/>
      </w:pPr>
      <w:bookmarkStart w:id="8" w:name="_Toc231203337"/>
      <w:r>
        <w:t>British Interwar Tank Doctrine</w:t>
      </w:r>
      <w:bookmarkEnd w:id="8"/>
    </w:p>
    <w:p w14:paraId="6B8F1CCD" w14:textId="4A25DEFB" w:rsidR="00F67C41" w:rsidRPr="00F67C41" w:rsidRDefault="00E1153E" w:rsidP="00F67C41">
      <w:r>
        <w:t xml:space="preserve">In </w:t>
      </w:r>
      <w:r w:rsidR="00F67C41" w:rsidRPr="00F67C41">
        <w:t>W</w:t>
      </w:r>
      <w:r>
        <w:t xml:space="preserve">orld </w:t>
      </w:r>
      <w:r w:rsidR="00F67C41" w:rsidRPr="00F67C41">
        <w:t>W</w:t>
      </w:r>
      <w:r>
        <w:t xml:space="preserve">ar </w:t>
      </w:r>
      <w:r w:rsidR="00F67C41" w:rsidRPr="00F67C41">
        <w:t>1 tank</w:t>
      </w:r>
      <w:r>
        <w:t>s were designed and used as an</w:t>
      </w:r>
      <w:r w:rsidR="00F67C41" w:rsidRPr="00F67C41">
        <w:t xml:space="preserve"> initial breakthrough vehicle, </w:t>
      </w:r>
      <w:r w:rsidR="00B11740">
        <w:t>being used as a</w:t>
      </w:r>
      <w:r w:rsidR="00F67C41" w:rsidRPr="00F67C41">
        <w:t xml:space="preserve"> shield for infantry and a transport system for weapons to destroy fortifications and suppress enemy infantry.</w:t>
      </w:r>
      <w:sdt>
        <w:sdtPr>
          <w:id w:val="501324603"/>
          <w:citation/>
        </w:sdtPr>
        <w:sdtContent>
          <w:r w:rsidR="002C781D">
            <w:fldChar w:fldCharType="begin"/>
          </w:r>
          <w:r w:rsidR="002C781D">
            <w:instrText xml:space="preserve"> CITATION The17 \l 2057 </w:instrText>
          </w:r>
          <w:r w:rsidR="002C781D">
            <w:fldChar w:fldCharType="separate"/>
          </w:r>
          <w:r w:rsidR="002C781D">
            <w:rPr>
              <w:noProof/>
            </w:rPr>
            <w:t xml:space="preserve"> </w:t>
          </w:r>
          <w:r w:rsidR="002C781D" w:rsidRPr="002C781D">
            <w:rPr>
              <w:noProof/>
            </w:rPr>
            <w:t>[2]</w:t>
          </w:r>
          <w:r w:rsidR="002C781D">
            <w:fldChar w:fldCharType="end"/>
          </w:r>
        </w:sdtContent>
      </w:sdt>
      <w:sdt>
        <w:sdtPr>
          <w:id w:val="1073855414"/>
          <w:citation/>
        </w:sdtPr>
        <w:sdtContent>
          <w:r w:rsidR="002C781D">
            <w:fldChar w:fldCharType="begin"/>
          </w:r>
          <w:r w:rsidR="002C781D">
            <w:instrText xml:space="preserve"> CITATION JFC20 \l 2057 </w:instrText>
          </w:r>
          <w:r w:rsidR="002C781D">
            <w:fldChar w:fldCharType="separate"/>
          </w:r>
          <w:r w:rsidR="002C781D">
            <w:rPr>
              <w:noProof/>
            </w:rPr>
            <w:t xml:space="preserve"> </w:t>
          </w:r>
          <w:r w:rsidR="002C781D" w:rsidRPr="002C781D">
            <w:rPr>
              <w:noProof/>
            </w:rPr>
            <w:t>[1]</w:t>
          </w:r>
          <w:r w:rsidR="002C781D">
            <w:fldChar w:fldCharType="end"/>
          </w:r>
        </w:sdtContent>
      </w:sdt>
    </w:p>
    <w:p w14:paraId="6C50CAAC" w14:textId="734AABFE" w:rsidR="00F67C41" w:rsidRPr="00F67C41" w:rsidRDefault="00F67C41" w:rsidP="00F67C41">
      <w:r w:rsidRPr="00F67C41">
        <w:t>Interwar tank doctrine moved to replace cavalry, producing cruiser and infantry tanks. That each replaced cavalry in a key job.</w:t>
      </w:r>
      <w:sdt>
        <w:sdtPr>
          <w:id w:val="-562103910"/>
          <w:citation/>
        </w:sdtPr>
        <w:sdtContent>
          <w:r w:rsidR="002C781D">
            <w:fldChar w:fldCharType="begin"/>
          </w:r>
          <w:r w:rsidR="002C781D">
            <w:instrText xml:space="preserve"> CITATION The17 \l 2057 </w:instrText>
          </w:r>
          <w:r w:rsidR="002C781D">
            <w:fldChar w:fldCharType="separate"/>
          </w:r>
          <w:r w:rsidR="002C781D">
            <w:rPr>
              <w:noProof/>
            </w:rPr>
            <w:t xml:space="preserve"> </w:t>
          </w:r>
          <w:r w:rsidR="002C781D" w:rsidRPr="002C781D">
            <w:rPr>
              <w:noProof/>
            </w:rPr>
            <w:t>[2]</w:t>
          </w:r>
          <w:r w:rsidR="002C781D">
            <w:fldChar w:fldCharType="end"/>
          </w:r>
        </w:sdtContent>
      </w:sdt>
      <w:sdt>
        <w:sdtPr>
          <w:id w:val="-1006590626"/>
          <w:citation/>
        </w:sdtPr>
        <w:sdtContent>
          <w:r w:rsidR="002C781D">
            <w:fldChar w:fldCharType="begin"/>
          </w:r>
          <w:r w:rsidR="002C781D">
            <w:instrText xml:space="preserve"> CITATION JBa21 \l 2057 </w:instrText>
          </w:r>
          <w:r w:rsidR="002C781D">
            <w:fldChar w:fldCharType="separate"/>
          </w:r>
          <w:r w:rsidR="002C781D">
            <w:rPr>
              <w:noProof/>
            </w:rPr>
            <w:t xml:space="preserve"> </w:t>
          </w:r>
          <w:r w:rsidR="002C781D" w:rsidRPr="002C781D">
            <w:rPr>
              <w:noProof/>
            </w:rPr>
            <w:t>[8]</w:t>
          </w:r>
          <w:r w:rsidR="002C781D">
            <w:fldChar w:fldCharType="end"/>
          </w:r>
        </w:sdtContent>
      </w:sdt>
    </w:p>
    <w:p w14:paraId="05C7F384" w14:textId="698CB4A4" w:rsidR="00227365" w:rsidRDefault="00227365" w:rsidP="00227365">
      <w:r>
        <w:t>Infantry tanks</w:t>
      </w:r>
      <w:r w:rsidR="00B11740">
        <w:t xml:space="preserve"> were designed on the assumption that they only had to go as fast as the infantry and were a direct successor to tanks of the first world war and effectively did the tasks </w:t>
      </w:r>
      <w:r w:rsidR="00120055">
        <w:t>historically</w:t>
      </w:r>
      <w:r w:rsidR="00B11740">
        <w:t xml:space="preserve"> done by heavy cavalry</w:t>
      </w:r>
      <w:r w:rsidR="00120055">
        <w:t>, though they had ceased to be viable centuries prior.</w:t>
      </w:r>
      <w:sdt>
        <w:sdtPr>
          <w:id w:val="592135109"/>
          <w:citation/>
        </w:sdtPr>
        <w:sdtContent>
          <w:r w:rsidR="002C781D">
            <w:fldChar w:fldCharType="begin"/>
          </w:r>
          <w:r w:rsidR="002C781D">
            <w:instrText xml:space="preserve"> CITATION The17 \l 2057 </w:instrText>
          </w:r>
          <w:r w:rsidR="002C781D">
            <w:fldChar w:fldCharType="separate"/>
          </w:r>
          <w:r w:rsidR="002C781D">
            <w:rPr>
              <w:noProof/>
            </w:rPr>
            <w:t xml:space="preserve"> </w:t>
          </w:r>
          <w:r w:rsidR="002C781D" w:rsidRPr="002C781D">
            <w:rPr>
              <w:noProof/>
            </w:rPr>
            <w:t>[2]</w:t>
          </w:r>
          <w:r w:rsidR="002C781D">
            <w:fldChar w:fldCharType="end"/>
          </w:r>
        </w:sdtContent>
      </w:sdt>
    </w:p>
    <w:p w14:paraId="62D5C4FA" w14:textId="1E34D1C1" w:rsidR="00227365" w:rsidRDefault="00227365" w:rsidP="00227365">
      <w:r>
        <w:t>Cruiser Tanks</w:t>
      </w:r>
      <w:r w:rsidR="006245F3">
        <w:t xml:space="preserve"> were designed to take advantage of the increasing speed of mechanised warfare, acting to exploit breakthroughs and being more useful in unconcentrated skirmishes and patrols.</w:t>
      </w:r>
      <w:sdt>
        <w:sdtPr>
          <w:id w:val="1621262097"/>
          <w:citation/>
        </w:sdtPr>
        <w:sdtContent>
          <w:r w:rsidR="002C781D">
            <w:fldChar w:fldCharType="begin"/>
          </w:r>
          <w:r w:rsidR="002C781D">
            <w:instrText xml:space="preserve"> CITATION The17 \l 2057 </w:instrText>
          </w:r>
          <w:r w:rsidR="002C781D">
            <w:fldChar w:fldCharType="separate"/>
          </w:r>
          <w:r w:rsidR="002C781D">
            <w:rPr>
              <w:noProof/>
            </w:rPr>
            <w:t xml:space="preserve"> </w:t>
          </w:r>
          <w:r w:rsidR="002C781D" w:rsidRPr="002C781D">
            <w:rPr>
              <w:noProof/>
            </w:rPr>
            <w:t>[2]</w:t>
          </w:r>
          <w:r w:rsidR="002C781D">
            <w:fldChar w:fldCharType="end"/>
          </w:r>
        </w:sdtContent>
      </w:sdt>
    </w:p>
    <w:p w14:paraId="7364866A" w14:textId="201DA3C1" w:rsidR="00494365" w:rsidRDefault="00641CA0" w:rsidP="006245F3">
      <w:pPr>
        <w:pStyle w:val="Heading2"/>
      </w:pPr>
      <w:bookmarkStart w:id="9" w:name="_Toc231203338"/>
      <w:r>
        <w:t>German World War 2 Tank Doctrine</w:t>
      </w:r>
      <w:bookmarkEnd w:id="9"/>
    </w:p>
    <w:p w14:paraId="3837EAE2" w14:textId="49E15C8E" w:rsidR="00832A1A" w:rsidRPr="00494365" w:rsidRDefault="00494365" w:rsidP="00494365">
      <w:r w:rsidRPr="00494365">
        <w:t>The main differences between German tank doctrine, often referred to as “Blitzkrieg” and other nations early tank doctrines was the use of air support, and a greater degree of operational independence, allowing for more rapid exploitation of breakthroughs.</w:t>
      </w:r>
      <w:r w:rsidR="00832A1A">
        <w:t xml:space="preserve"> Another notable difference is that whilst the increase in the number tanks and their reliability since World War 1 had resulted in the spreading out of tanks across a theatre with other powers, German doctrine called for the heavy concentration of tanks.</w:t>
      </w:r>
      <w:sdt>
        <w:sdtPr>
          <w:id w:val="-1567872088"/>
          <w:citation/>
        </w:sdtPr>
        <w:sdtContent>
          <w:r w:rsidR="002C781D">
            <w:fldChar w:fldCharType="begin"/>
          </w:r>
          <w:r w:rsidR="002C781D">
            <w:instrText xml:space="preserve"> CITATION JBa21 \l 2057 </w:instrText>
          </w:r>
          <w:r w:rsidR="002C781D">
            <w:fldChar w:fldCharType="separate"/>
          </w:r>
          <w:r w:rsidR="002C781D">
            <w:rPr>
              <w:noProof/>
            </w:rPr>
            <w:t xml:space="preserve"> </w:t>
          </w:r>
          <w:r w:rsidR="002C781D" w:rsidRPr="002C781D">
            <w:rPr>
              <w:noProof/>
            </w:rPr>
            <w:t>[8]</w:t>
          </w:r>
          <w:r w:rsidR="002C781D">
            <w:fldChar w:fldCharType="end"/>
          </w:r>
        </w:sdtContent>
      </w:sdt>
    </w:p>
    <w:p w14:paraId="0A629FAA" w14:textId="16D32DC1" w:rsidR="00227365" w:rsidRDefault="00494365" w:rsidP="00227365">
      <w:r w:rsidRPr="00494365">
        <w:t>This independence</w:t>
      </w:r>
      <w:r w:rsidR="00765E24">
        <w:t xml:space="preserve"> was allowed by the vital implementation of the radio to tanks which</w:t>
      </w:r>
      <w:r w:rsidR="00765E24" w:rsidRPr="00494365">
        <w:t>, combined</w:t>
      </w:r>
      <w:r w:rsidRPr="00494365">
        <w:t xml:space="preserve"> with political infighting</w:t>
      </w:r>
      <w:r w:rsidR="00832A1A">
        <w:t xml:space="preserve"> creating a competitive environment</w:t>
      </w:r>
      <w:r w:rsidR="00765E24">
        <w:t>,</w:t>
      </w:r>
      <w:r w:rsidR="00832A1A">
        <w:t xml:space="preserve"> </w:t>
      </w:r>
      <w:r w:rsidR="00440111">
        <w:t>resulted in</w:t>
      </w:r>
      <w:r w:rsidRPr="00494365">
        <w:t xml:space="preserve"> the great successes of Blitzkrieg</w:t>
      </w:r>
      <w:r w:rsidR="00832A1A">
        <w:t>, namely the 1940 invasion of France.</w:t>
      </w:r>
      <w:r w:rsidRPr="00494365">
        <w:t xml:space="preserve"> The problem with this sort of system is th</w:t>
      </w:r>
      <w:r w:rsidR="00832A1A">
        <w:t>at this competitive environment often incentivised risky offensive operations.</w:t>
      </w:r>
      <w:sdt>
        <w:sdtPr>
          <w:id w:val="846053962"/>
          <w:citation/>
        </w:sdtPr>
        <w:sdtContent>
          <w:r w:rsidR="002C781D">
            <w:fldChar w:fldCharType="begin"/>
          </w:r>
          <w:r w:rsidR="002C781D">
            <w:instrText xml:space="preserve"> CITATION JBa21 \l 2057 </w:instrText>
          </w:r>
          <w:r w:rsidR="002C781D">
            <w:fldChar w:fldCharType="separate"/>
          </w:r>
          <w:r w:rsidR="002C781D">
            <w:rPr>
              <w:noProof/>
            </w:rPr>
            <w:t xml:space="preserve"> </w:t>
          </w:r>
          <w:r w:rsidR="002C781D" w:rsidRPr="002C781D">
            <w:rPr>
              <w:noProof/>
            </w:rPr>
            <w:t>[8]</w:t>
          </w:r>
          <w:r w:rsidR="002C781D">
            <w:fldChar w:fldCharType="end"/>
          </w:r>
        </w:sdtContent>
      </w:sdt>
    </w:p>
    <w:p w14:paraId="06D68AF6" w14:textId="02D41855" w:rsidR="00A639CB" w:rsidRDefault="00A639CB" w:rsidP="00F229F2">
      <w:pPr>
        <w:pStyle w:val="Heading2"/>
      </w:pPr>
      <w:bookmarkStart w:id="10" w:name="_Toc231203339"/>
      <w:r>
        <w:t xml:space="preserve">Influences on modern </w:t>
      </w:r>
      <w:r w:rsidR="00071B1D">
        <w:t>doctrine</w:t>
      </w:r>
      <w:bookmarkEnd w:id="10"/>
    </w:p>
    <w:p w14:paraId="3F797149" w14:textId="1DCEC92E" w:rsidR="00C31F54" w:rsidRDefault="00440111" w:rsidP="00F229F2">
      <w:r>
        <w:t xml:space="preserve">Since World War 2 the lessons learned regarding avoiding overengineering </w:t>
      </w:r>
      <w:r w:rsidR="00255409">
        <w:t>and reducing costs have been less relevant, the smaller number of tanks and lack of major conflicts halting access to resources have made the disadvantages of using more resource or time expensive designs less impactful.</w:t>
      </w:r>
    </w:p>
    <w:p w14:paraId="12445114" w14:textId="4D6C50E6" w:rsidR="00F229F2" w:rsidRPr="00F229F2" w:rsidRDefault="00765E24" w:rsidP="00F229F2">
      <w:r>
        <w:t>The shift towards th</w:t>
      </w:r>
      <w:r w:rsidR="00F229F2" w:rsidRPr="00F229F2">
        <w:t xml:space="preserve">e use of tanks as </w:t>
      </w:r>
      <w:r>
        <w:t>in a mor</w:t>
      </w:r>
      <w:r w:rsidR="004E16AA">
        <w:t>e</w:t>
      </w:r>
      <w:r>
        <w:t xml:space="preserve"> dispersed fashion as support for infantry and patrols </w:t>
      </w:r>
      <w:r w:rsidR="00F229F2" w:rsidRPr="00F229F2">
        <w:t>a</w:t>
      </w:r>
      <w:r>
        <w:t>s much as a</w:t>
      </w:r>
      <w:r w:rsidR="00F229F2" w:rsidRPr="00F229F2">
        <w:t xml:space="preserve"> tool for manoeuvre warfare </w:t>
      </w:r>
      <w:r>
        <w:t xml:space="preserve">is reminiscent of the ideas tried out towards the end of </w:t>
      </w:r>
      <w:r w:rsidR="00F229F2" w:rsidRPr="00F229F2">
        <w:t>W</w:t>
      </w:r>
      <w:r>
        <w:t xml:space="preserve">orld </w:t>
      </w:r>
      <w:r w:rsidR="00F229F2" w:rsidRPr="00F229F2">
        <w:t>W</w:t>
      </w:r>
      <w:r>
        <w:t xml:space="preserve">ar </w:t>
      </w:r>
      <w:r w:rsidR="00F229F2" w:rsidRPr="00F229F2">
        <w:t>2</w:t>
      </w:r>
      <w:r>
        <w:t xml:space="preserve">, much of modern tactics is similar for assaults too, as design choices that had been kept to such as the single turret model and the lack of specialisation for tanks. </w:t>
      </w:r>
      <w:r w:rsidR="00F229F2" w:rsidRPr="00F229F2">
        <w:t xml:space="preserve">The </w:t>
      </w:r>
      <w:r>
        <w:t>most notable changes to tactics</w:t>
      </w:r>
      <w:r w:rsidR="00F229F2" w:rsidRPr="00F229F2">
        <w:t xml:space="preserve"> ha</w:t>
      </w:r>
      <w:r>
        <w:t>ve been</w:t>
      </w:r>
      <w:r w:rsidR="00F229F2" w:rsidRPr="00F229F2">
        <w:t xml:space="preserve"> due to the further development in air power, but the change has largely been in the use of less tanks and more supporting vehicles and more accurate bombardment before an assault.</w:t>
      </w:r>
      <w:sdt>
        <w:sdtPr>
          <w:id w:val="-718211699"/>
          <w:citation/>
        </w:sdtPr>
        <w:sdtContent>
          <w:r w:rsidR="002C781D">
            <w:fldChar w:fldCharType="begin"/>
          </w:r>
          <w:r w:rsidR="002C781D">
            <w:instrText xml:space="preserve"> CITATION The17 \l 2057 </w:instrText>
          </w:r>
          <w:r w:rsidR="002C781D">
            <w:fldChar w:fldCharType="separate"/>
          </w:r>
          <w:r w:rsidR="002C781D">
            <w:rPr>
              <w:noProof/>
            </w:rPr>
            <w:t xml:space="preserve"> </w:t>
          </w:r>
          <w:r w:rsidR="002C781D" w:rsidRPr="002C781D">
            <w:rPr>
              <w:noProof/>
            </w:rPr>
            <w:t>[2]</w:t>
          </w:r>
          <w:r w:rsidR="002C781D">
            <w:fldChar w:fldCharType="end"/>
          </w:r>
        </w:sdtContent>
      </w:sdt>
    </w:p>
    <w:p w14:paraId="7A3B1362" w14:textId="6FAC1C11" w:rsidR="00F229F2" w:rsidRPr="00F229F2" w:rsidRDefault="00765E24" w:rsidP="00F229F2">
      <w:r>
        <w:lastRenderedPageBreak/>
        <w:t>The g</w:t>
      </w:r>
      <w:r w:rsidR="00F229F2" w:rsidRPr="00F229F2">
        <w:t>reater operational independence</w:t>
      </w:r>
      <w:r>
        <w:t xml:space="preserve"> created by the radio</w:t>
      </w:r>
      <w:r w:rsidR="00F229F2" w:rsidRPr="00F229F2">
        <w:t xml:space="preserve"> </w:t>
      </w:r>
      <w:r w:rsidR="004E16AA">
        <w:t>is still a vital part of modern warfare, though methods to deny radio communication have changed that, especially in high intensity conflicts.</w:t>
      </w:r>
      <w:sdt>
        <w:sdtPr>
          <w:id w:val="-1309017421"/>
          <w:citation/>
        </w:sdtPr>
        <w:sdtContent>
          <w:r w:rsidR="00577CEC">
            <w:fldChar w:fldCharType="begin"/>
          </w:r>
          <w:r w:rsidR="00577CEC">
            <w:instrText xml:space="preserve"> CITATION Chl25 \l 2057 </w:instrText>
          </w:r>
          <w:r w:rsidR="00577CEC">
            <w:fldChar w:fldCharType="separate"/>
          </w:r>
          <w:r w:rsidR="00577CEC">
            <w:rPr>
              <w:noProof/>
            </w:rPr>
            <w:t xml:space="preserve"> </w:t>
          </w:r>
          <w:r w:rsidR="00577CEC" w:rsidRPr="00577CEC">
            <w:rPr>
              <w:noProof/>
            </w:rPr>
            <w:t>[9]</w:t>
          </w:r>
          <w:r w:rsidR="00577CEC">
            <w:fldChar w:fldCharType="end"/>
          </w:r>
        </w:sdtContent>
      </w:sdt>
    </w:p>
    <w:p w14:paraId="43C64814" w14:textId="77777777" w:rsidR="00F229F2" w:rsidRDefault="00F229F2" w:rsidP="00F229F2"/>
    <w:p w14:paraId="398E09D1" w14:textId="573A4C7D" w:rsidR="00227365" w:rsidRPr="00725A74" w:rsidRDefault="00227365" w:rsidP="00CE5D68">
      <w:pPr>
        <w:pStyle w:val="Heading1"/>
      </w:pPr>
      <w:bookmarkStart w:id="11" w:name="_Toc231203340"/>
      <w:r w:rsidRPr="00725A74">
        <w:t>Changes due to drones:</w:t>
      </w:r>
      <w:bookmarkEnd w:id="11"/>
    </w:p>
    <w:p w14:paraId="19469AEB" w14:textId="4DF47C91" w:rsidR="00F13C8E" w:rsidRDefault="00F13C8E" w:rsidP="00227365">
      <w:r>
        <w:t xml:space="preserve">Of all modern changes to tank doctrine, the drone has been the most transformative, never has such an expensive weapon of war been so easy and cheap to destroy. Anti-tank guns are large and need to see the target, artillery are inaccurate, man-portable anti-tank missiles require typically require sight and are expensive, If less so than a tank. With a drone a soldier </w:t>
      </w:r>
      <w:r w:rsidR="009610C9">
        <w:t xml:space="preserve">over the horizon can accurately target a tank, and though data for success rates is difficult to get, the low cost and risk of drones mean that the loss from a failure is little, and the benefits of a kill are great. </w:t>
      </w:r>
      <w:sdt>
        <w:sdtPr>
          <w:id w:val="-1480149192"/>
          <w:citation/>
        </w:sdtPr>
        <w:sdtContent>
          <w:r w:rsidR="00577CEC">
            <w:fldChar w:fldCharType="begin"/>
          </w:r>
          <w:r w:rsidR="00577CEC">
            <w:instrText xml:space="preserve"> CITATION Chl25 \l 2057 </w:instrText>
          </w:r>
          <w:r w:rsidR="00577CEC">
            <w:fldChar w:fldCharType="separate"/>
          </w:r>
          <w:r w:rsidR="00577CEC" w:rsidRPr="00577CEC">
            <w:rPr>
              <w:noProof/>
            </w:rPr>
            <w:t>[9]</w:t>
          </w:r>
          <w:r w:rsidR="00577CEC">
            <w:fldChar w:fldCharType="end"/>
          </w:r>
        </w:sdtContent>
      </w:sdt>
      <w:sdt>
        <w:sdtPr>
          <w:id w:val="-164790264"/>
          <w:citation/>
        </w:sdtPr>
        <w:sdtContent>
          <w:r w:rsidR="00577CEC">
            <w:fldChar w:fldCharType="begin"/>
          </w:r>
          <w:r w:rsidR="00577CEC">
            <w:instrText xml:space="preserve"> CITATION Dav25 \l 2057 </w:instrText>
          </w:r>
          <w:r w:rsidR="00577CEC">
            <w:fldChar w:fldCharType="separate"/>
          </w:r>
          <w:r w:rsidR="00577CEC">
            <w:rPr>
              <w:noProof/>
            </w:rPr>
            <w:t xml:space="preserve"> </w:t>
          </w:r>
          <w:r w:rsidR="00577CEC" w:rsidRPr="00577CEC">
            <w:rPr>
              <w:noProof/>
            </w:rPr>
            <w:t>[10]</w:t>
          </w:r>
          <w:r w:rsidR="00577CEC">
            <w:fldChar w:fldCharType="end"/>
          </w:r>
        </w:sdtContent>
      </w:sdt>
    </w:p>
    <w:p w14:paraId="061D4BB2" w14:textId="4A21B08C" w:rsidR="009610C9" w:rsidRPr="009610C9" w:rsidRDefault="009610C9" w:rsidP="00227365">
      <w:pPr>
        <w:rPr>
          <w:sz w:val="32"/>
          <w:szCs w:val="32"/>
        </w:rPr>
      </w:pPr>
      <w:r>
        <w:rPr>
          <w:sz w:val="32"/>
          <w:szCs w:val="32"/>
        </w:rPr>
        <w:t>“</w:t>
      </w:r>
      <w:r w:rsidRPr="00B46664">
        <w:rPr>
          <w:sz w:val="32"/>
          <w:szCs w:val="32"/>
        </w:rPr>
        <w:t>It is estimated the drones make up 65% of all armoured vehicle losses in Ukraine.</w:t>
      </w:r>
      <w:r>
        <w:rPr>
          <w:sz w:val="32"/>
          <w:szCs w:val="32"/>
        </w:rPr>
        <w:t>”</w:t>
      </w:r>
      <w:sdt>
        <w:sdtPr>
          <w:rPr>
            <w:sz w:val="32"/>
            <w:szCs w:val="32"/>
          </w:rPr>
          <w:id w:val="-580679811"/>
          <w:citation/>
        </w:sdtPr>
        <w:sdtContent>
          <w:r w:rsidR="00577CEC">
            <w:rPr>
              <w:sz w:val="32"/>
              <w:szCs w:val="32"/>
            </w:rPr>
            <w:fldChar w:fldCharType="begin"/>
          </w:r>
          <w:r w:rsidR="00577CEC">
            <w:rPr>
              <w:sz w:val="32"/>
              <w:szCs w:val="32"/>
            </w:rPr>
            <w:instrText xml:space="preserve"> CITATION Dav25 \l 2057 </w:instrText>
          </w:r>
          <w:r w:rsidR="00577CEC">
            <w:rPr>
              <w:sz w:val="32"/>
              <w:szCs w:val="32"/>
            </w:rPr>
            <w:fldChar w:fldCharType="separate"/>
          </w:r>
          <w:r w:rsidR="00577CEC">
            <w:rPr>
              <w:noProof/>
              <w:sz w:val="32"/>
              <w:szCs w:val="32"/>
            </w:rPr>
            <w:t xml:space="preserve"> </w:t>
          </w:r>
          <w:r w:rsidR="00577CEC" w:rsidRPr="00577CEC">
            <w:rPr>
              <w:noProof/>
              <w:sz w:val="32"/>
              <w:szCs w:val="32"/>
            </w:rPr>
            <w:t>[10]</w:t>
          </w:r>
          <w:r w:rsidR="00577CEC">
            <w:rPr>
              <w:sz w:val="32"/>
              <w:szCs w:val="32"/>
            </w:rPr>
            <w:fldChar w:fldCharType="end"/>
          </w:r>
        </w:sdtContent>
      </w:sdt>
    </w:p>
    <w:p w14:paraId="191B60BC" w14:textId="6BC80559" w:rsidR="00227365" w:rsidRDefault="009610C9" w:rsidP="00227365">
      <w:r>
        <w:t>This a</w:t>
      </w:r>
      <w:r w:rsidR="00227365">
        <w:t>ttrition</w:t>
      </w:r>
      <w:r>
        <w:t xml:space="preserve"> of tanks along a front is severe, but does not, as some may argue invalidate the use of tanks, it has instead seen a shift in doctrine, to avoid the losses to drones, tanks have been seeing less use in spread out </w:t>
      </w:r>
      <w:r w:rsidR="006C6CFD">
        <w:t>units and have been used mostly with heavy drone support.</w:t>
      </w:r>
      <w:sdt>
        <w:sdtPr>
          <w:id w:val="2064063035"/>
          <w:citation/>
        </w:sdtPr>
        <w:sdtContent>
          <w:r w:rsidR="00577CEC">
            <w:fldChar w:fldCharType="begin"/>
          </w:r>
          <w:r w:rsidR="00577CEC">
            <w:instrText xml:space="preserve"> CITATION Chl25 \l 2057 </w:instrText>
          </w:r>
          <w:r w:rsidR="00577CEC">
            <w:fldChar w:fldCharType="separate"/>
          </w:r>
          <w:r w:rsidR="00577CEC">
            <w:rPr>
              <w:noProof/>
            </w:rPr>
            <w:t xml:space="preserve"> </w:t>
          </w:r>
          <w:r w:rsidR="00577CEC" w:rsidRPr="00577CEC">
            <w:rPr>
              <w:noProof/>
            </w:rPr>
            <w:t>[9]</w:t>
          </w:r>
          <w:r w:rsidR="00577CEC">
            <w:fldChar w:fldCharType="end"/>
          </w:r>
        </w:sdtContent>
      </w:sdt>
    </w:p>
    <w:p w14:paraId="4A5ABC8D" w14:textId="7C28AEDB" w:rsidR="00227365" w:rsidRDefault="009610C9" w:rsidP="00227365">
      <w:r>
        <w:t xml:space="preserve">The benefits of </w:t>
      </w:r>
      <w:r w:rsidR="006C6CFD">
        <w:t>concentration</w:t>
      </w:r>
      <w:r>
        <w:t xml:space="preserve"> as opposed to spread out formations is not only in reducing attrition, during an assault a region only has so many drones, it only has so many operators, the damage drones can do over a time is limited and can take time to replenish, allowing for continual assaults to be less </w:t>
      </w:r>
      <w:r w:rsidR="004E16AA">
        <w:t>affected</w:t>
      </w:r>
      <w:r>
        <w:t xml:space="preserve"> by these changes.</w:t>
      </w:r>
      <w:sdt>
        <w:sdtPr>
          <w:id w:val="-1792893590"/>
          <w:citation/>
        </w:sdtPr>
        <w:sdtContent>
          <w:r w:rsidR="00577CEC">
            <w:fldChar w:fldCharType="begin"/>
          </w:r>
          <w:r w:rsidR="00577CEC">
            <w:instrText xml:space="preserve"> CITATION Chl25 \l 2057 </w:instrText>
          </w:r>
          <w:r w:rsidR="00577CEC">
            <w:fldChar w:fldCharType="separate"/>
          </w:r>
          <w:r w:rsidR="00577CEC">
            <w:rPr>
              <w:noProof/>
            </w:rPr>
            <w:t xml:space="preserve"> </w:t>
          </w:r>
          <w:r w:rsidR="00577CEC" w:rsidRPr="00577CEC">
            <w:rPr>
              <w:noProof/>
            </w:rPr>
            <w:t>[9]</w:t>
          </w:r>
          <w:r w:rsidR="00577CEC">
            <w:fldChar w:fldCharType="end"/>
          </w:r>
        </w:sdtContent>
      </w:sdt>
    </w:p>
    <w:p w14:paraId="676E31FD" w14:textId="7293CAD2" w:rsidR="009E3546" w:rsidRDefault="009E3546" w:rsidP="00227365">
      <w:r>
        <w:t>These changes towards older doctrines show how the lessons from</w:t>
      </w:r>
      <w:r w:rsidR="00765E24">
        <w:t xml:space="preserve"> the designs and decisions </w:t>
      </w:r>
      <w:r w:rsidR="00577CEC">
        <w:t xml:space="preserve">of </w:t>
      </w:r>
      <w:r w:rsidR="00765E24">
        <w:t>the second world war are still influential on the modern battlefield.</w:t>
      </w:r>
    </w:p>
    <w:p w14:paraId="0DAECECD" w14:textId="376A40A3" w:rsidR="00166864" w:rsidRDefault="00166864" w:rsidP="005E254F">
      <w:pPr>
        <w:rPr>
          <w:sz w:val="32"/>
          <w:szCs w:val="32"/>
        </w:rPr>
      </w:pPr>
    </w:p>
    <w:p w14:paraId="52E3035E" w14:textId="77777777" w:rsidR="00CB2AA6" w:rsidRDefault="00CB2AA6" w:rsidP="005E254F">
      <w:pPr>
        <w:rPr>
          <w:sz w:val="32"/>
          <w:szCs w:val="32"/>
        </w:rPr>
      </w:pPr>
    </w:p>
    <w:p w14:paraId="5F375A94" w14:textId="77777777" w:rsidR="00CB2AA6" w:rsidRDefault="00CB2AA6" w:rsidP="005E254F">
      <w:pPr>
        <w:rPr>
          <w:sz w:val="32"/>
          <w:szCs w:val="32"/>
        </w:rPr>
      </w:pPr>
    </w:p>
    <w:p w14:paraId="164AB0E1" w14:textId="77777777" w:rsidR="00CB2AA6" w:rsidRDefault="00CB2AA6" w:rsidP="005E254F">
      <w:pPr>
        <w:rPr>
          <w:sz w:val="32"/>
          <w:szCs w:val="32"/>
        </w:rPr>
      </w:pPr>
    </w:p>
    <w:p w14:paraId="0240D94F" w14:textId="77777777" w:rsidR="00CB2AA6" w:rsidRDefault="00CB2AA6" w:rsidP="005E254F">
      <w:pPr>
        <w:rPr>
          <w:sz w:val="32"/>
          <w:szCs w:val="32"/>
        </w:rPr>
      </w:pPr>
    </w:p>
    <w:p w14:paraId="59C27927" w14:textId="77777777" w:rsidR="00577CEC" w:rsidRDefault="00577CEC" w:rsidP="005E254F">
      <w:pPr>
        <w:rPr>
          <w:sz w:val="32"/>
          <w:szCs w:val="32"/>
        </w:rPr>
      </w:pPr>
    </w:p>
    <w:p w14:paraId="0CB6D8FA" w14:textId="77777777" w:rsidR="00577CEC" w:rsidRDefault="00577CEC" w:rsidP="005E254F">
      <w:pPr>
        <w:rPr>
          <w:sz w:val="32"/>
          <w:szCs w:val="32"/>
        </w:rPr>
      </w:pPr>
    </w:p>
    <w:p w14:paraId="252F8108" w14:textId="77777777" w:rsidR="00577CEC" w:rsidRDefault="00577CEC" w:rsidP="005E254F">
      <w:pPr>
        <w:rPr>
          <w:sz w:val="32"/>
          <w:szCs w:val="32"/>
        </w:rPr>
      </w:pPr>
    </w:p>
    <w:p w14:paraId="7AF1E9D6" w14:textId="77777777" w:rsidR="00577CEC" w:rsidRPr="00B91B7B" w:rsidRDefault="00577CEC" w:rsidP="005E254F">
      <w:pPr>
        <w:rPr>
          <w:sz w:val="32"/>
          <w:szCs w:val="32"/>
        </w:rPr>
      </w:pPr>
    </w:p>
    <w:p w14:paraId="0A8F8A78" w14:textId="7D456E05" w:rsidR="00083D2F" w:rsidRPr="00F90CE9" w:rsidRDefault="006644A5" w:rsidP="00261A7C">
      <w:pPr>
        <w:pStyle w:val="Heading1"/>
      </w:pPr>
      <w:bookmarkStart w:id="12" w:name="_Toc231203341"/>
      <w:r w:rsidRPr="003D48E7">
        <w:lastRenderedPageBreak/>
        <w:t>Figures</w:t>
      </w:r>
      <w:bookmarkEnd w:id="12"/>
    </w:p>
    <w:p w14:paraId="3476A3A8" w14:textId="77777777" w:rsidR="009830C7" w:rsidRDefault="009830C7" w:rsidP="009830C7"/>
    <w:p w14:paraId="44503805" w14:textId="77777777" w:rsidR="004E16AA" w:rsidRDefault="004E16AA" w:rsidP="009830C7"/>
    <w:p w14:paraId="175D1480" w14:textId="45C01498" w:rsidR="004E16AA" w:rsidRDefault="004E16AA" w:rsidP="009830C7">
      <w:r>
        <w:t>Figure 1 - A generic example of how a tanks definition can be varied.</w:t>
      </w:r>
    </w:p>
    <w:p w14:paraId="7FD2B787" w14:textId="26C74610" w:rsidR="009830C7" w:rsidRDefault="004E16AA" w:rsidP="009830C7">
      <w:r w:rsidRPr="007C359F">
        <w:rPr>
          <w:noProof/>
        </w:rPr>
        <w:drawing>
          <wp:inline distT="0" distB="0" distL="0" distR="0" wp14:anchorId="45D79CF1" wp14:editId="78ADF18F">
            <wp:extent cx="5731510" cy="2966085"/>
            <wp:effectExtent l="0" t="0" r="2540" b="5715"/>
            <wp:docPr id="928123574" name="Picture 2" descr="The Tank Alignment Chart : r/AlignmentCharts">
              <a:extLst xmlns:a="http://schemas.openxmlformats.org/drawingml/2006/main">
                <a:ext uri="{FF2B5EF4-FFF2-40B4-BE49-F238E27FC236}">
                  <a16:creationId xmlns:a16="http://schemas.microsoft.com/office/drawing/2014/main" id="{7318E1F8-5890-C25A-CB0E-521FD6F918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The Tank Alignment Chart : r/AlignmentCharts">
                      <a:extLst>
                        <a:ext uri="{FF2B5EF4-FFF2-40B4-BE49-F238E27FC236}">
                          <a16:creationId xmlns:a16="http://schemas.microsoft.com/office/drawing/2014/main" id="{7318E1F8-5890-C25A-CB0E-521FD6F91831}"/>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66085"/>
                    </a:xfrm>
                    <a:prstGeom prst="rect">
                      <a:avLst/>
                    </a:prstGeom>
                    <a:noFill/>
                  </pic:spPr>
                </pic:pic>
              </a:graphicData>
            </a:graphic>
          </wp:inline>
        </w:drawing>
      </w:r>
    </w:p>
    <w:p w14:paraId="5A636D0C" w14:textId="77777777" w:rsidR="009830C7" w:rsidRDefault="009830C7" w:rsidP="009830C7"/>
    <w:p w14:paraId="32176528" w14:textId="77777777" w:rsidR="00CB2AA6" w:rsidRDefault="00CB2AA6" w:rsidP="009830C7"/>
    <w:p w14:paraId="309422F6" w14:textId="77777777" w:rsidR="00CB2AA6" w:rsidRDefault="00CB2AA6" w:rsidP="009830C7"/>
    <w:p w14:paraId="3D40E9B8" w14:textId="77777777" w:rsidR="00CB2AA6" w:rsidRDefault="00CB2AA6" w:rsidP="009830C7"/>
    <w:p w14:paraId="28D113AC" w14:textId="5C8AA682" w:rsidR="004E16AA" w:rsidRDefault="004E16AA" w:rsidP="009830C7">
      <w:r>
        <w:t>Figure 2</w:t>
      </w:r>
      <w:r>
        <w:t xml:space="preserve"> - </w:t>
      </w:r>
      <w:r>
        <w:t>Bob Semple</w:t>
      </w:r>
    </w:p>
    <w:p w14:paraId="515A5941" w14:textId="4AE0FD37" w:rsidR="009830C7" w:rsidRDefault="004E16AA" w:rsidP="009830C7">
      <w:r>
        <w:rPr>
          <w:noProof/>
        </w:rPr>
        <w:drawing>
          <wp:inline distT="0" distB="0" distL="0" distR="0" wp14:anchorId="345F0099" wp14:editId="3BA6AA59">
            <wp:extent cx="2019300" cy="1597083"/>
            <wp:effectExtent l="0" t="0" r="0" b="3175"/>
            <wp:docPr id="5441008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22882" cy="1599916"/>
                    </a:xfrm>
                    <a:prstGeom prst="rect">
                      <a:avLst/>
                    </a:prstGeom>
                    <a:noFill/>
                  </pic:spPr>
                </pic:pic>
              </a:graphicData>
            </a:graphic>
          </wp:inline>
        </w:drawing>
      </w:r>
    </w:p>
    <w:p w14:paraId="5CBFAB15" w14:textId="77777777" w:rsidR="004E16AA" w:rsidRDefault="004E16AA" w:rsidP="009830C7"/>
    <w:p w14:paraId="646486F4" w14:textId="77777777" w:rsidR="004E16AA" w:rsidRDefault="004E16AA" w:rsidP="009830C7"/>
    <w:p w14:paraId="56B82C33" w14:textId="77777777" w:rsidR="004E16AA" w:rsidRDefault="004E16AA" w:rsidP="009830C7"/>
    <w:p w14:paraId="5EB64110" w14:textId="77777777" w:rsidR="004E16AA" w:rsidRDefault="004E16AA" w:rsidP="009830C7"/>
    <w:p w14:paraId="1D2B43D3" w14:textId="77777777" w:rsidR="004E16AA" w:rsidRDefault="004E16AA" w:rsidP="009830C7"/>
    <w:p w14:paraId="1305C95B" w14:textId="77777777" w:rsidR="00CB2AA6" w:rsidRDefault="00CB2AA6" w:rsidP="009830C7"/>
    <w:p w14:paraId="0C7139E3" w14:textId="77777777" w:rsidR="00CB2AA6" w:rsidRDefault="00CB2AA6" w:rsidP="009830C7"/>
    <w:p w14:paraId="65FC43AC" w14:textId="77777777" w:rsidR="004E16AA" w:rsidRDefault="004E16AA" w:rsidP="009830C7"/>
    <w:p w14:paraId="02EFEB3D" w14:textId="77777777" w:rsidR="004E16AA" w:rsidRDefault="004E16AA" w:rsidP="009830C7"/>
    <w:p w14:paraId="7BD67087" w14:textId="77777777" w:rsidR="004E16AA" w:rsidRDefault="004E16AA" w:rsidP="009830C7"/>
    <w:p w14:paraId="760A83CC" w14:textId="77D48CB4" w:rsidR="004E16AA" w:rsidRDefault="004E16AA" w:rsidP="009830C7">
      <w:r>
        <w:t xml:space="preserve">Figure 3 - </w:t>
      </w:r>
      <w:r>
        <w:t xml:space="preserve">Russian </w:t>
      </w:r>
      <w:r w:rsidRPr="000D347B">
        <w:t xml:space="preserve">2S19 </w:t>
      </w:r>
      <w:proofErr w:type="spellStart"/>
      <w:r w:rsidRPr="000D347B">
        <w:t>Msta</w:t>
      </w:r>
      <w:proofErr w:type="spellEnd"/>
      <w:r w:rsidRPr="000D347B">
        <w:t>-S self-propelled howitzer</w:t>
      </w:r>
      <w:r>
        <w:t xml:space="preserve"> </w:t>
      </w:r>
    </w:p>
    <w:p w14:paraId="49FFB1AE" w14:textId="2B635841" w:rsidR="009830C7" w:rsidRDefault="004E16AA" w:rsidP="009830C7">
      <w:r>
        <w:rPr>
          <w:noProof/>
        </w:rPr>
        <w:drawing>
          <wp:inline distT="0" distB="0" distL="0" distR="0" wp14:anchorId="1D3D88C9" wp14:editId="5CB55252">
            <wp:extent cx="4038600" cy="2629297"/>
            <wp:effectExtent l="0" t="0" r="0" b="0"/>
            <wp:docPr id="1933482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65671" cy="2646922"/>
                    </a:xfrm>
                    <a:prstGeom prst="rect">
                      <a:avLst/>
                    </a:prstGeom>
                    <a:noFill/>
                  </pic:spPr>
                </pic:pic>
              </a:graphicData>
            </a:graphic>
          </wp:inline>
        </w:drawing>
      </w:r>
    </w:p>
    <w:p w14:paraId="2D93791D" w14:textId="77777777" w:rsidR="009830C7" w:rsidRDefault="009830C7" w:rsidP="009830C7"/>
    <w:p w14:paraId="698FD177" w14:textId="77777777" w:rsidR="009830C7" w:rsidRDefault="009830C7" w:rsidP="009830C7"/>
    <w:p w14:paraId="04021236" w14:textId="2E163159" w:rsidR="009830C7" w:rsidRDefault="004E16AA" w:rsidP="009830C7">
      <w:r>
        <w:t xml:space="preserve">Figure 4 - </w:t>
      </w:r>
      <w:r w:rsidRPr="00F71035">
        <w:t xml:space="preserve">FIAT </w:t>
      </w:r>
      <w:proofErr w:type="spellStart"/>
      <w:r w:rsidRPr="00F71035">
        <w:t>Arsenale</w:t>
      </w:r>
      <w:proofErr w:type="spellEnd"/>
      <w:r w:rsidRPr="00F71035">
        <w:t>’ in Libya, 1912.</w:t>
      </w:r>
      <w:r>
        <w:t xml:space="preserve"> (The first use of armoured cars in a war)</w:t>
      </w:r>
    </w:p>
    <w:p w14:paraId="230C06FF" w14:textId="77777777" w:rsidR="009830C7" w:rsidRDefault="009830C7" w:rsidP="009830C7"/>
    <w:p w14:paraId="6C194BF6" w14:textId="4A03BD66" w:rsidR="009830C7" w:rsidRDefault="004E16AA" w:rsidP="009830C7">
      <w:r w:rsidRPr="00F71035">
        <w:rPr>
          <w:noProof/>
        </w:rPr>
        <w:drawing>
          <wp:inline distT="0" distB="0" distL="0" distR="0" wp14:anchorId="0C85BD5C" wp14:editId="01BE3AF5">
            <wp:extent cx="3010320" cy="1905266"/>
            <wp:effectExtent l="0" t="0" r="0" b="0"/>
            <wp:docPr id="475914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00257" name=""/>
                    <pic:cNvPicPr/>
                  </pic:nvPicPr>
                  <pic:blipFill>
                    <a:blip r:embed="rId12"/>
                    <a:stretch>
                      <a:fillRect/>
                    </a:stretch>
                  </pic:blipFill>
                  <pic:spPr>
                    <a:xfrm>
                      <a:off x="0" y="0"/>
                      <a:ext cx="3010320" cy="1905266"/>
                    </a:xfrm>
                    <a:prstGeom prst="rect">
                      <a:avLst/>
                    </a:prstGeom>
                  </pic:spPr>
                </pic:pic>
              </a:graphicData>
            </a:graphic>
          </wp:inline>
        </w:drawing>
      </w:r>
    </w:p>
    <w:p w14:paraId="617A3F1E" w14:textId="77777777" w:rsidR="009830C7" w:rsidRDefault="009830C7" w:rsidP="009830C7"/>
    <w:p w14:paraId="4E29F1A6" w14:textId="77777777" w:rsidR="009830C7" w:rsidRDefault="009830C7" w:rsidP="009830C7"/>
    <w:p w14:paraId="39A520EE" w14:textId="77777777" w:rsidR="009830C7" w:rsidRDefault="009830C7" w:rsidP="009830C7"/>
    <w:p w14:paraId="76E73567" w14:textId="77777777" w:rsidR="009830C7" w:rsidRDefault="009830C7" w:rsidP="009830C7"/>
    <w:p w14:paraId="0470399D" w14:textId="3102B195" w:rsidR="00336572" w:rsidRPr="001B5C9B" w:rsidRDefault="009830C7" w:rsidP="00261A7C">
      <w:pPr>
        <w:pStyle w:val="Heading1"/>
      </w:pPr>
      <w:bookmarkStart w:id="13" w:name="_Toc231203342"/>
      <w:r w:rsidRPr="00336572">
        <w:lastRenderedPageBreak/>
        <w:t>References:</w:t>
      </w:r>
      <w:bookmarkEnd w:id="13"/>
    </w:p>
    <w:p w14:paraId="605EE458" w14:textId="77777777" w:rsidR="00336572" w:rsidRPr="00336572" w:rsidRDefault="00336572" w:rsidP="00261A7C">
      <w:pPr>
        <w:pStyle w:val="Heading2"/>
      </w:pPr>
      <w:bookmarkStart w:id="14" w:name="_Toc231203343"/>
      <w:r w:rsidRPr="00336572">
        <w:t>References for analysis:</w:t>
      </w:r>
      <w:bookmarkEnd w:id="14"/>
    </w:p>
    <w:p w14:paraId="58C253B6" w14:textId="1F214D1C" w:rsidR="004B0E53" w:rsidRPr="00D939E5" w:rsidRDefault="004E16AA" w:rsidP="004B0E53">
      <w:r>
        <w:t xml:space="preserve">[1] </w:t>
      </w:r>
      <w:r w:rsidR="004B0E53" w:rsidRPr="00D939E5">
        <w:t>J.F.C. Fuller, Tanks in the Great War 1914-1918</w:t>
      </w:r>
    </w:p>
    <w:p w14:paraId="4BB324A2" w14:textId="06014E99" w:rsidR="00FE2039" w:rsidRDefault="00FE2039" w:rsidP="004B0E53">
      <w:r>
        <w:t xml:space="preserve">[2] </w:t>
      </w:r>
      <w:hyperlink r:id="rId13" w:history="1"/>
      <w:r>
        <w:t xml:space="preserve"> The Tank Museum – The Tank Book</w:t>
      </w:r>
    </w:p>
    <w:p w14:paraId="213A6512" w14:textId="4719E74A" w:rsidR="00FE2039" w:rsidRDefault="00FE2039" w:rsidP="004B0E53">
      <w:r>
        <w:t xml:space="preserve">[5] </w:t>
      </w:r>
      <w:r w:rsidRPr="006C6CFD">
        <w:rPr>
          <w:rFonts w:cs="Times New Roman"/>
        </w:rPr>
        <w:t xml:space="preserve">‘Chariots of fire’: the evolution of tank technology, 1915–1945 | Journal of Evolutionary Economics </w:t>
      </w:r>
    </w:p>
    <w:p w14:paraId="1D13386E" w14:textId="33DC8594" w:rsidR="00FE2039" w:rsidRDefault="00FE2039" w:rsidP="004B0E53">
      <w:r>
        <w:t xml:space="preserve">[6] </w:t>
      </w:r>
      <w:r w:rsidRPr="00D939E5">
        <w:t>J. Mosser, </w:t>
      </w:r>
      <w:r w:rsidRPr="00D939E5">
        <w:rPr>
          <w:i/>
          <w:iCs/>
        </w:rPr>
        <w:t>Principles of Modern Tank Design </w:t>
      </w:r>
      <w:r w:rsidRPr="006C6CFD">
        <w:rPr>
          <w:rFonts w:cs="Times New Roman"/>
        </w:rPr>
        <w:t xml:space="preserve"> </w:t>
      </w:r>
    </w:p>
    <w:p w14:paraId="3212653A" w14:textId="6E85C63E" w:rsidR="004B0E53" w:rsidRPr="00D939E5" w:rsidRDefault="00CB2AA6" w:rsidP="004B0E53">
      <w:r>
        <w:t>[</w:t>
      </w:r>
      <w:r w:rsidR="002C781D">
        <w:t>8</w:t>
      </w:r>
      <w:r>
        <w:t>]</w:t>
      </w:r>
      <w:r w:rsidR="004E16AA">
        <w:t xml:space="preserve"> </w:t>
      </w:r>
      <w:r w:rsidR="004B0E53" w:rsidRPr="00D939E5">
        <w:t>J. Barager, “The Shock of Blitzkrieg: Influence, Exchange, and Development of Ideas Relating to the use of Tanks in the Interwar Period.”</w:t>
      </w:r>
    </w:p>
    <w:p w14:paraId="7F505A2B" w14:textId="3F25F5CE" w:rsidR="00CB2AA6" w:rsidRPr="006F57C6" w:rsidRDefault="00CB2AA6" w:rsidP="00CB2AA6">
      <w:r>
        <w:t>[</w:t>
      </w:r>
      <w:r w:rsidR="00577CEC">
        <w:t>9</w:t>
      </w:r>
      <w:r>
        <w:t xml:space="preserve">] </w:t>
      </w:r>
      <w:r w:rsidRPr="006C6CFD">
        <w:t>Are Tanks Still Relevant in Modern Warfare? Lessons from Ukraine</w:t>
      </w:r>
      <w:r>
        <w:t xml:space="preserve"> – </w:t>
      </w:r>
      <w:proofErr w:type="spellStart"/>
      <w:r>
        <w:t>DefenseFeeds</w:t>
      </w:r>
      <w:proofErr w:type="spellEnd"/>
    </w:p>
    <w:p w14:paraId="4274286F" w14:textId="6271B47C" w:rsidR="00CB2AA6" w:rsidRDefault="00CB2AA6" w:rsidP="00CB2AA6">
      <w:r>
        <w:t>[</w:t>
      </w:r>
      <w:r w:rsidR="00577CEC">
        <w:t>10</w:t>
      </w:r>
      <w:r>
        <w:t xml:space="preserve">] </w:t>
      </w:r>
      <w:r w:rsidRPr="006C6CFD">
        <w:rPr>
          <w:rFonts w:cs="Times New Roman"/>
        </w:rPr>
        <w:t>Why FPV Drones Are Still Ukraine’s Biggest Tank Killers</w:t>
      </w:r>
      <w:r>
        <w:rPr>
          <w:rFonts w:cs="Times New Roman"/>
        </w:rPr>
        <w:t xml:space="preserve"> - Forbes</w:t>
      </w:r>
    </w:p>
    <w:p w14:paraId="15D7FAC6" w14:textId="77777777" w:rsidR="001B5C9B" w:rsidRDefault="001B5C9B" w:rsidP="00CB2AA6"/>
    <w:p w14:paraId="66E7F01C" w14:textId="77777777" w:rsidR="001B5C9B" w:rsidRDefault="001B5C9B" w:rsidP="009C6C73">
      <w:pPr>
        <w:jc w:val="center"/>
      </w:pPr>
    </w:p>
    <w:p w14:paraId="79FEEB2A" w14:textId="19BC4677" w:rsidR="009C6C73" w:rsidRDefault="009C6C73" w:rsidP="00261A7C">
      <w:pPr>
        <w:pStyle w:val="Heading2"/>
      </w:pPr>
      <w:bookmarkStart w:id="15" w:name="_Toc231203344"/>
      <w:r w:rsidRPr="00336572">
        <w:t xml:space="preserve">References for </w:t>
      </w:r>
      <w:r>
        <w:t>History</w:t>
      </w:r>
      <w:bookmarkEnd w:id="15"/>
    </w:p>
    <w:p w14:paraId="5AF05EF3" w14:textId="36561FC4" w:rsidR="00637DC1" w:rsidRPr="00D939E5" w:rsidRDefault="006C6CFD" w:rsidP="00637DC1">
      <w:r>
        <w:t xml:space="preserve">[1] </w:t>
      </w:r>
      <w:r w:rsidR="00637DC1" w:rsidRPr="00D939E5">
        <w:t>J.F.C. Fuller, Tanks in the Great War 1914-1918</w:t>
      </w:r>
    </w:p>
    <w:p w14:paraId="638131C7" w14:textId="346BB5D9" w:rsidR="006C6CFD" w:rsidRDefault="006C6CFD" w:rsidP="006C6CFD">
      <w:r>
        <w:t>[</w:t>
      </w:r>
      <w:r w:rsidR="00CB2AA6">
        <w:t>2</w:t>
      </w:r>
      <w:r>
        <w:t xml:space="preserve">] </w:t>
      </w:r>
      <w:hyperlink r:id="rId14" w:history="1"/>
      <w:r>
        <w:t xml:space="preserve"> The Tank Museum – The Tank Book</w:t>
      </w:r>
    </w:p>
    <w:p w14:paraId="2EA3D0E0" w14:textId="4D88D4A1" w:rsidR="00FE2039" w:rsidRDefault="00FE2039" w:rsidP="00FE2039">
      <w:r>
        <w:t xml:space="preserve">[3] </w:t>
      </w:r>
      <w:r w:rsidRPr="006C6CFD">
        <w:t xml:space="preserve">This Is Not </w:t>
      </w:r>
      <w:proofErr w:type="gramStart"/>
      <w:r w:rsidRPr="006C6CFD">
        <w:t>A</w:t>
      </w:r>
      <w:proofErr w:type="gramEnd"/>
      <w:r w:rsidRPr="006C6CFD">
        <w:t xml:space="preserve"> Tank! A Layperson’s Guide </w:t>
      </w:r>
      <w:proofErr w:type="gramStart"/>
      <w:r w:rsidRPr="006C6CFD">
        <w:t>To</w:t>
      </w:r>
      <w:proofErr w:type="gramEnd"/>
      <w:r w:rsidRPr="006C6CFD">
        <w:t xml:space="preserve"> </w:t>
      </w:r>
      <w:r w:rsidRPr="006C6CFD">
        <w:t>Armoured</w:t>
      </w:r>
      <w:r w:rsidRPr="006C6CFD">
        <w:t xml:space="preserve"> Fighting Vehicles</w:t>
      </w:r>
      <w:r>
        <w:t xml:space="preserve"> - Forbes</w:t>
      </w:r>
    </w:p>
    <w:p w14:paraId="44FF7A7E" w14:textId="29ACB5EB" w:rsidR="00406D4B" w:rsidRDefault="004E16AA" w:rsidP="00637DC1">
      <w:r>
        <w:t>[</w:t>
      </w:r>
      <w:r w:rsidR="00CB2AA6">
        <w:t>4</w:t>
      </w:r>
      <w:r>
        <w:t xml:space="preserve">] </w:t>
      </w:r>
      <w:r w:rsidR="006C6CFD">
        <w:t xml:space="preserve">Filippo Cappellano &amp; Pier Paolo Battistelli, </w:t>
      </w:r>
      <w:r w:rsidR="006C6CFD" w:rsidRPr="006C6CFD">
        <w:t>I</w:t>
      </w:r>
      <w:r w:rsidR="006C6CFD">
        <w:t>talian</w:t>
      </w:r>
      <w:r w:rsidR="006C6CFD" w:rsidRPr="006C6CFD">
        <w:t xml:space="preserve"> A</w:t>
      </w:r>
      <w:r w:rsidR="006C6CFD">
        <w:t>rmoured</w:t>
      </w:r>
      <w:r w:rsidR="006C6CFD" w:rsidRPr="006C6CFD">
        <w:t xml:space="preserve"> &amp; </w:t>
      </w:r>
      <w:r w:rsidR="006C6CFD">
        <w:t>Reconnaissance Cars</w:t>
      </w:r>
      <w:r w:rsidR="006C6CFD" w:rsidRPr="006C6CFD">
        <w:t xml:space="preserve"> 1911–45</w:t>
      </w:r>
    </w:p>
    <w:p w14:paraId="44353E79" w14:textId="77777777" w:rsidR="00FE2039" w:rsidRDefault="00FE2039" w:rsidP="00FE2039">
      <w:r>
        <w:t xml:space="preserve">[6] </w:t>
      </w:r>
      <w:r w:rsidRPr="00D939E5">
        <w:t>J. Mosser, </w:t>
      </w:r>
      <w:r w:rsidRPr="00D939E5">
        <w:rPr>
          <w:i/>
          <w:iCs/>
        </w:rPr>
        <w:t>Principles of Modern Tank Design </w:t>
      </w:r>
    </w:p>
    <w:p w14:paraId="74CA620B" w14:textId="07AA81F6" w:rsidR="009830C7" w:rsidRDefault="002C781D" w:rsidP="009830C7">
      <w:r>
        <w:t>[7] The Encyclopaedia of Weapons of World War 2</w:t>
      </w:r>
    </w:p>
    <w:p w14:paraId="7DBEB9D8" w14:textId="77777777" w:rsidR="00FE2039" w:rsidRPr="00D939E5" w:rsidRDefault="00FE2039" w:rsidP="00FE2039">
      <w:r>
        <w:t xml:space="preserve">[8] </w:t>
      </w:r>
      <w:r w:rsidRPr="00D939E5">
        <w:t>J. Barager, “The Shock of Blitzkrieg: Influence, Exchange, and Development of Ideas Relating to the use of Tanks in the Interwar Period.”</w:t>
      </w:r>
    </w:p>
    <w:p w14:paraId="274345FC" w14:textId="77777777" w:rsidR="00B21CFE" w:rsidRDefault="00B21CFE" w:rsidP="00FE2039">
      <w:pPr>
        <w:pStyle w:val="COVERPAGETEXT"/>
        <w:jc w:val="left"/>
      </w:pPr>
    </w:p>
    <w:p w14:paraId="5AE0A133" w14:textId="77777777" w:rsidR="00B21CFE" w:rsidRDefault="00B21CFE" w:rsidP="00B21CFE">
      <w:pPr>
        <w:pStyle w:val="COVERPAGETEXT"/>
        <w:jc w:val="both"/>
      </w:pPr>
    </w:p>
    <w:p w14:paraId="1FC32C77" w14:textId="77777777" w:rsidR="003667B0" w:rsidRDefault="003667B0" w:rsidP="00B21CFE">
      <w:pPr>
        <w:pStyle w:val="COVERPAGETEXT"/>
        <w:jc w:val="both"/>
      </w:pPr>
    </w:p>
    <w:p w14:paraId="3A35D123" w14:textId="77777777" w:rsidR="003667B0" w:rsidRDefault="003667B0" w:rsidP="00B21CFE">
      <w:pPr>
        <w:pStyle w:val="COVERPAGETEXT"/>
        <w:jc w:val="both"/>
      </w:pPr>
    </w:p>
    <w:p w14:paraId="7C4C275A" w14:textId="77777777" w:rsidR="003667B0" w:rsidRDefault="003667B0" w:rsidP="00B21CFE">
      <w:pPr>
        <w:pStyle w:val="COVERPAGETEXT"/>
        <w:jc w:val="both"/>
      </w:pPr>
    </w:p>
    <w:p w14:paraId="6169785B" w14:textId="77777777" w:rsidR="003667B0" w:rsidRDefault="003667B0" w:rsidP="00B21CFE">
      <w:pPr>
        <w:pStyle w:val="COVERPAGETEXT"/>
        <w:jc w:val="both"/>
      </w:pPr>
    </w:p>
    <w:p w14:paraId="2E60BF6F" w14:textId="77777777" w:rsidR="003667B0" w:rsidRDefault="003667B0" w:rsidP="00B21CFE">
      <w:pPr>
        <w:pStyle w:val="COVERPAGETEXT"/>
        <w:jc w:val="both"/>
      </w:pPr>
    </w:p>
    <w:p w14:paraId="28EB90D1" w14:textId="77777777" w:rsidR="003667B0" w:rsidRDefault="003667B0" w:rsidP="00B21CFE">
      <w:pPr>
        <w:pStyle w:val="COVERPAGETEXT"/>
        <w:jc w:val="both"/>
      </w:pPr>
    </w:p>
    <w:p w14:paraId="0085FAC7" w14:textId="77777777" w:rsidR="003667B0" w:rsidRDefault="003667B0" w:rsidP="00B21CFE">
      <w:pPr>
        <w:pStyle w:val="COVERPAGETEXT"/>
        <w:jc w:val="both"/>
      </w:pPr>
    </w:p>
    <w:p w14:paraId="240C5BFF" w14:textId="77777777" w:rsidR="003667B0" w:rsidRDefault="003667B0" w:rsidP="00B21CFE">
      <w:pPr>
        <w:pStyle w:val="COVERPAGETEXT"/>
        <w:jc w:val="both"/>
      </w:pPr>
    </w:p>
    <w:p w14:paraId="61D8F978" w14:textId="77777777" w:rsidR="003667B0" w:rsidRDefault="003667B0" w:rsidP="00B21CFE">
      <w:pPr>
        <w:pStyle w:val="COVERPAGETEXT"/>
        <w:jc w:val="both"/>
      </w:pPr>
    </w:p>
    <w:p w14:paraId="5808ED74" w14:textId="77777777" w:rsidR="003667B0" w:rsidRDefault="003667B0" w:rsidP="00B21CFE">
      <w:pPr>
        <w:pStyle w:val="COVERPAGETEXT"/>
        <w:jc w:val="both"/>
      </w:pPr>
    </w:p>
    <w:p w14:paraId="7B63AD6C" w14:textId="77777777" w:rsidR="003667B0" w:rsidRDefault="003667B0" w:rsidP="00B21CFE">
      <w:pPr>
        <w:pStyle w:val="COVERPAGETEXT"/>
        <w:jc w:val="both"/>
      </w:pPr>
    </w:p>
    <w:p w14:paraId="51AB2518" w14:textId="77777777" w:rsidR="003667B0" w:rsidRDefault="003667B0" w:rsidP="00B21CFE">
      <w:pPr>
        <w:pStyle w:val="COVERPAGETEXT"/>
        <w:jc w:val="both"/>
      </w:pPr>
    </w:p>
    <w:p w14:paraId="757C5955" w14:textId="77777777" w:rsidR="003667B0" w:rsidRPr="00BB05A0" w:rsidRDefault="003667B0" w:rsidP="00B21CFE">
      <w:pPr>
        <w:pStyle w:val="COVERPAGETEXT"/>
        <w:jc w:val="both"/>
      </w:pPr>
    </w:p>
    <w:p w14:paraId="76950B66" w14:textId="77777777" w:rsidR="00B21CFE" w:rsidRDefault="00B21CFE" w:rsidP="00B21CFE">
      <w:pPr>
        <w:pStyle w:val="COVERPAGETEXT"/>
      </w:pPr>
      <w:r>
        <w:rPr>
          <w:noProof/>
        </w:rPr>
        <w:drawing>
          <wp:inline distT="0" distB="0" distL="0" distR="0" wp14:anchorId="367A43CF" wp14:editId="0B8838D0">
            <wp:extent cx="1572768" cy="1554845"/>
            <wp:effectExtent l="0" t="0" r="2540" b="0"/>
            <wp:docPr id="1707637017"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4EE33B25" w14:textId="77777777" w:rsidR="00B21CFE" w:rsidRDefault="00B21CFE" w:rsidP="00B21CFE">
      <w:pPr>
        <w:pStyle w:val="COVERPAGETEXT"/>
      </w:pPr>
    </w:p>
    <w:p w14:paraId="7E60D447" w14:textId="77777777" w:rsidR="00B21CFE" w:rsidRDefault="00B21CFE" w:rsidP="00B21CFE">
      <w:pPr>
        <w:pStyle w:val="COVERPAGETEXT"/>
      </w:pPr>
    </w:p>
    <w:p w14:paraId="63BC9FD4" w14:textId="77777777" w:rsidR="00B21CFE" w:rsidRDefault="00B21CFE" w:rsidP="00B21CFE">
      <w:pPr>
        <w:pStyle w:val="COVERPAGETEXT"/>
      </w:pPr>
    </w:p>
    <w:p w14:paraId="564C618E" w14:textId="77777777" w:rsidR="00B21CFE" w:rsidRDefault="00B21CFE" w:rsidP="00B21CFE">
      <w:pPr>
        <w:pStyle w:val="COVERPAGETEXT"/>
      </w:pPr>
    </w:p>
    <w:p w14:paraId="4B4760BF" w14:textId="77777777" w:rsidR="00B21CFE" w:rsidRDefault="00B21CFE" w:rsidP="00B21CFE">
      <w:pPr>
        <w:pStyle w:val="COVERPAGETEXT"/>
      </w:pPr>
    </w:p>
    <w:p w14:paraId="0C576944" w14:textId="77777777" w:rsidR="00B21CFE" w:rsidRPr="00BB05A0" w:rsidRDefault="00B21CFE" w:rsidP="00B21CFE">
      <w:pPr>
        <w:pStyle w:val="COVERPAGETEXT"/>
      </w:pPr>
      <w:r>
        <w:t>Lucius Galloway</w:t>
      </w:r>
    </w:p>
    <w:p w14:paraId="106DFC12" w14:textId="77777777" w:rsidR="00B21CFE" w:rsidRPr="00BB05A0" w:rsidRDefault="00B21CFE" w:rsidP="00B21CFE">
      <w:pPr>
        <w:pStyle w:val="COVERPAGETEXT"/>
      </w:pPr>
    </w:p>
    <w:p w14:paraId="666BF203" w14:textId="77777777" w:rsidR="00B21CFE" w:rsidRDefault="00B21CFE" w:rsidP="00B21CFE">
      <w:pPr>
        <w:pStyle w:val="COVERPAGETEXT"/>
      </w:pPr>
    </w:p>
    <w:p w14:paraId="56305520" w14:textId="77777777" w:rsidR="00B21CFE" w:rsidRPr="00BB05A0" w:rsidRDefault="00B21CFE" w:rsidP="00B21CFE">
      <w:pPr>
        <w:pStyle w:val="COVERPAGETEXT"/>
      </w:pPr>
    </w:p>
    <w:p w14:paraId="173E8604" w14:textId="77777777" w:rsidR="00B21CFE" w:rsidRPr="00BB05A0" w:rsidRDefault="00B21CFE" w:rsidP="00B21CFE">
      <w:pPr>
        <w:pStyle w:val="COVERPAGETEXT"/>
      </w:pPr>
      <w:r>
        <w:t>Advanced Physics Module</w:t>
      </w:r>
    </w:p>
    <w:p w14:paraId="54A815AD" w14:textId="77777777" w:rsidR="00B21CFE" w:rsidRPr="00BB05A0" w:rsidRDefault="00B21CFE" w:rsidP="00B21CFE">
      <w:pPr>
        <w:pStyle w:val="COVERPAGETEXT"/>
      </w:pPr>
    </w:p>
    <w:p w14:paraId="4F547FF6" w14:textId="77777777" w:rsidR="00B21CFE" w:rsidRPr="00BB05A0" w:rsidRDefault="00B21CFE" w:rsidP="00B21CFE">
      <w:pPr>
        <w:pStyle w:val="COVERPAGETEXT"/>
      </w:pPr>
    </w:p>
    <w:p w14:paraId="77BDF2B4" w14:textId="77777777" w:rsidR="00B21CFE" w:rsidRPr="00BB05A0" w:rsidRDefault="00B21CFE" w:rsidP="00B21CFE">
      <w:pPr>
        <w:pStyle w:val="COVERPAGETEXT"/>
      </w:pPr>
      <w:r>
        <w:t>OME</w:t>
      </w:r>
    </w:p>
    <w:p w14:paraId="4D14EAA3" w14:textId="77777777" w:rsidR="00B21CFE" w:rsidRPr="00BB05A0" w:rsidRDefault="00B21CFE" w:rsidP="00B21CFE">
      <w:pPr>
        <w:pStyle w:val="COVERPAGETEXT"/>
      </w:pPr>
    </w:p>
    <w:p w14:paraId="585FA9DC" w14:textId="77777777" w:rsidR="009830C7" w:rsidRPr="00E86039" w:rsidRDefault="009830C7" w:rsidP="009830C7"/>
    <w:sectPr w:rsidR="009830C7" w:rsidRPr="00E8603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F04E7" w14:textId="77777777" w:rsidR="003927CE" w:rsidRDefault="003927CE" w:rsidP="00083D2F">
      <w:pPr>
        <w:spacing w:after="0" w:line="240" w:lineRule="auto"/>
      </w:pPr>
      <w:r>
        <w:separator/>
      </w:r>
    </w:p>
  </w:endnote>
  <w:endnote w:type="continuationSeparator" w:id="0">
    <w:p w14:paraId="05C3423B" w14:textId="77777777" w:rsidR="003927CE" w:rsidRDefault="003927CE" w:rsidP="00083D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829425"/>
      <w:docPartObj>
        <w:docPartGallery w:val="Page Numbers (Bottom of Page)"/>
        <w:docPartUnique/>
      </w:docPartObj>
    </w:sdtPr>
    <w:sdtEndPr>
      <w:rPr>
        <w:noProof/>
      </w:rPr>
    </w:sdtEndPr>
    <w:sdtContent>
      <w:p w14:paraId="7FE32DB1" w14:textId="0B25278B" w:rsidR="00E35CAD" w:rsidRDefault="00E35C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77D242" w14:textId="77777777" w:rsidR="00E35CAD" w:rsidRDefault="00E35C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B4765" w14:textId="77777777" w:rsidR="003927CE" w:rsidRDefault="003927CE" w:rsidP="00083D2F">
      <w:pPr>
        <w:spacing w:after="0" w:line="240" w:lineRule="auto"/>
      </w:pPr>
      <w:r>
        <w:separator/>
      </w:r>
    </w:p>
  </w:footnote>
  <w:footnote w:type="continuationSeparator" w:id="0">
    <w:p w14:paraId="5FCD3BC0" w14:textId="77777777" w:rsidR="003927CE" w:rsidRDefault="003927CE" w:rsidP="00083D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952806"/>
      <w:docPartObj>
        <w:docPartGallery w:val="Page Numbers (Top of Page)"/>
        <w:docPartUnique/>
      </w:docPartObj>
    </w:sdtPr>
    <w:sdtEndPr>
      <w:rPr>
        <w:noProof/>
      </w:rPr>
    </w:sdtEndPr>
    <w:sdtContent>
      <w:p w14:paraId="796E4DD6" w14:textId="6302C93F" w:rsidR="00E35CAD" w:rsidRDefault="00E35CAD">
        <w:pPr>
          <w:pStyle w:val="Header"/>
        </w:pPr>
        <w:r>
          <w:fldChar w:fldCharType="begin"/>
        </w:r>
        <w:r>
          <w:instrText xml:space="preserve"> PAGE   \* MERGEFORMAT </w:instrText>
        </w:r>
        <w:r>
          <w:fldChar w:fldCharType="separate"/>
        </w:r>
        <w:r>
          <w:rPr>
            <w:noProof/>
          </w:rPr>
          <w:t>2</w:t>
        </w:r>
        <w:r>
          <w:rPr>
            <w:noProof/>
          </w:rPr>
          <w:fldChar w:fldCharType="end"/>
        </w:r>
      </w:p>
    </w:sdtContent>
  </w:sdt>
  <w:p w14:paraId="2C1BD177" w14:textId="77777777" w:rsidR="00E35CAD" w:rsidRDefault="00E35C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946FC"/>
    <w:multiLevelType w:val="hybridMultilevel"/>
    <w:tmpl w:val="02DE5F7C"/>
    <w:lvl w:ilvl="0" w:tplc="AB44C4FE">
      <w:start w:val="1"/>
      <w:numFmt w:val="bullet"/>
      <w:lvlText w:val=""/>
      <w:lvlJc w:val="left"/>
      <w:pPr>
        <w:tabs>
          <w:tab w:val="num" w:pos="720"/>
        </w:tabs>
        <w:ind w:left="720" w:hanging="360"/>
      </w:pPr>
      <w:rPr>
        <w:rFonts w:ascii="Wingdings 3" w:hAnsi="Wingdings 3" w:hint="default"/>
      </w:rPr>
    </w:lvl>
    <w:lvl w:ilvl="1" w:tplc="D834D62A" w:tentative="1">
      <w:start w:val="1"/>
      <w:numFmt w:val="bullet"/>
      <w:lvlText w:val=""/>
      <w:lvlJc w:val="left"/>
      <w:pPr>
        <w:tabs>
          <w:tab w:val="num" w:pos="1440"/>
        </w:tabs>
        <w:ind w:left="1440" w:hanging="360"/>
      </w:pPr>
      <w:rPr>
        <w:rFonts w:ascii="Wingdings 3" w:hAnsi="Wingdings 3" w:hint="default"/>
      </w:rPr>
    </w:lvl>
    <w:lvl w:ilvl="2" w:tplc="C0DC3930" w:tentative="1">
      <w:start w:val="1"/>
      <w:numFmt w:val="bullet"/>
      <w:lvlText w:val=""/>
      <w:lvlJc w:val="left"/>
      <w:pPr>
        <w:tabs>
          <w:tab w:val="num" w:pos="2160"/>
        </w:tabs>
        <w:ind w:left="2160" w:hanging="360"/>
      </w:pPr>
      <w:rPr>
        <w:rFonts w:ascii="Wingdings 3" w:hAnsi="Wingdings 3" w:hint="default"/>
      </w:rPr>
    </w:lvl>
    <w:lvl w:ilvl="3" w:tplc="5BBE0268" w:tentative="1">
      <w:start w:val="1"/>
      <w:numFmt w:val="bullet"/>
      <w:lvlText w:val=""/>
      <w:lvlJc w:val="left"/>
      <w:pPr>
        <w:tabs>
          <w:tab w:val="num" w:pos="2880"/>
        </w:tabs>
        <w:ind w:left="2880" w:hanging="360"/>
      </w:pPr>
      <w:rPr>
        <w:rFonts w:ascii="Wingdings 3" w:hAnsi="Wingdings 3" w:hint="default"/>
      </w:rPr>
    </w:lvl>
    <w:lvl w:ilvl="4" w:tplc="CAE664E6" w:tentative="1">
      <w:start w:val="1"/>
      <w:numFmt w:val="bullet"/>
      <w:lvlText w:val=""/>
      <w:lvlJc w:val="left"/>
      <w:pPr>
        <w:tabs>
          <w:tab w:val="num" w:pos="3600"/>
        </w:tabs>
        <w:ind w:left="3600" w:hanging="360"/>
      </w:pPr>
      <w:rPr>
        <w:rFonts w:ascii="Wingdings 3" w:hAnsi="Wingdings 3" w:hint="default"/>
      </w:rPr>
    </w:lvl>
    <w:lvl w:ilvl="5" w:tplc="582A9640" w:tentative="1">
      <w:start w:val="1"/>
      <w:numFmt w:val="bullet"/>
      <w:lvlText w:val=""/>
      <w:lvlJc w:val="left"/>
      <w:pPr>
        <w:tabs>
          <w:tab w:val="num" w:pos="4320"/>
        </w:tabs>
        <w:ind w:left="4320" w:hanging="360"/>
      </w:pPr>
      <w:rPr>
        <w:rFonts w:ascii="Wingdings 3" w:hAnsi="Wingdings 3" w:hint="default"/>
      </w:rPr>
    </w:lvl>
    <w:lvl w:ilvl="6" w:tplc="BFB4FD1A" w:tentative="1">
      <w:start w:val="1"/>
      <w:numFmt w:val="bullet"/>
      <w:lvlText w:val=""/>
      <w:lvlJc w:val="left"/>
      <w:pPr>
        <w:tabs>
          <w:tab w:val="num" w:pos="5040"/>
        </w:tabs>
        <w:ind w:left="5040" w:hanging="360"/>
      </w:pPr>
      <w:rPr>
        <w:rFonts w:ascii="Wingdings 3" w:hAnsi="Wingdings 3" w:hint="default"/>
      </w:rPr>
    </w:lvl>
    <w:lvl w:ilvl="7" w:tplc="61DC8E0C" w:tentative="1">
      <w:start w:val="1"/>
      <w:numFmt w:val="bullet"/>
      <w:lvlText w:val=""/>
      <w:lvlJc w:val="left"/>
      <w:pPr>
        <w:tabs>
          <w:tab w:val="num" w:pos="5760"/>
        </w:tabs>
        <w:ind w:left="5760" w:hanging="360"/>
      </w:pPr>
      <w:rPr>
        <w:rFonts w:ascii="Wingdings 3" w:hAnsi="Wingdings 3" w:hint="default"/>
      </w:rPr>
    </w:lvl>
    <w:lvl w:ilvl="8" w:tplc="0E623AD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47616E5"/>
    <w:multiLevelType w:val="hybridMultilevel"/>
    <w:tmpl w:val="16B0A06A"/>
    <w:lvl w:ilvl="0" w:tplc="7228C26E">
      <w:start w:val="1"/>
      <w:numFmt w:val="bullet"/>
      <w:lvlText w:val=""/>
      <w:lvlJc w:val="left"/>
      <w:pPr>
        <w:tabs>
          <w:tab w:val="num" w:pos="720"/>
        </w:tabs>
        <w:ind w:left="720" w:hanging="360"/>
      </w:pPr>
      <w:rPr>
        <w:rFonts w:ascii="Wingdings 3" w:hAnsi="Wingdings 3" w:hint="default"/>
      </w:rPr>
    </w:lvl>
    <w:lvl w:ilvl="1" w:tplc="95A07F74" w:tentative="1">
      <w:start w:val="1"/>
      <w:numFmt w:val="bullet"/>
      <w:lvlText w:val=""/>
      <w:lvlJc w:val="left"/>
      <w:pPr>
        <w:tabs>
          <w:tab w:val="num" w:pos="1440"/>
        </w:tabs>
        <w:ind w:left="1440" w:hanging="360"/>
      </w:pPr>
      <w:rPr>
        <w:rFonts w:ascii="Wingdings 3" w:hAnsi="Wingdings 3" w:hint="default"/>
      </w:rPr>
    </w:lvl>
    <w:lvl w:ilvl="2" w:tplc="02249C6A" w:tentative="1">
      <w:start w:val="1"/>
      <w:numFmt w:val="bullet"/>
      <w:lvlText w:val=""/>
      <w:lvlJc w:val="left"/>
      <w:pPr>
        <w:tabs>
          <w:tab w:val="num" w:pos="2160"/>
        </w:tabs>
        <w:ind w:left="2160" w:hanging="360"/>
      </w:pPr>
      <w:rPr>
        <w:rFonts w:ascii="Wingdings 3" w:hAnsi="Wingdings 3" w:hint="default"/>
      </w:rPr>
    </w:lvl>
    <w:lvl w:ilvl="3" w:tplc="2C647D48" w:tentative="1">
      <w:start w:val="1"/>
      <w:numFmt w:val="bullet"/>
      <w:lvlText w:val=""/>
      <w:lvlJc w:val="left"/>
      <w:pPr>
        <w:tabs>
          <w:tab w:val="num" w:pos="2880"/>
        </w:tabs>
        <w:ind w:left="2880" w:hanging="360"/>
      </w:pPr>
      <w:rPr>
        <w:rFonts w:ascii="Wingdings 3" w:hAnsi="Wingdings 3" w:hint="default"/>
      </w:rPr>
    </w:lvl>
    <w:lvl w:ilvl="4" w:tplc="CA12949C" w:tentative="1">
      <w:start w:val="1"/>
      <w:numFmt w:val="bullet"/>
      <w:lvlText w:val=""/>
      <w:lvlJc w:val="left"/>
      <w:pPr>
        <w:tabs>
          <w:tab w:val="num" w:pos="3600"/>
        </w:tabs>
        <w:ind w:left="3600" w:hanging="360"/>
      </w:pPr>
      <w:rPr>
        <w:rFonts w:ascii="Wingdings 3" w:hAnsi="Wingdings 3" w:hint="default"/>
      </w:rPr>
    </w:lvl>
    <w:lvl w:ilvl="5" w:tplc="AA8C33C2" w:tentative="1">
      <w:start w:val="1"/>
      <w:numFmt w:val="bullet"/>
      <w:lvlText w:val=""/>
      <w:lvlJc w:val="left"/>
      <w:pPr>
        <w:tabs>
          <w:tab w:val="num" w:pos="4320"/>
        </w:tabs>
        <w:ind w:left="4320" w:hanging="360"/>
      </w:pPr>
      <w:rPr>
        <w:rFonts w:ascii="Wingdings 3" w:hAnsi="Wingdings 3" w:hint="default"/>
      </w:rPr>
    </w:lvl>
    <w:lvl w:ilvl="6" w:tplc="EDA67E84" w:tentative="1">
      <w:start w:val="1"/>
      <w:numFmt w:val="bullet"/>
      <w:lvlText w:val=""/>
      <w:lvlJc w:val="left"/>
      <w:pPr>
        <w:tabs>
          <w:tab w:val="num" w:pos="5040"/>
        </w:tabs>
        <w:ind w:left="5040" w:hanging="360"/>
      </w:pPr>
      <w:rPr>
        <w:rFonts w:ascii="Wingdings 3" w:hAnsi="Wingdings 3" w:hint="default"/>
      </w:rPr>
    </w:lvl>
    <w:lvl w:ilvl="7" w:tplc="F2402266" w:tentative="1">
      <w:start w:val="1"/>
      <w:numFmt w:val="bullet"/>
      <w:lvlText w:val=""/>
      <w:lvlJc w:val="left"/>
      <w:pPr>
        <w:tabs>
          <w:tab w:val="num" w:pos="5760"/>
        </w:tabs>
        <w:ind w:left="5760" w:hanging="360"/>
      </w:pPr>
      <w:rPr>
        <w:rFonts w:ascii="Wingdings 3" w:hAnsi="Wingdings 3" w:hint="default"/>
      </w:rPr>
    </w:lvl>
    <w:lvl w:ilvl="8" w:tplc="E43C602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47281EE0"/>
    <w:multiLevelType w:val="hybridMultilevel"/>
    <w:tmpl w:val="7DBE74F4"/>
    <w:lvl w:ilvl="0" w:tplc="2FC64DE8">
      <w:start w:val="1"/>
      <w:numFmt w:val="bullet"/>
      <w:lvlText w:val=""/>
      <w:lvlJc w:val="left"/>
      <w:pPr>
        <w:tabs>
          <w:tab w:val="num" w:pos="720"/>
        </w:tabs>
        <w:ind w:left="720" w:hanging="360"/>
      </w:pPr>
      <w:rPr>
        <w:rFonts w:ascii="Wingdings 3" w:hAnsi="Wingdings 3" w:hint="default"/>
      </w:rPr>
    </w:lvl>
    <w:lvl w:ilvl="1" w:tplc="50E4A784" w:tentative="1">
      <w:start w:val="1"/>
      <w:numFmt w:val="bullet"/>
      <w:lvlText w:val=""/>
      <w:lvlJc w:val="left"/>
      <w:pPr>
        <w:tabs>
          <w:tab w:val="num" w:pos="1440"/>
        </w:tabs>
        <w:ind w:left="1440" w:hanging="360"/>
      </w:pPr>
      <w:rPr>
        <w:rFonts w:ascii="Wingdings 3" w:hAnsi="Wingdings 3" w:hint="default"/>
      </w:rPr>
    </w:lvl>
    <w:lvl w:ilvl="2" w:tplc="04E07FFA" w:tentative="1">
      <w:start w:val="1"/>
      <w:numFmt w:val="bullet"/>
      <w:lvlText w:val=""/>
      <w:lvlJc w:val="left"/>
      <w:pPr>
        <w:tabs>
          <w:tab w:val="num" w:pos="2160"/>
        </w:tabs>
        <w:ind w:left="2160" w:hanging="360"/>
      </w:pPr>
      <w:rPr>
        <w:rFonts w:ascii="Wingdings 3" w:hAnsi="Wingdings 3" w:hint="default"/>
      </w:rPr>
    </w:lvl>
    <w:lvl w:ilvl="3" w:tplc="3F122882" w:tentative="1">
      <w:start w:val="1"/>
      <w:numFmt w:val="bullet"/>
      <w:lvlText w:val=""/>
      <w:lvlJc w:val="left"/>
      <w:pPr>
        <w:tabs>
          <w:tab w:val="num" w:pos="2880"/>
        </w:tabs>
        <w:ind w:left="2880" w:hanging="360"/>
      </w:pPr>
      <w:rPr>
        <w:rFonts w:ascii="Wingdings 3" w:hAnsi="Wingdings 3" w:hint="default"/>
      </w:rPr>
    </w:lvl>
    <w:lvl w:ilvl="4" w:tplc="69869F84" w:tentative="1">
      <w:start w:val="1"/>
      <w:numFmt w:val="bullet"/>
      <w:lvlText w:val=""/>
      <w:lvlJc w:val="left"/>
      <w:pPr>
        <w:tabs>
          <w:tab w:val="num" w:pos="3600"/>
        </w:tabs>
        <w:ind w:left="3600" w:hanging="360"/>
      </w:pPr>
      <w:rPr>
        <w:rFonts w:ascii="Wingdings 3" w:hAnsi="Wingdings 3" w:hint="default"/>
      </w:rPr>
    </w:lvl>
    <w:lvl w:ilvl="5" w:tplc="340AE236" w:tentative="1">
      <w:start w:val="1"/>
      <w:numFmt w:val="bullet"/>
      <w:lvlText w:val=""/>
      <w:lvlJc w:val="left"/>
      <w:pPr>
        <w:tabs>
          <w:tab w:val="num" w:pos="4320"/>
        </w:tabs>
        <w:ind w:left="4320" w:hanging="360"/>
      </w:pPr>
      <w:rPr>
        <w:rFonts w:ascii="Wingdings 3" w:hAnsi="Wingdings 3" w:hint="default"/>
      </w:rPr>
    </w:lvl>
    <w:lvl w:ilvl="6" w:tplc="C09474D2" w:tentative="1">
      <w:start w:val="1"/>
      <w:numFmt w:val="bullet"/>
      <w:lvlText w:val=""/>
      <w:lvlJc w:val="left"/>
      <w:pPr>
        <w:tabs>
          <w:tab w:val="num" w:pos="5040"/>
        </w:tabs>
        <w:ind w:left="5040" w:hanging="360"/>
      </w:pPr>
      <w:rPr>
        <w:rFonts w:ascii="Wingdings 3" w:hAnsi="Wingdings 3" w:hint="default"/>
      </w:rPr>
    </w:lvl>
    <w:lvl w:ilvl="7" w:tplc="415E0452" w:tentative="1">
      <w:start w:val="1"/>
      <w:numFmt w:val="bullet"/>
      <w:lvlText w:val=""/>
      <w:lvlJc w:val="left"/>
      <w:pPr>
        <w:tabs>
          <w:tab w:val="num" w:pos="5760"/>
        </w:tabs>
        <w:ind w:left="5760" w:hanging="360"/>
      </w:pPr>
      <w:rPr>
        <w:rFonts w:ascii="Wingdings 3" w:hAnsi="Wingdings 3" w:hint="default"/>
      </w:rPr>
    </w:lvl>
    <w:lvl w:ilvl="8" w:tplc="3648B4E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4C313606"/>
    <w:multiLevelType w:val="hybridMultilevel"/>
    <w:tmpl w:val="6CD0F1AE"/>
    <w:lvl w:ilvl="0" w:tplc="5DEA467C">
      <w:start w:val="1"/>
      <w:numFmt w:val="bullet"/>
      <w:lvlText w:val=""/>
      <w:lvlJc w:val="left"/>
      <w:pPr>
        <w:tabs>
          <w:tab w:val="num" w:pos="720"/>
        </w:tabs>
        <w:ind w:left="720" w:hanging="360"/>
      </w:pPr>
      <w:rPr>
        <w:rFonts w:ascii="Wingdings 3" w:hAnsi="Wingdings 3" w:hint="default"/>
      </w:rPr>
    </w:lvl>
    <w:lvl w:ilvl="1" w:tplc="58F2BC70" w:tentative="1">
      <w:start w:val="1"/>
      <w:numFmt w:val="bullet"/>
      <w:lvlText w:val=""/>
      <w:lvlJc w:val="left"/>
      <w:pPr>
        <w:tabs>
          <w:tab w:val="num" w:pos="1440"/>
        </w:tabs>
        <w:ind w:left="1440" w:hanging="360"/>
      </w:pPr>
      <w:rPr>
        <w:rFonts w:ascii="Wingdings 3" w:hAnsi="Wingdings 3" w:hint="default"/>
      </w:rPr>
    </w:lvl>
    <w:lvl w:ilvl="2" w:tplc="854C47F0" w:tentative="1">
      <w:start w:val="1"/>
      <w:numFmt w:val="bullet"/>
      <w:lvlText w:val=""/>
      <w:lvlJc w:val="left"/>
      <w:pPr>
        <w:tabs>
          <w:tab w:val="num" w:pos="2160"/>
        </w:tabs>
        <w:ind w:left="2160" w:hanging="360"/>
      </w:pPr>
      <w:rPr>
        <w:rFonts w:ascii="Wingdings 3" w:hAnsi="Wingdings 3" w:hint="default"/>
      </w:rPr>
    </w:lvl>
    <w:lvl w:ilvl="3" w:tplc="3E3ACC18" w:tentative="1">
      <w:start w:val="1"/>
      <w:numFmt w:val="bullet"/>
      <w:lvlText w:val=""/>
      <w:lvlJc w:val="left"/>
      <w:pPr>
        <w:tabs>
          <w:tab w:val="num" w:pos="2880"/>
        </w:tabs>
        <w:ind w:left="2880" w:hanging="360"/>
      </w:pPr>
      <w:rPr>
        <w:rFonts w:ascii="Wingdings 3" w:hAnsi="Wingdings 3" w:hint="default"/>
      </w:rPr>
    </w:lvl>
    <w:lvl w:ilvl="4" w:tplc="5D501E3E" w:tentative="1">
      <w:start w:val="1"/>
      <w:numFmt w:val="bullet"/>
      <w:lvlText w:val=""/>
      <w:lvlJc w:val="left"/>
      <w:pPr>
        <w:tabs>
          <w:tab w:val="num" w:pos="3600"/>
        </w:tabs>
        <w:ind w:left="3600" w:hanging="360"/>
      </w:pPr>
      <w:rPr>
        <w:rFonts w:ascii="Wingdings 3" w:hAnsi="Wingdings 3" w:hint="default"/>
      </w:rPr>
    </w:lvl>
    <w:lvl w:ilvl="5" w:tplc="7A8E3902" w:tentative="1">
      <w:start w:val="1"/>
      <w:numFmt w:val="bullet"/>
      <w:lvlText w:val=""/>
      <w:lvlJc w:val="left"/>
      <w:pPr>
        <w:tabs>
          <w:tab w:val="num" w:pos="4320"/>
        </w:tabs>
        <w:ind w:left="4320" w:hanging="360"/>
      </w:pPr>
      <w:rPr>
        <w:rFonts w:ascii="Wingdings 3" w:hAnsi="Wingdings 3" w:hint="default"/>
      </w:rPr>
    </w:lvl>
    <w:lvl w:ilvl="6" w:tplc="796213E0" w:tentative="1">
      <w:start w:val="1"/>
      <w:numFmt w:val="bullet"/>
      <w:lvlText w:val=""/>
      <w:lvlJc w:val="left"/>
      <w:pPr>
        <w:tabs>
          <w:tab w:val="num" w:pos="5040"/>
        </w:tabs>
        <w:ind w:left="5040" w:hanging="360"/>
      </w:pPr>
      <w:rPr>
        <w:rFonts w:ascii="Wingdings 3" w:hAnsi="Wingdings 3" w:hint="default"/>
      </w:rPr>
    </w:lvl>
    <w:lvl w:ilvl="7" w:tplc="F198120C" w:tentative="1">
      <w:start w:val="1"/>
      <w:numFmt w:val="bullet"/>
      <w:lvlText w:val=""/>
      <w:lvlJc w:val="left"/>
      <w:pPr>
        <w:tabs>
          <w:tab w:val="num" w:pos="5760"/>
        </w:tabs>
        <w:ind w:left="5760" w:hanging="360"/>
      </w:pPr>
      <w:rPr>
        <w:rFonts w:ascii="Wingdings 3" w:hAnsi="Wingdings 3" w:hint="default"/>
      </w:rPr>
    </w:lvl>
    <w:lvl w:ilvl="8" w:tplc="BF00E68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1F56767"/>
    <w:multiLevelType w:val="hybridMultilevel"/>
    <w:tmpl w:val="69F0AE5C"/>
    <w:lvl w:ilvl="0" w:tplc="B316D0B2">
      <w:start w:val="1"/>
      <w:numFmt w:val="bullet"/>
      <w:lvlText w:val=""/>
      <w:lvlJc w:val="left"/>
      <w:pPr>
        <w:tabs>
          <w:tab w:val="num" w:pos="720"/>
        </w:tabs>
        <w:ind w:left="720" w:hanging="360"/>
      </w:pPr>
      <w:rPr>
        <w:rFonts w:ascii="Wingdings 3" w:hAnsi="Wingdings 3" w:hint="default"/>
      </w:rPr>
    </w:lvl>
    <w:lvl w:ilvl="1" w:tplc="E07ECFE4" w:tentative="1">
      <w:start w:val="1"/>
      <w:numFmt w:val="bullet"/>
      <w:lvlText w:val=""/>
      <w:lvlJc w:val="left"/>
      <w:pPr>
        <w:tabs>
          <w:tab w:val="num" w:pos="1440"/>
        </w:tabs>
        <w:ind w:left="1440" w:hanging="360"/>
      </w:pPr>
      <w:rPr>
        <w:rFonts w:ascii="Wingdings 3" w:hAnsi="Wingdings 3" w:hint="default"/>
      </w:rPr>
    </w:lvl>
    <w:lvl w:ilvl="2" w:tplc="FF9A69EA" w:tentative="1">
      <w:start w:val="1"/>
      <w:numFmt w:val="bullet"/>
      <w:lvlText w:val=""/>
      <w:lvlJc w:val="left"/>
      <w:pPr>
        <w:tabs>
          <w:tab w:val="num" w:pos="2160"/>
        </w:tabs>
        <w:ind w:left="2160" w:hanging="360"/>
      </w:pPr>
      <w:rPr>
        <w:rFonts w:ascii="Wingdings 3" w:hAnsi="Wingdings 3" w:hint="default"/>
      </w:rPr>
    </w:lvl>
    <w:lvl w:ilvl="3" w:tplc="C348593C" w:tentative="1">
      <w:start w:val="1"/>
      <w:numFmt w:val="bullet"/>
      <w:lvlText w:val=""/>
      <w:lvlJc w:val="left"/>
      <w:pPr>
        <w:tabs>
          <w:tab w:val="num" w:pos="2880"/>
        </w:tabs>
        <w:ind w:left="2880" w:hanging="360"/>
      </w:pPr>
      <w:rPr>
        <w:rFonts w:ascii="Wingdings 3" w:hAnsi="Wingdings 3" w:hint="default"/>
      </w:rPr>
    </w:lvl>
    <w:lvl w:ilvl="4" w:tplc="B1CC8332" w:tentative="1">
      <w:start w:val="1"/>
      <w:numFmt w:val="bullet"/>
      <w:lvlText w:val=""/>
      <w:lvlJc w:val="left"/>
      <w:pPr>
        <w:tabs>
          <w:tab w:val="num" w:pos="3600"/>
        </w:tabs>
        <w:ind w:left="3600" w:hanging="360"/>
      </w:pPr>
      <w:rPr>
        <w:rFonts w:ascii="Wingdings 3" w:hAnsi="Wingdings 3" w:hint="default"/>
      </w:rPr>
    </w:lvl>
    <w:lvl w:ilvl="5" w:tplc="88E2A59A" w:tentative="1">
      <w:start w:val="1"/>
      <w:numFmt w:val="bullet"/>
      <w:lvlText w:val=""/>
      <w:lvlJc w:val="left"/>
      <w:pPr>
        <w:tabs>
          <w:tab w:val="num" w:pos="4320"/>
        </w:tabs>
        <w:ind w:left="4320" w:hanging="360"/>
      </w:pPr>
      <w:rPr>
        <w:rFonts w:ascii="Wingdings 3" w:hAnsi="Wingdings 3" w:hint="default"/>
      </w:rPr>
    </w:lvl>
    <w:lvl w:ilvl="6" w:tplc="7514FA1E" w:tentative="1">
      <w:start w:val="1"/>
      <w:numFmt w:val="bullet"/>
      <w:lvlText w:val=""/>
      <w:lvlJc w:val="left"/>
      <w:pPr>
        <w:tabs>
          <w:tab w:val="num" w:pos="5040"/>
        </w:tabs>
        <w:ind w:left="5040" w:hanging="360"/>
      </w:pPr>
      <w:rPr>
        <w:rFonts w:ascii="Wingdings 3" w:hAnsi="Wingdings 3" w:hint="default"/>
      </w:rPr>
    </w:lvl>
    <w:lvl w:ilvl="7" w:tplc="DEE0C7F8" w:tentative="1">
      <w:start w:val="1"/>
      <w:numFmt w:val="bullet"/>
      <w:lvlText w:val=""/>
      <w:lvlJc w:val="left"/>
      <w:pPr>
        <w:tabs>
          <w:tab w:val="num" w:pos="5760"/>
        </w:tabs>
        <w:ind w:left="5760" w:hanging="360"/>
      </w:pPr>
      <w:rPr>
        <w:rFonts w:ascii="Wingdings 3" w:hAnsi="Wingdings 3" w:hint="default"/>
      </w:rPr>
    </w:lvl>
    <w:lvl w:ilvl="8" w:tplc="FE34BD4A"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7EA847E8"/>
    <w:multiLevelType w:val="hybridMultilevel"/>
    <w:tmpl w:val="A9DA95EE"/>
    <w:lvl w:ilvl="0" w:tplc="66B6BB7A">
      <w:start w:val="1"/>
      <w:numFmt w:val="bullet"/>
      <w:lvlText w:val=""/>
      <w:lvlJc w:val="left"/>
      <w:pPr>
        <w:tabs>
          <w:tab w:val="num" w:pos="720"/>
        </w:tabs>
        <w:ind w:left="720" w:hanging="360"/>
      </w:pPr>
      <w:rPr>
        <w:rFonts w:ascii="Wingdings 3" w:hAnsi="Wingdings 3" w:hint="default"/>
      </w:rPr>
    </w:lvl>
    <w:lvl w:ilvl="1" w:tplc="E3D05916" w:tentative="1">
      <w:start w:val="1"/>
      <w:numFmt w:val="bullet"/>
      <w:lvlText w:val=""/>
      <w:lvlJc w:val="left"/>
      <w:pPr>
        <w:tabs>
          <w:tab w:val="num" w:pos="1440"/>
        </w:tabs>
        <w:ind w:left="1440" w:hanging="360"/>
      </w:pPr>
      <w:rPr>
        <w:rFonts w:ascii="Wingdings 3" w:hAnsi="Wingdings 3" w:hint="default"/>
      </w:rPr>
    </w:lvl>
    <w:lvl w:ilvl="2" w:tplc="364A0C62" w:tentative="1">
      <w:start w:val="1"/>
      <w:numFmt w:val="bullet"/>
      <w:lvlText w:val=""/>
      <w:lvlJc w:val="left"/>
      <w:pPr>
        <w:tabs>
          <w:tab w:val="num" w:pos="2160"/>
        </w:tabs>
        <w:ind w:left="2160" w:hanging="360"/>
      </w:pPr>
      <w:rPr>
        <w:rFonts w:ascii="Wingdings 3" w:hAnsi="Wingdings 3" w:hint="default"/>
      </w:rPr>
    </w:lvl>
    <w:lvl w:ilvl="3" w:tplc="70640D34" w:tentative="1">
      <w:start w:val="1"/>
      <w:numFmt w:val="bullet"/>
      <w:lvlText w:val=""/>
      <w:lvlJc w:val="left"/>
      <w:pPr>
        <w:tabs>
          <w:tab w:val="num" w:pos="2880"/>
        </w:tabs>
        <w:ind w:left="2880" w:hanging="360"/>
      </w:pPr>
      <w:rPr>
        <w:rFonts w:ascii="Wingdings 3" w:hAnsi="Wingdings 3" w:hint="default"/>
      </w:rPr>
    </w:lvl>
    <w:lvl w:ilvl="4" w:tplc="FB64E33E" w:tentative="1">
      <w:start w:val="1"/>
      <w:numFmt w:val="bullet"/>
      <w:lvlText w:val=""/>
      <w:lvlJc w:val="left"/>
      <w:pPr>
        <w:tabs>
          <w:tab w:val="num" w:pos="3600"/>
        </w:tabs>
        <w:ind w:left="3600" w:hanging="360"/>
      </w:pPr>
      <w:rPr>
        <w:rFonts w:ascii="Wingdings 3" w:hAnsi="Wingdings 3" w:hint="default"/>
      </w:rPr>
    </w:lvl>
    <w:lvl w:ilvl="5" w:tplc="884A1C3C" w:tentative="1">
      <w:start w:val="1"/>
      <w:numFmt w:val="bullet"/>
      <w:lvlText w:val=""/>
      <w:lvlJc w:val="left"/>
      <w:pPr>
        <w:tabs>
          <w:tab w:val="num" w:pos="4320"/>
        </w:tabs>
        <w:ind w:left="4320" w:hanging="360"/>
      </w:pPr>
      <w:rPr>
        <w:rFonts w:ascii="Wingdings 3" w:hAnsi="Wingdings 3" w:hint="default"/>
      </w:rPr>
    </w:lvl>
    <w:lvl w:ilvl="6" w:tplc="AF4EF210" w:tentative="1">
      <w:start w:val="1"/>
      <w:numFmt w:val="bullet"/>
      <w:lvlText w:val=""/>
      <w:lvlJc w:val="left"/>
      <w:pPr>
        <w:tabs>
          <w:tab w:val="num" w:pos="5040"/>
        </w:tabs>
        <w:ind w:left="5040" w:hanging="360"/>
      </w:pPr>
      <w:rPr>
        <w:rFonts w:ascii="Wingdings 3" w:hAnsi="Wingdings 3" w:hint="default"/>
      </w:rPr>
    </w:lvl>
    <w:lvl w:ilvl="7" w:tplc="D33A14E0" w:tentative="1">
      <w:start w:val="1"/>
      <w:numFmt w:val="bullet"/>
      <w:lvlText w:val=""/>
      <w:lvlJc w:val="left"/>
      <w:pPr>
        <w:tabs>
          <w:tab w:val="num" w:pos="5760"/>
        </w:tabs>
        <w:ind w:left="5760" w:hanging="360"/>
      </w:pPr>
      <w:rPr>
        <w:rFonts w:ascii="Wingdings 3" w:hAnsi="Wingdings 3" w:hint="default"/>
      </w:rPr>
    </w:lvl>
    <w:lvl w:ilvl="8" w:tplc="58CC210A" w:tentative="1">
      <w:start w:val="1"/>
      <w:numFmt w:val="bullet"/>
      <w:lvlText w:val=""/>
      <w:lvlJc w:val="left"/>
      <w:pPr>
        <w:tabs>
          <w:tab w:val="num" w:pos="6480"/>
        </w:tabs>
        <w:ind w:left="6480" w:hanging="360"/>
      </w:pPr>
      <w:rPr>
        <w:rFonts w:ascii="Wingdings 3" w:hAnsi="Wingdings 3" w:hint="default"/>
      </w:rPr>
    </w:lvl>
  </w:abstractNum>
  <w:num w:numId="1" w16cid:durableId="2068146211">
    <w:abstractNumId w:val="5"/>
  </w:num>
  <w:num w:numId="2" w16cid:durableId="198973857">
    <w:abstractNumId w:val="3"/>
  </w:num>
  <w:num w:numId="3" w16cid:durableId="2133550375">
    <w:abstractNumId w:val="0"/>
  </w:num>
  <w:num w:numId="4" w16cid:durableId="384764468">
    <w:abstractNumId w:val="1"/>
  </w:num>
  <w:num w:numId="5" w16cid:durableId="1199121027">
    <w:abstractNumId w:val="2"/>
  </w:num>
  <w:num w:numId="6" w16cid:durableId="3995955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D2F"/>
    <w:rsid w:val="0000410F"/>
    <w:rsid w:val="00010458"/>
    <w:rsid w:val="00012D2A"/>
    <w:rsid w:val="00022E18"/>
    <w:rsid w:val="00041616"/>
    <w:rsid w:val="000501B4"/>
    <w:rsid w:val="0005689C"/>
    <w:rsid w:val="000670CE"/>
    <w:rsid w:val="00071B1D"/>
    <w:rsid w:val="00083D2F"/>
    <w:rsid w:val="00083D3B"/>
    <w:rsid w:val="00084ECB"/>
    <w:rsid w:val="00090DAB"/>
    <w:rsid w:val="000953C2"/>
    <w:rsid w:val="000975D0"/>
    <w:rsid w:val="000A596E"/>
    <w:rsid w:val="000A7773"/>
    <w:rsid w:val="000B1E48"/>
    <w:rsid w:val="000C0101"/>
    <w:rsid w:val="000C3E6E"/>
    <w:rsid w:val="000D161F"/>
    <w:rsid w:val="000D2824"/>
    <w:rsid w:val="000D347B"/>
    <w:rsid w:val="000E00D4"/>
    <w:rsid w:val="000E7FFB"/>
    <w:rsid w:val="00105D70"/>
    <w:rsid w:val="0011107A"/>
    <w:rsid w:val="00115453"/>
    <w:rsid w:val="00116881"/>
    <w:rsid w:val="00120055"/>
    <w:rsid w:val="0012049D"/>
    <w:rsid w:val="001267E2"/>
    <w:rsid w:val="00137701"/>
    <w:rsid w:val="00140C0E"/>
    <w:rsid w:val="00140DAE"/>
    <w:rsid w:val="0014721A"/>
    <w:rsid w:val="00147597"/>
    <w:rsid w:val="00152796"/>
    <w:rsid w:val="00166864"/>
    <w:rsid w:val="001805A9"/>
    <w:rsid w:val="001821E0"/>
    <w:rsid w:val="0018680D"/>
    <w:rsid w:val="00190795"/>
    <w:rsid w:val="001917FF"/>
    <w:rsid w:val="001B2DC9"/>
    <w:rsid w:val="001B5C9B"/>
    <w:rsid w:val="001B703C"/>
    <w:rsid w:val="001B7E77"/>
    <w:rsid w:val="001E6580"/>
    <w:rsid w:val="001F4569"/>
    <w:rsid w:val="001F497E"/>
    <w:rsid w:val="001F6CF1"/>
    <w:rsid w:val="00201338"/>
    <w:rsid w:val="00202809"/>
    <w:rsid w:val="0021248D"/>
    <w:rsid w:val="0022136C"/>
    <w:rsid w:val="00227365"/>
    <w:rsid w:val="00241C68"/>
    <w:rsid w:val="00255409"/>
    <w:rsid w:val="00261A7C"/>
    <w:rsid w:val="0026210A"/>
    <w:rsid w:val="002649CC"/>
    <w:rsid w:val="002758C4"/>
    <w:rsid w:val="00280C10"/>
    <w:rsid w:val="00281FE1"/>
    <w:rsid w:val="00283BAB"/>
    <w:rsid w:val="00284740"/>
    <w:rsid w:val="0028669D"/>
    <w:rsid w:val="002914D6"/>
    <w:rsid w:val="002972CA"/>
    <w:rsid w:val="002A29AB"/>
    <w:rsid w:val="002A43B3"/>
    <w:rsid w:val="002C6615"/>
    <w:rsid w:val="002C6A65"/>
    <w:rsid w:val="002C781D"/>
    <w:rsid w:val="002D60F1"/>
    <w:rsid w:val="002E1CAA"/>
    <w:rsid w:val="002E276A"/>
    <w:rsid w:val="002E39E1"/>
    <w:rsid w:val="002E6D8F"/>
    <w:rsid w:val="002F30DF"/>
    <w:rsid w:val="002F5C5A"/>
    <w:rsid w:val="00322A78"/>
    <w:rsid w:val="003250AE"/>
    <w:rsid w:val="00330790"/>
    <w:rsid w:val="00336572"/>
    <w:rsid w:val="00336CAF"/>
    <w:rsid w:val="00342266"/>
    <w:rsid w:val="00353CE7"/>
    <w:rsid w:val="00364F4F"/>
    <w:rsid w:val="003667B0"/>
    <w:rsid w:val="00377267"/>
    <w:rsid w:val="00384C18"/>
    <w:rsid w:val="00385206"/>
    <w:rsid w:val="003927CE"/>
    <w:rsid w:val="0039525D"/>
    <w:rsid w:val="003A3AF1"/>
    <w:rsid w:val="003A4349"/>
    <w:rsid w:val="003A585C"/>
    <w:rsid w:val="003C0C2F"/>
    <w:rsid w:val="003C169C"/>
    <w:rsid w:val="003C1C48"/>
    <w:rsid w:val="003D48E7"/>
    <w:rsid w:val="003E0FEC"/>
    <w:rsid w:val="003E2618"/>
    <w:rsid w:val="003E429E"/>
    <w:rsid w:val="003F62B8"/>
    <w:rsid w:val="004064C1"/>
    <w:rsid w:val="00406D4B"/>
    <w:rsid w:val="0041539E"/>
    <w:rsid w:val="0042174E"/>
    <w:rsid w:val="0042539C"/>
    <w:rsid w:val="0042678A"/>
    <w:rsid w:val="0043070B"/>
    <w:rsid w:val="00440111"/>
    <w:rsid w:val="00440840"/>
    <w:rsid w:val="0044101B"/>
    <w:rsid w:val="004523DF"/>
    <w:rsid w:val="00471379"/>
    <w:rsid w:val="0047150D"/>
    <w:rsid w:val="00476135"/>
    <w:rsid w:val="0047706A"/>
    <w:rsid w:val="00477F59"/>
    <w:rsid w:val="00481932"/>
    <w:rsid w:val="00482629"/>
    <w:rsid w:val="004875DE"/>
    <w:rsid w:val="00494365"/>
    <w:rsid w:val="004B0407"/>
    <w:rsid w:val="004B0E53"/>
    <w:rsid w:val="004B66A4"/>
    <w:rsid w:val="004C2B53"/>
    <w:rsid w:val="004C3095"/>
    <w:rsid w:val="004C5C74"/>
    <w:rsid w:val="004D0ADF"/>
    <w:rsid w:val="004E16AA"/>
    <w:rsid w:val="004E3A29"/>
    <w:rsid w:val="004E5C2C"/>
    <w:rsid w:val="004F06D4"/>
    <w:rsid w:val="00500F29"/>
    <w:rsid w:val="00503DCC"/>
    <w:rsid w:val="00504182"/>
    <w:rsid w:val="005118AE"/>
    <w:rsid w:val="005209D5"/>
    <w:rsid w:val="00520D41"/>
    <w:rsid w:val="005300DF"/>
    <w:rsid w:val="00543266"/>
    <w:rsid w:val="00543340"/>
    <w:rsid w:val="0054670A"/>
    <w:rsid w:val="00551429"/>
    <w:rsid w:val="00555F5B"/>
    <w:rsid w:val="00577CEC"/>
    <w:rsid w:val="00580E86"/>
    <w:rsid w:val="00581E34"/>
    <w:rsid w:val="00582592"/>
    <w:rsid w:val="00584086"/>
    <w:rsid w:val="00587582"/>
    <w:rsid w:val="00592CE7"/>
    <w:rsid w:val="005A202A"/>
    <w:rsid w:val="005A42FA"/>
    <w:rsid w:val="005B0B7E"/>
    <w:rsid w:val="005B5065"/>
    <w:rsid w:val="005C03B4"/>
    <w:rsid w:val="005C3F87"/>
    <w:rsid w:val="005D61A7"/>
    <w:rsid w:val="005E254F"/>
    <w:rsid w:val="005E2D64"/>
    <w:rsid w:val="005E3FC8"/>
    <w:rsid w:val="006110D1"/>
    <w:rsid w:val="00613EAC"/>
    <w:rsid w:val="00616007"/>
    <w:rsid w:val="00617359"/>
    <w:rsid w:val="006245F3"/>
    <w:rsid w:val="00625170"/>
    <w:rsid w:val="00625F40"/>
    <w:rsid w:val="0062623B"/>
    <w:rsid w:val="00627CC4"/>
    <w:rsid w:val="00632B32"/>
    <w:rsid w:val="006349E3"/>
    <w:rsid w:val="00637DC1"/>
    <w:rsid w:val="00641CA0"/>
    <w:rsid w:val="00642BD0"/>
    <w:rsid w:val="00642D6F"/>
    <w:rsid w:val="00657803"/>
    <w:rsid w:val="00657BFE"/>
    <w:rsid w:val="006644A5"/>
    <w:rsid w:val="00667FDC"/>
    <w:rsid w:val="00671B6F"/>
    <w:rsid w:val="006742E2"/>
    <w:rsid w:val="0067737F"/>
    <w:rsid w:val="006841AF"/>
    <w:rsid w:val="00690FC2"/>
    <w:rsid w:val="006922F2"/>
    <w:rsid w:val="00697B1F"/>
    <w:rsid w:val="006B0C1F"/>
    <w:rsid w:val="006C126D"/>
    <w:rsid w:val="006C586F"/>
    <w:rsid w:val="006C674F"/>
    <w:rsid w:val="006C6CFD"/>
    <w:rsid w:val="006D30AC"/>
    <w:rsid w:val="006D4258"/>
    <w:rsid w:val="006E2479"/>
    <w:rsid w:val="006E5942"/>
    <w:rsid w:val="006E6B96"/>
    <w:rsid w:val="006E7721"/>
    <w:rsid w:val="006F2707"/>
    <w:rsid w:val="006F57C6"/>
    <w:rsid w:val="00700F72"/>
    <w:rsid w:val="0071790B"/>
    <w:rsid w:val="0072233E"/>
    <w:rsid w:val="007224C0"/>
    <w:rsid w:val="00725A74"/>
    <w:rsid w:val="00727E1B"/>
    <w:rsid w:val="00746057"/>
    <w:rsid w:val="00753225"/>
    <w:rsid w:val="0075526E"/>
    <w:rsid w:val="007609A0"/>
    <w:rsid w:val="00764AEF"/>
    <w:rsid w:val="00765E24"/>
    <w:rsid w:val="00784378"/>
    <w:rsid w:val="00794807"/>
    <w:rsid w:val="0079511B"/>
    <w:rsid w:val="00795800"/>
    <w:rsid w:val="007A0274"/>
    <w:rsid w:val="007A0652"/>
    <w:rsid w:val="007A141E"/>
    <w:rsid w:val="007A5212"/>
    <w:rsid w:val="007B2D6A"/>
    <w:rsid w:val="007C088E"/>
    <w:rsid w:val="007C359F"/>
    <w:rsid w:val="007C4167"/>
    <w:rsid w:val="007D436E"/>
    <w:rsid w:val="007D4E9D"/>
    <w:rsid w:val="007E3A19"/>
    <w:rsid w:val="00811DCB"/>
    <w:rsid w:val="00813D58"/>
    <w:rsid w:val="00817A1B"/>
    <w:rsid w:val="00820AAD"/>
    <w:rsid w:val="008246A8"/>
    <w:rsid w:val="00827FB5"/>
    <w:rsid w:val="00832A1A"/>
    <w:rsid w:val="008409A6"/>
    <w:rsid w:val="00846681"/>
    <w:rsid w:val="008540E5"/>
    <w:rsid w:val="00855DCA"/>
    <w:rsid w:val="008623DA"/>
    <w:rsid w:val="00866208"/>
    <w:rsid w:val="008851F1"/>
    <w:rsid w:val="008855C8"/>
    <w:rsid w:val="00890FE1"/>
    <w:rsid w:val="008A0629"/>
    <w:rsid w:val="008B049C"/>
    <w:rsid w:val="008B3529"/>
    <w:rsid w:val="008B47DE"/>
    <w:rsid w:val="008B6D7C"/>
    <w:rsid w:val="008B7AD6"/>
    <w:rsid w:val="008C1F30"/>
    <w:rsid w:val="008C3CFA"/>
    <w:rsid w:val="008D3A94"/>
    <w:rsid w:val="008D57F4"/>
    <w:rsid w:val="008E2923"/>
    <w:rsid w:val="008E4798"/>
    <w:rsid w:val="008E7FB3"/>
    <w:rsid w:val="008F08A5"/>
    <w:rsid w:val="008F1847"/>
    <w:rsid w:val="00901F1B"/>
    <w:rsid w:val="00910C95"/>
    <w:rsid w:val="009221FE"/>
    <w:rsid w:val="0092722F"/>
    <w:rsid w:val="00932F78"/>
    <w:rsid w:val="0093515C"/>
    <w:rsid w:val="00947FAE"/>
    <w:rsid w:val="009610C9"/>
    <w:rsid w:val="00973C04"/>
    <w:rsid w:val="00976BF4"/>
    <w:rsid w:val="00980C91"/>
    <w:rsid w:val="009830C7"/>
    <w:rsid w:val="009925F0"/>
    <w:rsid w:val="00992C20"/>
    <w:rsid w:val="009A1287"/>
    <w:rsid w:val="009A26EC"/>
    <w:rsid w:val="009A4F57"/>
    <w:rsid w:val="009B4C0C"/>
    <w:rsid w:val="009C6A61"/>
    <w:rsid w:val="009C6C73"/>
    <w:rsid w:val="009E3546"/>
    <w:rsid w:val="009F5033"/>
    <w:rsid w:val="00A02448"/>
    <w:rsid w:val="00A03030"/>
    <w:rsid w:val="00A0480E"/>
    <w:rsid w:val="00A148A7"/>
    <w:rsid w:val="00A16C88"/>
    <w:rsid w:val="00A2532F"/>
    <w:rsid w:val="00A30164"/>
    <w:rsid w:val="00A30D6C"/>
    <w:rsid w:val="00A364DA"/>
    <w:rsid w:val="00A4066B"/>
    <w:rsid w:val="00A4471B"/>
    <w:rsid w:val="00A451AA"/>
    <w:rsid w:val="00A47A3B"/>
    <w:rsid w:val="00A5341D"/>
    <w:rsid w:val="00A55187"/>
    <w:rsid w:val="00A57C61"/>
    <w:rsid w:val="00A639CB"/>
    <w:rsid w:val="00A71E4F"/>
    <w:rsid w:val="00A82DA5"/>
    <w:rsid w:val="00AA26F4"/>
    <w:rsid w:val="00AA3946"/>
    <w:rsid w:val="00AA572C"/>
    <w:rsid w:val="00AB2974"/>
    <w:rsid w:val="00AB2C9E"/>
    <w:rsid w:val="00AB6153"/>
    <w:rsid w:val="00AC23F8"/>
    <w:rsid w:val="00AC55A5"/>
    <w:rsid w:val="00AC7A2D"/>
    <w:rsid w:val="00AD3E91"/>
    <w:rsid w:val="00AD4FEA"/>
    <w:rsid w:val="00AE2032"/>
    <w:rsid w:val="00AE5772"/>
    <w:rsid w:val="00AF6AEB"/>
    <w:rsid w:val="00AF7C13"/>
    <w:rsid w:val="00B037C0"/>
    <w:rsid w:val="00B07889"/>
    <w:rsid w:val="00B11740"/>
    <w:rsid w:val="00B17D50"/>
    <w:rsid w:val="00B21CFE"/>
    <w:rsid w:val="00B312AD"/>
    <w:rsid w:val="00B3145C"/>
    <w:rsid w:val="00B40796"/>
    <w:rsid w:val="00B4290D"/>
    <w:rsid w:val="00B46664"/>
    <w:rsid w:val="00B5433A"/>
    <w:rsid w:val="00B60F63"/>
    <w:rsid w:val="00B62628"/>
    <w:rsid w:val="00B663F5"/>
    <w:rsid w:val="00B70327"/>
    <w:rsid w:val="00B729CC"/>
    <w:rsid w:val="00B73F36"/>
    <w:rsid w:val="00B7779F"/>
    <w:rsid w:val="00B809D3"/>
    <w:rsid w:val="00B91060"/>
    <w:rsid w:val="00B9163D"/>
    <w:rsid w:val="00B91B7B"/>
    <w:rsid w:val="00BA2F92"/>
    <w:rsid w:val="00BA5C7B"/>
    <w:rsid w:val="00BB4952"/>
    <w:rsid w:val="00BB70C5"/>
    <w:rsid w:val="00BC4481"/>
    <w:rsid w:val="00BD1771"/>
    <w:rsid w:val="00BE6CFB"/>
    <w:rsid w:val="00C11565"/>
    <w:rsid w:val="00C12725"/>
    <w:rsid w:val="00C1326C"/>
    <w:rsid w:val="00C16CB4"/>
    <w:rsid w:val="00C20311"/>
    <w:rsid w:val="00C26A88"/>
    <w:rsid w:val="00C31662"/>
    <w:rsid w:val="00C31F54"/>
    <w:rsid w:val="00C377C3"/>
    <w:rsid w:val="00C425C3"/>
    <w:rsid w:val="00C433D7"/>
    <w:rsid w:val="00C436C4"/>
    <w:rsid w:val="00C508E2"/>
    <w:rsid w:val="00C57ABF"/>
    <w:rsid w:val="00C603BD"/>
    <w:rsid w:val="00C63163"/>
    <w:rsid w:val="00C662A5"/>
    <w:rsid w:val="00C673BF"/>
    <w:rsid w:val="00C712BA"/>
    <w:rsid w:val="00C735BE"/>
    <w:rsid w:val="00C8097D"/>
    <w:rsid w:val="00C8618B"/>
    <w:rsid w:val="00C87F6F"/>
    <w:rsid w:val="00C91F35"/>
    <w:rsid w:val="00C969FF"/>
    <w:rsid w:val="00CA1F94"/>
    <w:rsid w:val="00CB2AA6"/>
    <w:rsid w:val="00CC2A3F"/>
    <w:rsid w:val="00CC3FB4"/>
    <w:rsid w:val="00CC419B"/>
    <w:rsid w:val="00CD4FCC"/>
    <w:rsid w:val="00CE5D68"/>
    <w:rsid w:val="00CF1EEA"/>
    <w:rsid w:val="00D00271"/>
    <w:rsid w:val="00D0405C"/>
    <w:rsid w:val="00D11FED"/>
    <w:rsid w:val="00D2183E"/>
    <w:rsid w:val="00D21C53"/>
    <w:rsid w:val="00D2352A"/>
    <w:rsid w:val="00D25D2D"/>
    <w:rsid w:val="00D414AE"/>
    <w:rsid w:val="00D426BB"/>
    <w:rsid w:val="00D43C78"/>
    <w:rsid w:val="00D524B5"/>
    <w:rsid w:val="00D57A65"/>
    <w:rsid w:val="00D679BC"/>
    <w:rsid w:val="00D85195"/>
    <w:rsid w:val="00D86329"/>
    <w:rsid w:val="00D931DC"/>
    <w:rsid w:val="00D93D13"/>
    <w:rsid w:val="00D973A0"/>
    <w:rsid w:val="00DA24F5"/>
    <w:rsid w:val="00DB4AE8"/>
    <w:rsid w:val="00DD1071"/>
    <w:rsid w:val="00DD34AB"/>
    <w:rsid w:val="00DD71D7"/>
    <w:rsid w:val="00DE2E27"/>
    <w:rsid w:val="00DE7755"/>
    <w:rsid w:val="00DF20A0"/>
    <w:rsid w:val="00E1127F"/>
    <w:rsid w:val="00E1153E"/>
    <w:rsid w:val="00E129B4"/>
    <w:rsid w:val="00E1330A"/>
    <w:rsid w:val="00E20635"/>
    <w:rsid w:val="00E234F8"/>
    <w:rsid w:val="00E27495"/>
    <w:rsid w:val="00E3573D"/>
    <w:rsid w:val="00E35CAD"/>
    <w:rsid w:val="00E42C81"/>
    <w:rsid w:val="00E473CE"/>
    <w:rsid w:val="00E5307E"/>
    <w:rsid w:val="00E731CF"/>
    <w:rsid w:val="00E81A3B"/>
    <w:rsid w:val="00E81FCA"/>
    <w:rsid w:val="00E86039"/>
    <w:rsid w:val="00E867EC"/>
    <w:rsid w:val="00E87A31"/>
    <w:rsid w:val="00E9276E"/>
    <w:rsid w:val="00E95137"/>
    <w:rsid w:val="00EA1BF3"/>
    <w:rsid w:val="00EA33B9"/>
    <w:rsid w:val="00EB025C"/>
    <w:rsid w:val="00EB2F93"/>
    <w:rsid w:val="00EC05FC"/>
    <w:rsid w:val="00EC6A23"/>
    <w:rsid w:val="00ED67AD"/>
    <w:rsid w:val="00EF3BF3"/>
    <w:rsid w:val="00F01699"/>
    <w:rsid w:val="00F044BE"/>
    <w:rsid w:val="00F13C8E"/>
    <w:rsid w:val="00F21C81"/>
    <w:rsid w:val="00F229F2"/>
    <w:rsid w:val="00F252A8"/>
    <w:rsid w:val="00F255FF"/>
    <w:rsid w:val="00F313AD"/>
    <w:rsid w:val="00F370A4"/>
    <w:rsid w:val="00F37B2D"/>
    <w:rsid w:val="00F400F1"/>
    <w:rsid w:val="00F434E0"/>
    <w:rsid w:val="00F44FDB"/>
    <w:rsid w:val="00F503B8"/>
    <w:rsid w:val="00F60C2F"/>
    <w:rsid w:val="00F65381"/>
    <w:rsid w:val="00F67C41"/>
    <w:rsid w:val="00F70B68"/>
    <w:rsid w:val="00F71035"/>
    <w:rsid w:val="00F8197C"/>
    <w:rsid w:val="00F85720"/>
    <w:rsid w:val="00F87320"/>
    <w:rsid w:val="00F90CE9"/>
    <w:rsid w:val="00FA2A97"/>
    <w:rsid w:val="00FB5DE0"/>
    <w:rsid w:val="00FB5EA3"/>
    <w:rsid w:val="00FB607D"/>
    <w:rsid w:val="00FB6480"/>
    <w:rsid w:val="00FB72D9"/>
    <w:rsid w:val="00FC4B4F"/>
    <w:rsid w:val="00FC5E21"/>
    <w:rsid w:val="00FC7854"/>
    <w:rsid w:val="00FD61A7"/>
    <w:rsid w:val="00FD6E4F"/>
    <w:rsid w:val="00FE2039"/>
    <w:rsid w:val="00FE2B0D"/>
    <w:rsid w:val="00FE419F"/>
    <w:rsid w:val="00FE515A"/>
    <w:rsid w:val="00FE565B"/>
    <w:rsid w:val="00FF26FE"/>
    <w:rsid w:val="00FF63E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16DCE"/>
  <w15:chartTrackingRefBased/>
  <w15:docId w15:val="{92CD9539-4C3E-4C97-960F-3D8A89A35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83D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9"/>
    <w:unhideWhenUsed/>
    <w:qFormat/>
    <w:rsid w:val="00083D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9"/>
    <w:unhideWhenUsed/>
    <w:qFormat/>
    <w:rsid w:val="00083D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083D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9"/>
    <w:unhideWhenUsed/>
    <w:qFormat/>
    <w:rsid w:val="00083D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9"/>
    <w:unhideWhenUsed/>
    <w:qFormat/>
    <w:rsid w:val="00083D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9"/>
    <w:unhideWhenUsed/>
    <w:qFormat/>
    <w:rsid w:val="00083D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9"/>
    <w:unhideWhenUsed/>
    <w:qFormat/>
    <w:rsid w:val="00083D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9"/>
    <w:unhideWhenUsed/>
    <w:qFormat/>
    <w:rsid w:val="00083D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83D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9"/>
    <w:rsid w:val="00083D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9"/>
    <w:rsid w:val="00083D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3D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3D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3D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3D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3D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3D2F"/>
    <w:rPr>
      <w:rFonts w:eastAsiaTheme="majorEastAsia" w:cstheme="majorBidi"/>
      <w:color w:val="272727" w:themeColor="text1" w:themeTint="D8"/>
    </w:rPr>
  </w:style>
  <w:style w:type="paragraph" w:styleId="Title">
    <w:name w:val="Title"/>
    <w:basedOn w:val="Normal"/>
    <w:next w:val="Normal"/>
    <w:link w:val="TitleChar"/>
    <w:uiPriority w:val="10"/>
    <w:qFormat/>
    <w:rsid w:val="00083D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3D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3D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3D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3D2F"/>
    <w:pPr>
      <w:spacing w:before="160"/>
      <w:jc w:val="center"/>
    </w:pPr>
    <w:rPr>
      <w:i/>
      <w:iCs/>
      <w:color w:val="404040" w:themeColor="text1" w:themeTint="BF"/>
    </w:rPr>
  </w:style>
  <w:style w:type="character" w:customStyle="1" w:styleId="QuoteChar">
    <w:name w:val="Quote Char"/>
    <w:basedOn w:val="DefaultParagraphFont"/>
    <w:link w:val="Quote"/>
    <w:uiPriority w:val="29"/>
    <w:rsid w:val="00083D2F"/>
    <w:rPr>
      <w:i/>
      <w:iCs/>
      <w:color w:val="404040" w:themeColor="text1" w:themeTint="BF"/>
    </w:rPr>
  </w:style>
  <w:style w:type="paragraph" w:styleId="ListParagraph">
    <w:name w:val="List Paragraph"/>
    <w:basedOn w:val="Normal"/>
    <w:uiPriority w:val="34"/>
    <w:qFormat/>
    <w:rsid w:val="00083D2F"/>
    <w:pPr>
      <w:ind w:left="720"/>
      <w:contextualSpacing/>
    </w:pPr>
  </w:style>
  <w:style w:type="character" w:styleId="IntenseEmphasis">
    <w:name w:val="Intense Emphasis"/>
    <w:basedOn w:val="DefaultParagraphFont"/>
    <w:uiPriority w:val="21"/>
    <w:qFormat/>
    <w:rsid w:val="00083D2F"/>
    <w:rPr>
      <w:i/>
      <w:iCs/>
      <w:color w:val="0F4761" w:themeColor="accent1" w:themeShade="BF"/>
    </w:rPr>
  </w:style>
  <w:style w:type="paragraph" w:styleId="IntenseQuote">
    <w:name w:val="Intense Quote"/>
    <w:basedOn w:val="Normal"/>
    <w:next w:val="Normal"/>
    <w:link w:val="IntenseQuoteChar"/>
    <w:uiPriority w:val="30"/>
    <w:qFormat/>
    <w:rsid w:val="00083D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3D2F"/>
    <w:rPr>
      <w:i/>
      <w:iCs/>
      <w:color w:val="0F4761" w:themeColor="accent1" w:themeShade="BF"/>
    </w:rPr>
  </w:style>
  <w:style w:type="character" w:styleId="IntenseReference">
    <w:name w:val="Intense Reference"/>
    <w:basedOn w:val="DefaultParagraphFont"/>
    <w:uiPriority w:val="32"/>
    <w:qFormat/>
    <w:rsid w:val="00083D2F"/>
    <w:rPr>
      <w:b/>
      <w:bCs/>
      <w:smallCaps/>
      <w:color w:val="0F4761" w:themeColor="accent1" w:themeShade="BF"/>
      <w:spacing w:val="5"/>
    </w:rPr>
  </w:style>
  <w:style w:type="paragraph" w:customStyle="1" w:styleId="COVERPAGETEXT">
    <w:name w:val="COVER PAGE TEXT"/>
    <w:basedOn w:val="Normal"/>
    <w:qFormat/>
    <w:rsid w:val="00083D2F"/>
    <w:pPr>
      <w:spacing w:after="0" w:line="276" w:lineRule="auto"/>
      <w:jc w:val="center"/>
    </w:pPr>
    <w:rPr>
      <w:rFonts w:ascii="Arial" w:eastAsia="Times New Roman" w:hAnsi="Arial" w:cs="Arial"/>
      <w:kern w:val="0"/>
      <w:sz w:val="28"/>
      <w:szCs w:val="28"/>
      <w14:ligatures w14:val="none"/>
    </w:rPr>
  </w:style>
  <w:style w:type="paragraph" w:styleId="TOC1">
    <w:name w:val="toc 1"/>
    <w:basedOn w:val="Normal"/>
    <w:next w:val="Normal"/>
    <w:uiPriority w:val="39"/>
    <w:qFormat/>
    <w:rsid w:val="00083D2F"/>
    <w:pPr>
      <w:tabs>
        <w:tab w:val="right" w:leader="dot" w:pos="8494"/>
      </w:tabs>
      <w:spacing w:after="0" w:line="276" w:lineRule="auto"/>
      <w:ind w:right="425"/>
      <w:jc w:val="both"/>
    </w:pPr>
    <w:rPr>
      <w:rFonts w:ascii="Arial" w:eastAsia="Times New Roman" w:hAnsi="Arial" w:cs="Times New Roman"/>
      <w:noProof/>
      <w:kern w:val="0"/>
      <w:sz w:val="24"/>
      <w:szCs w:val="24"/>
      <w14:ligatures w14:val="none"/>
    </w:rPr>
  </w:style>
  <w:style w:type="paragraph" w:styleId="TOC2">
    <w:name w:val="toc 2"/>
    <w:basedOn w:val="Normal"/>
    <w:next w:val="Normal"/>
    <w:uiPriority w:val="39"/>
    <w:qFormat/>
    <w:rsid w:val="00083D2F"/>
    <w:pPr>
      <w:tabs>
        <w:tab w:val="right" w:leader="dot" w:pos="8494"/>
      </w:tabs>
      <w:spacing w:after="0" w:line="276" w:lineRule="auto"/>
      <w:ind w:left="238" w:right="425"/>
      <w:jc w:val="both"/>
    </w:pPr>
    <w:rPr>
      <w:rFonts w:ascii="Arial" w:eastAsia="Times New Roman" w:hAnsi="Arial" w:cs="Times New Roman"/>
      <w:kern w:val="0"/>
      <w:sz w:val="24"/>
      <w:szCs w:val="24"/>
      <w14:ligatures w14:val="none"/>
    </w:rPr>
  </w:style>
  <w:style w:type="paragraph" w:styleId="TOC3">
    <w:name w:val="toc 3"/>
    <w:basedOn w:val="Normal"/>
    <w:next w:val="Normal"/>
    <w:uiPriority w:val="39"/>
    <w:qFormat/>
    <w:rsid w:val="00083D2F"/>
    <w:pPr>
      <w:spacing w:after="0" w:line="276" w:lineRule="auto"/>
      <w:ind w:left="482" w:right="425"/>
      <w:jc w:val="both"/>
    </w:pPr>
    <w:rPr>
      <w:rFonts w:ascii="Arial" w:eastAsia="Times New Roman" w:hAnsi="Arial" w:cs="Times New Roman"/>
      <w:kern w:val="0"/>
      <w:sz w:val="24"/>
      <w:szCs w:val="24"/>
      <w14:ligatures w14:val="none"/>
    </w:rPr>
  </w:style>
  <w:style w:type="paragraph" w:customStyle="1" w:styleId="Heading1nonumber">
    <w:name w:val="Heading1 no number"/>
    <w:basedOn w:val="Heading1"/>
    <w:uiPriority w:val="99"/>
    <w:rsid w:val="00083D2F"/>
    <w:pPr>
      <w:keepLines w:val="0"/>
      <w:spacing w:before="0" w:after="240" w:line="276" w:lineRule="auto"/>
    </w:pPr>
    <w:rPr>
      <w:rFonts w:ascii="Arial" w:eastAsia="Times New Roman" w:hAnsi="Arial" w:cs="Arial"/>
      <w:b/>
      <w:bCs/>
      <w:color w:val="auto"/>
      <w:kern w:val="32"/>
      <w:sz w:val="32"/>
      <w:szCs w:val="36"/>
      <w14:ligatures w14:val="none"/>
    </w:rPr>
  </w:style>
  <w:style w:type="character" w:styleId="Hyperlink">
    <w:name w:val="Hyperlink"/>
    <w:basedOn w:val="DefaultParagraphFont"/>
    <w:uiPriority w:val="99"/>
    <w:rsid w:val="00083D2F"/>
    <w:rPr>
      <w:rFonts w:cs="Times New Roman"/>
      <w:color w:val="0000FF"/>
      <w:u w:val="single"/>
    </w:rPr>
  </w:style>
  <w:style w:type="paragraph" w:styleId="TableofFigures">
    <w:name w:val="table of figures"/>
    <w:basedOn w:val="Normal"/>
    <w:next w:val="Normal"/>
    <w:uiPriority w:val="99"/>
    <w:rsid w:val="00083D2F"/>
    <w:pPr>
      <w:spacing w:before="180" w:after="0" w:line="240" w:lineRule="auto"/>
      <w:ind w:left="454" w:hanging="454"/>
      <w:jc w:val="both"/>
    </w:pPr>
    <w:rPr>
      <w:rFonts w:ascii="Arial" w:eastAsia="Times New Roman" w:hAnsi="Arial" w:cs="Times New Roman"/>
      <w:kern w:val="0"/>
      <w:sz w:val="24"/>
      <w:szCs w:val="24"/>
      <w14:ligatures w14:val="none"/>
    </w:rPr>
  </w:style>
  <w:style w:type="paragraph" w:customStyle="1" w:styleId="TABLEOFCONTENTSHEADING">
    <w:name w:val="TABLE OF CONTENTS HEADING"/>
    <w:basedOn w:val="Normal"/>
    <w:qFormat/>
    <w:rsid w:val="00083D2F"/>
    <w:pPr>
      <w:spacing w:after="240" w:line="360" w:lineRule="auto"/>
    </w:pPr>
    <w:rPr>
      <w:rFonts w:ascii="Arial" w:eastAsia="Times New Roman" w:hAnsi="Arial" w:cs="Times New Roman"/>
      <w:b/>
      <w:kern w:val="0"/>
      <w:sz w:val="32"/>
      <w:szCs w:val="24"/>
      <w14:ligatures w14:val="none"/>
    </w:rPr>
  </w:style>
  <w:style w:type="paragraph" w:styleId="Header">
    <w:name w:val="header"/>
    <w:basedOn w:val="Normal"/>
    <w:link w:val="HeaderChar"/>
    <w:uiPriority w:val="99"/>
    <w:unhideWhenUsed/>
    <w:rsid w:val="00083D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D2F"/>
  </w:style>
  <w:style w:type="paragraph" w:styleId="Footer">
    <w:name w:val="footer"/>
    <w:basedOn w:val="Normal"/>
    <w:link w:val="FooterChar"/>
    <w:uiPriority w:val="99"/>
    <w:unhideWhenUsed/>
    <w:rsid w:val="00083D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D2F"/>
  </w:style>
  <w:style w:type="character" w:styleId="FollowedHyperlink">
    <w:name w:val="FollowedHyperlink"/>
    <w:basedOn w:val="DefaultParagraphFont"/>
    <w:uiPriority w:val="99"/>
    <w:semiHidden/>
    <w:unhideWhenUsed/>
    <w:rsid w:val="006C126D"/>
    <w:rPr>
      <w:color w:val="96607D" w:themeColor="followedHyperlink"/>
      <w:u w:val="single"/>
    </w:rPr>
  </w:style>
  <w:style w:type="character" w:styleId="UnresolvedMention">
    <w:name w:val="Unresolved Mention"/>
    <w:basedOn w:val="DefaultParagraphFont"/>
    <w:uiPriority w:val="99"/>
    <w:semiHidden/>
    <w:unhideWhenUsed/>
    <w:rsid w:val="006F57C6"/>
    <w:rPr>
      <w:color w:val="605E5C"/>
      <w:shd w:val="clear" w:color="auto" w:fill="E1DFDD"/>
    </w:rPr>
  </w:style>
  <w:style w:type="paragraph" w:styleId="TOCHeading">
    <w:name w:val="TOC Heading"/>
    <w:basedOn w:val="Heading1"/>
    <w:next w:val="Normal"/>
    <w:uiPriority w:val="39"/>
    <w:unhideWhenUsed/>
    <w:qFormat/>
    <w:rsid w:val="00353CE7"/>
    <w:pPr>
      <w:spacing w:before="240" w:after="0"/>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991710">
      <w:bodyDiv w:val="1"/>
      <w:marLeft w:val="0"/>
      <w:marRight w:val="0"/>
      <w:marTop w:val="0"/>
      <w:marBottom w:val="0"/>
      <w:divBdr>
        <w:top w:val="none" w:sz="0" w:space="0" w:color="auto"/>
        <w:left w:val="none" w:sz="0" w:space="0" w:color="auto"/>
        <w:bottom w:val="none" w:sz="0" w:space="0" w:color="auto"/>
        <w:right w:val="none" w:sz="0" w:space="0" w:color="auto"/>
      </w:divBdr>
    </w:div>
    <w:div w:id="211505994">
      <w:bodyDiv w:val="1"/>
      <w:marLeft w:val="0"/>
      <w:marRight w:val="0"/>
      <w:marTop w:val="0"/>
      <w:marBottom w:val="0"/>
      <w:divBdr>
        <w:top w:val="none" w:sz="0" w:space="0" w:color="auto"/>
        <w:left w:val="none" w:sz="0" w:space="0" w:color="auto"/>
        <w:bottom w:val="none" w:sz="0" w:space="0" w:color="auto"/>
        <w:right w:val="none" w:sz="0" w:space="0" w:color="auto"/>
      </w:divBdr>
    </w:div>
    <w:div w:id="214120218">
      <w:bodyDiv w:val="1"/>
      <w:marLeft w:val="0"/>
      <w:marRight w:val="0"/>
      <w:marTop w:val="0"/>
      <w:marBottom w:val="0"/>
      <w:divBdr>
        <w:top w:val="none" w:sz="0" w:space="0" w:color="auto"/>
        <w:left w:val="none" w:sz="0" w:space="0" w:color="auto"/>
        <w:bottom w:val="none" w:sz="0" w:space="0" w:color="auto"/>
        <w:right w:val="none" w:sz="0" w:space="0" w:color="auto"/>
      </w:divBdr>
    </w:div>
    <w:div w:id="268391376">
      <w:bodyDiv w:val="1"/>
      <w:marLeft w:val="0"/>
      <w:marRight w:val="0"/>
      <w:marTop w:val="0"/>
      <w:marBottom w:val="0"/>
      <w:divBdr>
        <w:top w:val="none" w:sz="0" w:space="0" w:color="auto"/>
        <w:left w:val="none" w:sz="0" w:space="0" w:color="auto"/>
        <w:bottom w:val="none" w:sz="0" w:space="0" w:color="auto"/>
        <w:right w:val="none" w:sz="0" w:space="0" w:color="auto"/>
      </w:divBdr>
    </w:div>
    <w:div w:id="280841359">
      <w:bodyDiv w:val="1"/>
      <w:marLeft w:val="0"/>
      <w:marRight w:val="0"/>
      <w:marTop w:val="0"/>
      <w:marBottom w:val="0"/>
      <w:divBdr>
        <w:top w:val="none" w:sz="0" w:space="0" w:color="auto"/>
        <w:left w:val="none" w:sz="0" w:space="0" w:color="auto"/>
        <w:bottom w:val="none" w:sz="0" w:space="0" w:color="auto"/>
        <w:right w:val="none" w:sz="0" w:space="0" w:color="auto"/>
      </w:divBdr>
    </w:div>
    <w:div w:id="421529234">
      <w:bodyDiv w:val="1"/>
      <w:marLeft w:val="0"/>
      <w:marRight w:val="0"/>
      <w:marTop w:val="0"/>
      <w:marBottom w:val="0"/>
      <w:divBdr>
        <w:top w:val="none" w:sz="0" w:space="0" w:color="auto"/>
        <w:left w:val="none" w:sz="0" w:space="0" w:color="auto"/>
        <w:bottom w:val="none" w:sz="0" w:space="0" w:color="auto"/>
        <w:right w:val="none" w:sz="0" w:space="0" w:color="auto"/>
      </w:divBdr>
    </w:div>
    <w:div w:id="512457339">
      <w:bodyDiv w:val="1"/>
      <w:marLeft w:val="0"/>
      <w:marRight w:val="0"/>
      <w:marTop w:val="0"/>
      <w:marBottom w:val="0"/>
      <w:divBdr>
        <w:top w:val="none" w:sz="0" w:space="0" w:color="auto"/>
        <w:left w:val="none" w:sz="0" w:space="0" w:color="auto"/>
        <w:bottom w:val="none" w:sz="0" w:space="0" w:color="auto"/>
        <w:right w:val="none" w:sz="0" w:space="0" w:color="auto"/>
      </w:divBdr>
    </w:div>
    <w:div w:id="547841774">
      <w:bodyDiv w:val="1"/>
      <w:marLeft w:val="0"/>
      <w:marRight w:val="0"/>
      <w:marTop w:val="0"/>
      <w:marBottom w:val="0"/>
      <w:divBdr>
        <w:top w:val="none" w:sz="0" w:space="0" w:color="auto"/>
        <w:left w:val="none" w:sz="0" w:space="0" w:color="auto"/>
        <w:bottom w:val="none" w:sz="0" w:space="0" w:color="auto"/>
        <w:right w:val="none" w:sz="0" w:space="0" w:color="auto"/>
      </w:divBdr>
    </w:div>
    <w:div w:id="600258210">
      <w:bodyDiv w:val="1"/>
      <w:marLeft w:val="0"/>
      <w:marRight w:val="0"/>
      <w:marTop w:val="0"/>
      <w:marBottom w:val="0"/>
      <w:divBdr>
        <w:top w:val="none" w:sz="0" w:space="0" w:color="auto"/>
        <w:left w:val="none" w:sz="0" w:space="0" w:color="auto"/>
        <w:bottom w:val="none" w:sz="0" w:space="0" w:color="auto"/>
        <w:right w:val="none" w:sz="0" w:space="0" w:color="auto"/>
      </w:divBdr>
    </w:div>
    <w:div w:id="635764884">
      <w:bodyDiv w:val="1"/>
      <w:marLeft w:val="0"/>
      <w:marRight w:val="0"/>
      <w:marTop w:val="0"/>
      <w:marBottom w:val="0"/>
      <w:divBdr>
        <w:top w:val="none" w:sz="0" w:space="0" w:color="auto"/>
        <w:left w:val="none" w:sz="0" w:space="0" w:color="auto"/>
        <w:bottom w:val="none" w:sz="0" w:space="0" w:color="auto"/>
        <w:right w:val="none" w:sz="0" w:space="0" w:color="auto"/>
      </w:divBdr>
    </w:div>
    <w:div w:id="660281862">
      <w:bodyDiv w:val="1"/>
      <w:marLeft w:val="0"/>
      <w:marRight w:val="0"/>
      <w:marTop w:val="0"/>
      <w:marBottom w:val="0"/>
      <w:divBdr>
        <w:top w:val="none" w:sz="0" w:space="0" w:color="auto"/>
        <w:left w:val="none" w:sz="0" w:space="0" w:color="auto"/>
        <w:bottom w:val="none" w:sz="0" w:space="0" w:color="auto"/>
        <w:right w:val="none" w:sz="0" w:space="0" w:color="auto"/>
      </w:divBdr>
    </w:div>
    <w:div w:id="685407240">
      <w:bodyDiv w:val="1"/>
      <w:marLeft w:val="0"/>
      <w:marRight w:val="0"/>
      <w:marTop w:val="0"/>
      <w:marBottom w:val="0"/>
      <w:divBdr>
        <w:top w:val="none" w:sz="0" w:space="0" w:color="auto"/>
        <w:left w:val="none" w:sz="0" w:space="0" w:color="auto"/>
        <w:bottom w:val="none" w:sz="0" w:space="0" w:color="auto"/>
        <w:right w:val="none" w:sz="0" w:space="0" w:color="auto"/>
      </w:divBdr>
    </w:div>
    <w:div w:id="713389462">
      <w:bodyDiv w:val="1"/>
      <w:marLeft w:val="0"/>
      <w:marRight w:val="0"/>
      <w:marTop w:val="0"/>
      <w:marBottom w:val="0"/>
      <w:divBdr>
        <w:top w:val="none" w:sz="0" w:space="0" w:color="auto"/>
        <w:left w:val="none" w:sz="0" w:space="0" w:color="auto"/>
        <w:bottom w:val="none" w:sz="0" w:space="0" w:color="auto"/>
        <w:right w:val="none" w:sz="0" w:space="0" w:color="auto"/>
      </w:divBdr>
    </w:div>
    <w:div w:id="714308644">
      <w:bodyDiv w:val="1"/>
      <w:marLeft w:val="0"/>
      <w:marRight w:val="0"/>
      <w:marTop w:val="0"/>
      <w:marBottom w:val="0"/>
      <w:divBdr>
        <w:top w:val="none" w:sz="0" w:space="0" w:color="auto"/>
        <w:left w:val="none" w:sz="0" w:space="0" w:color="auto"/>
        <w:bottom w:val="none" w:sz="0" w:space="0" w:color="auto"/>
        <w:right w:val="none" w:sz="0" w:space="0" w:color="auto"/>
      </w:divBdr>
    </w:div>
    <w:div w:id="803039308">
      <w:bodyDiv w:val="1"/>
      <w:marLeft w:val="0"/>
      <w:marRight w:val="0"/>
      <w:marTop w:val="0"/>
      <w:marBottom w:val="0"/>
      <w:divBdr>
        <w:top w:val="none" w:sz="0" w:space="0" w:color="auto"/>
        <w:left w:val="none" w:sz="0" w:space="0" w:color="auto"/>
        <w:bottom w:val="none" w:sz="0" w:space="0" w:color="auto"/>
        <w:right w:val="none" w:sz="0" w:space="0" w:color="auto"/>
      </w:divBdr>
    </w:div>
    <w:div w:id="809325398">
      <w:bodyDiv w:val="1"/>
      <w:marLeft w:val="0"/>
      <w:marRight w:val="0"/>
      <w:marTop w:val="0"/>
      <w:marBottom w:val="0"/>
      <w:divBdr>
        <w:top w:val="none" w:sz="0" w:space="0" w:color="auto"/>
        <w:left w:val="none" w:sz="0" w:space="0" w:color="auto"/>
        <w:bottom w:val="none" w:sz="0" w:space="0" w:color="auto"/>
        <w:right w:val="none" w:sz="0" w:space="0" w:color="auto"/>
      </w:divBdr>
    </w:div>
    <w:div w:id="932935599">
      <w:bodyDiv w:val="1"/>
      <w:marLeft w:val="0"/>
      <w:marRight w:val="0"/>
      <w:marTop w:val="0"/>
      <w:marBottom w:val="0"/>
      <w:divBdr>
        <w:top w:val="none" w:sz="0" w:space="0" w:color="auto"/>
        <w:left w:val="none" w:sz="0" w:space="0" w:color="auto"/>
        <w:bottom w:val="none" w:sz="0" w:space="0" w:color="auto"/>
        <w:right w:val="none" w:sz="0" w:space="0" w:color="auto"/>
      </w:divBdr>
    </w:div>
    <w:div w:id="964625474">
      <w:bodyDiv w:val="1"/>
      <w:marLeft w:val="0"/>
      <w:marRight w:val="0"/>
      <w:marTop w:val="0"/>
      <w:marBottom w:val="0"/>
      <w:divBdr>
        <w:top w:val="none" w:sz="0" w:space="0" w:color="auto"/>
        <w:left w:val="none" w:sz="0" w:space="0" w:color="auto"/>
        <w:bottom w:val="none" w:sz="0" w:space="0" w:color="auto"/>
        <w:right w:val="none" w:sz="0" w:space="0" w:color="auto"/>
      </w:divBdr>
    </w:div>
    <w:div w:id="977535920">
      <w:bodyDiv w:val="1"/>
      <w:marLeft w:val="0"/>
      <w:marRight w:val="0"/>
      <w:marTop w:val="0"/>
      <w:marBottom w:val="0"/>
      <w:divBdr>
        <w:top w:val="none" w:sz="0" w:space="0" w:color="auto"/>
        <w:left w:val="none" w:sz="0" w:space="0" w:color="auto"/>
        <w:bottom w:val="none" w:sz="0" w:space="0" w:color="auto"/>
        <w:right w:val="none" w:sz="0" w:space="0" w:color="auto"/>
      </w:divBdr>
    </w:div>
    <w:div w:id="1069767374">
      <w:bodyDiv w:val="1"/>
      <w:marLeft w:val="0"/>
      <w:marRight w:val="0"/>
      <w:marTop w:val="0"/>
      <w:marBottom w:val="0"/>
      <w:divBdr>
        <w:top w:val="none" w:sz="0" w:space="0" w:color="auto"/>
        <w:left w:val="none" w:sz="0" w:space="0" w:color="auto"/>
        <w:bottom w:val="none" w:sz="0" w:space="0" w:color="auto"/>
        <w:right w:val="none" w:sz="0" w:space="0" w:color="auto"/>
      </w:divBdr>
    </w:div>
    <w:div w:id="1111894890">
      <w:bodyDiv w:val="1"/>
      <w:marLeft w:val="0"/>
      <w:marRight w:val="0"/>
      <w:marTop w:val="0"/>
      <w:marBottom w:val="0"/>
      <w:divBdr>
        <w:top w:val="none" w:sz="0" w:space="0" w:color="auto"/>
        <w:left w:val="none" w:sz="0" w:space="0" w:color="auto"/>
        <w:bottom w:val="none" w:sz="0" w:space="0" w:color="auto"/>
        <w:right w:val="none" w:sz="0" w:space="0" w:color="auto"/>
      </w:divBdr>
    </w:div>
    <w:div w:id="1113986125">
      <w:bodyDiv w:val="1"/>
      <w:marLeft w:val="0"/>
      <w:marRight w:val="0"/>
      <w:marTop w:val="0"/>
      <w:marBottom w:val="0"/>
      <w:divBdr>
        <w:top w:val="none" w:sz="0" w:space="0" w:color="auto"/>
        <w:left w:val="none" w:sz="0" w:space="0" w:color="auto"/>
        <w:bottom w:val="none" w:sz="0" w:space="0" w:color="auto"/>
        <w:right w:val="none" w:sz="0" w:space="0" w:color="auto"/>
      </w:divBdr>
    </w:div>
    <w:div w:id="1135637134">
      <w:bodyDiv w:val="1"/>
      <w:marLeft w:val="0"/>
      <w:marRight w:val="0"/>
      <w:marTop w:val="0"/>
      <w:marBottom w:val="0"/>
      <w:divBdr>
        <w:top w:val="none" w:sz="0" w:space="0" w:color="auto"/>
        <w:left w:val="none" w:sz="0" w:space="0" w:color="auto"/>
        <w:bottom w:val="none" w:sz="0" w:space="0" w:color="auto"/>
        <w:right w:val="none" w:sz="0" w:space="0" w:color="auto"/>
      </w:divBdr>
    </w:div>
    <w:div w:id="1188911649">
      <w:bodyDiv w:val="1"/>
      <w:marLeft w:val="0"/>
      <w:marRight w:val="0"/>
      <w:marTop w:val="0"/>
      <w:marBottom w:val="0"/>
      <w:divBdr>
        <w:top w:val="none" w:sz="0" w:space="0" w:color="auto"/>
        <w:left w:val="none" w:sz="0" w:space="0" w:color="auto"/>
        <w:bottom w:val="none" w:sz="0" w:space="0" w:color="auto"/>
        <w:right w:val="none" w:sz="0" w:space="0" w:color="auto"/>
      </w:divBdr>
    </w:div>
    <w:div w:id="1211652510">
      <w:bodyDiv w:val="1"/>
      <w:marLeft w:val="0"/>
      <w:marRight w:val="0"/>
      <w:marTop w:val="0"/>
      <w:marBottom w:val="0"/>
      <w:divBdr>
        <w:top w:val="none" w:sz="0" w:space="0" w:color="auto"/>
        <w:left w:val="none" w:sz="0" w:space="0" w:color="auto"/>
        <w:bottom w:val="none" w:sz="0" w:space="0" w:color="auto"/>
        <w:right w:val="none" w:sz="0" w:space="0" w:color="auto"/>
      </w:divBdr>
    </w:div>
    <w:div w:id="1235119814">
      <w:bodyDiv w:val="1"/>
      <w:marLeft w:val="0"/>
      <w:marRight w:val="0"/>
      <w:marTop w:val="0"/>
      <w:marBottom w:val="0"/>
      <w:divBdr>
        <w:top w:val="none" w:sz="0" w:space="0" w:color="auto"/>
        <w:left w:val="none" w:sz="0" w:space="0" w:color="auto"/>
        <w:bottom w:val="none" w:sz="0" w:space="0" w:color="auto"/>
        <w:right w:val="none" w:sz="0" w:space="0" w:color="auto"/>
      </w:divBdr>
    </w:div>
    <w:div w:id="1278559782">
      <w:bodyDiv w:val="1"/>
      <w:marLeft w:val="0"/>
      <w:marRight w:val="0"/>
      <w:marTop w:val="0"/>
      <w:marBottom w:val="0"/>
      <w:divBdr>
        <w:top w:val="none" w:sz="0" w:space="0" w:color="auto"/>
        <w:left w:val="none" w:sz="0" w:space="0" w:color="auto"/>
        <w:bottom w:val="none" w:sz="0" w:space="0" w:color="auto"/>
        <w:right w:val="none" w:sz="0" w:space="0" w:color="auto"/>
      </w:divBdr>
    </w:div>
    <w:div w:id="1295479288">
      <w:bodyDiv w:val="1"/>
      <w:marLeft w:val="0"/>
      <w:marRight w:val="0"/>
      <w:marTop w:val="0"/>
      <w:marBottom w:val="0"/>
      <w:divBdr>
        <w:top w:val="none" w:sz="0" w:space="0" w:color="auto"/>
        <w:left w:val="none" w:sz="0" w:space="0" w:color="auto"/>
        <w:bottom w:val="none" w:sz="0" w:space="0" w:color="auto"/>
        <w:right w:val="none" w:sz="0" w:space="0" w:color="auto"/>
      </w:divBdr>
    </w:div>
    <w:div w:id="1380275995">
      <w:bodyDiv w:val="1"/>
      <w:marLeft w:val="0"/>
      <w:marRight w:val="0"/>
      <w:marTop w:val="0"/>
      <w:marBottom w:val="0"/>
      <w:divBdr>
        <w:top w:val="none" w:sz="0" w:space="0" w:color="auto"/>
        <w:left w:val="none" w:sz="0" w:space="0" w:color="auto"/>
        <w:bottom w:val="none" w:sz="0" w:space="0" w:color="auto"/>
        <w:right w:val="none" w:sz="0" w:space="0" w:color="auto"/>
      </w:divBdr>
    </w:div>
    <w:div w:id="1449855994">
      <w:bodyDiv w:val="1"/>
      <w:marLeft w:val="0"/>
      <w:marRight w:val="0"/>
      <w:marTop w:val="0"/>
      <w:marBottom w:val="0"/>
      <w:divBdr>
        <w:top w:val="none" w:sz="0" w:space="0" w:color="auto"/>
        <w:left w:val="none" w:sz="0" w:space="0" w:color="auto"/>
        <w:bottom w:val="none" w:sz="0" w:space="0" w:color="auto"/>
        <w:right w:val="none" w:sz="0" w:space="0" w:color="auto"/>
      </w:divBdr>
    </w:div>
    <w:div w:id="1509515036">
      <w:bodyDiv w:val="1"/>
      <w:marLeft w:val="0"/>
      <w:marRight w:val="0"/>
      <w:marTop w:val="0"/>
      <w:marBottom w:val="0"/>
      <w:divBdr>
        <w:top w:val="none" w:sz="0" w:space="0" w:color="auto"/>
        <w:left w:val="none" w:sz="0" w:space="0" w:color="auto"/>
        <w:bottom w:val="none" w:sz="0" w:space="0" w:color="auto"/>
        <w:right w:val="none" w:sz="0" w:space="0" w:color="auto"/>
      </w:divBdr>
    </w:div>
    <w:div w:id="1522208446">
      <w:bodyDiv w:val="1"/>
      <w:marLeft w:val="0"/>
      <w:marRight w:val="0"/>
      <w:marTop w:val="0"/>
      <w:marBottom w:val="0"/>
      <w:divBdr>
        <w:top w:val="none" w:sz="0" w:space="0" w:color="auto"/>
        <w:left w:val="none" w:sz="0" w:space="0" w:color="auto"/>
        <w:bottom w:val="none" w:sz="0" w:space="0" w:color="auto"/>
        <w:right w:val="none" w:sz="0" w:space="0" w:color="auto"/>
      </w:divBdr>
    </w:div>
    <w:div w:id="1532646000">
      <w:bodyDiv w:val="1"/>
      <w:marLeft w:val="0"/>
      <w:marRight w:val="0"/>
      <w:marTop w:val="0"/>
      <w:marBottom w:val="0"/>
      <w:divBdr>
        <w:top w:val="none" w:sz="0" w:space="0" w:color="auto"/>
        <w:left w:val="none" w:sz="0" w:space="0" w:color="auto"/>
        <w:bottom w:val="none" w:sz="0" w:space="0" w:color="auto"/>
        <w:right w:val="none" w:sz="0" w:space="0" w:color="auto"/>
      </w:divBdr>
    </w:div>
    <w:div w:id="1574044595">
      <w:bodyDiv w:val="1"/>
      <w:marLeft w:val="0"/>
      <w:marRight w:val="0"/>
      <w:marTop w:val="0"/>
      <w:marBottom w:val="0"/>
      <w:divBdr>
        <w:top w:val="none" w:sz="0" w:space="0" w:color="auto"/>
        <w:left w:val="none" w:sz="0" w:space="0" w:color="auto"/>
        <w:bottom w:val="none" w:sz="0" w:space="0" w:color="auto"/>
        <w:right w:val="none" w:sz="0" w:space="0" w:color="auto"/>
      </w:divBdr>
    </w:div>
    <w:div w:id="1589381961">
      <w:bodyDiv w:val="1"/>
      <w:marLeft w:val="0"/>
      <w:marRight w:val="0"/>
      <w:marTop w:val="0"/>
      <w:marBottom w:val="0"/>
      <w:divBdr>
        <w:top w:val="none" w:sz="0" w:space="0" w:color="auto"/>
        <w:left w:val="none" w:sz="0" w:space="0" w:color="auto"/>
        <w:bottom w:val="none" w:sz="0" w:space="0" w:color="auto"/>
        <w:right w:val="none" w:sz="0" w:space="0" w:color="auto"/>
      </w:divBdr>
    </w:div>
    <w:div w:id="1594702019">
      <w:bodyDiv w:val="1"/>
      <w:marLeft w:val="0"/>
      <w:marRight w:val="0"/>
      <w:marTop w:val="0"/>
      <w:marBottom w:val="0"/>
      <w:divBdr>
        <w:top w:val="none" w:sz="0" w:space="0" w:color="auto"/>
        <w:left w:val="none" w:sz="0" w:space="0" w:color="auto"/>
        <w:bottom w:val="none" w:sz="0" w:space="0" w:color="auto"/>
        <w:right w:val="none" w:sz="0" w:space="0" w:color="auto"/>
      </w:divBdr>
    </w:div>
    <w:div w:id="1600605308">
      <w:bodyDiv w:val="1"/>
      <w:marLeft w:val="0"/>
      <w:marRight w:val="0"/>
      <w:marTop w:val="0"/>
      <w:marBottom w:val="0"/>
      <w:divBdr>
        <w:top w:val="none" w:sz="0" w:space="0" w:color="auto"/>
        <w:left w:val="none" w:sz="0" w:space="0" w:color="auto"/>
        <w:bottom w:val="none" w:sz="0" w:space="0" w:color="auto"/>
        <w:right w:val="none" w:sz="0" w:space="0" w:color="auto"/>
      </w:divBdr>
    </w:div>
    <w:div w:id="1636791188">
      <w:bodyDiv w:val="1"/>
      <w:marLeft w:val="0"/>
      <w:marRight w:val="0"/>
      <w:marTop w:val="0"/>
      <w:marBottom w:val="0"/>
      <w:divBdr>
        <w:top w:val="none" w:sz="0" w:space="0" w:color="auto"/>
        <w:left w:val="none" w:sz="0" w:space="0" w:color="auto"/>
        <w:bottom w:val="none" w:sz="0" w:space="0" w:color="auto"/>
        <w:right w:val="none" w:sz="0" w:space="0" w:color="auto"/>
      </w:divBdr>
    </w:div>
    <w:div w:id="1665694501">
      <w:bodyDiv w:val="1"/>
      <w:marLeft w:val="0"/>
      <w:marRight w:val="0"/>
      <w:marTop w:val="0"/>
      <w:marBottom w:val="0"/>
      <w:divBdr>
        <w:top w:val="none" w:sz="0" w:space="0" w:color="auto"/>
        <w:left w:val="none" w:sz="0" w:space="0" w:color="auto"/>
        <w:bottom w:val="none" w:sz="0" w:space="0" w:color="auto"/>
        <w:right w:val="none" w:sz="0" w:space="0" w:color="auto"/>
      </w:divBdr>
    </w:div>
    <w:div w:id="1674332516">
      <w:bodyDiv w:val="1"/>
      <w:marLeft w:val="0"/>
      <w:marRight w:val="0"/>
      <w:marTop w:val="0"/>
      <w:marBottom w:val="0"/>
      <w:divBdr>
        <w:top w:val="none" w:sz="0" w:space="0" w:color="auto"/>
        <w:left w:val="none" w:sz="0" w:space="0" w:color="auto"/>
        <w:bottom w:val="none" w:sz="0" w:space="0" w:color="auto"/>
        <w:right w:val="none" w:sz="0" w:space="0" w:color="auto"/>
      </w:divBdr>
    </w:div>
    <w:div w:id="1709913191">
      <w:bodyDiv w:val="1"/>
      <w:marLeft w:val="0"/>
      <w:marRight w:val="0"/>
      <w:marTop w:val="0"/>
      <w:marBottom w:val="0"/>
      <w:divBdr>
        <w:top w:val="none" w:sz="0" w:space="0" w:color="auto"/>
        <w:left w:val="none" w:sz="0" w:space="0" w:color="auto"/>
        <w:bottom w:val="none" w:sz="0" w:space="0" w:color="auto"/>
        <w:right w:val="none" w:sz="0" w:space="0" w:color="auto"/>
      </w:divBdr>
    </w:div>
    <w:div w:id="1763721394">
      <w:bodyDiv w:val="1"/>
      <w:marLeft w:val="0"/>
      <w:marRight w:val="0"/>
      <w:marTop w:val="0"/>
      <w:marBottom w:val="0"/>
      <w:divBdr>
        <w:top w:val="none" w:sz="0" w:space="0" w:color="auto"/>
        <w:left w:val="none" w:sz="0" w:space="0" w:color="auto"/>
        <w:bottom w:val="none" w:sz="0" w:space="0" w:color="auto"/>
        <w:right w:val="none" w:sz="0" w:space="0" w:color="auto"/>
      </w:divBdr>
    </w:div>
    <w:div w:id="1785464224">
      <w:bodyDiv w:val="1"/>
      <w:marLeft w:val="0"/>
      <w:marRight w:val="0"/>
      <w:marTop w:val="0"/>
      <w:marBottom w:val="0"/>
      <w:divBdr>
        <w:top w:val="none" w:sz="0" w:space="0" w:color="auto"/>
        <w:left w:val="none" w:sz="0" w:space="0" w:color="auto"/>
        <w:bottom w:val="none" w:sz="0" w:space="0" w:color="auto"/>
        <w:right w:val="none" w:sz="0" w:space="0" w:color="auto"/>
      </w:divBdr>
    </w:div>
    <w:div w:id="1825195374">
      <w:bodyDiv w:val="1"/>
      <w:marLeft w:val="0"/>
      <w:marRight w:val="0"/>
      <w:marTop w:val="0"/>
      <w:marBottom w:val="0"/>
      <w:divBdr>
        <w:top w:val="none" w:sz="0" w:space="0" w:color="auto"/>
        <w:left w:val="none" w:sz="0" w:space="0" w:color="auto"/>
        <w:bottom w:val="none" w:sz="0" w:space="0" w:color="auto"/>
        <w:right w:val="none" w:sz="0" w:space="0" w:color="auto"/>
      </w:divBdr>
    </w:div>
    <w:div w:id="1835802470">
      <w:bodyDiv w:val="1"/>
      <w:marLeft w:val="0"/>
      <w:marRight w:val="0"/>
      <w:marTop w:val="0"/>
      <w:marBottom w:val="0"/>
      <w:divBdr>
        <w:top w:val="none" w:sz="0" w:space="0" w:color="auto"/>
        <w:left w:val="none" w:sz="0" w:space="0" w:color="auto"/>
        <w:bottom w:val="none" w:sz="0" w:space="0" w:color="auto"/>
        <w:right w:val="none" w:sz="0" w:space="0" w:color="auto"/>
      </w:divBdr>
    </w:div>
    <w:div w:id="1966232527">
      <w:bodyDiv w:val="1"/>
      <w:marLeft w:val="0"/>
      <w:marRight w:val="0"/>
      <w:marTop w:val="0"/>
      <w:marBottom w:val="0"/>
      <w:divBdr>
        <w:top w:val="none" w:sz="0" w:space="0" w:color="auto"/>
        <w:left w:val="none" w:sz="0" w:space="0" w:color="auto"/>
        <w:bottom w:val="none" w:sz="0" w:space="0" w:color="auto"/>
        <w:right w:val="none" w:sz="0" w:space="0" w:color="auto"/>
      </w:divBdr>
    </w:div>
    <w:div w:id="2004508184">
      <w:bodyDiv w:val="1"/>
      <w:marLeft w:val="0"/>
      <w:marRight w:val="0"/>
      <w:marTop w:val="0"/>
      <w:marBottom w:val="0"/>
      <w:divBdr>
        <w:top w:val="none" w:sz="0" w:space="0" w:color="auto"/>
        <w:left w:val="none" w:sz="0" w:space="0" w:color="auto"/>
        <w:bottom w:val="none" w:sz="0" w:space="0" w:color="auto"/>
        <w:right w:val="none" w:sz="0" w:space="0" w:color="auto"/>
      </w:divBdr>
    </w:div>
    <w:div w:id="2022119945">
      <w:bodyDiv w:val="1"/>
      <w:marLeft w:val="0"/>
      <w:marRight w:val="0"/>
      <w:marTop w:val="0"/>
      <w:marBottom w:val="0"/>
      <w:divBdr>
        <w:top w:val="none" w:sz="0" w:space="0" w:color="auto"/>
        <w:left w:val="none" w:sz="0" w:space="0" w:color="auto"/>
        <w:bottom w:val="none" w:sz="0" w:space="0" w:color="auto"/>
        <w:right w:val="none" w:sz="0" w:space="0" w:color="auto"/>
      </w:divBdr>
    </w:div>
    <w:div w:id="2081518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ankmuseum.org/tank-armament-first-world-wa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tankmuseum.org/tank-armament-first-world-w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JFC20</b:Tag>
    <b:SourceType>Book</b:SourceType>
    <b:Guid>{73FDAA03-86A6-40B6-BDE8-121AB4FAC019}</b:Guid>
    <b:Title>Tanks in the Great War 1914-1918</b:Title>
    <b:Year>1920</b:Year>
    <b:Author>
      <b:Author>
        <b:NameList>
          <b:Person>
            <b:Last>Fuller</b:Last>
            <b:First>J.F.C</b:First>
          </b:Person>
        </b:NameList>
      </b:Author>
    </b:Author>
    <b:RefOrder>1</b:RefOrder>
  </b:Source>
  <b:Source>
    <b:Tag>JBa21</b:Tag>
    <b:SourceType>Book</b:SourceType>
    <b:Guid>{A48C7FF9-905F-4244-B57F-7581867E585E}</b:Guid>
    <b:Author>
      <b:Author>
        <b:NameList>
          <b:Person>
            <b:Last>Barager</b:Last>
            <b:First>J.</b:First>
          </b:Person>
        </b:NameList>
      </b:Author>
    </b:Author>
    <b:Title>The Shock of Blitzkrieg: Influence, Exchange, and Development of Ideas Relating to the use of Tanks in the Interwar Period</b:Title>
    <b:Year>2021</b:Year>
    <b:RefOrder>8</b:RefOrder>
  </b:Source>
  <b:Source>
    <b:Tag>Jos26</b:Tag>
    <b:SourceType>JournalArticle</b:SourceType>
    <b:Guid>{C84EBF0C-A211-4402-9A11-5D3A602F411E}</b:Guid>
    <b:Title>Principles of Modern Tank Design</b:Title>
    <b:Year>2026</b:Year>
    <b:Author>
      <b:Author>
        <b:NameList>
          <b:Person>
            <b:Last>Mosser</b:Last>
            <b:First>Josiah</b:First>
          </b:Person>
        </b:NameList>
      </b:Author>
    </b:Author>
    <b:JournalName>The RUSI Journal</b:JournalName>
    <b:Pages>116-125</b:Pages>
    <b:Volume>171</b:Volume>
    <b:Issue>2</b:Issue>
    <b:RefOrder>6</b:RefOrder>
  </b:Source>
  <b:Source>
    <b:Tag>The17</b:Tag>
    <b:SourceType>Book</b:SourceType>
    <b:Guid>{0AC8316B-F7B0-40C1-B764-0C1A89413BBD}</b:Guid>
    <b:Title>The Tank Book - The Definitive Visual History Of Armored Vehicles</b:Title>
    <b:Year>2017</b:Year>
    <b:Publisher>DK</b:Publisher>
    <b:Author>
      <b:Author>
        <b:Corporate>The Tank Museum</b:Corporate>
      </b:Author>
    </b:Author>
    <b:RefOrder>2</b:RefOrder>
  </b:Source>
  <b:Source>
    <b:Tag>Car09</b:Tag>
    <b:SourceType>JournalArticle</b:SourceType>
    <b:Guid>{09EE0EF7-290F-4382-BAA8-4EF8D7AD1413}</b:Guid>
    <b:Title>‘Chariots of fire’: the evolution of tank technology, 1915–1945</b:Title>
    <b:Year>2009</b:Year>
    <b:Author>
      <b:Author>
        <b:NameList>
          <b:Person>
            <b:Last>Carolina Castaldi</b:Last>
            <b:First>Roberto</b:First>
            <b:Middle>Fontana &amp; Alessandro Nuvolari</b:Middle>
          </b:Person>
        </b:NameList>
      </b:Author>
    </b:Author>
    <b:JournalName>Journal of Evolutionary Economics</b:JournalName>
    <b:Pages>545-566</b:Pages>
    <b:Volume>19</b:Volume>
    <b:RefOrder>5</b:RefOrder>
  </b:Source>
  <b:Source>
    <b:Tag>Dav25</b:Tag>
    <b:SourceType>Misc</b:SourceType>
    <b:Guid>{EF00C7FE-E48C-47AA-83EE-73DB9A8F8DC1}</b:Guid>
    <b:Title>Why FPV Drones Are Still Ukraine’s Biggest Tank Killers</b:Title>
    <b:Year>2025</b:Year>
    <b:Author>
      <b:Author>
        <b:NameList>
          <b:Person>
            <b:Last>Hambling</b:Last>
            <b:First>David</b:First>
          </b:Person>
        </b:NameList>
      </b:Author>
    </b:Author>
    <b:City>London</b:City>
    <b:Publisher>Forbes</b:Publisher>
    <b:RefOrder>10</b:RefOrder>
  </b:Source>
  <b:Source>
    <b:Tag>BAT18</b:Tag>
    <b:SourceType>Misc</b:SourceType>
    <b:Guid>{FDF6FDDE-7DFB-48E2-BE97-6FCB48432549}</b:Guid>
    <b:Author>
      <b:Author>
        <b:NameList>
          <b:Person>
            <b:Last>BATTISTELLI</b:Last>
            <b:First>FILIPPO</b:First>
            <b:Middle>CAPPELLANO &amp; PIER PAOLO</b:Middle>
          </b:Person>
        </b:NameList>
      </b:Author>
    </b:Author>
    <b:Title>ITALIAN ARMOURED &amp; RECONNAISSANCE CARS 1911–45</b:Title>
    <b:Year>2018</b:Year>
    <b:Publisher>Bloomsbury Publishing</b:Publisher>
    <b:JournalName>New Vanguard</b:JournalName>
    <b:Pages>261</b:Pages>
    <b:RefOrder>4</b:RefOrder>
  </b:Source>
  <b:Source>
    <b:Tag>Seb20</b:Tag>
    <b:SourceType>Misc</b:SourceType>
    <b:Guid>{8575852E-8025-405D-BC2E-568CE6B0A0FF}</b:Guid>
    <b:Author>
      <b:Author>
        <b:NameList>
          <b:Person>
            <b:Last>Roblin</b:Last>
            <b:First>Sebastien</b:First>
          </b:Person>
        </b:NameList>
      </b:Author>
    </b:Author>
    <b:Title>This Is Not A Tank! A Layperson’s Guide To Armored Fighting Vehicles</b:Title>
    <b:Year>2020</b:Year>
    <b:Publisher>Forbes</b:Publisher>
    <b:RefOrder>3</b:RefOrder>
  </b:Source>
  <b:Source>
    <b:Tag>Chl25</b:Tag>
    <b:SourceType>Misc</b:SourceType>
    <b:Guid>{0F76951D-7A52-4BEF-8FB4-BD4FFA7C6DEB}</b:Guid>
    <b:Author>
      <b:Author>
        <b:NameList>
          <b:Person>
            <b:Last>Anderson</b:Last>
            <b:First>Chloe</b:First>
          </b:Person>
        </b:NameList>
      </b:Author>
    </b:Author>
    <b:Title>Are Tanks Still Relevant in Modern Warfare? Lessons from Ukraine</b:Title>
    <b:Year>2025</b:Year>
    <b:Publisher>DefenseFeeds</b:Publisher>
    <b:RefOrder>9</b:RefOrder>
  </b:Source>
  <b:Source>
    <b:Tag>Chr84</b:Tag>
    <b:SourceType>Book</b:SourceType>
    <b:Guid>{1C77E7FB-B86A-4DDC-9A9C-131A5E10F068}</b:Guid>
    <b:Title>The Encicplopedia of weapons of World War 2</b:Title>
    <b:Year>1984</b:Year>
    <b:Publisher>Metrobooks</b:Publisher>
    <b:Author>
      <b:Author>
        <b:NameList>
          <b:Person>
            <b:Last>Bishop</b:Last>
            <b:First>Chris</b:First>
          </b:Person>
        </b:NameList>
      </b:Author>
    </b:Author>
    <b:RefOrder>7</b:RefOrder>
  </b:Source>
</b:Sources>
</file>

<file path=customXml/itemProps1.xml><?xml version="1.0" encoding="utf-8"?>
<ds:datastoreItem xmlns:ds="http://schemas.openxmlformats.org/officeDocument/2006/customXml" ds:itemID="{5F73EBEB-58D1-490C-BDF5-546F789AC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2521</Words>
  <Characters>14373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Lucius Galloway (2427096)</dc:creator>
  <cp:keywords/>
  <dc:description/>
  <cp:lastModifiedBy>Lucius Galloway (2427096)</cp:lastModifiedBy>
  <cp:revision>4</cp:revision>
  <dcterms:created xsi:type="dcterms:W3CDTF">2026-06-01T09:48:00Z</dcterms:created>
  <dcterms:modified xsi:type="dcterms:W3CDTF">2026-06-01T09:48:00Z</dcterms:modified>
</cp:coreProperties>
</file>