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4472C4" w:themeColor="accent1"/>
          <w:lang w:val="en-GB"/>
        </w:rPr>
        <w:id w:val="385612218"/>
        <w:docPartObj>
          <w:docPartGallery w:val="Cover Pages"/>
          <w:docPartUnique/>
        </w:docPartObj>
      </w:sdtPr>
      <w:sdtEndPr>
        <w:rPr>
          <w:color w:val="auto"/>
        </w:rPr>
      </w:sdtEndPr>
      <w:sdtContent>
        <w:p w14:paraId="3547A3B6" w14:textId="2FD14CDA" w:rsidR="00E72C63" w:rsidRDefault="00E72C63">
          <w:pPr>
            <w:pStyle w:val="NoSpacing"/>
            <w:spacing w:before="1540" w:after="240"/>
            <w:jc w:val="center"/>
            <w:rPr>
              <w:color w:val="4472C4" w:themeColor="accent1"/>
            </w:rPr>
          </w:pPr>
          <w:r>
            <w:rPr>
              <w:noProof/>
              <w:color w:val="4472C4" w:themeColor="accent1"/>
            </w:rPr>
            <w:drawing>
              <wp:inline distT="0" distB="0" distL="0" distR="0" wp14:anchorId="3D2DC634" wp14:editId="20197E8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2421E475" w14:textId="176E13AE" w:rsidR="00AF24BC" w:rsidRPr="00AF24BC" w:rsidRDefault="00AF24BC" w:rsidP="00AF24BC">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72"/>
              <w:szCs w:val="72"/>
              <w:lang w:val="en-GB"/>
            </w:rPr>
          </w:pPr>
          <w:r w:rsidRPr="00AF24BC">
            <w:rPr>
              <w:rFonts w:asciiTheme="majorHAnsi" w:eastAsiaTheme="majorEastAsia" w:hAnsiTheme="majorHAnsi" w:cstheme="majorBidi"/>
              <w:caps/>
              <w:color w:val="4472C4" w:themeColor="accent1"/>
              <w:sz w:val="72"/>
              <w:szCs w:val="72"/>
              <w:lang w:val="en-GB"/>
            </w:rPr>
            <w:t>Project planning and Management in Workplace</w:t>
          </w:r>
        </w:p>
        <w:p w14:paraId="0374A359" w14:textId="77777777" w:rsidR="00AF24BC" w:rsidRDefault="00E72C63">
          <w:pPr>
            <w:pStyle w:val="NoSpacing"/>
            <w:spacing w:before="480"/>
            <w:jc w:val="center"/>
            <w:rPr>
              <w:color w:val="4472C4" w:themeColor="accent1"/>
              <w:sz w:val="28"/>
              <w:szCs w:val="28"/>
            </w:rPr>
          </w:pPr>
          <w:r>
            <w:rPr>
              <w:noProof/>
              <w:color w:val="4472C4" w:themeColor="accent1"/>
            </w:rPr>
            <mc:AlternateContent>
              <mc:Choice Requires="wps">
                <w:drawing>
                  <wp:anchor distT="0" distB="0" distL="114300" distR="114300" simplePos="0" relativeHeight="251670528" behindDoc="0" locked="0" layoutInCell="1" allowOverlap="1" wp14:anchorId="0D16C487" wp14:editId="3D7E2238">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9-12-20T00:00:00Z">
                                    <w:dateFormat w:val="MMMM d, yyyy"/>
                                    <w:lid w:val="en-US"/>
                                    <w:storeMappedDataAs w:val="dateTime"/>
                                    <w:calendar w:val="gregorian"/>
                                  </w:date>
                                </w:sdtPr>
                                <w:sdtEndPr/>
                                <w:sdtContent>
                                  <w:p w14:paraId="49C051DB" w14:textId="056BB73C" w:rsidR="00E72C63" w:rsidRDefault="00AF24BC">
                                    <w:pPr>
                                      <w:pStyle w:val="NoSpacing"/>
                                      <w:spacing w:after="40"/>
                                      <w:jc w:val="center"/>
                                      <w:rPr>
                                        <w:caps/>
                                        <w:color w:val="4472C4" w:themeColor="accent1"/>
                                        <w:sz w:val="28"/>
                                        <w:szCs w:val="28"/>
                                      </w:rPr>
                                    </w:pPr>
                                    <w:r>
                                      <w:rPr>
                                        <w:caps/>
                                        <w:color w:val="4472C4" w:themeColor="accent1"/>
                                        <w:sz w:val="28"/>
                                        <w:szCs w:val="28"/>
                                      </w:rPr>
                                      <w:t>December 20, 2019</w:t>
                                    </w:r>
                                  </w:p>
                                </w:sdtContent>
                              </w:sdt>
                              <w:p w14:paraId="721117CC" w14:textId="7D089B6C" w:rsidR="00E72C63" w:rsidRDefault="0011156A">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AF24BC">
                                      <w:rPr>
                                        <w:caps/>
                                        <w:color w:val="4472C4" w:themeColor="accent1"/>
                                      </w:rPr>
                                      <w:t>Sabia Begum</w:t>
                                    </w:r>
                                  </w:sdtContent>
                                </w:sdt>
                              </w:p>
                              <w:p w14:paraId="14CAD3C4" w14:textId="548621A5" w:rsidR="00E72C63" w:rsidRDefault="0011156A">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AF24BC">
                                      <w:rPr>
                                        <w:color w:val="4472C4" w:themeColor="accent1"/>
                                      </w:rPr>
                                      <w:t>1709485</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0D16C487"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70528;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9-12-20T00:00:00Z">
                              <w:dateFormat w:val="MMMM d, yyyy"/>
                              <w:lid w:val="en-US"/>
                              <w:storeMappedDataAs w:val="dateTime"/>
                              <w:calendar w:val="gregorian"/>
                            </w:date>
                          </w:sdtPr>
                          <w:sdtEndPr/>
                          <w:sdtContent>
                            <w:p w14:paraId="49C051DB" w14:textId="056BB73C" w:rsidR="00E72C63" w:rsidRDefault="00AF24BC">
                              <w:pPr>
                                <w:pStyle w:val="NoSpacing"/>
                                <w:spacing w:after="40"/>
                                <w:jc w:val="center"/>
                                <w:rPr>
                                  <w:caps/>
                                  <w:color w:val="4472C4" w:themeColor="accent1"/>
                                  <w:sz w:val="28"/>
                                  <w:szCs w:val="28"/>
                                </w:rPr>
                              </w:pPr>
                              <w:r>
                                <w:rPr>
                                  <w:caps/>
                                  <w:color w:val="4472C4" w:themeColor="accent1"/>
                                  <w:sz w:val="28"/>
                                  <w:szCs w:val="28"/>
                                </w:rPr>
                                <w:t>December 20, 2019</w:t>
                              </w:r>
                            </w:p>
                          </w:sdtContent>
                        </w:sdt>
                        <w:p w14:paraId="721117CC" w14:textId="7D089B6C" w:rsidR="00E72C63" w:rsidRDefault="0011156A">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AF24BC">
                                <w:rPr>
                                  <w:caps/>
                                  <w:color w:val="4472C4" w:themeColor="accent1"/>
                                </w:rPr>
                                <w:t>Sabia Begum</w:t>
                              </w:r>
                            </w:sdtContent>
                          </w:sdt>
                        </w:p>
                        <w:p w14:paraId="14CAD3C4" w14:textId="548621A5" w:rsidR="00E72C63" w:rsidRDefault="0011156A">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AF24BC">
                                <w:rPr>
                                  <w:color w:val="4472C4" w:themeColor="accent1"/>
                                </w:rPr>
                                <w:t>1709485</w:t>
                              </w:r>
                            </w:sdtContent>
                          </w:sdt>
                        </w:p>
                      </w:txbxContent>
                    </v:textbox>
                    <w10:wrap anchorx="margin" anchory="page"/>
                  </v:shape>
                </w:pict>
              </mc:Fallback>
            </mc:AlternateContent>
          </w:r>
          <w:r w:rsidR="00AF24BC">
            <w:rPr>
              <w:color w:val="4472C4" w:themeColor="accent1"/>
              <w:sz w:val="28"/>
              <w:szCs w:val="28"/>
            </w:rPr>
            <w:t>BMSW5104</w:t>
          </w:r>
        </w:p>
        <w:p w14:paraId="5CEAF7B5" w14:textId="0185C21E" w:rsidR="00E72C63" w:rsidRDefault="00E72C63">
          <w:pPr>
            <w:pStyle w:val="NoSpacing"/>
            <w:spacing w:before="480"/>
            <w:jc w:val="center"/>
            <w:rPr>
              <w:color w:val="4472C4" w:themeColor="accent1"/>
            </w:rPr>
          </w:pPr>
          <w:r>
            <w:rPr>
              <w:noProof/>
              <w:color w:val="4472C4" w:themeColor="accent1"/>
            </w:rPr>
            <w:drawing>
              <wp:inline distT="0" distB="0" distL="0" distR="0" wp14:anchorId="2AF39A82" wp14:editId="5E7B30BC">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C9A2049" w14:textId="38C58F35" w:rsidR="00E72C63" w:rsidRDefault="00E72C63">
          <w:r>
            <w:br w:type="page"/>
          </w:r>
        </w:p>
      </w:sdtContent>
    </w:sdt>
    <w:p w14:paraId="24E8F070" w14:textId="77777777" w:rsidR="00E72C63" w:rsidRDefault="00E72C63"/>
    <w:p w14:paraId="71FD791B" w14:textId="241BF519" w:rsidR="00E72C63" w:rsidRDefault="00E72C63"/>
    <w:p w14:paraId="60E32D7F" w14:textId="06553AD4" w:rsidR="003F71E9" w:rsidRDefault="003F71E9"/>
    <w:p w14:paraId="0EBE9AC1" w14:textId="41439962" w:rsidR="003F71E9" w:rsidRDefault="003F71E9"/>
    <w:p w14:paraId="074CB78A" w14:textId="4A63A78A" w:rsidR="003F71E9" w:rsidRDefault="003F71E9"/>
    <w:p w14:paraId="1DEA73C6" w14:textId="77777777" w:rsidR="00D830AF" w:rsidRDefault="00D830AF"/>
    <w:sdt>
      <w:sdtPr>
        <w:rPr>
          <w:rFonts w:asciiTheme="minorHAnsi" w:eastAsiaTheme="minorHAnsi" w:hAnsiTheme="minorHAnsi" w:cstheme="minorBidi"/>
          <w:color w:val="auto"/>
          <w:sz w:val="22"/>
          <w:szCs w:val="22"/>
          <w:lang w:val="en-GB"/>
        </w:rPr>
        <w:id w:val="-2137780244"/>
        <w:docPartObj>
          <w:docPartGallery w:val="Table of Contents"/>
          <w:docPartUnique/>
        </w:docPartObj>
      </w:sdtPr>
      <w:sdtEndPr/>
      <w:sdtContent>
        <w:p w14:paraId="1FED2A44" w14:textId="49A7AAA7" w:rsidR="00AF24BC" w:rsidRDefault="00AF24BC">
          <w:pPr>
            <w:pStyle w:val="TOCHeading"/>
          </w:pPr>
          <w:r>
            <w:t>Table of Contents</w:t>
          </w:r>
        </w:p>
        <w:p w14:paraId="687B46B2" w14:textId="22A1FC64" w:rsidR="00AF24BC" w:rsidRDefault="006B011A">
          <w:pPr>
            <w:pStyle w:val="TOC1"/>
          </w:pPr>
          <w:r>
            <w:rPr>
              <w:b/>
              <w:bCs/>
            </w:rPr>
            <w:t xml:space="preserve">1.0 </w:t>
          </w:r>
          <w:r w:rsidR="004F7A39">
            <w:rPr>
              <w:b/>
              <w:bCs/>
            </w:rPr>
            <w:t xml:space="preserve">Introduction </w:t>
          </w:r>
          <w:r w:rsidR="00AF24BC">
            <w:ptab w:relativeTo="margin" w:alignment="right" w:leader="dot"/>
          </w:r>
          <w:r w:rsidR="00513059">
            <w:rPr>
              <w:b/>
              <w:bCs/>
            </w:rPr>
            <w:t>3</w:t>
          </w:r>
          <w:r w:rsidR="004F7A39">
            <w:rPr>
              <w:b/>
              <w:bCs/>
            </w:rPr>
            <w:t>-</w:t>
          </w:r>
          <w:r w:rsidR="00BF53CF">
            <w:rPr>
              <w:b/>
              <w:bCs/>
            </w:rPr>
            <w:t>8</w:t>
          </w:r>
        </w:p>
        <w:p w14:paraId="5C540C41" w14:textId="466022CA" w:rsidR="00AF24BC" w:rsidRDefault="006B011A">
          <w:pPr>
            <w:pStyle w:val="TOC2"/>
            <w:ind w:left="216"/>
          </w:pPr>
          <w:r>
            <w:t xml:space="preserve">2.0 </w:t>
          </w:r>
          <w:r w:rsidR="004F7A39">
            <w:t xml:space="preserve">Project life cycle </w:t>
          </w:r>
          <w:r w:rsidR="00AF24BC">
            <w:ptab w:relativeTo="margin" w:alignment="right" w:leader="dot"/>
          </w:r>
          <w:r w:rsidR="00BF53CF">
            <w:t>3</w:t>
          </w:r>
          <w:r w:rsidR="004F7A39">
            <w:t>-</w:t>
          </w:r>
          <w:r w:rsidR="00BF53CF">
            <w:t>4</w:t>
          </w:r>
        </w:p>
        <w:p w14:paraId="1F67018B" w14:textId="2BA7EE82" w:rsidR="00AF24BC" w:rsidRDefault="006B011A">
          <w:pPr>
            <w:pStyle w:val="TOC3"/>
            <w:ind w:left="446"/>
          </w:pPr>
          <w:r>
            <w:t xml:space="preserve">2.1 </w:t>
          </w:r>
          <w:r w:rsidR="004F7A39">
            <w:t>Initiation phase</w:t>
          </w:r>
          <w:r w:rsidR="00AF24BC">
            <w:ptab w:relativeTo="margin" w:alignment="right" w:leader="dot"/>
          </w:r>
          <w:r w:rsidR="00BF53CF">
            <w:t>4</w:t>
          </w:r>
          <w:r w:rsidR="004F7A39">
            <w:t>-</w:t>
          </w:r>
          <w:r w:rsidR="00BF53CF">
            <w:t>5</w:t>
          </w:r>
        </w:p>
        <w:p w14:paraId="4DB2E280" w14:textId="1469AEF5" w:rsidR="00AF24BC" w:rsidRDefault="006B011A">
          <w:pPr>
            <w:pStyle w:val="TOC1"/>
          </w:pPr>
          <w:r>
            <w:rPr>
              <w:b/>
              <w:bCs/>
            </w:rPr>
            <w:t xml:space="preserve">2.2 </w:t>
          </w:r>
          <w:r w:rsidR="004F7A39">
            <w:rPr>
              <w:b/>
              <w:bCs/>
            </w:rPr>
            <w:t>Planning phase</w:t>
          </w:r>
          <w:r w:rsidR="00AF24BC">
            <w:ptab w:relativeTo="margin" w:alignment="right" w:leader="dot"/>
          </w:r>
          <w:r w:rsidR="00BF53CF">
            <w:rPr>
              <w:b/>
              <w:bCs/>
            </w:rPr>
            <w:t>6</w:t>
          </w:r>
          <w:r w:rsidR="004F7A39">
            <w:rPr>
              <w:b/>
              <w:bCs/>
            </w:rPr>
            <w:t>-7</w:t>
          </w:r>
        </w:p>
        <w:p w14:paraId="62A81A65" w14:textId="30669E8C" w:rsidR="00AF24BC" w:rsidRDefault="006B011A">
          <w:pPr>
            <w:pStyle w:val="TOC2"/>
            <w:ind w:left="216"/>
          </w:pPr>
          <w:r>
            <w:t xml:space="preserve">2.3 </w:t>
          </w:r>
          <w:r w:rsidR="004F7A39">
            <w:t xml:space="preserve">Executing phase </w:t>
          </w:r>
          <w:r w:rsidR="00AF24BC">
            <w:ptab w:relativeTo="margin" w:alignment="right" w:leader="dot"/>
          </w:r>
          <w:r w:rsidR="00BF53CF">
            <w:t>7</w:t>
          </w:r>
        </w:p>
        <w:p w14:paraId="6C5F8934" w14:textId="2637434F" w:rsidR="004F7A39" w:rsidRDefault="006B011A">
          <w:pPr>
            <w:pStyle w:val="TOC3"/>
            <w:ind w:left="446"/>
          </w:pPr>
          <w:r>
            <w:t xml:space="preserve">2.4 </w:t>
          </w:r>
          <w:r w:rsidR="004F7A39">
            <w:t xml:space="preserve">Evaluation </w:t>
          </w:r>
          <w:r w:rsidR="00AF24BC">
            <w:ptab w:relativeTo="margin" w:alignment="right" w:leader="dot"/>
          </w:r>
          <w:r w:rsidR="00BF53CF">
            <w:t>8</w:t>
          </w:r>
        </w:p>
        <w:p w14:paraId="29303A90" w14:textId="13868D79" w:rsidR="004F7A39" w:rsidRPr="004F7A39" w:rsidRDefault="004F7A39" w:rsidP="004F7A39">
          <w:pPr>
            <w:rPr>
              <w:lang w:val="en-US"/>
            </w:rPr>
          </w:pPr>
          <w:r>
            <w:rPr>
              <w:lang w:val="en-US"/>
            </w:rPr>
            <w:t xml:space="preserve">         </w:t>
          </w:r>
          <w:r w:rsidR="006B011A">
            <w:rPr>
              <w:lang w:val="en-US"/>
            </w:rPr>
            <w:t xml:space="preserve">3.0 </w:t>
          </w:r>
          <w:r>
            <w:rPr>
              <w:lang w:val="en-US"/>
            </w:rPr>
            <w:t>Appendices…………………………………………………………………………………………………………………</w:t>
          </w:r>
          <w:r w:rsidR="006B011A">
            <w:rPr>
              <w:lang w:val="en-US"/>
            </w:rPr>
            <w:t xml:space="preserve"> </w:t>
          </w:r>
          <w:r w:rsidR="00BF53CF">
            <w:rPr>
              <w:lang w:val="en-US"/>
            </w:rPr>
            <w:t>9</w:t>
          </w:r>
          <w:r>
            <w:rPr>
              <w:lang w:val="en-US"/>
            </w:rPr>
            <w:t>-14</w:t>
          </w:r>
        </w:p>
        <w:p w14:paraId="660982FC" w14:textId="742F58A1" w:rsidR="00AF24BC" w:rsidRPr="004F7A39" w:rsidRDefault="004F7A39" w:rsidP="004F7A39">
          <w:pPr>
            <w:rPr>
              <w:lang w:val="en-US"/>
            </w:rPr>
          </w:pPr>
          <w:r>
            <w:rPr>
              <w:lang w:val="en-US"/>
            </w:rPr>
            <w:t xml:space="preserve">         </w:t>
          </w:r>
          <w:r w:rsidR="006B011A">
            <w:rPr>
              <w:lang w:val="en-US"/>
            </w:rPr>
            <w:t xml:space="preserve">4.0 </w:t>
          </w:r>
          <w:r>
            <w:rPr>
              <w:lang w:val="en-US"/>
            </w:rPr>
            <w:t>References…………………………………………………………………………………………………………………</w:t>
          </w:r>
          <w:r w:rsidR="006B011A">
            <w:rPr>
              <w:lang w:val="en-US"/>
            </w:rPr>
            <w:t xml:space="preserve">  </w:t>
          </w:r>
          <w:r>
            <w:rPr>
              <w:lang w:val="en-US"/>
            </w:rPr>
            <w:t>15-16</w:t>
          </w:r>
        </w:p>
      </w:sdtContent>
    </w:sdt>
    <w:p w14:paraId="7D54755B" w14:textId="5AFC5F6E" w:rsidR="003F71E9" w:rsidRDefault="003F71E9"/>
    <w:p w14:paraId="578CD45E" w14:textId="50BBF1F7" w:rsidR="003F71E9" w:rsidRDefault="003F71E9"/>
    <w:p w14:paraId="553E6613" w14:textId="55DEBC78" w:rsidR="003F71E9" w:rsidRDefault="003F71E9"/>
    <w:p w14:paraId="5CF13211" w14:textId="2C1A944A" w:rsidR="003F71E9" w:rsidRDefault="003F71E9"/>
    <w:p w14:paraId="12B793C2" w14:textId="27AC27C9" w:rsidR="003F71E9" w:rsidRDefault="003F71E9"/>
    <w:p w14:paraId="127F073D" w14:textId="2E4571FF" w:rsidR="003F71E9" w:rsidRDefault="003F71E9"/>
    <w:p w14:paraId="39331E60" w14:textId="79212170" w:rsidR="003F71E9" w:rsidRDefault="003F71E9"/>
    <w:p w14:paraId="070CBA5B" w14:textId="0E55E17F" w:rsidR="003F71E9" w:rsidRDefault="003F71E9"/>
    <w:p w14:paraId="0FB86D9A" w14:textId="315163B8" w:rsidR="003F71E9" w:rsidRDefault="003F71E9"/>
    <w:p w14:paraId="1A6B5B38" w14:textId="239730DD" w:rsidR="003F71E9" w:rsidRDefault="003F71E9"/>
    <w:p w14:paraId="7A3A46A1" w14:textId="28B47F1B" w:rsidR="003F71E9" w:rsidRDefault="003F71E9"/>
    <w:p w14:paraId="2F7D08F3" w14:textId="6ACD1975" w:rsidR="003F71E9" w:rsidRDefault="003F71E9"/>
    <w:p w14:paraId="59568CC5" w14:textId="686357BA" w:rsidR="003F71E9" w:rsidRDefault="003F71E9"/>
    <w:p w14:paraId="46296591" w14:textId="3D2A5434" w:rsidR="003F71E9" w:rsidRDefault="003F71E9"/>
    <w:p w14:paraId="1BED1148" w14:textId="70BCA815" w:rsidR="003F71E9" w:rsidRDefault="003F71E9"/>
    <w:p w14:paraId="10891EEC" w14:textId="77740FC9" w:rsidR="003F71E9" w:rsidRDefault="003F71E9"/>
    <w:p w14:paraId="3A8E79DF" w14:textId="06E63090" w:rsidR="003F71E9" w:rsidRDefault="003F71E9"/>
    <w:p w14:paraId="3218EB19" w14:textId="0A57A4C6" w:rsidR="003F71E9" w:rsidRDefault="003F71E9" w:rsidP="000151E4">
      <w:pPr>
        <w:jc w:val="both"/>
        <w:rPr>
          <w:sz w:val="28"/>
          <w:szCs w:val="28"/>
          <w:u w:val="single"/>
        </w:rPr>
      </w:pPr>
      <w:r w:rsidRPr="003F71E9">
        <w:rPr>
          <w:sz w:val="28"/>
          <w:szCs w:val="28"/>
          <w:u w:val="single"/>
        </w:rPr>
        <w:lastRenderedPageBreak/>
        <w:t>Executive summary</w:t>
      </w:r>
    </w:p>
    <w:p w14:paraId="0B579073" w14:textId="77777777" w:rsidR="009A4A3D" w:rsidRDefault="009A4A3D" w:rsidP="000151E4">
      <w:pPr>
        <w:jc w:val="both"/>
        <w:rPr>
          <w:sz w:val="24"/>
          <w:szCs w:val="24"/>
        </w:rPr>
      </w:pPr>
    </w:p>
    <w:p w14:paraId="5D92C590" w14:textId="3484F0C2" w:rsidR="009A4A3D" w:rsidRDefault="002F62D8" w:rsidP="000151E4">
      <w:pPr>
        <w:jc w:val="both"/>
        <w:rPr>
          <w:sz w:val="24"/>
          <w:szCs w:val="24"/>
        </w:rPr>
      </w:pPr>
      <w:r w:rsidRPr="0053291A">
        <w:rPr>
          <w:sz w:val="24"/>
          <w:szCs w:val="24"/>
        </w:rPr>
        <w:t xml:space="preserve">The </w:t>
      </w:r>
      <w:r w:rsidR="0053291A" w:rsidRPr="0053291A">
        <w:rPr>
          <w:sz w:val="24"/>
          <w:szCs w:val="24"/>
        </w:rPr>
        <w:t>report</w:t>
      </w:r>
      <w:r w:rsidRPr="0053291A">
        <w:rPr>
          <w:sz w:val="24"/>
          <w:szCs w:val="24"/>
        </w:rPr>
        <w:t xml:space="preserve"> conducts a critical assessment of </w:t>
      </w:r>
      <w:r w:rsidR="0053291A" w:rsidRPr="0053291A">
        <w:rPr>
          <w:sz w:val="24"/>
          <w:szCs w:val="24"/>
        </w:rPr>
        <w:t xml:space="preserve">the </w:t>
      </w:r>
      <w:r w:rsidRPr="0053291A">
        <w:rPr>
          <w:sz w:val="24"/>
          <w:szCs w:val="24"/>
        </w:rPr>
        <w:t xml:space="preserve">project management tools and techniques for managing a project with </w:t>
      </w:r>
      <w:r w:rsidR="0053291A" w:rsidRPr="0053291A">
        <w:rPr>
          <w:sz w:val="24"/>
          <w:szCs w:val="24"/>
        </w:rPr>
        <w:t xml:space="preserve">Communities for Work. The researcher will analyse various tools and demonstrate the ability to plan and implement </w:t>
      </w:r>
      <w:r w:rsidR="00A72A0F">
        <w:rPr>
          <w:sz w:val="24"/>
          <w:szCs w:val="24"/>
        </w:rPr>
        <w:t xml:space="preserve">a </w:t>
      </w:r>
      <w:r w:rsidR="0053291A" w:rsidRPr="0053291A">
        <w:rPr>
          <w:sz w:val="24"/>
          <w:szCs w:val="24"/>
        </w:rPr>
        <w:t xml:space="preserve">project within the organisation. Brief introduction of the organisation drawing upon the range of recognising project tools and techniques. The researcher will demonstrate how they communicated with the stakeholders to plan the project. </w:t>
      </w:r>
    </w:p>
    <w:p w14:paraId="4A59B92E" w14:textId="23241C9F" w:rsidR="002F62D8" w:rsidRDefault="009A4A3D" w:rsidP="000151E4">
      <w:pPr>
        <w:jc w:val="both"/>
        <w:rPr>
          <w:sz w:val="24"/>
          <w:szCs w:val="24"/>
        </w:rPr>
      </w:pPr>
      <w:r>
        <w:rPr>
          <w:sz w:val="24"/>
          <w:szCs w:val="24"/>
        </w:rPr>
        <w:t>L</w:t>
      </w:r>
      <w:r w:rsidR="0053291A" w:rsidRPr="0053291A">
        <w:rPr>
          <w:sz w:val="24"/>
          <w:szCs w:val="24"/>
        </w:rPr>
        <w:t>astly</w:t>
      </w:r>
      <w:r w:rsidR="00A72A0F">
        <w:rPr>
          <w:sz w:val="24"/>
          <w:szCs w:val="24"/>
        </w:rPr>
        <w:t>,</w:t>
      </w:r>
      <w:r w:rsidR="0053291A" w:rsidRPr="0053291A">
        <w:rPr>
          <w:sz w:val="24"/>
          <w:szCs w:val="24"/>
        </w:rPr>
        <w:t xml:space="preserve"> a critical evaluation of researchers own</w:t>
      </w:r>
      <w:r w:rsidR="00A72A0F">
        <w:rPr>
          <w:sz w:val="24"/>
          <w:szCs w:val="24"/>
        </w:rPr>
        <w:t>s</w:t>
      </w:r>
      <w:r w:rsidR="0053291A" w:rsidRPr="0053291A">
        <w:rPr>
          <w:sz w:val="24"/>
          <w:szCs w:val="24"/>
        </w:rPr>
        <w:t xml:space="preserve"> ability to reflect and learn for future recommendation and self-development plan on own performance.</w:t>
      </w:r>
    </w:p>
    <w:p w14:paraId="3B6AC3F2" w14:textId="77777777" w:rsidR="00A72A0F" w:rsidRPr="0053291A" w:rsidRDefault="00A72A0F" w:rsidP="000151E4">
      <w:pPr>
        <w:jc w:val="both"/>
        <w:rPr>
          <w:sz w:val="24"/>
          <w:szCs w:val="24"/>
        </w:rPr>
      </w:pPr>
    </w:p>
    <w:p w14:paraId="0560D033" w14:textId="6E1FE574" w:rsidR="002F62D8" w:rsidRDefault="002F62D8" w:rsidP="000151E4">
      <w:pPr>
        <w:jc w:val="both"/>
        <w:rPr>
          <w:sz w:val="28"/>
          <w:szCs w:val="28"/>
          <w:u w:val="single"/>
        </w:rPr>
      </w:pPr>
    </w:p>
    <w:p w14:paraId="15C0D05B" w14:textId="5F66777A" w:rsidR="003F71E9" w:rsidRDefault="003F71E9" w:rsidP="000151E4">
      <w:pPr>
        <w:jc w:val="both"/>
      </w:pPr>
    </w:p>
    <w:p w14:paraId="79027908" w14:textId="6EEA0F74" w:rsidR="003F71E9" w:rsidRDefault="003F71E9" w:rsidP="000151E4">
      <w:pPr>
        <w:jc w:val="both"/>
      </w:pPr>
    </w:p>
    <w:p w14:paraId="245FD68B" w14:textId="0BB660A6" w:rsidR="003F71E9" w:rsidRDefault="003F71E9" w:rsidP="000151E4">
      <w:pPr>
        <w:jc w:val="both"/>
      </w:pPr>
    </w:p>
    <w:p w14:paraId="6EA68516" w14:textId="054C9375" w:rsidR="003F71E9" w:rsidRDefault="003F71E9" w:rsidP="000151E4">
      <w:pPr>
        <w:jc w:val="both"/>
      </w:pPr>
    </w:p>
    <w:p w14:paraId="65C1A9B9" w14:textId="5198FD37" w:rsidR="003F71E9" w:rsidRDefault="003F71E9" w:rsidP="000151E4">
      <w:pPr>
        <w:jc w:val="both"/>
      </w:pPr>
    </w:p>
    <w:p w14:paraId="75370D1B" w14:textId="5BFEB4C0" w:rsidR="003F71E9" w:rsidRDefault="003F71E9" w:rsidP="000151E4">
      <w:pPr>
        <w:jc w:val="both"/>
      </w:pPr>
    </w:p>
    <w:p w14:paraId="556911F9" w14:textId="3AE370B3" w:rsidR="003F71E9" w:rsidRDefault="003F71E9" w:rsidP="000151E4">
      <w:pPr>
        <w:jc w:val="both"/>
      </w:pPr>
    </w:p>
    <w:p w14:paraId="42674471" w14:textId="0EB96C7C" w:rsidR="003F71E9" w:rsidRDefault="003F71E9" w:rsidP="000151E4">
      <w:pPr>
        <w:jc w:val="both"/>
      </w:pPr>
    </w:p>
    <w:p w14:paraId="7A8384D2" w14:textId="228B59D6" w:rsidR="003F71E9" w:rsidRDefault="003F71E9" w:rsidP="000151E4">
      <w:pPr>
        <w:jc w:val="both"/>
      </w:pPr>
    </w:p>
    <w:p w14:paraId="57022FCC" w14:textId="09F082C6" w:rsidR="003F71E9" w:rsidRDefault="003F71E9" w:rsidP="000151E4">
      <w:pPr>
        <w:jc w:val="both"/>
      </w:pPr>
    </w:p>
    <w:p w14:paraId="6AD59B5A" w14:textId="1FB5B918" w:rsidR="003F71E9" w:rsidRDefault="003F71E9" w:rsidP="000151E4">
      <w:pPr>
        <w:jc w:val="both"/>
      </w:pPr>
    </w:p>
    <w:p w14:paraId="198A88B1" w14:textId="72AA9FE7" w:rsidR="003F71E9" w:rsidRDefault="003F71E9" w:rsidP="000151E4">
      <w:pPr>
        <w:jc w:val="both"/>
      </w:pPr>
    </w:p>
    <w:p w14:paraId="16C54433" w14:textId="28D625EE" w:rsidR="003F71E9" w:rsidRDefault="003F71E9" w:rsidP="000151E4">
      <w:pPr>
        <w:jc w:val="both"/>
      </w:pPr>
    </w:p>
    <w:p w14:paraId="3A79E74A" w14:textId="71AAD4D3" w:rsidR="003F71E9" w:rsidRDefault="003F71E9" w:rsidP="000151E4">
      <w:pPr>
        <w:jc w:val="both"/>
      </w:pPr>
    </w:p>
    <w:p w14:paraId="41B3A5C7" w14:textId="23EB9857" w:rsidR="003F71E9" w:rsidRDefault="003F71E9" w:rsidP="000151E4">
      <w:pPr>
        <w:jc w:val="both"/>
      </w:pPr>
    </w:p>
    <w:p w14:paraId="203FFB4D" w14:textId="51988D91" w:rsidR="003F71E9" w:rsidRDefault="003F71E9" w:rsidP="000151E4">
      <w:pPr>
        <w:jc w:val="both"/>
      </w:pPr>
    </w:p>
    <w:p w14:paraId="647BD049" w14:textId="7CF26DD6" w:rsidR="003F71E9" w:rsidRDefault="003F71E9" w:rsidP="000151E4">
      <w:pPr>
        <w:jc w:val="both"/>
      </w:pPr>
    </w:p>
    <w:p w14:paraId="7B6CAB77" w14:textId="12FAF6D5" w:rsidR="003F71E9" w:rsidRDefault="003F71E9" w:rsidP="000151E4">
      <w:pPr>
        <w:jc w:val="both"/>
      </w:pPr>
    </w:p>
    <w:p w14:paraId="210CF825" w14:textId="09985EF0" w:rsidR="003F71E9" w:rsidRDefault="003F71E9" w:rsidP="000151E4">
      <w:pPr>
        <w:jc w:val="both"/>
      </w:pPr>
    </w:p>
    <w:p w14:paraId="29CEB2DD" w14:textId="77777777" w:rsidR="00630CC1" w:rsidRDefault="00630CC1" w:rsidP="000151E4">
      <w:pPr>
        <w:jc w:val="both"/>
        <w:rPr>
          <w:sz w:val="28"/>
          <w:szCs w:val="28"/>
          <w:u w:val="single"/>
        </w:rPr>
      </w:pPr>
    </w:p>
    <w:p w14:paraId="12A50BE4" w14:textId="71BB373F" w:rsidR="003F71E9" w:rsidRDefault="006B011A" w:rsidP="000151E4">
      <w:pPr>
        <w:jc w:val="both"/>
        <w:rPr>
          <w:sz w:val="28"/>
          <w:szCs w:val="28"/>
          <w:u w:val="single"/>
        </w:rPr>
      </w:pPr>
      <w:r>
        <w:rPr>
          <w:sz w:val="28"/>
          <w:szCs w:val="28"/>
          <w:u w:val="single"/>
        </w:rPr>
        <w:lastRenderedPageBreak/>
        <w:t xml:space="preserve">1.0 </w:t>
      </w:r>
      <w:r w:rsidR="003F71E9" w:rsidRPr="003F71E9">
        <w:rPr>
          <w:sz w:val="28"/>
          <w:szCs w:val="28"/>
          <w:u w:val="single"/>
        </w:rPr>
        <w:t>Introduction</w:t>
      </w:r>
    </w:p>
    <w:p w14:paraId="0925B121" w14:textId="2AE48ACE" w:rsidR="003F71E9" w:rsidRPr="00E7158D" w:rsidRDefault="00911F4E" w:rsidP="000151E4">
      <w:pPr>
        <w:jc w:val="both"/>
        <w:rPr>
          <w:sz w:val="24"/>
          <w:szCs w:val="24"/>
        </w:rPr>
      </w:pPr>
      <w:r w:rsidRPr="00E7158D">
        <w:rPr>
          <w:sz w:val="24"/>
          <w:szCs w:val="24"/>
        </w:rPr>
        <w:t>Project management is defined as</w:t>
      </w:r>
    </w:p>
    <w:p w14:paraId="2CFECAEB" w14:textId="43079403" w:rsidR="00911F4E" w:rsidRPr="00E7158D" w:rsidRDefault="00911F4E" w:rsidP="000151E4">
      <w:pPr>
        <w:jc w:val="both"/>
        <w:rPr>
          <w:sz w:val="24"/>
          <w:szCs w:val="24"/>
        </w:rPr>
      </w:pPr>
      <w:r w:rsidRPr="00E7158D">
        <w:rPr>
          <w:sz w:val="24"/>
          <w:szCs w:val="24"/>
        </w:rPr>
        <w:t xml:space="preserve">“to </w:t>
      </w:r>
      <w:r w:rsidR="00DF6F47">
        <w:rPr>
          <w:sz w:val="24"/>
          <w:szCs w:val="24"/>
        </w:rPr>
        <w:t xml:space="preserve">control, manage and develop a plan to various actions of the modern </w:t>
      </w:r>
      <w:r w:rsidR="004D39D9">
        <w:rPr>
          <w:sz w:val="24"/>
          <w:szCs w:val="24"/>
        </w:rPr>
        <w:t>business</w:t>
      </w:r>
      <w:r w:rsidR="004D39D9" w:rsidRPr="00E7158D">
        <w:rPr>
          <w:sz w:val="24"/>
          <w:szCs w:val="24"/>
        </w:rPr>
        <w:t>” (</w:t>
      </w:r>
      <w:r w:rsidRPr="00E7158D">
        <w:rPr>
          <w:sz w:val="24"/>
          <w:szCs w:val="24"/>
        </w:rPr>
        <w:t>Lock, 2007</w:t>
      </w:r>
      <w:r w:rsidR="00E7158D" w:rsidRPr="00E7158D">
        <w:rPr>
          <w:sz w:val="24"/>
          <w:szCs w:val="24"/>
        </w:rPr>
        <w:t xml:space="preserve">, </w:t>
      </w:r>
      <w:r w:rsidRPr="00E7158D">
        <w:rPr>
          <w:sz w:val="24"/>
          <w:szCs w:val="24"/>
        </w:rPr>
        <w:t>pp 1).</w:t>
      </w:r>
    </w:p>
    <w:p w14:paraId="62581BAC" w14:textId="1CA48C9F" w:rsidR="00B95FD5" w:rsidRDefault="00E7158D" w:rsidP="000151E4">
      <w:pPr>
        <w:jc w:val="both"/>
        <w:rPr>
          <w:sz w:val="24"/>
          <w:szCs w:val="24"/>
        </w:rPr>
      </w:pPr>
      <w:r w:rsidRPr="00E7158D">
        <w:rPr>
          <w:sz w:val="24"/>
          <w:szCs w:val="24"/>
        </w:rPr>
        <w:t>Lock (2007) stated</w:t>
      </w:r>
      <w:r w:rsidR="00630CC1">
        <w:rPr>
          <w:sz w:val="24"/>
          <w:szCs w:val="24"/>
        </w:rPr>
        <w:t xml:space="preserve"> </w:t>
      </w:r>
      <w:r w:rsidRPr="00E7158D">
        <w:rPr>
          <w:sz w:val="24"/>
          <w:szCs w:val="24"/>
        </w:rPr>
        <w:t xml:space="preserve">Project management </w:t>
      </w:r>
      <w:r w:rsidR="00A72A0F">
        <w:rPr>
          <w:sz w:val="24"/>
          <w:szCs w:val="24"/>
        </w:rPr>
        <w:t>aims</w:t>
      </w:r>
      <w:r w:rsidRPr="00E7158D">
        <w:rPr>
          <w:sz w:val="24"/>
          <w:szCs w:val="24"/>
        </w:rPr>
        <w:t xml:space="preserve"> to </w:t>
      </w:r>
      <w:r w:rsidR="004D39D9" w:rsidRPr="00E7158D">
        <w:rPr>
          <w:sz w:val="24"/>
          <w:szCs w:val="24"/>
        </w:rPr>
        <w:t>define</w:t>
      </w:r>
      <w:r w:rsidRPr="00E7158D">
        <w:rPr>
          <w:sz w:val="24"/>
          <w:szCs w:val="24"/>
        </w:rPr>
        <w:t xml:space="preserve"> a possible future event </w:t>
      </w:r>
      <w:r w:rsidR="004D39D9">
        <w:rPr>
          <w:sz w:val="24"/>
          <w:szCs w:val="24"/>
        </w:rPr>
        <w:t>including the</w:t>
      </w:r>
      <w:r w:rsidR="00B95FD5">
        <w:rPr>
          <w:sz w:val="24"/>
          <w:szCs w:val="24"/>
        </w:rPr>
        <w:t xml:space="preserve"> hazard</w:t>
      </w:r>
      <w:r w:rsidR="004D39D9">
        <w:rPr>
          <w:sz w:val="24"/>
          <w:szCs w:val="24"/>
        </w:rPr>
        <w:t xml:space="preserve">, </w:t>
      </w:r>
      <w:r w:rsidR="004D39D9" w:rsidRPr="00E7158D">
        <w:rPr>
          <w:sz w:val="24"/>
          <w:szCs w:val="24"/>
        </w:rPr>
        <w:t>challenges</w:t>
      </w:r>
      <w:r w:rsidRPr="00E7158D">
        <w:rPr>
          <w:sz w:val="24"/>
          <w:szCs w:val="24"/>
        </w:rPr>
        <w:t xml:space="preserve"> and to plan, </w:t>
      </w:r>
      <w:r w:rsidR="004D39D9" w:rsidRPr="00E7158D">
        <w:rPr>
          <w:sz w:val="24"/>
          <w:szCs w:val="24"/>
        </w:rPr>
        <w:t>coordinate</w:t>
      </w:r>
      <w:r w:rsidRPr="00E7158D">
        <w:rPr>
          <w:sz w:val="24"/>
          <w:szCs w:val="24"/>
        </w:rPr>
        <w:t xml:space="preserve"> and </w:t>
      </w:r>
      <w:r w:rsidR="00B95FD5" w:rsidRPr="00E7158D">
        <w:rPr>
          <w:sz w:val="24"/>
          <w:szCs w:val="24"/>
        </w:rPr>
        <w:t>manage</w:t>
      </w:r>
      <w:r w:rsidRPr="00E7158D">
        <w:rPr>
          <w:sz w:val="24"/>
          <w:szCs w:val="24"/>
        </w:rPr>
        <w:t xml:space="preserve"> activities so that projects are </w:t>
      </w:r>
      <w:r w:rsidR="00B95FD5" w:rsidRPr="00E7158D">
        <w:rPr>
          <w:sz w:val="24"/>
          <w:szCs w:val="24"/>
        </w:rPr>
        <w:t>accomplished</w:t>
      </w:r>
      <w:r w:rsidRPr="00E7158D">
        <w:rPr>
          <w:sz w:val="24"/>
          <w:szCs w:val="24"/>
        </w:rPr>
        <w:t xml:space="preserve"> </w:t>
      </w:r>
      <w:r w:rsidR="00B95FD5" w:rsidRPr="00E7158D">
        <w:rPr>
          <w:sz w:val="24"/>
          <w:szCs w:val="24"/>
        </w:rPr>
        <w:t>effectively</w:t>
      </w:r>
      <w:r w:rsidRPr="00E7158D">
        <w:rPr>
          <w:sz w:val="24"/>
          <w:szCs w:val="24"/>
        </w:rPr>
        <w:t xml:space="preserve"> even though there is the existence of all the risks. </w:t>
      </w:r>
      <w:r w:rsidR="00B95FD5">
        <w:rPr>
          <w:sz w:val="24"/>
          <w:szCs w:val="24"/>
        </w:rPr>
        <w:t>The project manager</w:t>
      </w:r>
      <w:r w:rsidR="00A72A0F">
        <w:rPr>
          <w:sz w:val="24"/>
          <w:szCs w:val="24"/>
        </w:rPr>
        <w:t xml:space="preserve"> aims</w:t>
      </w:r>
      <w:r w:rsidR="00B95FD5">
        <w:rPr>
          <w:sz w:val="24"/>
          <w:szCs w:val="24"/>
        </w:rPr>
        <w:t xml:space="preserve"> to get a good result by reaching the goal of the project sponsor and other key stakeholders who are involved in the project, within the period given and without going over the budget.</w:t>
      </w:r>
    </w:p>
    <w:p w14:paraId="730E764A" w14:textId="10595D47" w:rsidR="00241F12" w:rsidRPr="00E7158D" w:rsidRDefault="00762F7F" w:rsidP="000151E4">
      <w:pPr>
        <w:jc w:val="both"/>
        <w:rPr>
          <w:sz w:val="24"/>
          <w:szCs w:val="24"/>
        </w:rPr>
      </w:pPr>
      <w:r>
        <w:rPr>
          <w:sz w:val="24"/>
          <w:szCs w:val="24"/>
        </w:rPr>
        <w:t>The p</w:t>
      </w:r>
      <w:r w:rsidR="00241F12" w:rsidRPr="00241F12">
        <w:rPr>
          <w:sz w:val="24"/>
          <w:szCs w:val="24"/>
        </w:rPr>
        <w:t xml:space="preserve">roject process contains detailed and drawn-out phase changes from one thing to another with a </w:t>
      </w:r>
      <w:r w:rsidR="00A72A0F" w:rsidRPr="00241F12">
        <w:rPr>
          <w:sz w:val="24"/>
          <w:szCs w:val="24"/>
        </w:rPr>
        <w:t>string</w:t>
      </w:r>
      <w:r w:rsidR="00241F12" w:rsidRPr="00241F12">
        <w:rPr>
          <w:sz w:val="24"/>
          <w:szCs w:val="24"/>
        </w:rPr>
        <w:t xml:space="preserve"> of overlapping sub-projects, </w:t>
      </w:r>
      <w:r w:rsidR="00A72A0F">
        <w:rPr>
          <w:sz w:val="24"/>
          <w:szCs w:val="24"/>
        </w:rPr>
        <w:t xml:space="preserve">which causes project actors trouble in controlling and managing </w:t>
      </w:r>
      <w:r w:rsidR="00241F12" w:rsidRPr="00241F12">
        <w:rPr>
          <w:sz w:val="24"/>
          <w:szCs w:val="24"/>
        </w:rPr>
        <w:t xml:space="preserve">(Ende and Marrewijk, 2014). In this sense, a project should be </w:t>
      </w:r>
      <w:r w:rsidR="00A72A0F" w:rsidRPr="00241F12">
        <w:rPr>
          <w:sz w:val="24"/>
          <w:szCs w:val="24"/>
        </w:rPr>
        <w:t>recogni</w:t>
      </w:r>
      <w:r w:rsidR="00A72A0F">
        <w:rPr>
          <w:sz w:val="24"/>
          <w:szCs w:val="24"/>
        </w:rPr>
        <w:t>s</w:t>
      </w:r>
      <w:r w:rsidR="00A72A0F" w:rsidRPr="00241F12">
        <w:rPr>
          <w:sz w:val="24"/>
          <w:szCs w:val="24"/>
        </w:rPr>
        <w:t>ed</w:t>
      </w:r>
      <w:r w:rsidR="00241F12" w:rsidRPr="00241F12">
        <w:rPr>
          <w:sz w:val="24"/>
          <w:szCs w:val="24"/>
        </w:rPr>
        <w:t xml:space="preserve"> as a process of change from start to end (Olsson and Mullern, 2009).</w:t>
      </w:r>
    </w:p>
    <w:p w14:paraId="563054FC" w14:textId="77777777" w:rsidR="00B64CBF" w:rsidRDefault="00B64CBF" w:rsidP="000151E4">
      <w:pPr>
        <w:jc w:val="both"/>
        <w:rPr>
          <w:sz w:val="28"/>
          <w:szCs w:val="28"/>
          <w:u w:val="single"/>
        </w:rPr>
      </w:pPr>
    </w:p>
    <w:p w14:paraId="193DA6FE" w14:textId="11309C7C" w:rsidR="008E6D86" w:rsidRPr="008E6D86" w:rsidRDefault="006B011A" w:rsidP="000151E4">
      <w:pPr>
        <w:jc w:val="both"/>
        <w:rPr>
          <w:sz w:val="28"/>
          <w:szCs w:val="28"/>
          <w:u w:val="single"/>
        </w:rPr>
      </w:pPr>
      <w:r>
        <w:rPr>
          <w:sz w:val="28"/>
          <w:szCs w:val="28"/>
          <w:u w:val="single"/>
        </w:rPr>
        <w:t xml:space="preserve">2.0 </w:t>
      </w:r>
      <w:r w:rsidR="008E6D86" w:rsidRPr="008E6D86">
        <w:rPr>
          <w:sz w:val="28"/>
          <w:szCs w:val="28"/>
          <w:u w:val="single"/>
        </w:rPr>
        <w:t xml:space="preserve">A Project life cycle </w:t>
      </w:r>
    </w:p>
    <w:p w14:paraId="6D3C296D" w14:textId="45D13E10" w:rsidR="008E6D86" w:rsidRPr="00241F12" w:rsidRDefault="004031E5" w:rsidP="000151E4">
      <w:pPr>
        <w:jc w:val="both"/>
        <w:rPr>
          <w:sz w:val="24"/>
          <w:szCs w:val="24"/>
        </w:rPr>
      </w:pPr>
      <w:r>
        <w:rPr>
          <w:sz w:val="24"/>
          <w:szCs w:val="24"/>
        </w:rPr>
        <w:t>“</w:t>
      </w:r>
      <w:r w:rsidR="008E6D86" w:rsidRPr="00241F12">
        <w:rPr>
          <w:sz w:val="24"/>
          <w:szCs w:val="24"/>
        </w:rPr>
        <w:t>A project has a</w:t>
      </w:r>
      <w:r w:rsidR="00A72A0F">
        <w:rPr>
          <w:sz w:val="24"/>
          <w:szCs w:val="24"/>
        </w:rPr>
        <w:t xml:space="preserve"> start</w:t>
      </w:r>
      <w:r w:rsidR="008E6D86" w:rsidRPr="00241F12">
        <w:rPr>
          <w:sz w:val="24"/>
          <w:szCs w:val="24"/>
        </w:rPr>
        <w:t>, middle, and end, all of each is important for different reasons</w:t>
      </w:r>
      <w:r>
        <w:rPr>
          <w:sz w:val="24"/>
          <w:szCs w:val="24"/>
        </w:rPr>
        <w:t>”</w:t>
      </w:r>
      <w:r w:rsidR="008E6D86" w:rsidRPr="00241F12">
        <w:rPr>
          <w:sz w:val="24"/>
          <w:szCs w:val="24"/>
        </w:rPr>
        <w:t xml:space="preserve"> (Robert,2011). The processes in every project are initiating, planning, executing and evaluating. These five are the definition of project management (Baker and </w:t>
      </w:r>
      <w:r w:rsidR="007D33D4">
        <w:rPr>
          <w:sz w:val="24"/>
          <w:szCs w:val="24"/>
        </w:rPr>
        <w:t>B</w:t>
      </w:r>
      <w:r w:rsidR="008E6D86" w:rsidRPr="00241F12">
        <w:rPr>
          <w:sz w:val="24"/>
          <w:szCs w:val="24"/>
        </w:rPr>
        <w:t xml:space="preserve">aker,2000). </w:t>
      </w:r>
    </w:p>
    <w:p w14:paraId="1CB5A1D5" w14:textId="75FEF68A" w:rsidR="008E6D86" w:rsidRPr="00241F12" w:rsidRDefault="008E6D86" w:rsidP="000151E4">
      <w:pPr>
        <w:jc w:val="both"/>
        <w:rPr>
          <w:sz w:val="24"/>
          <w:szCs w:val="24"/>
        </w:rPr>
      </w:pPr>
      <w:r w:rsidRPr="00241F12">
        <w:rPr>
          <w:sz w:val="24"/>
          <w:szCs w:val="24"/>
        </w:rPr>
        <w:t>Each of the tasks of the project life cycle includes a selection of project tools and</w:t>
      </w:r>
      <w:r w:rsidR="00241F12" w:rsidRPr="00241F12">
        <w:rPr>
          <w:sz w:val="24"/>
          <w:szCs w:val="24"/>
        </w:rPr>
        <w:t xml:space="preserve"> ways of doing things, development of a vision and the creation of the beginning of the existence of the goals for the project </w:t>
      </w:r>
      <w:r w:rsidRPr="00241F12">
        <w:rPr>
          <w:sz w:val="24"/>
          <w:szCs w:val="24"/>
        </w:rPr>
        <w:t xml:space="preserve">(shown in Appendix </w:t>
      </w:r>
      <w:r w:rsidR="00241F12" w:rsidRPr="00241F12">
        <w:rPr>
          <w:sz w:val="24"/>
          <w:szCs w:val="24"/>
        </w:rPr>
        <w:t>A</w:t>
      </w:r>
      <w:r w:rsidRPr="00241F12">
        <w:rPr>
          <w:sz w:val="24"/>
          <w:szCs w:val="24"/>
        </w:rPr>
        <w:t>)</w:t>
      </w:r>
      <w:r w:rsidR="00241F12" w:rsidRPr="00241F12">
        <w:rPr>
          <w:sz w:val="24"/>
          <w:szCs w:val="24"/>
        </w:rPr>
        <w:t>.</w:t>
      </w:r>
    </w:p>
    <w:p w14:paraId="16F15DFC" w14:textId="71D8D23D" w:rsidR="00B930BD" w:rsidRPr="00241F12" w:rsidRDefault="00762F7F" w:rsidP="000151E4">
      <w:pPr>
        <w:jc w:val="both"/>
        <w:rPr>
          <w:sz w:val="24"/>
          <w:szCs w:val="24"/>
        </w:rPr>
      </w:pPr>
      <w:r>
        <w:rPr>
          <w:sz w:val="24"/>
          <w:szCs w:val="24"/>
        </w:rPr>
        <w:t xml:space="preserve">The Life cycle model </w:t>
      </w:r>
      <w:r w:rsidR="007D33D4">
        <w:rPr>
          <w:sz w:val="24"/>
          <w:szCs w:val="24"/>
        </w:rPr>
        <w:t xml:space="preserve">is </w:t>
      </w:r>
      <w:r>
        <w:rPr>
          <w:sz w:val="24"/>
          <w:szCs w:val="24"/>
        </w:rPr>
        <w:t xml:space="preserve">a useful operating tool that measures </w:t>
      </w:r>
      <w:r w:rsidR="007D33D4">
        <w:rPr>
          <w:sz w:val="24"/>
          <w:szCs w:val="24"/>
        </w:rPr>
        <w:t>an</w:t>
      </w:r>
      <w:r>
        <w:rPr>
          <w:sz w:val="24"/>
          <w:szCs w:val="24"/>
        </w:rPr>
        <w:t xml:space="preserve"> organisation analysis </w:t>
      </w:r>
      <w:r w:rsidR="007D33D4">
        <w:rPr>
          <w:sz w:val="24"/>
          <w:szCs w:val="24"/>
        </w:rPr>
        <w:t xml:space="preserve">of actions related to a project </w:t>
      </w:r>
      <w:r w:rsidR="00B930BD" w:rsidRPr="00241F12">
        <w:rPr>
          <w:sz w:val="24"/>
          <w:szCs w:val="24"/>
        </w:rPr>
        <w:t>(Zhang et al,2010).</w:t>
      </w:r>
    </w:p>
    <w:p w14:paraId="0E9B752B" w14:textId="0B46641A" w:rsidR="00241F12" w:rsidRDefault="00241F12" w:rsidP="000151E4">
      <w:pPr>
        <w:jc w:val="both"/>
        <w:rPr>
          <w:sz w:val="28"/>
          <w:szCs w:val="28"/>
        </w:rPr>
      </w:pPr>
      <w:r w:rsidRPr="00545DFB">
        <w:rPr>
          <w:sz w:val="24"/>
          <w:szCs w:val="24"/>
        </w:rPr>
        <w:t>T</w:t>
      </w:r>
      <w:r w:rsidR="00794B20" w:rsidRPr="00545DFB">
        <w:rPr>
          <w:sz w:val="24"/>
          <w:szCs w:val="24"/>
        </w:rPr>
        <w:t xml:space="preserve">he </w:t>
      </w:r>
      <w:r w:rsidR="004F7A39">
        <w:rPr>
          <w:sz w:val="24"/>
          <w:szCs w:val="24"/>
        </w:rPr>
        <w:t>l</w:t>
      </w:r>
      <w:r w:rsidR="00794B20" w:rsidRPr="00545DFB">
        <w:rPr>
          <w:sz w:val="24"/>
          <w:szCs w:val="24"/>
        </w:rPr>
        <w:t xml:space="preserve">ife </w:t>
      </w:r>
      <w:r w:rsidR="007D33D4">
        <w:rPr>
          <w:sz w:val="24"/>
          <w:szCs w:val="24"/>
        </w:rPr>
        <w:t>c</w:t>
      </w:r>
      <w:r w:rsidR="004F7A39" w:rsidRPr="00545DFB">
        <w:rPr>
          <w:sz w:val="24"/>
          <w:szCs w:val="24"/>
        </w:rPr>
        <w:t>ycle,</w:t>
      </w:r>
      <w:r w:rsidR="00794B20" w:rsidRPr="00545DFB">
        <w:rPr>
          <w:sz w:val="24"/>
          <w:szCs w:val="24"/>
        </w:rPr>
        <w:t xml:space="preserve"> which was developed by the economist Raymond Vernon in 1966, is still a widely used model in economics and marketing. </w:t>
      </w:r>
      <w:r w:rsidRPr="00545DFB">
        <w:rPr>
          <w:sz w:val="24"/>
          <w:szCs w:val="24"/>
        </w:rPr>
        <w:t>T</w:t>
      </w:r>
      <w:r w:rsidR="00794B20" w:rsidRPr="00545DFB">
        <w:rPr>
          <w:sz w:val="24"/>
          <w:szCs w:val="24"/>
        </w:rPr>
        <w:t xml:space="preserve">he </w:t>
      </w:r>
      <w:r w:rsidR="004F7A39">
        <w:rPr>
          <w:sz w:val="24"/>
          <w:szCs w:val="24"/>
        </w:rPr>
        <w:t>l</w:t>
      </w:r>
      <w:r w:rsidR="00794B20" w:rsidRPr="00545DFB">
        <w:rPr>
          <w:sz w:val="24"/>
          <w:szCs w:val="24"/>
        </w:rPr>
        <w:t xml:space="preserve">ife </w:t>
      </w:r>
      <w:r w:rsidR="007D33D4">
        <w:rPr>
          <w:sz w:val="24"/>
          <w:szCs w:val="24"/>
        </w:rPr>
        <w:t>c</w:t>
      </w:r>
      <w:r w:rsidR="00794B20" w:rsidRPr="00545DFB">
        <w:rPr>
          <w:sz w:val="24"/>
          <w:szCs w:val="24"/>
        </w:rPr>
        <w:t>ycle is</w:t>
      </w:r>
      <w:r w:rsidRPr="00545DFB">
        <w:rPr>
          <w:sz w:val="24"/>
          <w:szCs w:val="24"/>
        </w:rPr>
        <w:t xml:space="preserve"> almost the same as the </w:t>
      </w:r>
      <w:r w:rsidR="00794B20" w:rsidRPr="00545DFB">
        <w:rPr>
          <w:sz w:val="24"/>
          <w:szCs w:val="24"/>
        </w:rPr>
        <w:t xml:space="preserve">diffusion of </w:t>
      </w:r>
      <w:r w:rsidR="007D33D4">
        <w:rPr>
          <w:sz w:val="24"/>
          <w:szCs w:val="24"/>
        </w:rPr>
        <w:t xml:space="preserve">an </w:t>
      </w:r>
      <w:r w:rsidR="00794B20" w:rsidRPr="00545DFB">
        <w:rPr>
          <w:sz w:val="24"/>
          <w:szCs w:val="24"/>
        </w:rPr>
        <w:t>innovation model that was developed by Everett Rogers in 1976</w:t>
      </w:r>
      <w:r w:rsidR="009A6872" w:rsidRPr="00545DFB">
        <w:rPr>
          <w:sz w:val="24"/>
          <w:szCs w:val="24"/>
        </w:rPr>
        <w:t xml:space="preserve"> (Mulder,2019). </w:t>
      </w:r>
      <w:r w:rsidR="00ED3308" w:rsidRPr="00545DFB">
        <w:rPr>
          <w:sz w:val="24"/>
          <w:szCs w:val="24"/>
        </w:rPr>
        <w:t>There are other models such as the product development lifecycle that focusses on creating and managing the development, sales</w:t>
      </w:r>
      <w:r w:rsidR="007D33D4">
        <w:rPr>
          <w:sz w:val="24"/>
          <w:szCs w:val="24"/>
        </w:rPr>
        <w:t>,</w:t>
      </w:r>
      <w:r w:rsidR="00ED3308" w:rsidRPr="00545DFB">
        <w:rPr>
          <w:sz w:val="24"/>
          <w:szCs w:val="24"/>
        </w:rPr>
        <w:t xml:space="preserve"> and operation of </w:t>
      </w:r>
      <w:r w:rsidR="007D33D4">
        <w:rPr>
          <w:sz w:val="24"/>
          <w:szCs w:val="24"/>
        </w:rPr>
        <w:t xml:space="preserve">a </w:t>
      </w:r>
      <w:r w:rsidR="00ED3308" w:rsidRPr="00545DFB">
        <w:rPr>
          <w:sz w:val="24"/>
          <w:szCs w:val="24"/>
        </w:rPr>
        <w:t xml:space="preserve">new product. A PM lifecycle focusses on managing the work for completing a defined </w:t>
      </w:r>
      <w:r w:rsidR="00545DFB" w:rsidRPr="00545DFB">
        <w:rPr>
          <w:sz w:val="24"/>
          <w:szCs w:val="24"/>
        </w:rPr>
        <w:t>goal</w:t>
      </w:r>
      <w:r w:rsidR="00ED3308" w:rsidRPr="00545DFB">
        <w:rPr>
          <w:sz w:val="24"/>
          <w:szCs w:val="24"/>
        </w:rPr>
        <w:t xml:space="preserve">. </w:t>
      </w:r>
      <w:r w:rsidR="00545DFB" w:rsidRPr="00545DFB">
        <w:rPr>
          <w:sz w:val="24"/>
          <w:szCs w:val="24"/>
        </w:rPr>
        <w:t>So</w:t>
      </w:r>
      <w:r w:rsidR="00ED3308" w:rsidRPr="00545DFB">
        <w:rPr>
          <w:sz w:val="24"/>
          <w:szCs w:val="24"/>
        </w:rPr>
        <w:t>,</w:t>
      </w:r>
      <w:r w:rsidR="00545DFB" w:rsidRPr="00545DFB">
        <w:rPr>
          <w:sz w:val="24"/>
          <w:szCs w:val="24"/>
        </w:rPr>
        <w:t xml:space="preserve"> </w:t>
      </w:r>
      <w:r w:rsidR="00ED3308" w:rsidRPr="00545DFB">
        <w:rPr>
          <w:sz w:val="24"/>
          <w:szCs w:val="24"/>
        </w:rPr>
        <w:t>all lifecycle models contain</w:t>
      </w:r>
      <w:r w:rsidR="007D33D4">
        <w:rPr>
          <w:sz w:val="24"/>
          <w:szCs w:val="24"/>
        </w:rPr>
        <w:t xml:space="preserve"> a</w:t>
      </w:r>
      <w:r w:rsidR="00ED3308" w:rsidRPr="00545DFB">
        <w:rPr>
          <w:sz w:val="24"/>
          <w:szCs w:val="24"/>
        </w:rPr>
        <w:t xml:space="preserve"> project </w:t>
      </w:r>
      <w:r w:rsidR="00ED3308" w:rsidRPr="004F7A39">
        <w:rPr>
          <w:sz w:val="24"/>
          <w:szCs w:val="24"/>
        </w:rPr>
        <w:t xml:space="preserve">with </w:t>
      </w:r>
      <w:r w:rsidR="004F7A39" w:rsidRPr="004F7A39">
        <w:rPr>
          <w:sz w:val="24"/>
          <w:szCs w:val="24"/>
        </w:rPr>
        <w:t>a</w:t>
      </w:r>
      <w:r w:rsidR="00ED3308" w:rsidRPr="004F7A39">
        <w:rPr>
          <w:sz w:val="24"/>
          <w:szCs w:val="24"/>
        </w:rPr>
        <w:t xml:space="preserve"> definition,</w:t>
      </w:r>
      <w:r w:rsidR="00ED3308" w:rsidRPr="00545DFB">
        <w:rPr>
          <w:sz w:val="24"/>
          <w:szCs w:val="24"/>
        </w:rPr>
        <w:t xml:space="preserve"> planning, implementation, and closing phase (Baker and </w:t>
      </w:r>
      <w:r w:rsidR="007D33D4">
        <w:rPr>
          <w:sz w:val="24"/>
          <w:szCs w:val="24"/>
        </w:rPr>
        <w:t>B</w:t>
      </w:r>
      <w:r w:rsidR="00ED3308" w:rsidRPr="00545DFB">
        <w:rPr>
          <w:sz w:val="24"/>
          <w:szCs w:val="24"/>
        </w:rPr>
        <w:t>aker,2000).</w:t>
      </w:r>
      <w:r w:rsidR="00ED3308">
        <w:rPr>
          <w:sz w:val="28"/>
          <w:szCs w:val="28"/>
        </w:rPr>
        <w:t xml:space="preserve"> </w:t>
      </w:r>
    </w:p>
    <w:p w14:paraId="3063B750" w14:textId="4B58FB3D" w:rsidR="00545DFB" w:rsidRPr="00545DFB" w:rsidRDefault="00545DFB" w:rsidP="000151E4">
      <w:pPr>
        <w:jc w:val="both"/>
        <w:rPr>
          <w:sz w:val="24"/>
          <w:szCs w:val="24"/>
        </w:rPr>
      </w:pPr>
      <w:r w:rsidRPr="00545DFB">
        <w:rPr>
          <w:sz w:val="24"/>
          <w:szCs w:val="24"/>
        </w:rPr>
        <w:t>HBR (2015) stated, to move from one place to another a successful project that meets the right judging requirements need</w:t>
      </w:r>
      <w:r w:rsidR="009A452B">
        <w:rPr>
          <w:sz w:val="24"/>
          <w:szCs w:val="24"/>
        </w:rPr>
        <w:t xml:space="preserve">s </w:t>
      </w:r>
      <w:r w:rsidRPr="00545DFB">
        <w:rPr>
          <w:sz w:val="24"/>
          <w:szCs w:val="24"/>
        </w:rPr>
        <w:t>to get the team on the same page before starting</w:t>
      </w:r>
      <w:r w:rsidR="007D33D4">
        <w:rPr>
          <w:sz w:val="24"/>
          <w:szCs w:val="24"/>
        </w:rPr>
        <w:t>.</w:t>
      </w:r>
      <w:r w:rsidRPr="00545DFB">
        <w:rPr>
          <w:sz w:val="24"/>
          <w:szCs w:val="24"/>
        </w:rPr>
        <w:t xml:space="preserve"> </w:t>
      </w:r>
      <w:r w:rsidR="007D33D4">
        <w:rPr>
          <w:sz w:val="24"/>
          <w:szCs w:val="24"/>
        </w:rPr>
        <w:t>B</w:t>
      </w:r>
      <w:r w:rsidRPr="00545DFB">
        <w:rPr>
          <w:sz w:val="24"/>
          <w:szCs w:val="24"/>
        </w:rPr>
        <w:t>reak</w:t>
      </w:r>
      <w:r w:rsidR="00FD3A49">
        <w:rPr>
          <w:sz w:val="24"/>
          <w:szCs w:val="24"/>
        </w:rPr>
        <w:t xml:space="preserve"> tasks into small or big,</w:t>
      </w:r>
      <w:r w:rsidRPr="00545DFB">
        <w:rPr>
          <w:sz w:val="24"/>
          <w:szCs w:val="24"/>
        </w:rPr>
        <w:t xml:space="preserve"> set a schedule that keeps all the moving parts under control, monitor and report out on progress toward </w:t>
      </w:r>
      <w:r w:rsidR="009A452B">
        <w:rPr>
          <w:sz w:val="24"/>
          <w:szCs w:val="24"/>
        </w:rPr>
        <w:t xml:space="preserve">the </w:t>
      </w:r>
      <w:r w:rsidRPr="00545DFB">
        <w:rPr>
          <w:sz w:val="24"/>
          <w:szCs w:val="24"/>
        </w:rPr>
        <w:t xml:space="preserve">goals, manage people who are interested in a project or business' expectations, wrap up </w:t>
      </w:r>
      <w:r w:rsidR="00FD3A49">
        <w:rPr>
          <w:sz w:val="24"/>
          <w:szCs w:val="24"/>
        </w:rPr>
        <w:t>the</w:t>
      </w:r>
      <w:r w:rsidRPr="00545DFB">
        <w:rPr>
          <w:sz w:val="24"/>
          <w:szCs w:val="24"/>
        </w:rPr>
        <w:t xml:space="preserve"> project</w:t>
      </w:r>
      <w:r w:rsidR="00FD3A49">
        <w:rPr>
          <w:sz w:val="24"/>
          <w:szCs w:val="24"/>
        </w:rPr>
        <w:t xml:space="preserve"> </w:t>
      </w:r>
      <w:r w:rsidRPr="00545DFB">
        <w:rPr>
          <w:sz w:val="24"/>
          <w:szCs w:val="24"/>
        </w:rPr>
        <w:t>and figure out the worth, amount, or quality of its success so that future projects go even more smoothly.</w:t>
      </w:r>
    </w:p>
    <w:p w14:paraId="6C56C9F9" w14:textId="6643EA01" w:rsidR="00AF5F78" w:rsidRDefault="006B011A" w:rsidP="000151E4">
      <w:pPr>
        <w:jc w:val="both"/>
        <w:rPr>
          <w:sz w:val="28"/>
          <w:szCs w:val="28"/>
          <w:u w:val="single"/>
        </w:rPr>
      </w:pPr>
      <w:r>
        <w:rPr>
          <w:sz w:val="28"/>
          <w:szCs w:val="28"/>
          <w:u w:val="single"/>
        </w:rPr>
        <w:lastRenderedPageBreak/>
        <w:t xml:space="preserve">2.1 </w:t>
      </w:r>
      <w:r w:rsidR="00AF5F78" w:rsidRPr="00AF5F78">
        <w:rPr>
          <w:sz w:val="28"/>
          <w:szCs w:val="28"/>
          <w:u w:val="single"/>
        </w:rPr>
        <w:t>Initiation</w:t>
      </w:r>
      <w:r w:rsidR="008B1026">
        <w:rPr>
          <w:sz w:val="28"/>
          <w:szCs w:val="28"/>
          <w:u w:val="single"/>
        </w:rPr>
        <w:t xml:space="preserve"> phase</w:t>
      </w:r>
    </w:p>
    <w:p w14:paraId="1EE24303" w14:textId="60675C3E" w:rsidR="00AF517A" w:rsidRPr="004031E5" w:rsidRDefault="00545DFB" w:rsidP="000151E4">
      <w:pPr>
        <w:jc w:val="both"/>
        <w:rPr>
          <w:sz w:val="24"/>
          <w:szCs w:val="24"/>
        </w:rPr>
      </w:pPr>
      <w:r w:rsidRPr="004031E5">
        <w:rPr>
          <w:sz w:val="24"/>
          <w:szCs w:val="24"/>
        </w:rPr>
        <w:t xml:space="preserve">Project initiations </w:t>
      </w:r>
      <w:r w:rsidR="00B26494">
        <w:rPr>
          <w:sz w:val="24"/>
          <w:szCs w:val="24"/>
        </w:rPr>
        <w:t>are</w:t>
      </w:r>
      <w:r w:rsidRPr="004031E5">
        <w:rPr>
          <w:sz w:val="24"/>
          <w:szCs w:val="24"/>
        </w:rPr>
        <w:t xml:space="preserve"> the first phase in the project lifecycle. </w:t>
      </w:r>
      <w:r w:rsidR="00AF517A" w:rsidRPr="004031E5">
        <w:rPr>
          <w:sz w:val="24"/>
          <w:szCs w:val="24"/>
        </w:rPr>
        <w:t xml:space="preserve">To begin, </w:t>
      </w:r>
      <w:r w:rsidR="00D84CEE">
        <w:rPr>
          <w:sz w:val="24"/>
          <w:szCs w:val="24"/>
        </w:rPr>
        <w:t xml:space="preserve">it </w:t>
      </w:r>
      <w:r w:rsidR="00D84CEE" w:rsidRPr="004031E5">
        <w:rPr>
          <w:sz w:val="24"/>
          <w:szCs w:val="24"/>
        </w:rPr>
        <w:t>must</w:t>
      </w:r>
      <w:r w:rsidR="00AF517A" w:rsidRPr="004031E5">
        <w:rPr>
          <w:sz w:val="24"/>
          <w:szCs w:val="24"/>
        </w:rPr>
        <w:t xml:space="preserve"> define the project and identify the objectives, scope, and deliverables.</w:t>
      </w:r>
    </w:p>
    <w:p w14:paraId="5F31096C" w14:textId="70CFCAD5" w:rsidR="000F54E8" w:rsidRPr="004031E5" w:rsidRDefault="00AF517A" w:rsidP="000151E4">
      <w:pPr>
        <w:jc w:val="both"/>
        <w:rPr>
          <w:sz w:val="24"/>
          <w:szCs w:val="24"/>
        </w:rPr>
      </w:pPr>
      <w:r w:rsidRPr="004031E5">
        <w:rPr>
          <w:sz w:val="24"/>
          <w:szCs w:val="24"/>
        </w:rPr>
        <w:t xml:space="preserve">It is important to note that a Project Manager is duly </w:t>
      </w:r>
      <w:r w:rsidR="00545DFB" w:rsidRPr="004031E5">
        <w:rPr>
          <w:sz w:val="24"/>
          <w:szCs w:val="24"/>
        </w:rPr>
        <w:t>selected</w:t>
      </w:r>
      <w:r w:rsidRPr="004031E5">
        <w:rPr>
          <w:sz w:val="24"/>
          <w:szCs w:val="24"/>
        </w:rPr>
        <w:t xml:space="preserve"> </w:t>
      </w:r>
      <w:r w:rsidR="00B26494">
        <w:rPr>
          <w:sz w:val="24"/>
          <w:szCs w:val="24"/>
        </w:rPr>
        <w:t>for</w:t>
      </w:r>
      <w:r w:rsidRPr="004031E5">
        <w:rPr>
          <w:sz w:val="24"/>
          <w:szCs w:val="24"/>
        </w:rPr>
        <w:t xml:space="preserve"> the project which also </w:t>
      </w:r>
      <w:r w:rsidR="00545DFB" w:rsidRPr="004031E5">
        <w:rPr>
          <w:sz w:val="24"/>
          <w:szCs w:val="24"/>
        </w:rPr>
        <w:t>indicates</w:t>
      </w:r>
      <w:r w:rsidRPr="004031E5">
        <w:rPr>
          <w:sz w:val="24"/>
          <w:szCs w:val="24"/>
        </w:rPr>
        <w:t xml:space="preserve"> executive intent. In a way</w:t>
      </w:r>
      <w:r w:rsidR="00B26494">
        <w:rPr>
          <w:sz w:val="24"/>
          <w:szCs w:val="24"/>
        </w:rPr>
        <w:t xml:space="preserve">, that person will be </w:t>
      </w:r>
      <w:r w:rsidRPr="004031E5">
        <w:rPr>
          <w:sz w:val="24"/>
          <w:szCs w:val="24"/>
        </w:rPr>
        <w:t xml:space="preserve">the first </w:t>
      </w:r>
      <w:r w:rsidR="004031E5" w:rsidRPr="004031E5">
        <w:rPr>
          <w:sz w:val="24"/>
          <w:szCs w:val="24"/>
        </w:rPr>
        <w:t>valuable supply</w:t>
      </w:r>
      <w:r w:rsidRPr="004031E5">
        <w:rPr>
          <w:sz w:val="24"/>
          <w:szCs w:val="24"/>
        </w:rPr>
        <w:t xml:space="preserve"> assigned to the project.</w:t>
      </w:r>
    </w:p>
    <w:p w14:paraId="2229631E" w14:textId="1A96212D" w:rsidR="00AF517A" w:rsidRPr="004031E5" w:rsidRDefault="00921A18" w:rsidP="000151E4">
      <w:pPr>
        <w:jc w:val="both"/>
        <w:rPr>
          <w:sz w:val="24"/>
          <w:szCs w:val="24"/>
        </w:rPr>
      </w:pPr>
      <w:r w:rsidRPr="004031E5">
        <w:rPr>
          <w:sz w:val="24"/>
          <w:szCs w:val="24"/>
        </w:rPr>
        <w:t>A</w:t>
      </w:r>
      <w:r w:rsidR="000F54E8" w:rsidRPr="004031E5">
        <w:rPr>
          <w:sz w:val="24"/>
          <w:szCs w:val="24"/>
        </w:rPr>
        <w:t xml:space="preserve"> </w:t>
      </w:r>
      <w:r w:rsidRPr="004031E5">
        <w:rPr>
          <w:sz w:val="24"/>
          <w:szCs w:val="24"/>
        </w:rPr>
        <w:t>skilled</w:t>
      </w:r>
      <w:r w:rsidR="000F54E8" w:rsidRPr="004031E5">
        <w:rPr>
          <w:sz w:val="24"/>
          <w:szCs w:val="24"/>
        </w:rPr>
        <w:t xml:space="preserve"> PM is </w:t>
      </w:r>
      <w:r w:rsidRPr="004031E5">
        <w:rPr>
          <w:sz w:val="24"/>
          <w:szCs w:val="24"/>
        </w:rPr>
        <w:t>likely</w:t>
      </w:r>
      <w:r w:rsidR="000F54E8" w:rsidRPr="004031E5">
        <w:rPr>
          <w:sz w:val="24"/>
          <w:szCs w:val="24"/>
        </w:rPr>
        <w:t xml:space="preserve"> to perform at or above a </w:t>
      </w:r>
      <w:r w:rsidRPr="004031E5">
        <w:rPr>
          <w:sz w:val="24"/>
          <w:szCs w:val="24"/>
        </w:rPr>
        <w:t>specific</w:t>
      </w:r>
      <w:r w:rsidR="000F54E8" w:rsidRPr="004031E5">
        <w:rPr>
          <w:sz w:val="24"/>
          <w:szCs w:val="24"/>
        </w:rPr>
        <w:t xml:space="preserve"> level of performance</w:t>
      </w:r>
      <w:r>
        <w:rPr>
          <w:sz w:val="24"/>
          <w:szCs w:val="24"/>
        </w:rPr>
        <w:t>, who is expected to do the “right” things “right”.</w:t>
      </w:r>
      <w:r w:rsidRPr="004031E5">
        <w:rPr>
          <w:sz w:val="24"/>
          <w:szCs w:val="24"/>
        </w:rPr>
        <w:t xml:space="preserve"> –</w:t>
      </w:r>
      <w:r w:rsidR="000F54E8" w:rsidRPr="004031E5">
        <w:rPr>
          <w:sz w:val="24"/>
          <w:szCs w:val="24"/>
        </w:rPr>
        <w:t xml:space="preserve"> “At its most </w:t>
      </w:r>
      <w:r w:rsidRPr="004031E5">
        <w:rPr>
          <w:sz w:val="24"/>
          <w:szCs w:val="24"/>
        </w:rPr>
        <w:t>important</w:t>
      </w:r>
      <w:r w:rsidR="000F54E8" w:rsidRPr="004031E5">
        <w:rPr>
          <w:sz w:val="24"/>
          <w:szCs w:val="24"/>
        </w:rPr>
        <w:t>, project management is about people getting things done” (Bredillet et al,2014).</w:t>
      </w:r>
    </w:p>
    <w:p w14:paraId="57DE9174" w14:textId="601C81E8" w:rsidR="00AF5F78" w:rsidRPr="004031E5" w:rsidRDefault="00AF5F78" w:rsidP="000151E4">
      <w:pPr>
        <w:jc w:val="both"/>
        <w:rPr>
          <w:sz w:val="24"/>
          <w:szCs w:val="24"/>
        </w:rPr>
      </w:pPr>
      <w:r w:rsidRPr="004031E5">
        <w:rPr>
          <w:sz w:val="24"/>
          <w:szCs w:val="24"/>
        </w:rPr>
        <w:t xml:space="preserve">The </w:t>
      </w:r>
      <w:r w:rsidR="00897202" w:rsidRPr="004031E5">
        <w:rPr>
          <w:sz w:val="24"/>
          <w:szCs w:val="24"/>
        </w:rPr>
        <w:t>first stage w</w:t>
      </w:r>
      <w:r w:rsidR="00B26494">
        <w:rPr>
          <w:sz w:val="24"/>
          <w:szCs w:val="24"/>
        </w:rPr>
        <w:t>as</w:t>
      </w:r>
      <w:r w:rsidRPr="004031E5">
        <w:rPr>
          <w:sz w:val="24"/>
          <w:szCs w:val="24"/>
        </w:rPr>
        <w:t xml:space="preserve"> to</w:t>
      </w:r>
      <w:r w:rsidR="00D84CEE">
        <w:rPr>
          <w:sz w:val="24"/>
          <w:szCs w:val="24"/>
        </w:rPr>
        <w:t xml:space="preserve"> meet</w:t>
      </w:r>
      <w:r w:rsidR="00897202" w:rsidRPr="004031E5">
        <w:rPr>
          <w:sz w:val="24"/>
          <w:szCs w:val="24"/>
        </w:rPr>
        <w:t xml:space="preserve"> with</w:t>
      </w:r>
      <w:r w:rsidRPr="004031E5">
        <w:rPr>
          <w:sz w:val="24"/>
          <w:szCs w:val="24"/>
        </w:rPr>
        <w:t xml:space="preserve"> the organisation </w:t>
      </w:r>
      <w:r w:rsidR="00897202" w:rsidRPr="004031E5">
        <w:rPr>
          <w:sz w:val="24"/>
          <w:szCs w:val="24"/>
        </w:rPr>
        <w:t>chosen</w:t>
      </w:r>
      <w:r w:rsidRPr="004031E5">
        <w:rPr>
          <w:sz w:val="24"/>
          <w:szCs w:val="24"/>
        </w:rPr>
        <w:t>, the Communities for Work. Communities for Work (CfW) is a Welsh Government partnership Programme, supported by the European Social Fund, to deliver employment support services and access to a wide range of training, work experience, and volunteering opportunities.</w:t>
      </w:r>
      <w:r w:rsidR="00CD3629" w:rsidRPr="004031E5">
        <w:rPr>
          <w:sz w:val="24"/>
          <w:szCs w:val="24"/>
        </w:rPr>
        <w:t xml:space="preserve"> </w:t>
      </w:r>
    </w:p>
    <w:p w14:paraId="20E51076" w14:textId="4D398864" w:rsidR="0036455A" w:rsidRPr="004031E5" w:rsidRDefault="00D84CEE" w:rsidP="000151E4">
      <w:pPr>
        <w:jc w:val="both"/>
        <w:rPr>
          <w:sz w:val="24"/>
          <w:szCs w:val="24"/>
        </w:rPr>
      </w:pPr>
      <w:r>
        <w:rPr>
          <w:sz w:val="24"/>
          <w:szCs w:val="24"/>
        </w:rPr>
        <w:t xml:space="preserve">The </w:t>
      </w:r>
      <w:r w:rsidR="00B26494">
        <w:rPr>
          <w:sz w:val="24"/>
          <w:szCs w:val="24"/>
        </w:rPr>
        <w:t>p</w:t>
      </w:r>
      <w:r>
        <w:rPr>
          <w:sz w:val="24"/>
          <w:szCs w:val="24"/>
        </w:rPr>
        <w:t>roject scope was to</w:t>
      </w:r>
      <w:r w:rsidR="0036455A" w:rsidRPr="004031E5">
        <w:rPr>
          <w:sz w:val="24"/>
          <w:szCs w:val="24"/>
        </w:rPr>
        <w:t xml:space="preserve"> help the organisation to organise a Job Fair for the </w:t>
      </w:r>
      <w:r w:rsidR="00A44037" w:rsidRPr="004031E5">
        <w:rPr>
          <w:sz w:val="24"/>
          <w:szCs w:val="24"/>
        </w:rPr>
        <w:t>residents</w:t>
      </w:r>
      <w:r w:rsidR="0036455A" w:rsidRPr="004031E5">
        <w:rPr>
          <w:sz w:val="24"/>
          <w:szCs w:val="24"/>
        </w:rPr>
        <w:t xml:space="preserve"> to help get employment ready and aware of the </w:t>
      </w:r>
      <w:r w:rsidR="00ED772C">
        <w:rPr>
          <w:sz w:val="24"/>
          <w:szCs w:val="24"/>
        </w:rPr>
        <w:t xml:space="preserve">free </w:t>
      </w:r>
      <w:r w:rsidR="0036455A" w:rsidRPr="004031E5">
        <w:rPr>
          <w:sz w:val="24"/>
          <w:szCs w:val="24"/>
        </w:rPr>
        <w:t>education and training activities.</w:t>
      </w:r>
    </w:p>
    <w:p w14:paraId="09A8080F" w14:textId="12BF026A" w:rsidR="00AF517A" w:rsidRPr="00F80CBF" w:rsidRDefault="0036455A" w:rsidP="000151E4">
      <w:pPr>
        <w:jc w:val="both"/>
        <w:rPr>
          <w:sz w:val="24"/>
          <w:szCs w:val="24"/>
        </w:rPr>
      </w:pPr>
      <w:r w:rsidRPr="00F80CBF">
        <w:rPr>
          <w:sz w:val="24"/>
          <w:szCs w:val="24"/>
        </w:rPr>
        <w:t>A</w:t>
      </w:r>
      <w:r w:rsidR="007F11AE" w:rsidRPr="00F80CBF">
        <w:rPr>
          <w:sz w:val="24"/>
          <w:szCs w:val="24"/>
        </w:rPr>
        <w:t xml:space="preserve">ccording to the information given </w:t>
      </w:r>
      <w:r w:rsidR="00B26494">
        <w:rPr>
          <w:sz w:val="24"/>
          <w:szCs w:val="24"/>
        </w:rPr>
        <w:t>by</w:t>
      </w:r>
      <w:r w:rsidR="007F11AE" w:rsidRPr="00F80CBF">
        <w:rPr>
          <w:sz w:val="24"/>
          <w:szCs w:val="24"/>
        </w:rPr>
        <w:t xml:space="preserve"> the organisation</w:t>
      </w:r>
      <w:r w:rsidR="004031E5" w:rsidRPr="00F80CBF">
        <w:rPr>
          <w:sz w:val="24"/>
          <w:szCs w:val="24"/>
        </w:rPr>
        <w:t xml:space="preserve"> stakeholders</w:t>
      </w:r>
      <w:r w:rsidR="008F18DA" w:rsidRPr="00F80CBF">
        <w:rPr>
          <w:sz w:val="24"/>
          <w:szCs w:val="24"/>
        </w:rPr>
        <w:t xml:space="preserve">, </w:t>
      </w:r>
      <w:r w:rsidR="007F11AE" w:rsidRPr="00F80CBF">
        <w:rPr>
          <w:sz w:val="24"/>
          <w:szCs w:val="24"/>
        </w:rPr>
        <w:t xml:space="preserve">the group </w:t>
      </w:r>
      <w:r w:rsidR="008F18DA" w:rsidRPr="00F80CBF">
        <w:rPr>
          <w:sz w:val="24"/>
          <w:szCs w:val="24"/>
        </w:rPr>
        <w:t xml:space="preserve">has </w:t>
      </w:r>
      <w:r w:rsidR="007F11AE" w:rsidRPr="00F80CBF">
        <w:rPr>
          <w:sz w:val="24"/>
          <w:szCs w:val="24"/>
        </w:rPr>
        <w:t xml:space="preserve">conducted a </w:t>
      </w:r>
      <w:r w:rsidR="008F18DA" w:rsidRPr="00F80CBF">
        <w:rPr>
          <w:sz w:val="24"/>
          <w:szCs w:val="24"/>
        </w:rPr>
        <w:t xml:space="preserve">Quad chart </w:t>
      </w:r>
      <w:r w:rsidR="006A178F" w:rsidRPr="00F80CBF">
        <w:rPr>
          <w:sz w:val="24"/>
          <w:szCs w:val="24"/>
        </w:rPr>
        <w:t>(shown in Appendix B).</w:t>
      </w:r>
    </w:p>
    <w:p w14:paraId="4EC3241D" w14:textId="193FEC00" w:rsidR="00334D79" w:rsidRPr="00F80CBF" w:rsidRDefault="0043603F" w:rsidP="000151E4">
      <w:pPr>
        <w:jc w:val="both"/>
        <w:rPr>
          <w:sz w:val="24"/>
          <w:szCs w:val="24"/>
        </w:rPr>
      </w:pPr>
      <w:r>
        <w:rPr>
          <w:sz w:val="24"/>
          <w:szCs w:val="24"/>
        </w:rPr>
        <w:t>T</w:t>
      </w:r>
      <w:r w:rsidR="00334D79" w:rsidRPr="00F80CBF">
        <w:rPr>
          <w:sz w:val="24"/>
          <w:szCs w:val="24"/>
        </w:rPr>
        <w:t xml:space="preserve">he Quad chart is defined as </w:t>
      </w:r>
    </w:p>
    <w:p w14:paraId="6898950E" w14:textId="1D38ED78" w:rsidR="00334D79" w:rsidRPr="00F80CBF" w:rsidRDefault="00334D79" w:rsidP="000151E4">
      <w:pPr>
        <w:jc w:val="both"/>
        <w:rPr>
          <w:sz w:val="24"/>
          <w:szCs w:val="24"/>
        </w:rPr>
      </w:pPr>
      <w:r w:rsidRPr="00F80CBF">
        <w:rPr>
          <w:sz w:val="24"/>
          <w:szCs w:val="24"/>
        </w:rPr>
        <w:t xml:space="preserve">“four structured categories for communicating complex information to audiences, often </w:t>
      </w:r>
      <w:r w:rsidR="00363B12" w:rsidRPr="00F80CBF">
        <w:rPr>
          <w:sz w:val="24"/>
          <w:szCs w:val="24"/>
        </w:rPr>
        <w:t>contained decision</w:t>
      </w:r>
      <w:r w:rsidR="00262649">
        <w:rPr>
          <w:sz w:val="24"/>
          <w:szCs w:val="24"/>
        </w:rPr>
        <w:t>-</w:t>
      </w:r>
      <w:r w:rsidRPr="00F80CBF">
        <w:rPr>
          <w:sz w:val="24"/>
          <w:szCs w:val="24"/>
        </w:rPr>
        <w:t>makers, in a graphical way” (Ford and Wei,</w:t>
      </w:r>
      <w:r w:rsidR="00262649">
        <w:rPr>
          <w:sz w:val="24"/>
          <w:szCs w:val="24"/>
        </w:rPr>
        <w:t xml:space="preserve"> </w:t>
      </w:r>
      <w:r w:rsidRPr="00F80CBF">
        <w:rPr>
          <w:sz w:val="24"/>
          <w:szCs w:val="24"/>
        </w:rPr>
        <w:t>2015).</w:t>
      </w:r>
    </w:p>
    <w:p w14:paraId="04BD4B64" w14:textId="5EAD4577" w:rsidR="000764A2" w:rsidRDefault="000764A2" w:rsidP="000151E4">
      <w:pPr>
        <w:jc w:val="both"/>
        <w:rPr>
          <w:sz w:val="24"/>
          <w:szCs w:val="24"/>
        </w:rPr>
      </w:pPr>
      <w:r w:rsidRPr="00F80CBF">
        <w:rPr>
          <w:sz w:val="24"/>
          <w:szCs w:val="24"/>
        </w:rPr>
        <w:t xml:space="preserve">The </w:t>
      </w:r>
      <w:r w:rsidR="00AF24BC">
        <w:rPr>
          <w:sz w:val="24"/>
          <w:szCs w:val="24"/>
        </w:rPr>
        <w:t>Q</w:t>
      </w:r>
      <w:r w:rsidRPr="00F80CBF">
        <w:rPr>
          <w:sz w:val="24"/>
          <w:szCs w:val="24"/>
        </w:rPr>
        <w:t>uad chart clarifies exactly what the project is about. It includes the project scoping, stakeholders and stakeholder Analysis, Desired outcomes (critical success factors) and measures of success (Secondary Benefits).</w:t>
      </w:r>
      <w:r w:rsidR="006C0654" w:rsidRPr="00F80CBF">
        <w:rPr>
          <w:sz w:val="24"/>
          <w:szCs w:val="24"/>
        </w:rPr>
        <w:t xml:space="preserve"> It’s often the motivation that is underlying values, passion</w:t>
      </w:r>
      <w:r w:rsidR="00363B12">
        <w:rPr>
          <w:sz w:val="24"/>
          <w:szCs w:val="24"/>
        </w:rPr>
        <w:t>,</w:t>
      </w:r>
      <w:r w:rsidR="006C0654" w:rsidRPr="00F80CBF">
        <w:rPr>
          <w:sz w:val="24"/>
          <w:szCs w:val="24"/>
        </w:rPr>
        <w:t xml:space="preserve"> and ethics that are ‘what the project is all about’ or that ‘buys people in’ to it.</w:t>
      </w:r>
    </w:p>
    <w:p w14:paraId="6DFBE4E4" w14:textId="1A4A46AA" w:rsidR="000764A2" w:rsidRPr="00044EBE" w:rsidRDefault="00AF24BC" w:rsidP="00E72ACE">
      <w:pPr>
        <w:jc w:val="both"/>
        <w:rPr>
          <w:sz w:val="24"/>
          <w:szCs w:val="24"/>
        </w:rPr>
      </w:pPr>
      <w:r>
        <w:rPr>
          <w:sz w:val="24"/>
          <w:szCs w:val="24"/>
        </w:rPr>
        <w:t xml:space="preserve">The </w:t>
      </w:r>
      <w:r w:rsidR="00304D67" w:rsidRPr="0043603F">
        <w:rPr>
          <w:sz w:val="24"/>
          <w:szCs w:val="24"/>
        </w:rPr>
        <w:t>Quad charts w</w:t>
      </w:r>
      <w:r>
        <w:rPr>
          <w:sz w:val="24"/>
          <w:szCs w:val="24"/>
        </w:rPr>
        <w:t>ere</w:t>
      </w:r>
      <w:r w:rsidR="00304D67" w:rsidRPr="0043603F">
        <w:rPr>
          <w:sz w:val="24"/>
          <w:szCs w:val="24"/>
        </w:rPr>
        <w:t xml:space="preserve"> developed by the United States Department of Commerce's National Oceanic and Atmospheric Administration to improve </w:t>
      </w:r>
      <w:r w:rsidR="00363B12">
        <w:rPr>
          <w:sz w:val="24"/>
          <w:szCs w:val="24"/>
        </w:rPr>
        <w:t xml:space="preserve">the </w:t>
      </w:r>
      <w:r w:rsidR="00304D67" w:rsidRPr="0043603F">
        <w:rPr>
          <w:sz w:val="24"/>
          <w:szCs w:val="24"/>
        </w:rPr>
        <w:t xml:space="preserve">planning </w:t>
      </w:r>
      <w:r w:rsidR="004139C5" w:rsidRPr="0043603F">
        <w:rPr>
          <w:sz w:val="24"/>
          <w:szCs w:val="24"/>
        </w:rPr>
        <w:t>and communication process</w:t>
      </w:r>
      <w:r w:rsidR="00304D67" w:rsidRPr="0043603F">
        <w:rPr>
          <w:sz w:val="24"/>
          <w:szCs w:val="24"/>
        </w:rPr>
        <w:t xml:space="preserve"> </w:t>
      </w:r>
      <w:r w:rsidR="00304D67" w:rsidRPr="00044EBE">
        <w:rPr>
          <w:sz w:val="24"/>
          <w:szCs w:val="24"/>
        </w:rPr>
        <w:t>(Voelker and Henschen,2006).</w:t>
      </w:r>
      <w:r w:rsidR="00D00201" w:rsidRPr="00044EBE">
        <w:rPr>
          <w:sz w:val="24"/>
          <w:szCs w:val="24"/>
        </w:rPr>
        <w:t xml:space="preserve"> Also, an early tool used by the National Weather Service (NWS) for staff communication. </w:t>
      </w:r>
    </w:p>
    <w:p w14:paraId="67BE3DE5" w14:textId="7C9895F6" w:rsidR="000764A2" w:rsidRPr="00044EBE" w:rsidRDefault="00E93E9C" w:rsidP="00E72ACE">
      <w:pPr>
        <w:jc w:val="both"/>
        <w:rPr>
          <w:sz w:val="24"/>
          <w:szCs w:val="24"/>
        </w:rPr>
      </w:pPr>
      <w:r w:rsidRPr="00044EBE">
        <w:rPr>
          <w:sz w:val="24"/>
          <w:szCs w:val="24"/>
        </w:rPr>
        <w:t>By applying the quad chart, it designs those participating in the project</w:t>
      </w:r>
      <w:r w:rsidR="00802D55">
        <w:rPr>
          <w:sz w:val="24"/>
          <w:szCs w:val="24"/>
        </w:rPr>
        <w:t xml:space="preserve"> </w:t>
      </w:r>
      <w:r w:rsidRPr="00044EBE">
        <w:rPr>
          <w:sz w:val="24"/>
          <w:szCs w:val="24"/>
        </w:rPr>
        <w:t>mission an</w:t>
      </w:r>
      <w:r w:rsidR="00C75EDA">
        <w:rPr>
          <w:sz w:val="24"/>
          <w:szCs w:val="24"/>
        </w:rPr>
        <w:t>d</w:t>
      </w:r>
      <w:r w:rsidRPr="00044EBE">
        <w:rPr>
          <w:sz w:val="24"/>
          <w:szCs w:val="24"/>
        </w:rPr>
        <w:t xml:space="preserve"> understanding of </w:t>
      </w:r>
      <w:r w:rsidR="00802D55" w:rsidRPr="00044EBE">
        <w:rPr>
          <w:sz w:val="24"/>
          <w:szCs w:val="24"/>
        </w:rPr>
        <w:t>whether moving</w:t>
      </w:r>
      <w:r w:rsidRPr="00044EBE">
        <w:rPr>
          <w:sz w:val="24"/>
          <w:szCs w:val="24"/>
        </w:rPr>
        <w:t xml:space="preserve"> in the right direction.</w:t>
      </w:r>
    </w:p>
    <w:p w14:paraId="454FBDA8" w14:textId="70359AB4" w:rsidR="00A916C9" w:rsidRDefault="00E06971" w:rsidP="00E72ACE">
      <w:pPr>
        <w:jc w:val="both"/>
        <w:rPr>
          <w:sz w:val="24"/>
          <w:szCs w:val="24"/>
        </w:rPr>
      </w:pPr>
      <w:r w:rsidRPr="00044EBE">
        <w:rPr>
          <w:sz w:val="24"/>
          <w:szCs w:val="24"/>
        </w:rPr>
        <w:t xml:space="preserve">As shown in (Appendix B), </w:t>
      </w:r>
      <w:r w:rsidR="00C75EDA">
        <w:rPr>
          <w:sz w:val="24"/>
          <w:szCs w:val="24"/>
        </w:rPr>
        <w:t xml:space="preserve">the group did a quad chart to plan the overall scope of the project. It </w:t>
      </w:r>
      <w:r w:rsidR="00C75EDA" w:rsidRPr="00044EBE">
        <w:rPr>
          <w:sz w:val="24"/>
          <w:szCs w:val="24"/>
        </w:rPr>
        <w:t>demonstrates</w:t>
      </w:r>
      <w:r w:rsidRPr="00044EBE">
        <w:rPr>
          <w:sz w:val="24"/>
          <w:szCs w:val="24"/>
        </w:rPr>
        <w:t xml:space="preserve"> the desired </w:t>
      </w:r>
      <w:r w:rsidR="0043603F" w:rsidRPr="00044EBE">
        <w:rPr>
          <w:sz w:val="24"/>
          <w:szCs w:val="24"/>
        </w:rPr>
        <w:t>results</w:t>
      </w:r>
      <w:r w:rsidR="00CD3629" w:rsidRPr="00044EBE">
        <w:rPr>
          <w:sz w:val="24"/>
          <w:szCs w:val="24"/>
        </w:rPr>
        <w:t xml:space="preserve"> and critical </w:t>
      </w:r>
      <w:r w:rsidR="0043603F" w:rsidRPr="00044EBE">
        <w:rPr>
          <w:sz w:val="24"/>
          <w:szCs w:val="24"/>
        </w:rPr>
        <w:t>results</w:t>
      </w:r>
      <w:r w:rsidR="00CD3629" w:rsidRPr="00044EBE">
        <w:rPr>
          <w:sz w:val="24"/>
          <w:szCs w:val="24"/>
        </w:rPr>
        <w:t xml:space="preserve"> of the project</w:t>
      </w:r>
      <w:r w:rsidR="00A916C9">
        <w:rPr>
          <w:sz w:val="24"/>
          <w:szCs w:val="24"/>
        </w:rPr>
        <w:t xml:space="preserve">. </w:t>
      </w:r>
      <w:r w:rsidR="00EC0756">
        <w:rPr>
          <w:sz w:val="24"/>
          <w:szCs w:val="24"/>
        </w:rPr>
        <w:t xml:space="preserve">The purpose was to make the community aware of the free facilities available to enhance their employability skills at the Dyfatty Community centre. The project is for the residents. The stakeholder who will be involved and </w:t>
      </w:r>
      <w:r w:rsidR="00C75EDA">
        <w:rPr>
          <w:sz w:val="24"/>
          <w:szCs w:val="24"/>
        </w:rPr>
        <w:t>will benefit</w:t>
      </w:r>
      <w:r w:rsidR="00EC0756">
        <w:rPr>
          <w:sz w:val="24"/>
          <w:szCs w:val="24"/>
        </w:rPr>
        <w:t xml:space="preserve"> is the local Swansea Council</w:t>
      </w:r>
      <w:r w:rsidR="00802D55">
        <w:rPr>
          <w:sz w:val="24"/>
          <w:szCs w:val="24"/>
        </w:rPr>
        <w:t>, Welsh Government, project champion, and the UWTSD.</w:t>
      </w:r>
      <w:r w:rsidR="00EC0756">
        <w:rPr>
          <w:sz w:val="24"/>
          <w:szCs w:val="24"/>
        </w:rPr>
        <w:t xml:space="preserve"> The goal is to recruit at least 20 new clients to be enrolled at the Job Fair. For completion</w:t>
      </w:r>
      <w:r w:rsidR="00802D55">
        <w:rPr>
          <w:sz w:val="24"/>
          <w:szCs w:val="24"/>
        </w:rPr>
        <w:t>,</w:t>
      </w:r>
      <w:r w:rsidR="00EC0756">
        <w:rPr>
          <w:sz w:val="24"/>
          <w:szCs w:val="24"/>
        </w:rPr>
        <w:t xml:space="preserve"> the group had six week</w:t>
      </w:r>
      <w:r w:rsidR="00802D55">
        <w:rPr>
          <w:sz w:val="24"/>
          <w:szCs w:val="24"/>
        </w:rPr>
        <w:t>’</w:t>
      </w:r>
      <w:r w:rsidR="00EC0756">
        <w:rPr>
          <w:sz w:val="24"/>
          <w:szCs w:val="24"/>
        </w:rPr>
        <w:t xml:space="preserve">s </w:t>
      </w:r>
      <w:r w:rsidR="00802D55">
        <w:rPr>
          <w:sz w:val="24"/>
          <w:szCs w:val="24"/>
        </w:rPr>
        <w:t>plans</w:t>
      </w:r>
      <w:r w:rsidR="00C75EDA">
        <w:rPr>
          <w:sz w:val="24"/>
          <w:szCs w:val="24"/>
        </w:rPr>
        <w:t xml:space="preserve"> </w:t>
      </w:r>
      <w:r w:rsidR="00EC0756">
        <w:rPr>
          <w:sz w:val="24"/>
          <w:szCs w:val="24"/>
        </w:rPr>
        <w:t xml:space="preserve">to complete. </w:t>
      </w:r>
    </w:p>
    <w:p w14:paraId="7B438BBC" w14:textId="77777777" w:rsidR="009A452B" w:rsidRDefault="009A452B" w:rsidP="00E72ACE">
      <w:pPr>
        <w:jc w:val="both"/>
        <w:rPr>
          <w:sz w:val="24"/>
          <w:szCs w:val="24"/>
        </w:rPr>
      </w:pPr>
    </w:p>
    <w:p w14:paraId="2C1769F6" w14:textId="6954AB7F" w:rsidR="00F64C6D" w:rsidRPr="00044EBE" w:rsidRDefault="00B628ED" w:rsidP="00E72ACE">
      <w:pPr>
        <w:jc w:val="both"/>
        <w:rPr>
          <w:sz w:val="24"/>
          <w:szCs w:val="24"/>
        </w:rPr>
      </w:pPr>
      <w:r>
        <w:rPr>
          <w:sz w:val="24"/>
          <w:szCs w:val="24"/>
        </w:rPr>
        <w:t>Also,</w:t>
      </w:r>
      <w:r w:rsidR="00EC0756">
        <w:rPr>
          <w:sz w:val="24"/>
          <w:szCs w:val="24"/>
        </w:rPr>
        <w:t xml:space="preserve"> the secondary benefit was </w:t>
      </w:r>
      <w:r w:rsidR="00425597" w:rsidRPr="00044EBE">
        <w:rPr>
          <w:sz w:val="24"/>
          <w:szCs w:val="24"/>
        </w:rPr>
        <w:t xml:space="preserve">working in an environment where the atmosphere is </w:t>
      </w:r>
      <w:r w:rsidR="00DF6425" w:rsidRPr="00044EBE">
        <w:rPr>
          <w:sz w:val="24"/>
          <w:szCs w:val="24"/>
        </w:rPr>
        <w:t>great</w:t>
      </w:r>
      <w:r w:rsidR="00F00788">
        <w:rPr>
          <w:sz w:val="24"/>
          <w:szCs w:val="24"/>
        </w:rPr>
        <w:t xml:space="preserve">. The engagement team motivated the group by satisfying the needs such as feeling the sense of belonging from week one and sharing their knowledge. </w:t>
      </w:r>
    </w:p>
    <w:p w14:paraId="36D3872C" w14:textId="30A0E106" w:rsidR="007F11AE" w:rsidRPr="00044EBE" w:rsidRDefault="007F11AE" w:rsidP="00E72ACE">
      <w:pPr>
        <w:jc w:val="both"/>
        <w:rPr>
          <w:sz w:val="24"/>
          <w:szCs w:val="24"/>
        </w:rPr>
      </w:pPr>
      <w:r w:rsidRPr="00044EBE">
        <w:rPr>
          <w:sz w:val="24"/>
          <w:szCs w:val="24"/>
        </w:rPr>
        <w:t xml:space="preserve">A stakeholder analysis </w:t>
      </w:r>
      <w:r w:rsidR="0043603F" w:rsidRPr="00044EBE">
        <w:rPr>
          <w:sz w:val="24"/>
          <w:szCs w:val="24"/>
        </w:rPr>
        <w:t>is</w:t>
      </w:r>
      <w:r w:rsidRPr="00044EBE">
        <w:rPr>
          <w:sz w:val="24"/>
          <w:szCs w:val="24"/>
        </w:rPr>
        <w:t xml:space="preserve"> defined as</w:t>
      </w:r>
    </w:p>
    <w:p w14:paraId="70FDE1BF" w14:textId="1DC0A7C5" w:rsidR="007F11AE" w:rsidRDefault="007F11AE" w:rsidP="00E72ACE">
      <w:pPr>
        <w:jc w:val="both"/>
        <w:rPr>
          <w:sz w:val="24"/>
          <w:szCs w:val="24"/>
        </w:rPr>
      </w:pPr>
      <w:r w:rsidRPr="00044EBE">
        <w:rPr>
          <w:sz w:val="24"/>
          <w:szCs w:val="24"/>
        </w:rPr>
        <w:t xml:space="preserve"> “any individual or group who can affect or be affected by the process or the outcomes” (Sciencedirect,2011).</w:t>
      </w:r>
    </w:p>
    <w:p w14:paraId="63448216" w14:textId="7CA17BF1" w:rsidR="00F64C6D" w:rsidRPr="00044EBE" w:rsidRDefault="00DF6425" w:rsidP="00E72ACE">
      <w:pPr>
        <w:jc w:val="both"/>
        <w:rPr>
          <w:sz w:val="24"/>
          <w:szCs w:val="24"/>
        </w:rPr>
      </w:pPr>
      <w:r>
        <w:rPr>
          <w:sz w:val="24"/>
          <w:szCs w:val="24"/>
        </w:rPr>
        <w:t xml:space="preserve">Freeman (1984), introduced the idea of stakeholder analysis as strategic management </w:t>
      </w:r>
      <w:r w:rsidRPr="00044EBE">
        <w:rPr>
          <w:sz w:val="24"/>
          <w:szCs w:val="24"/>
        </w:rPr>
        <w:t>(</w:t>
      </w:r>
      <w:r w:rsidR="003A16B4" w:rsidRPr="00044EBE">
        <w:rPr>
          <w:sz w:val="24"/>
          <w:szCs w:val="24"/>
        </w:rPr>
        <w:t>Jepsen and Eskerod,2008).</w:t>
      </w:r>
    </w:p>
    <w:p w14:paraId="0D04856B" w14:textId="4DD1A3D4" w:rsidR="00F64C6D" w:rsidRPr="00044EBE" w:rsidRDefault="00F64C6D" w:rsidP="00E72ACE">
      <w:pPr>
        <w:jc w:val="both"/>
        <w:rPr>
          <w:sz w:val="24"/>
          <w:szCs w:val="24"/>
        </w:rPr>
      </w:pPr>
      <w:r w:rsidRPr="00044EBE">
        <w:rPr>
          <w:sz w:val="24"/>
          <w:szCs w:val="24"/>
        </w:rPr>
        <w:t xml:space="preserve">In </w:t>
      </w:r>
      <w:r w:rsidR="00405868" w:rsidRPr="00044EBE">
        <w:rPr>
          <w:sz w:val="24"/>
          <w:szCs w:val="24"/>
        </w:rPr>
        <w:t>projects</w:t>
      </w:r>
      <w:r w:rsidR="009C6F66">
        <w:rPr>
          <w:sz w:val="24"/>
          <w:szCs w:val="24"/>
        </w:rPr>
        <w:t>,</w:t>
      </w:r>
      <w:r w:rsidRPr="00044EBE">
        <w:rPr>
          <w:sz w:val="24"/>
          <w:szCs w:val="24"/>
        </w:rPr>
        <w:t xml:space="preserve"> it is </w:t>
      </w:r>
      <w:r w:rsidR="00405868" w:rsidRPr="00044EBE">
        <w:rPr>
          <w:sz w:val="24"/>
          <w:szCs w:val="24"/>
        </w:rPr>
        <w:t>important</w:t>
      </w:r>
      <w:r w:rsidRPr="00044EBE">
        <w:rPr>
          <w:sz w:val="24"/>
          <w:szCs w:val="24"/>
        </w:rPr>
        <w:t xml:space="preserve"> to understand who the stakeholders </w:t>
      </w:r>
      <w:r w:rsidR="00556537">
        <w:rPr>
          <w:sz w:val="24"/>
          <w:szCs w:val="24"/>
        </w:rPr>
        <w:t xml:space="preserve">are </w:t>
      </w:r>
      <w:r w:rsidRPr="00044EBE">
        <w:rPr>
          <w:sz w:val="24"/>
          <w:szCs w:val="24"/>
        </w:rPr>
        <w:t xml:space="preserve">and to work closely with them. </w:t>
      </w:r>
      <w:r w:rsidR="00556537">
        <w:rPr>
          <w:sz w:val="24"/>
          <w:szCs w:val="24"/>
        </w:rPr>
        <w:t>The s</w:t>
      </w:r>
      <w:r w:rsidR="00405868" w:rsidRPr="00044EBE">
        <w:rPr>
          <w:sz w:val="24"/>
          <w:szCs w:val="24"/>
        </w:rPr>
        <w:t>takeholders</w:t>
      </w:r>
      <w:r w:rsidRPr="00044EBE">
        <w:rPr>
          <w:sz w:val="24"/>
          <w:szCs w:val="24"/>
        </w:rPr>
        <w:t xml:space="preserve"> </w:t>
      </w:r>
      <w:r w:rsidR="00405868" w:rsidRPr="00044EBE">
        <w:rPr>
          <w:sz w:val="24"/>
          <w:szCs w:val="24"/>
        </w:rPr>
        <w:t>has</w:t>
      </w:r>
      <w:r w:rsidRPr="00044EBE">
        <w:rPr>
          <w:sz w:val="24"/>
          <w:szCs w:val="24"/>
        </w:rPr>
        <w:t xml:space="preserve"> </w:t>
      </w:r>
      <w:r w:rsidR="00044EBE" w:rsidRPr="00044EBE">
        <w:rPr>
          <w:sz w:val="24"/>
          <w:szCs w:val="24"/>
        </w:rPr>
        <w:t>responsibilities</w:t>
      </w:r>
      <w:r w:rsidRPr="00044EBE">
        <w:rPr>
          <w:sz w:val="24"/>
          <w:szCs w:val="24"/>
        </w:rPr>
        <w:t xml:space="preserve"> in the </w:t>
      </w:r>
      <w:r w:rsidR="00405868" w:rsidRPr="00044EBE">
        <w:rPr>
          <w:sz w:val="24"/>
          <w:szCs w:val="24"/>
        </w:rPr>
        <w:t>project</w:t>
      </w:r>
      <w:r w:rsidRPr="00044EBE">
        <w:rPr>
          <w:sz w:val="24"/>
          <w:szCs w:val="24"/>
        </w:rPr>
        <w:t>. They are involved in</w:t>
      </w:r>
      <w:r w:rsidR="00044EBE" w:rsidRPr="00044EBE">
        <w:rPr>
          <w:sz w:val="24"/>
          <w:szCs w:val="24"/>
        </w:rPr>
        <w:t xml:space="preserve"> deciding</w:t>
      </w:r>
      <w:r w:rsidR="00405868" w:rsidRPr="00044EBE">
        <w:rPr>
          <w:sz w:val="24"/>
          <w:szCs w:val="24"/>
        </w:rPr>
        <w:t xml:space="preserve"> </w:t>
      </w:r>
      <w:r w:rsidR="00556537">
        <w:rPr>
          <w:sz w:val="24"/>
          <w:szCs w:val="24"/>
        </w:rPr>
        <w:t xml:space="preserve">the </w:t>
      </w:r>
      <w:r w:rsidR="009C6F66">
        <w:rPr>
          <w:sz w:val="24"/>
          <w:szCs w:val="24"/>
        </w:rPr>
        <w:t xml:space="preserve">perspective and </w:t>
      </w:r>
      <w:r w:rsidR="00F90841">
        <w:rPr>
          <w:sz w:val="24"/>
          <w:szCs w:val="24"/>
        </w:rPr>
        <w:t>action</w:t>
      </w:r>
      <w:r w:rsidR="009C6F66">
        <w:rPr>
          <w:sz w:val="24"/>
          <w:szCs w:val="24"/>
        </w:rPr>
        <w:t xml:space="preserve"> for </w:t>
      </w:r>
      <w:r w:rsidR="00556537">
        <w:rPr>
          <w:sz w:val="24"/>
          <w:szCs w:val="24"/>
        </w:rPr>
        <w:t>doing the project</w:t>
      </w:r>
      <w:r w:rsidR="009C6F66">
        <w:rPr>
          <w:sz w:val="24"/>
          <w:szCs w:val="24"/>
        </w:rPr>
        <w:t xml:space="preserve">. For example, supporting the project with </w:t>
      </w:r>
      <w:r w:rsidR="00405868" w:rsidRPr="00044EBE">
        <w:rPr>
          <w:sz w:val="24"/>
          <w:szCs w:val="24"/>
        </w:rPr>
        <w:t>giving</w:t>
      </w:r>
      <w:r w:rsidRPr="00044EBE">
        <w:rPr>
          <w:sz w:val="24"/>
          <w:szCs w:val="24"/>
        </w:rPr>
        <w:t xml:space="preserve"> access to </w:t>
      </w:r>
      <w:r w:rsidR="00044EBE" w:rsidRPr="00044EBE">
        <w:rPr>
          <w:sz w:val="24"/>
          <w:szCs w:val="24"/>
        </w:rPr>
        <w:t>the useful things</w:t>
      </w:r>
      <w:r w:rsidRPr="00044EBE">
        <w:rPr>
          <w:sz w:val="24"/>
          <w:szCs w:val="24"/>
        </w:rPr>
        <w:t xml:space="preserve"> such a</w:t>
      </w:r>
      <w:r w:rsidR="00044EBE" w:rsidRPr="00044EBE">
        <w:rPr>
          <w:sz w:val="24"/>
          <w:szCs w:val="24"/>
        </w:rPr>
        <w:t>s</w:t>
      </w:r>
      <w:r w:rsidRPr="00044EBE">
        <w:rPr>
          <w:sz w:val="24"/>
          <w:szCs w:val="24"/>
        </w:rPr>
        <w:t xml:space="preserve"> </w:t>
      </w:r>
      <w:r w:rsidR="00405868" w:rsidRPr="00044EBE">
        <w:rPr>
          <w:sz w:val="24"/>
          <w:szCs w:val="24"/>
        </w:rPr>
        <w:t>people</w:t>
      </w:r>
      <w:r w:rsidR="00044EBE" w:rsidRPr="00044EBE">
        <w:rPr>
          <w:sz w:val="24"/>
          <w:szCs w:val="24"/>
        </w:rPr>
        <w:t xml:space="preserve">, </w:t>
      </w:r>
      <w:r w:rsidRPr="00044EBE">
        <w:rPr>
          <w:sz w:val="24"/>
          <w:szCs w:val="24"/>
        </w:rPr>
        <w:t xml:space="preserve">money and for making </w:t>
      </w:r>
      <w:r w:rsidR="00044EBE" w:rsidRPr="00044EBE">
        <w:rPr>
          <w:sz w:val="24"/>
          <w:szCs w:val="24"/>
        </w:rPr>
        <w:t>different</w:t>
      </w:r>
      <w:r w:rsidRPr="00044EBE">
        <w:rPr>
          <w:sz w:val="24"/>
          <w:szCs w:val="24"/>
        </w:rPr>
        <w:t xml:space="preserve"> decisions through the life of the project (</w:t>
      </w:r>
      <w:r w:rsidR="00405868" w:rsidRPr="00044EBE">
        <w:rPr>
          <w:sz w:val="24"/>
          <w:szCs w:val="24"/>
        </w:rPr>
        <w:t>Newton,2016).</w:t>
      </w:r>
    </w:p>
    <w:p w14:paraId="79CD9D16" w14:textId="711B5D29" w:rsidR="00B628ED" w:rsidRDefault="00EF1514" w:rsidP="00E72ACE">
      <w:pPr>
        <w:jc w:val="both"/>
        <w:rPr>
          <w:sz w:val="24"/>
          <w:szCs w:val="24"/>
        </w:rPr>
      </w:pPr>
      <w:r w:rsidRPr="002E69DA">
        <w:rPr>
          <w:sz w:val="24"/>
          <w:szCs w:val="24"/>
        </w:rPr>
        <w:t>As shown in (</w:t>
      </w:r>
      <w:r w:rsidR="00C75EDA">
        <w:rPr>
          <w:sz w:val="24"/>
          <w:szCs w:val="24"/>
        </w:rPr>
        <w:t>A</w:t>
      </w:r>
      <w:r w:rsidRPr="002E69DA">
        <w:rPr>
          <w:sz w:val="24"/>
          <w:szCs w:val="24"/>
        </w:rPr>
        <w:t xml:space="preserve">ppendix </w:t>
      </w:r>
      <w:r w:rsidR="00C75EDA">
        <w:rPr>
          <w:sz w:val="24"/>
          <w:szCs w:val="24"/>
        </w:rPr>
        <w:t>C</w:t>
      </w:r>
      <w:r w:rsidRPr="002E69DA">
        <w:rPr>
          <w:sz w:val="24"/>
          <w:szCs w:val="24"/>
        </w:rPr>
        <w:t>)</w:t>
      </w:r>
      <w:r w:rsidR="00FD5A91">
        <w:rPr>
          <w:sz w:val="24"/>
          <w:szCs w:val="24"/>
        </w:rPr>
        <w:t xml:space="preserve"> </w:t>
      </w:r>
      <w:r w:rsidR="002E69DA" w:rsidRPr="002E69DA">
        <w:rPr>
          <w:sz w:val="24"/>
          <w:szCs w:val="24"/>
        </w:rPr>
        <w:t xml:space="preserve">the CFW </w:t>
      </w:r>
      <w:r w:rsidRPr="002E69DA">
        <w:rPr>
          <w:sz w:val="24"/>
          <w:szCs w:val="24"/>
        </w:rPr>
        <w:t xml:space="preserve">Stakeholder analysis. Through the process of the stakeholder analysis of the Swansea Council Job Fair, </w:t>
      </w:r>
      <w:r w:rsidR="00CD3629" w:rsidRPr="002E69DA">
        <w:rPr>
          <w:sz w:val="24"/>
          <w:szCs w:val="24"/>
        </w:rPr>
        <w:t>the group has</w:t>
      </w:r>
      <w:r w:rsidRPr="002E69DA">
        <w:rPr>
          <w:sz w:val="24"/>
          <w:szCs w:val="24"/>
        </w:rPr>
        <w:t xml:space="preserve"> recognised 7 key stakeholders who play an important role in ensuring the Job Fair is successful. </w:t>
      </w:r>
      <w:r w:rsidR="002E69DA" w:rsidRPr="002E69DA">
        <w:rPr>
          <w:sz w:val="24"/>
          <w:szCs w:val="24"/>
        </w:rPr>
        <w:t>For example, t</w:t>
      </w:r>
      <w:r w:rsidRPr="002E69DA">
        <w:rPr>
          <w:sz w:val="24"/>
          <w:szCs w:val="24"/>
        </w:rPr>
        <w:t>he Welsh Government is one of the high priority main stakeholders, without them the project won’t be successful.</w:t>
      </w:r>
      <w:r w:rsidR="00B628ED">
        <w:rPr>
          <w:sz w:val="24"/>
          <w:szCs w:val="24"/>
        </w:rPr>
        <w:t xml:space="preserve"> </w:t>
      </w:r>
      <w:r w:rsidR="00556537">
        <w:rPr>
          <w:sz w:val="24"/>
          <w:szCs w:val="24"/>
        </w:rPr>
        <w:t>WG</w:t>
      </w:r>
      <w:r w:rsidR="00F90841">
        <w:rPr>
          <w:sz w:val="24"/>
          <w:szCs w:val="24"/>
        </w:rPr>
        <w:t>’s</w:t>
      </w:r>
      <w:r w:rsidR="00556537">
        <w:rPr>
          <w:sz w:val="24"/>
          <w:szCs w:val="24"/>
        </w:rPr>
        <w:t xml:space="preserve"> perspective is funding the project. WG ha</w:t>
      </w:r>
      <w:r w:rsidR="00FD5A91">
        <w:rPr>
          <w:sz w:val="24"/>
          <w:szCs w:val="24"/>
        </w:rPr>
        <w:t>s</w:t>
      </w:r>
      <w:r w:rsidR="00556537">
        <w:rPr>
          <w:sz w:val="24"/>
          <w:szCs w:val="24"/>
        </w:rPr>
        <w:t xml:space="preserve"> </w:t>
      </w:r>
      <w:r w:rsidR="00F90841">
        <w:rPr>
          <w:sz w:val="24"/>
          <w:szCs w:val="24"/>
        </w:rPr>
        <w:t xml:space="preserve">the </w:t>
      </w:r>
      <w:r w:rsidR="00556537">
        <w:rPr>
          <w:sz w:val="24"/>
          <w:szCs w:val="24"/>
        </w:rPr>
        <w:t>campaign to support the public in enhancing higher education and promoting employment opportunities.</w:t>
      </w:r>
    </w:p>
    <w:p w14:paraId="76F450A4" w14:textId="2B862663" w:rsidR="00EF1514" w:rsidRDefault="00B628ED" w:rsidP="00E72ACE">
      <w:pPr>
        <w:jc w:val="both"/>
        <w:rPr>
          <w:sz w:val="24"/>
          <w:szCs w:val="24"/>
        </w:rPr>
      </w:pPr>
      <w:r>
        <w:rPr>
          <w:sz w:val="24"/>
          <w:szCs w:val="24"/>
        </w:rPr>
        <w:t xml:space="preserve">The Project Champion is </w:t>
      </w:r>
      <w:r w:rsidR="00F90841">
        <w:rPr>
          <w:sz w:val="24"/>
          <w:szCs w:val="24"/>
        </w:rPr>
        <w:t xml:space="preserve">a </w:t>
      </w:r>
      <w:r>
        <w:rPr>
          <w:sz w:val="24"/>
          <w:szCs w:val="24"/>
        </w:rPr>
        <w:t xml:space="preserve">high priority because by being an engagement officer its duty is to prepare the project tasks, instruct, and discuss what is required of the project and authorise tasks. </w:t>
      </w:r>
      <w:r w:rsidR="00FD5A91">
        <w:rPr>
          <w:sz w:val="24"/>
          <w:szCs w:val="24"/>
        </w:rPr>
        <w:t>The p</w:t>
      </w:r>
      <w:r>
        <w:rPr>
          <w:sz w:val="24"/>
          <w:szCs w:val="24"/>
        </w:rPr>
        <w:t>roject champion ha</w:t>
      </w:r>
      <w:r w:rsidR="00F90841">
        <w:rPr>
          <w:sz w:val="24"/>
          <w:szCs w:val="24"/>
        </w:rPr>
        <w:t>s</w:t>
      </w:r>
      <w:r>
        <w:rPr>
          <w:sz w:val="24"/>
          <w:szCs w:val="24"/>
        </w:rPr>
        <w:t xml:space="preserve"> communicated with the group through email and texts </w:t>
      </w:r>
      <w:r w:rsidR="00ED772C">
        <w:rPr>
          <w:sz w:val="24"/>
          <w:szCs w:val="24"/>
        </w:rPr>
        <w:t>and</w:t>
      </w:r>
      <w:r>
        <w:rPr>
          <w:sz w:val="24"/>
          <w:szCs w:val="24"/>
        </w:rPr>
        <w:t xml:space="preserve"> meet once a week in the community centre.</w:t>
      </w:r>
    </w:p>
    <w:p w14:paraId="75D20B0D" w14:textId="77777777" w:rsidR="00B628ED" w:rsidRPr="002E69DA" w:rsidRDefault="00B628ED" w:rsidP="00E72ACE">
      <w:pPr>
        <w:jc w:val="both"/>
        <w:rPr>
          <w:sz w:val="24"/>
          <w:szCs w:val="24"/>
        </w:rPr>
      </w:pPr>
    </w:p>
    <w:p w14:paraId="781A26CF" w14:textId="77777777" w:rsidR="007A31A2" w:rsidRDefault="007A31A2">
      <w:pPr>
        <w:rPr>
          <w:sz w:val="28"/>
          <w:szCs w:val="28"/>
          <w:u w:val="single"/>
        </w:rPr>
      </w:pPr>
    </w:p>
    <w:p w14:paraId="6C188671" w14:textId="77777777" w:rsidR="00B628ED" w:rsidRDefault="00B628ED" w:rsidP="005D5D01">
      <w:pPr>
        <w:jc w:val="both"/>
        <w:rPr>
          <w:sz w:val="28"/>
          <w:szCs w:val="28"/>
          <w:u w:val="single"/>
        </w:rPr>
      </w:pPr>
    </w:p>
    <w:p w14:paraId="139F932F" w14:textId="77777777" w:rsidR="00C75EDA" w:rsidRDefault="00C75EDA" w:rsidP="005D5D01">
      <w:pPr>
        <w:jc w:val="both"/>
        <w:rPr>
          <w:sz w:val="28"/>
          <w:szCs w:val="28"/>
          <w:u w:val="single"/>
        </w:rPr>
      </w:pPr>
    </w:p>
    <w:p w14:paraId="5396FF24" w14:textId="77777777" w:rsidR="009A452B" w:rsidRDefault="009A452B" w:rsidP="005D5D01">
      <w:pPr>
        <w:jc w:val="both"/>
        <w:rPr>
          <w:sz w:val="28"/>
          <w:szCs w:val="28"/>
          <w:u w:val="single"/>
        </w:rPr>
      </w:pPr>
    </w:p>
    <w:p w14:paraId="02DE711F" w14:textId="77777777" w:rsidR="009A452B" w:rsidRDefault="009A452B" w:rsidP="005D5D01">
      <w:pPr>
        <w:jc w:val="both"/>
        <w:rPr>
          <w:sz w:val="28"/>
          <w:szCs w:val="28"/>
          <w:u w:val="single"/>
        </w:rPr>
      </w:pPr>
    </w:p>
    <w:p w14:paraId="4F3A7712" w14:textId="77777777" w:rsidR="009A452B" w:rsidRDefault="009A452B" w:rsidP="005D5D01">
      <w:pPr>
        <w:jc w:val="both"/>
        <w:rPr>
          <w:sz w:val="28"/>
          <w:szCs w:val="28"/>
          <w:u w:val="single"/>
        </w:rPr>
      </w:pPr>
    </w:p>
    <w:p w14:paraId="68E3A809" w14:textId="77777777" w:rsidR="009A452B" w:rsidRDefault="009A452B" w:rsidP="005D5D01">
      <w:pPr>
        <w:jc w:val="both"/>
        <w:rPr>
          <w:sz w:val="28"/>
          <w:szCs w:val="28"/>
          <w:u w:val="single"/>
        </w:rPr>
      </w:pPr>
    </w:p>
    <w:p w14:paraId="51924755" w14:textId="77777777" w:rsidR="009A452B" w:rsidRDefault="009A452B" w:rsidP="005D5D01">
      <w:pPr>
        <w:jc w:val="both"/>
        <w:rPr>
          <w:sz w:val="28"/>
          <w:szCs w:val="28"/>
          <w:u w:val="single"/>
        </w:rPr>
      </w:pPr>
    </w:p>
    <w:p w14:paraId="457230A8" w14:textId="77777777" w:rsidR="009A452B" w:rsidRDefault="009A452B" w:rsidP="005D5D01">
      <w:pPr>
        <w:jc w:val="both"/>
        <w:rPr>
          <w:sz w:val="28"/>
          <w:szCs w:val="28"/>
          <w:u w:val="single"/>
        </w:rPr>
      </w:pPr>
    </w:p>
    <w:p w14:paraId="46994ABE" w14:textId="73C77220" w:rsidR="003F71E9" w:rsidRDefault="006B011A" w:rsidP="005D5D01">
      <w:pPr>
        <w:jc w:val="both"/>
        <w:rPr>
          <w:sz w:val="28"/>
          <w:szCs w:val="28"/>
          <w:u w:val="single"/>
        </w:rPr>
      </w:pPr>
      <w:r>
        <w:rPr>
          <w:sz w:val="28"/>
          <w:szCs w:val="28"/>
          <w:u w:val="single"/>
        </w:rPr>
        <w:lastRenderedPageBreak/>
        <w:t xml:space="preserve">2.2 </w:t>
      </w:r>
      <w:r w:rsidR="00AF5F78" w:rsidRPr="00AF5F78">
        <w:rPr>
          <w:sz w:val="28"/>
          <w:szCs w:val="28"/>
          <w:u w:val="single"/>
        </w:rPr>
        <w:t xml:space="preserve">Planning </w:t>
      </w:r>
      <w:r w:rsidR="008B1026">
        <w:rPr>
          <w:sz w:val="28"/>
          <w:szCs w:val="28"/>
          <w:u w:val="single"/>
        </w:rPr>
        <w:t>phase</w:t>
      </w:r>
    </w:p>
    <w:p w14:paraId="49668C7A" w14:textId="247B76A9" w:rsidR="002E69DA" w:rsidRPr="00E72ACE" w:rsidRDefault="002E69DA" w:rsidP="005D5D01">
      <w:pPr>
        <w:jc w:val="both"/>
        <w:rPr>
          <w:sz w:val="24"/>
          <w:szCs w:val="24"/>
        </w:rPr>
      </w:pPr>
      <w:r w:rsidRPr="00E72ACE">
        <w:rPr>
          <w:sz w:val="24"/>
          <w:szCs w:val="24"/>
        </w:rPr>
        <w:t xml:space="preserve">To </w:t>
      </w:r>
      <w:r w:rsidR="00932EE8">
        <w:rPr>
          <w:sz w:val="24"/>
          <w:szCs w:val="24"/>
        </w:rPr>
        <w:t xml:space="preserve">begin with a </w:t>
      </w:r>
      <w:r w:rsidRPr="00E72ACE">
        <w:rPr>
          <w:sz w:val="24"/>
          <w:szCs w:val="24"/>
        </w:rPr>
        <w:t xml:space="preserve">project, it </w:t>
      </w:r>
      <w:r w:rsidR="00932EE8">
        <w:rPr>
          <w:sz w:val="24"/>
          <w:szCs w:val="24"/>
        </w:rPr>
        <w:t xml:space="preserve">must have </w:t>
      </w:r>
      <w:r w:rsidR="00932EE8" w:rsidRPr="00E72ACE">
        <w:rPr>
          <w:sz w:val="24"/>
          <w:szCs w:val="24"/>
        </w:rPr>
        <w:t>a</w:t>
      </w:r>
      <w:r w:rsidRPr="00E72ACE">
        <w:rPr>
          <w:sz w:val="24"/>
          <w:szCs w:val="24"/>
        </w:rPr>
        <w:t xml:space="preserve"> success plan of </w:t>
      </w:r>
      <w:r w:rsidR="00A83AA0" w:rsidRPr="00E72ACE">
        <w:rPr>
          <w:sz w:val="24"/>
          <w:szCs w:val="24"/>
        </w:rPr>
        <w:t>achieving</w:t>
      </w:r>
      <w:r w:rsidRPr="00E72ACE">
        <w:rPr>
          <w:sz w:val="24"/>
          <w:szCs w:val="24"/>
        </w:rPr>
        <w:t xml:space="preserve"> </w:t>
      </w:r>
      <w:r w:rsidR="00F717BE">
        <w:rPr>
          <w:sz w:val="24"/>
          <w:szCs w:val="24"/>
        </w:rPr>
        <w:t>it</w:t>
      </w:r>
      <w:r w:rsidR="00E67C78">
        <w:rPr>
          <w:sz w:val="24"/>
          <w:szCs w:val="24"/>
        </w:rPr>
        <w:t xml:space="preserve">s </w:t>
      </w:r>
      <w:r w:rsidRPr="00E72ACE">
        <w:rPr>
          <w:sz w:val="24"/>
          <w:szCs w:val="24"/>
        </w:rPr>
        <w:t xml:space="preserve">goals to follow progress. Planning is very </w:t>
      </w:r>
      <w:r w:rsidR="00A83AA0" w:rsidRPr="00E72ACE">
        <w:rPr>
          <w:sz w:val="24"/>
          <w:szCs w:val="24"/>
        </w:rPr>
        <w:t>crucial</w:t>
      </w:r>
      <w:r w:rsidRPr="00E72ACE">
        <w:rPr>
          <w:sz w:val="24"/>
          <w:szCs w:val="24"/>
        </w:rPr>
        <w:t xml:space="preserve"> because </w:t>
      </w:r>
      <w:r w:rsidR="00A83AA0">
        <w:rPr>
          <w:sz w:val="24"/>
          <w:szCs w:val="24"/>
        </w:rPr>
        <w:t>it</w:t>
      </w:r>
      <w:r w:rsidRPr="00E72ACE">
        <w:rPr>
          <w:sz w:val="24"/>
          <w:szCs w:val="24"/>
        </w:rPr>
        <w:t xml:space="preserve"> al</w:t>
      </w:r>
      <w:r w:rsidR="00A83AA0">
        <w:rPr>
          <w:sz w:val="24"/>
          <w:szCs w:val="24"/>
        </w:rPr>
        <w:t>locates</w:t>
      </w:r>
      <w:r w:rsidRPr="00E72ACE">
        <w:rPr>
          <w:sz w:val="24"/>
          <w:szCs w:val="24"/>
        </w:rPr>
        <w:t xml:space="preserve"> to </w:t>
      </w:r>
      <w:r w:rsidR="00A83AA0" w:rsidRPr="00E72ACE">
        <w:rPr>
          <w:sz w:val="24"/>
          <w:szCs w:val="24"/>
        </w:rPr>
        <w:t>recogni</w:t>
      </w:r>
      <w:r w:rsidR="00A83AA0">
        <w:rPr>
          <w:sz w:val="24"/>
          <w:szCs w:val="24"/>
        </w:rPr>
        <w:t>s</w:t>
      </w:r>
      <w:r w:rsidR="00A83AA0" w:rsidRPr="00E72ACE">
        <w:rPr>
          <w:sz w:val="24"/>
          <w:szCs w:val="24"/>
        </w:rPr>
        <w:t>e</w:t>
      </w:r>
      <w:r w:rsidRPr="00E72ACE">
        <w:rPr>
          <w:sz w:val="24"/>
          <w:szCs w:val="24"/>
        </w:rPr>
        <w:t xml:space="preserve"> </w:t>
      </w:r>
      <w:r w:rsidR="00A83AA0">
        <w:rPr>
          <w:sz w:val="24"/>
          <w:szCs w:val="24"/>
        </w:rPr>
        <w:t xml:space="preserve">the </w:t>
      </w:r>
      <w:r w:rsidRPr="00E72ACE">
        <w:rPr>
          <w:sz w:val="24"/>
          <w:szCs w:val="24"/>
        </w:rPr>
        <w:t>desired aims, goals</w:t>
      </w:r>
      <w:r w:rsidR="00A83AA0">
        <w:rPr>
          <w:sz w:val="24"/>
          <w:szCs w:val="24"/>
        </w:rPr>
        <w:t>,</w:t>
      </w:r>
      <w:r w:rsidRPr="00E72ACE">
        <w:rPr>
          <w:sz w:val="24"/>
          <w:szCs w:val="24"/>
        </w:rPr>
        <w:t xml:space="preserve"> </w:t>
      </w:r>
      <w:r w:rsidR="00A83AA0" w:rsidRPr="00E72ACE">
        <w:rPr>
          <w:sz w:val="24"/>
          <w:szCs w:val="24"/>
        </w:rPr>
        <w:t>decreases</w:t>
      </w:r>
      <w:r w:rsidRPr="00E72ACE">
        <w:rPr>
          <w:sz w:val="24"/>
          <w:szCs w:val="24"/>
        </w:rPr>
        <w:t xml:space="preserve"> </w:t>
      </w:r>
      <w:r w:rsidR="00F717BE">
        <w:rPr>
          <w:sz w:val="24"/>
          <w:szCs w:val="24"/>
        </w:rPr>
        <w:t xml:space="preserve">of </w:t>
      </w:r>
      <w:r w:rsidRPr="00E72ACE">
        <w:rPr>
          <w:sz w:val="24"/>
          <w:szCs w:val="24"/>
        </w:rPr>
        <w:t xml:space="preserve">risk, look ahead to </w:t>
      </w:r>
      <w:r w:rsidR="00A83AA0">
        <w:rPr>
          <w:sz w:val="24"/>
          <w:szCs w:val="24"/>
        </w:rPr>
        <w:t xml:space="preserve">big or small </w:t>
      </w:r>
      <w:r w:rsidRPr="00E72ACE">
        <w:rPr>
          <w:sz w:val="24"/>
          <w:szCs w:val="24"/>
        </w:rPr>
        <w:t>problems</w:t>
      </w:r>
      <w:r w:rsidR="00E72ACE" w:rsidRPr="00E72ACE">
        <w:rPr>
          <w:sz w:val="24"/>
          <w:szCs w:val="24"/>
        </w:rPr>
        <w:t xml:space="preserve">, </w:t>
      </w:r>
      <w:r w:rsidRPr="00E72ACE">
        <w:rPr>
          <w:sz w:val="24"/>
          <w:szCs w:val="24"/>
        </w:rPr>
        <w:t xml:space="preserve">act before they </w:t>
      </w:r>
      <w:r w:rsidR="00E67C78" w:rsidRPr="00E72ACE">
        <w:rPr>
          <w:sz w:val="24"/>
          <w:szCs w:val="24"/>
        </w:rPr>
        <w:t>are occurring</w:t>
      </w:r>
      <w:r w:rsidRPr="00E72ACE">
        <w:rPr>
          <w:sz w:val="24"/>
          <w:szCs w:val="24"/>
        </w:rPr>
        <w:t xml:space="preserve"> and deliver the project </w:t>
      </w:r>
      <w:r w:rsidR="00E67C78">
        <w:rPr>
          <w:sz w:val="24"/>
          <w:szCs w:val="24"/>
        </w:rPr>
        <w:t>at</w:t>
      </w:r>
      <w:r w:rsidRPr="00E72ACE">
        <w:rPr>
          <w:sz w:val="24"/>
          <w:szCs w:val="24"/>
        </w:rPr>
        <w:t xml:space="preserve"> </w:t>
      </w:r>
      <w:r w:rsidR="00A83AA0">
        <w:rPr>
          <w:sz w:val="24"/>
          <w:szCs w:val="24"/>
        </w:rPr>
        <w:t>the right</w:t>
      </w:r>
      <w:r w:rsidRPr="00E72ACE">
        <w:rPr>
          <w:sz w:val="24"/>
          <w:szCs w:val="24"/>
        </w:rPr>
        <w:t xml:space="preserve"> time.</w:t>
      </w:r>
    </w:p>
    <w:p w14:paraId="150CF859" w14:textId="77777777" w:rsidR="00AF24BC" w:rsidRDefault="00AF24BC" w:rsidP="005D5D01">
      <w:pPr>
        <w:jc w:val="both"/>
        <w:rPr>
          <w:sz w:val="24"/>
          <w:szCs w:val="24"/>
          <w:u w:val="single"/>
        </w:rPr>
      </w:pPr>
    </w:p>
    <w:p w14:paraId="58ACDB07" w14:textId="1D70F5AC" w:rsidR="009A6872" w:rsidRPr="00E72ACE" w:rsidRDefault="00D830AF" w:rsidP="005D5D01">
      <w:pPr>
        <w:jc w:val="both"/>
        <w:rPr>
          <w:sz w:val="24"/>
          <w:szCs w:val="24"/>
          <w:u w:val="single"/>
        </w:rPr>
      </w:pPr>
      <w:r w:rsidRPr="00E72ACE">
        <w:rPr>
          <w:sz w:val="24"/>
          <w:szCs w:val="24"/>
          <w:u w:val="single"/>
        </w:rPr>
        <w:t>Risk analysis</w:t>
      </w:r>
    </w:p>
    <w:p w14:paraId="2BFE3798" w14:textId="7C99C601" w:rsidR="00E72ACE" w:rsidRDefault="00F617F5" w:rsidP="005D5D01">
      <w:pPr>
        <w:jc w:val="both"/>
        <w:rPr>
          <w:sz w:val="24"/>
          <w:szCs w:val="24"/>
        </w:rPr>
      </w:pPr>
      <w:r>
        <w:rPr>
          <w:sz w:val="24"/>
          <w:szCs w:val="24"/>
        </w:rPr>
        <w:t xml:space="preserve">“The risk analysis is a continuous process that starts during the </w:t>
      </w:r>
      <w:r w:rsidR="002702C0">
        <w:rPr>
          <w:sz w:val="24"/>
          <w:szCs w:val="24"/>
        </w:rPr>
        <w:t xml:space="preserve">beginning </w:t>
      </w:r>
      <w:r>
        <w:rPr>
          <w:sz w:val="24"/>
          <w:szCs w:val="24"/>
        </w:rPr>
        <w:t xml:space="preserve">of the project and </w:t>
      </w:r>
      <w:r w:rsidR="002702C0">
        <w:rPr>
          <w:sz w:val="24"/>
          <w:szCs w:val="24"/>
        </w:rPr>
        <w:t>moves ahead</w:t>
      </w:r>
      <w:r>
        <w:rPr>
          <w:sz w:val="24"/>
          <w:szCs w:val="24"/>
        </w:rPr>
        <w:t xml:space="preserve"> until the project is completed, risk management can only help you </w:t>
      </w:r>
      <w:r w:rsidR="002702C0">
        <w:rPr>
          <w:sz w:val="24"/>
          <w:szCs w:val="24"/>
        </w:rPr>
        <w:t xml:space="preserve">complete </w:t>
      </w:r>
      <w:r>
        <w:rPr>
          <w:sz w:val="24"/>
          <w:szCs w:val="24"/>
        </w:rPr>
        <w:t xml:space="preserve">a problem by identifying and </w:t>
      </w:r>
      <w:r w:rsidR="002702C0">
        <w:rPr>
          <w:sz w:val="24"/>
          <w:szCs w:val="24"/>
        </w:rPr>
        <w:t>facing</w:t>
      </w:r>
      <w:r>
        <w:rPr>
          <w:sz w:val="24"/>
          <w:szCs w:val="24"/>
        </w:rPr>
        <w:t xml:space="preserve"> before a </w:t>
      </w:r>
      <w:r w:rsidR="002702C0">
        <w:rPr>
          <w:sz w:val="24"/>
          <w:szCs w:val="24"/>
        </w:rPr>
        <w:t xml:space="preserve">serious problem </w:t>
      </w:r>
      <w:r>
        <w:rPr>
          <w:sz w:val="24"/>
          <w:szCs w:val="24"/>
        </w:rPr>
        <w:t>exists” (Baker and Baker, 2000, pp.78)</w:t>
      </w:r>
    </w:p>
    <w:p w14:paraId="2DB32AB0" w14:textId="29E47089" w:rsidR="00007FCE" w:rsidRDefault="000B665E" w:rsidP="005D5D01">
      <w:pPr>
        <w:jc w:val="both"/>
        <w:rPr>
          <w:sz w:val="24"/>
          <w:szCs w:val="24"/>
        </w:rPr>
      </w:pPr>
      <w:r w:rsidRPr="00E72ACE">
        <w:rPr>
          <w:sz w:val="24"/>
          <w:szCs w:val="24"/>
        </w:rPr>
        <w:t xml:space="preserve">The risks in the </w:t>
      </w:r>
      <w:r w:rsidR="00223D9D">
        <w:rPr>
          <w:sz w:val="24"/>
          <w:szCs w:val="24"/>
        </w:rPr>
        <w:t>CFW</w:t>
      </w:r>
      <w:r w:rsidRPr="00E72ACE">
        <w:rPr>
          <w:sz w:val="24"/>
          <w:szCs w:val="24"/>
        </w:rPr>
        <w:t xml:space="preserve"> have been identified</w:t>
      </w:r>
      <w:r w:rsidR="00C27427">
        <w:rPr>
          <w:sz w:val="24"/>
          <w:szCs w:val="24"/>
        </w:rPr>
        <w:t xml:space="preserve"> </w:t>
      </w:r>
      <w:r w:rsidRPr="00E72ACE">
        <w:rPr>
          <w:sz w:val="24"/>
          <w:szCs w:val="24"/>
        </w:rPr>
        <w:t>(</w:t>
      </w:r>
      <w:r w:rsidR="00E72ACE">
        <w:rPr>
          <w:sz w:val="24"/>
          <w:szCs w:val="24"/>
        </w:rPr>
        <w:t>s</w:t>
      </w:r>
      <w:r w:rsidRPr="00E72ACE">
        <w:rPr>
          <w:sz w:val="24"/>
          <w:szCs w:val="24"/>
        </w:rPr>
        <w:t>hown in Appendix D)</w:t>
      </w:r>
      <w:r w:rsidR="00C27427">
        <w:rPr>
          <w:sz w:val="24"/>
          <w:szCs w:val="24"/>
        </w:rPr>
        <w:t xml:space="preserve">. </w:t>
      </w:r>
      <w:r w:rsidR="00223D9D">
        <w:rPr>
          <w:sz w:val="24"/>
          <w:szCs w:val="24"/>
        </w:rPr>
        <w:t xml:space="preserve">By identifying the risk, the organisation will be prepared to how to overcome </w:t>
      </w:r>
      <w:r w:rsidR="00932EE8">
        <w:rPr>
          <w:sz w:val="24"/>
          <w:szCs w:val="24"/>
        </w:rPr>
        <w:t>it</w:t>
      </w:r>
      <w:r w:rsidR="00223D9D">
        <w:rPr>
          <w:sz w:val="24"/>
          <w:szCs w:val="24"/>
        </w:rPr>
        <w:t xml:space="preserve">. </w:t>
      </w:r>
      <w:r w:rsidR="00C27427">
        <w:rPr>
          <w:sz w:val="24"/>
          <w:szCs w:val="24"/>
        </w:rPr>
        <w:t xml:space="preserve">The first risk was </w:t>
      </w:r>
      <w:r w:rsidR="00932EE8">
        <w:rPr>
          <w:sz w:val="24"/>
          <w:szCs w:val="24"/>
        </w:rPr>
        <w:t xml:space="preserve">that will </w:t>
      </w:r>
      <w:r w:rsidR="00223D9D">
        <w:rPr>
          <w:sz w:val="24"/>
          <w:szCs w:val="24"/>
        </w:rPr>
        <w:t xml:space="preserve">there </w:t>
      </w:r>
      <w:r w:rsidR="00932EE8">
        <w:rPr>
          <w:sz w:val="24"/>
          <w:szCs w:val="24"/>
        </w:rPr>
        <w:t>be</w:t>
      </w:r>
      <w:r w:rsidR="00223D9D">
        <w:rPr>
          <w:sz w:val="24"/>
          <w:szCs w:val="24"/>
        </w:rPr>
        <w:t xml:space="preserve"> </w:t>
      </w:r>
      <w:r w:rsidR="00C27427">
        <w:rPr>
          <w:sz w:val="24"/>
          <w:szCs w:val="24"/>
        </w:rPr>
        <w:t>enough vacancies at the Job Fair. This is a high because the warning mechanism is that employers could decline to not coming</w:t>
      </w:r>
      <w:r w:rsidR="00223D9D">
        <w:rPr>
          <w:sz w:val="24"/>
          <w:szCs w:val="24"/>
        </w:rPr>
        <w:t xml:space="preserve"> due to any reason</w:t>
      </w:r>
      <w:r w:rsidR="00C27427">
        <w:rPr>
          <w:sz w:val="24"/>
          <w:szCs w:val="24"/>
        </w:rPr>
        <w:t xml:space="preserve">. For </w:t>
      </w:r>
      <w:r w:rsidR="00223D9D">
        <w:rPr>
          <w:sz w:val="24"/>
          <w:szCs w:val="24"/>
        </w:rPr>
        <w:t xml:space="preserve">it not to </w:t>
      </w:r>
      <w:r w:rsidR="00C27427">
        <w:rPr>
          <w:sz w:val="24"/>
          <w:szCs w:val="24"/>
        </w:rPr>
        <w:t>happen the militating action was to check email for confirmation</w:t>
      </w:r>
      <w:r w:rsidR="00223D9D">
        <w:rPr>
          <w:sz w:val="24"/>
          <w:szCs w:val="24"/>
        </w:rPr>
        <w:t xml:space="preserve"> and </w:t>
      </w:r>
      <w:r w:rsidR="00C27427">
        <w:rPr>
          <w:sz w:val="24"/>
          <w:szCs w:val="24"/>
        </w:rPr>
        <w:t>contact employers if they were attending.</w:t>
      </w:r>
      <w:r w:rsidR="00007FCE">
        <w:rPr>
          <w:sz w:val="24"/>
          <w:szCs w:val="24"/>
        </w:rPr>
        <w:t xml:space="preserve"> </w:t>
      </w:r>
    </w:p>
    <w:p w14:paraId="3BC2537A" w14:textId="18489E7F" w:rsidR="009A6872" w:rsidRDefault="00007FCE" w:rsidP="005D5D01">
      <w:pPr>
        <w:jc w:val="both"/>
        <w:rPr>
          <w:sz w:val="24"/>
          <w:szCs w:val="24"/>
        </w:rPr>
      </w:pPr>
      <w:r>
        <w:rPr>
          <w:sz w:val="24"/>
          <w:szCs w:val="24"/>
        </w:rPr>
        <w:t xml:space="preserve">Second high risk was the weather. As it is the Autumn season, the weather is not </w:t>
      </w:r>
      <w:r w:rsidR="00C64FEB">
        <w:rPr>
          <w:sz w:val="24"/>
          <w:szCs w:val="24"/>
        </w:rPr>
        <w:t>vivid,</w:t>
      </w:r>
      <w:r>
        <w:rPr>
          <w:sz w:val="24"/>
          <w:szCs w:val="24"/>
        </w:rPr>
        <w:t xml:space="preserve"> employers and clients might not attend the Job Fair. This kind of risk cannot be blamed for as its nature but in hand for action, check the forecast and check for confirmation of clients/employers </w:t>
      </w:r>
      <w:r w:rsidR="00D41DD1">
        <w:rPr>
          <w:sz w:val="24"/>
          <w:szCs w:val="24"/>
        </w:rPr>
        <w:t xml:space="preserve">who </w:t>
      </w:r>
      <w:r>
        <w:rPr>
          <w:sz w:val="24"/>
          <w:szCs w:val="24"/>
        </w:rPr>
        <w:t>will attend.</w:t>
      </w:r>
    </w:p>
    <w:p w14:paraId="32A1D941" w14:textId="4D1D462A" w:rsidR="00FE66E8" w:rsidRPr="00ED772C" w:rsidRDefault="002E5E3D" w:rsidP="005D5D01">
      <w:pPr>
        <w:jc w:val="both"/>
        <w:rPr>
          <w:sz w:val="24"/>
          <w:szCs w:val="24"/>
        </w:rPr>
      </w:pPr>
      <w:r w:rsidRPr="00ED772C">
        <w:rPr>
          <w:sz w:val="24"/>
          <w:szCs w:val="24"/>
        </w:rPr>
        <w:t xml:space="preserve">Under the Management of Health and Safety at Work Regulations 1999, the minimum you must do is: take action to eliminate the </w:t>
      </w:r>
      <w:r w:rsidR="00566C57" w:rsidRPr="00ED772C">
        <w:rPr>
          <w:sz w:val="24"/>
          <w:szCs w:val="24"/>
        </w:rPr>
        <w:t>danger</w:t>
      </w:r>
      <w:r w:rsidRPr="00ED772C">
        <w:rPr>
          <w:sz w:val="24"/>
          <w:szCs w:val="24"/>
        </w:rPr>
        <w:t>, or if this isn’t possible, control the risk (HSE,2019).</w:t>
      </w:r>
    </w:p>
    <w:p w14:paraId="6C2596B7" w14:textId="3C61A24E" w:rsidR="000B665E" w:rsidRPr="005D5D01" w:rsidRDefault="000B665E" w:rsidP="005D5D01">
      <w:pPr>
        <w:jc w:val="both"/>
        <w:rPr>
          <w:sz w:val="24"/>
          <w:szCs w:val="24"/>
        </w:rPr>
      </w:pPr>
      <w:r w:rsidRPr="00ED772C">
        <w:rPr>
          <w:sz w:val="24"/>
          <w:szCs w:val="24"/>
        </w:rPr>
        <w:t xml:space="preserve">These risks can have a </w:t>
      </w:r>
      <w:r w:rsidR="00A676AE" w:rsidRPr="00ED772C">
        <w:rPr>
          <w:sz w:val="24"/>
          <w:szCs w:val="24"/>
        </w:rPr>
        <w:t>possible</w:t>
      </w:r>
      <w:r w:rsidRPr="00ED772C">
        <w:rPr>
          <w:sz w:val="24"/>
          <w:szCs w:val="24"/>
        </w:rPr>
        <w:t xml:space="preserve"> negative influence on the scope,</w:t>
      </w:r>
      <w:r w:rsidR="00A676AE">
        <w:rPr>
          <w:sz w:val="24"/>
          <w:szCs w:val="24"/>
        </w:rPr>
        <w:t xml:space="preserve"> </w:t>
      </w:r>
      <w:r w:rsidRPr="00ED772C">
        <w:rPr>
          <w:sz w:val="24"/>
          <w:szCs w:val="24"/>
        </w:rPr>
        <w:t xml:space="preserve">cost, and schedule of a project. Moreover, because of the unique nature and dynamic environment of projects, risks </w:t>
      </w:r>
      <w:r w:rsidR="00A676AE">
        <w:rPr>
          <w:sz w:val="24"/>
          <w:szCs w:val="24"/>
        </w:rPr>
        <w:t>cannot be avoided.</w:t>
      </w:r>
      <w:r w:rsidRPr="00ED772C">
        <w:rPr>
          <w:sz w:val="24"/>
          <w:szCs w:val="24"/>
        </w:rPr>
        <w:t xml:space="preserve"> Therefore, </w:t>
      </w:r>
      <w:r w:rsidR="002F7664">
        <w:rPr>
          <w:sz w:val="24"/>
          <w:szCs w:val="24"/>
        </w:rPr>
        <w:t xml:space="preserve">the </w:t>
      </w:r>
      <w:r w:rsidR="00A676AE">
        <w:rPr>
          <w:sz w:val="24"/>
          <w:szCs w:val="24"/>
        </w:rPr>
        <w:t xml:space="preserve">organisation should create a </w:t>
      </w:r>
      <w:r w:rsidRPr="00ED772C">
        <w:rPr>
          <w:sz w:val="24"/>
          <w:szCs w:val="24"/>
        </w:rPr>
        <w:t xml:space="preserve">culture, where changes are </w:t>
      </w:r>
      <w:r w:rsidR="00A676AE" w:rsidRPr="00ED772C">
        <w:rPr>
          <w:sz w:val="24"/>
          <w:szCs w:val="24"/>
        </w:rPr>
        <w:t>supported</w:t>
      </w:r>
      <w:r w:rsidRPr="00ED772C">
        <w:rPr>
          <w:sz w:val="24"/>
          <w:szCs w:val="24"/>
        </w:rPr>
        <w:t xml:space="preserve"> and not </w:t>
      </w:r>
      <w:r w:rsidR="00A676AE" w:rsidRPr="00ED772C">
        <w:rPr>
          <w:sz w:val="24"/>
          <w:szCs w:val="24"/>
        </w:rPr>
        <w:t>rejected</w:t>
      </w:r>
      <w:r w:rsidRPr="00ED772C">
        <w:rPr>
          <w:sz w:val="24"/>
          <w:szCs w:val="24"/>
        </w:rPr>
        <w:t xml:space="preserve">, and problems are </w:t>
      </w:r>
      <w:r w:rsidR="00CC28E4" w:rsidRPr="00ED772C">
        <w:rPr>
          <w:sz w:val="24"/>
          <w:szCs w:val="24"/>
        </w:rPr>
        <w:t>discussed</w:t>
      </w:r>
      <w:r w:rsidRPr="00ED772C">
        <w:rPr>
          <w:sz w:val="24"/>
          <w:szCs w:val="24"/>
        </w:rPr>
        <w:t xml:space="preserve"> and not </w:t>
      </w:r>
      <w:r w:rsidR="00A676AE" w:rsidRPr="00ED772C">
        <w:rPr>
          <w:sz w:val="24"/>
          <w:szCs w:val="24"/>
        </w:rPr>
        <w:t>hidden</w:t>
      </w:r>
      <w:r w:rsidRPr="00ED772C">
        <w:rPr>
          <w:sz w:val="24"/>
          <w:szCs w:val="24"/>
        </w:rPr>
        <w:t xml:space="preserve">. To ensure sustainable </w:t>
      </w:r>
      <w:r w:rsidR="00A676AE">
        <w:rPr>
          <w:sz w:val="24"/>
          <w:szCs w:val="24"/>
        </w:rPr>
        <w:t>organisation</w:t>
      </w:r>
      <w:r w:rsidRPr="00ED772C">
        <w:rPr>
          <w:sz w:val="24"/>
          <w:szCs w:val="24"/>
        </w:rPr>
        <w:t xml:space="preserve"> performance, organi</w:t>
      </w:r>
      <w:r w:rsidR="00A676AE">
        <w:rPr>
          <w:sz w:val="24"/>
          <w:szCs w:val="24"/>
        </w:rPr>
        <w:t>s</w:t>
      </w:r>
      <w:r w:rsidRPr="00ED772C">
        <w:rPr>
          <w:sz w:val="24"/>
          <w:szCs w:val="24"/>
        </w:rPr>
        <w:t xml:space="preserve">ations should </w:t>
      </w:r>
      <w:r w:rsidR="00A676AE" w:rsidRPr="00ED772C">
        <w:rPr>
          <w:sz w:val="24"/>
          <w:szCs w:val="24"/>
        </w:rPr>
        <w:t>implement</w:t>
      </w:r>
      <w:r w:rsidRPr="00ED772C">
        <w:rPr>
          <w:sz w:val="24"/>
          <w:szCs w:val="24"/>
        </w:rPr>
        <w:t xml:space="preserve"> a project risk management (PRM) approach based on key project characteristics (Shishodia, Dixit, and Verma,2018).</w:t>
      </w:r>
      <w:r w:rsidRPr="005D5D01">
        <w:rPr>
          <w:sz w:val="24"/>
          <w:szCs w:val="24"/>
        </w:rPr>
        <w:t xml:space="preserve"> </w:t>
      </w:r>
    </w:p>
    <w:p w14:paraId="6D414DC2" w14:textId="77777777" w:rsidR="005B2D23" w:rsidRPr="00C27427" w:rsidRDefault="005B2D23">
      <w:pPr>
        <w:rPr>
          <w:sz w:val="28"/>
          <w:szCs w:val="28"/>
        </w:rPr>
      </w:pPr>
    </w:p>
    <w:p w14:paraId="00596B5D" w14:textId="6C14C85C" w:rsidR="009A6872" w:rsidRPr="005D5D01" w:rsidRDefault="009A6872">
      <w:pPr>
        <w:rPr>
          <w:sz w:val="24"/>
          <w:szCs w:val="24"/>
          <w:u w:val="single"/>
        </w:rPr>
      </w:pPr>
      <w:r w:rsidRPr="005D5D01">
        <w:rPr>
          <w:sz w:val="24"/>
          <w:szCs w:val="24"/>
          <w:u w:val="single"/>
        </w:rPr>
        <w:t>Gantt Chart</w:t>
      </w:r>
    </w:p>
    <w:p w14:paraId="5867C02D" w14:textId="1D7DAE21" w:rsidR="00F95F3C" w:rsidRPr="005D5D01" w:rsidRDefault="00F95F3C">
      <w:pPr>
        <w:rPr>
          <w:sz w:val="24"/>
          <w:szCs w:val="24"/>
        </w:rPr>
      </w:pPr>
      <w:r w:rsidRPr="005D5D01">
        <w:rPr>
          <w:sz w:val="24"/>
          <w:szCs w:val="24"/>
        </w:rPr>
        <w:t xml:space="preserve">“A tool with horizontal bars showing a project schedule, including </w:t>
      </w:r>
      <w:r w:rsidR="005D5D01" w:rsidRPr="005D5D01">
        <w:rPr>
          <w:sz w:val="24"/>
          <w:szCs w:val="24"/>
        </w:rPr>
        <w:t xml:space="preserve">a </w:t>
      </w:r>
      <w:r w:rsidRPr="005D5D01">
        <w:rPr>
          <w:sz w:val="24"/>
          <w:szCs w:val="24"/>
        </w:rPr>
        <w:t>start and finish dates, timescales, task breakdowns, and other variables” (Doyle,2011).</w:t>
      </w:r>
    </w:p>
    <w:p w14:paraId="43576BFE" w14:textId="0B1913FE" w:rsidR="00F95F3C" w:rsidRPr="005D5D01" w:rsidRDefault="00DE349A">
      <w:pPr>
        <w:rPr>
          <w:sz w:val="24"/>
          <w:szCs w:val="24"/>
        </w:rPr>
      </w:pPr>
      <w:r w:rsidRPr="005D5D01">
        <w:rPr>
          <w:sz w:val="24"/>
          <w:szCs w:val="24"/>
        </w:rPr>
        <w:t xml:space="preserve">It was </w:t>
      </w:r>
      <w:r w:rsidR="00F95F3C" w:rsidRPr="005D5D01">
        <w:rPr>
          <w:sz w:val="24"/>
          <w:szCs w:val="24"/>
        </w:rPr>
        <w:t xml:space="preserve">created by the American engineer Henry Gantt (1919) </w:t>
      </w:r>
      <w:r w:rsidR="005D5D01" w:rsidRPr="005D5D01">
        <w:rPr>
          <w:sz w:val="24"/>
          <w:szCs w:val="24"/>
        </w:rPr>
        <w:t xml:space="preserve">and </w:t>
      </w:r>
      <w:r w:rsidR="00F95F3C" w:rsidRPr="005D5D01">
        <w:rPr>
          <w:sz w:val="24"/>
          <w:szCs w:val="24"/>
        </w:rPr>
        <w:t>it is often used for marketing and communications planning.</w:t>
      </w:r>
      <w:r w:rsidRPr="005D5D01">
        <w:rPr>
          <w:sz w:val="24"/>
          <w:szCs w:val="24"/>
        </w:rPr>
        <w:t xml:space="preserve"> It is also referred to as </w:t>
      </w:r>
      <w:r w:rsidR="005D5D01" w:rsidRPr="005D5D01">
        <w:rPr>
          <w:sz w:val="24"/>
          <w:szCs w:val="24"/>
        </w:rPr>
        <w:t xml:space="preserve">a </w:t>
      </w:r>
      <w:r w:rsidRPr="005D5D01">
        <w:rPr>
          <w:sz w:val="24"/>
          <w:szCs w:val="24"/>
        </w:rPr>
        <w:t xml:space="preserve">project timeline </w:t>
      </w:r>
      <w:r w:rsidR="005D5D01" w:rsidRPr="005D5D01">
        <w:rPr>
          <w:sz w:val="24"/>
          <w:szCs w:val="24"/>
        </w:rPr>
        <w:t xml:space="preserve">that is </w:t>
      </w:r>
      <w:r w:rsidRPr="005D5D01">
        <w:rPr>
          <w:sz w:val="24"/>
          <w:szCs w:val="24"/>
        </w:rPr>
        <w:lastRenderedPageBreak/>
        <w:t xml:space="preserve">most used for scheduling charts in business because they </w:t>
      </w:r>
      <w:r w:rsidR="005D5D01" w:rsidRPr="005D5D01">
        <w:rPr>
          <w:sz w:val="24"/>
          <w:szCs w:val="24"/>
        </w:rPr>
        <w:t xml:space="preserve">are </w:t>
      </w:r>
      <w:r w:rsidRPr="005D5D01">
        <w:rPr>
          <w:sz w:val="24"/>
          <w:szCs w:val="24"/>
        </w:rPr>
        <w:t xml:space="preserve">easy to </w:t>
      </w:r>
      <w:r w:rsidR="005D5D01" w:rsidRPr="005D5D01">
        <w:rPr>
          <w:sz w:val="24"/>
          <w:szCs w:val="24"/>
        </w:rPr>
        <w:t>create</w:t>
      </w:r>
      <w:r w:rsidRPr="005D5D01">
        <w:rPr>
          <w:sz w:val="24"/>
          <w:szCs w:val="24"/>
        </w:rPr>
        <w:t xml:space="preserve"> and easy to understand</w:t>
      </w:r>
      <w:r w:rsidR="005D5D01" w:rsidRPr="005D5D01">
        <w:rPr>
          <w:sz w:val="24"/>
          <w:szCs w:val="24"/>
        </w:rPr>
        <w:t xml:space="preserve"> </w:t>
      </w:r>
      <w:r w:rsidRPr="005D5D01">
        <w:rPr>
          <w:sz w:val="24"/>
          <w:szCs w:val="24"/>
        </w:rPr>
        <w:t>(Baker and Baker, 2000)</w:t>
      </w:r>
      <w:r w:rsidR="005D5D01" w:rsidRPr="005D5D01">
        <w:rPr>
          <w:sz w:val="24"/>
          <w:szCs w:val="24"/>
        </w:rPr>
        <w:t>.</w:t>
      </w:r>
    </w:p>
    <w:p w14:paraId="036B18C0" w14:textId="75F2E116" w:rsidR="00C75EDA" w:rsidRDefault="00C23389">
      <w:pPr>
        <w:rPr>
          <w:sz w:val="24"/>
          <w:szCs w:val="24"/>
        </w:rPr>
      </w:pPr>
      <w:r w:rsidRPr="005D5D01">
        <w:rPr>
          <w:sz w:val="24"/>
          <w:szCs w:val="24"/>
        </w:rPr>
        <w:t xml:space="preserve">Therefore, </w:t>
      </w:r>
      <w:r w:rsidR="00CC28E4">
        <w:rPr>
          <w:sz w:val="24"/>
          <w:szCs w:val="24"/>
        </w:rPr>
        <w:t>a project</w:t>
      </w:r>
      <w:r w:rsidRPr="005D5D01">
        <w:rPr>
          <w:sz w:val="24"/>
          <w:szCs w:val="24"/>
        </w:rPr>
        <w:t xml:space="preserve"> need</w:t>
      </w:r>
      <w:r w:rsidR="00CC28E4">
        <w:rPr>
          <w:sz w:val="24"/>
          <w:szCs w:val="24"/>
        </w:rPr>
        <w:t>s</w:t>
      </w:r>
      <w:r w:rsidRPr="005D5D01">
        <w:rPr>
          <w:sz w:val="24"/>
          <w:szCs w:val="24"/>
        </w:rPr>
        <w:t xml:space="preserve"> </w:t>
      </w:r>
      <w:r w:rsidR="000A491A" w:rsidRPr="005D5D01">
        <w:rPr>
          <w:sz w:val="24"/>
          <w:szCs w:val="24"/>
        </w:rPr>
        <w:t>the Gantt</w:t>
      </w:r>
      <w:r w:rsidRPr="005D5D01">
        <w:rPr>
          <w:sz w:val="24"/>
          <w:szCs w:val="24"/>
        </w:rPr>
        <w:t xml:space="preserve"> chart (shown in </w:t>
      </w:r>
      <w:r w:rsidR="005D5D01" w:rsidRPr="005D5D01">
        <w:rPr>
          <w:sz w:val="24"/>
          <w:szCs w:val="24"/>
        </w:rPr>
        <w:t>A</w:t>
      </w:r>
      <w:r w:rsidRPr="005D5D01">
        <w:rPr>
          <w:sz w:val="24"/>
          <w:szCs w:val="24"/>
        </w:rPr>
        <w:t xml:space="preserve">ppendix </w:t>
      </w:r>
      <w:r w:rsidR="005D5D01" w:rsidRPr="005D5D01">
        <w:rPr>
          <w:sz w:val="24"/>
          <w:szCs w:val="24"/>
        </w:rPr>
        <w:t>E</w:t>
      </w:r>
      <w:r w:rsidRPr="005D5D01">
        <w:rPr>
          <w:sz w:val="24"/>
          <w:szCs w:val="24"/>
        </w:rPr>
        <w:t xml:space="preserve">) </w:t>
      </w:r>
      <w:r w:rsidR="00CC28E4">
        <w:rPr>
          <w:sz w:val="24"/>
          <w:szCs w:val="24"/>
        </w:rPr>
        <w:t xml:space="preserve">to </w:t>
      </w:r>
      <w:r w:rsidR="005D5D01" w:rsidRPr="005D5D01">
        <w:rPr>
          <w:sz w:val="24"/>
          <w:szCs w:val="24"/>
        </w:rPr>
        <w:t xml:space="preserve">show </w:t>
      </w:r>
      <w:r w:rsidRPr="005D5D01">
        <w:rPr>
          <w:sz w:val="24"/>
          <w:szCs w:val="24"/>
        </w:rPr>
        <w:t xml:space="preserve">all the tasks and tasks relationships. </w:t>
      </w:r>
      <w:r w:rsidR="00F177AE" w:rsidRPr="005D5D01">
        <w:rPr>
          <w:sz w:val="24"/>
          <w:szCs w:val="24"/>
        </w:rPr>
        <w:t>The group ha</w:t>
      </w:r>
      <w:r w:rsidR="005D5D01" w:rsidRPr="005D5D01">
        <w:rPr>
          <w:sz w:val="24"/>
          <w:szCs w:val="24"/>
        </w:rPr>
        <w:t>s</w:t>
      </w:r>
      <w:r w:rsidR="00F177AE" w:rsidRPr="005D5D01">
        <w:rPr>
          <w:sz w:val="24"/>
          <w:szCs w:val="24"/>
        </w:rPr>
        <w:t xml:space="preserve"> </w:t>
      </w:r>
      <w:r w:rsidR="009D710F" w:rsidRPr="005D5D01">
        <w:rPr>
          <w:sz w:val="24"/>
          <w:szCs w:val="24"/>
        </w:rPr>
        <w:t>accomplished</w:t>
      </w:r>
      <w:r w:rsidR="00F177AE" w:rsidRPr="005D5D01">
        <w:rPr>
          <w:sz w:val="24"/>
          <w:szCs w:val="24"/>
        </w:rPr>
        <w:t xml:space="preserve"> a Gantt chart showing all the activities completed on time. It was very challenging as </w:t>
      </w:r>
      <w:r w:rsidR="00CC28E4">
        <w:rPr>
          <w:sz w:val="24"/>
          <w:szCs w:val="24"/>
        </w:rPr>
        <w:t>it</w:t>
      </w:r>
      <w:r w:rsidR="00F177AE" w:rsidRPr="005D5D01">
        <w:rPr>
          <w:sz w:val="24"/>
          <w:szCs w:val="24"/>
        </w:rPr>
        <w:t xml:space="preserve"> must</w:t>
      </w:r>
      <w:r w:rsidR="00CC28E4">
        <w:rPr>
          <w:sz w:val="24"/>
          <w:szCs w:val="24"/>
        </w:rPr>
        <w:t xml:space="preserve"> be </w:t>
      </w:r>
      <w:r w:rsidR="00CC28E4" w:rsidRPr="005D5D01">
        <w:rPr>
          <w:sz w:val="24"/>
          <w:szCs w:val="24"/>
        </w:rPr>
        <w:t>reviewed</w:t>
      </w:r>
      <w:r w:rsidR="00F177AE" w:rsidRPr="005D5D01">
        <w:rPr>
          <w:sz w:val="24"/>
          <w:szCs w:val="24"/>
        </w:rPr>
        <w:t xml:space="preserve"> more often to update it</w:t>
      </w:r>
      <w:r w:rsidR="00B64CBF" w:rsidRPr="005D5D01">
        <w:rPr>
          <w:sz w:val="24"/>
          <w:szCs w:val="24"/>
        </w:rPr>
        <w:t>.</w:t>
      </w:r>
      <w:r w:rsidR="00C75EDA">
        <w:rPr>
          <w:sz w:val="24"/>
          <w:szCs w:val="24"/>
        </w:rPr>
        <w:t xml:space="preserve"> Some activities took time to complete due to authorisation from the senior management.</w:t>
      </w:r>
    </w:p>
    <w:p w14:paraId="202314CE" w14:textId="77777777" w:rsidR="00C75EDA" w:rsidRPr="00C75EDA" w:rsidRDefault="00C75EDA">
      <w:pPr>
        <w:rPr>
          <w:sz w:val="24"/>
          <w:szCs w:val="24"/>
        </w:rPr>
      </w:pPr>
    </w:p>
    <w:p w14:paraId="6B4AD381" w14:textId="4BB52E5B" w:rsidR="000F54E8" w:rsidRPr="00B64CBF" w:rsidRDefault="006B011A">
      <w:pPr>
        <w:rPr>
          <w:sz w:val="28"/>
          <w:szCs w:val="28"/>
          <w:u w:val="single"/>
        </w:rPr>
      </w:pPr>
      <w:r>
        <w:rPr>
          <w:sz w:val="28"/>
          <w:szCs w:val="28"/>
          <w:u w:val="single"/>
        </w:rPr>
        <w:t xml:space="preserve">2.3 </w:t>
      </w:r>
      <w:r w:rsidR="00F177AE" w:rsidRPr="00B64CBF">
        <w:rPr>
          <w:sz w:val="28"/>
          <w:szCs w:val="28"/>
          <w:u w:val="single"/>
        </w:rPr>
        <w:t>Executing</w:t>
      </w:r>
      <w:r w:rsidR="00B64CBF" w:rsidRPr="00B64CBF">
        <w:rPr>
          <w:sz w:val="28"/>
          <w:szCs w:val="28"/>
          <w:u w:val="single"/>
        </w:rPr>
        <w:t xml:space="preserve"> phase </w:t>
      </w:r>
    </w:p>
    <w:p w14:paraId="631835C5" w14:textId="137FDD82" w:rsidR="00F177AE" w:rsidRDefault="00F177AE">
      <w:r w:rsidRPr="00F177AE">
        <w:t xml:space="preserve">The project’s execution chart reveals the critical path, the activities that have no time reserves, as well as the final term of achieving the project in the mentioned </w:t>
      </w:r>
      <w:r w:rsidR="00CC28E4" w:rsidRPr="00F177AE">
        <w:t>conditions</w:t>
      </w:r>
      <w:r w:rsidR="00CC28E4">
        <w:t>.</w:t>
      </w:r>
      <w:r w:rsidR="00CC28E4" w:rsidRPr="00F177AE">
        <w:t xml:space="preserve"> The</w:t>
      </w:r>
      <w:r w:rsidRPr="00F177AE">
        <w:t xml:space="preserve"> method emphasi</w:t>
      </w:r>
      <w:r w:rsidR="003321C5">
        <w:t>s</w:t>
      </w:r>
      <w:r w:rsidRPr="00F177AE">
        <w:t>es the critical activities and the execution duration of the project</w:t>
      </w:r>
      <w:r w:rsidR="00031462">
        <w:t xml:space="preserve">. </w:t>
      </w:r>
    </w:p>
    <w:p w14:paraId="338CAF75" w14:textId="326050F7" w:rsidR="000F54E8" w:rsidRDefault="00B64CBF">
      <w:r>
        <w:t xml:space="preserve">The </w:t>
      </w:r>
      <w:r w:rsidR="00C066D0">
        <w:t>Network diagram</w:t>
      </w:r>
      <w:r>
        <w:t xml:space="preserve"> defines as </w:t>
      </w:r>
    </w:p>
    <w:p w14:paraId="2003778C" w14:textId="4997B4B7" w:rsidR="00C066D0" w:rsidRDefault="00B64CBF">
      <w:r>
        <w:t xml:space="preserve">“a </w:t>
      </w:r>
      <w:r w:rsidRPr="00C066D0">
        <w:t>network</w:t>
      </w:r>
      <w:r w:rsidR="00C066D0" w:rsidRPr="00C066D0">
        <w:t xml:space="preserve"> diagram system </w:t>
      </w:r>
      <w:r>
        <w:t>that</w:t>
      </w:r>
      <w:r w:rsidR="00C066D0" w:rsidRPr="00C066D0">
        <w:t xml:space="preserve"> represents activity, represents </w:t>
      </w:r>
      <w:r w:rsidR="003321C5">
        <w:t xml:space="preserve">the </w:t>
      </w:r>
      <w:r w:rsidR="00C066D0" w:rsidRPr="00C066D0">
        <w:t xml:space="preserve">event, and network structure </w:t>
      </w:r>
      <w:r>
        <w:t xml:space="preserve">and </w:t>
      </w:r>
      <w:r w:rsidR="00C066D0" w:rsidRPr="00C066D0">
        <w:t>inner-relations between activities</w:t>
      </w:r>
      <w:r w:rsidR="00C066D0">
        <w:t>”</w:t>
      </w:r>
      <w:r w:rsidR="00356AFE">
        <w:t xml:space="preserve"> (Wang et al, 2011). </w:t>
      </w:r>
    </w:p>
    <w:p w14:paraId="3FFCD4C0" w14:textId="02627B55" w:rsidR="000F54E8" w:rsidRDefault="0037137F">
      <w:r>
        <w:t>The Network diagram</w:t>
      </w:r>
      <w:r w:rsidR="00CC28E4">
        <w:t xml:space="preserve"> (shown in Appendix F)</w:t>
      </w:r>
      <w:r>
        <w:t xml:space="preserve"> </w:t>
      </w:r>
      <w:r w:rsidR="00C13606" w:rsidRPr="00C13606">
        <w:t xml:space="preserve">identifies the activities that influence the </w:t>
      </w:r>
      <w:r w:rsidR="00031462" w:rsidRPr="00C13606">
        <w:t>overall</w:t>
      </w:r>
      <w:r w:rsidR="00C13606" w:rsidRPr="00C13606">
        <w:t xml:space="preserve"> </w:t>
      </w:r>
      <w:r w:rsidR="00031462" w:rsidRPr="00C13606">
        <w:t>time</w:t>
      </w:r>
      <w:r w:rsidR="00C13606" w:rsidRPr="00C13606">
        <w:t xml:space="preserve"> of that process, the </w:t>
      </w:r>
      <w:r w:rsidR="00031462" w:rsidRPr="00C13606">
        <w:t>achievement</w:t>
      </w:r>
      <w:r w:rsidR="00C13606" w:rsidRPr="00C13606">
        <w:t xml:space="preserve"> of these activities </w:t>
      </w:r>
      <w:r w:rsidR="00ED772C" w:rsidRPr="00C13606">
        <w:t>forming</w:t>
      </w:r>
      <w:r w:rsidR="00C13606" w:rsidRPr="00C13606">
        <w:t xml:space="preserve"> the “critical path” and the reduction of the whole process</w:t>
      </w:r>
      <w:r w:rsidR="003321C5">
        <w:t xml:space="preserve"> length of time</w:t>
      </w:r>
      <w:r w:rsidR="00ED772C">
        <w:t xml:space="preserve"> </w:t>
      </w:r>
      <w:r w:rsidR="00C13606">
        <w:t>(Istrate,</w:t>
      </w:r>
      <w:r w:rsidR="00397F78">
        <w:t xml:space="preserve"> </w:t>
      </w:r>
      <w:r w:rsidR="00C13606">
        <w:t>Marian, and Ferencz,2014).</w:t>
      </w:r>
    </w:p>
    <w:p w14:paraId="67618B3A" w14:textId="3B92A96C" w:rsidR="00FC040B" w:rsidRDefault="0037137F">
      <w:r>
        <w:t xml:space="preserve">There are other diagrams such </w:t>
      </w:r>
      <w:r w:rsidR="00513059">
        <w:t>as</w:t>
      </w:r>
      <w:r>
        <w:t xml:space="preserve"> the WBS</w:t>
      </w:r>
      <w:r w:rsidR="00031462">
        <w:t>. The</w:t>
      </w:r>
      <w:r w:rsidR="00D85B1C">
        <w:t xml:space="preserve"> WBS representations don’t graphically display the sequencing relationships between various parts of the project</w:t>
      </w:r>
      <w:r w:rsidR="00715D07">
        <w:t xml:space="preserve"> </w:t>
      </w:r>
      <w:r w:rsidR="00715D07" w:rsidRPr="00715D07">
        <w:t xml:space="preserve">(Baker and Baker,2000). </w:t>
      </w:r>
      <w:r w:rsidR="00D85B1C">
        <w:t xml:space="preserve"> A WBS only shows hierarchical relationships which can be a very challenging tool for </w:t>
      </w:r>
      <w:r w:rsidR="00FB268E">
        <w:t>the</w:t>
      </w:r>
      <w:r w:rsidR="00003CBF">
        <w:t xml:space="preserve"> CFW </w:t>
      </w:r>
      <w:r w:rsidR="00FB268E">
        <w:t>project</w:t>
      </w:r>
      <w:r w:rsidR="00715D07">
        <w:t>.</w:t>
      </w:r>
    </w:p>
    <w:p w14:paraId="0B0CC64A" w14:textId="77777777" w:rsidR="00FC040B" w:rsidRDefault="00FB268E">
      <w:r>
        <w:t>The</w:t>
      </w:r>
      <w:r w:rsidR="00D85B1C">
        <w:t xml:space="preserve"> group chose to do the </w:t>
      </w:r>
      <w:r>
        <w:t>Network</w:t>
      </w:r>
      <w:r w:rsidR="00D85B1C">
        <w:t xml:space="preserve"> diagram</w:t>
      </w:r>
      <w:r>
        <w:t xml:space="preserve"> as it is </w:t>
      </w:r>
      <w:r w:rsidR="002A729B">
        <w:t xml:space="preserve">an </w:t>
      </w:r>
      <w:r>
        <w:t xml:space="preserve">easier way to identify and plan task sequences. The project was simple and drawn from the left to the right with lines drawn between tasks to indicate the direction of the workflow. Arrowheads are placed to show the directions. </w:t>
      </w:r>
    </w:p>
    <w:p w14:paraId="07FD3F06" w14:textId="39E40CD7" w:rsidR="00FC040B" w:rsidRDefault="00FC040B">
      <w:r>
        <w:t xml:space="preserve">The main critical path was </w:t>
      </w:r>
      <w:r w:rsidR="00003CBF">
        <w:t>creating flyers</w:t>
      </w:r>
      <w:r w:rsidR="0017743F">
        <w:t xml:space="preserve"> and poster</w:t>
      </w:r>
      <w:r w:rsidR="00715D07">
        <w:t>s</w:t>
      </w:r>
      <w:r w:rsidR="00003CBF">
        <w:t xml:space="preserve">. The group designed the poster and emailed to the project champion who send it to the </w:t>
      </w:r>
      <w:r w:rsidR="0017743F">
        <w:t>senior</w:t>
      </w:r>
      <w:r w:rsidR="00003CBF">
        <w:t xml:space="preserve"> </w:t>
      </w:r>
      <w:r w:rsidR="0017743F">
        <w:t>management</w:t>
      </w:r>
      <w:r w:rsidR="00003CBF">
        <w:t xml:space="preserve"> of the </w:t>
      </w:r>
      <w:r w:rsidR="0017743F">
        <w:t>hierarchy</w:t>
      </w:r>
      <w:r w:rsidR="00003CBF">
        <w:t xml:space="preserve"> of authority who then modified and altered the poster template then sent back to the project champion who then printed them off.</w:t>
      </w:r>
      <w:r w:rsidR="0017743F">
        <w:t xml:space="preserve"> It was critical because </w:t>
      </w:r>
      <w:r w:rsidR="00715D07">
        <w:t xml:space="preserve">the </w:t>
      </w:r>
      <w:r w:rsidR="0017743F">
        <w:t>project champion was dependent on creating the poster but also dependent on the senior management authorisation. Because there are dependencies in the project, most activities took four weeks to authorise.</w:t>
      </w:r>
    </w:p>
    <w:p w14:paraId="38DCE9C9" w14:textId="4C08C462" w:rsidR="000F54E8" w:rsidRDefault="00FB268E">
      <w:r>
        <w:t xml:space="preserve">The researcher </w:t>
      </w:r>
      <w:r w:rsidR="00FC040B">
        <w:t>believes</w:t>
      </w:r>
      <w:r>
        <w:t xml:space="preserve"> that</w:t>
      </w:r>
      <w:r w:rsidR="002A729B">
        <w:t xml:space="preserve"> the</w:t>
      </w:r>
      <w:r>
        <w:t xml:space="preserve"> WBS diagram is for big projects that </w:t>
      </w:r>
      <w:r w:rsidR="002A729B">
        <w:t>have</w:t>
      </w:r>
      <w:r>
        <w:t xml:space="preserve"> lots of tasks and activities to </w:t>
      </w:r>
      <w:r w:rsidR="002A729B">
        <w:t xml:space="preserve">a </w:t>
      </w:r>
      <w:r>
        <w:t xml:space="preserve">breakdown which the Network diagram is a simple flow diagram for </w:t>
      </w:r>
      <w:r w:rsidR="002A729B">
        <w:t xml:space="preserve">a </w:t>
      </w:r>
      <w:r>
        <w:t>small project like the CFW.</w:t>
      </w:r>
    </w:p>
    <w:p w14:paraId="2FB0EE96" w14:textId="77777777" w:rsidR="004F7A39" w:rsidRDefault="004F7A39">
      <w:pPr>
        <w:rPr>
          <w:sz w:val="28"/>
          <w:szCs w:val="28"/>
          <w:u w:val="single"/>
        </w:rPr>
      </w:pPr>
    </w:p>
    <w:p w14:paraId="00251D03" w14:textId="77777777" w:rsidR="00ED772C" w:rsidRDefault="00ED772C">
      <w:pPr>
        <w:rPr>
          <w:sz w:val="28"/>
          <w:szCs w:val="28"/>
          <w:u w:val="single"/>
        </w:rPr>
      </w:pPr>
    </w:p>
    <w:p w14:paraId="0A9E2DE5" w14:textId="77777777" w:rsidR="00ED772C" w:rsidRDefault="00ED772C">
      <w:pPr>
        <w:rPr>
          <w:sz w:val="28"/>
          <w:szCs w:val="28"/>
          <w:u w:val="single"/>
        </w:rPr>
      </w:pPr>
    </w:p>
    <w:p w14:paraId="257123FA" w14:textId="77777777" w:rsidR="00ED772C" w:rsidRDefault="00ED772C">
      <w:pPr>
        <w:rPr>
          <w:sz w:val="28"/>
          <w:szCs w:val="28"/>
          <w:u w:val="single"/>
        </w:rPr>
      </w:pPr>
    </w:p>
    <w:p w14:paraId="5CADBD89" w14:textId="77777777" w:rsidR="00031462" w:rsidRDefault="00031462">
      <w:pPr>
        <w:rPr>
          <w:sz w:val="28"/>
          <w:szCs w:val="28"/>
          <w:u w:val="single"/>
        </w:rPr>
      </w:pPr>
    </w:p>
    <w:p w14:paraId="27793114" w14:textId="2772081B" w:rsidR="00F177AE" w:rsidRPr="0037137F" w:rsidRDefault="006B011A">
      <w:pPr>
        <w:rPr>
          <w:sz w:val="28"/>
          <w:szCs w:val="28"/>
          <w:u w:val="single"/>
        </w:rPr>
      </w:pPr>
      <w:r>
        <w:rPr>
          <w:sz w:val="28"/>
          <w:szCs w:val="28"/>
          <w:u w:val="single"/>
        </w:rPr>
        <w:lastRenderedPageBreak/>
        <w:t xml:space="preserve">2.4 </w:t>
      </w:r>
      <w:r w:rsidR="00F177AE" w:rsidRPr="0037137F">
        <w:rPr>
          <w:sz w:val="28"/>
          <w:szCs w:val="28"/>
          <w:u w:val="single"/>
        </w:rPr>
        <w:t>Evaluation</w:t>
      </w:r>
      <w:r w:rsidR="004C7456">
        <w:rPr>
          <w:sz w:val="28"/>
          <w:szCs w:val="28"/>
          <w:u w:val="single"/>
        </w:rPr>
        <w:t xml:space="preserve"> phase</w:t>
      </w:r>
    </w:p>
    <w:p w14:paraId="6C93C66D" w14:textId="3C8DB25D" w:rsidR="00F177AE" w:rsidRDefault="004C7456">
      <w:r>
        <w:t>The e</w:t>
      </w:r>
      <w:r w:rsidR="00BE7675" w:rsidRPr="00BE7675">
        <w:t xml:space="preserve">valuation </w:t>
      </w:r>
      <w:r>
        <w:t xml:space="preserve">is </w:t>
      </w:r>
      <w:r w:rsidRPr="00BE7675">
        <w:t>“</w:t>
      </w:r>
      <w:r w:rsidR="00BE7675" w:rsidRPr="00BE7675">
        <w:t>identify</w:t>
      </w:r>
      <w:r>
        <w:t>ing</w:t>
      </w:r>
      <w:r w:rsidR="00BE7675" w:rsidRPr="00BE7675">
        <w:t xml:space="preserve"> and understand</w:t>
      </w:r>
      <w:r>
        <w:t>ing</w:t>
      </w:r>
      <w:r w:rsidR="00BE7675" w:rsidRPr="00BE7675">
        <w:t xml:space="preserve"> the success and shortcomings of a project, what went well, bad, and why</w:t>
      </w:r>
      <w:r w:rsidR="004C7002">
        <w:t xml:space="preserve">” </w:t>
      </w:r>
      <w:r w:rsidR="00BE7675" w:rsidRPr="00BE7675">
        <w:t>(Baker and Baker, 2000).  </w:t>
      </w:r>
    </w:p>
    <w:p w14:paraId="703CC524" w14:textId="6B721427" w:rsidR="000F54E8" w:rsidRDefault="001811E6">
      <w:r w:rsidRPr="001811E6">
        <w:t>Also, CIPD (2018) stated that evaluation can be a formal or informal assessment of the quality and effectiveness of a project by measuring the input such as the quality of the content and presentation and by monitoring its outcome by skills, productivity, profitability, and future improvements.</w:t>
      </w:r>
    </w:p>
    <w:p w14:paraId="0FD11FA6" w14:textId="0C5C4CF1" w:rsidR="004C7456" w:rsidRDefault="008E01F2">
      <w:r>
        <w:t>The evaluation</w:t>
      </w:r>
      <w:r w:rsidR="0017743F">
        <w:t xml:space="preserve"> helps to figure out the quality to make improvements </w:t>
      </w:r>
      <w:r w:rsidR="003F5FD7">
        <w:t>to</w:t>
      </w:r>
      <w:r w:rsidR="0017743F">
        <w:t xml:space="preserve"> program planners and </w:t>
      </w:r>
      <w:r>
        <w:t>implementers that increase the chances of reaching goals</w:t>
      </w:r>
      <w:r w:rsidR="004C7456" w:rsidRPr="004C7456">
        <w:t xml:space="preserve"> (Capwell, Butterfoss, and Francisco,2000).</w:t>
      </w:r>
    </w:p>
    <w:p w14:paraId="5917F7A4" w14:textId="6C0E7BA3" w:rsidR="00AD444C" w:rsidRPr="00AD444C" w:rsidRDefault="00AD444C" w:rsidP="00AD444C">
      <w:r w:rsidRPr="00AD444C">
        <w:t xml:space="preserve">Reflecting on experiences is an important step in learning, which is showed a good example of in Kolb's learning cycle (1984): </w:t>
      </w:r>
      <w:r w:rsidR="008E01F2">
        <w:t>a</w:t>
      </w:r>
      <w:r w:rsidR="003F5FD7">
        <w:t>n</w:t>
      </w:r>
      <w:r w:rsidR="008E01F2">
        <w:t xml:space="preserve"> </w:t>
      </w:r>
      <w:r w:rsidRPr="00AD444C">
        <w:t xml:space="preserve">actual experiences, followed by </w:t>
      </w:r>
      <w:r w:rsidR="00715D07" w:rsidRPr="00AD444C">
        <w:t>observing</w:t>
      </w:r>
      <w:r w:rsidRPr="00AD444C">
        <w:t xml:space="preserve"> and reflection, leading to creation of abstract ideas and leading to testing of the suggestions </w:t>
      </w:r>
      <w:r w:rsidR="003F5FD7">
        <w:t>or</w:t>
      </w:r>
      <w:r w:rsidRPr="00AD444C">
        <w:t xml:space="preserve"> ideas for future action, which then lead to new real, actual experiences.</w:t>
      </w:r>
    </w:p>
    <w:p w14:paraId="3F118B80" w14:textId="3529443F" w:rsidR="00FB449F" w:rsidRDefault="00B07A37" w:rsidP="000F54E8">
      <w:r>
        <w:t>The hard evaluat</w:t>
      </w:r>
      <w:r w:rsidR="00715D07">
        <w:t>ion</w:t>
      </w:r>
      <w:r>
        <w:t xml:space="preserve"> was analysing if the Job Fair will be successful, will it achieve the target the group aimed for, is residents aware of the Job Fair</w:t>
      </w:r>
      <w:r w:rsidR="00715D07">
        <w:t>?</w:t>
      </w:r>
    </w:p>
    <w:p w14:paraId="74000EF7" w14:textId="63088C1A" w:rsidR="00B07A37" w:rsidRDefault="00B07A37" w:rsidP="000F54E8">
      <w:r>
        <w:t>The soft evaluation was measuring the success, the reaction and the behaviour of the visitors. By having the evaluation forms, it has given the group the sense of satisfaction that the audience were empowered by the Job Fair and its awareness of the free facilities available for them (shown in Appendix G).</w:t>
      </w:r>
      <w:r w:rsidR="00245635">
        <w:t xml:space="preserve"> </w:t>
      </w:r>
      <w:r w:rsidR="00C5130D">
        <w:t>T</w:t>
      </w:r>
      <w:r w:rsidR="00245635">
        <w:t>he result shows 95%</w:t>
      </w:r>
      <w:r w:rsidR="003F5FD7">
        <w:t xml:space="preserve"> of</w:t>
      </w:r>
      <w:r w:rsidR="00245635">
        <w:t xml:space="preserve"> visitors got the information they were looking for in the event and 89% were aware of the free facilities </w:t>
      </w:r>
      <w:r w:rsidR="00C5130D">
        <w:t xml:space="preserve">that </w:t>
      </w:r>
      <w:r w:rsidR="00715D07">
        <w:t>were</w:t>
      </w:r>
      <w:r w:rsidR="00C5130D">
        <w:t xml:space="preserve"> </w:t>
      </w:r>
      <w:r w:rsidR="00245635">
        <w:t>available</w:t>
      </w:r>
      <w:r w:rsidR="00C5130D">
        <w:t>.</w:t>
      </w:r>
    </w:p>
    <w:p w14:paraId="3B637461" w14:textId="1058DD89" w:rsidR="00CD3B6A" w:rsidRDefault="00CD3B6A" w:rsidP="000F54E8">
      <w:pPr>
        <w:rPr>
          <w:u w:val="single"/>
        </w:rPr>
      </w:pPr>
      <w:r w:rsidRPr="00CD3B6A">
        <w:rPr>
          <w:u w:val="single"/>
        </w:rPr>
        <w:t>What went bad?</w:t>
      </w:r>
    </w:p>
    <w:p w14:paraId="3C377F73" w14:textId="442417D6" w:rsidR="00CD3B6A" w:rsidRPr="001565AA" w:rsidRDefault="001565AA" w:rsidP="001565AA">
      <w:pPr>
        <w:pStyle w:val="ListParagraph"/>
        <w:numPr>
          <w:ilvl w:val="0"/>
          <w:numId w:val="17"/>
        </w:numPr>
      </w:pPr>
      <w:r w:rsidRPr="001565AA">
        <w:t xml:space="preserve">Time management- the team </w:t>
      </w:r>
      <w:r w:rsidR="006B6697">
        <w:t>w</w:t>
      </w:r>
      <w:r w:rsidR="003F5FD7">
        <w:t>as</w:t>
      </w:r>
      <w:r w:rsidR="006B6697">
        <w:t xml:space="preserve"> half an hour late </w:t>
      </w:r>
      <w:r w:rsidRPr="001565AA">
        <w:t>due to traffic congestion</w:t>
      </w:r>
      <w:r w:rsidR="003F5FD7">
        <w:t xml:space="preserve"> </w:t>
      </w:r>
      <w:r w:rsidRPr="001565AA">
        <w:t>when</w:t>
      </w:r>
      <w:r w:rsidR="00446736">
        <w:t xml:space="preserve"> the team</w:t>
      </w:r>
      <w:r w:rsidRPr="001565AA">
        <w:t xml:space="preserve"> arrived majority of employers were already </w:t>
      </w:r>
      <w:r w:rsidR="006B6697">
        <w:t xml:space="preserve">there and </w:t>
      </w:r>
      <w:r w:rsidRPr="001565AA">
        <w:t>set</w:t>
      </w:r>
      <w:r w:rsidR="006B6697">
        <w:t>ting</w:t>
      </w:r>
      <w:r w:rsidRPr="001565AA">
        <w:t xml:space="preserve"> up</w:t>
      </w:r>
      <w:r w:rsidR="006B6697">
        <w:t>.</w:t>
      </w:r>
      <w:r w:rsidRPr="001565AA">
        <w:t> </w:t>
      </w:r>
    </w:p>
    <w:p w14:paraId="30DFAF67" w14:textId="77777777" w:rsidR="00CD3B6A" w:rsidRDefault="00CD3B6A" w:rsidP="000F54E8"/>
    <w:p w14:paraId="644F0668" w14:textId="76483589" w:rsidR="00FB449F" w:rsidRDefault="00CD3B6A" w:rsidP="000F54E8">
      <w:pPr>
        <w:rPr>
          <w:u w:val="single"/>
        </w:rPr>
      </w:pPr>
      <w:r w:rsidRPr="00CD3B6A">
        <w:rPr>
          <w:u w:val="single"/>
        </w:rPr>
        <w:t>What will the group do different</w:t>
      </w:r>
      <w:r w:rsidR="00446736">
        <w:rPr>
          <w:u w:val="single"/>
        </w:rPr>
        <w:t>ly</w:t>
      </w:r>
      <w:r w:rsidRPr="00CD3B6A">
        <w:rPr>
          <w:u w:val="single"/>
        </w:rPr>
        <w:t xml:space="preserve"> next time?</w:t>
      </w:r>
    </w:p>
    <w:p w14:paraId="2CE59437" w14:textId="509AFAD2" w:rsidR="00CD3B6A" w:rsidRDefault="00CD3B6A" w:rsidP="00CD3B6A">
      <w:pPr>
        <w:pStyle w:val="ListParagraph"/>
        <w:numPr>
          <w:ilvl w:val="0"/>
          <w:numId w:val="16"/>
        </w:numPr>
      </w:pPr>
      <w:r>
        <w:t>The researchers believe</w:t>
      </w:r>
      <w:r w:rsidR="00446736">
        <w:t xml:space="preserve"> </w:t>
      </w:r>
      <w:r w:rsidR="00DF5044">
        <w:t>that team</w:t>
      </w:r>
      <w:r>
        <w:t xml:space="preserve"> members need to come forward for the role of project manager next time, as it will help to build more confidence and experience. This will give </w:t>
      </w:r>
      <w:r w:rsidR="00446736">
        <w:t>a</w:t>
      </w:r>
      <w:r>
        <w:t xml:space="preserve"> chance to enhance project planning skills.</w:t>
      </w:r>
    </w:p>
    <w:p w14:paraId="2816B288" w14:textId="77BC5809" w:rsidR="00CD3B6A" w:rsidRDefault="00CD3B6A" w:rsidP="00CD3B6A">
      <w:pPr>
        <w:pStyle w:val="ListParagraph"/>
        <w:numPr>
          <w:ilvl w:val="0"/>
          <w:numId w:val="16"/>
        </w:numPr>
      </w:pPr>
      <w:r>
        <w:t xml:space="preserve">The researcher should be </w:t>
      </w:r>
      <w:r w:rsidRPr="00CD3B6A">
        <w:t>more proactive</w:t>
      </w:r>
      <w:r>
        <w:t xml:space="preserve">, </w:t>
      </w:r>
      <w:r w:rsidRPr="00CD3B6A">
        <w:t xml:space="preserve">confident, </w:t>
      </w:r>
      <w:r>
        <w:t xml:space="preserve">and take the </w:t>
      </w:r>
      <w:r w:rsidRPr="00CD3B6A">
        <w:t xml:space="preserve">risk </w:t>
      </w:r>
      <w:r>
        <w:t>to be a project manage</w:t>
      </w:r>
      <w:r w:rsidR="007F505E">
        <w:t>r</w:t>
      </w:r>
      <w:r w:rsidR="00DF5044">
        <w:t xml:space="preserve"> next time.</w:t>
      </w:r>
    </w:p>
    <w:p w14:paraId="383870DA" w14:textId="64952D44" w:rsidR="006B6697" w:rsidRDefault="00CD3B6A" w:rsidP="006B6697">
      <w:pPr>
        <w:pStyle w:val="ListParagraph"/>
        <w:numPr>
          <w:ilvl w:val="0"/>
          <w:numId w:val="16"/>
        </w:numPr>
      </w:pPr>
      <w:r>
        <w:t xml:space="preserve">Inform all </w:t>
      </w:r>
      <w:r w:rsidR="00723D06">
        <w:t>stakeholder</w:t>
      </w:r>
      <w:r w:rsidR="00446736">
        <w:t>s</w:t>
      </w:r>
      <w:r w:rsidR="00723D06">
        <w:t>, as it was the first project the team performed, they forgot to inform the U</w:t>
      </w:r>
      <w:r w:rsidR="00DF5044">
        <w:t>WTSD</w:t>
      </w:r>
      <w:r w:rsidR="00723D06">
        <w:t xml:space="preserve"> stakeholder to attend. Next time, the project manager will have to make sure it doesn’t happen again.</w:t>
      </w:r>
    </w:p>
    <w:p w14:paraId="7BC54969" w14:textId="77777777" w:rsidR="00ED772C" w:rsidRDefault="00ED772C" w:rsidP="006B6697">
      <w:pPr>
        <w:rPr>
          <w:sz w:val="28"/>
          <w:szCs w:val="28"/>
          <w:u w:val="single"/>
        </w:rPr>
      </w:pPr>
    </w:p>
    <w:p w14:paraId="047D0DC7" w14:textId="77777777" w:rsidR="00ED772C" w:rsidRDefault="00ED772C" w:rsidP="006B6697">
      <w:pPr>
        <w:rPr>
          <w:sz w:val="28"/>
          <w:szCs w:val="28"/>
          <w:u w:val="single"/>
        </w:rPr>
      </w:pPr>
    </w:p>
    <w:p w14:paraId="53DE0BDA" w14:textId="77777777" w:rsidR="00ED772C" w:rsidRDefault="00ED772C" w:rsidP="006B6697">
      <w:pPr>
        <w:rPr>
          <w:sz w:val="28"/>
          <w:szCs w:val="28"/>
          <w:u w:val="single"/>
        </w:rPr>
      </w:pPr>
    </w:p>
    <w:p w14:paraId="3985F689" w14:textId="77777777" w:rsidR="00ED772C" w:rsidRDefault="00ED772C" w:rsidP="006B6697">
      <w:pPr>
        <w:rPr>
          <w:sz w:val="28"/>
          <w:szCs w:val="28"/>
          <w:u w:val="single"/>
        </w:rPr>
      </w:pPr>
    </w:p>
    <w:p w14:paraId="057F34F6" w14:textId="77777777" w:rsidR="00ED772C" w:rsidRDefault="00ED772C" w:rsidP="006B6697">
      <w:pPr>
        <w:rPr>
          <w:sz w:val="28"/>
          <w:szCs w:val="28"/>
          <w:u w:val="single"/>
        </w:rPr>
      </w:pPr>
    </w:p>
    <w:p w14:paraId="13706393" w14:textId="634FBFD5" w:rsidR="006B6697" w:rsidRPr="006B6697" w:rsidRDefault="006B011A" w:rsidP="006B6697">
      <w:r w:rsidRPr="006B6697">
        <w:rPr>
          <w:sz w:val="28"/>
          <w:szCs w:val="28"/>
          <w:u w:val="single"/>
        </w:rPr>
        <w:lastRenderedPageBreak/>
        <w:t xml:space="preserve">3.0 </w:t>
      </w:r>
      <w:r w:rsidR="008E6D86" w:rsidRPr="006B6697">
        <w:rPr>
          <w:sz w:val="28"/>
          <w:szCs w:val="28"/>
          <w:u w:val="single"/>
        </w:rPr>
        <w:t>Appendi</w:t>
      </w:r>
      <w:r w:rsidR="004F7A39" w:rsidRPr="006B6697">
        <w:rPr>
          <w:sz w:val="28"/>
          <w:szCs w:val="28"/>
          <w:u w:val="single"/>
        </w:rPr>
        <w:t>ces</w:t>
      </w:r>
    </w:p>
    <w:p w14:paraId="3B7214B7" w14:textId="5C956CAE" w:rsidR="008E6D86" w:rsidRPr="006B6697" w:rsidRDefault="008E6D86" w:rsidP="006B6697">
      <w:r w:rsidRPr="006B6697">
        <w:rPr>
          <w:sz w:val="24"/>
          <w:szCs w:val="24"/>
          <w:u w:val="single"/>
        </w:rPr>
        <w:t xml:space="preserve">Appendix </w:t>
      </w:r>
      <w:r w:rsidR="00446736">
        <w:rPr>
          <w:sz w:val="24"/>
          <w:szCs w:val="24"/>
          <w:u w:val="single"/>
        </w:rPr>
        <w:t>A</w:t>
      </w:r>
      <w:bookmarkStart w:id="0" w:name="_GoBack"/>
      <w:bookmarkEnd w:id="0"/>
      <w:r w:rsidRPr="006B6697">
        <w:rPr>
          <w:u w:val="single"/>
        </w:rPr>
        <w:t xml:space="preserve"> -</w:t>
      </w:r>
      <w:r w:rsidR="006949DB" w:rsidRPr="006B6697">
        <w:rPr>
          <w:u w:val="single"/>
        </w:rPr>
        <w:t xml:space="preserve"> P</w:t>
      </w:r>
      <w:r w:rsidRPr="006B6697">
        <w:rPr>
          <w:u w:val="single"/>
        </w:rPr>
        <w:t>roject life cycle</w:t>
      </w:r>
    </w:p>
    <w:p w14:paraId="1CF5460B" w14:textId="6910B28F" w:rsidR="006949DB" w:rsidRDefault="006949DB"/>
    <w:p w14:paraId="409EF5AF" w14:textId="3C4BB9CD" w:rsidR="00D05093" w:rsidRDefault="00D05093"/>
    <w:p w14:paraId="4023BC26" w14:textId="77777777" w:rsidR="00D05093" w:rsidRDefault="00D05093"/>
    <w:p w14:paraId="1B5D23AD" w14:textId="066B51CD" w:rsidR="006949DB" w:rsidRDefault="00D05093">
      <w:r>
        <w:rPr>
          <w:noProof/>
        </w:rPr>
        <mc:AlternateContent>
          <mc:Choice Requires="wps">
            <w:drawing>
              <wp:anchor distT="0" distB="0" distL="114300" distR="114300" simplePos="0" relativeHeight="251659264" behindDoc="0" locked="0" layoutInCell="1" allowOverlap="1" wp14:anchorId="20CFE374" wp14:editId="20FBEC76">
                <wp:simplePos x="0" y="0"/>
                <wp:positionH relativeFrom="column">
                  <wp:posOffset>1971675</wp:posOffset>
                </wp:positionH>
                <wp:positionV relativeFrom="paragraph">
                  <wp:posOffset>140334</wp:posOffset>
                </wp:positionV>
                <wp:extent cx="1924050" cy="1152525"/>
                <wp:effectExtent l="0" t="0" r="19050" b="28575"/>
                <wp:wrapNone/>
                <wp:docPr id="1" name="Rectangle 1"/>
                <wp:cNvGraphicFramePr/>
                <a:graphic xmlns:a="http://schemas.openxmlformats.org/drawingml/2006/main">
                  <a:graphicData uri="http://schemas.microsoft.com/office/word/2010/wordprocessingShape">
                    <wps:wsp>
                      <wps:cNvSpPr/>
                      <wps:spPr>
                        <a:xfrm>
                          <a:off x="0" y="0"/>
                          <a:ext cx="1924050" cy="1152525"/>
                        </a:xfrm>
                        <a:prstGeom prst="rect">
                          <a:avLst/>
                        </a:prstGeom>
                        <a:solidFill>
                          <a:schemeClr val="accent1">
                            <a:lumMod val="60000"/>
                            <a:lumOff val="40000"/>
                          </a:schemeClr>
                        </a:solidFill>
                      </wps:spPr>
                      <wps:style>
                        <a:lnRef idx="2">
                          <a:schemeClr val="accent3">
                            <a:shade val="50000"/>
                          </a:schemeClr>
                        </a:lnRef>
                        <a:fillRef idx="1">
                          <a:schemeClr val="accent3"/>
                        </a:fillRef>
                        <a:effectRef idx="0">
                          <a:schemeClr val="accent3"/>
                        </a:effectRef>
                        <a:fontRef idx="minor">
                          <a:schemeClr val="lt1"/>
                        </a:fontRef>
                      </wps:style>
                      <wps:txbx>
                        <w:txbxContent>
                          <w:p w14:paraId="68753604" w14:textId="08D68C24" w:rsidR="0053291A" w:rsidRPr="00D05093" w:rsidRDefault="0053291A" w:rsidP="006949DB">
                            <w:pPr>
                              <w:jc w:val="center"/>
                              <w:rPr>
                                <w:color w:val="000000" w:themeColor="text1"/>
                                <w:u w:val="single"/>
                              </w:rPr>
                            </w:pPr>
                            <w:r w:rsidRPr="00D05093">
                              <w:rPr>
                                <w:color w:val="000000" w:themeColor="text1"/>
                                <w:u w:val="single"/>
                              </w:rPr>
                              <w:t>Initiation</w:t>
                            </w:r>
                          </w:p>
                          <w:p w14:paraId="29CAF53B" w14:textId="303301F0" w:rsidR="0053291A" w:rsidRPr="00D05093" w:rsidRDefault="0053291A" w:rsidP="006949DB">
                            <w:pPr>
                              <w:pStyle w:val="ListParagraph"/>
                              <w:numPr>
                                <w:ilvl w:val="0"/>
                                <w:numId w:val="13"/>
                              </w:numPr>
                              <w:jc w:val="center"/>
                              <w:rPr>
                                <w:color w:val="000000" w:themeColor="text1"/>
                                <w:u w:val="single"/>
                              </w:rPr>
                            </w:pPr>
                            <w:r w:rsidRPr="00D05093">
                              <w:rPr>
                                <w:color w:val="000000" w:themeColor="text1"/>
                                <w:u w:val="single"/>
                              </w:rPr>
                              <w:t>Quad chart</w:t>
                            </w:r>
                          </w:p>
                          <w:p w14:paraId="2FDE2855" w14:textId="5294144D" w:rsidR="0053291A" w:rsidRPr="00D05093" w:rsidRDefault="0053291A" w:rsidP="006949DB">
                            <w:pPr>
                              <w:pStyle w:val="ListParagraph"/>
                              <w:numPr>
                                <w:ilvl w:val="0"/>
                                <w:numId w:val="13"/>
                              </w:numPr>
                              <w:jc w:val="center"/>
                              <w:rPr>
                                <w:color w:val="000000" w:themeColor="text1"/>
                                <w:u w:val="single"/>
                              </w:rPr>
                            </w:pPr>
                            <w:r w:rsidRPr="00D05093">
                              <w:rPr>
                                <w:color w:val="000000" w:themeColor="text1"/>
                                <w:u w:val="single"/>
                              </w:rPr>
                              <w:t>Stakeholder Analysis</w:t>
                            </w:r>
                          </w:p>
                          <w:p w14:paraId="3B034E10" w14:textId="77777777" w:rsidR="0053291A" w:rsidRPr="00D05093" w:rsidRDefault="0053291A" w:rsidP="006949DB">
                            <w:pPr>
                              <w:jc w:val="center"/>
                              <w:rPr>
                                <w:color w:val="000000" w:themeColor="text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0CFE374" id="Rectangle 1" o:spid="_x0000_s1027" style="position:absolute;margin-left:155.25pt;margin-top:11.05pt;width:151.5pt;height:90.7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" fillcolor="#8eaadb [1940]" strokecolor="#525252 [1606]" strokeweight="1pt">
                <v:textbox>
                  <w:txbxContent>
                    <w:p w14:paraId="68753604" w14:textId="08D68C24" w:rsidR="0053291A" w:rsidRPr="00D05093" w:rsidRDefault="0053291A" w:rsidP="006949DB">
                      <w:pPr>
                        <w:jc w:val="center"/>
                        <w:rPr>
                          <w:color w:val="000000" w:themeColor="text1"/>
                          <w:u w:val="single"/>
                        </w:rPr>
                      </w:pPr>
                      <w:r w:rsidRPr="00D05093">
                        <w:rPr>
                          <w:color w:val="000000" w:themeColor="text1"/>
                          <w:u w:val="single"/>
                        </w:rPr>
                        <w:t>Initiation</w:t>
                      </w:r>
                    </w:p>
                    <w:p w14:paraId="29CAF53B" w14:textId="303301F0" w:rsidR="0053291A" w:rsidRPr="00D05093" w:rsidRDefault="0053291A" w:rsidP="006949DB">
                      <w:pPr>
                        <w:pStyle w:val="ListParagraph"/>
                        <w:numPr>
                          <w:ilvl w:val="0"/>
                          <w:numId w:val="13"/>
                        </w:numPr>
                        <w:jc w:val="center"/>
                        <w:rPr>
                          <w:color w:val="000000" w:themeColor="text1"/>
                          <w:u w:val="single"/>
                        </w:rPr>
                      </w:pPr>
                      <w:r w:rsidRPr="00D05093">
                        <w:rPr>
                          <w:color w:val="000000" w:themeColor="text1"/>
                          <w:u w:val="single"/>
                        </w:rPr>
                        <w:t>Quad chart</w:t>
                      </w:r>
                    </w:p>
                    <w:p w14:paraId="2FDE2855" w14:textId="5294144D" w:rsidR="0053291A" w:rsidRPr="00D05093" w:rsidRDefault="0053291A" w:rsidP="006949DB">
                      <w:pPr>
                        <w:pStyle w:val="ListParagraph"/>
                        <w:numPr>
                          <w:ilvl w:val="0"/>
                          <w:numId w:val="13"/>
                        </w:numPr>
                        <w:jc w:val="center"/>
                        <w:rPr>
                          <w:color w:val="000000" w:themeColor="text1"/>
                          <w:u w:val="single"/>
                        </w:rPr>
                      </w:pPr>
                      <w:r w:rsidRPr="00D05093">
                        <w:rPr>
                          <w:color w:val="000000" w:themeColor="text1"/>
                          <w:u w:val="single"/>
                        </w:rPr>
                        <w:t>Stakeholder Analysis</w:t>
                      </w:r>
                    </w:p>
                    <w:p w14:paraId="3B034E10" w14:textId="77777777" w:rsidR="0053291A" w:rsidRPr="00D05093" w:rsidRDefault="0053291A" w:rsidP="006949DB">
                      <w:pPr>
                        <w:jc w:val="center"/>
                        <w:rPr>
                          <w:color w:val="000000" w:themeColor="text1"/>
                        </w:rPr>
                      </w:pPr>
                    </w:p>
                  </w:txbxContent>
                </v:textbox>
              </v:rect>
            </w:pict>
          </mc:Fallback>
        </mc:AlternateContent>
      </w:r>
    </w:p>
    <w:p w14:paraId="10DE710F" w14:textId="7375052C" w:rsidR="006949DB" w:rsidRDefault="006949DB"/>
    <w:p w14:paraId="6FD74AAC" w14:textId="252B4C75" w:rsidR="006949DB" w:rsidRDefault="006949DB"/>
    <w:p w14:paraId="2D27897B" w14:textId="0920DB5B" w:rsidR="006949DB" w:rsidRDefault="00FC040B">
      <w:r>
        <w:rPr>
          <w:noProof/>
        </w:rPr>
        <mc:AlternateContent>
          <mc:Choice Requires="wps">
            <w:drawing>
              <wp:anchor distT="0" distB="0" distL="114300" distR="114300" simplePos="0" relativeHeight="251674624" behindDoc="0" locked="0" layoutInCell="1" allowOverlap="1" wp14:anchorId="6CF695B4" wp14:editId="0FDEF8FB">
                <wp:simplePos x="0" y="0"/>
                <wp:positionH relativeFrom="column">
                  <wp:posOffset>1571625</wp:posOffset>
                </wp:positionH>
                <wp:positionV relativeFrom="paragraph">
                  <wp:posOffset>283845</wp:posOffset>
                </wp:positionV>
                <wp:extent cx="276225" cy="400050"/>
                <wp:effectExtent l="0" t="38100" r="47625" b="19050"/>
                <wp:wrapNone/>
                <wp:docPr id="9" name="Straight Arrow Connector 9"/>
                <wp:cNvGraphicFramePr/>
                <a:graphic xmlns:a="http://schemas.openxmlformats.org/drawingml/2006/main">
                  <a:graphicData uri="http://schemas.microsoft.com/office/word/2010/wordprocessingShape">
                    <wps:wsp>
                      <wps:cNvCnPr/>
                      <wps:spPr>
                        <a:xfrm flipV="1">
                          <a:off x="0" y="0"/>
                          <a:ext cx="276225" cy="4000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4FC93B86" id="_x0000_t32" coordsize="21600,21600" o:spt="32" o:oned="t" path="m,l21600,21600e" filled="f">
                <v:path arrowok="t" fillok="f" o:connecttype="none"/>
                <o:lock v:ext="edit" shapetype="t"/>
              </v:shapetype>
              <v:shape id="Straight Arrow Connector 9" o:spid="_x0000_s1026" type="#_x0000_t32" style="position:absolute;margin-left:123.75pt;margin-top:22.35pt;width:21.75pt;height:31.5pt;flip:y;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" strokecolor="#4472c4 [3204]" strokeweight=".5pt">
                <v:stroke endarrow="block" joinstyle="miter"/>
              </v:shape>
            </w:pict>
          </mc:Fallback>
        </mc:AlternateContent>
      </w:r>
    </w:p>
    <w:p w14:paraId="35B3CD6B" w14:textId="63538C6A" w:rsidR="006949DB" w:rsidRDefault="00FC040B">
      <w:r>
        <w:rPr>
          <w:noProof/>
        </w:rPr>
        <mc:AlternateContent>
          <mc:Choice Requires="wps">
            <w:drawing>
              <wp:anchor distT="0" distB="0" distL="114300" distR="114300" simplePos="0" relativeHeight="251671552" behindDoc="0" locked="0" layoutInCell="1" allowOverlap="1" wp14:anchorId="23FDB818" wp14:editId="39B9BF19">
                <wp:simplePos x="0" y="0"/>
                <wp:positionH relativeFrom="column">
                  <wp:posOffset>4114801</wp:posOffset>
                </wp:positionH>
                <wp:positionV relativeFrom="paragraph">
                  <wp:posOffset>7620</wp:posOffset>
                </wp:positionV>
                <wp:extent cx="323850" cy="342900"/>
                <wp:effectExtent l="0" t="0" r="57150" b="57150"/>
                <wp:wrapNone/>
                <wp:docPr id="3" name="Straight Arrow Connector 3"/>
                <wp:cNvGraphicFramePr/>
                <a:graphic xmlns:a="http://schemas.openxmlformats.org/drawingml/2006/main">
                  <a:graphicData uri="http://schemas.microsoft.com/office/word/2010/wordprocessingShape">
                    <wps:wsp>
                      <wps:cNvCnPr/>
                      <wps:spPr>
                        <a:xfrm>
                          <a:off x="0" y="0"/>
                          <a:ext cx="323850" cy="3429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3759BF0" id="Straight Arrow Connector 3" o:spid="_x0000_s1026" type="#_x0000_t32" style="position:absolute;margin-left:324pt;margin-top:.6pt;width:25.5pt;height:27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" strokecolor="#4472c4 [3204]" strokeweight=".5pt">
                <v:stroke endarrow="block" joinstyle="miter"/>
              </v:shape>
            </w:pict>
          </mc:Fallback>
        </mc:AlternateContent>
      </w:r>
    </w:p>
    <w:p w14:paraId="754F3FFF" w14:textId="01713102" w:rsidR="006949DB" w:rsidRDefault="00D05093">
      <w:r>
        <w:rPr>
          <w:noProof/>
        </w:rPr>
        <mc:AlternateContent>
          <mc:Choice Requires="wps">
            <w:drawing>
              <wp:anchor distT="0" distB="0" distL="114300" distR="114300" simplePos="0" relativeHeight="251664384" behindDoc="0" locked="0" layoutInCell="1" allowOverlap="1" wp14:anchorId="6B9E9081" wp14:editId="564691DF">
                <wp:simplePos x="0" y="0"/>
                <wp:positionH relativeFrom="column">
                  <wp:posOffset>2019300</wp:posOffset>
                </wp:positionH>
                <wp:positionV relativeFrom="paragraph">
                  <wp:posOffset>284480</wp:posOffset>
                </wp:positionV>
                <wp:extent cx="1885950" cy="1104900"/>
                <wp:effectExtent l="0" t="0" r="19050" b="19050"/>
                <wp:wrapNone/>
                <wp:docPr id="6" name="Rectangle 6"/>
                <wp:cNvGraphicFramePr/>
                <a:graphic xmlns:a="http://schemas.openxmlformats.org/drawingml/2006/main">
                  <a:graphicData uri="http://schemas.microsoft.com/office/word/2010/wordprocessingShape">
                    <wps:wsp>
                      <wps:cNvSpPr/>
                      <wps:spPr>
                        <a:xfrm>
                          <a:off x="0" y="0"/>
                          <a:ext cx="1885950" cy="1104900"/>
                        </a:xfrm>
                        <a:prstGeom prst="rect">
                          <a:avLst/>
                        </a:prstGeom>
                        <a:solidFill>
                          <a:schemeClr val="accent1">
                            <a:lumMod val="60000"/>
                            <a:lumOff val="40000"/>
                          </a:schemeClr>
                        </a:solidFill>
                      </wps:spPr>
                      <wps:style>
                        <a:lnRef idx="2">
                          <a:schemeClr val="accent3">
                            <a:shade val="50000"/>
                          </a:schemeClr>
                        </a:lnRef>
                        <a:fillRef idx="1">
                          <a:schemeClr val="accent3"/>
                        </a:fillRef>
                        <a:effectRef idx="0">
                          <a:schemeClr val="accent3"/>
                        </a:effectRef>
                        <a:fontRef idx="minor">
                          <a:schemeClr val="lt1"/>
                        </a:fontRef>
                      </wps:style>
                      <wps:txbx>
                        <w:txbxContent>
                          <w:p w14:paraId="1C1C9CB0" w14:textId="20AD7DEA" w:rsidR="0053291A" w:rsidRPr="00D05093" w:rsidRDefault="0053291A" w:rsidP="00D05093">
                            <w:pPr>
                              <w:jc w:val="center"/>
                              <w:rPr>
                                <w:color w:val="000000" w:themeColor="text1"/>
                                <w:sz w:val="36"/>
                                <w:szCs w:val="36"/>
                              </w:rPr>
                            </w:pPr>
                            <w:r w:rsidRPr="00D05093">
                              <w:rPr>
                                <w:color w:val="000000" w:themeColor="text1"/>
                                <w:sz w:val="36"/>
                                <w:szCs w:val="36"/>
                              </w:rPr>
                              <w:t>Project Life Cycle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B9E9081" id="Rectangle 6" o:spid="_x0000_s1028" style="position:absolute;margin-left:159pt;margin-top:22.4pt;width:148.5pt;height:87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" fillcolor="#8eaadb [1940]" strokecolor="#525252 [1606]" strokeweight="1pt">
                <v:textbox>
                  <w:txbxContent>
                    <w:p w14:paraId="1C1C9CB0" w14:textId="20AD7DEA" w:rsidR="0053291A" w:rsidRPr="00D05093" w:rsidRDefault="0053291A" w:rsidP="00D05093">
                      <w:pPr>
                        <w:jc w:val="center"/>
                        <w:rPr>
                          <w:color w:val="000000" w:themeColor="text1"/>
                          <w:sz w:val="36"/>
                          <w:szCs w:val="36"/>
                        </w:rPr>
                      </w:pPr>
                      <w:r w:rsidRPr="00D05093">
                        <w:rPr>
                          <w:color w:val="000000" w:themeColor="text1"/>
                          <w:sz w:val="36"/>
                          <w:szCs w:val="36"/>
                        </w:rPr>
                        <w:t>Project Life Cycle</w:t>
                      </w:r>
                    </w:p>
                  </w:txbxContent>
                </v:textbox>
              </v:rect>
            </w:pict>
          </mc:Fallback>
        </mc:AlternateContent>
      </w:r>
      <w:r>
        <w:rPr>
          <w:noProof/>
        </w:rPr>
        <mc:AlternateContent>
          <mc:Choice Requires="wps">
            <w:drawing>
              <wp:anchor distT="0" distB="0" distL="114300" distR="114300" simplePos="0" relativeHeight="251660288" behindDoc="0" locked="0" layoutInCell="1" allowOverlap="1" wp14:anchorId="67195D53" wp14:editId="1FB95A90">
                <wp:simplePos x="0" y="0"/>
                <wp:positionH relativeFrom="column">
                  <wp:posOffset>4238625</wp:posOffset>
                </wp:positionH>
                <wp:positionV relativeFrom="paragraph">
                  <wp:posOffset>264795</wp:posOffset>
                </wp:positionV>
                <wp:extent cx="1866900" cy="1143000"/>
                <wp:effectExtent l="0" t="0" r="19050" b="19050"/>
                <wp:wrapNone/>
                <wp:docPr id="2" name="Rectangle 2"/>
                <wp:cNvGraphicFramePr/>
                <a:graphic xmlns:a="http://schemas.openxmlformats.org/drawingml/2006/main">
                  <a:graphicData uri="http://schemas.microsoft.com/office/word/2010/wordprocessingShape">
                    <wps:wsp>
                      <wps:cNvSpPr/>
                      <wps:spPr>
                        <a:xfrm>
                          <a:off x="0" y="0"/>
                          <a:ext cx="1866900" cy="1143000"/>
                        </a:xfrm>
                        <a:prstGeom prst="rect">
                          <a:avLst/>
                        </a:prstGeom>
                        <a:solidFill>
                          <a:schemeClr val="accent1">
                            <a:lumMod val="60000"/>
                            <a:lumOff val="40000"/>
                          </a:schemeClr>
                        </a:solidFill>
                      </wps:spPr>
                      <wps:style>
                        <a:lnRef idx="2">
                          <a:schemeClr val="accent3">
                            <a:shade val="50000"/>
                          </a:schemeClr>
                        </a:lnRef>
                        <a:fillRef idx="1">
                          <a:schemeClr val="accent3"/>
                        </a:fillRef>
                        <a:effectRef idx="0">
                          <a:schemeClr val="accent3"/>
                        </a:effectRef>
                        <a:fontRef idx="minor">
                          <a:schemeClr val="lt1"/>
                        </a:fontRef>
                      </wps:style>
                      <wps:txbx>
                        <w:txbxContent>
                          <w:p w14:paraId="208489A9" w14:textId="4277A9CF" w:rsidR="0053291A" w:rsidRPr="00D05093" w:rsidRDefault="0053291A" w:rsidP="006949DB">
                            <w:pPr>
                              <w:jc w:val="center"/>
                              <w:rPr>
                                <w:color w:val="000000" w:themeColor="text1"/>
                                <w:u w:val="single"/>
                              </w:rPr>
                            </w:pPr>
                            <w:r w:rsidRPr="00D05093">
                              <w:rPr>
                                <w:color w:val="000000" w:themeColor="text1"/>
                                <w:u w:val="single"/>
                              </w:rPr>
                              <w:t>Planning</w:t>
                            </w:r>
                          </w:p>
                          <w:p w14:paraId="03BA2FF6" w14:textId="42CD0D6A" w:rsidR="0053291A" w:rsidRPr="00D05093" w:rsidRDefault="0053291A" w:rsidP="006949DB">
                            <w:pPr>
                              <w:pStyle w:val="ListParagraph"/>
                              <w:numPr>
                                <w:ilvl w:val="0"/>
                                <w:numId w:val="14"/>
                              </w:numPr>
                              <w:jc w:val="center"/>
                              <w:rPr>
                                <w:color w:val="000000" w:themeColor="text1"/>
                              </w:rPr>
                            </w:pPr>
                            <w:r w:rsidRPr="00D05093">
                              <w:rPr>
                                <w:color w:val="000000" w:themeColor="text1"/>
                              </w:rPr>
                              <w:t>Risk Analysis</w:t>
                            </w:r>
                          </w:p>
                          <w:p w14:paraId="4F887280" w14:textId="22BAACCE" w:rsidR="0053291A" w:rsidRPr="00D05093" w:rsidRDefault="0053291A" w:rsidP="006949DB">
                            <w:pPr>
                              <w:pStyle w:val="ListParagraph"/>
                              <w:numPr>
                                <w:ilvl w:val="0"/>
                                <w:numId w:val="14"/>
                              </w:numPr>
                              <w:jc w:val="center"/>
                              <w:rPr>
                                <w:color w:val="000000" w:themeColor="text1"/>
                              </w:rPr>
                            </w:pPr>
                            <w:r w:rsidRPr="00D05093">
                              <w:rPr>
                                <w:color w:val="000000" w:themeColor="text1"/>
                              </w:rPr>
                              <w:t>Gantt chart</w:t>
                            </w:r>
                          </w:p>
                          <w:p w14:paraId="6E84179A" w14:textId="77777777" w:rsidR="0053291A" w:rsidRPr="006949DB" w:rsidRDefault="0053291A" w:rsidP="006949DB">
                            <w:pPr>
                              <w:pStyle w:val="ListParagraph"/>
                              <w:rPr>
                                <w:u w:val="single"/>
                              </w:rPr>
                            </w:pPr>
                          </w:p>
                          <w:p w14:paraId="48AD7BEA" w14:textId="77777777" w:rsidR="0053291A" w:rsidRDefault="0053291A" w:rsidP="006949D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7195D53" id="Rectangle 2" o:spid="_x0000_s1029" style="position:absolute;margin-left:333.75pt;margin-top:20.85pt;width:147pt;height:90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" fillcolor="#8eaadb [1940]" strokecolor="#525252 [1606]" strokeweight="1pt">
                <v:textbox>
                  <w:txbxContent>
                    <w:p w14:paraId="208489A9" w14:textId="4277A9CF" w:rsidR="0053291A" w:rsidRPr="00D05093" w:rsidRDefault="0053291A" w:rsidP="006949DB">
                      <w:pPr>
                        <w:jc w:val="center"/>
                        <w:rPr>
                          <w:color w:val="000000" w:themeColor="text1"/>
                          <w:u w:val="single"/>
                        </w:rPr>
                      </w:pPr>
                      <w:r w:rsidRPr="00D05093">
                        <w:rPr>
                          <w:color w:val="000000" w:themeColor="text1"/>
                          <w:u w:val="single"/>
                        </w:rPr>
                        <w:t>Planning</w:t>
                      </w:r>
                    </w:p>
                    <w:p w14:paraId="03BA2FF6" w14:textId="42CD0D6A" w:rsidR="0053291A" w:rsidRPr="00D05093" w:rsidRDefault="0053291A" w:rsidP="006949DB">
                      <w:pPr>
                        <w:pStyle w:val="ListParagraph"/>
                        <w:numPr>
                          <w:ilvl w:val="0"/>
                          <w:numId w:val="14"/>
                        </w:numPr>
                        <w:jc w:val="center"/>
                        <w:rPr>
                          <w:color w:val="000000" w:themeColor="text1"/>
                        </w:rPr>
                      </w:pPr>
                      <w:r w:rsidRPr="00D05093">
                        <w:rPr>
                          <w:color w:val="000000" w:themeColor="text1"/>
                        </w:rPr>
                        <w:t>Risk Analysis</w:t>
                      </w:r>
                    </w:p>
                    <w:p w14:paraId="4F887280" w14:textId="22BAACCE" w:rsidR="0053291A" w:rsidRPr="00D05093" w:rsidRDefault="0053291A" w:rsidP="006949DB">
                      <w:pPr>
                        <w:pStyle w:val="ListParagraph"/>
                        <w:numPr>
                          <w:ilvl w:val="0"/>
                          <w:numId w:val="14"/>
                        </w:numPr>
                        <w:jc w:val="center"/>
                        <w:rPr>
                          <w:color w:val="000000" w:themeColor="text1"/>
                        </w:rPr>
                      </w:pPr>
                      <w:r w:rsidRPr="00D05093">
                        <w:rPr>
                          <w:color w:val="000000" w:themeColor="text1"/>
                        </w:rPr>
                        <w:t>Gantt chart</w:t>
                      </w:r>
                    </w:p>
                    <w:p w14:paraId="6E84179A" w14:textId="77777777" w:rsidR="0053291A" w:rsidRPr="006949DB" w:rsidRDefault="0053291A" w:rsidP="006949DB">
                      <w:pPr>
                        <w:pStyle w:val="ListParagraph"/>
                        <w:rPr>
                          <w:u w:val="single"/>
                        </w:rPr>
                      </w:pPr>
                    </w:p>
                    <w:p w14:paraId="48AD7BEA" w14:textId="77777777" w:rsidR="0053291A" w:rsidRDefault="0053291A" w:rsidP="006949DB">
                      <w:pPr>
                        <w:jc w:val="center"/>
                      </w:pPr>
                    </w:p>
                  </w:txbxContent>
                </v:textbox>
              </v:rect>
            </w:pict>
          </mc:Fallback>
        </mc:AlternateContent>
      </w:r>
    </w:p>
    <w:p w14:paraId="31CC9E34" w14:textId="2B7DA3FF" w:rsidR="006949DB" w:rsidRDefault="00D05093">
      <w:r>
        <w:rPr>
          <w:noProof/>
        </w:rPr>
        <mc:AlternateContent>
          <mc:Choice Requires="wps">
            <w:drawing>
              <wp:anchor distT="0" distB="0" distL="114300" distR="114300" simplePos="0" relativeHeight="251662336" behindDoc="0" locked="0" layoutInCell="1" allowOverlap="1" wp14:anchorId="5B0ACAB1" wp14:editId="559FF3FE">
                <wp:simplePos x="0" y="0"/>
                <wp:positionH relativeFrom="margin">
                  <wp:align>left</wp:align>
                </wp:positionH>
                <wp:positionV relativeFrom="paragraph">
                  <wp:posOffset>7620</wp:posOffset>
                </wp:positionV>
                <wp:extent cx="1762125" cy="1095375"/>
                <wp:effectExtent l="0" t="0" r="28575" b="28575"/>
                <wp:wrapNone/>
                <wp:docPr id="4" name="Rectangle 4"/>
                <wp:cNvGraphicFramePr/>
                <a:graphic xmlns:a="http://schemas.openxmlformats.org/drawingml/2006/main">
                  <a:graphicData uri="http://schemas.microsoft.com/office/word/2010/wordprocessingShape">
                    <wps:wsp>
                      <wps:cNvSpPr/>
                      <wps:spPr>
                        <a:xfrm>
                          <a:off x="0" y="0"/>
                          <a:ext cx="1762125" cy="1095375"/>
                        </a:xfrm>
                        <a:prstGeom prst="rect">
                          <a:avLst/>
                        </a:prstGeom>
                        <a:solidFill>
                          <a:schemeClr val="accent1">
                            <a:lumMod val="60000"/>
                            <a:lumOff val="40000"/>
                          </a:schemeClr>
                        </a:solidFill>
                      </wps:spPr>
                      <wps:style>
                        <a:lnRef idx="2">
                          <a:schemeClr val="accent3">
                            <a:shade val="50000"/>
                          </a:schemeClr>
                        </a:lnRef>
                        <a:fillRef idx="1">
                          <a:schemeClr val="accent3"/>
                        </a:fillRef>
                        <a:effectRef idx="0">
                          <a:schemeClr val="accent3"/>
                        </a:effectRef>
                        <a:fontRef idx="minor">
                          <a:schemeClr val="lt1"/>
                        </a:fontRef>
                      </wps:style>
                      <wps:txbx>
                        <w:txbxContent>
                          <w:p w14:paraId="02B12CDE" w14:textId="5AB00202" w:rsidR="0053291A" w:rsidRPr="00D05093" w:rsidRDefault="0053291A" w:rsidP="00D05093">
                            <w:pPr>
                              <w:jc w:val="center"/>
                              <w:rPr>
                                <w:color w:val="000000" w:themeColor="text1"/>
                                <w:u w:val="single"/>
                              </w:rPr>
                            </w:pPr>
                            <w:r w:rsidRPr="00D05093">
                              <w:rPr>
                                <w:color w:val="000000" w:themeColor="text1"/>
                                <w:u w:val="single"/>
                              </w:rPr>
                              <w:t>Evaluation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B0ACAB1" id="Rectangle 4" o:spid="_x0000_s1030" style="position:absolute;margin-left:0;margin-top:.6pt;width:138.75pt;height:86.25pt;z-index:25166233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" fillcolor="#8eaadb [1940]" strokecolor="#525252 [1606]" strokeweight="1pt">
                <v:textbox>
                  <w:txbxContent>
                    <w:p w14:paraId="02B12CDE" w14:textId="5AB00202" w:rsidR="0053291A" w:rsidRPr="00D05093" w:rsidRDefault="0053291A" w:rsidP="00D05093">
                      <w:pPr>
                        <w:jc w:val="center"/>
                        <w:rPr>
                          <w:color w:val="000000" w:themeColor="text1"/>
                          <w:u w:val="single"/>
                        </w:rPr>
                      </w:pPr>
                      <w:r w:rsidRPr="00D05093">
                        <w:rPr>
                          <w:color w:val="000000" w:themeColor="text1"/>
                          <w:u w:val="single"/>
                        </w:rPr>
                        <w:t>Evaluation</w:t>
                      </w:r>
                    </w:p>
                  </w:txbxContent>
                </v:textbox>
                <w10:wrap anchorx="margin"/>
              </v:rect>
            </w:pict>
          </mc:Fallback>
        </mc:AlternateContent>
      </w:r>
    </w:p>
    <w:p w14:paraId="28019825" w14:textId="526D8B0E" w:rsidR="008E6D86" w:rsidRDefault="008E6D86"/>
    <w:p w14:paraId="5A7FCEA0" w14:textId="7426BAD2" w:rsidR="006949DB" w:rsidRDefault="006949DB"/>
    <w:p w14:paraId="0CD9FD4F" w14:textId="4A117FB5" w:rsidR="006949DB" w:rsidRDefault="006949DB"/>
    <w:p w14:paraId="6061E2EA" w14:textId="37687108" w:rsidR="006949DB" w:rsidRDefault="00FC040B">
      <w:r>
        <w:rPr>
          <w:noProof/>
        </w:rPr>
        <mc:AlternateContent>
          <mc:Choice Requires="wps">
            <w:drawing>
              <wp:anchor distT="0" distB="0" distL="114300" distR="114300" simplePos="0" relativeHeight="251673600" behindDoc="0" locked="0" layoutInCell="1" allowOverlap="1" wp14:anchorId="3E952911" wp14:editId="2E054301">
                <wp:simplePos x="0" y="0"/>
                <wp:positionH relativeFrom="column">
                  <wp:posOffset>1590040</wp:posOffset>
                </wp:positionH>
                <wp:positionV relativeFrom="paragraph">
                  <wp:posOffset>103505</wp:posOffset>
                </wp:positionV>
                <wp:extent cx="381000" cy="447675"/>
                <wp:effectExtent l="38100" t="38100" r="19050" b="28575"/>
                <wp:wrapNone/>
                <wp:docPr id="8" name="Straight Arrow Connector 8"/>
                <wp:cNvGraphicFramePr/>
                <a:graphic xmlns:a="http://schemas.openxmlformats.org/drawingml/2006/main">
                  <a:graphicData uri="http://schemas.microsoft.com/office/word/2010/wordprocessingShape">
                    <wps:wsp>
                      <wps:cNvCnPr/>
                      <wps:spPr>
                        <a:xfrm flipH="1" flipV="1">
                          <a:off x="0" y="0"/>
                          <a:ext cx="381000" cy="4476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909CE90" id="Straight Arrow Connector 8" o:spid="_x0000_s1026" type="#_x0000_t32" style="position:absolute;margin-left:125.2pt;margin-top:8.15pt;width:30pt;height:35.25pt;flip:x y;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" strokecolor="#4472c4 [3204]" strokeweight=".5pt">
                <v:stroke endarrow="block" joinstyle="miter"/>
              </v:shape>
            </w:pict>
          </mc:Fallback>
        </mc:AlternateContent>
      </w:r>
      <w:r>
        <w:rPr>
          <w:noProof/>
        </w:rPr>
        <mc:AlternateContent>
          <mc:Choice Requires="wps">
            <w:drawing>
              <wp:anchor distT="0" distB="0" distL="114300" distR="114300" simplePos="0" relativeHeight="251672576" behindDoc="0" locked="0" layoutInCell="1" allowOverlap="1" wp14:anchorId="10E44D00" wp14:editId="7A493C2F">
                <wp:simplePos x="0" y="0"/>
                <wp:positionH relativeFrom="column">
                  <wp:posOffset>4076065</wp:posOffset>
                </wp:positionH>
                <wp:positionV relativeFrom="paragraph">
                  <wp:posOffset>142240</wp:posOffset>
                </wp:positionV>
                <wp:extent cx="333375" cy="409575"/>
                <wp:effectExtent l="38100" t="0" r="28575" b="47625"/>
                <wp:wrapNone/>
                <wp:docPr id="7" name="Straight Arrow Connector 7"/>
                <wp:cNvGraphicFramePr/>
                <a:graphic xmlns:a="http://schemas.openxmlformats.org/drawingml/2006/main">
                  <a:graphicData uri="http://schemas.microsoft.com/office/word/2010/wordprocessingShape">
                    <wps:wsp>
                      <wps:cNvCnPr/>
                      <wps:spPr>
                        <a:xfrm flipH="1">
                          <a:off x="0" y="0"/>
                          <a:ext cx="333375" cy="4095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BC3685F" id="Straight Arrow Connector 7" o:spid="_x0000_s1026" type="#_x0000_t32" style="position:absolute;margin-left:320.95pt;margin-top:11.2pt;width:26.25pt;height:32.25pt;flip:x;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" strokecolor="#4472c4 [3204]" strokeweight=".5pt">
                <v:stroke endarrow="block" joinstyle="miter"/>
              </v:shape>
            </w:pict>
          </mc:Fallback>
        </mc:AlternateContent>
      </w:r>
    </w:p>
    <w:p w14:paraId="2C07D0D3" w14:textId="473A2445" w:rsidR="006949DB" w:rsidRDefault="00D05093">
      <w:r>
        <w:rPr>
          <w:noProof/>
        </w:rPr>
        <mc:AlternateContent>
          <mc:Choice Requires="wps">
            <w:drawing>
              <wp:anchor distT="0" distB="0" distL="114300" distR="114300" simplePos="0" relativeHeight="251663360" behindDoc="0" locked="0" layoutInCell="1" allowOverlap="1" wp14:anchorId="13AA41D2" wp14:editId="4C33A297">
                <wp:simplePos x="0" y="0"/>
                <wp:positionH relativeFrom="column">
                  <wp:posOffset>2085975</wp:posOffset>
                </wp:positionH>
                <wp:positionV relativeFrom="paragraph">
                  <wp:posOffset>132715</wp:posOffset>
                </wp:positionV>
                <wp:extent cx="1838325" cy="1152525"/>
                <wp:effectExtent l="0" t="0" r="28575" b="28575"/>
                <wp:wrapNone/>
                <wp:docPr id="5" name="Rectangle 5"/>
                <wp:cNvGraphicFramePr/>
                <a:graphic xmlns:a="http://schemas.openxmlformats.org/drawingml/2006/main">
                  <a:graphicData uri="http://schemas.microsoft.com/office/word/2010/wordprocessingShape">
                    <wps:wsp>
                      <wps:cNvSpPr/>
                      <wps:spPr>
                        <a:xfrm>
                          <a:off x="0" y="0"/>
                          <a:ext cx="1838325" cy="1152525"/>
                        </a:xfrm>
                        <a:prstGeom prst="rect">
                          <a:avLst/>
                        </a:prstGeom>
                        <a:solidFill>
                          <a:schemeClr val="accent1">
                            <a:lumMod val="60000"/>
                            <a:lumOff val="40000"/>
                          </a:schemeClr>
                        </a:solidFill>
                      </wps:spPr>
                      <wps:style>
                        <a:lnRef idx="2">
                          <a:schemeClr val="accent3">
                            <a:shade val="50000"/>
                          </a:schemeClr>
                        </a:lnRef>
                        <a:fillRef idx="1">
                          <a:schemeClr val="accent3"/>
                        </a:fillRef>
                        <a:effectRef idx="0">
                          <a:schemeClr val="accent3"/>
                        </a:effectRef>
                        <a:fontRef idx="minor">
                          <a:schemeClr val="lt1"/>
                        </a:fontRef>
                      </wps:style>
                      <wps:txbx>
                        <w:txbxContent>
                          <w:p w14:paraId="49F9F218" w14:textId="63FC633F" w:rsidR="0053291A" w:rsidRPr="00D05093" w:rsidRDefault="0053291A" w:rsidP="00D05093">
                            <w:pPr>
                              <w:jc w:val="center"/>
                              <w:rPr>
                                <w:color w:val="000000" w:themeColor="text1"/>
                                <w:u w:val="single"/>
                              </w:rPr>
                            </w:pPr>
                            <w:r w:rsidRPr="00D05093">
                              <w:rPr>
                                <w:color w:val="000000" w:themeColor="text1"/>
                                <w:u w:val="single"/>
                              </w:rPr>
                              <w:t>Execution</w:t>
                            </w:r>
                          </w:p>
                          <w:p w14:paraId="64784578" w14:textId="6A8B5ED1" w:rsidR="0053291A" w:rsidRPr="00D05093" w:rsidRDefault="0053291A" w:rsidP="00D05093">
                            <w:pPr>
                              <w:pStyle w:val="ListParagraph"/>
                              <w:numPr>
                                <w:ilvl w:val="0"/>
                                <w:numId w:val="15"/>
                              </w:numPr>
                              <w:jc w:val="center"/>
                              <w:rPr>
                                <w:color w:val="000000" w:themeColor="text1"/>
                                <w:u w:val="single"/>
                              </w:rPr>
                            </w:pPr>
                            <w:r w:rsidRPr="00D05093">
                              <w:rPr>
                                <w:color w:val="000000" w:themeColor="text1"/>
                                <w:u w:val="single"/>
                              </w:rPr>
                              <w:t>Network diagram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3AA41D2" id="Rectangle 5" o:spid="_x0000_s1031" style="position:absolute;margin-left:164.25pt;margin-top:10.45pt;width:144.75pt;height:90.7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" fillcolor="#8eaadb [1940]" strokecolor="#525252 [1606]" strokeweight="1pt">
                <v:textbox>
                  <w:txbxContent>
                    <w:p w14:paraId="49F9F218" w14:textId="63FC633F" w:rsidR="0053291A" w:rsidRPr="00D05093" w:rsidRDefault="0053291A" w:rsidP="00D05093">
                      <w:pPr>
                        <w:jc w:val="center"/>
                        <w:rPr>
                          <w:color w:val="000000" w:themeColor="text1"/>
                          <w:u w:val="single"/>
                        </w:rPr>
                      </w:pPr>
                      <w:r w:rsidRPr="00D05093">
                        <w:rPr>
                          <w:color w:val="000000" w:themeColor="text1"/>
                          <w:u w:val="single"/>
                        </w:rPr>
                        <w:t>Execution</w:t>
                      </w:r>
                    </w:p>
                    <w:p w14:paraId="64784578" w14:textId="6A8B5ED1" w:rsidR="0053291A" w:rsidRPr="00D05093" w:rsidRDefault="0053291A" w:rsidP="00D05093">
                      <w:pPr>
                        <w:pStyle w:val="ListParagraph"/>
                        <w:numPr>
                          <w:ilvl w:val="0"/>
                          <w:numId w:val="15"/>
                        </w:numPr>
                        <w:jc w:val="center"/>
                        <w:rPr>
                          <w:color w:val="000000" w:themeColor="text1"/>
                          <w:u w:val="single"/>
                        </w:rPr>
                      </w:pPr>
                      <w:r w:rsidRPr="00D05093">
                        <w:rPr>
                          <w:color w:val="000000" w:themeColor="text1"/>
                          <w:u w:val="single"/>
                        </w:rPr>
                        <w:t>Network diagram</w:t>
                      </w:r>
                    </w:p>
                  </w:txbxContent>
                </v:textbox>
              </v:rect>
            </w:pict>
          </mc:Fallback>
        </mc:AlternateContent>
      </w:r>
    </w:p>
    <w:p w14:paraId="1B3C9646" w14:textId="38C95242" w:rsidR="006949DB" w:rsidRDefault="006949DB"/>
    <w:p w14:paraId="6F055E2B" w14:textId="25935020" w:rsidR="006949DB" w:rsidRDefault="006949DB"/>
    <w:p w14:paraId="1765CDFD" w14:textId="379C229A" w:rsidR="006949DB" w:rsidRDefault="006949DB"/>
    <w:p w14:paraId="7BE8308E" w14:textId="159BA3C9" w:rsidR="006949DB" w:rsidRDefault="006949DB"/>
    <w:p w14:paraId="0EE71497" w14:textId="520D8BAB" w:rsidR="006949DB" w:rsidRDefault="006949DB"/>
    <w:p w14:paraId="6CB3FC68" w14:textId="4FE70117" w:rsidR="006949DB" w:rsidRDefault="006949DB"/>
    <w:p w14:paraId="6C21AAFE" w14:textId="62A9B1BB" w:rsidR="006949DB" w:rsidRDefault="006949DB"/>
    <w:p w14:paraId="23143CA9" w14:textId="5A67DE2F" w:rsidR="006949DB" w:rsidRDefault="006949DB"/>
    <w:p w14:paraId="5DC39327" w14:textId="32F13674" w:rsidR="006949DB" w:rsidRDefault="006949DB"/>
    <w:p w14:paraId="6AC2E092" w14:textId="512E3879" w:rsidR="006949DB" w:rsidRDefault="006949DB"/>
    <w:p w14:paraId="75396853" w14:textId="77777777" w:rsidR="006949DB" w:rsidRDefault="006949DB"/>
    <w:p w14:paraId="2184DA7A" w14:textId="77777777" w:rsidR="00D05093" w:rsidRDefault="00D05093"/>
    <w:p w14:paraId="7B31EAA9" w14:textId="77777777" w:rsidR="006B6697" w:rsidRDefault="006B6697">
      <w:pPr>
        <w:rPr>
          <w:u w:val="single"/>
        </w:rPr>
      </w:pPr>
    </w:p>
    <w:p w14:paraId="551F0F88" w14:textId="77777777" w:rsidR="00DF5044" w:rsidRDefault="00DF5044">
      <w:pPr>
        <w:rPr>
          <w:u w:val="single"/>
        </w:rPr>
      </w:pPr>
    </w:p>
    <w:p w14:paraId="6AA57D99" w14:textId="02536A3B" w:rsidR="00D05093" w:rsidRDefault="00D05093">
      <w:pPr>
        <w:rPr>
          <w:u w:val="single"/>
        </w:rPr>
      </w:pPr>
      <w:r w:rsidRPr="002F62D8">
        <w:rPr>
          <w:u w:val="single"/>
        </w:rPr>
        <w:lastRenderedPageBreak/>
        <w:t>Appendix B- Quad Chart</w:t>
      </w:r>
    </w:p>
    <w:p w14:paraId="7FECF82A" w14:textId="77777777" w:rsidR="004E32AE" w:rsidRPr="002F62D8" w:rsidRDefault="004E32AE">
      <w:pPr>
        <w:rPr>
          <w:u w:val="single"/>
        </w:rPr>
      </w:pPr>
    </w:p>
    <w:p w14:paraId="79091C23" w14:textId="46F6744C" w:rsidR="002F62D8" w:rsidRDefault="002F62D8">
      <w:r>
        <w:rPr>
          <w:noProof/>
        </w:rPr>
        <w:drawing>
          <wp:inline distT="0" distB="0" distL="0" distR="0" wp14:anchorId="13B28ACA" wp14:editId="54BF1499">
            <wp:extent cx="5353050" cy="3248025"/>
            <wp:effectExtent l="0" t="0" r="0"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353050" cy="3248025"/>
                    </a:xfrm>
                    <a:prstGeom prst="rect">
                      <a:avLst/>
                    </a:prstGeom>
                    <a:noFill/>
                  </pic:spPr>
                </pic:pic>
              </a:graphicData>
            </a:graphic>
          </wp:inline>
        </w:drawing>
      </w:r>
    </w:p>
    <w:p w14:paraId="4948289B" w14:textId="41862605" w:rsidR="002F62D8" w:rsidRDefault="002F62D8"/>
    <w:p w14:paraId="4EA00B01" w14:textId="77777777" w:rsidR="006B6697" w:rsidRDefault="006B6697">
      <w:pPr>
        <w:rPr>
          <w:u w:val="single"/>
        </w:rPr>
      </w:pPr>
    </w:p>
    <w:p w14:paraId="526D71FF" w14:textId="45043CDF" w:rsidR="002F62D8" w:rsidRDefault="002F62D8">
      <w:pPr>
        <w:rPr>
          <w:u w:val="single"/>
        </w:rPr>
      </w:pPr>
      <w:r w:rsidRPr="002F62D8">
        <w:rPr>
          <w:u w:val="single"/>
        </w:rPr>
        <w:t xml:space="preserve">Appendix C- Stakeholder analysis </w:t>
      </w:r>
    </w:p>
    <w:p w14:paraId="742451C9" w14:textId="77777777" w:rsidR="002F62D8" w:rsidRPr="002F62D8" w:rsidRDefault="002F62D8">
      <w:pPr>
        <w:rPr>
          <w:u w:val="single"/>
        </w:rPr>
      </w:pPr>
    </w:p>
    <w:p w14:paraId="2C7A2434" w14:textId="77777777" w:rsidR="002F62D8" w:rsidRDefault="002F62D8"/>
    <w:p w14:paraId="73CE8E62" w14:textId="77777777" w:rsidR="002F62D8" w:rsidRDefault="002F62D8"/>
    <w:p w14:paraId="7766C5B8" w14:textId="1C74D2C2" w:rsidR="002F62D8" w:rsidRDefault="002F62D8">
      <w:r>
        <w:rPr>
          <w:noProof/>
        </w:rPr>
        <w:drawing>
          <wp:inline distT="0" distB="0" distL="0" distR="0" wp14:anchorId="614BA437" wp14:editId="3C261809">
            <wp:extent cx="5730875" cy="2993390"/>
            <wp:effectExtent l="0" t="0" r="3175"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0875" cy="2993390"/>
                    </a:xfrm>
                    <a:prstGeom prst="rect">
                      <a:avLst/>
                    </a:prstGeom>
                    <a:noFill/>
                  </pic:spPr>
                </pic:pic>
              </a:graphicData>
            </a:graphic>
          </wp:inline>
        </w:drawing>
      </w:r>
    </w:p>
    <w:p w14:paraId="6823E4EE" w14:textId="7FDDB8A4" w:rsidR="002F62D8" w:rsidRPr="002F62D8" w:rsidRDefault="002F62D8">
      <w:pPr>
        <w:rPr>
          <w:u w:val="single"/>
        </w:rPr>
      </w:pPr>
      <w:r w:rsidRPr="002F62D8">
        <w:rPr>
          <w:u w:val="single"/>
        </w:rPr>
        <w:lastRenderedPageBreak/>
        <w:t>Appendix D- Risk Analysis</w:t>
      </w:r>
    </w:p>
    <w:p w14:paraId="10EBDB77" w14:textId="64F68E7C" w:rsidR="002F62D8" w:rsidRDefault="002F62D8">
      <w:r>
        <w:rPr>
          <w:noProof/>
        </w:rPr>
        <w:drawing>
          <wp:inline distT="0" distB="0" distL="0" distR="0" wp14:anchorId="3EF59468" wp14:editId="3A1F7C76">
            <wp:extent cx="5730875" cy="3529965"/>
            <wp:effectExtent l="0" t="0" r="3175"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0875" cy="3529965"/>
                    </a:xfrm>
                    <a:prstGeom prst="rect">
                      <a:avLst/>
                    </a:prstGeom>
                    <a:noFill/>
                  </pic:spPr>
                </pic:pic>
              </a:graphicData>
            </a:graphic>
          </wp:inline>
        </w:drawing>
      </w:r>
    </w:p>
    <w:p w14:paraId="4BBAB305" w14:textId="5472B290" w:rsidR="002F62D8" w:rsidRDefault="002F62D8"/>
    <w:p w14:paraId="4F391FCB" w14:textId="5D8594A6" w:rsidR="002F62D8" w:rsidRDefault="002F62D8"/>
    <w:p w14:paraId="68A47F57" w14:textId="09B6210C" w:rsidR="002F62D8" w:rsidRDefault="002F62D8"/>
    <w:p w14:paraId="39649F3E" w14:textId="2E70DF44" w:rsidR="008E6D86" w:rsidRDefault="00C23389">
      <w:pPr>
        <w:rPr>
          <w:u w:val="single"/>
        </w:rPr>
      </w:pPr>
      <w:r>
        <w:rPr>
          <w:u w:val="single"/>
        </w:rPr>
        <w:t xml:space="preserve">Appendix </w:t>
      </w:r>
      <w:r w:rsidR="002F62D8">
        <w:rPr>
          <w:u w:val="single"/>
        </w:rPr>
        <w:t>E- Gantt</w:t>
      </w:r>
      <w:r>
        <w:rPr>
          <w:u w:val="single"/>
        </w:rPr>
        <w:t xml:space="preserve"> chart</w:t>
      </w:r>
    </w:p>
    <w:p w14:paraId="3B320467" w14:textId="77777777" w:rsidR="00FB449F" w:rsidRDefault="00FB449F">
      <w:pPr>
        <w:rPr>
          <w:u w:val="single"/>
        </w:rPr>
      </w:pPr>
    </w:p>
    <w:p w14:paraId="17DA9C4B" w14:textId="667F4551" w:rsidR="002F62D8" w:rsidRDefault="00FB449F">
      <w:pPr>
        <w:rPr>
          <w:u w:val="single"/>
        </w:rPr>
      </w:pPr>
      <w:r w:rsidRPr="00FB449F">
        <w:rPr>
          <w:noProof/>
        </w:rPr>
        <w:drawing>
          <wp:inline distT="0" distB="0" distL="0" distR="0" wp14:anchorId="3B93244B" wp14:editId="6B62B01A">
            <wp:extent cx="5731510" cy="3200400"/>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t="8959" b="54136"/>
                    <a:stretch/>
                  </pic:blipFill>
                  <pic:spPr bwMode="auto">
                    <a:xfrm>
                      <a:off x="0" y="0"/>
                      <a:ext cx="5731510" cy="3200400"/>
                    </a:xfrm>
                    <a:prstGeom prst="rect">
                      <a:avLst/>
                    </a:prstGeom>
                    <a:ln>
                      <a:noFill/>
                    </a:ln>
                    <a:extLst>
                      <a:ext uri="{53640926-AAD7-44D8-BBD7-CCE9431645EC}">
                        <a14:shadowObscured xmlns:a14="http://schemas.microsoft.com/office/drawing/2010/main"/>
                      </a:ext>
                    </a:extLst>
                  </pic:spPr>
                </pic:pic>
              </a:graphicData>
            </a:graphic>
          </wp:inline>
        </w:drawing>
      </w:r>
    </w:p>
    <w:p w14:paraId="326B40DB" w14:textId="57A3D13F" w:rsidR="002F62D8" w:rsidRDefault="002F62D8">
      <w:pPr>
        <w:rPr>
          <w:u w:val="single"/>
        </w:rPr>
      </w:pPr>
    </w:p>
    <w:p w14:paraId="0935198A" w14:textId="440AB7FA" w:rsidR="00C23389" w:rsidRDefault="00C23389">
      <w:pPr>
        <w:rPr>
          <w:u w:val="single"/>
        </w:rPr>
      </w:pPr>
      <w:r>
        <w:rPr>
          <w:u w:val="single"/>
        </w:rPr>
        <w:lastRenderedPageBreak/>
        <w:t xml:space="preserve">Appendix </w:t>
      </w:r>
      <w:r w:rsidR="002F62D8">
        <w:rPr>
          <w:u w:val="single"/>
        </w:rPr>
        <w:t>F-</w:t>
      </w:r>
      <w:r>
        <w:rPr>
          <w:u w:val="single"/>
        </w:rPr>
        <w:t xml:space="preserve"> </w:t>
      </w:r>
      <w:r w:rsidR="002F62D8">
        <w:rPr>
          <w:u w:val="single"/>
        </w:rPr>
        <w:t>N</w:t>
      </w:r>
      <w:r>
        <w:rPr>
          <w:u w:val="single"/>
        </w:rPr>
        <w:t>etwork diagram</w:t>
      </w:r>
    </w:p>
    <w:p w14:paraId="6A40C643" w14:textId="5202ED61" w:rsidR="00FB449F" w:rsidRDefault="00FB449F">
      <w:pPr>
        <w:rPr>
          <w:u w:val="single"/>
        </w:rPr>
      </w:pPr>
    </w:p>
    <w:p w14:paraId="66536DDD" w14:textId="12921A06" w:rsidR="002F62D8" w:rsidRDefault="002F62D8">
      <w:pPr>
        <w:rPr>
          <w:u w:val="single"/>
        </w:rPr>
      </w:pPr>
      <w:r>
        <w:rPr>
          <w:noProof/>
        </w:rPr>
        <w:drawing>
          <wp:inline distT="0" distB="0" distL="0" distR="0" wp14:anchorId="1E0EB1B5" wp14:editId="54BA924C">
            <wp:extent cx="5731510" cy="5800725"/>
            <wp:effectExtent l="0" t="0" r="2540" b="952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5800725"/>
                    </a:xfrm>
                    <a:prstGeom prst="rect">
                      <a:avLst/>
                    </a:prstGeom>
                    <a:noFill/>
                    <a:ln>
                      <a:noFill/>
                    </a:ln>
                  </pic:spPr>
                </pic:pic>
              </a:graphicData>
            </a:graphic>
          </wp:inline>
        </w:drawing>
      </w:r>
    </w:p>
    <w:p w14:paraId="3C71C022" w14:textId="77777777" w:rsidR="004E32AE" w:rsidRDefault="004E32AE">
      <w:pPr>
        <w:rPr>
          <w:u w:val="single"/>
        </w:rPr>
      </w:pPr>
    </w:p>
    <w:p w14:paraId="47F7119B" w14:textId="77777777" w:rsidR="004E32AE" w:rsidRDefault="004E32AE">
      <w:pPr>
        <w:rPr>
          <w:u w:val="single"/>
        </w:rPr>
      </w:pPr>
    </w:p>
    <w:p w14:paraId="69CBDF2E" w14:textId="77777777" w:rsidR="004E32AE" w:rsidRDefault="004E32AE">
      <w:pPr>
        <w:rPr>
          <w:u w:val="single"/>
        </w:rPr>
      </w:pPr>
    </w:p>
    <w:p w14:paraId="5A78535E" w14:textId="77777777" w:rsidR="004E32AE" w:rsidRDefault="004E32AE">
      <w:pPr>
        <w:rPr>
          <w:u w:val="single"/>
        </w:rPr>
      </w:pPr>
    </w:p>
    <w:p w14:paraId="4251CA40" w14:textId="77777777" w:rsidR="004E32AE" w:rsidRDefault="004E32AE">
      <w:pPr>
        <w:rPr>
          <w:u w:val="single"/>
        </w:rPr>
      </w:pPr>
    </w:p>
    <w:p w14:paraId="6F7400C0" w14:textId="77777777" w:rsidR="004E32AE" w:rsidRDefault="004E32AE">
      <w:pPr>
        <w:rPr>
          <w:u w:val="single"/>
        </w:rPr>
      </w:pPr>
    </w:p>
    <w:p w14:paraId="52E3B10F" w14:textId="77777777" w:rsidR="004E32AE" w:rsidRDefault="004E32AE">
      <w:pPr>
        <w:rPr>
          <w:u w:val="single"/>
        </w:rPr>
      </w:pPr>
    </w:p>
    <w:p w14:paraId="5A3545FD" w14:textId="77777777" w:rsidR="00DF5044" w:rsidRDefault="00DF5044">
      <w:pPr>
        <w:rPr>
          <w:u w:val="single"/>
        </w:rPr>
      </w:pPr>
    </w:p>
    <w:p w14:paraId="07BE97C4" w14:textId="23A3B3CB" w:rsidR="00B07A37" w:rsidRDefault="00B07A37">
      <w:pPr>
        <w:rPr>
          <w:u w:val="single"/>
        </w:rPr>
      </w:pPr>
      <w:r>
        <w:rPr>
          <w:u w:val="single"/>
        </w:rPr>
        <w:lastRenderedPageBreak/>
        <w:t>Critical path of the Network Diagram</w:t>
      </w:r>
    </w:p>
    <w:p w14:paraId="2D96A2BA" w14:textId="77777777" w:rsidR="00B07A37" w:rsidRDefault="00B07A37">
      <w:pPr>
        <w:rPr>
          <w:u w:val="single"/>
        </w:rPr>
      </w:pPr>
    </w:p>
    <w:p w14:paraId="5FF59A94" w14:textId="6C38073D" w:rsidR="00B07A37" w:rsidRDefault="002F62D8">
      <w:pPr>
        <w:rPr>
          <w:u w:val="single"/>
        </w:rPr>
      </w:pPr>
      <w:r>
        <w:rPr>
          <w:noProof/>
          <w:u w:val="single"/>
        </w:rPr>
        <w:drawing>
          <wp:inline distT="0" distB="0" distL="0" distR="0" wp14:anchorId="7AEFC251" wp14:editId="71563091">
            <wp:extent cx="6154420" cy="554355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15">
                      <a:extLst>
                        <a:ext uri="{28A0092B-C50C-407E-A947-70E740481C1C}">
                          <a14:useLocalDpi xmlns:a14="http://schemas.microsoft.com/office/drawing/2010/main" val="0"/>
                        </a:ext>
                      </a:extLst>
                    </a:blip>
                    <a:srcRect t="1995" b="3221"/>
                    <a:stretch/>
                  </pic:blipFill>
                  <pic:spPr bwMode="auto">
                    <a:xfrm>
                      <a:off x="0" y="0"/>
                      <a:ext cx="6154420" cy="5543550"/>
                    </a:xfrm>
                    <a:prstGeom prst="rect">
                      <a:avLst/>
                    </a:prstGeom>
                    <a:noFill/>
                    <a:ln>
                      <a:noFill/>
                    </a:ln>
                    <a:extLst>
                      <a:ext uri="{53640926-AAD7-44D8-BBD7-CCE9431645EC}">
                        <a14:shadowObscured xmlns:a14="http://schemas.microsoft.com/office/drawing/2010/main"/>
                      </a:ext>
                    </a:extLst>
                  </pic:spPr>
                </pic:pic>
              </a:graphicData>
            </a:graphic>
          </wp:inline>
        </w:drawing>
      </w:r>
    </w:p>
    <w:p w14:paraId="6AE06233" w14:textId="77777777" w:rsidR="008E6D86" w:rsidRDefault="008E6D86">
      <w:pPr>
        <w:rPr>
          <w:u w:val="single"/>
        </w:rPr>
      </w:pPr>
    </w:p>
    <w:p w14:paraId="2EC748E0" w14:textId="77777777" w:rsidR="008E6D86" w:rsidRDefault="008E6D86">
      <w:pPr>
        <w:rPr>
          <w:u w:val="single"/>
        </w:rPr>
      </w:pPr>
    </w:p>
    <w:p w14:paraId="4FF86058" w14:textId="77777777" w:rsidR="002F62D8" w:rsidRDefault="002F62D8">
      <w:pPr>
        <w:rPr>
          <w:u w:val="single"/>
        </w:rPr>
      </w:pPr>
    </w:p>
    <w:p w14:paraId="1A6195CC" w14:textId="77777777" w:rsidR="002F62D8" w:rsidRDefault="002F62D8">
      <w:pPr>
        <w:rPr>
          <w:u w:val="single"/>
        </w:rPr>
      </w:pPr>
    </w:p>
    <w:p w14:paraId="525F3E2C" w14:textId="77777777" w:rsidR="002F62D8" w:rsidRDefault="002F62D8">
      <w:pPr>
        <w:rPr>
          <w:u w:val="single"/>
        </w:rPr>
      </w:pPr>
    </w:p>
    <w:p w14:paraId="1564B63F" w14:textId="77777777" w:rsidR="002F62D8" w:rsidRDefault="002F62D8">
      <w:pPr>
        <w:rPr>
          <w:u w:val="single"/>
        </w:rPr>
      </w:pPr>
    </w:p>
    <w:p w14:paraId="2EAEFBC6" w14:textId="77777777" w:rsidR="002F62D8" w:rsidRDefault="002F62D8">
      <w:pPr>
        <w:rPr>
          <w:u w:val="single"/>
        </w:rPr>
      </w:pPr>
    </w:p>
    <w:p w14:paraId="5A6EC559" w14:textId="77777777" w:rsidR="004E32AE" w:rsidRDefault="004E32AE">
      <w:pPr>
        <w:rPr>
          <w:sz w:val="28"/>
          <w:szCs w:val="28"/>
          <w:u w:val="single"/>
        </w:rPr>
      </w:pPr>
    </w:p>
    <w:p w14:paraId="1B9355FA" w14:textId="77777777" w:rsidR="004E32AE" w:rsidRDefault="004E32AE">
      <w:pPr>
        <w:rPr>
          <w:sz w:val="28"/>
          <w:szCs w:val="28"/>
          <w:u w:val="single"/>
        </w:rPr>
      </w:pPr>
    </w:p>
    <w:p w14:paraId="46BCCB9E" w14:textId="10EA019B" w:rsidR="004E32AE" w:rsidRDefault="004E32AE">
      <w:pPr>
        <w:rPr>
          <w:sz w:val="24"/>
          <w:szCs w:val="24"/>
          <w:u w:val="single"/>
        </w:rPr>
      </w:pPr>
      <w:r w:rsidRPr="004E32AE">
        <w:rPr>
          <w:sz w:val="24"/>
          <w:szCs w:val="24"/>
          <w:u w:val="single"/>
        </w:rPr>
        <w:lastRenderedPageBreak/>
        <w:t>Appendix G- Evaluation result</w:t>
      </w:r>
    </w:p>
    <w:p w14:paraId="7C4C4217" w14:textId="77777777" w:rsidR="004E32AE" w:rsidRPr="004E32AE" w:rsidRDefault="004E32AE">
      <w:pPr>
        <w:rPr>
          <w:sz w:val="24"/>
          <w:szCs w:val="24"/>
          <w:u w:val="single"/>
        </w:rPr>
      </w:pPr>
    </w:p>
    <w:p w14:paraId="434EB18A" w14:textId="69C4222A" w:rsidR="004E32AE" w:rsidRDefault="004E32AE">
      <w:pPr>
        <w:rPr>
          <w:sz w:val="28"/>
          <w:szCs w:val="28"/>
          <w:u w:val="single"/>
        </w:rPr>
      </w:pPr>
      <w:r>
        <w:rPr>
          <w:noProof/>
          <w:sz w:val="28"/>
          <w:szCs w:val="28"/>
          <w:u w:val="single"/>
        </w:rPr>
        <w:drawing>
          <wp:inline distT="0" distB="0" distL="0" distR="0" wp14:anchorId="670FC972" wp14:editId="3F639126">
            <wp:extent cx="5314950" cy="2176145"/>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314950" cy="2176145"/>
                    </a:xfrm>
                    <a:prstGeom prst="rect">
                      <a:avLst/>
                    </a:prstGeom>
                    <a:noFill/>
                  </pic:spPr>
                </pic:pic>
              </a:graphicData>
            </a:graphic>
          </wp:inline>
        </w:drawing>
      </w:r>
    </w:p>
    <w:p w14:paraId="245F8A6A" w14:textId="2D4FB8A6" w:rsidR="004E32AE" w:rsidRDefault="004E32AE">
      <w:pPr>
        <w:rPr>
          <w:sz w:val="28"/>
          <w:szCs w:val="28"/>
          <w:u w:val="single"/>
        </w:rPr>
      </w:pPr>
      <w:r>
        <w:rPr>
          <w:noProof/>
          <w:sz w:val="28"/>
          <w:szCs w:val="28"/>
          <w:u w:val="single"/>
        </w:rPr>
        <w:drawing>
          <wp:inline distT="0" distB="0" distL="0" distR="0" wp14:anchorId="5F3D475D" wp14:editId="5DFE5793">
            <wp:extent cx="5353050" cy="2188845"/>
            <wp:effectExtent l="0" t="0" r="0" b="190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353050" cy="2188845"/>
                    </a:xfrm>
                    <a:prstGeom prst="rect">
                      <a:avLst/>
                    </a:prstGeom>
                    <a:noFill/>
                  </pic:spPr>
                </pic:pic>
              </a:graphicData>
            </a:graphic>
          </wp:inline>
        </w:drawing>
      </w:r>
    </w:p>
    <w:p w14:paraId="73080D4C" w14:textId="77777777" w:rsidR="004E32AE" w:rsidRDefault="004E32AE">
      <w:pPr>
        <w:rPr>
          <w:sz w:val="28"/>
          <w:szCs w:val="28"/>
          <w:u w:val="single"/>
        </w:rPr>
      </w:pPr>
    </w:p>
    <w:p w14:paraId="03FC1379" w14:textId="77777777" w:rsidR="004E32AE" w:rsidRDefault="004E32AE">
      <w:pPr>
        <w:rPr>
          <w:sz w:val="28"/>
          <w:szCs w:val="28"/>
          <w:u w:val="single"/>
        </w:rPr>
      </w:pPr>
    </w:p>
    <w:p w14:paraId="71F79373" w14:textId="77777777" w:rsidR="004E32AE" w:rsidRDefault="004E32AE">
      <w:pPr>
        <w:rPr>
          <w:sz w:val="28"/>
          <w:szCs w:val="28"/>
          <w:u w:val="single"/>
        </w:rPr>
      </w:pPr>
    </w:p>
    <w:p w14:paraId="5F60E561" w14:textId="77777777" w:rsidR="004E32AE" w:rsidRDefault="004E32AE">
      <w:pPr>
        <w:rPr>
          <w:sz w:val="28"/>
          <w:szCs w:val="28"/>
          <w:u w:val="single"/>
        </w:rPr>
      </w:pPr>
    </w:p>
    <w:p w14:paraId="5076FFC9" w14:textId="77777777" w:rsidR="004E32AE" w:rsidRDefault="004E32AE">
      <w:pPr>
        <w:rPr>
          <w:sz w:val="28"/>
          <w:szCs w:val="28"/>
          <w:u w:val="single"/>
        </w:rPr>
      </w:pPr>
    </w:p>
    <w:p w14:paraId="225C8354" w14:textId="77777777" w:rsidR="004E32AE" w:rsidRDefault="004E32AE">
      <w:pPr>
        <w:rPr>
          <w:sz w:val="28"/>
          <w:szCs w:val="28"/>
          <w:u w:val="single"/>
        </w:rPr>
      </w:pPr>
    </w:p>
    <w:p w14:paraId="3DC53474" w14:textId="77777777" w:rsidR="004E32AE" w:rsidRDefault="004E32AE">
      <w:pPr>
        <w:rPr>
          <w:sz w:val="28"/>
          <w:szCs w:val="28"/>
          <w:u w:val="single"/>
        </w:rPr>
      </w:pPr>
    </w:p>
    <w:p w14:paraId="23E0BC7C" w14:textId="77777777" w:rsidR="004E32AE" w:rsidRDefault="004E32AE">
      <w:pPr>
        <w:rPr>
          <w:sz w:val="28"/>
          <w:szCs w:val="28"/>
          <w:u w:val="single"/>
        </w:rPr>
      </w:pPr>
    </w:p>
    <w:p w14:paraId="785608D8" w14:textId="77777777" w:rsidR="004E32AE" w:rsidRDefault="004E32AE">
      <w:pPr>
        <w:rPr>
          <w:sz w:val="28"/>
          <w:szCs w:val="28"/>
          <w:u w:val="single"/>
        </w:rPr>
      </w:pPr>
    </w:p>
    <w:p w14:paraId="2DF8C702" w14:textId="77777777" w:rsidR="004E32AE" w:rsidRDefault="004E32AE">
      <w:pPr>
        <w:rPr>
          <w:sz w:val="28"/>
          <w:szCs w:val="28"/>
          <w:u w:val="single"/>
        </w:rPr>
      </w:pPr>
    </w:p>
    <w:p w14:paraId="26FBDBFF" w14:textId="179E4639" w:rsidR="003F71E9" w:rsidRPr="00FB449F" w:rsidRDefault="006B011A">
      <w:pPr>
        <w:rPr>
          <w:sz w:val="28"/>
          <w:szCs w:val="28"/>
          <w:u w:val="single"/>
        </w:rPr>
      </w:pPr>
      <w:r w:rsidRPr="00FB449F">
        <w:rPr>
          <w:sz w:val="28"/>
          <w:szCs w:val="28"/>
          <w:u w:val="single"/>
        </w:rPr>
        <w:lastRenderedPageBreak/>
        <w:t xml:space="preserve">4.0 </w:t>
      </w:r>
      <w:r w:rsidR="00911F4E" w:rsidRPr="00FB449F">
        <w:rPr>
          <w:sz w:val="28"/>
          <w:szCs w:val="28"/>
          <w:u w:val="single"/>
        </w:rPr>
        <w:t>Reference</w:t>
      </w:r>
    </w:p>
    <w:p w14:paraId="17D40CB6" w14:textId="427358B0" w:rsidR="00911F4E" w:rsidRDefault="008E6D86">
      <w:r w:rsidRPr="008E6D86">
        <w:t>Baker, S. &amp; Baker, Kim</w:t>
      </w:r>
      <w:r w:rsidR="00FB449F">
        <w:t>. (</w:t>
      </w:r>
      <w:r w:rsidRPr="008E6D86">
        <w:t>2000</w:t>
      </w:r>
      <w:r w:rsidR="00FB449F">
        <w:t>)</w:t>
      </w:r>
      <w:r w:rsidRPr="008E6D86">
        <w:t xml:space="preserve"> </w:t>
      </w:r>
      <w:r w:rsidRPr="008E6D86">
        <w:rPr>
          <w:i/>
          <w:iCs/>
        </w:rPr>
        <w:t>The complete idiot's guide to project management</w:t>
      </w:r>
      <w:r w:rsidR="00DF5044">
        <w:rPr>
          <w:i/>
          <w:iCs/>
        </w:rPr>
        <w:t>,</w:t>
      </w:r>
      <w:r w:rsidRPr="008E6D86">
        <w:rPr>
          <w:i/>
          <w:iCs/>
        </w:rPr>
        <w:t xml:space="preserve"> </w:t>
      </w:r>
      <w:r w:rsidRPr="00DF5044">
        <w:t>2nd ed</w:t>
      </w:r>
      <w:r w:rsidRPr="008E6D86">
        <w:rPr>
          <w:i/>
          <w:iCs/>
        </w:rPr>
        <w:t>.</w:t>
      </w:r>
      <w:r w:rsidRPr="008E6D86">
        <w:t xml:space="preserve"> Indianapolis, Ind.: Alpha.</w:t>
      </w:r>
    </w:p>
    <w:p w14:paraId="6FFED7C5" w14:textId="4F86194C" w:rsidR="000F54E8" w:rsidRDefault="000F54E8">
      <w:r>
        <w:t>Bredillet, C., Tywoniak, S., and Dwivedula, R. (2014)</w:t>
      </w:r>
      <w:r w:rsidRPr="000F54E8">
        <w:rPr>
          <w:i/>
          <w:iCs/>
        </w:rPr>
        <w:t xml:space="preserve"> What is a good project manager? An Aristotelian perspective,</w:t>
      </w:r>
      <w:r>
        <w:t xml:space="preserve"> 33(2), pp 254-255. [online] </w:t>
      </w:r>
      <w:hyperlink r:id="rId18" w:history="1">
        <w:r w:rsidRPr="0078375E">
          <w:rPr>
            <w:rStyle w:val="Hyperlink"/>
          </w:rPr>
          <w:t>https://doi.org/10.1016/j.ijproman.2014.04.001</w:t>
        </w:r>
      </w:hyperlink>
      <w:r>
        <w:t xml:space="preserve"> (Accessed on 10 December 2019)</w:t>
      </w:r>
    </w:p>
    <w:p w14:paraId="668567BA" w14:textId="4DA5EE75" w:rsidR="00722C50" w:rsidRPr="00722C50" w:rsidRDefault="00722C50" w:rsidP="00722C50">
      <w:r>
        <w:t xml:space="preserve">Capwell, E.L., Butterfoss, F., and Francisco, V.T. (2000) Evaluation in Practice: </w:t>
      </w:r>
      <w:r w:rsidRPr="00722C50">
        <w:rPr>
          <w:i/>
          <w:iCs/>
        </w:rPr>
        <w:t>Why Evaluate?</w:t>
      </w:r>
      <w:r>
        <w:t xml:space="preserve"> 1(1), pp 15-20. [online] </w:t>
      </w:r>
      <w:hyperlink r:id="rId19" w:history="1">
        <w:r w:rsidRPr="008564A8">
          <w:rPr>
            <w:rStyle w:val="Hyperlink"/>
          </w:rPr>
          <w:t>https://journals-sagepub-com.ezproxy.uwtsd.ac.uk/doi/pdf/10.1177/152483990000100103</w:t>
        </w:r>
      </w:hyperlink>
      <w:r>
        <w:t xml:space="preserve"> (Accessed on 15 December 2019)</w:t>
      </w:r>
    </w:p>
    <w:p w14:paraId="5478B443" w14:textId="5BE9235E" w:rsidR="00234B90" w:rsidRDefault="00234B90">
      <w:r w:rsidRPr="00234B90">
        <w:t xml:space="preserve">CIPD. (2018) Evaluating learning and development. </w:t>
      </w:r>
      <w:r w:rsidRPr="00234B90">
        <w:rPr>
          <w:i/>
          <w:iCs/>
        </w:rPr>
        <w:t>Examines widely used training evaluations as well as recent, research-driven developments and approaches</w:t>
      </w:r>
      <w:r w:rsidRPr="00234B90">
        <w:t xml:space="preserve">. [online] </w:t>
      </w:r>
      <w:hyperlink r:id="rId20" w:anchor="7075" w:history="1">
        <w:r w:rsidRPr="008564A8">
          <w:rPr>
            <w:rStyle w:val="Hyperlink"/>
          </w:rPr>
          <w:t>https://www.cipd.co.uk/knowledge/fundamentals/people/development/evaluating-learning-factsheet#7075</w:t>
        </w:r>
      </w:hyperlink>
      <w:r>
        <w:t xml:space="preserve"> </w:t>
      </w:r>
      <w:r w:rsidRPr="00234B90">
        <w:t xml:space="preserve"> (Accessed on </w:t>
      </w:r>
      <w:r>
        <w:t>15 Dec</w:t>
      </w:r>
      <w:r w:rsidRPr="00234B90">
        <w:t>ember 2019)</w:t>
      </w:r>
    </w:p>
    <w:p w14:paraId="1F7F684E" w14:textId="4FFE8BF9" w:rsidR="00911F4E" w:rsidRDefault="00CF6F5D" w:rsidP="00CF6F5D">
      <w:r>
        <w:t xml:space="preserve">D.E. Hodgson, S. Cicmil. (2006) </w:t>
      </w:r>
      <w:r w:rsidRPr="00DF5044">
        <w:rPr>
          <w:i/>
          <w:iCs/>
        </w:rPr>
        <w:t>Making Projects Critical.</w:t>
      </w:r>
      <w:r>
        <w:t xml:space="preserve"> Palgrave McMillan, New York. [online] </w:t>
      </w:r>
      <w:hyperlink r:id="rId21" w:anchor="v=onepage&amp;q&amp;f=false" w:history="1">
        <w:r w:rsidRPr="005F23DD">
          <w:rPr>
            <w:rStyle w:val="Hyperlink"/>
          </w:rPr>
          <w:t>https://books.google.co.uk/books?hl=en&amp;lr=&amp;id=xpocBQAAQBAJ&amp;oi=fnd&amp;pg=PP1&amp;ots=bujan7CBl_&amp;sig=oAvbbLvNVx7EYZ-MRNyK883mes0&amp;redir_esc=y#v=onepage&amp;q&amp;f=false</w:t>
        </w:r>
      </w:hyperlink>
      <w:r>
        <w:t xml:space="preserve"> (Accessed on 10 December 2019)</w:t>
      </w:r>
    </w:p>
    <w:p w14:paraId="734CBE0C" w14:textId="2CF89574" w:rsidR="00F95F3C" w:rsidRDefault="00F95F3C" w:rsidP="00CF6F5D">
      <w:r>
        <w:t xml:space="preserve">Doyle, C. (2011) </w:t>
      </w:r>
      <w:r w:rsidRPr="00F95F3C">
        <w:rPr>
          <w:i/>
          <w:iCs/>
        </w:rPr>
        <w:t>Oxford Dictionary of Marketing,</w:t>
      </w:r>
      <w:r>
        <w:t xml:space="preserve"> 3</w:t>
      </w:r>
      <w:r w:rsidRPr="00F95F3C">
        <w:rPr>
          <w:vertAlign w:val="superscript"/>
        </w:rPr>
        <w:t>rd</w:t>
      </w:r>
      <w:r>
        <w:t xml:space="preserve"> ed. Oxford: Oxford University Press.  </w:t>
      </w:r>
    </w:p>
    <w:p w14:paraId="41D7D512" w14:textId="4DB431DB" w:rsidR="005D7721" w:rsidRDefault="005D7721">
      <w:r>
        <w:t xml:space="preserve">Engwall, M. (2003) </w:t>
      </w:r>
      <w:r w:rsidRPr="005D7721">
        <w:rPr>
          <w:i/>
          <w:iCs/>
        </w:rPr>
        <w:t>No project is an island: linking projects to history and context</w:t>
      </w:r>
      <w:r>
        <w:t>, 32</w:t>
      </w:r>
      <w:r w:rsidR="00073FE3">
        <w:t xml:space="preserve"> (5)</w:t>
      </w:r>
      <w:r>
        <w:t>, pp. 789-808. [online]</w:t>
      </w:r>
      <w:r w:rsidR="00073FE3">
        <w:t xml:space="preserve"> </w:t>
      </w:r>
      <w:hyperlink r:id="rId22" w:history="1">
        <w:r w:rsidR="00073FE3" w:rsidRPr="005F23DD">
          <w:rPr>
            <w:rStyle w:val="Hyperlink"/>
          </w:rPr>
          <w:t>https://doi.org/10.1016/S0048-7333(02)00088-4</w:t>
        </w:r>
      </w:hyperlink>
      <w:r w:rsidR="00073FE3">
        <w:t xml:space="preserve"> </w:t>
      </w:r>
      <w:r>
        <w:t xml:space="preserve"> (Accessed on 10 December 2019)</w:t>
      </w:r>
    </w:p>
    <w:p w14:paraId="69C25E12" w14:textId="2F3844D7" w:rsidR="00911F4E" w:rsidRDefault="00334D79">
      <w:r>
        <w:t xml:space="preserve">Ford, J.D. and Wei, T. (2015) </w:t>
      </w:r>
      <w:r w:rsidRPr="00334D79">
        <w:rPr>
          <w:i/>
          <w:iCs/>
        </w:rPr>
        <w:t>Quad Charts in the Classroom to Reinforce Technical Communication Fundamentals</w:t>
      </w:r>
      <w:r>
        <w:t xml:space="preserve">, 45(3), pp 275-284. [online] </w:t>
      </w:r>
      <w:hyperlink r:id="rId23" w:history="1">
        <w:r w:rsidRPr="00090870">
          <w:rPr>
            <w:rStyle w:val="Hyperlink"/>
          </w:rPr>
          <w:t>https://doi-org.ezproxy.uwtsd.ac.uk/10.1177/0047281615578848</w:t>
        </w:r>
      </w:hyperlink>
      <w:r>
        <w:t xml:space="preserve"> (Accessed on 11 December 2019)</w:t>
      </w:r>
    </w:p>
    <w:p w14:paraId="1CB5B576" w14:textId="62AF3080" w:rsidR="00820B8C" w:rsidRDefault="00820B8C">
      <w:r>
        <w:t xml:space="preserve">HBR. (2015) Harvard Business Review. </w:t>
      </w:r>
      <w:r w:rsidRPr="00820B8C">
        <w:rPr>
          <w:i/>
          <w:iCs/>
        </w:rPr>
        <w:t>HBR Guide to Project Management eBook + Tools</w:t>
      </w:r>
      <w:r>
        <w:t xml:space="preserve">. [online] </w:t>
      </w:r>
      <w:hyperlink r:id="rId24" w:history="1">
        <w:r w:rsidRPr="00C3068A">
          <w:rPr>
            <w:rStyle w:val="Hyperlink"/>
          </w:rPr>
          <w:t>https://store.hbr.org/product/hbr-guide-to-project-management-ebook-tools/10061</w:t>
        </w:r>
      </w:hyperlink>
      <w:r>
        <w:t xml:space="preserve"> (Accessed on 12 December 2019)</w:t>
      </w:r>
    </w:p>
    <w:p w14:paraId="75E482C0" w14:textId="6142675C" w:rsidR="002E5E3D" w:rsidRDefault="002E5E3D">
      <w:r>
        <w:t xml:space="preserve">HSE. (2019) Health and Safety Executive. </w:t>
      </w:r>
      <w:r w:rsidRPr="002E5E3D">
        <w:rPr>
          <w:i/>
          <w:iCs/>
        </w:rPr>
        <w:t>Managing risks and risk assessment at work.</w:t>
      </w:r>
      <w:r>
        <w:t xml:space="preserve"> [online] </w:t>
      </w:r>
      <w:hyperlink r:id="rId25" w:history="1">
        <w:r w:rsidRPr="008564A8">
          <w:rPr>
            <w:rStyle w:val="Hyperlink"/>
          </w:rPr>
          <w:t>https://www.hse.gov.uk/simple-health-safety/risk/steps-needed-to-manage-risk.htm</w:t>
        </w:r>
      </w:hyperlink>
      <w:r>
        <w:t xml:space="preserve"> (Accessed on 15 December 2019)</w:t>
      </w:r>
    </w:p>
    <w:p w14:paraId="4B842D5B" w14:textId="0FBE052D" w:rsidR="00C13606" w:rsidRDefault="00F177AE">
      <w:r>
        <w:t xml:space="preserve">Istrate, L., Marian, L., Ferencz, I.S. (2014) Science Direct. </w:t>
      </w:r>
      <w:r w:rsidRPr="00F177AE">
        <w:rPr>
          <w:i/>
          <w:iCs/>
        </w:rPr>
        <w:t xml:space="preserve">The Use of a Project Management Application in Managing Investments in a Public Administration Institution, </w:t>
      </w:r>
      <w:r>
        <w:t xml:space="preserve">15, pp 1732-17339. [online] </w:t>
      </w:r>
      <w:hyperlink r:id="rId26" w:history="1">
        <w:r w:rsidRPr="008564A8">
          <w:rPr>
            <w:rStyle w:val="Hyperlink"/>
          </w:rPr>
          <w:t>https://doi:10.1016/S2212-5671(14)00648-0</w:t>
        </w:r>
      </w:hyperlink>
      <w:r>
        <w:t xml:space="preserve"> (Accessed on 15 December 2019)  </w:t>
      </w:r>
    </w:p>
    <w:p w14:paraId="2F012521" w14:textId="1AFFF93C" w:rsidR="00911F4E" w:rsidRDefault="00911F4E">
      <w:r>
        <w:t xml:space="preserve">Lock, D. (2007) </w:t>
      </w:r>
      <w:r w:rsidRPr="00911F4E">
        <w:rPr>
          <w:i/>
          <w:iCs/>
        </w:rPr>
        <w:t>Project management. 9</w:t>
      </w:r>
      <w:r w:rsidRPr="00911F4E">
        <w:rPr>
          <w:i/>
          <w:iCs/>
          <w:vertAlign w:val="superscript"/>
        </w:rPr>
        <w:t>th</w:t>
      </w:r>
      <w:r w:rsidRPr="00911F4E">
        <w:rPr>
          <w:i/>
          <w:iCs/>
        </w:rPr>
        <w:t xml:space="preserve"> Ed</w:t>
      </w:r>
      <w:r>
        <w:t>. Gower Publishing Ltd.</w:t>
      </w:r>
    </w:p>
    <w:p w14:paraId="506F4FA6" w14:textId="14589732" w:rsidR="009A6872" w:rsidRDefault="009A6872">
      <w:r>
        <w:t xml:space="preserve">Mulder, P. (2019) Toolshero. </w:t>
      </w:r>
      <w:r w:rsidRPr="009A6872">
        <w:rPr>
          <w:i/>
          <w:iCs/>
        </w:rPr>
        <w:t>Product Life cycle Stages</w:t>
      </w:r>
      <w:r>
        <w:t xml:space="preserve">. [online] </w:t>
      </w:r>
      <w:hyperlink r:id="rId27" w:history="1">
        <w:r w:rsidRPr="00C3068A">
          <w:rPr>
            <w:rStyle w:val="Hyperlink"/>
          </w:rPr>
          <w:t>https://www.toolshero.com/marketing/product-life-cycle-stages/</w:t>
        </w:r>
      </w:hyperlink>
      <w:r>
        <w:t xml:space="preserve"> (Accessed on 12 December 2019)</w:t>
      </w:r>
    </w:p>
    <w:p w14:paraId="1F07D24C" w14:textId="52E29652" w:rsidR="00405868" w:rsidRDefault="00405868">
      <w:r>
        <w:t xml:space="preserve">Newton, R. (2016) Project management Step by Step: </w:t>
      </w:r>
      <w:r w:rsidRPr="00405868">
        <w:rPr>
          <w:i/>
          <w:iCs/>
        </w:rPr>
        <w:t>How to plan and manage a highly successful project</w:t>
      </w:r>
      <w:r>
        <w:t>. 2ed.Harlow. Pearson Education Ltd.</w:t>
      </w:r>
    </w:p>
    <w:p w14:paraId="2CEE0645" w14:textId="77777777" w:rsidR="00DF5044" w:rsidRDefault="00DF5044"/>
    <w:p w14:paraId="2096BDAB" w14:textId="48CAF38B" w:rsidR="00073FE3" w:rsidRDefault="00073FE3">
      <w:r>
        <w:lastRenderedPageBreak/>
        <w:t xml:space="preserve">Olsson, E.M. AND Mullern, T. (2009) </w:t>
      </w:r>
      <w:r w:rsidRPr="00073FE3">
        <w:rPr>
          <w:i/>
          <w:iCs/>
        </w:rPr>
        <w:t>A contextual understanding of projects-The importance of space and time</w:t>
      </w:r>
      <w:r>
        <w:t>,</w:t>
      </w:r>
      <w:r w:rsidR="008E6D86">
        <w:t xml:space="preserve"> 25(3), pp 327-339. [online] </w:t>
      </w:r>
      <w:hyperlink r:id="rId28" w:history="1">
        <w:r w:rsidR="008E6D86" w:rsidRPr="005F23DD">
          <w:rPr>
            <w:rStyle w:val="Hyperlink"/>
          </w:rPr>
          <w:t>https://www.sciencedirect.com/science/article/abs/pii/S0956522109000402</w:t>
        </w:r>
      </w:hyperlink>
      <w:r w:rsidR="008E6D86">
        <w:t xml:space="preserve"> (Accessed on 10 December 2019)</w:t>
      </w:r>
    </w:p>
    <w:p w14:paraId="7F23CCF5" w14:textId="6DEA7221" w:rsidR="00F64C6D" w:rsidRDefault="00F64C6D">
      <w:r>
        <w:t xml:space="preserve">Project Management.com. (2018) </w:t>
      </w:r>
      <w:r w:rsidRPr="00DF5044">
        <w:rPr>
          <w:i/>
          <w:iCs/>
        </w:rPr>
        <w:t>What is Stakeholder Analysis</w:t>
      </w:r>
      <w:r w:rsidRPr="00F64C6D">
        <w:t>?</w:t>
      </w:r>
      <w:r>
        <w:t xml:space="preserve"> [online] </w:t>
      </w:r>
      <w:hyperlink r:id="rId29" w:history="1">
        <w:r w:rsidRPr="00090870">
          <w:rPr>
            <w:rStyle w:val="Hyperlink"/>
          </w:rPr>
          <w:t>https://project-management.com/what-is-stakeholder-analysis/</w:t>
        </w:r>
      </w:hyperlink>
      <w:r>
        <w:t xml:space="preserve"> (Accessed on 11 December 2019)</w:t>
      </w:r>
    </w:p>
    <w:p w14:paraId="5DC50923" w14:textId="19FEC27D" w:rsidR="007F11AE" w:rsidRDefault="007F11AE">
      <w:r w:rsidRPr="007F11AE">
        <w:t xml:space="preserve">Sciencedirect.com. (2011) </w:t>
      </w:r>
      <w:r w:rsidRPr="007F11AE">
        <w:rPr>
          <w:i/>
          <w:iCs/>
        </w:rPr>
        <w:t>International Journal of</w:t>
      </w:r>
      <w:r w:rsidRPr="007F11AE">
        <w:t xml:space="preserve"> Project Management. [online] Available at:  </w:t>
      </w:r>
      <w:hyperlink r:id="rId30" w:history="1">
        <w:r w:rsidRPr="0078375E">
          <w:rPr>
            <w:rStyle w:val="Hyperlink"/>
          </w:rPr>
          <w:t>https://www-sciencedirect-com.ezproxy.uwtsd.ac.uk/science/article/pii/S0263786311000020</w:t>
        </w:r>
      </w:hyperlink>
      <w:r>
        <w:t xml:space="preserve"> </w:t>
      </w:r>
      <w:r w:rsidRPr="007F11AE">
        <w:t xml:space="preserve">     [Accessed </w:t>
      </w:r>
      <w:r>
        <w:t>10 Decembe</w:t>
      </w:r>
      <w:r w:rsidRPr="007F11AE">
        <w:t>r 2019].</w:t>
      </w:r>
    </w:p>
    <w:p w14:paraId="4B2B79A2" w14:textId="60B2F2C0" w:rsidR="000B665E" w:rsidRDefault="000B665E">
      <w:r w:rsidRPr="000B665E">
        <w:t>S</w:t>
      </w:r>
      <w:r>
        <w:t>hishodia</w:t>
      </w:r>
      <w:r w:rsidRPr="000B665E">
        <w:t>, A., D</w:t>
      </w:r>
      <w:r>
        <w:t>ixit</w:t>
      </w:r>
      <w:r w:rsidRPr="000B665E">
        <w:t>, V. and V</w:t>
      </w:r>
      <w:r>
        <w:t>erma</w:t>
      </w:r>
      <w:r w:rsidRPr="000B665E">
        <w:t xml:space="preserve">, P. </w:t>
      </w:r>
      <w:r w:rsidR="00FB449F">
        <w:t>(</w:t>
      </w:r>
      <w:r w:rsidR="00FB449F" w:rsidRPr="000B665E">
        <w:t>2018</w:t>
      </w:r>
      <w:r w:rsidR="00FB449F">
        <w:t>)</w:t>
      </w:r>
      <w:r w:rsidR="00FB449F" w:rsidRPr="000B665E">
        <w:rPr>
          <w:i/>
          <w:iCs/>
        </w:rPr>
        <w:t xml:space="preserve"> Project</w:t>
      </w:r>
      <w:r w:rsidRPr="000B665E">
        <w:rPr>
          <w:i/>
          <w:iCs/>
        </w:rPr>
        <w:t xml:space="preserve"> risk analysis based on project characteristics. Benchmarking,</w:t>
      </w:r>
      <w:r w:rsidRPr="000B665E">
        <w:t xml:space="preserve"> 25(3), pp. 893-918.</w:t>
      </w:r>
      <w:r>
        <w:t xml:space="preserve"> [online] </w:t>
      </w:r>
      <w:hyperlink r:id="rId31" w:history="1">
        <w:r w:rsidRPr="008564A8">
          <w:rPr>
            <w:rStyle w:val="Hyperlink"/>
          </w:rPr>
          <w:t>https://doi:10.1108/BIJ-06-2017-0151</w:t>
        </w:r>
      </w:hyperlink>
      <w:r>
        <w:t xml:space="preserve"> (Accessed 15 December 2019) </w:t>
      </w:r>
    </w:p>
    <w:p w14:paraId="7ABB487E" w14:textId="3B4B6A06" w:rsidR="00FB50AD" w:rsidRDefault="00FB50AD">
      <w:r>
        <w:t xml:space="preserve">Suchan, J. and </w:t>
      </w:r>
      <w:r w:rsidR="005B2477">
        <w:t xml:space="preserve">Charles, M. (2006) </w:t>
      </w:r>
      <w:r w:rsidR="005B2477" w:rsidRPr="005B2477">
        <w:t>BUSINESS COMMUNICATION RESEARCH Past, Present, and Future</w:t>
      </w:r>
      <w:r w:rsidR="005B2477">
        <w:t xml:space="preserve">. </w:t>
      </w:r>
      <w:r w:rsidR="005B2477" w:rsidRPr="00DF5044">
        <w:rPr>
          <w:i/>
          <w:iCs/>
        </w:rPr>
        <w:t>Journal of Business Communication</w:t>
      </w:r>
      <w:r w:rsidR="005B2477">
        <w:t xml:space="preserve">. 43(4), pp 389-397. [online] </w:t>
      </w:r>
      <w:hyperlink r:id="rId32" w:history="1">
        <w:r w:rsidR="005B2477" w:rsidRPr="00090870">
          <w:rPr>
            <w:rStyle w:val="Hyperlink"/>
          </w:rPr>
          <w:t>https://journals-sagepub-com.ezproxy.uwtsd.ac.uk/doi/pdf/10.1177/0021943606291714</w:t>
        </w:r>
      </w:hyperlink>
      <w:r w:rsidR="005B2477">
        <w:t xml:space="preserve"> (Accessed on 11 December 2019)</w:t>
      </w:r>
    </w:p>
    <w:p w14:paraId="572F3C2C" w14:textId="5502128D" w:rsidR="00304D67" w:rsidRDefault="00304D67">
      <w:r>
        <w:t xml:space="preserve">Voelker, M.P., and Henschen, D. (2006) </w:t>
      </w:r>
      <w:r w:rsidRPr="00304D67">
        <w:rPr>
          <w:i/>
          <w:iCs/>
        </w:rPr>
        <w:t>Collaborating with Documents, Managing with XML -- Researchers and managers at this agency work with conventional authoring tools, but they keep componentized content up to date in a central database,</w:t>
      </w:r>
      <w:r>
        <w:t xml:space="preserve"> 9(7), pp 35-37. [online] </w:t>
      </w:r>
      <w:hyperlink r:id="rId33" w:history="1">
        <w:r w:rsidRPr="00090870">
          <w:rPr>
            <w:rStyle w:val="Hyperlink"/>
          </w:rPr>
          <w:t>https://search-proquest-com.ezproxy.uwtsd.ac.uk/docview/200665635?accountid=130472&amp;rfr_id=info%3Axri%2Fsid%3Aprimo</w:t>
        </w:r>
      </w:hyperlink>
      <w:r>
        <w:t xml:space="preserve"> (Accessed on 11 December 2019)</w:t>
      </w:r>
    </w:p>
    <w:p w14:paraId="4B8E91A6" w14:textId="7C6EDDFA" w:rsidR="00356AFE" w:rsidRDefault="00356AFE">
      <w:r>
        <w:t xml:space="preserve">Wang, J.Q., Zhang, S.F., Chen, J., Wang, S., and Zhang, Y.F. (2011) </w:t>
      </w:r>
      <w:r w:rsidRPr="00356AFE">
        <w:t>Three-dimensional Gantt chart-based resource-constrained multiple projects scheduling and critical chain identification</w:t>
      </w:r>
      <w:r>
        <w:t>,</w:t>
      </w:r>
      <w:r w:rsidRPr="00356AFE">
        <w:t xml:space="preserve"> </w:t>
      </w:r>
      <w:r w:rsidRPr="00DF5044">
        <w:rPr>
          <w:i/>
          <w:iCs/>
        </w:rPr>
        <w:t>IEEE 18th International Conference on Industrial Engineering and Engineering Management</w:t>
      </w:r>
      <w:r>
        <w:t xml:space="preserve">. [Online] </w:t>
      </w:r>
      <w:hyperlink r:id="rId34" w:history="1">
        <w:r w:rsidR="00581193" w:rsidRPr="008564A8">
          <w:rPr>
            <w:rStyle w:val="Hyperlink"/>
          </w:rPr>
          <w:t>https://doi:10.1109/ICIEEM.2011.6035465</w:t>
        </w:r>
      </w:hyperlink>
      <w:r w:rsidR="00581193">
        <w:t xml:space="preserve"> (accessed on 15 December 2019)   </w:t>
      </w:r>
      <w:r>
        <w:t xml:space="preserve"> </w:t>
      </w:r>
    </w:p>
    <w:p w14:paraId="12AD5182" w14:textId="042ED9C6" w:rsidR="00B930BD" w:rsidRDefault="00B930BD">
      <w:r>
        <w:t xml:space="preserve">Zhang, Q.H., Wang, X.C, Xiong, J.Q., Chen, R., and Cao, B. (2010) Science Direct. </w:t>
      </w:r>
      <w:r w:rsidRPr="00DF5044">
        <w:rPr>
          <w:i/>
          <w:iCs/>
        </w:rPr>
        <w:t>Application of life cycle assessment for an evaluation of wastewater treatment and reuse project – Case study of Xi’an, China,</w:t>
      </w:r>
      <w:r>
        <w:t xml:space="preserve"> 10(5), pp 1421-1425. [online] </w:t>
      </w:r>
      <w:hyperlink r:id="rId35" w:history="1">
        <w:r w:rsidRPr="00C3068A">
          <w:rPr>
            <w:rStyle w:val="Hyperlink"/>
          </w:rPr>
          <w:t>https://www-sciencedirect-com.ezproxy.uwtsd.ac.uk/science/article/pii/S0960852409006415</w:t>
        </w:r>
      </w:hyperlink>
      <w:r>
        <w:t xml:space="preserve"> (Accessed on 12 December 2019)</w:t>
      </w:r>
    </w:p>
    <w:sectPr w:rsidR="00B930BD" w:rsidSect="00E72C63">
      <w:footerReference w:type="default" r:id="rId36"/>
      <w:pgSz w:w="11906" w:h="16838"/>
      <w:pgMar w:top="1440" w:right="1440" w:bottom="1440" w:left="1440" w:header="708" w:footer="708" w:gutter="0"/>
      <w:pgBorders w:display="firstPage"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7765BB6" w14:textId="77777777" w:rsidR="00545DFB" w:rsidRDefault="00545DFB" w:rsidP="00545DFB">
      <w:pPr>
        <w:spacing w:after="0" w:line="240" w:lineRule="auto"/>
      </w:pPr>
      <w:r>
        <w:separator/>
      </w:r>
    </w:p>
  </w:endnote>
  <w:endnote w:type="continuationSeparator" w:id="0">
    <w:p w14:paraId="6DEB071A" w14:textId="77777777" w:rsidR="00545DFB" w:rsidRDefault="00545DFB" w:rsidP="00545D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59698334"/>
      <w:docPartObj>
        <w:docPartGallery w:val="Page Numbers (Bottom of Page)"/>
        <w:docPartUnique/>
      </w:docPartObj>
    </w:sdtPr>
    <w:sdtEndPr>
      <w:rPr>
        <w:noProof/>
      </w:rPr>
    </w:sdtEndPr>
    <w:sdtContent>
      <w:p w14:paraId="49670467" w14:textId="52378817" w:rsidR="00545DFB" w:rsidRDefault="00545DF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03D7EFD" w14:textId="77777777" w:rsidR="00545DFB" w:rsidRDefault="00545DF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5364AFF" w14:textId="77777777" w:rsidR="00545DFB" w:rsidRDefault="00545DFB" w:rsidP="00545DFB">
      <w:pPr>
        <w:spacing w:after="0" w:line="240" w:lineRule="auto"/>
      </w:pPr>
      <w:r>
        <w:separator/>
      </w:r>
    </w:p>
  </w:footnote>
  <w:footnote w:type="continuationSeparator" w:id="0">
    <w:p w14:paraId="101EEABB" w14:textId="77777777" w:rsidR="00545DFB" w:rsidRDefault="00545DFB" w:rsidP="00545DF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D61053"/>
    <w:multiLevelType w:val="hybridMultilevel"/>
    <w:tmpl w:val="2EA4CDA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1A2967"/>
    <w:multiLevelType w:val="hybridMultilevel"/>
    <w:tmpl w:val="1158B20E"/>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17BB0CC4"/>
    <w:multiLevelType w:val="hybridMultilevel"/>
    <w:tmpl w:val="36ACB456"/>
    <w:lvl w:ilvl="0" w:tplc="08090005">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18CE4B0D"/>
    <w:multiLevelType w:val="hybridMultilevel"/>
    <w:tmpl w:val="0CA445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AF25124"/>
    <w:multiLevelType w:val="hybridMultilevel"/>
    <w:tmpl w:val="167E6702"/>
    <w:lvl w:ilvl="0" w:tplc="0809000B">
      <w:start w:val="1"/>
      <w:numFmt w:val="bullet"/>
      <w:lvlText w:val=""/>
      <w:lvlJc w:val="left"/>
      <w:pPr>
        <w:ind w:left="1860" w:hanging="360"/>
      </w:pPr>
      <w:rPr>
        <w:rFonts w:ascii="Wingdings" w:hAnsi="Wingdings" w:hint="default"/>
      </w:rPr>
    </w:lvl>
    <w:lvl w:ilvl="1" w:tplc="08090003" w:tentative="1">
      <w:start w:val="1"/>
      <w:numFmt w:val="bullet"/>
      <w:lvlText w:val="o"/>
      <w:lvlJc w:val="left"/>
      <w:pPr>
        <w:ind w:left="2580" w:hanging="360"/>
      </w:pPr>
      <w:rPr>
        <w:rFonts w:ascii="Courier New" w:hAnsi="Courier New" w:cs="Courier New" w:hint="default"/>
      </w:rPr>
    </w:lvl>
    <w:lvl w:ilvl="2" w:tplc="08090005" w:tentative="1">
      <w:start w:val="1"/>
      <w:numFmt w:val="bullet"/>
      <w:lvlText w:val=""/>
      <w:lvlJc w:val="left"/>
      <w:pPr>
        <w:ind w:left="3300" w:hanging="360"/>
      </w:pPr>
      <w:rPr>
        <w:rFonts w:ascii="Wingdings" w:hAnsi="Wingdings" w:hint="default"/>
      </w:rPr>
    </w:lvl>
    <w:lvl w:ilvl="3" w:tplc="08090001" w:tentative="1">
      <w:start w:val="1"/>
      <w:numFmt w:val="bullet"/>
      <w:lvlText w:val=""/>
      <w:lvlJc w:val="left"/>
      <w:pPr>
        <w:ind w:left="4020" w:hanging="360"/>
      </w:pPr>
      <w:rPr>
        <w:rFonts w:ascii="Symbol" w:hAnsi="Symbol" w:hint="default"/>
      </w:rPr>
    </w:lvl>
    <w:lvl w:ilvl="4" w:tplc="08090003" w:tentative="1">
      <w:start w:val="1"/>
      <w:numFmt w:val="bullet"/>
      <w:lvlText w:val="o"/>
      <w:lvlJc w:val="left"/>
      <w:pPr>
        <w:ind w:left="4740" w:hanging="360"/>
      </w:pPr>
      <w:rPr>
        <w:rFonts w:ascii="Courier New" w:hAnsi="Courier New" w:cs="Courier New" w:hint="default"/>
      </w:rPr>
    </w:lvl>
    <w:lvl w:ilvl="5" w:tplc="08090005" w:tentative="1">
      <w:start w:val="1"/>
      <w:numFmt w:val="bullet"/>
      <w:lvlText w:val=""/>
      <w:lvlJc w:val="left"/>
      <w:pPr>
        <w:ind w:left="5460" w:hanging="360"/>
      </w:pPr>
      <w:rPr>
        <w:rFonts w:ascii="Wingdings" w:hAnsi="Wingdings" w:hint="default"/>
      </w:rPr>
    </w:lvl>
    <w:lvl w:ilvl="6" w:tplc="08090001" w:tentative="1">
      <w:start w:val="1"/>
      <w:numFmt w:val="bullet"/>
      <w:lvlText w:val=""/>
      <w:lvlJc w:val="left"/>
      <w:pPr>
        <w:ind w:left="6180" w:hanging="360"/>
      </w:pPr>
      <w:rPr>
        <w:rFonts w:ascii="Symbol" w:hAnsi="Symbol" w:hint="default"/>
      </w:rPr>
    </w:lvl>
    <w:lvl w:ilvl="7" w:tplc="08090003" w:tentative="1">
      <w:start w:val="1"/>
      <w:numFmt w:val="bullet"/>
      <w:lvlText w:val="o"/>
      <w:lvlJc w:val="left"/>
      <w:pPr>
        <w:ind w:left="6900" w:hanging="360"/>
      </w:pPr>
      <w:rPr>
        <w:rFonts w:ascii="Courier New" w:hAnsi="Courier New" w:cs="Courier New" w:hint="default"/>
      </w:rPr>
    </w:lvl>
    <w:lvl w:ilvl="8" w:tplc="08090005" w:tentative="1">
      <w:start w:val="1"/>
      <w:numFmt w:val="bullet"/>
      <w:lvlText w:val=""/>
      <w:lvlJc w:val="left"/>
      <w:pPr>
        <w:ind w:left="7620" w:hanging="360"/>
      </w:pPr>
      <w:rPr>
        <w:rFonts w:ascii="Wingdings" w:hAnsi="Wingdings" w:hint="default"/>
      </w:rPr>
    </w:lvl>
  </w:abstractNum>
  <w:abstractNum w:abstractNumId="5" w15:restartNumberingAfterBreak="0">
    <w:nsid w:val="2CEA4007"/>
    <w:multiLevelType w:val="hybridMultilevel"/>
    <w:tmpl w:val="19CE61B6"/>
    <w:lvl w:ilvl="0" w:tplc="0809000B">
      <w:start w:val="1"/>
      <w:numFmt w:val="bullet"/>
      <w:lvlText w:val=""/>
      <w:lvlJc w:val="left"/>
      <w:pPr>
        <w:ind w:left="1890" w:hanging="360"/>
      </w:pPr>
      <w:rPr>
        <w:rFonts w:ascii="Wingdings" w:hAnsi="Wingdings" w:hint="default"/>
      </w:rPr>
    </w:lvl>
    <w:lvl w:ilvl="1" w:tplc="08090003" w:tentative="1">
      <w:start w:val="1"/>
      <w:numFmt w:val="bullet"/>
      <w:lvlText w:val="o"/>
      <w:lvlJc w:val="left"/>
      <w:pPr>
        <w:ind w:left="2610" w:hanging="360"/>
      </w:pPr>
      <w:rPr>
        <w:rFonts w:ascii="Courier New" w:hAnsi="Courier New" w:cs="Courier New" w:hint="default"/>
      </w:rPr>
    </w:lvl>
    <w:lvl w:ilvl="2" w:tplc="08090005" w:tentative="1">
      <w:start w:val="1"/>
      <w:numFmt w:val="bullet"/>
      <w:lvlText w:val=""/>
      <w:lvlJc w:val="left"/>
      <w:pPr>
        <w:ind w:left="3330" w:hanging="360"/>
      </w:pPr>
      <w:rPr>
        <w:rFonts w:ascii="Wingdings" w:hAnsi="Wingdings" w:hint="default"/>
      </w:rPr>
    </w:lvl>
    <w:lvl w:ilvl="3" w:tplc="08090001" w:tentative="1">
      <w:start w:val="1"/>
      <w:numFmt w:val="bullet"/>
      <w:lvlText w:val=""/>
      <w:lvlJc w:val="left"/>
      <w:pPr>
        <w:ind w:left="4050" w:hanging="360"/>
      </w:pPr>
      <w:rPr>
        <w:rFonts w:ascii="Symbol" w:hAnsi="Symbol" w:hint="default"/>
      </w:rPr>
    </w:lvl>
    <w:lvl w:ilvl="4" w:tplc="08090003" w:tentative="1">
      <w:start w:val="1"/>
      <w:numFmt w:val="bullet"/>
      <w:lvlText w:val="o"/>
      <w:lvlJc w:val="left"/>
      <w:pPr>
        <w:ind w:left="4770" w:hanging="360"/>
      </w:pPr>
      <w:rPr>
        <w:rFonts w:ascii="Courier New" w:hAnsi="Courier New" w:cs="Courier New" w:hint="default"/>
      </w:rPr>
    </w:lvl>
    <w:lvl w:ilvl="5" w:tplc="08090005" w:tentative="1">
      <w:start w:val="1"/>
      <w:numFmt w:val="bullet"/>
      <w:lvlText w:val=""/>
      <w:lvlJc w:val="left"/>
      <w:pPr>
        <w:ind w:left="5490" w:hanging="360"/>
      </w:pPr>
      <w:rPr>
        <w:rFonts w:ascii="Wingdings" w:hAnsi="Wingdings" w:hint="default"/>
      </w:rPr>
    </w:lvl>
    <w:lvl w:ilvl="6" w:tplc="08090001" w:tentative="1">
      <w:start w:val="1"/>
      <w:numFmt w:val="bullet"/>
      <w:lvlText w:val=""/>
      <w:lvlJc w:val="left"/>
      <w:pPr>
        <w:ind w:left="6210" w:hanging="360"/>
      </w:pPr>
      <w:rPr>
        <w:rFonts w:ascii="Symbol" w:hAnsi="Symbol" w:hint="default"/>
      </w:rPr>
    </w:lvl>
    <w:lvl w:ilvl="7" w:tplc="08090003" w:tentative="1">
      <w:start w:val="1"/>
      <w:numFmt w:val="bullet"/>
      <w:lvlText w:val="o"/>
      <w:lvlJc w:val="left"/>
      <w:pPr>
        <w:ind w:left="6930" w:hanging="360"/>
      </w:pPr>
      <w:rPr>
        <w:rFonts w:ascii="Courier New" w:hAnsi="Courier New" w:cs="Courier New" w:hint="default"/>
      </w:rPr>
    </w:lvl>
    <w:lvl w:ilvl="8" w:tplc="08090005" w:tentative="1">
      <w:start w:val="1"/>
      <w:numFmt w:val="bullet"/>
      <w:lvlText w:val=""/>
      <w:lvlJc w:val="left"/>
      <w:pPr>
        <w:ind w:left="7650" w:hanging="360"/>
      </w:pPr>
      <w:rPr>
        <w:rFonts w:ascii="Wingdings" w:hAnsi="Wingdings" w:hint="default"/>
      </w:rPr>
    </w:lvl>
  </w:abstractNum>
  <w:abstractNum w:abstractNumId="6" w15:restartNumberingAfterBreak="0">
    <w:nsid w:val="3C4201C5"/>
    <w:multiLevelType w:val="hybridMultilevel"/>
    <w:tmpl w:val="9210FC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485762A"/>
    <w:multiLevelType w:val="hybridMultilevel"/>
    <w:tmpl w:val="96A6F3BC"/>
    <w:lvl w:ilvl="0" w:tplc="0809000B">
      <w:start w:val="1"/>
      <w:numFmt w:val="bullet"/>
      <w:lvlText w:val=""/>
      <w:lvlJc w:val="left"/>
      <w:pPr>
        <w:ind w:left="1170" w:hanging="360"/>
      </w:pPr>
      <w:rPr>
        <w:rFonts w:ascii="Wingdings" w:hAnsi="Wingdings" w:hint="default"/>
      </w:rPr>
    </w:lvl>
    <w:lvl w:ilvl="1" w:tplc="08090003" w:tentative="1">
      <w:start w:val="1"/>
      <w:numFmt w:val="bullet"/>
      <w:lvlText w:val="o"/>
      <w:lvlJc w:val="left"/>
      <w:pPr>
        <w:ind w:left="1890" w:hanging="360"/>
      </w:pPr>
      <w:rPr>
        <w:rFonts w:ascii="Courier New" w:hAnsi="Courier New" w:cs="Courier New" w:hint="default"/>
      </w:rPr>
    </w:lvl>
    <w:lvl w:ilvl="2" w:tplc="08090005" w:tentative="1">
      <w:start w:val="1"/>
      <w:numFmt w:val="bullet"/>
      <w:lvlText w:val=""/>
      <w:lvlJc w:val="left"/>
      <w:pPr>
        <w:ind w:left="2610" w:hanging="360"/>
      </w:pPr>
      <w:rPr>
        <w:rFonts w:ascii="Wingdings" w:hAnsi="Wingdings" w:hint="default"/>
      </w:rPr>
    </w:lvl>
    <w:lvl w:ilvl="3" w:tplc="08090001" w:tentative="1">
      <w:start w:val="1"/>
      <w:numFmt w:val="bullet"/>
      <w:lvlText w:val=""/>
      <w:lvlJc w:val="left"/>
      <w:pPr>
        <w:ind w:left="3330" w:hanging="360"/>
      </w:pPr>
      <w:rPr>
        <w:rFonts w:ascii="Symbol" w:hAnsi="Symbol" w:hint="default"/>
      </w:rPr>
    </w:lvl>
    <w:lvl w:ilvl="4" w:tplc="08090003" w:tentative="1">
      <w:start w:val="1"/>
      <w:numFmt w:val="bullet"/>
      <w:lvlText w:val="o"/>
      <w:lvlJc w:val="left"/>
      <w:pPr>
        <w:ind w:left="4050" w:hanging="360"/>
      </w:pPr>
      <w:rPr>
        <w:rFonts w:ascii="Courier New" w:hAnsi="Courier New" w:cs="Courier New" w:hint="default"/>
      </w:rPr>
    </w:lvl>
    <w:lvl w:ilvl="5" w:tplc="08090005" w:tentative="1">
      <w:start w:val="1"/>
      <w:numFmt w:val="bullet"/>
      <w:lvlText w:val=""/>
      <w:lvlJc w:val="left"/>
      <w:pPr>
        <w:ind w:left="4770" w:hanging="360"/>
      </w:pPr>
      <w:rPr>
        <w:rFonts w:ascii="Wingdings" w:hAnsi="Wingdings" w:hint="default"/>
      </w:rPr>
    </w:lvl>
    <w:lvl w:ilvl="6" w:tplc="08090001" w:tentative="1">
      <w:start w:val="1"/>
      <w:numFmt w:val="bullet"/>
      <w:lvlText w:val=""/>
      <w:lvlJc w:val="left"/>
      <w:pPr>
        <w:ind w:left="5490" w:hanging="360"/>
      </w:pPr>
      <w:rPr>
        <w:rFonts w:ascii="Symbol" w:hAnsi="Symbol" w:hint="default"/>
      </w:rPr>
    </w:lvl>
    <w:lvl w:ilvl="7" w:tplc="08090003" w:tentative="1">
      <w:start w:val="1"/>
      <w:numFmt w:val="bullet"/>
      <w:lvlText w:val="o"/>
      <w:lvlJc w:val="left"/>
      <w:pPr>
        <w:ind w:left="6210" w:hanging="360"/>
      </w:pPr>
      <w:rPr>
        <w:rFonts w:ascii="Courier New" w:hAnsi="Courier New" w:cs="Courier New" w:hint="default"/>
      </w:rPr>
    </w:lvl>
    <w:lvl w:ilvl="8" w:tplc="08090005" w:tentative="1">
      <w:start w:val="1"/>
      <w:numFmt w:val="bullet"/>
      <w:lvlText w:val=""/>
      <w:lvlJc w:val="left"/>
      <w:pPr>
        <w:ind w:left="6930" w:hanging="360"/>
      </w:pPr>
      <w:rPr>
        <w:rFonts w:ascii="Wingdings" w:hAnsi="Wingdings" w:hint="default"/>
      </w:rPr>
    </w:lvl>
  </w:abstractNum>
  <w:abstractNum w:abstractNumId="8" w15:restartNumberingAfterBreak="0">
    <w:nsid w:val="4F68046F"/>
    <w:multiLevelType w:val="hybridMultilevel"/>
    <w:tmpl w:val="9A82E2BC"/>
    <w:lvl w:ilvl="0" w:tplc="08090005">
      <w:start w:val="1"/>
      <w:numFmt w:val="bullet"/>
      <w:lvlText w:val=""/>
      <w:lvlJc w:val="left"/>
      <w:pPr>
        <w:ind w:left="2160" w:hanging="360"/>
      </w:pPr>
      <w:rPr>
        <w:rFonts w:ascii="Wingdings" w:hAnsi="Wingdings"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9" w15:restartNumberingAfterBreak="0">
    <w:nsid w:val="62DD7A43"/>
    <w:multiLevelType w:val="hybridMultilevel"/>
    <w:tmpl w:val="83BC4D4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6A2D1926"/>
    <w:multiLevelType w:val="hybridMultilevel"/>
    <w:tmpl w:val="19D697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C886AA6"/>
    <w:multiLevelType w:val="hybridMultilevel"/>
    <w:tmpl w:val="55DA0E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ED403AD"/>
    <w:multiLevelType w:val="hybridMultilevel"/>
    <w:tmpl w:val="5C048EEC"/>
    <w:lvl w:ilvl="0" w:tplc="0809000B">
      <w:start w:val="1"/>
      <w:numFmt w:val="bullet"/>
      <w:lvlText w:val=""/>
      <w:lvlJc w:val="left"/>
      <w:pPr>
        <w:ind w:left="1485" w:hanging="360"/>
      </w:pPr>
      <w:rPr>
        <w:rFonts w:ascii="Wingdings" w:hAnsi="Wingdings" w:hint="default"/>
      </w:rPr>
    </w:lvl>
    <w:lvl w:ilvl="1" w:tplc="08090003" w:tentative="1">
      <w:start w:val="1"/>
      <w:numFmt w:val="bullet"/>
      <w:lvlText w:val="o"/>
      <w:lvlJc w:val="left"/>
      <w:pPr>
        <w:ind w:left="2205" w:hanging="360"/>
      </w:pPr>
      <w:rPr>
        <w:rFonts w:ascii="Courier New" w:hAnsi="Courier New" w:cs="Courier New" w:hint="default"/>
      </w:rPr>
    </w:lvl>
    <w:lvl w:ilvl="2" w:tplc="08090005" w:tentative="1">
      <w:start w:val="1"/>
      <w:numFmt w:val="bullet"/>
      <w:lvlText w:val=""/>
      <w:lvlJc w:val="left"/>
      <w:pPr>
        <w:ind w:left="2925" w:hanging="360"/>
      </w:pPr>
      <w:rPr>
        <w:rFonts w:ascii="Wingdings" w:hAnsi="Wingdings" w:hint="default"/>
      </w:rPr>
    </w:lvl>
    <w:lvl w:ilvl="3" w:tplc="08090001" w:tentative="1">
      <w:start w:val="1"/>
      <w:numFmt w:val="bullet"/>
      <w:lvlText w:val=""/>
      <w:lvlJc w:val="left"/>
      <w:pPr>
        <w:ind w:left="3645" w:hanging="360"/>
      </w:pPr>
      <w:rPr>
        <w:rFonts w:ascii="Symbol" w:hAnsi="Symbol" w:hint="default"/>
      </w:rPr>
    </w:lvl>
    <w:lvl w:ilvl="4" w:tplc="08090003" w:tentative="1">
      <w:start w:val="1"/>
      <w:numFmt w:val="bullet"/>
      <w:lvlText w:val="o"/>
      <w:lvlJc w:val="left"/>
      <w:pPr>
        <w:ind w:left="4365" w:hanging="360"/>
      </w:pPr>
      <w:rPr>
        <w:rFonts w:ascii="Courier New" w:hAnsi="Courier New" w:cs="Courier New" w:hint="default"/>
      </w:rPr>
    </w:lvl>
    <w:lvl w:ilvl="5" w:tplc="08090005" w:tentative="1">
      <w:start w:val="1"/>
      <w:numFmt w:val="bullet"/>
      <w:lvlText w:val=""/>
      <w:lvlJc w:val="left"/>
      <w:pPr>
        <w:ind w:left="5085" w:hanging="360"/>
      </w:pPr>
      <w:rPr>
        <w:rFonts w:ascii="Wingdings" w:hAnsi="Wingdings" w:hint="default"/>
      </w:rPr>
    </w:lvl>
    <w:lvl w:ilvl="6" w:tplc="08090001" w:tentative="1">
      <w:start w:val="1"/>
      <w:numFmt w:val="bullet"/>
      <w:lvlText w:val=""/>
      <w:lvlJc w:val="left"/>
      <w:pPr>
        <w:ind w:left="5805" w:hanging="360"/>
      </w:pPr>
      <w:rPr>
        <w:rFonts w:ascii="Symbol" w:hAnsi="Symbol" w:hint="default"/>
      </w:rPr>
    </w:lvl>
    <w:lvl w:ilvl="7" w:tplc="08090003" w:tentative="1">
      <w:start w:val="1"/>
      <w:numFmt w:val="bullet"/>
      <w:lvlText w:val="o"/>
      <w:lvlJc w:val="left"/>
      <w:pPr>
        <w:ind w:left="6525" w:hanging="360"/>
      </w:pPr>
      <w:rPr>
        <w:rFonts w:ascii="Courier New" w:hAnsi="Courier New" w:cs="Courier New" w:hint="default"/>
      </w:rPr>
    </w:lvl>
    <w:lvl w:ilvl="8" w:tplc="08090005" w:tentative="1">
      <w:start w:val="1"/>
      <w:numFmt w:val="bullet"/>
      <w:lvlText w:val=""/>
      <w:lvlJc w:val="left"/>
      <w:pPr>
        <w:ind w:left="7245" w:hanging="360"/>
      </w:pPr>
      <w:rPr>
        <w:rFonts w:ascii="Wingdings" w:hAnsi="Wingdings" w:hint="default"/>
      </w:rPr>
    </w:lvl>
  </w:abstractNum>
  <w:abstractNum w:abstractNumId="13" w15:restartNumberingAfterBreak="0">
    <w:nsid w:val="6F803E55"/>
    <w:multiLevelType w:val="hybridMultilevel"/>
    <w:tmpl w:val="27F65D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18D7B23"/>
    <w:multiLevelType w:val="hybridMultilevel"/>
    <w:tmpl w:val="A19C807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50D364C"/>
    <w:multiLevelType w:val="hybridMultilevel"/>
    <w:tmpl w:val="9228B1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562732B"/>
    <w:multiLevelType w:val="hybridMultilevel"/>
    <w:tmpl w:val="38661E9C"/>
    <w:lvl w:ilvl="0" w:tplc="0809000B">
      <w:start w:val="1"/>
      <w:numFmt w:val="bullet"/>
      <w:lvlText w:val=""/>
      <w:lvlJc w:val="left"/>
      <w:pPr>
        <w:ind w:left="1755" w:hanging="360"/>
      </w:pPr>
      <w:rPr>
        <w:rFonts w:ascii="Wingdings" w:hAnsi="Wingdings" w:hint="default"/>
      </w:rPr>
    </w:lvl>
    <w:lvl w:ilvl="1" w:tplc="08090003" w:tentative="1">
      <w:start w:val="1"/>
      <w:numFmt w:val="bullet"/>
      <w:lvlText w:val="o"/>
      <w:lvlJc w:val="left"/>
      <w:pPr>
        <w:ind w:left="2475" w:hanging="360"/>
      </w:pPr>
      <w:rPr>
        <w:rFonts w:ascii="Courier New" w:hAnsi="Courier New" w:cs="Courier New" w:hint="default"/>
      </w:rPr>
    </w:lvl>
    <w:lvl w:ilvl="2" w:tplc="08090005" w:tentative="1">
      <w:start w:val="1"/>
      <w:numFmt w:val="bullet"/>
      <w:lvlText w:val=""/>
      <w:lvlJc w:val="left"/>
      <w:pPr>
        <w:ind w:left="3195" w:hanging="360"/>
      </w:pPr>
      <w:rPr>
        <w:rFonts w:ascii="Wingdings" w:hAnsi="Wingdings" w:hint="default"/>
      </w:rPr>
    </w:lvl>
    <w:lvl w:ilvl="3" w:tplc="08090001" w:tentative="1">
      <w:start w:val="1"/>
      <w:numFmt w:val="bullet"/>
      <w:lvlText w:val=""/>
      <w:lvlJc w:val="left"/>
      <w:pPr>
        <w:ind w:left="3915" w:hanging="360"/>
      </w:pPr>
      <w:rPr>
        <w:rFonts w:ascii="Symbol" w:hAnsi="Symbol" w:hint="default"/>
      </w:rPr>
    </w:lvl>
    <w:lvl w:ilvl="4" w:tplc="08090003" w:tentative="1">
      <w:start w:val="1"/>
      <w:numFmt w:val="bullet"/>
      <w:lvlText w:val="o"/>
      <w:lvlJc w:val="left"/>
      <w:pPr>
        <w:ind w:left="4635" w:hanging="360"/>
      </w:pPr>
      <w:rPr>
        <w:rFonts w:ascii="Courier New" w:hAnsi="Courier New" w:cs="Courier New" w:hint="default"/>
      </w:rPr>
    </w:lvl>
    <w:lvl w:ilvl="5" w:tplc="08090005" w:tentative="1">
      <w:start w:val="1"/>
      <w:numFmt w:val="bullet"/>
      <w:lvlText w:val=""/>
      <w:lvlJc w:val="left"/>
      <w:pPr>
        <w:ind w:left="5355" w:hanging="360"/>
      </w:pPr>
      <w:rPr>
        <w:rFonts w:ascii="Wingdings" w:hAnsi="Wingdings" w:hint="default"/>
      </w:rPr>
    </w:lvl>
    <w:lvl w:ilvl="6" w:tplc="08090001" w:tentative="1">
      <w:start w:val="1"/>
      <w:numFmt w:val="bullet"/>
      <w:lvlText w:val=""/>
      <w:lvlJc w:val="left"/>
      <w:pPr>
        <w:ind w:left="6075" w:hanging="360"/>
      </w:pPr>
      <w:rPr>
        <w:rFonts w:ascii="Symbol" w:hAnsi="Symbol" w:hint="default"/>
      </w:rPr>
    </w:lvl>
    <w:lvl w:ilvl="7" w:tplc="08090003" w:tentative="1">
      <w:start w:val="1"/>
      <w:numFmt w:val="bullet"/>
      <w:lvlText w:val="o"/>
      <w:lvlJc w:val="left"/>
      <w:pPr>
        <w:ind w:left="6795" w:hanging="360"/>
      </w:pPr>
      <w:rPr>
        <w:rFonts w:ascii="Courier New" w:hAnsi="Courier New" w:cs="Courier New" w:hint="default"/>
      </w:rPr>
    </w:lvl>
    <w:lvl w:ilvl="8" w:tplc="08090005" w:tentative="1">
      <w:start w:val="1"/>
      <w:numFmt w:val="bullet"/>
      <w:lvlText w:val=""/>
      <w:lvlJc w:val="left"/>
      <w:pPr>
        <w:ind w:left="7515" w:hanging="360"/>
      </w:pPr>
      <w:rPr>
        <w:rFonts w:ascii="Wingdings" w:hAnsi="Wingdings" w:hint="default"/>
      </w:rPr>
    </w:lvl>
  </w:abstractNum>
  <w:num w:numId="1">
    <w:abstractNumId w:val="13"/>
  </w:num>
  <w:num w:numId="2">
    <w:abstractNumId w:val="2"/>
  </w:num>
  <w:num w:numId="3">
    <w:abstractNumId w:val="9"/>
  </w:num>
  <w:num w:numId="4">
    <w:abstractNumId w:val="1"/>
  </w:num>
  <w:num w:numId="5">
    <w:abstractNumId w:val="8"/>
  </w:num>
  <w:num w:numId="6">
    <w:abstractNumId w:val="14"/>
  </w:num>
  <w:num w:numId="7">
    <w:abstractNumId w:val="4"/>
  </w:num>
  <w:num w:numId="8">
    <w:abstractNumId w:val="0"/>
  </w:num>
  <w:num w:numId="9">
    <w:abstractNumId w:val="16"/>
  </w:num>
  <w:num w:numId="10">
    <w:abstractNumId w:val="7"/>
  </w:num>
  <w:num w:numId="11">
    <w:abstractNumId w:val="5"/>
  </w:num>
  <w:num w:numId="12">
    <w:abstractNumId w:val="12"/>
  </w:num>
  <w:num w:numId="13">
    <w:abstractNumId w:val="10"/>
  </w:num>
  <w:num w:numId="14">
    <w:abstractNumId w:val="3"/>
  </w:num>
  <w:num w:numId="15">
    <w:abstractNumId w:val="15"/>
  </w:num>
  <w:num w:numId="16">
    <w:abstractNumId w:val="6"/>
  </w:num>
  <w:num w:numId="17">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71E9"/>
    <w:rsid w:val="00003CBF"/>
    <w:rsid w:val="00007FCE"/>
    <w:rsid w:val="000151E4"/>
    <w:rsid w:val="00031462"/>
    <w:rsid w:val="00044EBE"/>
    <w:rsid w:val="00050C2F"/>
    <w:rsid w:val="00050E2F"/>
    <w:rsid w:val="0006078C"/>
    <w:rsid w:val="00073FE3"/>
    <w:rsid w:val="000764A2"/>
    <w:rsid w:val="00077578"/>
    <w:rsid w:val="000A491A"/>
    <w:rsid w:val="000B665E"/>
    <w:rsid w:val="000D5CAF"/>
    <w:rsid w:val="000F54E8"/>
    <w:rsid w:val="0011156A"/>
    <w:rsid w:val="00126204"/>
    <w:rsid w:val="001565AA"/>
    <w:rsid w:val="0017023B"/>
    <w:rsid w:val="0017743F"/>
    <w:rsid w:val="001811E6"/>
    <w:rsid w:val="001C60BD"/>
    <w:rsid w:val="00223D9D"/>
    <w:rsid w:val="00234B90"/>
    <w:rsid w:val="00241F12"/>
    <w:rsid w:val="00245635"/>
    <w:rsid w:val="00262649"/>
    <w:rsid w:val="002702C0"/>
    <w:rsid w:val="002A729B"/>
    <w:rsid w:val="002E5E3D"/>
    <w:rsid w:val="002E69DA"/>
    <w:rsid w:val="002F62D8"/>
    <w:rsid w:val="002F7664"/>
    <w:rsid w:val="0030261D"/>
    <w:rsid w:val="00304D67"/>
    <w:rsid w:val="00311D02"/>
    <w:rsid w:val="003321C5"/>
    <w:rsid w:val="00334D79"/>
    <w:rsid w:val="00356AFE"/>
    <w:rsid w:val="00363B12"/>
    <w:rsid w:val="0036455A"/>
    <w:rsid w:val="0037137F"/>
    <w:rsid w:val="00397F78"/>
    <w:rsid w:val="003A16B4"/>
    <w:rsid w:val="003E358A"/>
    <w:rsid w:val="003F5FD7"/>
    <w:rsid w:val="003F71E9"/>
    <w:rsid w:val="004031E5"/>
    <w:rsid w:val="00405868"/>
    <w:rsid w:val="004139C5"/>
    <w:rsid w:val="00425597"/>
    <w:rsid w:val="0043603F"/>
    <w:rsid w:val="0043781F"/>
    <w:rsid w:val="00446736"/>
    <w:rsid w:val="00472FD9"/>
    <w:rsid w:val="00483DC0"/>
    <w:rsid w:val="004C7002"/>
    <w:rsid w:val="004C7456"/>
    <w:rsid w:val="004D39D9"/>
    <w:rsid w:val="004E32AE"/>
    <w:rsid w:val="004F7A39"/>
    <w:rsid w:val="00513059"/>
    <w:rsid w:val="005170DC"/>
    <w:rsid w:val="00522171"/>
    <w:rsid w:val="00531008"/>
    <w:rsid w:val="005313E5"/>
    <w:rsid w:val="0053291A"/>
    <w:rsid w:val="00545DFB"/>
    <w:rsid w:val="00551ECE"/>
    <w:rsid w:val="00556537"/>
    <w:rsid w:val="00566C57"/>
    <w:rsid w:val="00581193"/>
    <w:rsid w:val="005B2477"/>
    <w:rsid w:val="005B2D23"/>
    <w:rsid w:val="005D5D01"/>
    <w:rsid w:val="005D7721"/>
    <w:rsid w:val="006027AD"/>
    <w:rsid w:val="00630CC1"/>
    <w:rsid w:val="006949DB"/>
    <w:rsid w:val="006A178F"/>
    <w:rsid w:val="006B011A"/>
    <w:rsid w:val="006B57D9"/>
    <w:rsid w:val="006B6697"/>
    <w:rsid w:val="006C0654"/>
    <w:rsid w:val="006C0C68"/>
    <w:rsid w:val="00715D07"/>
    <w:rsid w:val="00722C50"/>
    <w:rsid w:val="00723D06"/>
    <w:rsid w:val="00762F7F"/>
    <w:rsid w:val="007666AA"/>
    <w:rsid w:val="00794B20"/>
    <w:rsid w:val="007A31A2"/>
    <w:rsid w:val="007D33D4"/>
    <w:rsid w:val="007F11AE"/>
    <w:rsid w:val="007F505E"/>
    <w:rsid w:val="00802D55"/>
    <w:rsid w:val="00820B8C"/>
    <w:rsid w:val="008737E2"/>
    <w:rsid w:val="00897202"/>
    <w:rsid w:val="008B1026"/>
    <w:rsid w:val="008C485A"/>
    <w:rsid w:val="008E01F2"/>
    <w:rsid w:val="008E6D86"/>
    <w:rsid w:val="008F18DA"/>
    <w:rsid w:val="00911F4E"/>
    <w:rsid w:val="00921A18"/>
    <w:rsid w:val="00932EE8"/>
    <w:rsid w:val="00990D46"/>
    <w:rsid w:val="009A16B8"/>
    <w:rsid w:val="009A452B"/>
    <w:rsid w:val="009A4A3D"/>
    <w:rsid w:val="009A6872"/>
    <w:rsid w:val="009C6F66"/>
    <w:rsid w:val="009D710F"/>
    <w:rsid w:val="00A24E30"/>
    <w:rsid w:val="00A44037"/>
    <w:rsid w:val="00A50B93"/>
    <w:rsid w:val="00A676AE"/>
    <w:rsid w:val="00A71067"/>
    <w:rsid w:val="00A72A0F"/>
    <w:rsid w:val="00A83AA0"/>
    <w:rsid w:val="00A916C9"/>
    <w:rsid w:val="00AA1CDC"/>
    <w:rsid w:val="00AD444C"/>
    <w:rsid w:val="00AE0CF6"/>
    <w:rsid w:val="00AF24BC"/>
    <w:rsid w:val="00AF517A"/>
    <w:rsid w:val="00AF5F78"/>
    <w:rsid w:val="00B07A37"/>
    <w:rsid w:val="00B17817"/>
    <w:rsid w:val="00B26494"/>
    <w:rsid w:val="00B628ED"/>
    <w:rsid w:val="00B64CBF"/>
    <w:rsid w:val="00B76E40"/>
    <w:rsid w:val="00B930BD"/>
    <w:rsid w:val="00B95FD5"/>
    <w:rsid w:val="00BD0AEF"/>
    <w:rsid w:val="00BE7675"/>
    <w:rsid w:val="00BF53CF"/>
    <w:rsid w:val="00C066D0"/>
    <w:rsid w:val="00C13606"/>
    <w:rsid w:val="00C23389"/>
    <w:rsid w:val="00C27427"/>
    <w:rsid w:val="00C5130D"/>
    <w:rsid w:val="00C64FEB"/>
    <w:rsid w:val="00C75EDA"/>
    <w:rsid w:val="00CC28E4"/>
    <w:rsid w:val="00CD3629"/>
    <w:rsid w:val="00CD3B6A"/>
    <w:rsid w:val="00CF6F5D"/>
    <w:rsid w:val="00D00201"/>
    <w:rsid w:val="00D05093"/>
    <w:rsid w:val="00D41DD1"/>
    <w:rsid w:val="00D53CC3"/>
    <w:rsid w:val="00D60925"/>
    <w:rsid w:val="00D830AF"/>
    <w:rsid w:val="00D84CEE"/>
    <w:rsid w:val="00D85B1C"/>
    <w:rsid w:val="00DE349A"/>
    <w:rsid w:val="00DF5044"/>
    <w:rsid w:val="00DF6425"/>
    <w:rsid w:val="00DF6F47"/>
    <w:rsid w:val="00E06971"/>
    <w:rsid w:val="00E06B35"/>
    <w:rsid w:val="00E337F2"/>
    <w:rsid w:val="00E465E7"/>
    <w:rsid w:val="00E67C78"/>
    <w:rsid w:val="00E7158D"/>
    <w:rsid w:val="00E72ACE"/>
    <w:rsid w:val="00E72C63"/>
    <w:rsid w:val="00E93E9C"/>
    <w:rsid w:val="00EC0756"/>
    <w:rsid w:val="00ED3308"/>
    <w:rsid w:val="00ED772C"/>
    <w:rsid w:val="00EF1514"/>
    <w:rsid w:val="00EF1549"/>
    <w:rsid w:val="00F00788"/>
    <w:rsid w:val="00F177AE"/>
    <w:rsid w:val="00F47743"/>
    <w:rsid w:val="00F617F5"/>
    <w:rsid w:val="00F64C6D"/>
    <w:rsid w:val="00F717BE"/>
    <w:rsid w:val="00F750A7"/>
    <w:rsid w:val="00F75B09"/>
    <w:rsid w:val="00F80CBF"/>
    <w:rsid w:val="00F90841"/>
    <w:rsid w:val="00F95F3C"/>
    <w:rsid w:val="00FB268E"/>
    <w:rsid w:val="00FB449F"/>
    <w:rsid w:val="00FB50AD"/>
    <w:rsid w:val="00FC040B"/>
    <w:rsid w:val="00FD3A49"/>
    <w:rsid w:val="00FD5A91"/>
    <w:rsid w:val="00FE66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AC6CA7"/>
  <w15:chartTrackingRefBased/>
  <w15:docId w15:val="{96F55457-8860-45DE-89AF-877D352E01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830A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F6F5D"/>
    <w:rPr>
      <w:color w:val="0563C1" w:themeColor="hyperlink"/>
      <w:u w:val="single"/>
    </w:rPr>
  </w:style>
  <w:style w:type="character" w:styleId="UnresolvedMention">
    <w:name w:val="Unresolved Mention"/>
    <w:basedOn w:val="DefaultParagraphFont"/>
    <w:uiPriority w:val="99"/>
    <w:semiHidden/>
    <w:unhideWhenUsed/>
    <w:rsid w:val="00CF6F5D"/>
    <w:rPr>
      <w:color w:val="605E5C"/>
      <w:shd w:val="clear" w:color="auto" w:fill="E1DFDD"/>
    </w:rPr>
  </w:style>
  <w:style w:type="character" w:styleId="FollowedHyperlink">
    <w:name w:val="FollowedHyperlink"/>
    <w:basedOn w:val="DefaultParagraphFont"/>
    <w:uiPriority w:val="99"/>
    <w:semiHidden/>
    <w:unhideWhenUsed/>
    <w:rsid w:val="005D7721"/>
    <w:rPr>
      <w:color w:val="954F72" w:themeColor="followedHyperlink"/>
      <w:u w:val="single"/>
    </w:rPr>
  </w:style>
  <w:style w:type="paragraph" w:styleId="ListParagraph">
    <w:name w:val="List Paragraph"/>
    <w:basedOn w:val="Normal"/>
    <w:uiPriority w:val="34"/>
    <w:qFormat/>
    <w:rsid w:val="00B17817"/>
    <w:pPr>
      <w:ind w:left="720"/>
      <w:contextualSpacing/>
    </w:pPr>
  </w:style>
  <w:style w:type="character" w:customStyle="1" w:styleId="Heading1Char">
    <w:name w:val="Heading 1 Char"/>
    <w:basedOn w:val="DefaultParagraphFont"/>
    <w:link w:val="Heading1"/>
    <w:uiPriority w:val="9"/>
    <w:rsid w:val="00D830A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830AF"/>
    <w:pPr>
      <w:outlineLvl w:val="9"/>
    </w:pPr>
    <w:rPr>
      <w:lang w:val="en-US"/>
    </w:rPr>
  </w:style>
  <w:style w:type="paragraph" w:styleId="Header">
    <w:name w:val="header"/>
    <w:basedOn w:val="Normal"/>
    <w:link w:val="HeaderChar"/>
    <w:uiPriority w:val="99"/>
    <w:unhideWhenUsed/>
    <w:rsid w:val="00545DFB"/>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DFB"/>
  </w:style>
  <w:style w:type="paragraph" w:styleId="Footer">
    <w:name w:val="footer"/>
    <w:basedOn w:val="Normal"/>
    <w:link w:val="FooterChar"/>
    <w:uiPriority w:val="99"/>
    <w:unhideWhenUsed/>
    <w:rsid w:val="00545DFB"/>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DFB"/>
  </w:style>
  <w:style w:type="paragraph" w:styleId="NoSpacing">
    <w:name w:val="No Spacing"/>
    <w:link w:val="NoSpacingChar"/>
    <w:uiPriority w:val="1"/>
    <w:qFormat/>
    <w:rsid w:val="00E72C6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72C63"/>
    <w:rPr>
      <w:rFonts w:eastAsiaTheme="minorEastAsia"/>
      <w:lang w:val="en-US"/>
    </w:rPr>
  </w:style>
  <w:style w:type="paragraph" w:styleId="TOC2">
    <w:name w:val="toc 2"/>
    <w:basedOn w:val="Normal"/>
    <w:next w:val="Normal"/>
    <w:autoRedefine/>
    <w:uiPriority w:val="39"/>
    <w:unhideWhenUsed/>
    <w:rsid w:val="00AF24BC"/>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AF24BC"/>
    <w:pPr>
      <w:spacing w:after="100"/>
    </w:pPr>
    <w:rPr>
      <w:rFonts w:eastAsiaTheme="minorEastAsia" w:cs="Times New Roman"/>
      <w:lang w:val="en-US"/>
    </w:rPr>
  </w:style>
  <w:style w:type="paragraph" w:styleId="TOC3">
    <w:name w:val="toc 3"/>
    <w:basedOn w:val="Normal"/>
    <w:next w:val="Normal"/>
    <w:autoRedefine/>
    <w:uiPriority w:val="39"/>
    <w:unhideWhenUsed/>
    <w:rsid w:val="00AF24BC"/>
    <w:pPr>
      <w:spacing w:after="100"/>
      <w:ind w:left="440"/>
    </w:pPr>
    <w:rPr>
      <w:rFonts w:eastAsiaTheme="minorEastAsia"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doi.org/10.1016/j.ijproman.2014.04.001" TargetMode="External"/><Relationship Id="rId26" Type="http://schemas.openxmlformats.org/officeDocument/2006/relationships/hyperlink" Target="https://doi:10.1016/S2212-5671(14)00648-0" TargetMode="External"/><Relationship Id="rId3" Type="http://schemas.openxmlformats.org/officeDocument/2006/relationships/styles" Target="styles.xml"/><Relationship Id="rId21" Type="http://schemas.openxmlformats.org/officeDocument/2006/relationships/hyperlink" Target="https://books.google.co.uk/books?hl=en&amp;lr=&amp;id=xpocBQAAQBAJ&amp;oi=fnd&amp;pg=PP1&amp;ots=bujan7CBl_&amp;sig=oAvbbLvNVx7EYZ-MRNyK883mes0&amp;redir_esc=y" TargetMode="External"/><Relationship Id="rId34" Type="http://schemas.openxmlformats.org/officeDocument/2006/relationships/hyperlink" Target="https://doi:10.1109/ICIEEM.2011.6035465"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www.hse.gov.uk/simple-health-safety/risk/steps-needed-to-manage-risk.htm" TargetMode="External"/><Relationship Id="rId33" Type="http://schemas.openxmlformats.org/officeDocument/2006/relationships/hyperlink" Target="https://search-proquest-com.ezproxy.uwtsd.ac.uk/docview/200665635?accountid=130472&amp;rfr_id=info%3Axri%2Fsid%3Aprimo" TargetMode="External"/><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s://www.cipd.co.uk/knowledge/fundamentals/people/development/evaluating-learning-factsheet" TargetMode="External"/><Relationship Id="rId29" Type="http://schemas.openxmlformats.org/officeDocument/2006/relationships/hyperlink" Target="https://project-management.com/what-is-stakeholder-analysi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store.hbr.org/product/hbr-guide-to-project-management-ebook-tools/10061" TargetMode="External"/><Relationship Id="rId32" Type="http://schemas.openxmlformats.org/officeDocument/2006/relationships/hyperlink" Target="https://journals-sagepub-com.ezproxy.uwtsd.ac.uk/doi/pdf/10.1177/0021943606291714" TargetMode="External"/><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doi-org.ezproxy.uwtsd.ac.uk/10.1177/0047281615578848" TargetMode="External"/><Relationship Id="rId28" Type="http://schemas.openxmlformats.org/officeDocument/2006/relationships/hyperlink" Target="https://www.sciencedirect.com/science/article/abs/pii/S0956522109000402" TargetMode="External"/><Relationship Id="rId36"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hyperlink" Target="https://journals-sagepub-com.ezproxy.uwtsd.ac.uk/doi/pdf/10.1177/152483990000100103" TargetMode="External"/><Relationship Id="rId31" Type="http://schemas.openxmlformats.org/officeDocument/2006/relationships/hyperlink" Target="https://doi:10.1108/BIJ-06-2017-0151"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hyperlink" Target="https://doi.org/10.1016/S0048-7333(02)00088-4" TargetMode="External"/><Relationship Id="rId27" Type="http://schemas.openxmlformats.org/officeDocument/2006/relationships/hyperlink" Target="https://www.toolshero.com/marketing/product-life-cycle-stages/" TargetMode="External"/><Relationship Id="rId30" Type="http://schemas.openxmlformats.org/officeDocument/2006/relationships/hyperlink" Target="https://www-sciencedirect-com.ezproxy.uwtsd.ac.uk/science/article/pii/S0263786311000020" TargetMode="External"/><Relationship Id="rId35" Type="http://schemas.openxmlformats.org/officeDocument/2006/relationships/hyperlink" Target="https://www-sciencedirect-com.ezproxy.uwtsd.ac.uk/science/article/pii/S096085240900641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2019-12-20T00:00:00</PublishDate>
  <Abstract/>
  <CompanyAddress>1709485</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17</Pages>
  <Words>3396</Words>
  <Characters>19362</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Sabia Begum</Company>
  <LinksUpToDate>false</LinksUpToDate>
  <CharactersWithSpaces>22713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Admin</cp:lastModifiedBy>
  <cp:revision>7</cp:revision>
  <dcterms:created xsi:type="dcterms:W3CDTF">2019-12-19T22:54:00Z</dcterms:created>
  <dcterms:modified xsi:type="dcterms:W3CDTF">2019-12-19T22:57:00Z</dcterms:modified>
</cp:coreProperties>
</file>