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6F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George Thomas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8E26E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Morphing two 3D objects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6F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6F4A6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Default="007B39EA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D192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F4A6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5553A3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E551C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E55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E55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E55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E55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4E551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71/</w:t>
            </w:r>
            <w:bookmarkStart w:id="0" w:name="_GoBack"/>
            <w:bookmarkEnd w:id="0"/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735F9E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Feature Driven development methodology identified</w:t>
            </w:r>
          </w:p>
          <w:p w:rsidR="00735F9E" w:rsidRDefault="00735F9E" w:rsidP="00735F9E">
            <w:pPr>
              <w:rPr>
                <w:rFonts w:asciiTheme="minorHAnsi" w:hAnsiTheme="minorHAnsi"/>
                <w:color w:val="000000" w:themeColor="text1"/>
              </w:rPr>
            </w:pPr>
          </w:p>
          <w:p w:rsidR="00735F9E" w:rsidRDefault="00735F9E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Clear oral presentation. </w:t>
            </w:r>
          </w:p>
          <w:p w:rsidR="00735F9E" w:rsidRDefault="00735F9E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Visuals for this particular subject could have been a bit more interesting. Over-reliance on text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-  could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have been better supported with </w:t>
            </w:r>
            <w:r w:rsidR="00E41AB7">
              <w:rPr>
                <w:rFonts w:asciiTheme="minorHAnsi" w:hAnsiTheme="minorHAnsi"/>
                <w:color w:val="000000" w:themeColor="text1"/>
              </w:rPr>
              <w:t>more graphical input to help explain concepts discussed</w:t>
            </w:r>
            <w:r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:rsidR="00735F9E" w:rsidRDefault="00735F9E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Contextualised project to existing literature – Kent et al</w:t>
            </w:r>
          </w:p>
          <w:p w:rsidR="00735F9E" w:rsidRDefault="00735F9E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understanding of the algorithm required to morph</w:t>
            </w:r>
          </w:p>
          <w:p w:rsidR="00735F9E" w:rsidRDefault="00735F9E" w:rsidP="00735F9E">
            <w:pPr>
              <w:rPr>
                <w:rFonts w:asciiTheme="minorHAnsi" w:hAnsiTheme="minorHAnsi"/>
                <w:color w:val="000000" w:themeColor="text1"/>
              </w:rPr>
            </w:pPr>
          </w:p>
          <w:p w:rsidR="00735F9E" w:rsidRDefault="00735F9E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2D demo demonstrated </w:t>
            </w:r>
            <w:r w:rsidR="00E41AB7">
              <w:rPr>
                <w:rFonts w:asciiTheme="minorHAnsi" w:hAnsiTheme="minorHAnsi"/>
                <w:color w:val="000000" w:themeColor="text1"/>
              </w:rPr>
              <w:t>–</w:t>
            </w:r>
            <w:r>
              <w:rPr>
                <w:rFonts w:asciiTheme="minorHAnsi" w:hAnsiTheme="minorHAnsi"/>
                <w:color w:val="000000" w:themeColor="text1"/>
              </w:rPr>
              <w:t xml:space="preserve"> good</w:t>
            </w:r>
          </w:p>
          <w:p w:rsidR="00E41AB7" w:rsidRDefault="00E41AB7" w:rsidP="00735F9E">
            <w:pPr>
              <w:rPr>
                <w:rFonts w:asciiTheme="minorHAnsi" w:hAnsiTheme="minorHAnsi"/>
                <w:color w:val="000000" w:themeColor="text1"/>
              </w:rPr>
            </w:pPr>
          </w:p>
          <w:p w:rsidR="00E41AB7" w:rsidRDefault="00E41AB7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3D implementation demonstrated using wire mesh representation –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v.good</w:t>
            </w:r>
            <w:proofErr w:type="spellEnd"/>
          </w:p>
          <w:p w:rsidR="00121644" w:rsidRDefault="00121644" w:rsidP="00735F9E">
            <w:pPr>
              <w:rPr>
                <w:rFonts w:asciiTheme="minorHAnsi" w:hAnsiTheme="minorHAnsi"/>
                <w:color w:val="000000" w:themeColor="text1"/>
              </w:rPr>
            </w:pPr>
          </w:p>
          <w:p w:rsidR="00121644" w:rsidRDefault="00121644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Hard-coded values used to morph two objects of limited complexity. Not automated, so cannot currently be scaled up to morph higher complexity objects. This does provide a very good proof of concept.</w:t>
            </w:r>
          </w:p>
          <w:p w:rsidR="00E41AB7" w:rsidRDefault="00E41AB7" w:rsidP="00735F9E">
            <w:pPr>
              <w:rPr>
                <w:rFonts w:asciiTheme="minorHAnsi" w:hAnsiTheme="minorHAnsi"/>
                <w:color w:val="000000" w:themeColor="text1"/>
              </w:rPr>
            </w:pPr>
          </w:p>
          <w:p w:rsidR="00E41AB7" w:rsidRDefault="00E41AB7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Plan/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gantt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chart somewhat limited in detail</w:t>
            </w:r>
          </w:p>
          <w:p w:rsidR="00E41AB7" w:rsidRDefault="00E41AB7" w:rsidP="00735F9E">
            <w:pPr>
              <w:rPr>
                <w:rFonts w:asciiTheme="minorHAnsi" w:hAnsiTheme="minorHAnsi"/>
                <w:color w:val="000000" w:themeColor="text1"/>
              </w:rPr>
            </w:pPr>
          </w:p>
          <w:p w:rsidR="00E41AB7" w:rsidRDefault="00E41AB7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Future work identified</w:t>
            </w:r>
          </w:p>
          <w:p w:rsidR="00E41AB7" w:rsidRDefault="00E41AB7" w:rsidP="00735F9E">
            <w:pPr>
              <w:rPr>
                <w:rFonts w:asciiTheme="minorHAnsi" w:hAnsiTheme="minorHAnsi"/>
                <w:color w:val="000000" w:themeColor="text1"/>
              </w:rPr>
            </w:pPr>
          </w:p>
          <w:p w:rsidR="00E41AB7" w:rsidRDefault="00E41AB7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good references included</w:t>
            </w:r>
          </w:p>
          <w:p w:rsidR="00121644" w:rsidRDefault="00121644" w:rsidP="00735F9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Alternative approaches were researched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F4A6E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</w:t>
      </w:r>
      <w:r w:rsidRPr="006F4A6E">
        <w:rPr>
          <w:rFonts w:ascii="Lucida Handwriting" w:hAnsi="Lucida Handwriting"/>
          <w:color w:val="000000" w:themeColor="text1"/>
        </w:rPr>
        <w:t>Andrew Baker</w:t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>
        <w:rPr>
          <w:rFonts w:asciiTheme="minorHAnsi" w:hAnsiTheme="minorHAnsi"/>
          <w:b/>
          <w:color w:val="000000" w:themeColor="text1"/>
        </w:rPr>
        <w:tab/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 w:rsidRPr="006F4A6E">
        <w:rPr>
          <w:rFonts w:ascii="Lucida Handwriting" w:hAnsi="Lucida Handwriting"/>
          <w:color w:val="000000" w:themeColor="text1"/>
        </w:rPr>
        <w:t>Gordon Dickers</w:t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="006F4A6E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21644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4E551C"/>
    <w:rsid w:val="005553A3"/>
    <w:rsid w:val="0059281E"/>
    <w:rsid w:val="005D192C"/>
    <w:rsid w:val="005F77C5"/>
    <w:rsid w:val="00633587"/>
    <w:rsid w:val="006363DD"/>
    <w:rsid w:val="006530D2"/>
    <w:rsid w:val="006645F5"/>
    <w:rsid w:val="006F4A6E"/>
    <w:rsid w:val="00735F9E"/>
    <w:rsid w:val="007B39EA"/>
    <w:rsid w:val="008B05C1"/>
    <w:rsid w:val="008E26E9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41AB7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21317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Baker</cp:lastModifiedBy>
  <cp:revision>22</cp:revision>
  <dcterms:created xsi:type="dcterms:W3CDTF">2013-07-16T15:30:00Z</dcterms:created>
  <dcterms:modified xsi:type="dcterms:W3CDTF">2019-05-08T11:40:00Z</dcterms:modified>
</cp:coreProperties>
</file>