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486BE" w14:textId="77777777" w:rsidR="00A04425" w:rsidRPr="00BF6E67" w:rsidRDefault="00A04425" w:rsidP="008805DC">
      <w:pPr>
        <w:spacing w:after="0"/>
        <w:jc w:val="center"/>
        <w:rPr>
          <w:rFonts w:cs="Times New Roman"/>
          <w:b/>
          <w:bCs/>
        </w:rPr>
      </w:pPr>
    </w:p>
    <w:p w14:paraId="0EE98A75" w14:textId="79BE8781" w:rsidR="00A04425" w:rsidRPr="00F010AC" w:rsidRDefault="000078BB" w:rsidP="008805DC">
      <w:pPr>
        <w:spacing w:after="0"/>
        <w:jc w:val="center"/>
        <w:rPr>
          <w:rFonts w:cs="Times New Roman"/>
          <w:b/>
          <w:bCs/>
        </w:rPr>
      </w:pPr>
      <w:r w:rsidRPr="00F010AC">
        <w:rPr>
          <w:noProof/>
          <w:lang w:eastAsia="en-GB"/>
        </w:rPr>
        <w:drawing>
          <wp:inline distT="0" distB="0" distL="0" distR="0" wp14:anchorId="1D6165B0" wp14:editId="3C86D44C">
            <wp:extent cx="2371725" cy="1190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71725" cy="1190625"/>
                    </a:xfrm>
                    <a:prstGeom prst="rect">
                      <a:avLst/>
                    </a:prstGeom>
                  </pic:spPr>
                </pic:pic>
              </a:graphicData>
            </a:graphic>
          </wp:inline>
        </w:drawing>
      </w:r>
    </w:p>
    <w:p w14:paraId="356430F1" w14:textId="77777777" w:rsidR="00D961A5" w:rsidRPr="00F010AC" w:rsidRDefault="00D961A5" w:rsidP="008805DC">
      <w:pPr>
        <w:spacing w:after="0"/>
        <w:jc w:val="center"/>
        <w:rPr>
          <w:rFonts w:cs="Times New Roman"/>
          <w:b/>
          <w:bCs/>
        </w:rPr>
      </w:pPr>
      <w:r w:rsidRPr="00F010AC">
        <w:rPr>
          <w:rFonts w:cs="Times New Roman"/>
          <w:b/>
          <w:bCs/>
        </w:rPr>
        <w:t>Enhancing Revenue and Occupancy at City Lodge Hotel Umhlanga Ridge: A Strategic Consultancy Report</w:t>
      </w:r>
    </w:p>
    <w:p w14:paraId="5FB65E06" w14:textId="77777777" w:rsidR="00D961A5" w:rsidRPr="00F010AC" w:rsidRDefault="00D961A5" w:rsidP="008805DC">
      <w:pPr>
        <w:spacing w:after="0"/>
        <w:jc w:val="center"/>
        <w:rPr>
          <w:rFonts w:cs="Times New Roman"/>
          <w:b/>
          <w:bCs/>
        </w:rPr>
      </w:pPr>
    </w:p>
    <w:p w14:paraId="54251AB8" w14:textId="77777777" w:rsidR="00F84A7D" w:rsidRPr="00F010AC" w:rsidRDefault="00F84A7D" w:rsidP="008805DC">
      <w:pPr>
        <w:spacing w:after="0"/>
        <w:jc w:val="center"/>
        <w:rPr>
          <w:rFonts w:cs="Times New Roman"/>
          <w:b/>
          <w:bCs/>
        </w:rPr>
      </w:pPr>
    </w:p>
    <w:p w14:paraId="7241E92A" w14:textId="111082D5" w:rsidR="00D961A5" w:rsidRPr="00F010AC" w:rsidRDefault="00D961A5" w:rsidP="008805DC">
      <w:pPr>
        <w:jc w:val="center"/>
        <w:rPr>
          <w:rFonts w:cs="Times New Roman"/>
          <w:b/>
          <w:bCs/>
        </w:rPr>
      </w:pPr>
      <w:r w:rsidRPr="00F010AC">
        <w:rPr>
          <w:rFonts w:cs="Times New Roman"/>
          <w:b/>
          <w:bCs/>
        </w:rPr>
        <w:t xml:space="preserve">Student </w:t>
      </w:r>
      <w:r w:rsidR="00552DD1" w:rsidRPr="00F010AC">
        <w:rPr>
          <w:rFonts w:cs="Times New Roman"/>
          <w:b/>
          <w:bCs/>
        </w:rPr>
        <w:t>Name:</w:t>
      </w:r>
      <w:r w:rsidRPr="00F010AC">
        <w:rPr>
          <w:rFonts w:cs="Times New Roman"/>
          <w:b/>
          <w:bCs/>
        </w:rPr>
        <w:t xml:space="preserve"> Marina Boeva</w:t>
      </w:r>
    </w:p>
    <w:p w14:paraId="659ADA0E" w14:textId="6C49FA92" w:rsidR="00D961A5" w:rsidRPr="00F010AC" w:rsidRDefault="00D961A5" w:rsidP="008805DC">
      <w:pPr>
        <w:jc w:val="center"/>
        <w:rPr>
          <w:rFonts w:cs="Times New Roman"/>
          <w:b/>
          <w:bCs/>
        </w:rPr>
      </w:pPr>
      <w:r w:rsidRPr="00F010AC">
        <w:rPr>
          <w:rFonts w:cs="Times New Roman"/>
          <w:b/>
          <w:bCs/>
        </w:rPr>
        <w:t>Student Number 2246384</w:t>
      </w:r>
    </w:p>
    <w:p w14:paraId="00AC3736" w14:textId="77777777" w:rsidR="00D961A5" w:rsidRPr="00F010AC" w:rsidRDefault="00D961A5" w:rsidP="008805DC">
      <w:pPr>
        <w:jc w:val="center"/>
        <w:rPr>
          <w:rFonts w:cs="Times New Roman"/>
          <w:b/>
          <w:bCs/>
        </w:rPr>
      </w:pPr>
      <w:r w:rsidRPr="00F010AC">
        <w:rPr>
          <w:rFonts w:cs="Times New Roman"/>
          <w:b/>
          <w:bCs/>
        </w:rPr>
        <w:t>The assignment title: Enhancing Revenue and Occupancy at City Lodge Hotel Umhlanga Ridge: A Strategic</w:t>
      </w:r>
    </w:p>
    <w:p w14:paraId="69CECA36" w14:textId="77777777" w:rsidR="00D961A5" w:rsidRPr="00F010AC" w:rsidRDefault="00D961A5" w:rsidP="008805DC">
      <w:pPr>
        <w:jc w:val="center"/>
        <w:rPr>
          <w:rFonts w:cs="Times New Roman"/>
          <w:b/>
          <w:bCs/>
        </w:rPr>
      </w:pPr>
      <w:r w:rsidRPr="00F010AC">
        <w:rPr>
          <w:rFonts w:cs="Times New Roman"/>
          <w:b/>
          <w:bCs/>
        </w:rPr>
        <w:t>The module title: International Meetings Management BMIH6005</w:t>
      </w:r>
    </w:p>
    <w:p w14:paraId="3D307148" w14:textId="77777777" w:rsidR="00D961A5" w:rsidRPr="00F010AC" w:rsidRDefault="00D961A5" w:rsidP="008805DC">
      <w:pPr>
        <w:spacing w:after="0"/>
        <w:jc w:val="center"/>
        <w:rPr>
          <w:rFonts w:cs="Times New Roman"/>
          <w:b/>
          <w:bCs/>
        </w:rPr>
      </w:pPr>
      <w:r w:rsidRPr="00F010AC">
        <w:rPr>
          <w:rFonts w:cs="Times New Roman"/>
          <w:b/>
          <w:bCs/>
        </w:rPr>
        <w:t>Module Lead: Natalie Brailsford</w:t>
      </w:r>
    </w:p>
    <w:p w14:paraId="0676992C" w14:textId="77777777" w:rsidR="00D961A5" w:rsidRPr="00F010AC" w:rsidRDefault="00D961A5" w:rsidP="008805DC">
      <w:pPr>
        <w:spacing w:after="0"/>
        <w:jc w:val="center"/>
        <w:rPr>
          <w:rFonts w:cs="Times New Roman"/>
          <w:b/>
          <w:bCs/>
        </w:rPr>
      </w:pPr>
    </w:p>
    <w:p w14:paraId="0EDEE170" w14:textId="77777777" w:rsidR="00D961A5" w:rsidRPr="00F010AC" w:rsidRDefault="00D961A5" w:rsidP="008805DC">
      <w:pPr>
        <w:spacing w:after="0"/>
        <w:jc w:val="center"/>
        <w:rPr>
          <w:rFonts w:cs="Times New Roman"/>
          <w:b/>
          <w:bCs/>
        </w:rPr>
      </w:pPr>
      <w:r w:rsidRPr="00F010AC">
        <w:rPr>
          <w:rFonts w:cs="Times New Roman"/>
          <w:b/>
          <w:bCs/>
        </w:rPr>
        <w:t>Strategic Hospitality Solutions Ltd.</w:t>
      </w:r>
    </w:p>
    <w:p w14:paraId="13E63442" w14:textId="6502BEF2" w:rsidR="00050735" w:rsidRPr="00F010AC" w:rsidRDefault="00050735" w:rsidP="00B0447F">
      <w:pPr>
        <w:spacing w:after="0"/>
        <w:rPr>
          <w:rFonts w:cs="Times New Roman"/>
          <w:b/>
          <w:bCs/>
        </w:rPr>
      </w:pPr>
    </w:p>
    <w:p w14:paraId="2E7EE547" w14:textId="77777777" w:rsidR="00F84A7D" w:rsidRPr="00F010AC" w:rsidRDefault="00F84A7D" w:rsidP="00B0447F">
      <w:pPr>
        <w:rPr>
          <w:rFonts w:cs="Times New Roman"/>
          <w:b/>
          <w:bCs/>
        </w:rPr>
      </w:pPr>
    </w:p>
    <w:p w14:paraId="552EA5DD" w14:textId="376F5734" w:rsidR="00F84A7D" w:rsidRPr="00F010AC" w:rsidRDefault="00110BDA" w:rsidP="00B0447F">
      <w:pPr>
        <w:rPr>
          <w:rFonts w:cs="Times New Roman"/>
          <w:b/>
          <w:bCs/>
        </w:rPr>
      </w:pPr>
      <w:r>
        <w:rPr>
          <w:rFonts w:cs="Times New Roman"/>
          <w:b/>
          <w:bCs/>
        </w:rPr>
        <w:t xml:space="preserve">                                                          </w:t>
      </w:r>
      <w:r w:rsidR="00F84A7D" w:rsidRPr="00F010AC">
        <w:rPr>
          <w:rFonts w:cs="Times New Roman"/>
          <w:b/>
          <w:bCs/>
        </w:rPr>
        <w:t>AI Declaration</w:t>
      </w:r>
    </w:p>
    <w:p w14:paraId="799DFDA7" w14:textId="77777777" w:rsidR="00F84A7D" w:rsidRPr="00F010AC" w:rsidRDefault="00F84A7D" w:rsidP="00B0447F">
      <w:pPr>
        <w:rPr>
          <w:rFonts w:cs="Times New Roman"/>
          <w:b/>
          <w:bCs/>
        </w:rPr>
      </w:pPr>
    </w:p>
    <w:p w14:paraId="5B20AC15" w14:textId="7B995AE9" w:rsidR="00710F63" w:rsidRPr="00F010AC" w:rsidRDefault="00710F63" w:rsidP="00B0447F">
      <w:pPr>
        <w:rPr>
          <w:rFonts w:cs="Times New Roman"/>
        </w:rPr>
      </w:pPr>
      <w:r w:rsidRPr="00F010AC">
        <w:rPr>
          <w:rFonts w:cs="Times New Roman"/>
        </w:rPr>
        <w:t>I confirm that I have not used any kinds of AI tools to complete my assignment. I confirm that I have not presented any materials which are generated from AI. I confirm I have copies of my   drafts, notes and other recourses I used, which I may be asked to provide in evidence .</w:t>
      </w:r>
    </w:p>
    <w:p w14:paraId="073DC2B9" w14:textId="77777777" w:rsidR="00A04425" w:rsidRPr="00F010AC" w:rsidRDefault="00A04425" w:rsidP="00B0447F">
      <w:pPr>
        <w:spacing w:after="0"/>
        <w:rPr>
          <w:rFonts w:cs="Times New Roman"/>
          <w:b/>
          <w:bCs/>
        </w:rPr>
      </w:pPr>
      <w:r w:rsidRPr="00F010AC">
        <w:rPr>
          <w:rFonts w:cs="Times New Roman"/>
          <w:b/>
          <w:bCs/>
        </w:rPr>
        <w:br w:type="page"/>
      </w:r>
    </w:p>
    <w:p w14:paraId="05E99AFF" w14:textId="312A0792" w:rsidR="006C25C6" w:rsidRPr="00F010AC" w:rsidRDefault="006C25C6" w:rsidP="00B0447F">
      <w:pPr>
        <w:rPr>
          <w:rFonts w:cs="Times New Roman"/>
          <w:b/>
          <w:bCs/>
        </w:rPr>
      </w:pPr>
      <w:r w:rsidRPr="00F010AC">
        <w:rPr>
          <w:rFonts w:cs="Times New Roman"/>
          <w:b/>
          <w:bCs/>
        </w:rPr>
        <w:lastRenderedPageBreak/>
        <w:t>Executive Summary</w:t>
      </w:r>
    </w:p>
    <w:p w14:paraId="12CED399" w14:textId="35989E91" w:rsidR="00BB02BD" w:rsidRPr="00F010AC" w:rsidRDefault="003D587B" w:rsidP="00B0447F">
      <w:pPr>
        <w:spacing w:after="0"/>
        <w:rPr>
          <w:rFonts w:cs="Times New Roman"/>
        </w:rPr>
      </w:pPr>
      <w:r w:rsidRPr="00F010AC">
        <w:rPr>
          <w:rFonts w:cs="Times New Roman"/>
        </w:rPr>
        <w:t xml:space="preserve">In this consultancy report, the City Lodge Hotel Umhlanga Ridge is examined. The hotel experiences issues with the income, the occupancy, and competitiveness in general. CLHUR is based in Umhlanga in Durban surrounding the Gateway Theatre. It is also advantageous to closeness to beachfront attractions as well as corporate office parks. These are the benefits that generate high demand on the weekends largely due to leisure travellers who aim at relaxing. Nonetheless, the performance in weekday bookings is also poor due to the fewer number of corporates in the hotel. Such reliance on the weekends poses a volatile income and constrains profitability to a large extent. Competitors that have updated facilities gain competitive advantage in the form of high demand of their businesses. To be competitive, CLHUR needs to counter its weakness and reposition itself strategically. The analysis paid close attention to numerous internal and external performance issues. It analysed the results using organisational strategy, systems, structure, staffing, and shared values. There was also evaluation on the leadership style and skills to know more about the weaknesses. The old systems, poor service, and poor use of technology limit the growth of CLHUR. The expectations of corporates are not in line with the services. This restricts the business opportunities of the weekdays and decreases the potential of business growth significantly. Outside, there is pressure due to inflation, increased cost and change in consumer preference. The adoption of technology in the industry also drives the modernisation of the hotels at a fast rate. The areas of strategic weakness were apparent in trying to balance the demand of weekdays and weekends. There is a focus on leisure, and little is done to serve corporate demand. Modern packages and business facilities are used by competitors in order to enter corporate markets. Unless repositioning is performed, CLHUR will lose revenues and long-term growth opportunities. The popularity on the weekend is not sufficient to enable the consistent success in such a saturated market. The 7S Framework was used with precision to study the operational and organisational issues. The systems and structures are obsolete and this inhibits efficiency and adaptability. The revenue management processes are ineffective in the absence of the contemporary analytical or digital tools. Decision-making is also centralised and slows down speed and innovation in the organisation. The turnover is high, and there are very limited opportunities of training. This makes the delivery of services erratic, and leads to negative reviews and lost loyalty by the guests. Leadership style is conservative as they are concerned with operations rather than innovation. The technology shortfalls also came out as the major competitiveness hindrance. </w:t>
      </w:r>
      <w:r w:rsidRPr="00F010AC">
        <w:rPr>
          <w:rFonts w:cs="Times New Roman"/>
        </w:rPr>
        <w:lastRenderedPageBreak/>
        <w:t xml:space="preserve">CLHUR does not have the advanced Revenue Management Systems and Customer Relationship Management tools. This foils optimisation of prices, personalisation of guests and building loyalty strategies. The competitors utilizing those systems obtain better ratings online and better booking. Without prioritizing digitalisation, CLHUR can expect to lose even more of the market. The STEEPLED framework was well and systematically used to analyse the external pressures. Guests are socially insistent on personalisation, convenience, and high sustainability. The industry is being overwhelmed by the smart hotel systems which are technologically created. The inflation and exchange rate fluctuations are a dent in the spending and margins of the guests economically. The threat and the opportunity the environment </w:t>
      </w:r>
      <w:proofErr w:type="gramStart"/>
      <w:r w:rsidRPr="00F010AC">
        <w:rPr>
          <w:rFonts w:cs="Times New Roman"/>
        </w:rPr>
        <w:t>presents</w:t>
      </w:r>
      <w:proofErr w:type="gramEnd"/>
      <w:r w:rsidRPr="00F010AC">
        <w:rPr>
          <w:rFonts w:cs="Times New Roman"/>
        </w:rPr>
        <w:t xml:space="preserve"> to the hotels are on demand of eco-friendly hotels. Labour and consumer protection laws are strict in political and legal ways, which increases the cost. The ethical requirements also demand that the hotels uphold transparent and responsible practices at all times. On the demographic front, younger travellers are interested in digital services whereas older guests are interested in reliability. The created SWOT analysis added additional information regarding the current position of CLHUR. The competitive advantages are good location, reputation of the group and balanced leisure facilities. The weaknesses are old interiors, ineffective service and lack of appeal to the corporates. The opportunities are demand in hybrid spaces, digitalisation and environmentally friendly repositioning strategies. Competition, cost increase, and negative online guest reviews are some of the threats. The strategies developed by the TOWS Matrix were grounded on this evaluation. The hotel is supposed to use its great location to reach out to weekday corporates. The CLHUR should be able to compete better by modernisation of facilities and systems. The weekday market demand will also reinforce the partnerships with the corporates within the area. The mitigation of the risks by the defensive strategies should also enhance efficiency and service. The recommendations are based on the repositioning of CLHUR as a leisure and a corporate </w:t>
      </w:r>
      <w:proofErr w:type="spellStart"/>
      <w:r w:rsidRPr="00F010AC">
        <w:rPr>
          <w:rFonts w:cs="Times New Roman"/>
        </w:rPr>
        <w:t>center</w:t>
      </w:r>
      <w:proofErr w:type="spellEnd"/>
      <w:r w:rsidRPr="00F010AC">
        <w:rPr>
          <w:rFonts w:cs="Times New Roman"/>
        </w:rPr>
        <w:t xml:space="preserve">. The more intense emphasis on weekday demand will stabilise in the long-run revenues. The initial suggestion is that CLHUR should be rebranded to business travel on a corporate basis. The hotel is supposed to construct contemporary business centres, lounges and co-working facilities. The clear-benefit corporate loyalty programmes should be initiated immediately in an effort to attract. The marketing should be aimed at the companies that have direct access to LinkedIn and business travel agencies. These targeted campaigns will boost the demand on weekdays and boost business demand. The second suggestion is to enhance the quality of services by using a training programme. The personnel </w:t>
      </w:r>
      <w:r w:rsidRPr="00F010AC">
        <w:rPr>
          <w:rFonts w:cs="Times New Roman"/>
        </w:rPr>
        <w:lastRenderedPageBreak/>
        <w:t>should be taught communication, handling complaints, and business etiquette. Detailed and consistency should also be trained to enhance professionalism. Uniforms are to be updated, and the tools to receive feedback on the guests should be utilized. Guest surveys, audits and recognition systems should be used to monitor performance. The enhanced service will increase the satisfaction of the guests and the business will be repeated. The third suggestion is the adoption of current hotel technology that can be used to increase competitiveness. Dynamic pricing optimisation strategies will be possible with the implementation of Revenue Management Systems. The Customer Relationship Management tools will allow the building of loyalty and individual offers. The online marketing and enhanced Internet image will help to appeal to larger groups of customers. The rivals that already have such systems are already more profitable and visible in the market. The fourth suggestion is to upgrade hotel services to both the business and holiday travellers. The ergonomics and smart TVs should be available in the guest rooms and executive floors. The common areas must have co-working zones, lounges and power stations. Business travellers who are environmentally friendly will be attracted by reliable Wi-Fi and sustainable design features. Newer facilities will boost the corporate attractiveness and customer satisfaction. In order to be successful structured models of change management should lead transformation. The urgency and engagement will be generated with the assistance of Kotter 8-Step Model. There should be communication with the stakeholders to minimize resistance in the changes. The Change Model developed by Lewin will be used in transitioning to digital systems through elimination of the old practices. The integration of new culture and practices will guarantee long-lasting change results.</w:t>
      </w:r>
      <w:r w:rsidR="00BB02BD" w:rsidRPr="00F010AC">
        <w:rPr>
          <w:rFonts w:cs="Times New Roman"/>
          <w:b/>
          <w:bCs/>
        </w:rPr>
        <w:br w:type="page"/>
      </w:r>
    </w:p>
    <w:sdt>
      <w:sdtPr>
        <w:rPr>
          <w:rFonts w:ascii="Times New Roman" w:eastAsiaTheme="minorHAnsi" w:hAnsi="Times New Roman" w:cs="Times New Roman"/>
          <w:color w:val="auto"/>
          <w:kern w:val="2"/>
          <w:sz w:val="24"/>
          <w:szCs w:val="24"/>
          <w14:ligatures w14:val="standardContextual"/>
        </w:rPr>
        <w:id w:val="1480032381"/>
        <w:docPartObj>
          <w:docPartGallery w:val="Table of Contents"/>
          <w:docPartUnique/>
        </w:docPartObj>
      </w:sdtPr>
      <w:sdtEndPr>
        <w:rPr>
          <w:b/>
          <w:bCs/>
        </w:rPr>
      </w:sdtEndPr>
      <w:sdtContent>
        <w:p w14:paraId="2C8CC3FC" w14:textId="0AABC70E" w:rsidR="00A54453" w:rsidRPr="00F010AC" w:rsidRDefault="00A54453" w:rsidP="00B0447F">
          <w:pPr>
            <w:pStyle w:val="TOCHeading"/>
            <w:spacing w:before="0" w:line="360" w:lineRule="auto"/>
            <w:rPr>
              <w:rFonts w:ascii="Times New Roman" w:hAnsi="Times New Roman" w:cs="Times New Roman"/>
              <w:b/>
              <w:bCs/>
              <w:color w:val="auto"/>
              <w:sz w:val="24"/>
              <w:szCs w:val="24"/>
            </w:rPr>
          </w:pPr>
          <w:r w:rsidRPr="00F010AC">
            <w:rPr>
              <w:rFonts w:ascii="Times New Roman" w:hAnsi="Times New Roman" w:cs="Times New Roman"/>
              <w:b/>
              <w:bCs/>
              <w:color w:val="auto"/>
              <w:sz w:val="24"/>
              <w:szCs w:val="24"/>
            </w:rPr>
            <w:t>Table of Contents</w:t>
          </w:r>
        </w:p>
        <w:p w14:paraId="13FAFBDB" w14:textId="4C610BC8" w:rsidR="00395E1A" w:rsidRPr="00F010AC" w:rsidRDefault="00A54453" w:rsidP="00B0447F">
          <w:pPr>
            <w:pStyle w:val="TOC1"/>
            <w:tabs>
              <w:tab w:val="left" w:pos="480"/>
              <w:tab w:val="right" w:leader="dot" w:pos="9350"/>
            </w:tabs>
            <w:rPr>
              <w:rFonts w:eastAsiaTheme="minorEastAsia" w:cs="Times New Roman"/>
            </w:rPr>
          </w:pPr>
          <w:r w:rsidRPr="00F010AC">
            <w:rPr>
              <w:rFonts w:cs="Times New Roman"/>
            </w:rPr>
            <w:fldChar w:fldCharType="begin"/>
          </w:r>
          <w:r w:rsidRPr="00F010AC">
            <w:rPr>
              <w:rFonts w:cs="Times New Roman"/>
            </w:rPr>
            <w:instrText xml:space="preserve"> TOC \o "1-3" \h \z \u </w:instrText>
          </w:r>
          <w:r w:rsidRPr="00F010AC">
            <w:rPr>
              <w:rFonts w:cs="Times New Roman"/>
            </w:rPr>
            <w:fldChar w:fldCharType="separate"/>
          </w:r>
          <w:hyperlink w:anchor="_Toc209699055" w:history="1">
            <w:r w:rsidR="00395E1A" w:rsidRPr="00F010AC">
              <w:rPr>
                <w:rStyle w:val="Hyperlink"/>
                <w:rFonts w:cs="Times New Roman"/>
                <w:color w:val="auto"/>
              </w:rPr>
              <w:t>1</w:t>
            </w:r>
            <w:r w:rsidR="00395E1A" w:rsidRPr="00F010AC">
              <w:rPr>
                <w:rFonts w:eastAsiaTheme="minorEastAsia" w:cs="Times New Roman"/>
              </w:rPr>
              <w:tab/>
            </w:r>
            <w:r w:rsidR="00395E1A" w:rsidRPr="00F010AC">
              <w:rPr>
                <w:rStyle w:val="Hyperlink"/>
                <w:rFonts w:cs="Times New Roman"/>
                <w:color w:val="auto"/>
              </w:rPr>
              <w:t>Introduction</w:t>
            </w:r>
            <w:r w:rsidR="00395E1A" w:rsidRPr="00F010AC">
              <w:rPr>
                <w:rFonts w:cs="Times New Roman"/>
                <w:webHidden/>
              </w:rPr>
              <w:tab/>
            </w:r>
            <w:r w:rsidR="00395E1A" w:rsidRPr="00F010AC">
              <w:rPr>
                <w:rFonts w:cs="Times New Roman"/>
                <w:webHidden/>
              </w:rPr>
              <w:fldChar w:fldCharType="begin"/>
            </w:r>
            <w:r w:rsidR="00395E1A" w:rsidRPr="00F010AC">
              <w:rPr>
                <w:rFonts w:cs="Times New Roman"/>
                <w:webHidden/>
              </w:rPr>
              <w:instrText xml:space="preserve"> PAGEREF _Toc209699055 \h </w:instrText>
            </w:r>
            <w:r w:rsidR="00395E1A" w:rsidRPr="00F010AC">
              <w:rPr>
                <w:rFonts w:cs="Times New Roman"/>
                <w:webHidden/>
              </w:rPr>
            </w:r>
            <w:r w:rsidR="00395E1A" w:rsidRPr="00F010AC">
              <w:rPr>
                <w:rFonts w:cs="Times New Roman"/>
                <w:webHidden/>
              </w:rPr>
              <w:fldChar w:fldCharType="separate"/>
            </w:r>
            <w:r w:rsidR="00395E1A" w:rsidRPr="00F010AC">
              <w:rPr>
                <w:rFonts w:cs="Times New Roman"/>
                <w:webHidden/>
              </w:rPr>
              <w:t>6</w:t>
            </w:r>
            <w:r w:rsidR="00395E1A" w:rsidRPr="00F010AC">
              <w:rPr>
                <w:rFonts w:cs="Times New Roman"/>
                <w:webHidden/>
              </w:rPr>
              <w:fldChar w:fldCharType="end"/>
            </w:r>
          </w:hyperlink>
        </w:p>
        <w:p w14:paraId="1E9CC904" w14:textId="27F9BD80" w:rsidR="00395E1A" w:rsidRPr="00F010AC" w:rsidRDefault="00395E1A" w:rsidP="00B0447F">
          <w:pPr>
            <w:pStyle w:val="TOC1"/>
            <w:tabs>
              <w:tab w:val="left" w:pos="480"/>
              <w:tab w:val="right" w:leader="dot" w:pos="9350"/>
            </w:tabs>
            <w:rPr>
              <w:rFonts w:eastAsiaTheme="minorEastAsia" w:cs="Times New Roman"/>
            </w:rPr>
          </w:pPr>
          <w:hyperlink w:anchor="_Toc209699056" w:history="1">
            <w:r w:rsidRPr="00F010AC">
              <w:rPr>
                <w:rStyle w:val="Hyperlink"/>
                <w:rFonts w:cs="Times New Roman"/>
                <w:color w:val="auto"/>
              </w:rPr>
              <w:t>2</w:t>
            </w:r>
            <w:r w:rsidRPr="00F010AC">
              <w:rPr>
                <w:rFonts w:eastAsiaTheme="minorEastAsia" w:cs="Times New Roman"/>
              </w:rPr>
              <w:tab/>
            </w:r>
            <w:r w:rsidRPr="00F010AC">
              <w:rPr>
                <w:rStyle w:val="Hyperlink"/>
                <w:rFonts w:cs="Times New Roman"/>
                <w:color w:val="auto"/>
              </w:rPr>
              <w:t>Analysis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_Toc209699056 \h </w:instrText>
            </w:r>
            <w:r w:rsidRPr="00F010AC">
              <w:rPr>
                <w:rFonts w:cs="Times New Roman"/>
                <w:webHidden/>
              </w:rPr>
            </w:r>
            <w:r w:rsidRPr="00F010AC">
              <w:rPr>
                <w:rFonts w:cs="Times New Roman"/>
                <w:webHidden/>
              </w:rPr>
              <w:fldChar w:fldCharType="separate"/>
            </w:r>
            <w:r w:rsidRPr="00F010AC">
              <w:rPr>
                <w:rFonts w:cs="Times New Roman"/>
                <w:webHidden/>
              </w:rPr>
              <w:t>7</w:t>
            </w:r>
            <w:r w:rsidRPr="00F010AC">
              <w:rPr>
                <w:rFonts w:cs="Times New Roman"/>
                <w:webHidden/>
              </w:rPr>
              <w:fldChar w:fldCharType="end"/>
            </w:r>
          </w:hyperlink>
        </w:p>
        <w:p w14:paraId="7FD86ABA" w14:textId="794119AD" w:rsidR="00395E1A" w:rsidRPr="00F010AC" w:rsidRDefault="00395E1A" w:rsidP="00B0447F">
          <w:pPr>
            <w:pStyle w:val="TOC2"/>
            <w:tabs>
              <w:tab w:val="left" w:pos="960"/>
              <w:tab w:val="right" w:leader="dot" w:pos="9350"/>
            </w:tabs>
            <w:rPr>
              <w:rFonts w:eastAsiaTheme="minorEastAsia" w:cs="Times New Roman"/>
            </w:rPr>
          </w:pPr>
          <w:hyperlink w:anchor="_Toc209699057" w:history="1">
            <w:r w:rsidRPr="00F010AC">
              <w:rPr>
                <w:rStyle w:val="Hyperlink"/>
                <w:rFonts w:cs="Times New Roman"/>
                <w:color w:val="auto"/>
              </w:rPr>
              <w:t>2.1</w:t>
            </w:r>
            <w:r w:rsidRPr="00F010AC">
              <w:rPr>
                <w:rFonts w:eastAsiaTheme="minorEastAsia" w:cs="Times New Roman"/>
              </w:rPr>
              <w:tab/>
            </w:r>
            <w:r w:rsidRPr="00F010AC">
              <w:rPr>
                <w:rStyle w:val="Hyperlink"/>
                <w:rFonts w:cs="Times New Roman"/>
                <w:color w:val="auto"/>
              </w:rPr>
              <w:t>Issue Identification and its Impact</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_Toc209699057 \h </w:instrText>
            </w:r>
            <w:r w:rsidRPr="00F010AC">
              <w:rPr>
                <w:rFonts w:cs="Times New Roman"/>
                <w:webHidden/>
              </w:rPr>
            </w:r>
            <w:r w:rsidRPr="00F010AC">
              <w:rPr>
                <w:rFonts w:cs="Times New Roman"/>
                <w:webHidden/>
              </w:rPr>
              <w:fldChar w:fldCharType="separate"/>
            </w:r>
            <w:r w:rsidRPr="00F010AC">
              <w:rPr>
                <w:rFonts w:cs="Times New Roman"/>
                <w:webHidden/>
              </w:rPr>
              <w:t>7</w:t>
            </w:r>
            <w:r w:rsidRPr="00F010AC">
              <w:rPr>
                <w:rFonts w:cs="Times New Roman"/>
                <w:webHidden/>
              </w:rPr>
              <w:fldChar w:fldCharType="end"/>
            </w:r>
          </w:hyperlink>
        </w:p>
        <w:p w14:paraId="2C835E54" w14:textId="2A14FCEB" w:rsidR="00395E1A" w:rsidRPr="00F010AC" w:rsidRDefault="00395E1A" w:rsidP="00B0447F">
          <w:pPr>
            <w:pStyle w:val="TOC3"/>
            <w:tabs>
              <w:tab w:val="left" w:pos="1440"/>
              <w:tab w:val="right" w:leader="dot" w:pos="9350"/>
            </w:tabs>
            <w:rPr>
              <w:rFonts w:eastAsiaTheme="minorEastAsia" w:cs="Times New Roman"/>
            </w:rPr>
          </w:pPr>
          <w:hyperlink w:anchor="_Toc209699058" w:history="1">
            <w:r w:rsidRPr="00F010AC">
              <w:rPr>
                <w:rStyle w:val="Hyperlink"/>
                <w:rFonts w:cs="Times New Roman"/>
                <w:color w:val="auto"/>
              </w:rPr>
              <w:t>2.1.1</w:t>
            </w:r>
            <w:r w:rsidRPr="00F010AC">
              <w:rPr>
                <w:rFonts w:eastAsiaTheme="minorEastAsia" w:cs="Times New Roman"/>
              </w:rPr>
              <w:tab/>
            </w:r>
            <w:r w:rsidRPr="00F010AC">
              <w:rPr>
                <w:rStyle w:val="Hyperlink"/>
                <w:rFonts w:cs="Times New Roman"/>
                <w:color w:val="auto"/>
                <w:shd w:val="clear" w:color="auto" w:fill="FFFFFF"/>
              </w:rPr>
              <w:t>7S’s Framework</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_Toc209699058 \h </w:instrText>
            </w:r>
            <w:r w:rsidRPr="00F010AC">
              <w:rPr>
                <w:rFonts w:cs="Times New Roman"/>
                <w:webHidden/>
              </w:rPr>
            </w:r>
            <w:r w:rsidRPr="00F010AC">
              <w:rPr>
                <w:rFonts w:cs="Times New Roman"/>
                <w:webHidden/>
              </w:rPr>
              <w:fldChar w:fldCharType="separate"/>
            </w:r>
            <w:r w:rsidRPr="00F010AC">
              <w:rPr>
                <w:rFonts w:cs="Times New Roman"/>
                <w:webHidden/>
              </w:rPr>
              <w:t>7</w:t>
            </w:r>
            <w:r w:rsidRPr="00F010AC">
              <w:rPr>
                <w:rFonts w:cs="Times New Roman"/>
                <w:webHidden/>
              </w:rPr>
              <w:fldChar w:fldCharType="end"/>
            </w:r>
          </w:hyperlink>
        </w:p>
        <w:p w14:paraId="46C680A0" w14:textId="29E79A2E" w:rsidR="00395E1A" w:rsidRPr="00F010AC" w:rsidRDefault="00395E1A" w:rsidP="00B0447F">
          <w:pPr>
            <w:pStyle w:val="TOC2"/>
            <w:tabs>
              <w:tab w:val="left" w:pos="960"/>
              <w:tab w:val="right" w:leader="dot" w:pos="9350"/>
            </w:tabs>
            <w:rPr>
              <w:rFonts w:eastAsiaTheme="minorEastAsia" w:cs="Times New Roman"/>
            </w:rPr>
          </w:pPr>
          <w:hyperlink w:anchor="_Toc209699059" w:history="1">
            <w:r w:rsidRPr="00F010AC">
              <w:rPr>
                <w:rStyle w:val="Hyperlink"/>
                <w:rFonts w:cs="Times New Roman"/>
                <w:color w:val="auto"/>
              </w:rPr>
              <w:t>2.2</w:t>
            </w:r>
            <w:r w:rsidRPr="00F010AC">
              <w:rPr>
                <w:rFonts w:eastAsiaTheme="minorEastAsia" w:cs="Times New Roman"/>
              </w:rPr>
              <w:tab/>
            </w:r>
            <w:r w:rsidRPr="00F010AC">
              <w:rPr>
                <w:rStyle w:val="Hyperlink"/>
                <w:rFonts w:cs="Times New Roman"/>
                <w:color w:val="auto"/>
              </w:rPr>
              <w:t>Internal Analysis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_Toc209699059 \h </w:instrText>
            </w:r>
            <w:r w:rsidRPr="00F010AC">
              <w:rPr>
                <w:rFonts w:cs="Times New Roman"/>
                <w:webHidden/>
              </w:rPr>
            </w:r>
            <w:r w:rsidRPr="00F010AC">
              <w:rPr>
                <w:rFonts w:cs="Times New Roman"/>
                <w:webHidden/>
              </w:rPr>
              <w:fldChar w:fldCharType="separate"/>
            </w:r>
            <w:r w:rsidRPr="00F010AC">
              <w:rPr>
                <w:rFonts w:cs="Times New Roman"/>
                <w:webHidden/>
              </w:rPr>
              <w:t>9</w:t>
            </w:r>
            <w:r w:rsidRPr="00F010AC">
              <w:rPr>
                <w:rFonts w:cs="Times New Roman"/>
                <w:webHidden/>
              </w:rPr>
              <w:fldChar w:fldCharType="end"/>
            </w:r>
          </w:hyperlink>
        </w:p>
        <w:p w14:paraId="4841583C" w14:textId="2668784A" w:rsidR="00395E1A" w:rsidRPr="00F010AC" w:rsidRDefault="00395E1A" w:rsidP="00B0447F">
          <w:pPr>
            <w:pStyle w:val="TOC3"/>
            <w:tabs>
              <w:tab w:val="left" w:pos="1440"/>
              <w:tab w:val="right" w:leader="dot" w:pos="9350"/>
            </w:tabs>
            <w:rPr>
              <w:rFonts w:eastAsiaTheme="minorEastAsia" w:cs="Times New Roman"/>
            </w:rPr>
          </w:pPr>
          <w:hyperlink w:anchor="_Toc209699060" w:history="1">
            <w:r w:rsidRPr="00F010AC">
              <w:rPr>
                <w:rStyle w:val="Hyperlink"/>
                <w:rFonts w:cs="Times New Roman"/>
                <w:color w:val="auto"/>
              </w:rPr>
              <w:t>2.2.1</w:t>
            </w:r>
            <w:r w:rsidRPr="00F010AC">
              <w:rPr>
                <w:rFonts w:eastAsiaTheme="minorEastAsia" w:cs="Times New Roman"/>
              </w:rPr>
              <w:tab/>
            </w:r>
            <w:r w:rsidRPr="00F010AC">
              <w:rPr>
                <w:rStyle w:val="Hyperlink"/>
                <w:rFonts w:cs="Times New Roman"/>
                <w:color w:val="auto"/>
              </w:rPr>
              <w:t>STEEPLED Analysis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_Toc209699060 \h </w:instrText>
            </w:r>
            <w:r w:rsidRPr="00F010AC">
              <w:rPr>
                <w:rFonts w:cs="Times New Roman"/>
                <w:webHidden/>
              </w:rPr>
            </w:r>
            <w:r w:rsidRPr="00F010AC">
              <w:rPr>
                <w:rFonts w:cs="Times New Roman"/>
                <w:webHidden/>
              </w:rPr>
              <w:fldChar w:fldCharType="separate"/>
            </w:r>
            <w:r w:rsidRPr="00F010AC">
              <w:rPr>
                <w:rFonts w:cs="Times New Roman"/>
                <w:webHidden/>
              </w:rPr>
              <w:t>9</w:t>
            </w:r>
            <w:r w:rsidRPr="00F010AC">
              <w:rPr>
                <w:rFonts w:cs="Times New Roman"/>
                <w:webHidden/>
              </w:rPr>
              <w:fldChar w:fldCharType="end"/>
            </w:r>
          </w:hyperlink>
        </w:p>
        <w:p w14:paraId="0DE2D509" w14:textId="51133323" w:rsidR="00395E1A" w:rsidRPr="00F010AC" w:rsidRDefault="00395E1A" w:rsidP="00B0447F">
          <w:pPr>
            <w:pStyle w:val="TOC3"/>
            <w:tabs>
              <w:tab w:val="left" w:pos="1440"/>
              <w:tab w:val="right" w:leader="dot" w:pos="9350"/>
            </w:tabs>
            <w:rPr>
              <w:rFonts w:eastAsiaTheme="minorEastAsia" w:cs="Times New Roman"/>
            </w:rPr>
          </w:pPr>
          <w:hyperlink w:anchor="_Toc209699061" w:history="1">
            <w:r w:rsidRPr="00F010AC">
              <w:rPr>
                <w:rStyle w:val="Hyperlink"/>
                <w:rFonts w:cs="Times New Roman"/>
                <w:color w:val="auto"/>
              </w:rPr>
              <w:t>2.2.2</w:t>
            </w:r>
            <w:r w:rsidRPr="00F010AC">
              <w:rPr>
                <w:rFonts w:eastAsiaTheme="minorEastAsia" w:cs="Times New Roman"/>
              </w:rPr>
              <w:tab/>
            </w:r>
            <w:r w:rsidRPr="00F010AC">
              <w:rPr>
                <w:rStyle w:val="Hyperlink"/>
                <w:rFonts w:cs="Times New Roman"/>
                <w:color w:val="auto"/>
              </w:rPr>
              <w:t>SWOT Analysis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_Toc209699061 \h </w:instrText>
            </w:r>
            <w:r w:rsidRPr="00F010AC">
              <w:rPr>
                <w:rFonts w:cs="Times New Roman"/>
                <w:webHidden/>
              </w:rPr>
            </w:r>
            <w:r w:rsidRPr="00F010AC">
              <w:rPr>
                <w:rFonts w:cs="Times New Roman"/>
                <w:webHidden/>
              </w:rPr>
              <w:fldChar w:fldCharType="separate"/>
            </w:r>
            <w:r w:rsidRPr="00F010AC">
              <w:rPr>
                <w:rFonts w:cs="Times New Roman"/>
                <w:webHidden/>
              </w:rPr>
              <w:t>12</w:t>
            </w:r>
            <w:r w:rsidRPr="00F010AC">
              <w:rPr>
                <w:rFonts w:cs="Times New Roman"/>
                <w:webHidden/>
              </w:rPr>
              <w:fldChar w:fldCharType="end"/>
            </w:r>
          </w:hyperlink>
        </w:p>
        <w:p w14:paraId="52136893" w14:textId="0329CED0" w:rsidR="00395E1A" w:rsidRPr="00F010AC" w:rsidRDefault="00395E1A" w:rsidP="00B0447F">
          <w:pPr>
            <w:pStyle w:val="TOC3"/>
            <w:tabs>
              <w:tab w:val="left" w:pos="1440"/>
              <w:tab w:val="right" w:leader="dot" w:pos="9350"/>
            </w:tabs>
            <w:rPr>
              <w:rFonts w:eastAsiaTheme="minorEastAsia" w:cs="Times New Roman"/>
            </w:rPr>
          </w:pPr>
          <w:hyperlink w:anchor="_Toc209699062" w:history="1">
            <w:r w:rsidRPr="00F010AC">
              <w:rPr>
                <w:rStyle w:val="Hyperlink"/>
                <w:rFonts w:cs="Times New Roman"/>
                <w:color w:val="auto"/>
              </w:rPr>
              <w:t>2.2.3</w:t>
            </w:r>
            <w:r w:rsidRPr="00F010AC">
              <w:rPr>
                <w:rFonts w:eastAsiaTheme="minorEastAsia" w:cs="Times New Roman"/>
              </w:rPr>
              <w:tab/>
            </w:r>
            <w:r w:rsidRPr="00F010AC">
              <w:rPr>
                <w:rStyle w:val="Hyperlink"/>
                <w:rFonts w:cs="Times New Roman"/>
                <w:color w:val="auto"/>
              </w:rPr>
              <w:t>TOWS Analysis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_Toc209699062 \h </w:instrText>
            </w:r>
            <w:r w:rsidRPr="00F010AC">
              <w:rPr>
                <w:rFonts w:cs="Times New Roman"/>
                <w:webHidden/>
              </w:rPr>
            </w:r>
            <w:r w:rsidRPr="00F010AC">
              <w:rPr>
                <w:rFonts w:cs="Times New Roman"/>
                <w:webHidden/>
              </w:rPr>
              <w:fldChar w:fldCharType="separate"/>
            </w:r>
            <w:r w:rsidRPr="00F010AC">
              <w:rPr>
                <w:rFonts w:cs="Times New Roman"/>
                <w:webHidden/>
              </w:rPr>
              <w:t>14</w:t>
            </w:r>
            <w:r w:rsidRPr="00F010AC">
              <w:rPr>
                <w:rFonts w:cs="Times New Roman"/>
                <w:webHidden/>
              </w:rPr>
              <w:fldChar w:fldCharType="end"/>
            </w:r>
          </w:hyperlink>
        </w:p>
        <w:p w14:paraId="4D9FB2FB" w14:textId="06F2DE78" w:rsidR="00395E1A" w:rsidRPr="00F010AC" w:rsidRDefault="00395E1A" w:rsidP="00B0447F">
          <w:pPr>
            <w:pStyle w:val="TOC1"/>
            <w:tabs>
              <w:tab w:val="left" w:pos="480"/>
              <w:tab w:val="right" w:leader="dot" w:pos="9350"/>
            </w:tabs>
            <w:rPr>
              <w:rFonts w:eastAsiaTheme="minorEastAsia" w:cs="Times New Roman"/>
            </w:rPr>
          </w:pPr>
          <w:hyperlink w:anchor="_Toc209699063" w:history="1">
            <w:r w:rsidRPr="00F010AC">
              <w:rPr>
                <w:rStyle w:val="Hyperlink"/>
                <w:rFonts w:cs="Times New Roman"/>
                <w:color w:val="auto"/>
              </w:rPr>
              <w:t>3</w:t>
            </w:r>
            <w:r w:rsidRPr="00F010AC">
              <w:rPr>
                <w:rFonts w:eastAsiaTheme="minorEastAsia" w:cs="Times New Roman"/>
              </w:rPr>
              <w:tab/>
            </w:r>
            <w:r w:rsidRPr="00F010AC">
              <w:rPr>
                <w:rStyle w:val="Hyperlink"/>
                <w:rFonts w:cs="Times New Roman"/>
                <w:color w:val="auto"/>
              </w:rPr>
              <w:t>Recommandations and Change Management  1900 (1000 SARA) 900 iqra</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_Toc209699063 \h </w:instrText>
            </w:r>
            <w:r w:rsidRPr="00F010AC">
              <w:rPr>
                <w:rFonts w:cs="Times New Roman"/>
                <w:webHidden/>
              </w:rPr>
            </w:r>
            <w:r w:rsidRPr="00F010AC">
              <w:rPr>
                <w:rFonts w:cs="Times New Roman"/>
                <w:webHidden/>
              </w:rPr>
              <w:fldChar w:fldCharType="separate"/>
            </w:r>
            <w:r w:rsidRPr="00F010AC">
              <w:rPr>
                <w:rFonts w:cs="Times New Roman"/>
                <w:webHidden/>
              </w:rPr>
              <w:t>15</w:t>
            </w:r>
            <w:r w:rsidRPr="00F010AC">
              <w:rPr>
                <w:rFonts w:cs="Times New Roman"/>
                <w:webHidden/>
              </w:rPr>
              <w:fldChar w:fldCharType="end"/>
            </w:r>
          </w:hyperlink>
        </w:p>
        <w:p w14:paraId="02A23063" w14:textId="65F979E7" w:rsidR="00395E1A" w:rsidRPr="00F010AC" w:rsidRDefault="00395E1A" w:rsidP="00B0447F">
          <w:pPr>
            <w:pStyle w:val="TOC2"/>
            <w:tabs>
              <w:tab w:val="left" w:pos="960"/>
              <w:tab w:val="right" w:leader="dot" w:pos="9350"/>
            </w:tabs>
            <w:rPr>
              <w:rFonts w:eastAsiaTheme="minorEastAsia" w:cs="Times New Roman"/>
            </w:rPr>
          </w:pPr>
          <w:hyperlink w:anchor="_Toc209699064" w:history="1">
            <w:r w:rsidRPr="00F010AC">
              <w:rPr>
                <w:rStyle w:val="Hyperlink"/>
                <w:rFonts w:cs="Times New Roman"/>
                <w:color w:val="auto"/>
              </w:rPr>
              <w:t>3.1</w:t>
            </w:r>
            <w:r w:rsidRPr="00F010AC">
              <w:rPr>
                <w:rFonts w:eastAsiaTheme="minorEastAsia" w:cs="Times New Roman"/>
              </w:rPr>
              <w:tab/>
            </w:r>
            <w:r w:rsidRPr="00F010AC">
              <w:rPr>
                <w:rStyle w:val="Hyperlink"/>
                <w:rFonts w:cs="Times New Roman"/>
                <w:color w:val="auto"/>
              </w:rPr>
              <w:t>Recommendations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_Toc209699064 \h </w:instrText>
            </w:r>
            <w:r w:rsidRPr="00F010AC">
              <w:rPr>
                <w:rFonts w:cs="Times New Roman"/>
                <w:webHidden/>
              </w:rPr>
            </w:r>
            <w:r w:rsidRPr="00F010AC">
              <w:rPr>
                <w:rFonts w:cs="Times New Roman"/>
                <w:webHidden/>
              </w:rPr>
              <w:fldChar w:fldCharType="separate"/>
            </w:r>
            <w:r w:rsidRPr="00F010AC">
              <w:rPr>
                <w:rFonts w:cs="Times New Roman"/>
                <w:webHidden/>
              </w:rPr>
              <w:t>15</w:t>
            </w:r>
            <w:r w:rsidRPr="00F010AC">
              <w:rPr>
                <w:rFonts w:cs="Times New Roman"/>
                <w:webHidden/>
              </w:rPr>
              <w:fldChar w:fldCharType="end"/>
            </w:r>
          </w:hyperlink>
        </w:p>
        <w:p w14:paraId="2326FA58" w14:textId="0E49D483" w:rsidR="00395E1A" w:rsidRPr="00F010AC" w:rsidRDefault="00395E1A" w:rsidP="00B0447F">
          <w:pPr>
            <w:pStyle w:val="TOC2"/>
            <w:tabs>
              <w:tab w:val="left" w:pos="960"/>
              <w:tab w:val="right" w:leader="dot" w:pos="9350"/>
            </w:tabs>
            <w:rPr>
              <w:rFonts w:eastAsiaTheme="minorEastAsia" w:cs="Times New Roman"/>
            </w:rPr>
          </w:pPr>
          <w:hyperlink w:anchor="_Toc209699065" w:history="1">
            <w:r w:rsidRPr="00F010AC">
              <w:rPr>
                <w:rStyle w:val="Hyperlink"/>
                <w:rFonts w:cs="Times New Roman"/>
                <w:color w:val="auto"/>
              </w:rPr>
              <w:t>3.2</w:t>
            </w:r>
            <w:r w:rsidRPr="00F010AC">
              <w:rPr>
                <w:rFonts w:eastAsiaTheme="minorEastAsia" w:cs="Times New Roman"/>
              </w:rPr>
              <w:tab/>
            </w:r>
            <w:r w:rsidRPr="00F010AC">
              <w:rPr>
                <w:rStyle w:val="Hyperlink"/>
                <w:rFonts w:cs="Times New Roman"/>
                <w:color w:val="auto"/>
              </w:rPr>
              <w:t>Implementation Plan</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_Toc209699065 \h </w:instrText>
            </w:r>
            <w:r w:rsidRPr="00F010AC">
              <w:rPr>
                <w:rFonts w:cs="Times New Roman"/>
                <w:webHidden/>
              </w:rPr>
            </w:r>
            <w:r w:rsidRPr="00F010AC">
              <w:rPr>
                <w:rFonts w:cs="Times New Roman"/>
                <w:webHidden/>
              </w:rPr>
              <w:fldChar w:fldCharType="separate"/>
            </w:r>
            <w:r w:rsidRPr="00F010AC">
              <w:rPr>
                <w:rFonts w:cs="Times New Roman"/>
                <w:webHidden/>
              </w:rPr>
              <w:t>16</w:t>
            </w:r>
            <w:r w:rsidRPr="00F010AC">
              <w:rPr>
                <w:rFonts w:cs="Times New Roman"/>
                <w:webHidden/>
              </w:rPr>
              <w:fldChar w:fldCharType="end"/>
            </w:r>
          </w:hyperlink>
        </w:p>
        <w:p w14:paraId="295EB42D" w14:textId="29BF1DA4" w:rsidR="00395E1A" w:rsidRPr="00F010AC" w:rsidRDefault="00395E1A" w:rsidP="00B0447F">
          <w:pPr>
            <w:pStyle w:val="TOC3"/>
            <w:tabs>
              <w:tab w:val="left" w:pos="1440"/>
              <w:tab w:val="right" w:leader="dot" w:pos="9350"/>
            </w:tabs>
            <w:rPr>
              <w:rFonts w:eastAsiaTheme="minorEastAsia" w:cs="Times New Roman"/>
            </w:rPr>
          </w:pPr>
          <w:hyperlink w:anchor="_Toc209699066" w:history="1">
            <w:r w:rsidRPr="00F010AC">
              <w:rPr>
                <w:rStyle w:val="Hyperlink"/>
                <w:rFonts w:eastAsia="Times New Roman" w:cs="Times New Roman"/>
                <w:color w:val="auto"/>
              </w:rPr>
              <w:t>3.2.1</w:t>
            </w:r>
            <w:r w:rsidRPr="00F010AC">
              <w:rPr>
                <w:rFonts w:eastAsiaTheme="minorEastAsia" w:cs="Times New Roman"/>
              </w:rPr>
              <w:tab/>
            </w:r>
            <w:r w:rsidRPr="00F010AC">
              <w:rPr>
                <w:rStyle w:val="Hyperlink"/>
                <w:rFonts w:eastAsia="Times New Roman" w:cs="Times New Roman"/>
                <w:color w:val="auto"/>
              </w:rPr>
              <w:t>STAR Model</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_Toc209699066 \h </w:instrText>
            </w:r>
            <w:r w:rsidRPr="00F010AC">
              <w:rPr>
                <w:rFonts w:cs="Times New Roman"/>
                <w:webHidden/>
              </w:rPr>
            </w:r>
            <w:r w:rsidRPr="00F010AC">
              <w:rPr>
                <w:rFonts w:cs="Times New Roman"/>
                <w:webHidden/>
              </w:rPr>
              <w:fldChar w:fldCharType="separate"/>
            </w:r>
            <w:r w:rsidRPr="00F010AC">
              <w:rPr>
                <w:rFonts w:cs="Times New Roman"/>
                <w:webHidden/>
              </w:rPr>
              <w:t>16</w:t>
            </w:r>
            <w:r w:rsidRPr="00F010AC">
              <w:rPr>
                <w:rFonts w:cs="Times New Roman"/>
                <w:webHidden/>
              </w:rPr>
              <w:fldChar w:fldCharType="end"/>
            </w:r>
          </w:hyperlink>
        </w:p>
        <w:p w14:paraId="3132E14A" w14:textId="04BCA231" w:rsidR="00395E1A" w:rsidRPr="00F010AC" w:rsidRDefault="00395E1A" w:rsidP="00B0447F">
          <w:pPr>
            <w:pStyle w:val="TOC3"/>
            <w:tabs>
              <w:tab w:val="left" w:pos="1440"/>
              <w:tab w:val="right" w:leader="dot" w:pos="9350"/>
            </w:tabs>
            <w:rPr>
              <w:rFonts w:eastAsiaTheme="minorEastAsia" w:cs="Times New Roman"/>
            </w:rPr>
          </w:pPr>
          <w:hyperlink w:anchor="_Toc209699067" w:history="1">
            <w:r w:rsidRPr="00F010AC">
              <w:rPr>
                <w:rStyle w:val="Hyperlink"/>
                <w:rFonts w:cs="Times New Roman"/>
                <w:color w:val="auto"/>
              </w:rPr>
              <w:t>3.2.2</w:t>
            </w:r>
            <w:r w:rsidRPr="00F010AC">
              <w:rPr>
                <w:rFonts w:eastAsiaTheme="minorEastAsia" w:cs="Times New Roman"/>
              </w:rPr>
              <w:tab/>
            </w:r>
            <w:r w:rsidRPr="00F010AC">
              <w:rPr>
                <w:rStyle w:val="Hyperlink"/>
                <w:rFonts w:cs="Times New Roman"/>
                <w:color w:val="auto"/>
                <w:shd w:val="clear" w:color="auto" w:fill="FFFFFF"/>
              </w:rPr>
              <w:t>5 Whys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_Toc209699067 \h </w:instrText>
            </w:r>
            <w:r w:rsidRPr="00F010AC">
              <w:rPr>
                <w:rFonts w:cs="Times New Roman"/>
                <w:webHidden/>
              </w:rPr>
            </w:r>
            <w:r w:rsidRPr="00F010AC">
              <w:rPr>
                <w:rFonts w:cs="Times New Roman"/>
                <w:webHidden/>
              </w:rPr>
              <w:fldChar w:fldCharType="separate"/>
            </w:r>
            <w:r w:rsidRPr="00F010AC">
              <w:rPr>
                <w:rFonts w:cs="Times New Roman"/>
                <w:webHidden/>
              </w:rPr>
              <w:t>18</w:t>
            </w:r>
            <w:r w:rsidRPr="00F010AC">
              <w:rPr>
                <w:rFonts w:cs="Times New Roman"/>
                <w:webHidden/>
              </w:rPr>
              <w:fldChar w:fldCharType="end"/>
            </w:r>
          </w:hyperlink>
        </w:p>
        <w:p w14:paraId="07F99D8B" w14:textId="4249C266" w:rsidR="00395E1A" w:rsidRPr="00F010AC" w:rsidRDefault="00395E1A" w:rsidP="00B0447F">
          <w:pPr>
            <w:pStyle w:val="TOC2"/>
            <w:tabs>
              <w:tab w:val="left" w:pos="960"/>
              <w:tab w:val="right" w:leader="dot" w:pos="9350"/>
            </w:tabs>
            <w:rPr>
              <w:rFonts w:eastAsiaTheme="minorEastAsia" w:cs="Times New Roman"/>
            </w:rPr>
          </w:pPr>
          <w:hyperlink w:anchor="_Toc209699068" w:history="1">
            <w:r w:rsidRPr="00F010AC">
              <w:rPr>
                <w:rStyle w:val="Hyperlink"/>
                <w:rFonts w:cs="Times New Roman"/>
                <w:color w:val="auto"/>
              </w:rPr>
              <w:t>3.3</w:t>
            </w:r>
            <w:r w:rsidRPr="00F010AC">
              <w:rPr>
                <w:rFonts w:eastAsiaTheme="minorEastAsia" w:cs="Times New Roman"/>
              </w:rPr>
              <w:tab/>
            </w:r>
            <w:r w:rsidRPr="00F010AC">
              <w:rPr>
                <w:rStyle w:val="Hyperlink"/>
                <w:rFonts w:cs="Times New Roman"/>
                <w:color w:val="auto"/>
              </w:rPr>
              <w:t>Change Management (Lewin Model)</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_Toc209699068 \h </w:instrText>
            </w:r>
            <w:r w:rsidRPr="00F010AC">
              <w:rPr>
                <w:rFonts w:cs="Times New Roman"/>
                <w:webHidden/>
              </w:rPr>
            </w:r>
            <w:r w:rsidRPr="00F010AC">
              <w:rPr>
                <w:rFonts w:cs="Times New Roman"/>
                <w:webHidden/>
              </w:rPr>
              <w:fldChar w:fldCharType="separate"/>
            </w:r>
            <w:r w:rsidRPr="00F010AC">
              <w:rPr>
                <w:rFonts w:cs="Times New Roman"/>
                <w:webHidden/>
              </w:rPr>
              <w:t>19</w:t>
            </w:r>
            <w:r w:rsidRPr="00F010AC">
              <w:rPr>
                <w:rFonts w:cs="Times New Roman"/>
                <w:webHidden/>
              </w:rPr>
              <w:fldChar w:fldCharType="end"/>
            </w:r>
          </w:hyperlink>
        </w:p>
        <w:p w14:paraId="0E1D7FD1" w14:textId="60B08230" w:rsidR="00395E1A" w:rsidRPr="00F010AC" w:rsidRDefault="00395E1A" w:rsidP="00B0447F">
          <w:pPr>
            <w:pStyle w:val="TOC2"/>
            <w:tabs>
              <w:tab w:val="left" w:pos="960"/>
              <w:tab w:val="right" w:leader="dot" w:pos="9350"/>
            </w:tabs>
            <w:rPr>
              <w:rFonts w:eastAsiaTheme="minorEastAsia" w:cs="Times New Roman"/>
            </w:rPr>
          </w:pPr>
          <w:hyperlink w:anchor="_Toc209699069" w:history="1">
            <w:r w:rsidRPr="00F010AC">
              <w:rPr>
                <w:rStyle w:val="Hyperlink"/>
                <w:rFonts w:cs="Times New Roman"/>
                <w:color w:val="auto"/>
              </w:rPr>
              <w:t>3.4</w:t>
            </w:r>
            <w:r w:rsidRPr="00F010AC">
              <w:rPr>
                <w:rFonts w:eastAsiaTheme="minorEastAsia" w:cs="Times New Roman"/>
              </w:rPr>
              <w:tab/>
            </w:r>
            <w:r w:rsidRPr="00F010AC">
              <w:rPr>
                <w:rStyle w:val="Hyperlink"/>
                <w:rFonts w:cs="Times New Roman"/>
                <w:color w:val="auto"/>
              </w:rPr>
              <w:t>Measuring Success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_Toc209699069 \h </w:instrText>
            </w:r>
            <w:r w:rsidRPr="00F010AC">
              <w:rPr>
                <w:rFonts w:cs="Times New Roman"/>
                <w:webHidden/>
              </w:rPr>
            </w:r>
            <w:r w:rsidRPr="00F010AC">
              <w:rPr>
                <w:rFonts w:cs="Times New Roman"/>
                <w:webHidden/>
              </w:rPr>
              <w:fldChar w:fldCharType="separate"/>
            </w:r>
            <w:r w:rsidRPr="00F010AC">
              <w:rPr>
                <w:rFonts w:cs="Times New Roman"/>
                <w:webHidden/>
              </w:rPr>
              <w:t>20</w:t>
            </w:r>
            <w:r w:rsidRPr="00F010AC">
              <w:rPr>
                <w:rFonts w:cs="Times New Roman"/>
                <w:webHidden/>
              </w:rPr>
              <w:fldChar w:fldCharType="end"/>
            </w:r>
          </w:hyperlink>
        </w:p>
        <w:p w14:paraId="1CBD2FBF" w14:textId="2637E7F2" w:rsidR="00395E1A" w:rsidRPr="00F010AC" w:rsidRDefault="00395E1A" w:rsidP="00B0447F">
          <w:pPr>
            <w:pStyle w:val="TOC2"/>
            <w:tabs>
              <w:tab w:val="left" w:pos="960"/>
              <w:tab w:val="right" w:leader="dot" w:pos="9350"/>
            </w:tabs>
            <w:rPr>
              <w:rFonts w:eastAsiaTheme="minorEastAsia" w:cs="Times New Roman"/>
            </w:rPr>
          </w:pPr>
          <w:hyperlink w:anchor="_Toc209699070" w:history="1">
            <w:r w:rsidRPr="00F010AC">
              <w:rPr>
                <w:rStyle w:val="Hyperlink"/>
                <w:rFonts w:cs="Times New Roman"/>
                <w:color w:val="auto"/>
              </w:rPr>
              <w:t>3.5</w:t>
            </w:r>
            <w:r w:rsidRPr="00F010AC">
              <w:rPr>
                <w:rFonts w:eastAsiaTheme="minorEastAsia" w:cs="Times New Roman"/>
              </w:rPr>
              <w:tab/>
            </w:r>
            <w:r w:rsidRPr="00F010AC">
              <w:rPr>
                <w:rStyle w:val="Hyperlink"/>
                <w:rFonts w:cs="Times New Roman"/>
                <w:color w:val="auto"/>
              </w:rPr>
              <w:t>Costs of Implementation</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_Toc209699070 \h </w:instrText>
            </w:r>
            <w:r w:rsidRPr="00F010AC">
              <w:rPr>
                <w:rFonts w:cs="Times New Roman"/>
                <w:webHidden/>
              </w:rPr>
            </w:r>
            <w:r w:rsidRPr="00F010AC">
              <w:rPr>
                <w:rFonts w:cs="Times New Roman"/>
                <w:webHidden/>
              </w:rPr>
              <w:fldChar w:fldCharType="separate"/>
            </w:r>
            <w:r w:rsidRPr="00F010AC">
              <w:rPr>
                <w:rFonts w:cs="Times New Roman"/>
                <w:webHidden/>
              </w:rPr>
              <w:t>20</w:t>
            </w:r>
            <w:r w:rsidRPr="00F010AC">
              <w:rPr>
                <w:rFonts w:cs="Times New Roman"/>
                <w:webHidden/>
              </w:rPr>
              <w:fldChar w:fldCharType="end"/>
            </w:r>
          </w:hyperlink>
        </w:p>
        <w:p w14:paraId="20DD7C6B" w14:textId="64ADBD94" w:rsidR="00395E1A" w:rsidRPr="00F010AC" w:rsidRDefault="00395E1A" w:rsidP="00B0447F">
          <w:pPr>
            <w:pStyle w:val="TOC2"/>
            <w:tabs>
              <w:tab w:val="left" w:pos="960"/>
              <w:tab w:val="right" w:leader="dot" w:pos="9350"/>
            </w:tabs>
            <w:rPr>
              <w:rFonts w:eastAsiaTheme="minorEastAsia" w:cs="Times New Roman"/>
            </w:rPr>
          </w:pPr>
          <w:hyperlink w:anchor="_Toc209699071" w:history="1">
            <w:r w:rsidRPr="00F010AC">
              <w:rPr>
                <w:rStyle w:val="Hyperlink"/>
                <w:rFonts w:cs="Times New Roman"/>
                <w:color w:val="auto"/>
              </w:rPr>
              <w:t>3.6</w:t>
            </w:r>
            <w:r w:rsidRPr="00F010AC">
              <w:rPr>
                <w:rFonts w:eastAsiaTheme="minorEastAsia" w:cs="Times New Roman"/>
              </w:rPr>
              <w:tab/>
            </w:r>
            <w:r w:rsidRPr="00F010AC">
              <w:rPr>
                <w:rStyle w:val="Hyperlink"/>
                <w:rFonts w:cs="Times New Roman"/>
                <w:color w:val="auto"/>
              </w:rPr>
              <w:t>Benefits of Implementation</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_Toc209699071 \h </w:instrText>
            </w:r>
            <w:r w:rsidRPr="00F010AC">
              <w:rPr>
                <w:rFonts w:cs="Times New Roman"/>
                <w:webHidden/>
              </w:rPr>
            </w:r>
            <w:r w:rsidRPr="00F010AC">
              <w:rPr>
                <w:rFonts w:cs="Times New Roman"/>
                <w:webHidden/>
              </w:rPr>
              <w:fldChar w:fldCharType="separate"/>
            </w:r>
            <w:r w:rsidRPr="00F010AC">
              <w:rPr>
                <w:rFonts w:cs="Times New Roman"/>
                <w:webHidden/>
              </w:rPr>
              <w:t>21</w:t>
            </w:r>
            <w:r w:rsidRPr="00F010AC">
              <w:rPr>
                <w:rFonts w:cs="Times New Roman"/>
                <w:webHidden/>
              </w:rPr>
              <w:fldChar w:fldCharType="end"/>
            </w:r>
          </w:hyperlink>
        </w:p>
        <w:p w14:paraId="6BFADA07" w14:textId="022F8A11" w:rsidR="00395E1A" w:rsidRPr="00F010AC" w:rsidRDefault="00395E1A" w:rsidP="00B0447F">
          <w:pPr>
            <w:pStyle w:val="TOC1"/>
            <w:tabs>
              <w:tab w:val="left" w:pos="480"/>
              <w:tab w:val="right" w:leader="dot" w:pos="9350"/>
            </w:tabs>
            <w:rPr>
              <w:rFonts w:eastAsiaTheme="minorEastAsia" w:cs="Times New Roman"/>
            </w:rPr>
          </w:pPr>
          <w:hyperlink w:anchor="_Toc209699072" w:history="1">
            <w:r w:rsidRPr="00F010AC">
              <w:rPr>
                <w:rStyle w:val="Hyperlink"/>
                <w:rFonts w:cs="Times New Roman"/>
                <w:color w:val="auto"/>
              </w:rPr>
              <w:t>4</w:t>
            </w:r>
            <w:r w:rsidRPr="00F010AC">
              <w:rPr>
                <w:rFonts w:eastAsiaTheme="minorEastAsia" w:cs="Times New Roman"/>
              </w:rPr>
              <w:tab/>
            </w:r>
            <w:r w:rsidRPr="00F010AC">
              <w:rPr>
                <w:rStyle w:val="Hyperlink"/>
                <w:rFonts w:cs="Times New Roman"/>
                <w:color w:val="auto"/>
              </w:rPr>
              <w:t>Action Plan</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_Toc209699072 \h </w:instrText>
            </w:r>
            <w:r w:rsidRPr="00F010AC">
              <w:rPr>
                <w:rFonts w:cs="Times New Roman"/>
                <w:webHidden/>
              </w:rPr>
            </w:r>
            <w:r w:rsidRPr="00F010AC">
              <w:rPr>
                <w:rFonts w:cs="Times New Roman"/>
                <w:webHidden/>
              </w:rPr>
              <w:fldChar w:fldCharType="separate"/>
            </w:r>
            <w:r w:rsidRPr="00F010AC">
              <w:rPr>
                <w:rFonts w:cs="Times New Roman"/>
                <w:webHidden/>
              </w:rPr>
              <w:t>22</w:t>
            </w:r>
            <w:r w:rsidRPr="00F010AC">
              <w:rPr>
                <w:rFonts w:cs="Times New Roman"/>
                <w:webHidden/>
              </w:rPr>
              <w:fldChar w:fldCharType="end"/>
            </w:r>
          </w:hyperlink>
        </w:p>
        <w:p w14:paraId="118B317C" w14:textId="7681B4E5" w:rsidR="00395E1A" w:rsidRPr="00F010AC" w:rsidRDefault="00395E1A" w:rsidP="00B0447F">
          <w:pPr>
            <w:pStyle w:val="TOC1"/>
            <w:tabs>
              <w:tab w:val="left" w:pos="480"/>
              <w:tab w:val="right" w:leader="dot" w:pos="9350"/>
            </w:tabs>
            <w:rPr>
              <w:rFonts w:eastAsiaTheme="minorEastAsia" w:cs="Times New Roman"/>
            </w:rPr>
          </w:pPr>
          <w:hyperlink w:anchor="_Toc209699073" w:history="1">
            <w:r w:rsidRPr="00F010AC">
              <w:rPr>
                <w:rStyle w:val="Hyperlink"/>
                <w:rFonts w:cs="Times New Roman"/>
                <w:color w:val="auto"/>
              </w:rPr>
              <w:t>5</w:t>
            </w:r>
            <w:r w:rsidRPr="00F010AC">
              <w:rPr>
                <w:rFonts w:eastAsiaTheme="minorEastAsia" w:cs="Times New Roman"/>
              </w:rPr>
              <w:tab/>
            </w:r>
            <w:r w:rsidRPr="00F010AC">
              <w:rPr>
                <w:rStyle w:val="Hyperlink"/>
                <w:rFonts w:cs="Times New Roman"/>
                <w:color w:val="auto"/>
              </w:rPr>
              <w:t>Conclusion</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_Toc209699073 \h </w:instrText>
            </w:r>
            <w:r w:rsidRPr="00F010AC">
              <w:rPr>
                <w:rFonts w:cs="Times New Roman"/>
                <w:webHidden/>
              </w:rPr>
            </w:r>
            <w:r w:rsidRPr="00F010AC">
              <w:rPr>
                <w:rFonts w:cs="Times New Roman"/>
                <w:webHidden/>
              </w:rPr>
              <w:fldChar w:fldCharType="separate"/>
            </w:r>
            <w:r w:rsidRPr="00F010AC">
              <w:rPr>
                <w:rFonts w:cs="Times New Roman"/>
                <w:webHidden/>
              </w:rPr>
              <w:t>23</w:t>
            </w:r>
            <w:r w:rsidRPr="00F010AC">
              <w:rPr>
                <w:rFonts w:cs="Times New Roman"/>
                <w:webHidden/>
              </w:rPr>
              <w:fldChar w:fldCharType="end"/>
            </w:r>
          </w:hyperlink>
        </w:p>
        <w:p w14:paraId="23F62E1A" w14:textId="19E782A2" w:rsidR="00395E1A" w:rsidRPr="00F010AC" w:rsidRDefault="00395E1A" w:rsidP="00B0447F">
          <w:pPr>
            <w:pStyle w:val="TOC1"/>
            <w:tabs>
              <w:tab w:val="left" w:pos="480"/>
              <w:tab w:val="right" w:leader="dot" w:pos="9350"/>
            </w:tabs>
            <w:rPr>
              <w:rFonts w:eastAsiaTheme="minorEastAsia" w:cs="Times New Roman"/>
            </w:rPr>
          </w:pPr>
          <w:hyperlink w:anchor="_Toc209699074" w:history="1">
            <w:r w:rsidRPr="00F010AC">
              <w:rPr>
                <w:rStyle w:val="Hyperlink"/>
                <w:rFonts w:cs="Times New Roman"/>
                <w:color w:val="auto"/>
              </w:rPr>
              <w:t>6</w:t>
            </w:r>
            <w:r w:rsidRPr="00F010AC">
              <w:rPr>
                <w:rFonts w:eastAsiaTheme="minorEastAsia" w:cs="Times New Roman"/>
              </w:rPr>
              <w:tab/>
            </w:r>
            <w:r w:rsidRPr="00F010AC">
              <w:rPr>
                <w:rStyle w:val="Hyperlink"/>
                <w:rFonts w:cs="Times New Roman"/>
                <w:color w:val="auto"/>
              </w:rPr>
              <w:t>References</w:t>
            </w:r>
            <w:r w:rsidRPr="00F010AC">
              <w:rPr>
                <w:rFonts w:cs="Times New Roman"/>
                <w:webHidden/>
              </w:rPr>
              <w:tab/>
            </w:r>
            <w:r w:rsidRPr="00F010AC">
              <w:rPr>
                <w:rFonts w:cs="Times New Roman"/>
                <w:webHidden/>
              </w:rPr>
              <w:fldChar w:fldCharType="begin"/>
            </w:r>
            <w:r w:rsidRPr="00F010AC">
              <w:rPr>
                <w:rFonts w:cs="Times New Roman"/>
                <w:webHidden/>
              </w:rPr>
              <w:instrText xml:space="preserve"> PAGEREF _Toc209699074 \h </w:instrText>
            </w:r>
            <w:r w:rsidRPr="00F010AC">
              <w:rPr>
                <w:rFonts w:cs="Times New Roman"/>
                <w:webHidden/>
              </w:rPr>
            </w:r>
            <w:r w:rsidRPr="00F010AC">
              <w:rPr>
                <w:rFonts w:cs="Times New Roman"/>
                <w:webHidden/>
              </w:rPr>
              <w:fldChar w:fldCharType="separate"/>
            </w:r>
            <w:r w:rsidRPr="00F010AC">
              <w:rPr>
                <w:rFonts w:cs="Times New Roman"/>
                <w:webHidden/>
              </w:rPr>
              <w:t>25</w:t>
            </w:r>
            <w:r w:rsidRPr="00F010AC">
              <w:rPr>
                <w:rFonts w:cs="Times New Roman"/>
                <w:webHidden/>
              </w:rPr>
              <w:fldChar w:fldCharType="end"/>
            </w:r>
          </w:hyperlink>
        </w:p>
        <w:p w14:paraId="2F475D4F" w14:textId="36535CEF" w:rsidR="00A54453" w:rsidRPr="00F010AC" w:rsidRDefault="00A54453" w:rsidP="00B0447F">
          <w:pPr>
            <w:spacing w:after="0"/>
            <w:rPr>
              <w:rFonts w:cs="Times New Roman"/>
            </w:rPr>
          </w:pPr>
          <w:r w:rsidRPr="00F010AC">
            <w:rPr>
              <w:rFonts w:cs="Times New Roman"/>
              <w:b/>
              <w:bCs/>
            </w:rPr>
            <w:fldChar w:fldCharType="end"/>
          </w:r>
        </w:p>
      </w:sdtContent>
    </w:sdt>
    <w:p w14:paraId="63F62698" w14:textId="77777777" w:rsidR="00A54453" w:rsidRPr="00F010AC" w:rsidRDefault="00A54453" w:rsidP="00B0447F">
      <w:pPr>
        <w:spacing w:after="0"/>
        <w:rPr>
          <w:rFonts w:eastAsiaTheme="majorEastAsia" w:cs="Times New Roman"/>
          <w:b/>
          <w:bCs/>
        </w:rPr>
      </w:pPr>
      <w:r w:rsidRPr="00F010AC">
        <w:rPr>
          <w:rFonts w:cs="Times New Roman"/>
        </w:rPr>
        <w:br w:type="page"/>
      </w:r>
    </w:p>
    <w:p w14:paraId="4D7891B8" w14:textId="5739FB52" w:rsidR="009E373D" w:rsidRPr="00F010AC" w:rsidRDefault="006C25C6" w:rsidP="00B0447F">
      <w:pPr>
        <w:pStyle w:val="Heading1"/>
        <w:spacing w:before="0" w:after="0"/>
      </w:pPr>
      <w:bookmarkStart w:id="0" w:name="_Toc209699055"/>
      <w:r w:rsidRPr="00F010AC">
        <w:lastRenderedPageBreak/>
        <w:t>Introduction</w:t>
      </w:r>
      <w:bookmarkEnd w:id="0"/>
      <w:r w:rsidR="003F655C" w:rsidRPr="00F010AC">
        <w:t xml:space="preserve"> </w:t>
      </w:r>
    </w:p>
    <w:p w14:paraId="3D31CB40" w14:textId="346C7AB2" w:rsidR="006A40F7" w:rsidRPr="00F010AC" w:rsidRDefault="003827FC" w:rsidP="00B0447F">
      <w:pPr>
        <w:spacing w:after="0"/>
        <w:rPr>
          <w:rFonts w:cs="Times New Roman"/>
        </w:rPr>
      </w:pPr>
      <w:r w:rsidRPr="00F010AC">
        <w:rPr>
          <w:rFonts w:cs="Times New Roman"/>
        </w:rPr>
        <w:t xml:space="preserve"> </w:t>
      </w:r>
      <w:r w:rsidRPr="00F010AC">
        <w:rPr>
          <w:rFonts w:cs="Times New Roman"/>
        </w:rPr>
        <w:tab/>
      </w:r>
      <w:r w:rsidR="009E373D" w:rsidRPr="00F010AC">
        <w:rPr>
          <w:rFonts w:cs="Times New Roman"/>
        </w:rPr>
        <w:t xml:space="preserve">City Lodge Hotel Umhlanga Ridge is a small-scale hotel found in the </w:t>
      </w:r>
      <w:proofErr w:type="spellStart"/>
      <w:r w:rsidR="009E373D" w:rsidRPr="00F010AC">
        <w:rPr>
          <w:rFonts w:cs="Times New Roman"/>
        </w:rPr>
        <w:t>center</w:t>
      </w:r>
      <w:proofErr w:type="spellEnd"/>
      <w:r w:rsidR="009E373D" w:rsidRPr="00F010AC">
        <w:rPr>
          <w:rFonts w:cs="Times New Roman"/>
        </w:rPr>
        <w:t>-poi</w:t>
      </w:r>
      <w:r w:rsidR="00F804E1" w:rsidRPr="00F010AC">
        <w:rPr>
          <w:rFonts w:cs="Times New Roman"/>
        </w:rPr>
        <w:t>nt portion of Umhlanga, Durban</w:t>
      </w:r>
      <w:r w:rsidR="00B86C36" w:rsidRPr="00F010AC">
        <w:rPr>
          <w:rFonts w:cs="Times New Roman"/>
        </w:rPr>
        <w:t xml:space="preserve"> (</w:t>
      </w:r>
      <w:proofErr w:type="spellStart"/>
      <w:r w:rsidR="00B86C36" w:rsidRPr="00F010AC">
        <w:rPr>
          <w:rFonts w:cs="Times New Roman"/>
        </w:rPr>
        <w:t>Citylodgehotels</w:t>
      </w:r>
      <w:proofErr w:type="spellEnd"/>
      <w:r w:rsidR="00B86C36" w:rsidRPr="00F010AC">
        <w:rPr>
          <w:rFonts w:cs="Times New Roman"/>
        </w:rPr>
        <w:t xml:space="preserve">, 2017). </w:t>
      </w:r>
      <w:r w:rsidR="009E373D" w:rsidRPr="00F010AC">
        <w:rPr>
          <w:rFonts w:cs="Times New Roman"/>
        </w:rPr>
        <w:t xml:space="preserve">The property belongs to the City Lodge Hotel Group that is present both in </w:t>
      </w:r>
      <w:r w:rsidR="002B7934" w:rsidRPr="00F010AC">
        <w:rPr>
          <w:rFonts w:cs="Times New Roman"/>
        </w:rPr>
        <w:t>Africa and is generally recognis</w:t>
      </w:r>
      <w:r w:rsidR="009E373D" w:rsidRPr="00F010AC">
        <w:rPr>
          <w:rFonts w:cs="Times New Roman"/>
        </w:rPr>
        <w:t>ed as the company providing affordable, comfortable, and quality accommodation. The hotel was originally opened in the early 2000s, which means that it is a rather established hotel in the region. The facility has since gained a reputation of having a balanced product range between le</w:t>
      </w:r>
      <w:r w:rsidR="00F804E1" w:rsidRPr="00F010AC">
        <w:rPr>
          <w:rFonts w:cs="Times New Roman"/>
        </w:rPr>
        <w:t xml:space="preserve">isure tourists and businessmen. </w:t>
      </w:r>
      <w:r w:rsidR="009E373D" w:rsidRPr="00F010AC">
        <w:rPr>
          <w:rFonts w:cs="Times New Roman"/>
        </w:rPr>
        <w:t>It has around 160 rooms each of these rooms are well appealing in terms of functionality and mid-market comfort.</w:t>
      </w:r>
      <w:r w:rsidR="00F804E1" w:rsidRPr="00F010AC">
        <w:rPr>
          <w:rFonts w:cs="Times New Roman"/>
        </w:rPr>
        <w:t xml:space="preserve"> </w:t>
      </w:r>
      <w:r w:rsidR="009E373D" w:rsidRPr="00F010AC">
        <w:rPr>
          <w:rFonts w:cs="Times New Roman"/>
        </w:rPr>
        <w:t>The supportive services involve a gym, swimming pool, meeting room, and teenage restaura</w:t>
      </w:r>
      <w:r w:rsidR="006A40F7" w:rsidRPr="00F010AC">
        <w:rPr>
          <w:rFonts w:cs="Times New Roman"/>
        </w:rPr>
        <w:t>nt with in-restaurant food</w:t>
      </w:r>
      <w:r w:rsidR="002B7934" w:rsidRPr="00F010AC">
        <w:rPr>
          <w:rFonts w:cs="Times New Roman"/>
        </w:rPr>
        <w:t xml:space="preserve"> (</w:t>
      </w:r>
      <w:proofErr w:type="spellStart"/>
      <w:r w:rsidR="002B7934" w:rsidRPr="00F010AC">
        <w:rPr>
          <w:rFonts w:cs="Times New Roman"/>
        </w:rPr>
        <w:t>Citylodgehotels</w:t>
      </w:r>
      <w:proofErr w:type="spellEnd"/>
      <w:r w:rsidR="002B7934" w:rsidRPr="00F010AC">
        <w:rPr>
          <w:rFonts w:cs="Times New Roman"/>
        </w:rPr>
        <w:t>, 2025)</w:t>
      </w:r>
      <w:r w:rsidR="006A40F7" w:rsidRPr="00F010AC">
        <w:rPr>
          <w:rFonts w:cs="Times New Roman"/>
        </w:rPr>
        <w:t xml:space="preserve">. </w:t>
      </w:r>
    </w:p>
    <w:p w14:paraId="07B021DE" w14:textId="345F8824" w:rsidR="009E373D" w:rsidRPr="00F010AC" w:rsidRDefault="006A40F7" w:rsidP="00B0447F">
      <w:pPr>
        <w:spacing w:after="0"/>
        <w:rPr>
          <w:rFonts w:cs="Times New Roman"/>
        </w:rPr>
      </w:pPr>
      <w:r w:rsidRPr="00F010AC">
        <w:rPr>
          <w:rFonts w:cs="Times New Roman"/>
        </w:rPr>
        <w:t xml:space="preserve"> </w:t>
      </w:r>
      <w:r w:rsidRPr="00F010AC">
        <w:rPr>
          <w:rFonts w:cs="Times New Roman"/>
        </w:rPr>
        <w:tab/>
      </w:r>
      <w:r w:rsidR="009E373D" w:rsidRPr="00F010AC">
        <w:rPr>
          <w:rFonts w:cs="Times New Roman"/>
        </w:rPr>
        <w:t xml:space="preserve">The hotel is the closest to the Gateway Theatre of Shopping which is one of the largest shopping </w:t>
      </w:r>
      <w:r w:rsidR="00366590" w:rsidRPr="00F010AC">
        <w:rPr>
          <w:rFonts w:cs="Times New Roman"/>
        </w:rPr>
        <w:t>cent</w:t>
      </w:r>
      <w:r w:rsidRPr="00F010AC">
        <w:rPr>
          <w:rFonts w:cs="Times New Roman"/>
        </w:rPr>
        <w:t>r</w:t>
      </w:r>
      <w:r w:rsidR="00366590" w:rsidRPr="00F010AC">
        <w:rPr>
          <w:rFonts w:cs="Times New Roman"/>
        </w:rPr>
        <w:t>e</w:t>
      </w:r>
      <w:r w:rsidRPr="00F010AC">
        <w:rPr>
          <w:rFonts w:cs="Times New Roman"/>
        </w:rPr>
        <w:t>s</w:t>
      </w:r>
      <w:r w:rsidR="009E373D" w:rsidRPr="00F010AC">
        <w:rPr>
          <w:rFonts w:cs="Times New Roman"/>
        </w:rPr>
        <w:t xml:space="preserve"> in the Southern Hemisphere. It is also near the Umhlanga beachfront, one of the best attractions to domestic and international leisure tourists. Moreover, the fact that the hotel is located close to various business office parks is an added advantage because it would theoretically create a stable source of </w:t>
      </w:r>
      <w:r w:rsidRPr="00F010AC">
        <w:rPr>
          <w:rFonts w:cs="Times New Roman"/>
        </w:rPr>
        <w:t>weekday business accommodation</w:t>
      </w:r>
      <w:r w:rsidR="00366590" w:rsidRPr="00F010AC">
        <w:rPr>
          <w:rFonts w:cs="Times New Roman"/>
        </w:rPr>
        <w:t xml:space="preserve"> (</w:t>
      </w:r>
      <w:proofErr w:type="spellStart"/>
      <w:r w:rsidR="00366590" w:rsidRPr="00F010AC">
        <w:rPr>
          <w:rFonts w:cs="Times New Roman"/>
        </w:rPr>
        <w:t>Citylodgehotels</w:t>
      </w:r>
      <w:proofErr w:type="spellEnd"/>
      <w:r w:rsidR="00366590" w:rsidRPr="00F010AC">
        <w:rPr>
          <w:rFonts w:cs="Times New Roman"/>
        </w:rPr>
        <w:t>, 2025)</w:t>
      </w:r>
      <w:r w:rsidRPr="00F010AC">
        <w:rPr>
          <w:rFonts w:cs="Times New Roman"/>
        </w:rPr>
        <w:t xml:space="preserve">. </w:t>
      </w:r>
      <w:r w:rsidR="009E373D" w:rsidRPr="00F010AC">
        <w:rPr>
          <w:rFonts w:cs="Times New Roman"/>
        </w:rPr>
        <w:t>When it comes to the weekends, the property does relatively well as leisure tourists are a significant factor in occupancy</w:t>
      </w:r>
      <w:r w:rsidR="006341F3" w:rsidRPr="00F010AC">
        <w:rPr>
          <w:rFonts w:cs="Times New Roman"/>
        </w:rPr>
        <w:t xml:space="preserve"> (</w:t>
      </w:r>
      <w:r w:rsidR="00551C85" w:rsidRPr="00F010AC">
        <w:t xml:space="preserve">Islam and </w:t>
      </w:r>
      <w:proofErr w:type="spellStart"/>
      <w:r w:rsidR="00551C85" w:rsidRPr="00F010AC">
        <w:t>Khayer</w:t>
      </w:r>
      <w:proofErr w:type="spellEnd"/>
      <w:r w:rsidR="00551C85" w:rsidRPr="00F010AC">
        <w:t>, 2018</w:t>
      </w:r>
      <w:r w:rsidR="006341F3" w:rsidRPr="00F010AC">
        <w:rPr>
          <w:rFonts w:cs="Times New Roman"/>
        </w:rPr>
        <w:t>)</w:t>
      </w:r>
      <w:r w:rsidR="009E373D" w:rsidRPr="00F010AC">
        <w:rPr>
          <w:rFonts w:cs="Times New Roman"/>
        </w:rPr>
        <w:t xml:space="preserve">. The same district has been successfully located as the preferred choice of competitors by weekday business traveller. Comparatively, the City Lodge Hotel Umhlanga Ridge has been seen as a hotel that is less competitive due to its old interior design, the uneven delivery of quality services besides failure to apply modern revenue management tools. </w:t>
      </w:r>
    </w:p>
    <w:p w14:paraId="414260BF" w14:textId="0F19F1F8" w:rsidR="009E373D" w:rsidRPr="00F010AC" w:rsidRDefault="00064EFB" w:rsidP="00B0447F">
      <w:pPr>
        <w:spacing w:after="0"/>
        <w:rPr>
          <w:rFonts w:cs="Times New Roman"/>
        </w:rPr>
      </w:pPr>
      <w:r w:rsidRPr="00F010AC">
        <w:rPr>
          <w:rFonts w:cs="Times New Roman"/>
        </w:rPr>
        <w:t xml:space="preserve"> </w:t>
      </w:r>
      <w:r w:rsidRPr="00F010AC">
        <w:rPr>
          <w:rFonts w:cs="Times New Roman"/>
        </w:rPr>
        <w:tab/>
      </w:r>
      <w:r w:rsidR="009E373D" w:rsidRPr="00F010AC">
        <w:rPr>
          <w:rFonts w:cs="Times New Roman"/>
        </w:rPr>
        <w:t>A</w:t>
      </w:r>
      <w:r w:rsidR="006A40F7" w:rsidRPr="00F010AC">
        <w:rPr>
          <w:rFonts w:cs="Times New Roman"/>
        </w:rPr>
        <w:t>nother</w:t>
      </w:r>
      <w:r w:rsidR="009E373D" w:rsidRPr="00F010AC">
        <w:rPr>
          <w:rFonts w:cs="Times New Roman"/>
        </w:rPr>
        <w:t xml:space="preserve"> </w:t>
      </w:r>
      <w:r w:rsidR="00333C9D" w:rsidRPr="00F010AC">
        <w:rPr>
          <w:rFonts w:cs="Times New Roman"/>
        </w:rPr>
        <w:t>issue</w:t>
      </w:r>
      <w:r w:rsidR="009E373D" w:rsidRPr="00F010AC">
        <w:rPr>
          <w:rFonts w:cs="Times New Roman"/>
        </w:rPr>
        <w:t xml:space="preserve"> is the low use of technology in supporting the process of revenue optimisation by the hotel. The business of more efficient price-setting and guest management are indispensable in the contemporary hospitality sector, which enables hotels to achieve optimum occupancy and average daily rate</w:t>
      </w:r>
      <w:r w:rsidR="006341F3" w:rsidRPr="00F010AC">
        <w:rPr>
          <w:rFonts w:cs="Times New Roman"/>
        </w:rPr>
        <w:t xml:space="preserve"> (Mei, 2025)</w:t>
      </w:r>
      <w:r w:rsidR="009E373D" w:rsidRPr="00F010AC">
        <w:rPr>
          <w:rFonts w:cs="Times New Roman"/>
        </w:rPr>
        <w:t>. In their absence, City L</w:t>
      </w:r>
      <w:r w:rsidR="000314EC" w:rsidRPr="00F010AC">
        <w:rPr>
          <w:rFonts w:cs="Times New Roman"/>
        </w:rPr>
        <w:t xml:space="preserve">odge Hotel Umhlanga Ridge had a challenge </w:t>
      </w:r>
      <w:r w:rsidR="009E373D" w:rsidRPr="00F010AC">
        <w:rPr>
          <w:rFonts w:cs="Times New Roman"/>
        </w:rPr>
        <w:t>changing its rates on a dynamic basis or offering its products to various groups of guests. The lack of personalisation also reduces the customer loyalty, which plays a crucial role in maintaining the repeat business in the leisure market as well as the corporate market</w:t>
      </w:r>
      <w:r w:rsidR="00462F0B" w:rsidRPr="00F010AC">
        <w:rPr>
          <w:rFonts w:cs="Times New Roman"/>
        </w:rPr>
        <w:t xml:space="preserve"> (</w:t>
      </w:r>
      <w:proofErr w:type="spellStart"/>
      <w:r w:rsidR="00462F0B" w:rsidRPr="00F010AC">
        <w:rPr>
          <w:rFonts w:cs="Times New Roman"/>
        </w:rPr>
        <w:t>Citylodgehotels</w:t>
      </w:r>
      <w:proofErr w:type="spellEnd"/>
      <w:r w:rsidR="00462F0B" w:rsidRPr="00F010AC">
        <w:rPr>
          <w:rFonts w:cs="Times New Roman"/>
        </w:rPr>
        <w:t>, 2025a)</w:t>
      </w:r>
      <w:r w:rsidR="009E373D" w:rsidRPr="00F010AC">
        <w:rPr>
          <w:rFonts w:cs="Times New Roman"/>
        </w:rPr>
        <w:t xml:space="preserve">. The situation of the hotel is also facilitated by external challenges. Inflation rate has elevated operation cost including energy, food and labour to strain profit margins. Change in the exchange rate will impact the purchasing power of foreigners, hence lowering their </w:t>
      </w:r>
      <w:r w:rsidR="009E373D" w:rsidRPr="00F010AC">
        <w:rPr>
          <w:rFonts w:cs="Times New Roman"/>
        </w:rPr>
        <w:lastRenderedPageBreak/>
        <w:t>spending rate on accommodation and other auxiliary services. Meanwhile, the consumer demands become digitalized in the aspect of convenience and sustainability a</w:t>
      </w:r>
      <w:r w:rsidR="00A90CDC" w:rsidRPr="00F010AC">
        <w:rPr>
          <w:rFonts w:cs="Times New Roman"/>
        </w:rPr>
        <w:t>nd the quality of the service.</w:t>
      </w:r>
    </w:p>
    <w:p w14:paraId="13EF485E" w14:textId="6BC8FE91" w:rsidR="009E373D" w:rsidRPr="00F010AC" w:rsidRDefault="00A90CDC" w:rsidP="00B0447F">
      <w:pPr>
        <w:spacing w:after="0"/>
        <w:rPr>
          <w:rFonts w:cs="Times New Roman"/>
        </w:rPr>
      </w:pPr>
      <w:r w:rsidRPr="00F010AC">
        <w:rPr>
          <w:rFonts w:cs="Times New Roman"/>
        </w:rPr>
        <w:t xml:space="preserve"> </w:t>
      </w:r>
      <w:r w:rsidRPr="00F010AC">
        <w:rPr>
          <w:rFonts w:cs="Times New Roman"/>
        </w:rPr>
        <w:tab/>
      </w:r>
      <w:r w:rsidR="009E373D" w:rsidRPr="00F010AC">
        <w:rPr>
          <w:rFonts w:cs="Times New Roman"/>
        </w:rPr>
        <w:t xml:space="preserve">The </w:t>
      </w:r>
      <w:r w:rsidRPr="00F010AC">
        <w:rPr>
          <w:rFonts w:cs="Times New Roman"/>
        </w:rPr>
        <w:t xml:space="preserve">report mainly </w:t>
      </w:r>
      <w:proofErr w:type="gramStart"/>
      <w:r w:rsidRPr="00F010AC">
        <w:rPr>
          <w:rFonts w:cs="Times New Roman"/>
        </w:rPr>
        <w:t>focus</w:t>
      </w:r>
      <w:proofErr w:type="gramEnd"/>
      <w:r w:rsidR="009E373D" w:rsidRPr="00F010AC">
        <w:rPr>
          <w:rFonts w:cs="Times New Roman"/>
        </w:rPr>
        <w:t xml:space="preserve"> to know the underlying problem of the low performance of this hotel during weekdays, to evaluate the effects of the external and internal issues, and to identify the strategic remedies to improve competitiveness. In order to do this, there will be a variety of analytical frameworks applied in the </w:t>
      </w:r>
      <w:r w:rsidRPr="00F010AC">
        <w:rPr>
          <w:rFonts w:cs="Times New Roman"/>
        </w:rPr>
        <w:t>report</w:t>
      </w:r>
      <w:r w:rsidR="009E373D" w:rsidRPr="00F010AC">
        <w:rPr>
          <w:rFonts w:cs="Times New Roman"/>
        </w:rPr>
        <w:t>. The analysis of external env</w:t>
      </w:r>
      <w:r w:rsidRPr="00F010AC">
        <w:rPr>
          <w:rFonts w:cs="Times New Roman"/>
        </w:rPr>
        <w:t>ironment will be based on the STEEPED</w:t>
      </w:r>
      <w:r w:rsidR="001A12D4" w:rsidRPr="00F010AC">
        <w:rPr>
          <w:rFonts w:cs="Times New Roman"/>
        </w:rPr>
        <w:t xml:space="preserve">. </w:t>
      </w:r>
      <w:r w:rsidR="009E373D" w:rsidRPr="00F010AC">
        <w:rPr>
          <w:rFonts w:cs="Times New Roman"/>
        </w:rPr>
        <w:t>After that the SWOT framework will be a</w:t>
      </w:r>
      <w:r w:rsidR="00D90F0D" w:rsidRPr="00F010AC">
        <w:rPr>
          <w:rFonts w:cs="Times New Roman"/>
        </w:rPr>
        <w:t>pplied to analys</w:t>
      </w:r>
      <w:r w:rsidR="009E373D" w:rsidRPr="00F010AC">
        <w:rPr>
          <w:rFonts w:cs="Times New Roman"/>
        </w:rPr>
        <w:t>e weaknesses and strengths of the hotel concerning the external opportunities and threats. The SWOT framework stands out as a well-balanced and systemic outlook of the internal standing of the hotel and its external environment</w:t>
      </w:r>
      <w:r w:rsidR="00D7232E" w:rsidRPr="00F010AC">
        <w:rPr>
          <w:rFonts w:cs="Times New Roman"/>
        </w:rPr>
        <w:t xml:space="preserve"> (Citra Birru et al., 2022)</w:t>
      </w:r>
      <w:r w:rsidR="009E373D" w:rsidRPr="00F010AC">
        <w:rPr>
          <w:rFonts w:cs="Times New Roman"/>
        </w:rPr>
        <w:t>.</w:t>
      </w:r>
    </w:p>
    <w:p w14:paraId="731FED04" w14:textId="5202D54D" w:rsidR="00A76013" w:rsidRPr="00F010AC" w:rsidRDefault="008F3874" w:rsidP="00B0447F">
      <w:pPr>
        <w:spacing w:after="0"/>
        <w:rPr>
          <w:rFonts w:cs="Times New Roman"/>
        </w:rPr>
      </w:pPr>
      <w:r w:rsidRPr="00F010AC">
        <w:rPr>
          <w:rFonts w:cs="Times New Roman"/>
        </w:rPr>
        <w:t xml:space="preserve"> </w:t>
      </w:r>
      <w:r w:rsidRPr="00F010AC">
        <w:rPr>
          <w:rFonts w:cs="Times New Roman"/>
        </w:rPr>
        <w:tab/>
      </w:r>
      <w:r w:rsidR="009E373D" w:rsidRPr="00F010AC">
        <w:rPr>
          <w:rFonts w:cs="Times New Roman"/>
        </w:rPr>
        <w:t xml:space="preserve">The further analysis </w:t>
      </w:r>
      <w:r w:rsidR="00064EFB" w:rsidRPr="00F010AC">
        <w:rPr>
          <w:rFonts w:cs="Times New Roman"/>
        </w:rPr>
        <w:t>will</w:t>
      </w:r>
      <w:r w:rsidR="009E373D" w:rsidRPr="00F010AC">
        <w:rPr>
          <w:rFonts w:cs="Times New Roman"/>
        </w:rPr>
        <w:t xml:space="preserve"> be carried out with the use of the TOWS matrix that </w:t>
      </w:r>
      <w:r w:rsidR="00D12705" w:rsidRPr="00F010AC">
        <w:rPr>
          <w:rFonts w:cs="Times New Roman"/>
        </w:rPr>
        <w:t>can</w:t>
      </w:r>
      <w:r w:rsidR="009E373D" w:rsidRPr="00F010AC">
        <w:rPr>
          <w:rFonts w:cs="Times New Roman"/>
        </w:rPr>
        <w:t xml:space="preserve"> </w:t>
      </w:r>
      <w:r w:rsidR="001A6154" w:rsidRPr="00F010AC">
        <w:rPr>
          <w:rFonts w:cs="Times New Roman"/>
        </w:rPr>
        <w:t>discuss</w:t>
      </w:r>
      <w:r w:rsidR="009E373D" w:rsidRPr="00F010AC">
        <w:rPr>
          <w:rFonts w:cs="Times New Roman"/>
        </w:rPr>
        <w:t xml:space="preserve"> the results of th</w:t>
      </w:r>
      <w:r w:rsidR="00CA1446" w:rsidRPr="00F010AC">
        <w:rPr>
          <w:rFonts w:cs="Times New Roman"/>
        </w:rPr>
        <w:t>e SWOT into the strategy options</w:t>
      </w:r>
      <w:r w:rsidR="002B1014" w:rsidRPr="00F010AC">
        <w:rPr>
          <w:rFonts w:cs="Times New Roman"/>
        </w:rPr>
        <w:t>.</w:t>
      </w:r>
      <w:r w:rsidR="009E373D" w:rsidRPr="00F010AC">
        <w:rPr>
          <w:rFonts w:cs="Times New Roman"/>
        </w:rPr>
        <w:t xml:space="preserve"> TOWS is not an identification of factors but rather does create strategies that are practical in connecting the internal resources, </w:t>
      </w:r>
      <w:r w:rsidR="0064508B" w:rsidRPr="00F010AC">
        <w:rPr>
          <w:rFonts w:cs="Times New Roman"/>
        </w:rPr>
        <w:t>and</w:t>
      </w:r>
      <w:r w:rsidR="009E373D" w:rsidRPr="00F010AC">
        <w:rPr>
          <w:rFonts w:cs="Times New Roman"/>
        </w:rPr>
        <w:t xml:space="preserve"> the external conditions. All these frameworks combined help in making sure the recommendations of the consultancy are not generic but they are tailored with regard to the issues that the City Lodge Hotel Umhlan</w:t>
      </w:r>
      <w:r w:rsidR="00582891" w:rsidRPr="00F010AC">
        <w:rPr>
          <w:rFonts w:cs="Times New Roman"/>
        </w:rPr>
        <w:t>ga Ridge is going through with.</w:t>
      </w:r>
    </w:p>
    <w:p w14:paraId="217D55D1" w14:textId="0FCBAFFC" w:rsidR="006C25C6" w:rsidRPr="00F010AC" w:rsidRDefault="00637EBB" w:rsidP="00B0447F">
      <w:pPr>
        <w:pStyle w:val="Heading1"/>
        <w:spacing w:before="0" w:after="0"/>
      </w:pPr>
      <w:bookmarkStart w:id="1" w:name="_Toc209699056"/>
      <w:r w:rsidRPr="00F010AC">
        <w:t>Analysis</w:t>
      </w:r>
      <w:bookmarkEnd w:id="1"/>
    </w:p>
    <w:p w14:paraId="1239E215" w14:textId="4E13E5A2" w:rsidR="009E373D" w:rsidRPr="00F010AC" w:rsidRDefault="006C25C6" w:rsidP="00B0447F">
      <w:pPr>
        <w:pStyle w:val="Heading2"/>
        <w:spacing w:before="0" w:after="0"/>
      </w:pPr>
      <w:bookmarkStart w:id="2" w:name="_Toc209699057"/>
      <w:r w:rsidRPr="00F010AC">
        <w:t xml:space="preserve">Issue </w:t>
      </w:r>
      <w:r w:rsidR="00504B83" w:rsidRPr="00F010AC">
        <w:t xml:space="preserve">Identification </w:t>
      </w:r>
      <w:r w:rsidR="00E110D7" w:rsidRPr="00F010AC">
        <w:t>and its Impact</w:t>
      </w:r>
      <w:bookmarkEnd w:id="2"/>
    </w:p>
    <w:p w14:paraId="00DDDFC7" w14:textId="10020E53" w:rsidR="00DA6499" w:rsidRPr="00F010AC" w:rsidRDefault="00DA6499" w:rsidP="00B0447F">
      <w:pPr>
        <w:pStyle w:val="Heading3"/>
        <w:spacing w:after="0"/>
        <w:rPr>
          <w:shd w:val="clear" w:color="auto" w:fill="FFFFFF"/>
        </w:rPr>
      </w:pPr>
      <w:bookmarkStart w:id="3" w:name="_Toc209699058"/>
      <w:r w:rsidRPr="00F010AC">
        <w:rPr>
          <w:shd w:val="clear" w:color="auto" w:fill="FFFFFF"/>
        </w:rPr>
        <w:t>7S’s Framework</w:t>
      </w:r>
      <w:bookmarkEnd w:id="3"/>
    </w:p>
    <w:p w14:paraId="2F171B99" w14:textId="77777777" w:rsidR="00EB7DF4" w:rsidRPr="00F010AC" w:rsidRDefault="00EB7DF4" w:rsidP="00B0447F">
      <w:pPr>
        <w:spacing w:after="0"/>
        <w:rPr>
          <w:rFonts w:cs="Times New Roman"/>
        </w:rPr>
      </w:pPr>
      <w:r w:rsidRPr="00F010AC">
        <w:rPr>
          <w:rFonts w:cs="Times New Roman"/>
        </w:rPr>
        <w:t>Strategy</w:t>
      </w:r>
    </w:p>
    <w:p w14:paraId="729A0BD6" w14:textId="51B271A4" w:rsidR="00EB7DF4" w:rsidRPr="00F010AC" w:rsidRDefault="005664F1" w:rsidP="00B0447F">
      <w:pPr>
        <w:spacing w:after="0"/>
        <w:rPr>
          <w:rFonts w:cs="Times New Roman"/>
        </w:rPr>
      </w:pPr>
      <w:r w:rsidRPr="00F010AC">
        <w:rPr>
          <w:rFonts w:cs="Times New Roman"/>
        </w:rPr>
        <w:t xml:space="preserve"> </w:t>
      </w:r>
      <w:r w:rsidRPr="00F010AC">
        <w:rPr>
          <w:rFonts w:cs="Times New Roman"/>
        </w:rPr>
        <w:tab/>
      </w:r>
      <w:r w:rsidR="00EB7DF4" w:rsidRPr="00F010AC">
        <w:rPr>
          <w:rFonts w:cs="Times New Roman"/>
        </w:rPr>
        <w:t xml:space="preserve">The weekend leisure demand is a major concern to CLHUR, therefore buying weekday occupancy is not good. This uncertainty results in poor revenue streams since revenue will be based on a limited demand. Players in the local region put themselves in a significant position within the business world and CLHUR is at risk through instability. </w:t>
      </w:r>
      <w:r w:rsidR="00147DD4" w:rsidRPr="00F010AC">
        <w:rPr>
          <w:rFonts w:cs="Times New Roman"/>
        </w:rPr>
        <w:t>According to</w:t>
      </w:r>
      <w:r w:rsidR="00147DD4" w:rsidRPr="00F010AC">
        <w:rPr>
          <w:rFonts w:eastAsia="Times New Roman" w:cs="Times New Roman"/>
          <w:kern w:val="0"/>
          <w:lang w:eastAsia="en-GB"/>
          <w14:ligatures w14:val="none"/>
        </w:rPr>
        <w:t xml:space="preserve"> </w:t>
      </w:r>
      <w:r w:rsidR="00147DD4" w:rsidRPr="00F010AC">
        <w:rPr>
          <w:rFonts w:cs="Times New Roman"/>
        </w:rPr>
        <w:t xml:space="preserve">Khalil et al., (2022), </w:t>
      </w:r>
      <w:r w:rsidR="00882D1F" w:rsidRPr="00F010AC">
        <w:rPr>
          <w:rFonts w:cs="Times New Roman"/>
        </w:rPr>
        <w:t>t</w:t>
      </w:r>
      <w:r w:rsidR="00EB7DF4" w:rsidRPr="00F010AC">
        <w:rPr>
          <w:rFonts w:cs="Times New Roman"/>
        </w:rPr>
        <w:t>he hotel lacks a clearer corporate strategy without which the hotel cannot sustain occupancy and develop in a more sustainable manner.</w:t>
      </w:r>
    </w:p>
    <w:p w14:paraId="1AC5069B" w14:textId="77777777" w:rsidR="00EB7DF4" w:rsidRPr="00F010AC" w:rsidRDefault="00EB7DF4" w:rsidP="00B0447F">
      <w:pPr>
        <w:spacing w:after="0"/>
        <w:rPr>
          <w:rFonts w:cs="Times New Roman"/>
        </w:rPr>
      </w:pPr>
      <w:r w:rsidRPr="00F010AC">
        <w:rPr>
          <w:rFonts w:cs="Times New Roman"/>
        </w:rPr>
        <w:t>Structure</w:t>
      </w:r>
    </w:p>
    <w:p w14:paraId="44AD4FD7" w14:textId="17CAC70C" w:rsidR="00EB7DF4" w:rsidRPr="00F010AC" w:rsidRDefault="00931B49" w:rsidP="00B0447F">
      <w:pPr>
        <w:spacing w:after="0"/>
        <w:rPr>
          <w:rFonts w:cs="Times New Roman"/>
        </w:rPr>
      </w:pPr>
      <w:r w:rsidRPr="00F010AC">
        <w:rPr>
          <w:rFonts w:cs="Times New Roman"/>
        </w:rPr>
        <w:t xml:space="preserve"> </w:t>
      </w:r>
      <w:r w:rsidRPr="00F010AC">
        <w:rPr>
          <w:rFonts w:cs="Times New Roman"/>
        </w:rPr>
        <w:tab/>
      </w:r>
      <w:r w:rsidR="00EB7DF4" w:rsidRPr="00F010AC">
        <w:rPr>
          <w:rFonts w:cs="Times New Roman"/>
        </w:rPr>
        <w:t>The hotel has an organisational structure that is not as flexible as it needs to be in a saturated market in the hospitality industry. The process of creat</w:t>
      </w:r>
      <w:r w:rsidR="00AA4DCA" w:rsidRPr="00F010AC">
        <w:rPr>
          <w:rFonts w:cs="Times New Roman"/>
        </w:rPr>
        <w:t>ive decision making is centralis</w:t>
      </w:r>
      <w:r w:rsidR="00EB7DF4" w:rsidRPr="00F010AC">
        <w:rPr>
          <w:rFonts w:cs="Times New Roman"/>
        </w:rPr>
        <w:t>ed such that innovative ideas are a slow acting agent. The operations, sales, and marketing are not always aligned and subsequently, they end up missing potential opportunities to capture corporate demand</w:t>
      </w:r>
      <w:r w:rsidR="00070E42" w:rsidRPr="00F010AC">
        <w:rPr>
          <w:rFonts w:cs="Times New Roman"/>
        </w:rPr>
        <w:t xml:space="preserve"> </w:t>
      </w:r>
      <w:r w:rsidR="00070E42" w:rsidRPr="00F010AC">
        <w:rPr>
          <w:rFonts w:cs="Times New Roman"/>
        </w:rPr>
        <w:lastRenderedPageBreak/>
        <w:t>(</w:t>
      </w:r>
      <w:r w:rsidR="00EE4A32" w:rsidRPr="00F010AC">
        <w:rPr>
          <w:rFonts w:cs="Times New Roman"/>
        </w:rPr>
        <w:t>Tassey,</w:t>
      </w:r>
      <w:r w:rsidR="00070E42" w:rsidRPr="00F010AC">
        <w:rPr>
          <w:rFonts w:cs="Times New Roman"/>
        </w:rPr>
        <w:t xml:space="preserve"> 202</w:t>
      </w:r>
      <w:r w:rsidR="00EE4A32" w:rsidRPr="00F010AC">
        <w:rPr>
          <w:rFonts w:cs="Times New Roman"/>
        </w:rPr>
        <w:t>5</w:t>
      </w:r>
      <w:r w:rsidR="00070E42" w:rsidRPr="00F010AC">
        <w:rPr>
          <w:rFonts w:cs="Times New Roman"/>
        </w:rPr>
        <w:t>)</w:t>
      </w:r>
      <w:r w:rsidR="00EB7DF4" w:rsidRPr="00F010AC">
        <w:rPr>
          <w:rFonts w:cs="Times New Roman"/>
        </w:rPr>
        <w:t>. Such strict hierarchy causes inability to quickly adapt the hotel to the needs of conducting business at the weekdays. The lack of structural agility undermines the capability to compete against hotels which are more responsive</w:t>
      </w:r>
      <w:r w:rsidR="003B403A" w:rsidRPr="00F010AC">
        <w:rPr>
          <w:rFonts w:cs="Times New Roman"/>
        </w:rPr>
        <w:t xml:space="preserve"> (López‐Gamero et al., 2022)</w:t>
      </w:r>
      <w:r w:rsidR="00EB7DF4" w:rsidRPr="00F010AC">
        <w:rPr>
          <w:rFonts w:cs="Times New Roman"/>
        </w:rPr>
        <w:t>.</w:t>
      </w:r>
    </w:p>
    <w:p w14:paraId="47DCCE3C" w14:textId="77777777" w:rsidR="00EB7DF4" w:rsidRPr="00F010AC" w:rsidRDefault="00EB7DF4" w:rsidP="00B0447F">
      <w:pPr>
        <w:spacing w:after="0"/>
        <w:rPr>
          <w:rFonts w:cs="Times New Roman"/>
        </w:rPr>
      </w:pPr>
      <w:r w:rsidRPr="00F010AC">
        <w:rPr>
          <w:rFonts w:cs="Times New Roman"/>
        </w:rPr>
        <w:t>Systems</w:t>
      </w:r>
    </w:p>
    <w:p w14:paraId="543B2353" w14:textId="7A910D4D" w:rsidR="00EB7DF4" w:rsidRPr="00F010AC" w:rsidRDefault="00931B49" w:rsidP="00B0447F">
      <w:pPr>
        <w:spacing w:after="0"/>
        <w:rPr>
          <w:rFonts w:cs="Times New Roman"/>
        </w:rPr>
      </w:pPr>
      <w:r w:rsidRPr="00F010AC">
        <w:rPr>
          <w:rFonts w:cs="Times New Roman"/>
        </w:rPr>
        <w:t xml:space="preserve"> </w:t>
      </w:r>
      <w:r w:rsidRPr="00F010AC">
        <w:rPr>
          <w:rFonts w:cs="Times New Roman"/>
        </w:rPr>
        <w:tab/>
      </w:r>
      <w:r w:rsidR="00EB7DF4" w:rsidRPr="00F010AC">
        <w:rPr>
          <w:rFonts w:cs="Times New Roman"/>
        </w:rPr>
        <w:t xml:space="preserve">The systems used in CLHUR are </w:t>
      </w:r>
      <w:r w:rsidRPr="00F010AC">
        <w:rPr>
          <w:rFonts w:cs="Times New Roman"/>
        </w:rPr>
        <w:t>outdated</w:t>
      </w:r>
      <w:r w:rsidR="00EB7DF4" w:rsidRPr="00F010AC">
        <w:rPr>
          <w:rFonts w:cs="Times New Roman"/>
        </w:rPr>
        <w:t xml:space="preserve"> and limit the revenue management and guest feedback. Lacking dynamic revenue optimisation instruments, the hotel will not be able to offer dynamically speech-making prices to gain maximum occupancy and rates</w:t>
      </w:r>
      <w:r w:rsidR="00150CA7" w:rsidRPr="00F010AC">
        <w:rPr>
          <w:rFonts w:cs="Times New Roman"/>
        </w:rPr>
        <w:t xml:space="preserve"> (Gao, 2024)</w:t>
      </w:r>
      <w:r w:rsidR="00EB7DF4" w:rsidRPr="00F010AC">
        <w:rPr>
          <w:rFonts w:cs="Times New Roman"/>
        </w:rPr>
        <w:t xml:space="preserve">. </w:t>
      </w:r>
      <w:r w:rsidR="00DB1692" w:rsidRPr="00F010AC">
        <w:rPr>
          <w:rFonts w:cs="Times New Roman"/>
        </w:rPr>
        <w:t>M</w:t>
      </w:r>
      <w:r w:rsidR="00DB1692" w:rsidRPr="00F010AC">
        <w:t>any hotels lack the analytical capability to translate this information into actionable insights about guest preferences and trends</w:t>
      </w:r>
      <w:r w:rsidR="00DB1692" w:rsidRPr="00F010AC">
        <w:rPr>
          <w:rFonts w:cs="Times New Roman"/>
        </w:rPr>
        <w:t xml:space="preserve"> </w:t>
      </w:r>
      <w:r w:rsidR="00041D2D" w:rsidRPr="00F010AC">
        <w:rPr>
          <w:rFonts w:cs="Times New Roman"/>
        </w:rPr>
        <w:t>(</w:t>
      </w:r>
      <w:proofErr w:type="spellStart"/>
      <w:r w:rsidR="00041D2D" w:rsidRPr="00F010AC">
        <w:rPr>
          <w:rFonts w:cs="Times New Roman"/>
        </w:rPr>
        <w:t>Zarezadeh</w:t>
      </w:r>
      <w:proofErr w:type="spellEnd"/>
      <w:r w:rsidR="00041D2D" w:rsidRPr="00F010AC">
        <w:rPr>
          <w:rFonts w:cs="Times New Roman"/>
        </w:rPr>
        <w:t xml:space="preserve"> et al., 2022)</w:t>
      </w:r>
      <w:r w:rsidR="00EB7DF4" w:rsidRPr="00F010AC">
        <w:rPr>
          <w:rFonts w:cs="Times New Roman"/>
        </w:rPr>
        <w:t>. The collection of feedbacks of guests is not consistent and thus the critical service-enhancing information is surely lost. The weaknesses in these systems lower competitiveness levels and have a direct connection with customer satisfaction and loyalty</w:t>
      </w:r>
      <w:r w:rsidR="003B403A" w:rsidRPr="00F010AC">
        <w:rPr>
          <w:rFonts w:cs="Times New Roman"/>
        </w:rPr>
        <w:t xml:space="preserve"> (</w:t>
      </w:r>
      <w:proofErr w:type="spellStart"/>
      <w:r w:rsidR="003B403A" w:rsidRPr="00F010AC">
        <w:rPr>
          <w:rFonts w:cs="Times New Roman"/>
        </w:rPr>
        <w:t>Alzaydi</w:t>
      </w:r>
      <w:proofErr w:type="spellEnd"/>
      <w:r w:rsidR="003B403A" w:rsidRPr="00F010AC">
        <w:rPr>
          <w:rFonts w:cs="Times New Roman"/>
        </w:rPr>
        <w:t>, 2023)</w:t>
      </w:r>
      <w:r w:rsidR="00EB7DF4" w:rsidRPr="00F010AC">
        <w:rPr>
          <w:rFonts w:cs="Times New Roman"/>
        </w:rPr>
        <w:t>.</w:t>
      </w:r>
    </w:p>
    <w:p w14:paraId="7BC6FD8B" w14:textId="77777777" w:rsidR="00EB7DF4" w:rsidRPr="00F010AC" w:rsidRDefault="00EB7DF4" w:rsidP="00B0447F">
      <w:pPr>
        <w:spacing w:after="0"/>
        <w:rPr>
          <w:rFonts w:cs="Times New Roman"/>
        </w:rPr>
      </w:pPr>
      <w:r w:rsidRPr="00F010AC">
        <w:rPr>
          <w:rFonts w:cs="Times New Roman"/>
        </w:rPr>
        <w:t>Style</w:t>
      </w:r>
    </w:p>
    <w:p w14:paraId="53AAD355" w14:textId="0D63B3BA" w:rsidR="00EB7DF4" w:rsidRPr="00F010AC" w:rsidRDefault="00931B49" w:rsidP="00B0447F">
      <w:pPr>
        <w:spacing w:after="0"/>
        <w:rPr>
          <w:rFonts w:cs="Times New Roman"/>
        </w:rPr>
      </w:pPr>
      <w:r w:rsidRPr="00F010AC">
        <w:rPr>
          <w:rFonts w:cs="Times New Roman"/>
        </w:rPr>
        <w:t xml:space="preserve"> </w:t>
      </w:r>
      <w:r w:rsidRPr="00F010AC">
        <w:rPr>
          <w:rFonts w:cs="Times New Roman"/>
        </w:rPr>
        <w:tab/>
      </w:r>
      <w:r w:rsidR="00EB7DF4" w:rsidRPr="00F010AC">
        <w:rPr>
          <w:rFonts w:cs="Times New Roman"/>
        </w:rPr>
        <w:t>The leadership approach that is present in CLHUR is more operational instead of driving change</w:t>
      </w:r>
      <w:r w:rsidR="00DD7E71" w:rsidRPr="00F010AC">
        <w:rPr>
          <w:rFonts w:cs="Times New Roman"/>
        </w:rPr>
        <w:t xml:space="preserve"> </w:t>
      </w:r>
      <w:r w:rsidR="005B2781" w:rsidRPr="00F010AC">
        <w:rPr>
          <w:rFonts w:cs="Times New Roman"/>
        </w:rPr>
        <w:t>(</w:t>
      </w:r>
      <w:proofErr w:type="spellStart"/>
      <w:r w:rsidR="005B2781" w:rsidRPr="00F010AC">
        <w:rPr>
          <w:rFonts w:cs="Times New Roman"/>
        </w:rPr>
        <w:t>Jerab</w:t>
      </w:r>
      <w:proofErr w:type="spellEnd"/>
      <w:r w:rsidR="005B2781" w:rsidRPr="00F010AC">
        <w:rPr>
          <w:rFonts w:cs="Times New Roman"/>
        </w:rPr>
        <w:t xml:space="preserve"> and Mabrouk, 2023).</w:t>
      </w:r>
      <w:r w:rsidR="00EB7DF4" w:rsidRPr="00F010AC">
        <w:rPr>
          <w:rFonts w:cs="Times New Roman"/>
        </w:rPr>
        <w:t xml:space="preserve"> Managers are more inclined to sticking to</w:t>
      </w:r>
      <w:r w:rsidR="00BB6413" w:rsidRPr="00F010AC">
        <w:rPr>
          <w:rFonts w:cs="Times New Roman"/>
        </w:rPr>
        <w:t xml:space="preserve"> the old patterns </w:t>
      </w:r>
      <w:proofErr w:type="spellStart"/>
      <w:r w:rsidR="00BB6413" w:rsidRPr="00F010AC">
        <w:rPr>
          <w:rFonts w:cs="Times New Roman"/>
        </w:rPr>
        <w:t>ra</w:t>
      </w:r>
      <w:r w:rsidR="00EB7DF4" w:rsidRPr="00F010AC">
        <w:rPr>
          <w:rFonts w:cs="Times New Roman"/>
        </w:rPr>
        <w:t>her</w:t>
      </w:r>
      <w:proofErr w:type="spellEnd"/>
      <w:r w:rsidR="00EB7DF4" w:rsidRPr="00F010AC">
        <w:rPr>
          <w:rFonts w:cs="Times New Roman"/>
        </w:rPr>
        <w:t xml:space="preserve"> than testing new model of services. This will establish a culture that will make personnel and not proactive. The employees are not empowered to make all decisions, thus leading to service delivery that is not very consistent. Consequently, this leads to deteriorating of the entire guest experience, undermining the image of the hotel, in the long-term.</w:t>
      </w:r>
    </w:p>
    <w:p w14:paraId="5B7A473C" w14:textId="77777777" w:rsidR="00EB7DF4" w:rsidRPr="00F010AC" w:rsidRDefault="00EB7DF4" w:rsidP="00B0447F">
      <w:pPr>
        <w:spacing w:after="0"/>
        <w:rPr>
          <w:rFonts w:cs="Times New Roman"/>
        </w:rPr>
      </w:pPr>
      <w:r w:rsidRPr="00F010AC">
        <w:rPr>
          <w:rFonts w:cs="Times New Roman"/>
        </w:rPr>
        <w:t>Staff</w:t>
      </w:r>
    </w:p>
    <w:p w14:paraId="41966275" w14:textId="20256F65" w:rsidR="00EB7DF4" w:rsidRPr="00F010AC" w:rsidRDefault="001D4C01" w:rsidP="00B0447F">
      <w:pPr>
        <w:spacing w:after="0"/>
        <w:rPr>
          <w:rFonts w:cs="Times New Roman"/>
        </w:rPr>
      </w:pPr>
      <w:r w:rsidRPr="00F010AC">
        <w:rPr>
          <w:rFonts w:cs="Times New Roman"/>
        </w:rPr>
        <w:t xml:space="preserve"> </w:t>
      </w:r>
      <w:r w:rsidRPr="00F010AC">
        <w:rPr>
          <w:rFonts w:cs="Times New Roman"/>
        </w:rPr>
        <w:tab/>
      </w:r>
      <w:r w:rsidR="00EB7DF4" w:rsidRPr="00F010AC">
        <w:rPr>
          <w:rFonts w:cs="Times New Roman"/>
        </w:rPr>
        <w:t xml:space="preserve">The hotel is struggling to retain effective and </w:t>
      </w:r>
      <w:proofErr w:type="gramStart"/>
      <w:r w:rsidR="00EB7DF4" w:rsidRPr="00F010AC">
        <w:rPr>
          <w:rFonts w:cs="Times New Roman"/>
        </w:rPr>
        <w:t>well trained</w:t>
      </w:r>
      <w:proofErr w:type="gramEnd"/>
      <w:r w:rsidR="00EB7DF4" w:rsidRPr="00F010AC">
        <w:rPr>
          <w:rFonts w:cs="Times New Roman"/>
        </w:rPr>
        <w:t xml:space="preserve"> workforce. There should also be a lack of continuity in service delivery on the side of staff, and hence mixed experiences of the guest. Lack of training forms diminish the capacity of the employees in managing requirement of the corporate clients</w:t>
      </w:r>
      <w:r w:rsidR="00746DF2" w:rsidRPr="00F010AC">
        <w:rPr>
          <w:rFonts w:cs="Times New Roman"/>
        </w:rPr>
        <w:t xml:space="preserve"> </w:t>
      </w:r>
      <w:r w:rsidR="009E0D48" w:rsidRPr="00F010AC">
        <w:rPr>
          <w:rFonts w:cs="Times New Roman"/>
        </w:rPr>
        <w:t>(</w:t>
      </w:r>
      <w:proofErr w:type="spellStart"/>
      <w:r w:rsidR="009E0D48" w:rsidRPr="00F010AC">
        <w:rPr>
          <w:rFonts w:cs="Times New Roman"/>
        </w:rPr>
        <w:t>Kleefstra</w:t>
      </w:r>
      <w:proofErr w:type="spellEnd"/>
      <w:r w:rsidR="00977280" w:rsidRPr="00F010AC">
        <w:rPr>
          <w:rFonts w:cs="Times New Roman"/>
        </w:rPr>
        <w:t xml:space="preserve"> et al.</w:t>
      </w:r>
      <w:r w:rsidR="009E0D48" w:rsidRPr="00F010AC">
        <w:rPr>
          <w:rFonts w:cs="Times New Roman"/>
        </w:rPr>
        <w:t>, 2020)</w:t>
      </w:r>
      <w:r w:rsidR="00EB7DF4" w:rsidRPr="00F010AC">
        <w:rPr>
          <w:rFonts w:cs="Times New Roman"/>
        </w:rPr>
        <w:t xml:space="preserve">. Service continuity is further </w:t>
      </w:r>
      <w:r w:rsidRPr="00F010AC">
        <w:rPr>
          <w:rFonts w:cs="Times New Roman"/>
        </w:rPr>
        <w:t>hindered</w:t>
      </w:r>
      <w:r w:rsidR="00EB7DF4" w:rsidRPr="00F010AC">
        <w:rPr>
          <w:rFonts w:cs="Times New Roman"/>
        </w:rPr>
        <w:t xml:space="preserve"> by high ratio of staff turnover as is characteristic of staff in the hospitality industry. Such staffing issues deter the satisfaction of the guest and the chances of recurring businesses.</w:t>
      </w:r>
    </w:p>
    <w:p w14:paraId="414BF9F2" w14:textId="77777777" w:rsidR="00EB7DF4" w:rsidRPr="00F010AC" w:rsidRDefault="00EB7DF4" w:rsidP="00B0447F">
      <w:pPr>
        <w:spacing w:after="0"/>
        <w:rPr>
          <w:rFonts w:cs="Times New Roman"/>
        </w:rPr>
      </w:pPr>
      <w:r w:rsidRPr="00F010AC">
        <w:rPr>
          <w:rFonts w:cs="Times New Roman"/>
        </w:rPr>
        <w:t>Skills</w:t>
      </w:r>
    </w:p>
    <w:p w14:paraId="68A56977" w14:textId="1109A156" w:rsidR="00EB7DF4" w:rsidRPr="00F010AC" w:rsidRDefault="001D4C01" w:rsidP="00B0447F">
      <w:pPr>
        <w:spacing w:after="0"/>
        <w:rPr>
          <w:rFonts w:cs="Times New Roman"/>
        </w:rPr>
      </w:pPr>
      <w:r w:rsidRPr="00F010AC">
        <w:rPr>
          <w:rFonts w:cs="Times New Roman"/>
        </w:rPr>
        <w:t xml:space="preserve"> </w:t>
      </w:r>
      <w:r w:rsidRPr="00F010AC">
        <w:rPr>
          <w:rFonts w:cs="Times New Roman"/>
        </w:rPr>
        <w:tab/>
      </w:r>
      <w:r w:rsidR="00EB7DF4" w:rsidRPr="00F010AC">
        <w:rPr>
          <w:rFonts w:cs="Times New Roman"/>
        </w:rPr>
        <w:t>The skills of the staff and the needs of the target corporate market are not coincided. Business travellers apply pressure on the service given by employees who are not adequately prepared to offer professional and personalised service</w:t>
      </w:r>
      <w:r w:rsidR="00746DF2" w:rsidRPr="00F010AC">
        <w:rPr>
          <w:rFonts w:cs="Times New Roman"/>
        </w:rPr>
        <w:t xml:space="preserve"> (</w:t>
      </w:r>
      <w:r w:rsidR="00D50855" w:rsidRPr="00F010AC">
        <w:rPr>
          <w:rFonts w:asciiTheme="majorBidi" w:hAnsiTheme="majorBidi" w:cstheme="majorBidi"/>
        </w:rPr>
        <w:t>Paraskevas</w:t>
      </w:r>
      <w:r w:rsidR="00D50855" w:rsidRPr="00F010AC">
        <w:rPr>
          <w:rFonts w:cs="Times New Roman"/>
        </w:rPr>
        <w:t xml:space="preserve"> </w:t>
      </w:r>
      <w:r w:rsidR="00746DF2" w:rsidRPr="00F010AC">
        <w:rPr>
          <w:rFonts w:cs="Times New Roman"/>
        </w:rPr>
        <w:t>et al., 2022)</w:t>
      </w:r>
      <w:r w:rsidR="00EB7DF4" w:rsidRPr="00F010AC">
        <w:rPr>
          <w:rFonts w:cs="Times New Roman"/>
        </w:rPr>
        <w:t xml:space="preserve">. The competitor companies that are better trained in their services may have a larger upper hand in keeping hold of </w:t>
      </w:r>
      <w:r w:rsidR="00EB7DF4" w:rsidRPr="00F010AC">
        <w:rPr>
          <w:rFonts w:cs="Times New Roman"/>
        </w:rPr>
        <w:lastRenderedPageBreak/>
        <w:t>these clients. Competitiveness is also diminished by a factor of lack of skills on the use of technology and management of a conference. This skills gap leads to poor guest rating and poor positioning in the local market.</w:t>
      </w:r>
    </w:p>
    <w:p w14:paraId="2CCBE2D5" w14:textId="77777777" w:rsidR="00EB7DF4" w:rsidRPr="00F010AC" w:rsidRDefault="00EB7DF4" w:rsidP="00B0447F">
      <w:pPr>
        <w:spacing w:after="0"/>
        <w:rPr>
          <w:rFonts w:cs="Times New Roman"/>
        </w:rPr>
      </w:pPr>
      <w:r w:rsidRPr="00F010AC">
        <w:rPr>
          <w:rFonts w:cs="Times New Roman"/>
        </w:rPr>
        <w:t>Shared Values</w:t>
      </w:r>
    </w:p>
    <w:p w14:paraId="0AE14F4A" w14:textId="47658084" w:rsidR="00E110D7" w:rsidRPr="00F010AC" w:rsidRDefault="001D4C01" w:rsidP="00B0447F">
      <w:pPr>
        <w:spacing w:after="0"/>
        <w:rPr>
          <w:rFonts w:cs="Times New Roman"/>
        </w:rPr>
      </w:pPr>
      <w:r w:rsidRPr="00F010AC">
        <w:rPr>
          <w:rFonts w:cs="Times New Roman"/>
        </w:rPr>
        <w:t xml:space="preserve"> </w:t>
      </w:r>
      <w:r w:rsidRPr="00F010AC">
        <w:rPr>
          <w:rFonts w:cs="Times New Roman"/>
        </w:rPr>
        <w:tab/>
      </w:r>
      <w:r w:rsidR="00EB7DF4" w:rsidRPr="00F010AC">
        <w:rPr>
          <w:rFonts w:cs="Times New Roman"/>
        </w:rPr>
        <w:t xml:space="preserve">The </w:t>
      </w:r>
      <w:proofErr w:type="gramStart"/>
      <w:r w:rsidR="00EB7DF4" w:rsidRPr="00F010AC">
        <w:rPr>
          <w:rFonts w:cs="Times New Roman"/>
        </w:rPr>
        <w:t>principle</w:t>
      </w:r>
      <w:proofErr w:type="gramEnd"/>
      <w:r w:rsidR="00EB7DF4" w:rsidRPr="00F010AC">
        <w:rPr>
          <w:rFonts w:cs="Times New Roman"/>
        </w:rPr>
        <w:t xml:space="preserve"> values of the City Lodge Group are affordability and reliability, which is not enough in the modern market on its own</w:t>
      </w:r>
      <w:r w:rsidR="00746DF2" w:rsidRPr="00F010AC">
        <w:rPr>
          <w:rFonts w:cs="Times New Roman"/>
        </w:rPr>
        <w:t xml:space="preserve"> (Gupta et al., 2022)</w:t>
      </w:r>
      <w:r w:rsidR="00EB7DF4" w:rsidRPr="00F010AC">
        <w:rPr>
          <w:rFonts w:cs="Times New Roman"/>
        </w:rPr>
        <w:t>. The culture of the hotel lacks modernity, personalisation, and innovations which guests are expecting. No aggressive shared vision is in place emphasising on going out of bounds in satisfying the customers. Its employees have not clearly embraced a mission that challenges them to excel in leisure and corporate services. Through this weakness of mutual strong values, the projection of a clear and appealing brand image is constrained.</w:t>
      </w:r>
    </w:p>
    <w:p w14:paraId="6657700E" w14:textId="6E46B270" w:rsidR="00034F24" w:rsidRPr="00F010AC" w:rsidRDefault="00034F24" w:rsidP="00B0447F">
      <w:pPr>
        <w:pStyle w:val="Heading2"/>
        <w:spacing w:before="0" w:after="0"/>
      </w:pPr>
      <w:bookmarkStart w:id="4" w:name="_Toc209699059"/>
      <w:r w:rsidRPr="00F010AC">
        <w:t>Internal Analysis</w:t>
      </w:r>
      <w:bookmarkEnd w:id="4"/>
    </w:p>
    <w:p w14:paraId="14CEF71F" w14:textId="71253095" w:rsidR="002E5C7C" w:rsidRPr="00F010AC" w:rsidRDefault="006C25C6" w:rsidP="00B0447F">
      <w:pPr>
        <w:pStyle w:val="Heading3"/>
        <w:spacing w:after="0"/>
      </w:pPr>
      <w:bookmarkStart w:id="5" w:name="_Toc209699060"/>
      <w:r w:rsidRPr="00F010AC">
        <w:t>STEEPLED Analysis</w:t>
      </w:r>
      <w:bookmarkEnd w:id="5"/>
    </w:p>
    <w:tbl>
      <w:tblPr>
        <w:tblStyle w:val="GridTable4-Accent5"/>
        <w:tblW w:w="10233" w:type="dxa"/>
        <w:jc w:val="center"/>
        <w:tblLayout w:type="fixed"/>
        <w:tblLook w:val="04A0" w:firstRow="1" w:lastRow="0" w:firstColumn="1" w:lastColumn="0" w:noHBand="0" w:noVBand="1"/>
      </w:tblPr>
      <w:tblGrid>
        <w:gridCol w:w="1838"/>
        <w:gridCol w:w="8395"/>
      </w:tblGrid>
      <w:tr w:rsidR="007612CB" w:rsidRPr="00F010AC" w14:paraId="0CF66F02" w14:textId="77777777" w:rsidTr="009A2977">
        <w:trPr>
          <w:cnfStyle w:val="100000000000" w:firstRow="1" w:lastRow="0" w:firstColumn="0" w:lastColumn="0" w:oddVBand="0" w:evenVBand="0" w:oddHBand="0" w:evenHBand="0" w:firstRowFirstColumn="0" w:firstRowLastColumn="0" w:lastRowFirstColumn="0" w:lastRowLastColumn="0"/>
          <w:trHeight w:val="402"/>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0A9A8D8A" w14:textId="77777777" w:rsidR="00FE2A94" w:rsidRPr="00F010AC" w:rsidRDefault="00FE2A94" w:rsidP="00B0447F">
            <w:pPr>
              <w:rPr>
                <w:rFonts w:eastAsia="Times New Roman" w:cs="Times New Roman"/>
                <w:color w:val="auto"/>
                <w:kern w:val="0"/>
                <w:lang w:eastAsia="en-GB"/>
                <w14:ligatures w14:val="none"/>
              </w:rPr>
            </w:pPr>
            <w:r w:rsidRPr="00F010AC">
              <w:rPr>
                <w:rFonts w:eastAsia="Times New Roman" w:cs="Times New Roman"/>
                <w:color w:val="auto"/>
                <w:kern w:val="0"/>
                <w:lang w:eastAsia="en-GB"/>
                <w14:ligatures w14:val="none"/>
              </w:rPr>
              <w:t>Factors</w:t>
            </w:r>
          </w:p>
        </w:tc>
        <w:tc>
          <w:tcPr>
            <w:tcW w:w="8395" w:type="dxa"/>
            <w:hideMark/>
          </w:tcPr>
          <w:p w14:paraId="6634A6F8" w14:textId="77777777" w:rsidR="00FE2A94" w:rsidRPr="00F010AC" w:rsidRDefault="00FE2A94" w:rsidP="00B0447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eastAsia="en-GB"/>
                <w14:ligatures w14:val="none"/>
              </w:rPr>
            </w:pPr>
            <w:r w:rsidRPr="00F010AC">
              <w:rPr>
                <w:rFonts w:eastAsia="Times New Roman" w:cs="Times New Roman"/>
                <w:color w:val="auto"/>
                <w:kern w:val="0"/>
                <w:lang w:eastAsia="en-GB"/>
                <w14:ligatures w14:val="none"/>
              </w:rPr>
              <w:t>Analysis</w:t>
            </w:r>
          </w:p>
        </w:tc>
      </w:tr>
      <w:tr w:rsidR="007612CB" w:rsidRPr="00F010AC" w14:paraId="20861113" w14:textId="77777777" w:rsidTr="009A2977">
        <w:trPr>
          <w:cnfStyle w:val="000000100000" w:firstRow="0" w:lastRow="0" w:firstColumn="0" w:lastColumn="0" w:oddVBand="0" w:evenVBand="0" w:oddHBand="1" w:evenHBand="0" w:firstRowFirstColumn="0" w:firstRowLastColumn="0" w:lastRowFirstColumn="0" w:lastRowLastColumn="0"/>
          <w:trHeight w:val="2492"/>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650D5D51"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t>Social</w:t>
            </w:r>
          </w:p>
        </w:tc>
        <w:tc>
          <w:tcPr>
            <w:tcW w:w="8395" w:type="dxa"/>
            <w:hideMark/>
          </w:tcPr>
          <w:p w14:paraId="4CC1D21A"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Travellers are increasingly seeking personalised, high-quality experiences rather than standardised offerings. </w:t>
            </w:r>
          </w:p>
          <w:p w14:paraId="42A61BF1"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Business travellers expect efficient service, modern conference facilities, and technological convenience. </w:t>
            </w:r>
          </w:p>
          <w:p w14:paraId="798AC6FC"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Leisure travellers are motivated by wellness, sustainability, and unique experiences, which puts pressure on mid-scale hotels to upgrade their services and facilities.</w:t>
            </w:r>
          </w:p>
          <w:p w14:paraId="5C00BAF7" w14:textId="77777777" w:rsidR="00FE2A94" w:rsidRPr="00F010AC" w:rsidRDefault="00FE2A94" w:rsidP="00B0447F">
            <w:pPr>
              <w:keepNext/>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noProof/>
                <w:lang w:eastAsia="en-GB"/>
              </w:rPr>
              <w:lastRenderedPageBreak/>
              <w:drawing>
                <wp:inline distT="0" distB="0" distL="0" distR="0" wp14:anchorId="1DCC9F0E" wp14:editId="4DFE92B5">
                  <wp:extent cx="4524375" cy="23133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33462" cy="2318002"/>
                          </a:xfrm>
                          <a:prstGeom prst="rect">
                            <a:avLst/>
                          </a:prstGeom>
                        </pic:spPr>
                      </pic:pic>
                    </a:graphicData>
                  </a:graphic>
                </wp:inline>
              </w:drawing>
            </w:r>
          </w:p>
          <w:p w14:paraId="231174AB" w14:textId="77777777" w:rsidR="00FE2A94" w:rsidRPr="00F010AC" w:rsidRDefault="00FE2A94" w:rsidP="00B0447F">
            <w:pPr>
              <w:pStyle w:val="Caption"/>
              <w:spacing w:after="0" w:line="360" w:lineRule="auto"/>
              <w:cnfStyle w:val="000000100000" w:firstRow="0" w:lastRow="0" w:firstColumn="0" w:lastColumn="0" w:oddVBand="0" w:evenVBand="0" w:oddHBand="1" w:evenHBand="0" w:firstRowFirstColumn="0" w:firstRowLastColumn="0" w:lastRowFirstColumn="0" w:lastRowLastColumn="0"/>
              <w:rPr>
                <w:rFonts w:cs="Times New Roman"/>
                <w:color w:val="auto"/>
                <w:sz w:val="24"/>
                <w:szCs w:val="24"/>
              </w:rPr>
            </w:pPr>
            <w:r w:rsidRPr="00F010AC">
              <w:rPr>
                <w:rFonts w:cs="Times New Roman"/>
                <w:color w:val="auto"/>
                <w:sz w:val="24"/>
                <w:szCs w:val="24"/>
              </w:rPr>
              <w:t xml:space="preserve">Figure </w:t>
            </w:r>
            <w:r w:rsidRPr="00F010AC">
              <w:rPr>
                <w:rFonts w:cs="Times New Roman"/>
                <w:color w:val="auto"/>
                <w:sz w:val="24"/>
                <w:szCs w:val="24"/>
              </w:rPr>
              <w:fldChar w:fldCharType="begin"/>
            </w:r>
            <w:r w:rsidRPr="00F010AC">
              <w:rPr>
                <w:rFonts w:cs="Times New Roman"/>
                <w:color w:val="auto"/>
                <w:sz w:val="24"/>
                <w:szCs w:val="24"/>
              </w:rPr>
              <w:instrText xml:space="preserve"> SEQ Figure \* ARABIC </w:instrText>
            </w:r>
            <w:r w:rsidRPr="00F010AC">
              <w:rPr>
                <w:rFonts w:cs="Times New Roman"/>
                <w:color w:val="auto"/>
                <w:sz w:val="24"/>
                <w:szCs w:val="24"/>
              </w:rPr>
              <w:fldChar w:fldCharType="separate"/>
            </w:r>
            <w:r w:rsidRPr="00F010AC">
              <w:rPr>
                <w:rFonts w:cs="Times New Roman"/>
                <w:color w:val="auto"/>
                <w:sz w:val="24"/>
                <w:szCs w:val="24"/>
              </w:rPr>
              <w:t>1</w:t>
            </w:r>
            <w:r w:rsidRPr="00F010AC">
              <w:rPr>
                <w:rFonts w:cs="Times New Roman"/>
                <w:color w:val="auto"/>
                <w:sz w:val="24"/>
                <w:szCs w:val="24"/>
              </w:rPr>
              <w:fldChar w:fldCharType="end"/>
            </w:r>
            <w:r w:rsidRPr="00F010AC">
              <w:rPr>
                <w:rFonts w:cs="Times New Roman"/>
                <w:color w:val="auto"/>
                <w:sz w:val="24"/>
                <w:szCs w:val="24"/>
              </w:rPr>
              <w:t>: Leisure tourism spending worldwide from 2019 to 2023 (in billion U.S. dollars)</w:t>
            </w:r>
          </w:p>
          <w:p w14:paraId="6FB57CEA" w14:textId="77777777" w:rsidR="00FE2A94" w:rsidRPr="00F010AC" w:rsidRDefault="00FE2A94" w:rsidP="00B0447F">
            <w:pPr>
              <w:cnfStyle w:val="000000100000" w:firstRow="0" w:lastRow="0" w:firstColumn="0" w:lastColumn="0" w:oddVBand="0" w:evenVBand="0" w:oddHBand="1" w:evenHBand="0" w:firstRowFirstColumn="0" w:firstRowLastColumn="0" w:lastRowFirstColumn="0" w:lastRowLastColumn="0"/>
              <w:rPr>
                <w:rFonts w:cs="Times New Roman"/>
                <w:lang w:eastAsia="en-GB"/>
              </w:rPr>
            </w:pPr>
            <w:r w:rsidRPr="00F010AC">
              <w:rPr>
                <w:rFonts w:cs="Times New Roman"/>
                <w:lang w:eastAsia="en-GB"/>
              </w:rPr>
              <w:t>(Source:</w:t>
            </w:r>
            <w:r w:rsidRPr="00F010AC">
              <w:rPr>
                <w:rFonts w:cs="Times New Roman"/>
              </w:rPr>
              <w:t xml:space="preserve"> </w:t>
            </w:r>
            <w:r w:rsidRPr="00F010AC">
              <w:rPr>
                <w:rFonts w:cs="Times New Roman"/>
                <w:lang w:eastAsia="en-GB"/>
              </w:rPr>
              <w:t>Statista, 2024)</w:t>
            </w:r>
          </w:p>
        </w:tc>
      </w:tr>
      <w:tr w:rsidR="007612CB" w:rsidRPr="00F010AC" w14:paraId="3D9A0865" w14:textId="77777777" w:rsidTr="009A2977">
        <w:trPr>
          <w:trHeight w:val="2477"/>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5249C750"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lastRenderedPageBreak/>
              <w:t>Technological</w:t>
            </w:r>
          </w:p>
        </w:tc>
        <w:tc>
          <w:tcPr>
            <w:tcW w:w="8395" w:type="dxa"/>
            <w:hideMark/>
          </w:tcPr>
          <w:p w14:paraId="737037DA" w14:textId="7777777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hotel industry is undergoing rapid digital transformation with widespread use of property management systems, revenue management tools, and mobile-based guest services (</w:t>
            </w:r>
            <w:r w:rsidRPr="00F010AC">
              <w:rPr>
                <w:rFonts w:cs="Times New Roman"/>
              </w:rPr>
              <w:t>Statista¸ 2024a)</w:t>
            </w:r>
            <w:r w:rsidRPr="00F010AC">
              <w:rPr>
                <w:rFonts w:eastAsia="Times New Roman" w:cs="Times New Roman"/>
                <w:kern w:val="0"/>
                <w:lang w:eastAsia="en-GB"/>
                <w14:ligatures w14:val="none"/>
              </w:rPr>
              <w:t xml:space="preserve">. </w:t>
            </w:r>
          </w:p>
          <w:p w14:paraId="331BA6B3" w14:textId="7777777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Hotels that fail to adopt technology struggle with pricing optimisation, guest loyalty, and operational efficiency. </w:t>
            </w:r>
          </w:p>
          <w:p w14:paraId="46D6E849" w14:textId="15C48116" w:rsidR="00FE2A94" w:rsidRPr="00F010AC" w:rsidRDefault="00FA7A69"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The shift towards Industry 4.0 is defined by data-driven personalization and seamless integration of digital tools </w:t>
            </w:r>
            <w:r w:rsidR="00FE2A94" w:rsidRPr="00F010AC">
              <w:rPr>
                <w:rFonts w:eastAsia="Times New Roman" w:cs="Times New Roman"/>
                <w:kern w:val="0"/>
                <w:lang w:eastAsia="en-GB"/>
                <w14:ligatures w14:val="none"/>
              </w:rPr>
              <w:t>(</w:t>
            </w:r>
            <w:r w:rsidR="00FE2A94" w:rsidRPr="00F010AC">
              <w:rPr>
                <w:rFonts w:cs="Times New Roman"/>
              </w:rPr>
              <w:t xml:space="preserve">Wolniak and </w:t>
            </w:r>
            <w:proofErr w:type="spellStart"/>
            <w:r w:rsidR="00FE2A94" w:rsidRPr="00F010AC">
              <w:rPr>
                <w:rFonts w:cs="Times New Roman"/>
              </w:rPr>
              <w:t>Grebski</w:t>
            </w:r>
            <w:proofErr w:type="spellEnd"/>
            <w:r w:rsidR="00FE2A94" w:rsidRPr="00F010AC">
              <w:rPr>
                <w:rFonts w:cs="Times New Roman"/>
              </w:rPr>
              <w:t>¸ 2023)</w:t>
            </w:r>
            <w:r w:rsidR="00FE2A94" w:rsidRPr="00F010AC">
              <w:rPr>
                <w:rFonts w:eastAsia="Times New Roman" w:cs="Times New Roman"/>
                <w:kern w:val="0"/>
                <w:lang w:eastAsia="en-GB"/>
                <w14:ligatures w14:val="none"/>
              </w:rPr>
              <w:t>.</w:t>
            </w:r>
          </w:p>
        </w:tc>
      </w:tr>
      <w:tr w:rsidR="007612CB" w:rsidRPr="00F010AC" w14:paraId="09268D2D" w14:textId="77777777" w:rsidTr="009A2977">
        <w:trPr>
          <w:cnfStyle w:val="000000100000" w:firstRow="0" w:lastRow="0" w:firstColumn="0" w:lastColumn="0" w:oddVBand="0" w:evenVBand="0" w:oddHBand="1" w:evenHBand="0" w:firstRowFirstColumn="0" w:firstRowLastColumn="0" w:lastRowFirstColumn="0" w:lastRowLastColumn="0"/>
          <w:trHeight w:val="7361"/>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5940D64B"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lastRenderedPageBreak/>
              <w:t>Economic</w:t>
            </w:r>
          </w:p>
        </w:tc>
        <w:tc>
          <w:tcPr>
            <w:tcW w:w="8395" w:type="dxa"/>
            <w:hideMark/>
          </w:tcPr>
          <w:p w14:paraId="2769DFA7"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operating costs of the hotels are on the rise due to inflation (expected to 18.33% in 2023) (</w:t>
            </w:r>
            <w:r w:rsidRPr="00F010AC">
              <w:rPr>
                <w:rFonts w:cs="Times New Roman"/>
              </w:rPr>
              <w:t>Statista, 2025)</w:t>
            </w:r>
            <w:r w:rsidRPr="00F010AC">
              <w:rPr>
                <w:rFonts w:eastAsia="Times New Roman" w:cs="Times New Roman"/>
                <w:kern w:val="0"/>
                <w:lang w:eastAsia="en-GB"/>
                <w14:ligatures w14:val="none"/>
              </w:rPr>
              <w:t>.</w:t>
            </w:r>
          </w:p>
          <w:p w14:paraId="23B5CC6E" w14:textId="77777777" w:rsidR="00FE2A94" w:rsidRPr="00F010AC" w:rsidRDefault="00FE2A94" w:rsidP="00B0447F">
            <w:pPr>
              <w:keepNext/>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noProof/>
                <w:lang w:eastAsia="en-GB"/>
              </w:rPr>
              <w:drawing>
                <wp:inline distT="0" distB="0" distL="0" distR="0" wp14:anchorId="3A4F138E" wp14:editId="06ADF459">
                  <wp:extent cx="4638675" cy="278071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42340" cy="2782907"/>
                          </a:xfrm>
                          <a:prstGeom prst="rect">
                            <a:avLst/>
                          </a:prstGeom>
                        </pic:spPr>
                      </pic:pic>
                    </a:graphicData>
                  </a:graphic>
                </wp:inline>
              </w:drawing>
            </w:r>
          </w:p>
          <w:p w14:paraId="10706BBC" w14:textId="77777777" w:rsidR="00FE2A94" w:rsidRPr="00F010AC" w:rsidRDefault="00FE2A94" w:rsidP="00B0447F">
            <w:pPr>
              <w:pStyle w:val="Caption"/>
              <w:spacing w:after="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eastAsia="en-GB"/>
                <w14:ligatures w14:val="none"/>
              </w:rPr>
            </w:pPr>
            <w:r w:rsidRPr="00F010AC">
              <w:rPr>
                <w:rFonts w:cs="Times New Roman"/>
                <w:color w:val="auto"/>
                <w:sz w:val="24"/>
                <w:szCs w:val="24"/>
              </w:rPr>
              <w:t xml:space="preserve">Figure </w:t>
            </w:r>
            <w:r w:rsidRPr="00F010AC">
              <w:rPr>
                <w:rFonts w:cs="Times New Roman"/>
                <w:color w:val="auto"/>
                <w:sz w:val="24"/>
                <w:szCs w:val="24"/>
              </w:rPr>
              <w:fldChar w:fldCharType="begin"/>
            </w:r>
            <w:r w:rsidRPr="00F010AC">
              <w:rPr>
                <w:rFonts w:cs="Times New Roman"/>
                <w:color w:val="auto"/>
                <w:sz w:val="24"/>
                <w:szCs w:val="24"/>
              </w:rPr>
              <w:instrText xml:space="preserve"> SEQ Figure \* ARABIC </w:instrText>
            </w:r>
            <w:r w:rsidRPr="00F010AC">
              <w:rPr>
                <w:rFonts w:cs="Times New Roman"/>
                <w:color w:val="auto"/>
                <w:sz w:val="24"/>
                <w:szCs w:val="24"/>
              </w:rPr>
              <w:fldChar w:fldCharType="separate"/>
            </w:r>
            <w:r w:rsidRPr="00F010AC">
              <w:rPr>
                <w:rFonts w:cs="Times New Roman"/>
                <w:color w:val="auto"/>
                <w:sz w:val="24"/>
                <w:szCs w:val="24"/>
              </w:rPr>
              <w:t>2</w:t>
            </w:r>
            <w:r w:rsidRPr="00F010AC">
              <w:rPr>
                <w:rFonts w:cs="Times New Roman"/>
                <w:color w:val="auto"/>
                <w:sz w:val="24"/>
                <w:szCs w:val="24"/>
              </w:rPr>
              <w:fldChar w:fldCharType="end"/>
            </w:r>
            <w:r w:rsidRPr="00F010AC">
              <w:rPr>
                <w:rFonts w:cs="Times New Roman"/>
                <w:color w:val="auto"/>
                <w:sz w:val="24"/>
                <w:szCs w:val="24"/>
              </w:rPr>
              <w:t>: Sub-Saharan Africa: Inflation rate from 2000 to 2030</w:t>
            </w:r>
            <w:r w:rsidRPr="00F010AC">
              <w:rPr>
                <w:rFonts w:cs="Times New Roman"/>
                <w:color w:val="auto"/>
                <w:sz w:val="24"/>
                <w:szCs w:val="24"/>
              </w:rPr>
              <w:br/>
              <w:t>(Source: Statista, 2025)</w:t>
            </w:r>
          </w:p>
          <w:p w14:paraId="43E1C19F"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Citizens have a more price-sensitive nature, and foreigners consider cheap going and quality assurance. </w:t>
            </w:r>
          </w:p>
          <w:p w14:paraId="46CDBEB0"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Hotels are under pressure to create their costs with value delivery (</w:t>
            </w:r>
            <w:r w:rsidRPr="00F010AC">
              <w:rPr>
                <w:rFonts w:cs="Times New Roman"/>
              </w:rPr>
              <w:t>Chawla et al., 2021)</w:t>
            </w:r>
            <w:r w:rsidRPr="00F010AC">
              <w:rPr>
                <w:rFonts w:eastAsia="Times New Roman" w:cs="Times New Roman"/>
                <w:kern w:val="0"/>
                <w:lang w:eastAsia="en-GB"/>
                <w14:ligatures w14:val="none"/>
              </w:rPr>
              <w:t xml:space="preserve">. </w:t>
            </w:r>
          </w:p>
          <w:p w14:paraId="5E193C2E"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occupancy and room revenues are directly affected by the economic cycles.</w:t>
            </w:r>
          </w:p>
        </w:tc>
      </w:tr>
      <w:tr w:rsidR="007612CB" w:rsidRPr="00F010AC" w14:paraId="029AEB45" w14:textId="77777777" w:rsidTr="009A2977">
        <w:trPr>
          <w:trHeight w:val="2492"/>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2702B05F"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t>Environmental</w:t>
            </w:r>
          </w:p>
        </w:tc>
        <w:tc>
          <w:tcPr>
            <w:tcW w:w="8395" w:type="dxa"/>
            <w:hideMark/>
          </w:tcPr>
          <w:p w14:paraId="2D34E8C1" w14:textId="7777777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hospitality industry in the world has seen sustainability being a major issue of concern (</w:t>
            </w:r>
            <w:r w:rsidRPr="00F010AC">
              <w:rPr>
                <w:rFonts w:cs="Times New Roman"/>
              </w:rPr>
              <w:t>Statista¸ 2025a)</w:t>
            </w:r>
            <w:r w:rsidRPr="00F010AC">
              <w:rPr>
                <w:rFonts w:eastAsia="Times New Roman" w:cs="Times New Roman"/>
                <w:kern w:val="0"/>
                <w:lang w:eastAsia="en-GB"/>
                <w14:ligatures w14:val="none"/>
              </w:rPr>
              <w:t xml:space="preserve">. </w:t>
            </w:r>
          </w:p>
          <w:p w14:paraId="61D20F73" w14:textId="7777777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The guests tend to have a liking to a hotel, which upholds green programs like water saving systems, energy saving systems and minimizing waste. </w:t>
            </w:r>
          </w:p>
          <w:p w14:paraId="52A798BA" w14:textId="2F193450"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Failure by the hotels to take these environmental patterns draws the risk of becoming non-competitive (</w:t>
            </w:r>
            <w:proofErr w:type="spellStart"/>
            <w:r w:rsidR="00D50C66" w:rsidRPr="00F010AC">
              <w:rPr>
                <w:rFonts w:cs="Times New Roman"/>
              </w:rPr>
              <w:t>Makoondlall</w:t>
            </w:r>
            <w:proofErr w:type="spellEnd"/>
            <w:r w:rsidR="00D50C66" w:rsidRPr="00F010AC">
              <w:rPr>
                <w:rFonts w:cs="Times New Roman"/>
              </w:rPr>
              <w:t xml:space="preserve">-Chadee and </w:t>
            </w:r>
            <w:proofErr w:type="spellStart"/>
            <w:r w:rsidR="00E36C87" w:rsidRPr="00F010AC">
              <w:rPr>
                <w:rFonts w:cs="Times New Roman"/>
              </w:rPr>
              <w:t>Bokhoree</w:t>
            </w:r>
            <w:proofErr w:type="spellEnd"/>
            <w:r w:rsidR="00E36C87" w:rsidRPr="00F010AC">
              <w:rPr>
                <w:rFonts w:cs="Times New Roman"/>
              </w:rPr>
              <w:t xml:space="preserve">, </w:t>
            </w:r>
            <w:r w:rsidRPr="00F010AC">
              <w:rPr>
                <w:rFonts w:cs="Times New Roman"/>
              </w:rPr>
              <w:t>2024)</w:t>
            </w:r>
            <w:r w:rsidRPr="00F010AC">
              <w:rPr>
                <w:rFonts w:eastAsia="Times New Roman" w:cs="Times New Roman"/>
                <w:kern w:val="0"/>
                <w:lang w:eastAsia="en-GB"/>
                <w14:ligatures w14:val="none"/>
              </w:rPr>
              <w:t>.</w:t>
            </w:r>
          </w:p>
        </w:tc>
      </w:tr>
      <w:tr w:rsidR="007612CB" w:rsidRPr="00F010AC" w14:paraId="4E5BAC1A" w14:textId="77777777" w:rsidTr="009A2977">
        <w:trPr>
          <w:cnfStyle w:val="000000100000" w:firstRow="0" w:lastRow="0" w:firstColumn="0" w:lastColumn="0" w:oddVBand="0" w:evenVBand="0" w:oddHBand="1" w:evenHBand="0" w:firstRowFirstColumn="0" w:firstRowLastColumn="0" w:lastRowFirstColumn="0" w:lastRowLastColumn="0"/>
          <w:trHeight w:val="1253"/>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0C40656D"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t>Political</w:t>
            </w:r>
          </w:p>
        </w:tc>
        <w:tc>
          <w:tcPr>
            <w:tcW w:w="8395" w:type="dxa"/>
            <w:hideMark/>
          </w:tcPr>
          <w:p w14:paraId="1D7FB249"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Hotel industry is heavily influenced by tourism policy and government spending on infrastructure. </w:t>
            </w:r>
          </w:p>
          <w:p w14:paraId="46E76105" w14:textId="4873D379" w:rsidR="00FE2A94" w:rsidRPr="00F010AC" w:rsidRDefault="002C4C56"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South Africa has experienced periods of significant public turmoil, which negatively affect tourism </w:t>
            </w:r>
            <w:r w:rsidR="00FE2A94" w:rsidRPr="00F010AC">
              <w:rPr>
                <w:rFonts w:eastAsia="Times New Roman" w:cs="Times New Roman"/>
                <w:kern w:val="0"/>
                <w:lang w:eastAsia="en-GB"/>
                <w14:ligatures w14:val="none"/>
              </w:rPr>
              <w:t>(</w:t>
            </w:r>
            <w:r w:rsidR="008C1CCE" w:rsidRPr="00F010AC">
              <w:rPr>
                <w:rFonts w:cs="Times New Roman"/>
              </w:rPr>
              <w:t>Statista, 2025c</w:t>
            </w:r>
            <w:r w:rsidR="00FE2A94" w:rsidRPr="00F010AC">
              <w:rPr>
                <w:rFonts w:eastAsia="Times New Roman" w:cs="Times New Roman"/>
                <w:kern w:val="0"/>
                <w:lang w:eastAsia="en-GB"/>
                <w14:ligatures w14:val="none"/>
              </w:rPr>
              <w:t>).</w:t>
            </w:r>
          </w:p>
          <w:p w14:paraId="3581C47C" w14:textId="7C4B483A"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lastRenderedPageBreak/>
              <w:t>The leisure demand is increased through political goodwill to encourage Durban and KwaZulu-Natal as destinations, but the policy is not always relevant to weekday business travel (</w:t>
            </w:r>
            <w:r w:rsidR="00B9450E" w:rsidRPr="00F010AC">
              <w:rPr>
                <w:rFonts w:cs="Times New Roman"/>
              </w:rPr>
              <w:t>Saha et al.</w:t>
            </w:r>
            <w:r w:rsidRPr="00F010AC">
              <w:rPr>
                <w:rFonts w:cs="Times New Roman"/>
              </w:rPr>
              <w:t>, 202</w:t>
            </w:r>
            <w:r w:rsidR="00091EEB" w:rsidRPr="00F010AC">
              <w:rPr>
                <w:rFonts w:cs="Times New Roman"/>
              </w:rPr>
              <w:t>1</w:t>
            </w:r>
            <w:r w:rsidRPr="00F010AC">
              <w:rPr>
                <w:rFonts w:cs="Times New Roman"/>
              </w:rPr>
              <w:t>)</w:t>
            </w:r>
            <w:r w:rsidRPr="00F010AC">
              <w:rPr>
                <w:rFonts w:eastAsia="Times New Roman" w:cs="Times New Roman"/>
                <w:kern w:val="0"/>
                <w:lang w:eastAsia="en-GB"/>
                <w14:ligatures w14:val="none"/>
              </w:rPr>
              <w:t>.</w:t>
            </w:r>
          </w:p>
        </w:tc>
      </w:tr>
      <w:tr w:rsidR="007612CB" w:rsidRPr="00F010AC" w14:paraId="563F7A98" w14:textId="77777777" w:rsidTr="009A2977">
        <w:trPr>
          <w:trHeight w:val="2120"/>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2DE6403B"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lastRenderedPageBreak/>
              <w:t>Legal</w:t>
            </w:r>
          </w:p>
        </w:tc>
        <w:tc>
          <w:tcPr>
            <w:tcW w:w="8395" w:type="dxa"/>
            <w:hideMark/>
          </w:tcPr>
          <w:p w14:paraId="753AE8A7" w14:textId="7777777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Hotels are forced to follow strict health safety, environmental and labour codes (</w:t>
            </w:r>
            <w:r w:rsidRPr="00F010AC">
              <w:rPr>
                <w:rFonts w:cs="Times New Roman"/>
              </w:rPr>
              <w:t>Shapoval et al., 2022)</w:t>
            </w:r>
            <w:r w:rsidRPr="00F010AC">
              <w:rPr>
                <w:rFonts w:eastAsia="Times New Roman" w:cs="Times New Roman"/>
                <w:kern w:val="0"/>
                <w:lang w:eastAsia="en-GB"/>
                <w14:ligatures w14:val="none"/>
              </w:rPr>
              <w:t>.</w:t>
            </w:r>
          </w:p>
          <w:p w14:paraId="6FFC4AF9" w14:textId="7777777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labour laws raise costs involved in staffing, whereas the consumer protection laws demand transparency of the prices and services (</w:t>
            </w:r>
            <w:proofErr w:type="spellStart"/>
            <w:r w:rsidRPr="00F010AC">
              <w:rPr>
                <w:rFonts w:cs="Times New Roman"/>
              </w:rPr>
              <w:t>Velaoras</w:t>
            </w:r>
            <w:proofErr w:type="spellEnd"/>
            <w:r w:rsidRPr="00F010AC">
              <w:rPr>
                <w:rFonts w:cs="Times New Roman"/>
              </w:rPr>
              <w:t xml:space="preserve"> et al., 2025)</w:t>
            </w:r>
            <w:r w:rsidRPr="00F010AC">
              <w:rPr>
                <w:rFonts w:eastAsia="Times New Roman" w:cs="Times New Roman"/>
                <w:kern w:val="0"/>
                <w:lang w:eastAsia="en-GB"/>
                <w14:ligatures w14:val="none"/>
              </w:rPr>
              <w:t xml:space="preserve">. </w:t>
            </w:r>
          </w:p>
          <w:p w14:paraId="3CD5197C" w14:textId="7777777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Compliance should be a continuous process according to which hotels have no choice but to invest in it and face fines or negative publicity.</w:t>
            </w:r>
          </w:p>
        </w:tc>
      </w:tr>
      <w:tr w:rsidR="007612CB" w:rsidRPr="00F010AC" w14:paraId="10C559C3" w14:textId="77777777" w:rsidTr="009A2977">
        <w:trPr>
          <w:cnfStyle w:val="000000100000" w:firstRow="0" w:lastRow="0" w:firstColumn="0" w:lastColumn="0" w:oddVBand="0" w:evenVBand="0" w:oddHBand="1" w:evenHBand="0" w:firstRowFirstColumn="0" w:firstRowLastColumn="0" w:lastRowFirstColumn="0" w:lastRowLastColumn="0"/>
          <w:trHeight w:val="2074"/>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5C4EFD2C"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t>Ethical</w:t>
            </w:r>
          </w:p>
        </w:tc>
        <w:tc>
          <w:tcPr>
            <w:tcW w:w="8395" w:type="dxa"/>
            <w:hideMark/>
          </w:tcPr>
          <w:p w14:paraId="5D5366A9"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Ethical demands are also increasing and the guests are insisting that integrity of prices, inclusion and unequal treatment to employees be opened up. </w:t>
            </w:r>
          </w:p>
          <w:p w14:paraId="63964DE4"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There is pressure on the industry to maintain fair working conditions and marketing (</w:t>
            </w:r>
            <w:r w:rsidRPr="00F010AC">
              <w:rPr>
                <w:rFonts w:cs="Times New Roman"/>
              </w:rPr>
              <w:t>Giousmpasoglou, 2024)</w:t>
            </w:r>
            <w:r w:rsidRPr="00F010AC">
              <w:rPr>
                <w:rFonts w:eastAsia="Times New Roman" w:cs="Times New Roman"/>
                <w:kern w:val="0"/>
                <w:lang w:eastAsia="en-GB"/>
                <w14:ligatures w14:val="none"/>
              </w:rPr>
              <w:t>.</w:t>
            </w:r>
          </w:p>
          <w:p w14:paraId="1836FE45" w14:textId="77777777" w:rsidR="00FE2A94" w:rsidRPr="00F010AC" w:rsidRDefault="00FE2A94" w:rsidP="00B0447F">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A social media page can easily expose ethical violation and as such cause reputational damage in the industry.</w:t>
            </w:r>
          </w:p>
        </w:tc>
      </w:tr>
      <w:tr w:rsidR="007612CB" w:rsidRPr="00F010AC" w14:paraId="42FA77A4" w14:textId="77777777" w:rsidTr="009A2977">
        <w:trPr>
          <w:trHeight w:val="2039"/>
          <w:jc w:val="center"/>
        </w:trPr>
        <w:tc>
          <w:tcPr>
            <w:cnfStyle w:val="001000000000" w:firstRow="0" w:lastRow="0" w:firstColumn="1" w:lastColumn="0" w:oddVBand="0" w:evenVBand="0" w:oddHBand="0" w:evenHBand="0" w:firstRowFirstColumn="0" w:firstRowLastColumn="0" w:lastRowFirstColumn="0" w:lastRowLastColumn="0"/>
            <w:tcW w:w="1838" w:type="dxa"/>
            <w:hideMark/>
          </w:tcPr>
          <w:p w14:paraId="7E114642" w14:textId="77777777" w:rsidR="00FE2A94" w:rsidRPr="00F010AC" w:rsidRDefault="00FE2A94"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t>Demographic</w:t>
            </w:r>
          </w:p>
        </w:tc>
        <w:tc>
          <w:tcPr>
            <w:tcW w:w="8395" w:type="dxa"/>
            <w:hideMark/>
          </w:tcPr>
          <w:p w14:paraId="77C1498F" w14:textId="552BE27E"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hospitality sector has a diverse population with millennial travellers and generation Z being particular about unique experiences and convenient digital-first groups and the baby boomer generation is reliability-focused (</w:t>
            </w:r>
            <w:r w:rsidR="00002956" w:rsidRPr="00F010AC">
              <w:rPr>
                <w:rFonts w:cs="Times New Roman"/>
              </w:rPr>
              <w:t>Wang et al¸ 2025</w:t>
            </w:r>
            <w:r w:rsidRPr="00F010AC">
              <w:rPr>
                <w:rFonts w:cs="Times New Roman"/>
              </w:rPr>
              <w:t>).</w:t>
            </w:r>
            <w:r w:rsidRPr="00F010AC">
              <w:rPr>
                <w:rFonts w:eastAsia="Times New Roman" w:cs="Times New Roman"/>
                <w:kern w:val="0"/>
                <w:lang w:eastAsia="en-GB"/>
                <w14:ligatures w14:val="none"/>
              </w:rPr>
              <w:t xml:space="preserve"> </w:t>
            </w:r>
          </w:p>
          <w:p w14:paraId="4D2FEF41" w14:textId="264A51F7" w:rsidR="00FE2A94" w:rsidRPr="00F010AC" w:rsidRDefault="00FE2A94" w:rsidP="00B0447F">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South Africa has emerging middle-end domestic travel, which is parallel to the international demand to go to beaches and safari (</w:t>
            </w:r>
            <w:r w:rsidR="00C83DFE" w:rsidRPr="00F010AC">
              <w:rPr>
                <w:rFonts w:asciiTheme="majorBidi" w:hAnsiTheme="majorBidi" w:cstheme="majorBidi"/>
              </w:rPr>
              <w:t xml:space="preserve">Correia, M. and </w:t>
            </w:r>
            <w:proofErr w:type="spellStart"/>
            <w:r w:rsidR="00C83DFE" w:rsidRPr="00F010AC">
              <w:rPr>
                <w:rFonts w:asciiTheme="majorBidi" w:hAnsiTheme="majorBidi" w:cstheme="majorBidi"/>
              </w:rPr>
              <w:t>Skotoyi</w:t>
            </w:r>
            <w:proofErr w:type="spellEnd"/>
            <w:r w:rsidRPr="00F010AC">
              <w:rPr>
                <w:rFonts w:cs="Times New Roman"/>
              </w:rPr>
              <w:t>, 2022)</w:t>
            </w:r>
            <w:r w:rsidRPr="00F010AC">
              <w:rPr>
                <w:rFonts w:eastAsia="Times New Roman" w:cs="Times New Roman"/>
                <w:kern w:val="0"/>
                <w:lang w:eastAsia="en-GB"/>
                <w14:ligatures w14:val="none"/>
              </w:rPr>
              <w:t>.</w:t>
            </w:r>
          </w:p>
        </w:tc>
      </w:tr>
    </w:tbl>
    <w:p w14:paraId="29387763" w14:textId="77777777" w:rsidR="00EB7DF4" w:rsidRPr="00F010AC" w:rsidRDefault="00EB7DF4" w:rsidP="00B0447F">
      <w:pPr>
        <w:spacing w:after="0"/>
        <w:rPr>
          <w:rFonts w:cs="Times New Roman"/>
        </w:rPr>
      </w:pPr>
    </w:p>
    <w:p w14:paraId="61F48473" w14:textId="17AAFB26" w:rsidR="002E5C7C" w:rsidRPr="00F010AC" w:rsidRDefault="00153D1D" w:rsidP="00B0447F">
      <w:pPr>
        <w:pStyle w:val="Heading3"/>
        <w:spacing w:after="0"/>
      </w:pPr>
      <w:bookmarkStart w:id="6" w:name="_Toc209699061"/>
      <w:r w:rsidRPr="00F010AC">
        <w:t>SWOT Analysis</w:t>
      </w:r>
      <w:bookmarkEnd w:id="6"/>
    </w:p>
    <w:tbl>
      <w:tblPr>
        <w:tblStyle w:val="GridTable4-Accent5"/>
        <w:tblW w:w="10245" w:type="dxa"/>
        <w:jc w:val="center"/>
        <w:tblLook w:val="04A0" w:firstRow="1" w:lastRow="0" w:firstColumn="1" w:lastColumn="0" w:noHBand="0" w:noVBand="1"/>
      </w:tblPr>
      <w:tblGrid>
        <w:gridCol w:w="5240"/>
        <w:gridCol w:w="5005"/>
      </w:tblGrid>
      <w:tr w:rsidR="00BF6E67" w:rsidRPr="00F010AC" w14:paraId="7448D8A7" w14:textId="77777777" w:rsidTr="009A2977">
        <w:trPr>
          <w:cnfStyle w:val="100000000000" w:firstRow="1" w:lastRow="0" w:firstColumn="0" w:lastColumn="0" w:oddVBand="0" w:evenVBand="0" w:oddHBand="0" w:evenHBand="0" w:firstRowFirstColumn="0" w:firstRowLastColumn="0" w:lastRowFirstColumn="0" w:lastRowLastColumn="0"/>
          <w:trHeight w:val="395"/>
          <w:jc w:val="center"/>
        </w:trPr>
        <w:tc>
          <w:tcPr>
            <w:cnfStyle w:val="001000000000" w:firstRow="0" w:lastRow="0" w:firstColumn="1" w:lastColumn="0" w:oddVBand="0" w:evenVBand="0" w:oddHBand="0" w:evenHBand="0" w:firstRowFirstColumn="0" w:firstRowLastColumn="0" w:lastRowFirstColumn="0" w:lastRowLastColumn="0"/>
            <w:tcW w:w="5240" w:type="dxa"/>
            <w:hideMark/>
          </w:tcPr>
          <w:p w14:paraId="3171E469" w14:textId="77777777" w:rsidR="006C3176" w:rsidRPr="00F010AC" w:rsidRDefault="006C3176" w:rsidP="00B0447F">
            <w:pPr>
              <w:rPr>
                <w:rFonts w:eastAsia="Times New Roman" w:cs="Times New Roman"/>
                <w:color w:val="auto"/>
                <w:kern w:val="0"/>
                <w:lang w:eastAsia="en-GB"/>
                <w14:ligatures w14:val="none"/>
              </w:rPr>
            </w:pPr>
            <w:r w:rsidRPr="00F010AC">
              <w:rPr>
                <w:rFonts w:eastAsia="Times New Roman" w:cs="Times New Roman"/>
                <w:color w:val="auto"/>
                <w:kern w:val="0"/>
                <w:lang w:eastAsia="en-GB"/>
                <w14:ligatures w14:val="none"/>
              </w:rPr>
              <w:t>Strengths</w:t>
            </w:r>
          </w:p>
        </w:tc>
        <w:tc>
          <w:tcPr>
            <w:tcW w:w="5005" w:type="dxa"/>
            <w:hideMark/>
          </w:tcPr>
          <w:p w14:paraId="79545094" w14:textId="77777777" w:rsidR="006C3176" w:rsidRPr="00F010AC" w:rsidRDefault="006C3176" w:rsidP="00B0447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lang w:eastAsia="en-GB"/>
                <w14:ligatures w14:val="none"/>
              </w:rPr>
            </w:pPr>
            <w:r w:rsidRPr="00F010AC">
              <w:rPr>
                <w:rFonts w:eastAsia="Times New Roman" w:cs="Times New Roman"/>
                <w:color w:val="auto"/>
                <w:kern w:val="0"/>
                <w:lang w:eastAsia="en-GB"/>
                <w14:ligatures w14:val="none"/>
              </w:rPr>
              <w:t>Weaknesses</w:t>
            </w:r>
          </w:p>
        </w:tc>
      </w:tr>
      <w:tr w:rsidR="00BF6E67" w:rsidRPr="00F010AC" w14:paraId="0D86CECE" w14:textId="77777777" w:rsidTr="009A2977">
        <w:trPr>
          <w:cnfStyle w:val="000000100000" w:firstRow="0" w:lastRow="0" w:firstColumn="0" w:lastColumn="0" w:oddVBand="0" w:evenVBand="0" w:oddHBand="1" w:evenHBand="0" w:firstRowFirstColumn="0" w:firstRowLastColumn="0" w:lastRowFirstColumn="0" w:lastRowLastColumn="0"/>
          <w:trHeight w:val="2445"/>
          <w:jc w:val="center"/>
        </w:trPr>
        <w:tc>
          <w:tcPr>
            <w:cnfStyle w:val="001000000000" w:firstRow="0" w:lastRow="0" w:firstColumn="1" w:lastColumn="0" w:oddVBand="0" w:evenVBand="0" w:oddHBand="0" w:evenHBand="0" w:firstRowFirstColumn="0" w:firstRowLastColumn="0" w:lastRowFirstColumn="0" w:lastRowLastColumn="0"/>
            <w:tcW w:w="5240" w:type="dxa"/>
            <w:hideMark/>
          </w:tcPr>
          <w:p w14:paraId="22EF6F3F" w14:textId="3797F9EE"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The hotel benefits from a prime location in Umhlanga Ridge</w:t>
            </w:r>
            <w:r w:rsidR="005A6B8D" w:rsidRPr="00F010AC">
              <w:rPr>
                <w:rFonts w:eastAsia="Times New Roman" w:cs="Times New Roman"/>
                <w:b w:val="0"/>
                <w:kern w:val="0"/>
                <w:lang w:eastAsia="en-GB"/>
                <w14:ligatures w14:val="none"/>
              </w:rPr>
              <w:t xml:space="preserve"> </w:t>
            </w:r>
            <w:r w:rsidR="00977280" w:rsidRPr="00F010AC">
              <w:rPr>
                <w:rFonts w:eastAsia="Times New Roman" w:cs="Times New Roman"/>
                <w:b w:val="0"/>
                <w:kern w:val="0"/>
                <w:lang w:eastAsia="en-GB"/>
                <w14:ligatures w14:val="none"/>
              </w:rPr>
              <w:t>(</w:t>
            </w:r>
            <w:proofErr w:type="spellStart"/>
            <w:r w:rsidR="00977280" w:rsidRPr="00F010AC">
              <w:rPr>
                <w:rFonts w:eastAsia="Times New Roman" w:cs="Times New Roman"/>
                <w:b w:val="0"/>
                <w:kern w:val="0"/>
                <w:lang w:eastAsia="en-GB"/>
                <w14:ligatures w14:val="none"/>
              </w:rPr>
              <w:t>AfricaStay</w:t>
            </w:r>
            <w:proofErr w:type="spellEnd"/>
            <w:r w:rsidR="00977280" w:rsidRPr="00F010AC">
              <w:rPr>
                <w:rFonts w:eastAsia="Times New Roman" w:cs="Times New Roman"/>
                <w:b w:val="0"/>
                <w:kern w:val="0"/>
                <w:lang w:eastAsia="en-GB"/>
                <w14:ligatures w14:val="none"/>
              </w:rPr>
              <w:t>, 2025).</w:t>
            </w:r>
            <w:r w:rsidRPr="00F010AC">
              <w:rPr>
                <w:rFonts w:eastAsia="Times New Roman" w:cs="Times New Roman"/>
                <w:b w:val="0"/>
                <w:kern w:val="0"/>
                <w:lang w:eastAsia="en-GB"/>
                <w14:ligatures w14:val="none"/>
              </w:rPr>
              <w:t xml:space="preserve"> </w:t>
            </w:r>
          </w:p>
          <w:p w14:paraId="15E52DE0" w14:textId="05E28670"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 xml:space="preserve">It is positioned close to Gateway Theatre of Shopping, corporate offices, and the beachfront. </w:t>
            </w:r>
          </w:p>
          <w:p w14:paraId="29AC713C" w14:textId="141DA9EB"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This location ensures consistent visibility to both leisure and business travellers.</w:t>
            </w:r>
          </w:p>
        </w:tc>
        <w:tc>
          <w:tcPr>
            <w:tcW w:w="5005" w:type="dxa"/>
            <w:hideMark/>
          </w:tcPr>
          <w:p w14:paraId="095D6428" w14:textId="77777777" w:rsidR="002A1CA0" w:rsidRPr="00F010AC" w:rsidRDefault="00B56FB9" w:rsidP="00B0447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property is experiencing poor c</w:t>
            </w:r>
            <w:r w:rsidR="002A1CA0" w:rsidRPr="00F010AC">
              <w:rPr>
                <w:rFonts w:eastAsia="Times New Roman" w:cs="Times New Roman"/>
                <w:kern w:val="0"/>
                <w:lang w:eastAsia="en-GB"/>
                <w14:ligatures w14:val="none"/>
              </w:rPr>
              <w:t>orporate demand during weekdays.</w:t>
            </w:r>
          </w:p>
          <w:p w14:paraId="5780DA4B" w14:textId="46A75CF5" w:rsidR="006C3176" w:rsidRPr="00F010AC" w:rsidRDefault="002A1CA0" w:rsidP="00B0447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This </w:t>
            </w:r>
            <w:r w:rsidR="00B56FB9" w:rsidRPr="00F010AC">
              <w:rPr>
                <w:rFonts w:eastAsia="Times New Roman" w:cs="Times New Roman"/>
                <w:kern w:val="0"/>
                <w:lang w:eastAsia="en-GB"/>
                <w14:ligatures w14:val="none"/>
              </w:rPr>
              <w:t>has made occupancy r</w:t>
            </w:r>
            <w:r w:rsidR="0006477D" w:rsidRPr="00F010AC">
              <w:rPr>
                <w:rFonts w:eastAsia="Times New Roman" w:cs="Times New Roman"/>
                <w:kern w:val="0"/>
                <w:lang w:eastAsia="en-GB"/>
                <w14:ligatures w14:val="none"/>
              </w:rPr>
              <w:t>ates extremely volatile.</w:t>
            </w:r>
          </w:p>
        </w:tc>
      </w:tr>
      <w:tr w:rsidR="00BF6E67" w:rsidRPr="00F010AC" w14:paraId="4E9B36D6" w14:textId="77777777" w:rsidTr="009A2977">
        <w:trPr>
          <w:trHeight w:val="2431"/>
          <w:jc w:val="center"/>
        </w:trPr>
        <w:tc>
          <w:tcPr>
            <w:cnfStyle w:val="001000000000" w:firstRow="0" w:lastRow="0" w:firstColumn="1" w:lastColumn="0" w:oddVBand="0" w:evenVBand="0" w:oddHBand="0" w:evenHBand="0" w:firstRowFirstColumn="0" w:firstRowLastColumn="0" w:lastRowFirstColumn="0" w:lastRowLastColumn="0"/>
            <w:tcW w:w="5240" w:type="dxa"/>
            <w:hideMark/>
          </w:tcPr>
          <w:p w14:paraId="510C510C" w14:textId="255DFB0E"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lastRenderedPageBreak/>
              <w:t>The City Lodge Hotel brand has a strong reputation across Africa for reliability and affordability</w:t>
            </w:r>
            <w:r w:rsidR="005A6B8D" w:rsidRPr="00F010AC">
              <w:rPr>
                <w:rFonts w:eastAsia="Times New Roman" w:cs="Times New Roman"/>
                <w:b w:val="0"/>
                <w:kern w:val="0"/>
                <w:lang w:eastAsia="en-GB"/>
                <w14:ligatures w14:val="none"/>
              </w:rPr>
              <w:t xml:space="preserve"> (Coughlan, 2024)</w:t>
            </w:r>
            <w:r w:rsidRPr="00F010AC">
              <w:rPr>
                <w:rFonts w:eastAsia="Times New Roman" w:cs="Times New Roman"/>
                <w:b w:val="0"/>
                <w:kern w:val="0"/>
                <w:lang w:eastAsia="en-GB"/>
                <w14:ligatures w14:val="none"/>
              </w:rPr>
              <w:t xml:space="preserve">. </w:t>
            </w:r>
          </w:p>
          <w:p w14:paraId="07B873DB" w14:textId="608E076F"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This group identity enhances credibility and attracts cost-conscious travellers seeking value.</w:t>
            </w:r>
          </w:p>
        </w:tc>
        <w:tc>
          <w:tcPr>
            <w:tcW w:w="5005" w:type="dxa"/>
            <w:hideMark/>
          </w:tcPr>
          <w:p w14:paraId="2DE8D8C4" w14:textId="21FD62F9" w:rsidR="00B56FB9" w:rsidRPr="00F010AC" w:rsidRDefault="0006477D" w:rsidP="00B0447F">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w:t>
            </w:r>
            <w:r w:rsidR="00B56FB9" w:rsidRPr="00F010AC">
              <w:rPr>
                <w:rFonts w:eastAsia="Times New Roman" w:cs="Times New Roman"/>
                <w:kern w:val="0"/>
                <w:lang w:eastAsia="en-GB"/>
                <w14:ligatures w14:val="none"/>
              </w:rPr>
              <w:t xml:space="preserve"> rooms and amenities are not as modern as some of its competitors. </w:t>
            </w:r>
          </w:p>
          <w:p w14:paraId="4A4142D1" w14:textId="56ED3362" w:rsidR="006C3176" w:rsidRPr="00F010AC" w:rsidRDefault="00B56FB9" w:rsidP="00B0447F">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 dated features reduce its business traveller appeal, considering that the business traveller will need well-equipped, better-serviced features</w:t>
            </w:r>
            <w:r w:rsidR="006C3176" w:rsidRPr="00F010AC">
              <w:rPr>
                <w:rFonts w:eastAsia="Times New Roman" w:cs="Times New Roman"/>
                <w:kern w:val="0"/>
                <w:lang w:eastAsia="en-GB"/>
                <w14:ligatures w14:val="none"/>
              </w:rPr>
              <w:t>.</w:t>
            </w:r>
          </w:p>
        </w:tc>
      </w:tr>
      <w:tr w:rsidR="00BF6E67" w:rsidRPr="00F010AC" w14:paraId="0AC1C4F5" w14:textId="77777777" w:rsidTr="009A2977">
        <w:trPr>
          <w:cnfStyle w:val="000000100000" w:firstRow="0" w:lastRow="0" w:firstColumn="0" w:lastColumn="0" w:oddVBand="0" w:evenVBand="0" w:oddHBand="1" w:evenHBand="0" w:firstRowFirstColumn="0" w:firstRowLastColumn="0" w:lastRowFirstColumn="0" w:lastRowLastColumn="0"/>
          <w:trHeight w:val="2137"/>
          <w:jc w:val="center"/>
        </w:trPr>
        <w:tc>
          <w:tcPr>
            <w:cnfStyle w:val="001000000000" w:firstRow="0" w:lastRow="0" w:firstColumn="1" w:lastColumn="0" w:oddVBand="0" w:evenVBand="0" w:oddHBand="0" w:evenHBand="0" w:firstRowFirstColumn="0" w:firstRowLastColumn="0" w:lastRowFirstColumn="0" w:lastRowLastColumn="0"/>
            <w:tcW w:w="5240" w:type="dxa"/>
            <w:hideMark/>
          </w:tcPr>
          <w:p w14:paraId="596770A9" w14:textId="77777777"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 xml:space="preserve">The hotel offers well-rounded facilities including a pool, fitness centre, dining outlets, and conference spaces. </w:t>
            </w:r>
          </w:p>
          <w:p w14:paraId="339386A9" w14:textId="7059F13D"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These assets enable it to cater to varied guest needs and enhance cross-selling potential.</w:t>
            </w:r>
          </w:p>
        </w:tc>
        <w:tc>
          <w:tcPr>
            <w:tcW w:w="5005" w:type="dxa"/>
            <w:hideMark/>
          </w:tcPr>
          <w:p w14:paraId="3DA1CFD8" w14:textId="5D30C2D2" w:rsidR="006C3176" w:rsidRPr="00F010AC" w:rsidRDefault="00391DC0" w:rsidP="00B0447F">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There is inconsistency in service standards because of the absence of staff training and employee turnover. </w:t>
            </w:r>
          </w:p>
        </w:tc>
      </w:tr>
      <w:tr w:rsidR="00BF6E67" w:rsidRPr="00F010AC" w14:paraId="4683D3E3" w14:textId="77777777" w:rsidTr="009A2977">
        <w:trPr>
          <w:trHeight w:val="2035"/>
          <w:jc w:val="center"/>
        </w:trPr>
        <w:tc>
          <w:tcPr>
            <w:cnfStyle w:val="001000000000" w:firstRow="0" w:lastRow="0" w:firstColumn="1" w:lastColumn="0" w:oddVBand="0" w:evenVBand="0" w:oddHBand="0" w:evenHBand="0" w:firstRowFirstColumn="0" w:firstRowLastColumn="0" w:lastRowFirstColumn="0" w:lastRowLastColumn="0"/>
            <w:tcW w:w="5240" w:type="dxa"/>
            <w:hideMark/>
          </w:tcPr>
          <w:p w14:paraId="458895F0" w14:textId="77777777"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 xml:space="preserve">CLHUR benefits from group-wide operational support and established distribution networks. </w:t>
            </w:r>
          </w:p>
          <w:p w14:paraId="46AD8E98" w14:textId="23ECFDDE" w:rsidR="006C3176" w:rsidRPr="00F010AC" w:rsidRDefault="006C3176" w:rsidP="00B0447F">
            <w:pPr>
              <w:pStyle w:val="ListParagraph"/>
              <w:numPr>
                <w:ilvl w:val="0"/>
                <w:numId w:val="18"/>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These connections allow access to established booking systems and loyalty channels.</w:t>
            </w:r>
          </w:p>
        </w:tc>
        <w:tc>
          <w:tcPr>
            <w:tcW w:w="5005" w:type="dxa"/>
            <w:hideMark/>
          </w:tcPr>
          <w:p w14:paraId="55D3F3C8" w14:textId="77777777" w:rsidR="006C3176" w:rsidRPr="00F010AC" w:rsidRDefault="006C3176" w:rsidP="00B0447F">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The hotel lacks advanced analytics and revenue management systems. </w:t>
            </w:r>
          </w:p>
          <w:p w14:paraId="0B4441C7" w14:textId="3F3C1A18" w:rsidR="006C3176" w:rsidRPr="00F010AC" w:rsidRDefault="006C3176" w:rsidP="00B0447F">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Without these tools, CLHUR cannot optimise Average Daily Rates or personalise guest experiences effectively.</w:t>
            </w:r>
          </w:p>
        </w:tc>
      </w:tr>
      <w:tr w:rsidR="00BF6E67" w:rsidRPr="00F010AC" w14:paraId="5B67C9FB" w14:textId="77777777" w:rsidTr="009A2977">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5240" w:type="dxa"/>
          </w:tcPr>
          <w:p w14:paraId="39294D62" w14:textId="5115F214" w:rsidR="006C3176" w:rsidRPr="00F010AC" w:rsidRDefault="006C3176" w:rsidP="00B0447F">
            <w:pPr>
              <w:rPr>
                <w:rFonts w:eastAsia="Times New Roman" w:cs="Times New Roman"/>
                <w:kern w:val="0"/>
                <w:lang w:eastAsia="en-GB"/>
                <w14:ligatures w14:val="none"/>
              </w:rPr>
            </w:pPr>
            <w:r w:rsidRPr="00F010AC">
              <w:rPr>
                <w:rFonts w:eastAsia="Times New Roman" w:cs="Times New Roman"/>
                <w:kern w:val="0"/>
                <w:lang w:eastAsia="en-GB"/>
                <w14:ligatures w14:val="none"/>
              </w:rPr>
              <w:t>Opportunities</w:t>
            </w:r>
          </w:p>
        </w:tc>
        <w:tc>
          <w:tcPr>
            <w:tcW w:w="5005" w:type="dxa"/>
          </w:tcPr>
          <w:p w14:paraId="008A799A" w14:textId="51F4C234" w:rsidR="006C3176" w:rsidRPr="00F010AC" w:rsidRDefault="006C3176" w:rsidP="00B0447F">
            <w:pPr>
              <w:cnfStyle w:val="000000100000" w:firstRow="0" w:lastRow="0" w:firstColumn="0" w:lastColumn="0" w:oddVBand="0" w:evenVBand="0" w:oddHBand="1" w:evenHBand="0" w:firstRowFirstColumn="0" w:firstRowLastColumn="0" w:lastRowFirstColumn="0" w:lastRowLastColumn="0"/>
              <w:rPr>
                <w:rFonts w:eastAsia="Times New Roman" w:cs="Times New Roman"/>
                <w:b/>
                <w:kern w:val="0"/>
                <w:lang w:eastAsia="en-GB"/>
                <w14:ligatures w14:val="none"/>
              </w:rPr>
            </w:pPr>
            <w:r w:rsidRPr="00F010AC">
              <w:rPr>
                <w:rFonts w:eastAsia="Times New Roman" w:cs="Times New Roman"/>
                <w:b/>
                <w:bCs/>
                <w:kern w:val="0"/>
                <w:lang w:eastAsia="en-GB"/>
                <w14:ligatures w14:val="none"/>
              </w:rPr>
              <w:t>Threats</w:t>
            </w:r>
          </w:p>
        </w:tc>
      </w:tr>
      <w:tr w:rsidR="00BF6E67" w:rsidRPr="00F010AC" w14:paraId="0ECB4620" w14:textId="77777777" w:rsidTr="009A2977">
        <w:trPr>
          <w:trHeight w:val="841"/>
          <w:jc w:val="center"/>
        </w:trPr>
        <w:tc>
          <w:tcPr>
            <w:cnfStyle w:val="001000000000" w:firstRow="0" w:lastRow="0" w:firstColumn="1" w:lastColumn="0" w:oddVBand="0" w:evenVBand="0" w:oddHBand="0" w:evenHBand="0" w:firstRowFirstColumn="0" w:firstRowLastColumn="0" w:lastRowFirstColumn="0" w:lastRowLastColumn="0"/>
            <w:tcW w:w="5240" w:type="dxa"/>
          </w:tcPr>
          <w:p w14:paraId="7FC1EDC5" w14:textId="77777777" w:rsidR="006C3176" w:rsidRPr="00F010AC" w:rsidRDefault="006C3176" w:rsidP="00B0447F">
            <w:pPr>
              <w:pStyle w:val="ListParagraph"/>
              <w:numPr>
                <w:ilvl w:val="0"/>
                <w:numId w:val="19"/>
              </w:numPr>
              <w:rPr>
                <w:rFonts w:eastAsia="Times New Roman" w:cs="Times New Roman"/>
                <w:b w:val="0"/>
                <w:bCs w:val="0"/>
                <w:kern w:val="0"/>
                <w:lang w:eastAsia="en-GB"/>
                <w14:ligatures w14:val="none"/>
              </w:rPr>
            </w:pPr>
            <w:r w:rsidRPr="00F010AC">
              <w:rPr>
                <w:rFonts w:eastAsia="Times New Roman" w:cs="Times New Roman"/>
                <w:b w:val="0"/>
                <w:kern w:val="0"/>
                <w:lang w:eastAsia="en-GB"/>
                <w14:ligatures w14:val="none"/>
              </w:rPr>
              <w:t xml:space="preserve">Rising demand for hybrid work and small-scale business meetings creates scope to attract midweek corporate guests. </w:t>
            </w:r>
          </w:p>
          <w:p w14:paraId="140F60B3" w14:textId="4DCBA3B7" w:rsidR="006C3176" w:rsidRPr="00F010AC" w:rsidRDefault="006C3176" w:rsidP="00B0447F">
            <w:pPr>
              <w:pStyle w:val="ListParagraph"/>
              <w:numPr>
                <w:ilvl w:val="0"/>
                <w:numId w:val="19"/>
              </w:numPr>
              <w:rPr>
                <w:rFonts w:eastAsia="Times New Roman" w:cs="Times New Roman"/>
                <w:b w:val="0"/>
                <w:bCs w:val="0"/>
                <w:kern w:val="0"/>
                <w:lang w:eastAsia="en-GB"/>
                <w14:ligatures w14:val="none"/>
              </w:rPr>
            </w:pPr>
            <w:r w:rsidRPr="00F010AC">
              <w:rPr>
                <w:rFonts w:eastAsia="Times New Roman" w:cs="Times New Roman"/>
                <w:b w:val="0"/>
                <w:kern w:val="0"/>
                <w:lang w:eastAsia="en-GB"/>
                <w14:ligatures w14:val="none"/>
              </w:rPr>
              <w:t>Introducing flexible corporate packages could fill the weekday gap and stabilise revenue.</w:t>
            </w:r>
          </w:p>
        </w:tc>
        <w:tc>
          <w:tcPr>
            <w:tcW w:w="5005" w:type="dxa"/>
          </w:tcPr>
          <w:p w14:paraId="185474C8" w14:textId="13104910" w:rsidR="006C3176" w:rsidRPr="00F010AC" w:rsidRDefault="006C3176" w:rsidP="00B0447F">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eastAsia="Times New Roman" w:cs="Times New Roman"/>
                <w:bCs/>
                <w:kern w:val="0"/>
                <w:lang w:eastAsia="en-GB"/>
                <w14:ligatures w14:val="none"/>
              </w:rPr>
            </w:pPr>
            <w:r w:rsidRPr="00F010AC">
              <w:rPr>
                <w:rFonts w:eastAsia="Times New Roman" w:cs="Times New Roman"/>
                <w:kern w:val="0"/>
                <w:lang w:eastAsia="en-GB"/>
                <w14:ligatures w14:val="none"/>
              </w:rPr>
              <w:t>The Umhlanga hospitality market is highly saturated, with more than thirteen competing hotels across budget, mid-scale, and luxury segments</w:t>
            </w:r>
            <w:r w:rsidR="005A6B8D" w:rsidRPr="00F010AC">
              <w:rPr>
                <w:rFonts w:eastAsia="Times New Roman" w:cs="Times New Roman"/>
                <w:kern w:val="0"/>
                <w:lang w:eastAsia="en-GB"/>
                <w14:ligatures w14:val="none"/>
              </w:rPr>
              <w:t xml:space="preserve"> (</w:t>
            </w:r>
            <w:r w:rsidR="00887409" w:rsidRPr="00F010AC">
              <w:rPr>
                <w:rFonts w:eastAsia="Times New Roman" w:cs="Times New Roman"/>
                <w:kern w:val="0"/>
                <w:lang w:eastAsia="en-GB"/>
                <w14:ligatures w14:val="none"/>
              </w:rPr>
              <w:t>Yahoo Finance, 2024</w:t>
            </w:r>
            <w:r w:rsidR="005A6B8D" w:rsidRPr="00F010AC">
              <w:rPr>
                <w:rFonts w:eastAsia="Times New Roman" w:cs="Times New Roman"/>
                <w:kern w:val="0"/>
                <w:lang w:eastAsia="en-GB"/>
                <w14:ligatures w14:val="none"/>
              </w:rPr>
              <w:t>)</w:t>
            </w:r>
            <w:r w:rsidRPr="00F010AC">
              <w:rPr>
                <w:rFonts w:eastAsia="Times New Roman" w:cs="Times New Roman"/>
                <w:kern w:val="0"/>
                <w:lang w:eastAsia="en-GB"/>
                <w14:ligatures w14:val="none"/>
              </w:rPr>
              <w:t xml:space="preserve">. </w:t>
            </w:r>
          </w:p>
          <w:p w14:paraId="2CFD5C50" w14:textId="7B10D333" w:rsidR="006C3176" w:rsidRPr="00F010AC" w:rsidRDefault="006C3176" w:rsidP="00B0447F">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eastAsia="Times New Roman" w:cs="Times New Roman"/>
                <w:bCs/>
                <w:kern w:val="0"/>
                <w:lang w:eastAsia="en-GB"/>
                <w14:ligatures w14:val="none"/>
              </w:rPr>
            </w:pPr>
            <w:r w:rsidRPr="00F010AC">
              <w:rPr>
                <w:rFonts w:eastAsia="Times New Roman" w:cs="Times New Roman"/>
                <w:kern w:val="0"/>
                <w:lang w:eastAsia="en-GB"/>
                <w14:ligatures w14:val="none"/>
              </w:rPr>
              <w:t>This intense competition reduces CLHUR’s pricing power and market share.</w:t>
            </w:r>
          </w:p>
        </w:tc>
      </w:tr>
      <w:tr w:rsidR="00BF6E67" w:rsidRPr="00F010AC" w14:paraId="49F6B924" w14:textId="77777777" w:rsidTr="009A2977">
        <w:trPr>
          <w:cnfStyle w:val="000000100000" w:firstRow="0" w:lastRow="0" w:firstColumn="0" w:lastColumn="0" w:oddVBand="0" w:evenVBand="0" w:oddHBand="1" w:evenHBand="0" w:firstRowFirstColumn="0" w:firstRowLastColumn="0" w:lastRowFirstColumn="0" w:lastRowLastColumn="0"/>
          <w:trHeight w:val="2445"/>
          <w:jc w:val="center"/>
        </w:trPr>
        <w:tc>
          <w:tcPr>
            <w:cnfStyle w:val="001000000000" w:firstRow="0" w:lastRow="0" w:firstColumn="1" w:lastColumn="0" w:oddVBand="0" w:evenVBand="0" w:oddHBand="0" w:evenHBand="0" w:firstRowFirstColumn="0" w:firstRowLastColumn="0" w:lastRowFirstColumn="0" w:lastRowLastColumn="0"/>
            <w:tcW w:w="5240" w:type="dxa"/>
          </w:tcPr>
          <w:p w14:paraId="0B5D9474" w14:textId="520683A8" w:rsidR="006C3176" w:rsidRPr="00F010AC" w:rsidRDefault="006C3176" w:rsidP="00B0447F">
            <w:pPr>
              <w:pStyle w:val="ListParagraph"/>
              <w:numPr>
                <w:ilvl w:val="0"/>
                <w:numId w:val="19"/>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Advances in hospitality technology such as revenue management systems and personalised guest platforms present opportunities for CLHUR to optimise pricing and improve loyalty</w:t>
            </w:r>
            <w:r w:rsidR="00041D2D" w:rsidRPr="00F010AC">
              <w:rPr>
                <w:rFonts w:eastAsia="Times New Roman" w:cs="Times New Roman"/>
                <w:b w:val="0"/>
                <w:kern w:val="0"/>
                <w:lang w:eastAsia="en-GB"/>
                <w14:ligatures w14:val="none"/>
              </w:rPr>
              <w:t xml:space="preserve"> (Bhuiyan et al., 2023)</w:t>
            </w:r>
            <w:r w:rsidR="00346585" w:rsidRPr="00F010AC">
              <w:rPr>
                <w:rFonts w:eastAsia="Times New Roman" w:cs="Times New Roman"/>
                <w:b w:val="0"/>
                <w:kern w:val="0"/>
                <w:lang w:eastAsia="en-GB"/>
                <w14:ligatures w14:val="none"/>
              </w:rPr>
              <w:t>.</w:t>
            </w:r>
          </w:p>
          <w:p w14:paraId="1DDCA5C9" w14:textId="1953C5C6" w:rsidR="006C3176" w:rsidRPr="00F010AC" w:rsidRDefault="006C3176" w:rsidP="00B0447F">
            <w:pPr>
              <w:pStyle w:val="ListParagraph"/>
              <w:numPr>
                <w:ilvl w:val="0"/>
                <w:numId w:val="19"/>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 xml:space="preserve">Adoption </w:t>
            </w:r>
            <w:r w:rsidR="00551F51" w:rsidRPr="00F010AC">
              <w:rPr>
                <w:rFonts w:eastAsia="Times New Roman" w:cs="Times New Roman"/>
                <w:b w:val="0"/>
                <w:kern w:val="0"/>
                <w:lang w:eastAsia="en-GB"/>
                <w14:ligatures w14:val="none"/>
              </w:rPr>
              <w:t>will</w:t>
            </w:r>
            <w:r w:rsidRPr="00F010AC">
              <w:rPr>
                <w:rFonts w:eastAsia="Times New Roman" w:cs="Times New Roman"/>
                <w:b w:val="0"/>
                <w:kern w:val="0"/>
                <w:lang w:eastAsia="en-GB"/>
                <w14:ligatures w14:val="none"/>
              </w:rPr>
              <w:t xml:space="preserve"> improve competitiveness.</w:t>
            </w:r>
          </w:p>
        </w:tc>
        <w:tc>
          <w:tcPr>
            <w:tcW w:w="5005" w:type="dxa"/>
          </w:tcPr>
          <w:p w14:paraId="4F8354B8" w14:textId="78234CFB" w:rsidR="006C3176" w:rsidRPr="00F010AC" w:rsidRDefault="006C3176" w:rsidP="00B0447F">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Inflation, currency fluctuations, and rising operational costs reduce guest spending power while increasing the hotel’s expenses</w:t>
            </w:r>
            <w:r w:rsidR="008C662C" w:rsidRPr="00F010AC">
              <w:rPr>
                <w:rFonts w:eastAsia="Times New Roman" w:cs="Times New Roman"/>
                <w:kern w:val="0"/>
                <w:lang w:eastAsia="en-GB"/>
                <w14:ligatures w14:val="none"/>
              </w:rPr>
              <w:t xml:space="preserve"> (</w:t>
            </w:r>
            <w:proofErr w:type="spellStart"/>
            <w:r w:rsidR="008C662C" w:rsidRPr="00F010AC">
              <w:rPr>
                <w:rFonts w:eastAsia="Times New Roman" w:cs="Times New Roman"/>
                <w:kern w:val="0"/>
                <w:lang w:eastAsia="en-GB"/>
                <w14:ligatures w14:val="none"/>
              </w:rPr>
              <w:t>Babbhra</w:t>
            </w:r>
            <w:proofErr w:type="spellEnd"/>
            <w:r w:rsidR="008C662C" w:rsidRPr="00F010AC">
              <w:rPr>
                <w:rFonts w:eastAsia="Times New Roman" w:cs="Times New Roman"/>
                <w:kern w:val="0"/>
                <w:lang w:eastAsia="en-GB"/>
                <w14:ligatures w14:val="none"/>
              </w:rPr>
              <w:t>, 2023)</w:t>
            </w:r>
            <w:r w:rsidRPr="00F010AC">
              <w:rPr>
                <w:rFonts w:eastAsia="Times New Roman" w:cs="Times New Roman"/>
                <w:kern w:val="0"/>
                <w:lang w:eastAsia="en-GB"/>
                <w14:ligatures w14:val="none"/>
              </w:rPr>
              <w:t xml:space="preserve">. </w:t>
            </w:r>
          </w:p>
          <w:p w14:paraId="34D0D135" w14:textId="7C560728" w:rsidR="006C3176" w:rsidRPr="00F010AC" w:rsidRDefault="006C3176" w:rsidP="00B0447F">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These economic factors pressure profitability and constrain investment.</w:t>
            </w:r>
          </w:p>
        </w:tc>
      </w:tr>
      <w:tr w:rsidR="00BF6E67" w:rsidRPr="00F010AC" w14:paraId="0CD8244D" w14:textId="77777777" w:rsidTr="009A2977">
        <w:trPr>
          <w:trHeight w:val="1980"/>
          <w:jc w:val="center"/>
        </w:trPr>
        <w:tc>
          <w:tcPr>
            <w:cnfStyle w:val="001000000000" w:firstRow="0" w:lastRow="0" w:firstColumn="1" w:lastColumn="0" w:oddVBand="0" w:evenVBand="0" w:oddHBand="0" w:evenHBand="0" w:firstRowFirstColumn="0" w:firstRowLastColumn="0" w:lastRowFirstColumn="0" w:lastRowLastColumn="0"/>
            <w:tcW w:w="5240" w:type="dxa"/>
          </w:tcPr>
          <w:p w14:paraId="33DDABEA" w14:textId="2A7C6788" w:rsidR="006C3176" w:rsidRPr="00F010AC" w:rsidRDefault="006C3176" w:rsidP="00B0447F">
            <w:pPr>
              <w:pStyle w:val="ListParagraph"/>
              <w:numPr>
                <w:ilvl w:val="0"/>
                <w:numId w:val="19"/>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lastRenderedPageBreak/>
              <w:t>Durban’s popularity as a domestic and international leisure destination provides scope to build on weekend strength and expand into package holidays or extended stays</w:t>
            </w:r>
            <w:r w:rsidR="00755566" w:rsidRPr="00F010AC">
              <w:rPr>
                <w:rFonts w:eastAsia="Times New Roman" w:cs="Times New Roman"/>
                <w:b w:val="0"/>
                <w:kern w:val="0"/>
                <w:lang w:eastAsia="en-GB"/>
                <w14:ligatures w14:val="none"/>
              </w:rPr>
              <w:t xml:space="preserve"> (</w:t>
            </w:r>
            <w:r w:rsidR="00282188" w:rsidRPr="00F010AC">
              <w:rPr>
                <w:rFonts w:eastAsia="Times New Roman" w:cs="Times New Roman"/>
                <w:b w:val="0"/>
                <w:kern w:val="0"/>
                <w:lang w:eastAsia="en-GB"/>
                <w14:ligatures w14:val="none"/>
              </w:rPr>
              <w:t>SA News, 2025</w:t>
            </w:r>
            <w:r w:rsidR="00755566" w:rsidRPr="00F010AC">
              <w:rPr>
                <w:rFonts w:eastAsia="Times New Roman" w:cs="Times New Roman"/>
                <w:b w:val="0"/>
                <w:kern w:val="0"/>
                <w:lang w:eastAsia="en-GB"/>
                <w14:ligatures w14:val="none"/>
              </w:rPr>
              <w:t>)</w:t>
            </w:r>
            <w:r w:rsidRPr="00F010AC">
              <w:rPr>
                <w:rFonts w:eastAsia="Times New Roman" w:cs="Times New Roman"/>
                <w:b w:val="0"/>
                <w:kern w:val="0"/>
                <w:lang w:eastAsia="en-GB"/>
                <w14:ligatures w14:val="none"/>
              </w:rPr>
              <w:t>.</w:t>
            </w:r>
          </w:p>
        </w:tc>
        <w:tc>
          <w:tcPr>
            <w:tcW w:w="5005" w:type="dxa"/>
          </w:tcPr>
          <w:p w14:paraId="59946397" w14:textId="5D006B66" w:rsidR="006C3176" w:rsidRPr="00F010AC" w:rsidRDefault="006C3176" w:rsidP="00B0447F">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 xml:space="preserve">Competitors with stronger weekday positioning and better-equipped conference facilities are already targeting corporate clients effectively. </w:t>
            </w:r>
          </w:p>
          <w:p w14:paraId="5A1904C0" w14:textId="2CBD6D0D" w:rsidR="006C3176" w:rsidRPr="00F010AC" w:rsidRDefault="006C3176" w:rsidP="00B0447F">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This leaves CLHUR vulnerable to losing a key demand segment.</w:t>
            </w:r>
          </w:p>
        </w:tc>
      </w:tr>
      <w:tr w:rsidR="00BF6E67" w:rsidRPr="00F010AC" w14:paraId="4F69D76D" w14:textId="77777777" w:rsidTr="009A2977">
        <w:trPr>
          <w:cnfStyle w:val="000000100000" w:firstRow="0" w:lastRow="0" w:firstColumn="0" w:lastColumn="0" w:oddVBand="0" w:evenVBand="0" w:oddHBand="1" w:evenHBand="0" w:firstRowFirstColumn="0" w:firstRowLastColumn="0" w:lastRowFirstColumn="0" w:lastRowLastColumn="0"/>
          <w:trHeight w:val="1429"/>
          <w:jc w:val="center"/>
        </w:trPr>
        <w:tc>
          <w:tcPr>
            <w:cnfStyle w:val="001000000000" w:firstRow="0" w:lastRow="0" w:firstColumn="1" w:lastColumn="0" w:oddVBand="0" w:evenVBand="0" w:oddHBand="0" w:evenHBand="0" w:firstRowFirstColumn="0" w:firstRowLastColumn="0" w:lastRowFirstColumn="0" w:lastRowLastColumn="0"/>
            <w:tcW w:w="5240" w:type="dxa"/>
          </w:tcPr>
          <w:p w14:paraId="287F4416" w14:textId="2A7A4BB6" w:rsidR="006C3176" w:rsidRPr="00F010AC" w:rsidRDefault="006C3176" w:rsidP="00B0447F">
            <w:pPr>
              <w:pStyle w:val="ListParagraph"/>
              <w:numPr>
                <w:ilvl w:val="0"/>
                <w:numId w:val="19"/>
              </w:numPr>
              <w:rPr>
                <w:rFonts w:eastAsia="Times New Roman" w:cs="Times New Roman"/>
                <w:b w:val="0"/>
                <w:kern w:val="0"/>
                <w:lang w:eastAsia="en-GB"/>
                <w14:ligatures w14:val="none"/>
              </w:rPr>
            </w:pPr>
            <w:r w:rsidRPr="00F010AC">
              <w:rPr>
                <w:rFonts w:eastAsia="Times New Roman" w:cs="Times New Roman"/>
                <w:b w:val="0"/>
                <w:kern w:val="0"/>
                <w:lang w:eastAsia="en-GB"/>
                <w14:ligatures w14:val="none"/>
              </w:rPr>
              <w:t>Collaboration with nearby corporate offices and event organisers can create strategic partnerships to increase midweek bookings and enhance brand visibility.</w:t>
            </w:r>
          </w:p>
        </w:tc>
        <w:tc>
          <w:tcPr>
            <w:tcW w:w="5005" w:type="dxa"/>
          </w:tcPr>
          <w:p w14:paraId="7A0D535A" w14:textId="096DA6A1" w:rsidR="006C3176" w:rsidRPr="00F010AC" w:rsidRDefault="006C3176" w:rsidP="00B0447F">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Negative guest reviews on platforms such as TripAdvisor and Booking.com threaten long-term brand reputation</w:t>
            </w:r>
            <w:r w:rsidR="00721588" w:rsidRPr="00F010AC">
              <w:rPr>
                <w:rFonts w:eastAsia="Times New Roman" w:cs="Times New Roman"/>
                <w:kern w:val="0"/>
                <w:lang w:eastAsia="en-GB"/>
                <w14:ligatures w14:val="none"/>
              </w:rPr>
              <w:t xml:space="preserve"> (</w:t>
            </w:r>
            <w:r w:rsidR="0082418A" w:rsidRPr="00F010AC">
              <w:rPr>
                <w:rFonts w:eastAsia="Times New Roman" w:cs="Times New Roman"/>
                <w:kern w:val="0"/>
                <w:lang w:eastAsia="en-GB"/>
                <w14:ligatures w14:val="none"/>
              </w:rPr>
              <w:t>Meng et al., 2018</w:t>
            </w:r>
            <w:r w:rsidR="00721588" w:rsidRPr="00F010AC">
              <w:rPr>
                <w:rFonts w:eastAsia="Times New Roman" w:cs="Times New Roman"/>
                <w:kern w:val="0"/>
                <w:lang w:eastAsia="en-GB"/>
                <w14:ligatures w14:val="none"/>
              </w:rPr>
              <w:t>)</w:t>
            </w:r>
            <w:r w:rsidRPr="00F010AC">
              <w:rPr>
                <w:rFonts w:eastAsia="Times New Roman" w:cs="Times New Roman"/>
                <w:kern w:val="0"/>
                <w:lang w:eastAsia="en-GB"/>
                <w14:ligatures w14:val="none"/>
              </w:rPr>
              <w:t xml:space="preserve">. </w:t>
            </w:r>
          </w:p>
          <w:p w14:paraId="3563C42E" w14:textId="6C439668" w:rsidR="006C3176" w:rsidRPr="00F010AC" w:rsidRDefault="006C3176" w:rsidP="00B0447F">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F010AC">
              <w:rPr>
                <w:rFonts w:eastAsia="Times New Roman" w:cs="Times New Roman"/>
                <w:kern w:val="0"/>
                <w:lang w:eastAsia="en-GB"/>
                <w14:ligatures w14:val="none"/>
              </w:rPr>
              <w:t>Reputation damage reduces repeat business and undermines customer loyalty.</w:t>
            </w:r>
          </w:p>
        </w:tc>
      </w:tr>
    </w:tbl>
    <w:p w14:paraId="3D2860EC" w14:textId="77777777" w:rsidR="00EB7DF4" w:rsidRPr="00F010AC" w:rsidRDefault="00EB7DF4" w:rsidP="00B0447F">
      <w:pPr>
        <w:spacing w:after="0"/>
        <w:rPr>
          <w:rFonts w:cs="Times New Roman"/>
        </w:rPr>
      </w:pPr>
    </w:p>
    <w:p w14:paraId="312A4CCB" w14:textId="01943525" w:rsidR="006C25C6" w:rsidRPr="00F010AC" w:rsidRDefault="006C25C6" w:rsidP="00B0447F">
      <w:pPr>
        <w:pStyle w:val="Heading3"/>
        <w:spacing w:after="0"/>
      </w:pPr>
      <w:bookmarkStart w:id="7" w:name="_Toc209699062"/>
      <w:r w:rsidRPr="00F010AC">
        <w:t xml:space="preserve">TOWS </w:t>
      </w:r>
      <w:r w:rsidR="00046B37" w:rsidRPr="00F010AC">
        <w:t>Analysis</w:t>
      </w:r>
      <w:bookmarkEnd w:id="7"/>
    </w:p>
    <w:tbl>
      <w:tblPr>
        <w:tblStyle w:val="GridTable2-Accent5"/>
        <w:tblW w:w="0" w:type="auto"/>
        <w:tblLook w:val="04A0" w:firstRow="1" w:lastRow="0" w:firstColumn="1" w:lastColumn="0" w:noHBand="0" w:noVBand="1"/>
      </w:tblPr>
      <w:tblGrid>
        <w:gridCol w:w="2070"/>
        <w:gridCol w:w="3780"/>
        <w:gridCol w:w="3510"/>
      </w:tblGrid>
      <w:tr w:rsidR="00BF6E67" w:rsidRPr="00F010AC" w14:paraId="6D170E2A" w14:textId="77777777" w:rsidTr="009A2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hideMark/>
          </w:tcPr>
          <w:p w14:paraId="48884623" w14:textId="159C0A8B" w:rsidR="0028239A" w:rsidRPr="00F010AC" w:rsidRDefault="0028239A" w:rsidP="00B0447F">
            <w:pPr>
              <w:spacing w:after="160"/>
              <w:rPr>
                <w:rFonts w:cs="Times New Roman"/>
              </w:rPr>
            </w:pPr>
          </w:p>
        </w:tc>
        <w:tc>
          <w:tcPr>
            <w:tcW w:w="3780" w:type="dxa"/>
            <w:hideMark/>
          </w:tcPr>
          <w:p w14:paraId="2EF78C2D" w14:textId="095F07CD" w:rsidR="0028239A" w:rsidRPr="00F010AC" w:rsidRDefault="00AB5717" w:rsidP="00B0447F">
            <w:pPr>
              <w:spacing w:after="160"/>
              <w:cnfStyle w:val="100000000000" w:firstRow="1" w:lastRow="0" w:firstColumn="0" w:lastColumn="0" w:oddVBand="0" w:evenVBand="0" w:oddHBand="0" w:evenHBand="0" w:firstRowFirstColumn="0" w:firstRowLastColumn="0" w:lastRowFirstColumn="0" w:lastRowLastColumn="0"/>
              <w:rPr>
                <w:rFonts w:cs="Times New Roman"/>
              </w:rPr>
            </w:pPr>
            <w:r w:rsidRPr="00F010AC">
              <w:rPr>
                <w:rFonts w:cs="Times New Roman"/>
                <w:b w:val="0"/>
                <w:bCs w:val="0"/>
              </w:rPr>
              <w:t xml:space="preserve">Strengths </w:t>
            </w:r>
          </w:p>
        </w:tc>
        <w:tc>
          <w:tcPr>
            <w:tcW w:w="3510" w:type="dxa"/>
            <w:hideMark/>
          </w:tcPr>
          <w:p w14:paraId="69C95D8E" w14:textId="05FFCE42" w:rsidR="0028239A" w:rsidRPr="00F010AC" w:rsidRDefault="00CA14B0" w:rsidP="00B0447F">
            <w:pPr>
              <w:spacing w:after="160"/>
              <w:cnfStyle w:val="100000000000" w:firstRow="1" w:lastRow="0" w:firstColumn="0" w:lastColumn="0" w:oddVBand="0" w:evenVBand="0" w:oddHBand="0" w:evenHBand="0" w:firstRowFirstColumn="0" w:firstRowLastColumn="0" w:lastRowFirstColumn="0" w:lastRowLastColumn="0"/>
              <w:rPr>
                <w:rFonts w:cs="Times New Roman"/>
              </w:rPr>
            </w:pPr>
            <w:r w:rsidRPr="00F010AC">
              <w:rPr>
                <w:rFonts w:cs="Times New Roman"/>
                <w:b w:val="0"/>
                <w:bCs w:val="0"/>
              </w:rPr>
              <w:t xml:space="preserve">Weakness </w:t>
            </w:r>
          </w:p>
        </w:tc>
      </w:tr>
      <w:tr w:rsidR="00BF6E67" w:rsidRPr="00F010AC" w14:paraId="6C734196" w14:textId="77777777" w:rsidTr="009A29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hideMark/>
          </w:tcPr>
          <w:p w14:paraId="28874B95" w14:textId="4E515E5A" w:rsidR="0028239A" w:rsidRPr="00F010AC" w:rsidRDefault="00660DC5" w:rsidP="00B0447F">
            <w:pPr>
              <w:spacing w:after="160"/>
              <w:rPr>
                <w:rFonts w:cs="Times New Roman"/>
              </w:rPr>
            </w:pPr>
            <w:r w:rsidRPr="00F010AC">
              <w:rPr>
                <w:rFonts w:cs="Times New Roman"/>
              </w:rPr>
              <w:t xml:space="preserve">Opportunities </w:t>
            </w:r>
          </w:p>
        </w:tc>
        <w:tc>
          <w:tcPr>
            <w:tcW w:w="3780" w:type="dxa"/>
            <w:hideMark/>
          </w:tcPr>
          <w:p w14:paraId="2CD50446" w14:textId="77777777" w:rsidR="00A75626" w:rsidRPr="00F010AC" w:rsidRDefault="0028239A" w:rsidP="00B0447F">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b/>
                <w:bCs/>
              </w:rPr>
              <w:t>S</w:t>
            </w:r>
            <w:r w:rsidR="00D45C08" w:rsidRPr="00F010AC">
              <w:rPr>
                <w:rFonts w:cs="Times New Roman"/>
                <w:b/>
                <w:bCs/>
              </w:rPr>
              <w:t>-</w:t>
            </w:r>
            <w:r w:rsidRPr="00F010AC">
              <w:rPr>
                <w:rFonts w:cs="Times New Roman"/>
                <w:b/>
                <w:bCs/>
              </w:rPr>
              <w:t>O Strategies</w:t>
            </w:r>
            <w:r w:rsidRPr="00F010AC">
              <w:rPr>
                <w:rFonts w:cs="Times New Roman"/>
              </w:rPr>
              <w:t xml:space="preserve"> </w:t>
            </w:r>
          </w:p>
          <w:p w14:paraId="7B5863E9" w14:textId="77777777" w:rsidR="00A75626" w:rsidRPr="00F010AC" w:rsidRDefault="0028239A" w:rsidP="00B0447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rPr>
              <w:t>Leverage prime location and proximity to offices to attract corporate travellers with tailored weekday packages.</w:t>
            </w:r>
          </w:p>
          <w:p w14:paraId="06D67E5D" w14:textId="77777777" w:rsidR="00A75626" w:rsidRPr="00F010AC" w:rsidRDefault="0028239A" w:rsidP="00B0447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rPr>
              <w:t xml:space="preserve">Use brand credibility to launch loyalty programmes targeting business clients. </w:t>
            </w:r>
          </w:p>
          <w:p w14:paraId="5C2A70EA" w14:textId="77777777" w:rsidR="00A75626" w:rsidRPr="00F010AC" w:rsidRDefault="0028239A" w:rsidP="00B0447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rPr>
              <w:t>Capitalise on facilities (conference space, pool, dining) to create bundled leisure + corporate packages.</w:t>
            </w:r>
          </w:p>
          <w:p w14:paraId="696B6360" w14:textId="1507829D" w:rsidR="0028239A" w:rsidRPr="00F010AC" w:rsidRDefault="0028239A" w:rsidP="00B0447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rPr>
              <w:t>Partner with corporates and event organisers to drive midweek occupancy.</w:t>
            </w:r>
          </w:p>
        </w:tc>
        <w:tc>
          <w:tcPr>
            <w:tcW w:w="3510" w:type="dxa"/>
            <w:hideMark/>
          </w:tcPr>
          <w:p w14:paraId="0F2EABF9" w14:textId="4714C71A" w:rsidR="00660DC5" w:rsidRPr="00F010AC" w:rsidRDefault="0086554A" w:rsidP="00B0447F">
            <w:pPr>
              <w:spacing w:after="160"/>
              <w:cnfStyle w:val="000000100000" w:firstRow="0" w:lastRow="0" w:firstColumn="0" w:lastColumn="0" w:oddVBand="0" w:evenVBand="0" w:oddHBand="1" w:evenHBand="0" w:firstRowFirstColumn="0" w:firstRowLastColumn="0" w:lastRowFirstColumn="0" w:lastRowLastColumn="0"/>
              <w:rPr>
                <w:rFonts w:cs="Times New Roman"/>
                <w:b/>
                <w:bCs/>
              </w:rPr>
            </w:pPr>
            <w:r w:rsidRPr="00F010AC">
              <w:rPr>
                <w:rFonts w:cs="Times New Roman"/>
                <w:b/>
                <w:bCs/>
              </w:rPr>
              <w:t>W</w:t>
            </w:r>
            <w:r w:rsidR="00D45C08" w:rsidRPr="00F010AC">
              <w:rPr>
                <w:rFonts w:cs="Times New Roman"/>
                <w:b/>
                <w:bCs/>
              </w:rPr>
              <w:t>-</w:t>
            </w:r>
            <w:r w:rsidRPr="00F010AC">
              <w:rPr>
                <w:rFonts w:cs="Times New Roman"/>
                <w:b/>
                <w:bCs/>
              </w:rPr>
              <w:t xml:space="preserve">O Strategies </w:t>
            </w:r>
          </w:p>
          <w:p w14:paraId="2CEFBCD8" w14:textId="77777777" w:rsidR="00A75626" w:rsidRPr="00F010AC" w:rsidRDefault="0086554A" w:rsidP="00B0447F">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rPr>
              <w:t>Invest in RMS and CRM systems to capture digital opportunities and enhance personalisation.</w:t>
            </w:r>
          </w:p>
          <w:p w14:paraId="4E74CC24" w14:textId="77777777" w:rsidR="00A75626" w:rsidRPr="00F010AC" w:rsidRDefault="0086554A" w:rsidP="00B0447F">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rPr>
              <w:t>Upgrade interiors and facilities to align with rising demand for hybrid workspaces.</w:t>
            </w:r>
          </w:p>
          <w:p w14:paraId="57D04851" w14:textId="5A15C0B0" w:rsidR="0028239A" w:rsidRPr="00F010AC" w:rsidRDefault="0086554A" w:rsidP="00B0447F">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imes New Roman"/>
              </w:rPr>
            </w:pPr>
            <w:r w:rsidRPr="00F010AC">
              <w:rPr>
                <w:rFonts w:cs="Times New Roman"/>
              </w:rPr>
              <w:t>Launch structured staff training to meet expectations of professional travellers.</w:t>
            </w:r>
            <w:r w:rsidRPr="00F010AC">
              <w:rPr>
                <w:rFonts w:cs="Times New Roman"/>
              </w:rPr>
              <w:br/>
              <w:t>Modernise online presence to tap into new digital booking channels.</w:t>
            </w:r>
          </w:p>
        </w:tc>
      </w:tr>
      <w:tr w:rsidR="00BF6E67" w:rsidRPr="00F010AC" w14:paraId="725218D7" w14:textId="77777777" w:rsidTr="009A2977">
        <w:trPr>
          <w:trHeight w:val="7852"/>
        </w:trPr>
        <w:tc>
          <w:tcPr>
            <w:cnfStyle w:val="001000000000" w:firstRow="0" w:lastRow="0" w:firstColumn="1" w:lastColumn="0" w:oddVBand="0" w:evenVBand="0" w:oddHBand="0" w:evenHBand="0" w:firstRowFirstColumn="0" w:firstRowLastColumn="0" w:lastRowFirstColumn="0" w:lastRowLastColumn="0"/>
            <w:tcW w:w="2070" w:type="dxa"/>
            <w:hideMark/>
          </w:tcPr>
          <w:p w14:paraId="1CA8027E" w14:textId="40BCDBBF" w:rsidR="0028239A" w:rsidRPr="00F010AC" w:rsidRDefault="00660DC5" w:rsidP="00B0447F">
            <w:pPr>
              <w:spacing w:after="160"/>
              <w:rPr>
                <w:rFonts w:cs="Times New Roman"/>
              </w:rPr>
            </w:pPr>
            <w:r w:rsidRPr="00F010AC">
              <w:rPr>
                <w:rFonts w:cs="Times New Roman"/>
              </w:rPr>
              <w:lastRenderedPageBreak/>
              <w:t xml:space="preserve">Threats </w:t>
            </w:r>
          </w:p>
        </w:tc>
        <w:tc>
          <w:tcPr>
            <w:tcW w:w="3780" w:type="dxa"/>
            <w:hideMark/>
          </w:tcPr>
          <w:p w14:paraId="2C803335" w14:textId="77777777" w:rsidR="00A75626" w:rsidRPr="00F010AC" w:rsidRDefault="0086554A" w:rsidP="00B0447F">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b/>
                <w:bCs/>
              </w:rPr>
              <w:t>S</w:t>
            </w:r>
            <w:r w:rsidR="00D45C08" w:rsidRPr="00F010AC">
              <w:rPr>
                <w:rFonts w:cs="Times New Roman"/>
                <w:b/>
                <w:bCs/>
              </w:rPr>
              <w:t>-</w:t>
            </w:r>
            <w:r w:rsidRPr="00F010AC">
              <w:rPr>
                <w:rFonts w:cs="Times New Roman"/>
                <w:b/>
                <w:bCs/>
              </w:rPr>
              <w:t>T Strategies</w:t>
            </w:r>
            <w:r w:rsidRPr="00F010AC">
              <w:rPr>
                <w:rFonts w:cs="Times New Roman"/>
              </w:rPr>
              <w:t xml:space="preserve"> </w:t>
            </w:r>
          </w:p>
          <w:p w14:paraId="0AF7C237" w14:textId="77777777" w:rsidR="00A75626" w:rsidRPr="00F010AC" w:rsidRDefault="0086554A" w:rsidP="00B0447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Use strong location and brand reputation to defend against intense competition.</w:t>
            </w:r>
          </w:p>
          <w:p w14:paraId="4610F715" w14:textId="77777777" w:rsidR="00A75626" w:rsidRPr="00F010AC" w:rsidRDefault="0086554A" w:rsidP="00B0447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Upgrade service quality through training to offset risks of negative reviews.</w:t>
            </w:r>
          </w:p>
          <w:p w14:paraId="0C9E4059" w14:textId="77777777" w:rsidR="00A75626" w:rsidRPr="00F010AC" w:rsidRDefault="0086554A" w:rsidP="00B0447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Leverage group distribution networks to mitigate high competition pressures.</w:t>
            </w:r>
          </w:p>
          <w:p w14:paraId="74745DEF" w14:textId="5686CE1E" w:rsidR="0028239A" w:rsidRPr="00F010AC" w:rsidRDefault="0086554A" w:rsidP="00B0447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Differentiate through sustainability initiatives to stand out from rivals.</w:t>
            </w:r>
          </w:p>
        </w:tc>
        <w:tc>
          <w:tcPr>
            <w:tcW w:w="3510" w:type="dxa"/>
            <w:hideMark/>
          </w:tcPr>
          <w:p w14:paraId="160C35B7" w14:textId="77777777" w:rsidR="00A75626" w:rsidRPr="00F010AC" w:rsidRDefault="0028239A" w:rsidP="00B0447F">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b/>
                <w:bCs/>
              </w:rPr>
              <w:t>W</w:t>
            </w:r>
            <w:r w:rsidR="00D45C08" w:rsidRPr="00F010AC">
              <w:rPr>
                <w:rFonts w:cs="Times New Roman"/>
                <w:b/>
                <w:bCs/>
              </w:rPr>
              <w:t>-</w:t>
            </w:r>
            <w:r w:rsidRPr="00F010AC">
              <w:rPr>
                <w:rFonts w:cs="Times New Roman"/>
                <w:b/>
                <w:bCs/>
              </w:rPr>
              <w:t>T Strategies</w:t>
            </w:r>
            <w:r w:rsidRPr="00F010AC">
              <w:rPr>
                <w:rFonts w:cs="Times New Roman"/>
              </w:rPr>
              <w:t xml:space="preserve"> </w:t>
            </w:r>
          </w:p>
          <w:p w14:paraId="5E6D0BC9" w14:textId="77777777" w:rsidR="00A75626" w:rsidRPr="00F010AC" w:rsidRDefault="0028239A" w:rsidP="00B0447F">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 xml:space="preserve">Address weak service standards to prevent negative reviews harming brand. </w:t>
            </w:r>
          </w:p>
          <w:p w14:paraId="2C32AA04" w14:textId="77777777" w:rsidR="00A75626" w:rsidRPr="00F010AC" w:rsidRDefault="0028239A" w:rsidP="00B0447F">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 xml:space="preserve">Reduce reliance on weekend leisure demand to counter seasonal volatility. </w:t>
            </w:r>
          </w:p>
          <w:p w14:paraId="251967B0" w14:textId="77777777" w:rsidR="00A75626" w:rsidRPr="00F010AC" w:rsidRDefault="0028239A" w:rsidP="00B0447F">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 xml:space="preserve">Control rising operational costs through energy-efficient upgrades and staff productivity improvements. </w:t>
            </w:r>
          </w:p>
          <w:p w14:paraId="2F448293" w14:textId="0C188E57" w:rsidR="0028239A" w:rsidRPr="00F010AC" w:rsidRDefault="0028239A" w:rsidP="00B0447F">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cs="Times New Roman"/>
              </w:rPr>
            </w:pPr>
            <w:r w:rsidRPr="00F010AC">
              <w:rPr>
                <w:rFonts w:cs="Times New Roman"/>
              </w:rPr>
              <w:t>Implement continuous guest feedback systems to protect against reputation damage.</w:t>
            </w:r>
          </w:p>
        </w:tc>
      </w:tr>
    </w:tbl>
    <w:p w14:paraId="5A6C0191" w14:textId="77777777" w:rsidR="0028239A" w:rsidRPr="00F010AC" w:rsidRDefault="0028239A" w:rsidP="00B0447F">
      <w:pPr>
        <w:rPr>
          <w:rFonts w:cs="Times New Roman"/>
        </w:rPr>
      </w:pPr>
    </w:p>
    <w:p w14:paraId="2DAB86BD" w14:textId="37909B70" w:rsidR="001029D8" w:rsidRPr="00F010AC" w:rsidRDefault="007612CB" w:rsidP="00B0447F">
      <w:pPr>
        <w:spacing w:after="0"/>
        <w:rPr>
          <w:rFonts w:cs="Times New Roman"/>
        </w:rPr>
      </w:pPr>
      <w:r w:rsidRPr="00F010AC">
        <w:rPr>
          <w:rFonts w:cs="Times New Roman"/>
        </w:rPr>
        <w:t xml:space="preserve"> </w:t>
      </w:r>
      <w:r w:rsidRPr="00F010AC">
        <w:rPr>
          <w:rFonts w:cs="Times New Roman"/>
        </w:rPr>
        <w:tab/>
      </w:r>
      <w:r w:rsidR="001029D8" w:rsidRPr="00F010AC">
        <w:rPr>
          <w:rFonts w:cs="Times New Roman"/>
        </w:rPr>
        <w:t xml:space="preserve">The </w:t>
      </w:r>
      <w:r w:rsidRPr="00F010AC">
        <w:rPr>
          <w:rFonts w:cs="Times New Roman"/>
        </w:rPr>
        <w:t xml:space="preserve">above </w:t>
      </w:r>
      <w:r w:rsidR="001029D8" w:rsidRPr="00F010AC">
        <w:rPr>
          <w:rFonts w:cs="Times New Roman"/>
        </w:rPr>
        <w:t xml:space="preserve">analysis indicate that City Lodge Hotel Umhlanga Ridge is an operating hotel in a dynamic environment, which is determined by the limitations that exist within the company and external pressures. The hotel is also quite powerful in holding both leisure and corporate segments as it is located right next to the Gateway Theatre and business parks. The SWOT analysis highlighted the weaknesses are old facilities, problematic service standards and usage of technology in revenue and customer management. They have negative impacts on the attractiveness to corporate travellers who demand efficiency, internet connectivity and business meeting infrastructure. The findings of the PESTLE supported the idea that blistering technology transformation, economic inflation, and increasing consumer demands in terms of sustainability and digital convenience are the main external elements that define competitiveness. The industry is facing new service models due to technological transformation and tightening of the margin due </w:t>
      </w:r>
      <w:r w:rsidR="001029D8" w:rsidRPr="00F010AC">
        <w:rPr>
          <w:rFonts w:cs="Times New Roman"/>
        </w:rPr>
        <w:lastRenderedPageBreak/>
        <w:t>to economic volatility and high cost of operation. The social and environmental forces also drive hotels towards personalisation and environmental friendliness and prove the necessity of digitalisation and green positioning to survive.</w:t>
      </w:r>
    </w:p>
    <w:p w14:paraId="0B70F2B3" w14:textId="77777777" w:rsidR="00391A81" w:rsidRPr="00F010AC" w:rsidRDefault="00D251BE" w:rsidP="00B0447F">
      <w:pPr>
        <w:spacing w:after="0"/>
        <w:rPr>
          <w:rFonts w:cs="Times New Roman"/>
        </w:rPr>
      </w:pPr>
      <w:r w:rsidRPr="00F010AC">
        <w:rPr>
          <w:rFonts w:cs="Times New Roman"/>
        </w:rPr>
        <w:t xml:space="preserve"> </w:t>
      </w:r>
      <w:r w:rsidRPr="00F010AC">
        <w:rPr>
          <w:rFonts w:cs="Times New Roman"/>
        </w:rPr>
        <w:tab/>
      </w:r>
      <w:r w:rsidR="001029D8" w:rsidRPr="00F010AC">
        <w:rPr>
          <w:rFonts w:cs="Times New Roman"/>
        </w:rPr>
        <w:t xml:space="preserve">The TOWS model converted these findings into actionable plans of enhancing the long-term City Lodge positioning. In the identified strategic options, there was the need to leverage location strength and good brand image of the hotel to appeal to business travellers by offering business-oriented packages, loyalty programs, and enhancement of facilities. The S-O strategies suggested the leverage of group distribution networks to create new streams of demand on weekdays, whereas W-O strategies focused on investments in the contemporary systems like RMS and CRM to exploit the new digital opportunities. S-T and W-T were both imminent strategies to eradicate competition in the market by ensuring the quality of the services, operating costs and reputation management through integration of the guest feedbacks. </w:t>
      </w:r>
    </w:p>
    <w:p w14:paraId="294D0E24" w14:textId="2AAD1F60" w:rsidR="006C25C6" w:rsidRPr="00F010AC" w:rsidRDefault="00733440" w:rsidP="00B0447F">
      <w:pPr>
        <w:pStyle w:val="Heading1"/>
        <w:spacing w:before="0" w:after="0"/>
      </w:pPr>
      <w:bookmarkStart w:id="8" w:name="_Toc209699063"/>
      <w:r w:rsidRPr="00F010AC">
        <w:t>Recommendations</w:t>
      </w:r>
      <w:r w:rsidR="006C25C6" w:rsidRPr="00F010AC">
        <w:t xml:space="preserve"> </w:t>
      </w:r>
      <w:r w:rsidR="00395E1A" w:rsidRPr="00F010AC">
        <w:t>and</w:t>
      </w:r>
      <w:r w:rsidR="006C25C6" w:rsidRPr="00F010AC">
        <w:t xml:space="preserve"> Chan</w:t>
      </w:r>
      <w:r w:rsidR="005A7DEF" w:rsidRPr="00F010AC">
        <w:t xml:space="preserve">ge Management </w:t>
      </w:r>
      <w:bookmarkEnd w:id="8"/>
    </w:p>
    <w:p w14:paraId="5F5C3E9E" w14:textId="77777777" w:rsidR="00A55133" w:rsidRPr="00F010AC" w:rsidRDefault="00A55133" w:rsidP="00B0447F">
      <w:pPr>
        <w:pStyle w:val="Heading2"/>
        <w:spacing w:before="0" w:after="0"/>
      </w:pPr>
      <w:bookmarkStart w:id="9" w:name="_Toc209699064"/>
      <w:r w:rsidRPr="00F010AC">
        <w:t>Recommendations</w:t>
      </w:r>
      <w:bookmarkEnd w:id="9"/>
    </w:p>
    <w:p w14:paraId="70DB1E78" w14:textId="77777777" w:rsidR="00A55133" w:rsidRPr="00F010AC" w:rsidRDefault="00A55133" w:rsidP="00B0447F">
      <w:pPr>
        <w:spacing w:after="0"/>
        <w:rPr>
          <w:rFonts w:cs="Times New Roman"/>
        </w:rPr>
      </w:pPr>
      <w:r w:rsidRPr="00F010AC">
        <w:rPr>
          <w:rFonts w:cs="Times New Roman"/>
        </w:rPr>
        <w:t xml:space="preserve">The recommendations are as follows: </w:t>
      </w:r>
    </w:p>
    <w:p w14:paraId="212CD117" w14:textId="77777777" w:rsidR="00A55133" w:rsidRPr="00F010AC" w:rsidRDefault="00A55133" w:rsidP="00B0447F">
      <w:pPr>
        <w:pStyle w:val="ListParagraph"/>
        <w:numPr>
          <w:ilvl w:val="0"/>
          <w:numId w:val="21"/>
        </w:numPr>
        <w:spacing w:after="0"/>
        <w:rPr>
          <w:rFonts w:cs="Times New Roman"/>
        </w:rPr>
      </w:pPr>
      <w:r w:rsidRPr="00F010AC">
        <w:rPr>
          <w:rFonts w:cs="Times New Roman"/>
        </w:rPr>
        <w:t>First, the hotel should rebrand as a weekday business hub by introducing business centres, loyalty programmes, and corporate-focused marketing while applying Kotter’s model for change.</w:t>
      </w:r>
    </w:p>
    <w:p w14:paraId="4F5E1D9F" w14:textId="77777777" w:rsidR="00A55133" w:rsidRPr="00F010AC" w:rsidRDefault="00A55133" w:rsidP="00B0447F">
      <w:pPr>
        <w:pStyle w:val="ListParagraph"/>
        <w:numPr>
          <w:ilvl w:val="0"/>
          <w:numId w:val="21"/>
        </w:numPr>
        <w:spacing w:after="0"/>
        <w:rPr>
          <w:rFonts w:cs="Times New Roman"/>
        </w:rPr>
      </w:pPr>
      <w:r w:rsidRPr="00F010AC">
        <w:rPr>
          <w:rFonts w:cs="Times New Roman"/>
        </w:rPr>
        <w:t xml:space="preserve">The hotel should launch a structured Service Excellence Training Programme with performance monitoring and recognition schemes to enhance staff skills and professionalism. </w:t>
      </w:r>
    </w:p>
    <w:p w14:paraId="68A3346D" w14:textId="77777777" w:rsidR="00A55133" w:rsidRPr="00F010AC" w:rsidRDefault="00A55133" w:rsidP="00B0447F">
      <w:pPr>
        <w:pStyle w:val="ListParagraph"/>
        <w:numPr>
          <w:ilvl w:val="0"/>
          <w:numId w:val="21"/>
        </w:numPr>
        <w:spacing w:after="0"/>
        <w:rPr>
          <w:rFonts w:cs="Times New Roman"/>
        </w:rPr>
      </w:pPr>
      <w:r w:rsidRPr="00F010AC">
        <w:rPr>
          <w:rFonts w:cs="Times New Roman"/>
        </w:rPr>
        <w:t xml:space="preserve">Also, modern systems like Duetto RMS and </w:t>
      </w:r>
      <w:proofErr w:type="spellStart"/>
      <w:r w:rsidRPr="00F010AC">
        <w:rPr>
          <w:rFonts w:cs="Times New Roman"/>
        </w:rPr>
        <w:t>Cendyn</w:t>
      </w:r>
      <w:proofErr w:type="spellEnd"/>
      <w:r w:rsidRPr="00F010AC">
        <w:rPr>
          <w:rFonts w:cs="Times New Roman"/>
        </w:rPr>
        <w:t xml:space="preserve"> CRM should be adopted, supported by Lewin’s model to shift from manual practices to digital operations. </w:t>
      </w:r>
    </w:p>
    <w:p w14:paraId="581F275E" w14:textId="77777777" w:rsidR="00A55133" w:rsidRPr="00F010AC" w:rsidRDefault="00A55133" w:rsidP="00B0447F">
      <w:pPr>
        <w:pStyle w:val="Heading2"/>
        <w:spacing w:before="0" w:after="0"/>
      </w:pPr>
      <w:bookmarkStart w:id="10" w:name="_Toc209699065"/>
      <w:r w:rsidRPr="00F010AC">
        <w:t>Implementation Plan</w:t>
      </w:r>
      <w:bookmarkEnd w:id="10"/>
    </w:p>
    <w:p w14:paraId="3E361EF6" w14:textId="77777777" w:rsidR="00A55133" w:rsidRPr="00F010AC" w:rsidRDefault="00A55133" w:rsidP="00B0447F">
      <w:pPr>
        <w:pStyle w:val="Heading3"/>
        <w:spacing w:after="0"/>
        <w:rPr>
          <w:rFonts w:eastAsia="Times New Roman"/>
        </w:rPr>
      </w:pPr>
      <w:bookmarkStart w:id="11" w:name="_Toc209699066"/>
      <w:r w:rsidRPr="00F010AC">
        <w:rPr>
          <w:rFonts w:eastAsia="Times New Roman"/>
        </w:rPr>
        <w:t>STAR Model</w:t>
      </w:r>
      <w:bookmarkEnd w:id="11"/>
      <w:r w:rsidRPr="00F010AC">
        <w:rPr>
          <w:rFonts w:eastAsia="Times New Roman"/>
        </w:rPr>
        <w:t xml:space="preserve"> </w:t>
      </w:r>
    </w:p>
    <w:p w14:paraId="3D4E86BA" w14:textId="77777777" w:rsidR="00A55133" w:rsidRPr="00F010AC" w:rsidRDefault="00A55133" w:rsidP="00B0447F">
      <w:pPr>
        <w:pStyle w:val="Heading4"/>
        <w:spacing w:before="0" w:after="0"/>
        <w:rPr>
          <w:rStyle w:val="Strong"/>
          <w:rFonts w:cs="Times New Roman"/>
        </w:rPr>
      </w:pPr>
      <w:r w:rsidRPr="00F010AC">
        <w:rPr>
          <w:rStyle w:val="Strong"/>
          <w:rFonts w:cs="Times New Roman"/>
        </w:rPr>
        <w:t>Situation</w:t>
      </w:r>
    </w:p>
    <w:p w14:paraId="089372BA" w14:textId="313D2837" w:rsidR="00A55133" w:rsidRPr="00F010AC" w:rsidRDefault="001029D8" w:rsidP="00B0447F">
      <w:pPr>
        <w:spacing w:after="0"/>
        <w:rPr>
          <w:rFonts w:cs="Times New Roman"/>
        </w:rPr>
      </w:pPr>
      <w:r w:rsidRPr="00F010AC">
        <w:rPr>
          <w:rFonts w:cs="Times New Roman"/>
        </w:rPr>
        <w:t xml:space="preserve"> </w:t>
      </w:r>
      <w:r w:rsidRPr="00F010AC">
        <w:rPr>
          <w:rFonts w:cs="Times New Roman"/>
        </w:rPr>
        <w:tab/>
      </w:r>
      <w:r w:rsidR="00A55133" w:rsidRPr="00F010AC">
        <w:rPr>
          <w:rFonts w:cs="Times New Roman"/>
        </w:rPr>
        <w:t xml:space="preserve">The hotel faces several interrelated problems that limit its competitiveness. </w:t>
      </w:r>
      <w:r w:rsidR="00E9011C" w:rsidRPr="00F010AC">
        <w:t>The reviews left by the guests suggest inconsistency in the quality of the services, as well as the difference in the level of interaction with the staff, which results in dissatisfaction and the low level of brand loyalty.</w:t>
      </w:r>
      <w:r w:rsidR="007F7E09" w:rsidRPr="00F010AC">
        <w:rPr>
          <w:rFonts w:cs="Times New Roman"/>
        </w:rPr>
        <w:t xml:space="preserve"> </w:t>
      </w:r>
      <w:r w:rsidR="00A55133" w:rsidRPr="00F010AC">
        <w:rPr>
          <w:rFonts w:cs="Times New Roman"/>
        </w:rPr>
        <w:t>Outdated staff uniforms and inconsistent presentation reduce the perception of professionalism. Operational inefficiencies</w:t>
      </w:r>
      <w:r w:rsidR="00E40D87" w:rsidRPr="00F010AC">
        <w:t xml:space="preserve"> such as communication issues, delays, and </w:t>
      </w:r>
      <w:r w:rsidR="00E40D87" w:rsidRPr="00F010AC">
        <w:lastRenderedPageBreak/>
        <w:t xml:space="preserve">coordination problems between departments as key constraints </w:t>
      </w:r>
      <w:r w:rsidR="004247BD" w:rsidRPr="00F010AC">
        <w:t xml:space="preserve">in the hotels </w:t>
      </w:r>
      <w:r w:rsidR="00A55133" w:rsidRPr="00F010AC">
        <w:rPr>
          <w:rFonts w:cs="Times New Roman"/>
        </w:rPr>
        <w:t>(</w:t>
      </w:r>
      <w:proofErr w:type="spellStart"/>
      <w:r w:rsidR="00A55133" w:rsidRPr="00F010AC">
        <w:rPr>
          <w:rFonts w:cs="Times New Roman"/>
        </w:rPr>
        <w:t>Widiastini</w:t>
      </w:r>
      <w:proofErr w:type="spellEnd"/>
      <w:r w:rsidR="00A55133" w:rsidRPr="00F010AC">
        <w:rPr>
          <w:rFonts w:cs="Times New Roman"/>
        </w:rPr>
        <w:t xml:space="preserve"> et al., 2024).</w:t>
      </w:r>
    </w:p>
    <w:p w14:paraId="1BA5054A" w14:textId="77777777" w:rsidR="00A55133" w:rsidRPr="00F010AC" w:rsidRDefault="00A55133" w:rsidP="00B0447F">
      <w:pPr>
        <w:pStyle w:val="Heading4"/>
        <w:spacing w:before="0" w:after="0"/>
        <w:rPr>
          <w:rFonts w:cs="Times New Roman"/>
        </w:rPr>
      </w:pPr>
      <w:r w:rsidRPr="00F010AC">
        <w:rPr>
          <w:rFonts w:cs="Times New Roman"/>
        </w:rPr>
        <w:t>Task</w:t>
      </w:r>
    </w:p>
    <w:p w14:paraId="24C8B8CF" w14:textId="77C1F3EA" w:rsidR="00A55133" w:rsidRPr="00F010AC" w:rsidRDefault="001029D8" w:rsidP="00B0447F">
      <w:pPr>
        <w:spacing w:after="0"/>
        <w:rPr>
          <w:rFonts w:cs="Times New Roman"/>
        </w:rPr>
      </w:pPr>
      <w:r w:rsidRPr="00F010AC">
        <w:rPr>
          <w:rFonts w:cs="Times New Roman"/>
        </w:rPr>
        <w:t xml:space="preserve"> </w:t>
      </w:r>
      <w:r w:rsidRPr="00F010AC">
        <w:rPr>
          <w:rFonts w:cs="Times New Roman"/>
        </w:rPr>
        <w:tab/>
      </w:r>
      <w:r w:rsidR="00A55133" w:rsidRPr="00F010AC">
        <w:rPr>
          <w:rFonts w:cs="Times New Roman"/>
        </w:rPr>
        <w:t>The main task of CLHUR is to enhance its competitive advantage through service regularity, modernisation of business operations, and increasing its customer base, not only among weekend relaxation customers. The most important activity is to stabilise the revenues by boosting the weekday corporate demand but maintaining the occupancy at the weekends. To reach this goal, it is necessary to upgrade the facilities, introduce the use of technology-based revenue management systems, and raise the professionalism of staff through specific training and renewed presentation norms (</w:t>
      </w:r>
      <w:proofErr w:type="spellStart"/>
      <w:r w:rsidR="00A55133" w:rsidRPr="00F010AC">
        <w:rPr>
          <w:rFonts w:cs="Times New Roman"/>
        </w:rPr>
        <w:t>Siangchokyoo</w:t>
      </w:r>
      <w:proofErr w:type="spellEnd"/>
      <w:r w:rsidR="00A55133" w:rsidRPr="00F010AC">
        <w:rPr>
          <w:rFonts w:cs="Times New Roman"/>
        </w:rPr>
        <w:t xml:space="preserve">, 2024). </w:t>
      </w:r>
    </w:p>
    <w:p w14:paraId="43669745" w14:textId="77777777" w:rsidR="00A55133" w:rsidRPr="00F010AC" w:rsidRDefault="00A55133" w:rsidP="00B0447F">
      <w:pPr>
        <w:pStyle w:val="Heading4"/>
        <w:spacing w:before="0" w:after="0"/>
        <w:rPr>
          <w:rStyle w:val="Strong"/>
          <w:rFonts w:cs="Times New Roman"/>
          <w:b w:val="0"/>
          <w:bCs w:val="0"/>
        </w:rPr>
      </w:pPr>
      <w:r w:rsidRPr="00F010AC">
        <w:rPr>
          <w:rStyle w:val="Strong"/>
          <w:rFonts w:cs="Times New Roman"/>
          <w:b w:val="0"/>
          <w:bCs w:val="0"/>
        </w:rPr>
        <w:t>Actions</w:t>
      </w:r>
    </w:p>
    <w:p w14:paraId="51C60323" w14:textId="232CC233" w:rsidR="00A55133" w:rsidRPr="00F010AC" w:rsidRDefault="00A55133" w:rsidP="00B0447F">
      <w:pPr>
        <w:pStyle w:val="ListParagraph"/>
        <w:numPr>
          <w:ilvl w:val="0"/>
          <w:numId w:val="16"/>
        </w:numPr>
        <w:spacing w:after="0"/>
        <w:rPr>
          <w:rFonts w:cs="Times New Roman"/>
        </w:rPr>
      </w:pPr>
      <w:r w:rsidRPr="00F010AC">
        <w:rPr>
          <w:rFonts w:cs="Times New Roman"/>
        </w:rPr>
        <w:t>To overcome reliance on the weekend leisure travel demand in the hotel industry, there is a need for a stronger corporate client base throughout the weekdays. It is important to rebrand the establishment based on its amenities as a business-friendly hotel (</w:t>
      </w:r>
      <w:proofErr w:type="spellStart"/>
      <w:r w:rsidRPr="00F010AC">
        <w:rPr>
          <w:rFonts w:cs="Times New Roman"/>
        </w:rPr>
        <w:t>Kaliba</w:t>
      </w:r>
      <w:proofErr w:type="spellEnd"/>
      <w:r w:rsidRPr="00F010AC">
        <w:rPr>
          <w:rFonts w:cs="Times New Roman"/>
        </w:rPr>
        <w:t>, 2021). This strategic change may be made through the creation of dedicated business centres such as modern meeting rooms having up-to-date video-conferencing facilities, co-working zones, and executive lounges with super high-speed internet connections. Hence, introducing a tailored corporate loyalty programme will also attract repeat business travellers. Also, exclusive benefits can be offered, such as discounts for long-term stays, priority booking, and access to business support services (</w:t>
      </w:r>
      <w:hyperlink r:id="rId11" w:history="1">
        <w:r w:rsidR="006E7B5A" w:rsidRPr="00F010AC">
          <w:t>Tuncer</w:t>
        </w:r>
      </w:hyperlink>
      <w:r w:rsidRPr="00F010AC">
        <w:rPr>
          <w:rFonts w:cs="Times New Roman"/>
        </w:rPr>
        <w:t xml:space="preserve">, 2024). Therefore, marketing efforts should be directed toward professional platforms such as LinkedIn, as well as through travel management companies that book for corporate travellers. The hotel can use the Kotter model in order to position itself as the “preferred weekday business hotel in Umhlanga.” Training sessions will be introduced to equip staff with corporate service skills (Shandler, 2024), such as fast check-in and out procedures, business etiquette, and conference service support. </w:t>
      </w:r>
    </w:p>
    <w:p w14:paraId="022D6A25" w14:textId="77777777" w:rsidR="004976F7" w:rsidRPr="00F010AC" w:rsidRDefault="00A55133" w:rsidP="00B0447F">
      <w:pPr>
        <w:pStyle w:val="ListParagraph"/>
        <w:numPr>
          <w:ilvl w:val="0"/>
          <w:numId w:val="16"/>
        </w:numPr>
        <w:spacing w:after="0"/>
        <w:rPr>
          <w:rFonts w:cs="Times New Roman"/>
        </w:rPr>
      </w:pPr>
      <w:r w:rsidRPr="00F010AC">
        <w:rPr>
          <w:rFonts w:cs="Times New Roman"/>
        </w:rPr>
        <w:t xml:space="preserve">The hotel should implement structured training programmes in communication, guest recovery strategies, attention to detail, and problem-solving for old and new employees. </w:t>
      </w:r>
      <w:r w:rsidR="004976F7" w:rsidRPr="00F010AC">
        <w:rPr>
          <w:rFonts w:cs="Times New Roman"/>
        </w:rPr>
        <w:t xml:space="preserve">Moreover, CLHUR must also provide new uniforms that have a modern and professional corporate image. The hotel ought to have systems of monitoring service performance. These can be online post-stay guest surveys as part of online booking systems, monthly </w:t>
      </w:r>
      <w:r w:rsidR="004976F7" w:rsidRPr="00F010AC">
        <w:rPr>
          <w:rFonts w:cs="Times New Roman"/>
        </w:rPr>
        <w:lastRenderedPageBreak/>
        <w:t xml:space="preserve">mystery guest audits to deliver unbiased reviews, and live monitoring of online reviews with software such as </w:t>
      </w:r>
      <w:proofErr w:type="spellStart"/>
      <w:r w:rsidR="004976F7" w:rsidRPr="00F010AC">
        <w:rPr>
          <w:rFonts w:cs="Times New Roman"/>
        </w:rPr>
        <w:t>ReviewPro</w:t>
      </w:r>
      <w:proofErr w:type="spellEnd"/>
      <w:r w:rsidR="004976F7" w:rsidRPr="00F010AC">
        <w:rPr>
          <w:rFonts w:cs="Times New Roman"/>
        </w:rPr>
        <w:t>. Hence, recognition plans must be put in place to create incentives to motivate employees who continuously outperform guests (</w:t>
      </w:r>
      <w:proofErr w:type="spellStart"/>
      <w:r w:rsidR="004976F7" w:rsidRPr="00F010AC">
        <w:rPr>
          <w:rFonts w:cs="Times New Roman"/>
        </w:rPr>
        <w:t>Younies</w:t>
      </w:r>
      <w:proofErr w:type="spellEnd"/>
      <w:r w:rsidR="004976F7" w:rsidRPr="00F010AC">
        <w:rPr>
          <w:rFonts w:cs="Times New Roman"/>
        </w:rPr>
        <w:t xml:space="preserve"> and Al-</w:t>
      </w:r>
      <w:proofErr w:type="spellStart"/>
      <w:r w:rsidR="004976F7" w:rsidRPr="00F010AC">
        <w:rPr>
          <w:rFonts w:cs="Times New Roman"/>
        </w:rPr>
        <w:t>Tawwil</w:t>
      </w:r>
      <w:proofErr w:type="spellEnd"/>
      <w:r w:rsidR="004976F7" w:rsidRPr="00F010AC">
        <w:rPr>
          <w:rFonts w:cs="Times New Roman"/>
        </w:rPr>
        <w:t xml:space="preserve">, 2021), associating quality service delivery. The structured Service Excellence Training Programme to be presented by CLHUR must include four major areas: </w:t>
      </w:r>
    </w:p>
    <w:p w14:paraId="7781B977" w14:textId="77777777" w:rsidR="004976F7" w:rsidRPr="00F010AC" w:rsidRDefault="004976F7" w:rsidP="00B0447F">
      <w:pPr>
        <w:pStyle w:val="ListParagraph"/>
        <w:numPr>
          <w:ilvl w:val="0"/>
          <w:numId w:val="16"/>
        </w:numPr>
        <w:spacing w:after="0"/>
        <w:rPr>
          <w:rFonts w:cs="Times New Roman"/>
        </w:rPr>
      </w:pPr>
      <w:r w:rsidRPr="00F010AC">
        <w:rPr>
          <w:rFonts w:cs="Times New Roman"/>
        </w:rPr>
        <w:t xml:space="preserve">(1) professional communication that is geared towards leisure and corporate clients. </w:t>
      </w:r>
    </w:p>
    <w:p w14:paraId="2BB146D0" w14:textId="77777777" w:rsidR="004976F7" w:rsidRPr="00F010AC" w:rsidRDefault="004976F7" w:rsidP="00B0447F">
      <w:pPr>
        <w:pStyle w:val="ListParagraph"/>
        <w:numPr>
          <w:ilvl w:val="0"/>
          <w:numId w:val="16"/>
        </w:numPr>
        <w:spacing w:after="0"/>
        <w:rPr>
          <w:rFonts w:cs="Times New Roman"/>
        </w:rPr>
      </w:pPr>
      <w:r w:rsidRPr="00F010AC">
        <w:rPr>
          <w:rFonts w:cs="Times New Roman"/>
        </w:rPr>
        <w:t xml:space="preserve">(2) guest recovery plans to enable employees to solve complaints swiftly and </w:t>
      </w:r>
      <w:proofErr w:type="spellStart"/>
      <w:r w:rsidRPr="00F010AC">
        <w:rPr>
          <w:rFonts w:cs="Times New Roman"/>
        </w:rPr>
        <w:t>favorably</w:t>
      </w:r>
      <w:proofErr w:type="spellEnd"/>
      <w:r w:rsidRPr="00F010AC">
        <w:rPr>
          <w:rFonts w:cs="Times New Roman"/>
        </w:rPr>
        <w:t xml:space="preserve">, </w:t>
      </w:r>
    </w:p>
    <w:p w14:paraId="68CD8995" w14:textId="3E2C954D" w:rsidR="004976F7" w:rsidRPr="00F010AC" w:rsidRDefault="004976F7" w:rsidP="00B0447F">
      <w:pPr>
        <w:pStyle w:val="ListParagraph"/>
        <w:numPr>
          <w:ilvl w:val="0"/>
          <w:numId w:val="16"/>
        </w:numPr>
        <w:spacing w:after="0"/>
        <w:rPr>
          <w:rFonts w:cs="Times New Roman"/>
        </w:rPr>
      </w:pPr>
      <w:r w:rsidRPr="00F010AC">
        <w:rPr>
          <w:rFonts w:cs="Times New Roman"/>
        </w:rPr>
        <w:t>(3) attention to detail at room preparation, check-in procedures, and support of event.</w:t>
      </w:r>
    </w:p>
    <w:p w14:paraId="4A8EC274" w14:textId="4AF65FFF" w:rsidR="004976F7" w:rsidRPr="00F010AC" w:rsidRDefault="004976F7" w:rsidP="00B0447F">
      <w:pPr>
        <w:pStyle w:val="ListParagraph"/>
        <w:numPr>
          <w:ilvl w:val="0"/>
          <w:numId w:val="16"/>
        </w:numPr>
        <w:spacing w:after="0"/>
        <w:rPr>
          <w:rFonts w:cs="Times New Roman"/>
        </w:rPr>
      </w:pPr>
      <w:r w:rsidRPr="00F010AC">
        <w:rPr>
          <w:rFonts w:cs="Times New Roman"/>
        </w:rPr>
        <w:t>(4) proactive problem-solving under the condition of high pressure like late check-ins, overbookings or technical problem in case of an event. The hotel will also embrace new technology and revenue management strategies to enhance the pricing strategies and personalisation of the guests.</w:t>
      </w:r>
    </w:p>
    <w:p w14:paraId="7AB1B76E" w14:textId="61C6BE12" w:rsidR="00A55133" w:rsidRPr="00F010AC" w:rsidRDefault="00A55133" w:rsidP="00B0447F">
      <w:pPr>
        <w:pStyle w:val="ListParagraph"/>
        <w:numPr>
          <w:ilvl w:val="0"/>
          <w:numId w:val="16"/>
        </w:numPr>
        <w:spacing w:after="0"/>
        <w:rPr>
          <w:rFonts w:cs="Times New Roman"/>
        </w:rPr>
      </w:pPr>
      <w:r w:rsidRPr="00F010AC">
        <w:rPr>
          <w:rFonts w:cs="Times New Roman"/>
        </w:rPr>
        <w:t>The hotel should invest in a robust RMS such as Duetto. It will help to provide data-driven insights and allow the hotel to implement dynamic, segmented pricing strategies. A CRM is software designed to help businesses manage and optimise their guest relationships (</w:t>
      </w:r>
      <w:proofErr w:type="spellStart"/>
      <w:r w:rsidRPr="00F010AC">
        <w:rPr>
          <w:rFonts w:cs="Times New Roman"/>
          <w:shd w:val="clear" w:color="auto" w:fill="FFFFFF"/>
        </w:rPr>
        <w:t>Alshawabkeh</w:t>
      </w:r>
      <w:proofErr w:type="spellEnd"/>
      <w:r w:rsidRPr="00F010AC">
        <w:rPr>
          <w:rFonts w:cs="Times New Roman"/>
        </w:rPr>
        <w:t xml:space="preserve"> et al., 2022). Also, CRM should be used. Hence, </w:t>
      </w:r>
      <w:proofErr w:type="spellStart"/>
      <w:r w:rsidRPr="00F010AC">
        <w:rPr>
          <w:rFonts w:cs="Times New Roman"/>
        </w:rPr>
        <w:t>Cendyn</w:t>
      </w:r>
      <w:proofErr w:type="spellEnd"/>
      <w:r w:rsidRPr="00F010AC">
        <w:rPr>
          <w:rFonts w:cs="Times New Roman"/>
        </w:rPr>
        <w:t xml:space="preserve"> is to be used for this hotel. </w:t>
      </w:r>
      <w:proofErr w:type="spellStart"/>
      <w:r w:rsidRPr="00F010AC">
        <w:rPr>
          <w:rFonts w:cs="Times New Roman"/>
        </w:rPr>
        <w:t>Cendyn</w:t>
      </w:r>
      <w:proofErr w:type="spellEnd"/>
      <w:r w:rsidRPr="00F010AC">
        <w:rPr>
          <w:rFonts w:cs="Times New Roman"/>
        </w:rPr>
        <w:t xml:space="preserve"> helps hotels automate marketing, segment audiences more effectively, manage data, track KPIs, and leverage analytics (</w:t>
      </w:r>
      <w:proofErr w:type="spellStart"/>
      <w:r w:rsidRPr="00F010AC">
        <w:rPr>
          <w:rFonts w:cs="Times New Roman"/>
        </w:rPr>
        <w:t>Cendyn</w:t>
      </w:r>
      <w:proofErr w:type="spellEnd"/>
      <w:r w:rsidRPr="00F010AC">
        <w:rPr>
          <w:rFonts w:cs="Times New Roman"/>
        </w:rPr>
        <w:t>, 2025). As a result, the hotel website with user-friendly booking features and integrating it with online travel agencies (OTAs) will further strengthen online visibility (Ahmad</w:t>
      </w:r>
      <w:r w:rsidR="0030033A" w:rsidRPr="00F010AC">
        <w:rPr>
          <w:rFonts w:cs="Times New Roman"/>
        </w:rPr>
        <w:t xml:space="preserve"> et al.</w:t>
      </w:r>
      <w:r w:rsidRPr="00F010AC">
        <w:rPr>
          <w:rFonts w:cs="Times New Roman"/>
        </w:rPr>
        <w:t xml:space="preserve">, 2023). Hence, for this, Lewin's change management model can be used. Lewin's unfreeze stage will involve phasing out manual pricing and guest management practices by showing their inefficiency. </w:t>
      </w:r>
    </w:p>
    <w:p w14:paraId="0ED6FAFD" w14:textId="093454DB" w:rsidR="00A55133" w:rsidRPr="00F010AC" w:rsidRDefault="00A55133" w:rsidP="00B0447F">
      <w:pPr>
        <w:pStyle w:val="ListParagraph"/>
        <w:numPr>
          <w:ilvl w:val="0"/>
          <w:numId w:val="16"/>
        </w:numPr>
        <w:spacing w:after="0"/>
        <w:rPr>
          <w:rFonts w:cs="Times New Roman"/>
        </w:rPr>
      </w:pPr>
      <w:r w:rsidRPr="00F010AC">
        <w:rPr>
          <w:rFonts w:cs="Times New Roman"/>
        </w:rPr>
        <w:t>Also, the hotel will upgrade facilities, improve operational efficiency, and build strategic partnerships. There is an impact of current technologies on customer experiences in upscale hotels that enhances customers' stay (</w:t>
      </w:r>
      <w:proofErr w:type="spellStart"/>
      <w:r w:rsidRPr="00F010AC">
        <w:rPr>
          <w:rFonts w:cs="Times New Roman"/>
        </w:rPr>
        <w:t>Brochado</w:t>
      </w:r>
      <w:proofErr w:type="spellEnd"/>
      <w:r w:rsidRPr="00F010AC">
        <w:rPr>
          <w:rFonts w:cs="Times New Roman"/>
        </w:rPr>
        <w:t xml:space="preserve"> et al., 2016). CLHUR should unde</w:t>
      </w:r>
      <w:r w:rsidR="00D50855" w:rsidRPr="00F010AC">
        <w:rPr>
          <w:rFonts w:cs="Times New Roman"/>
        </w:rPr>
        <w:t xml:space="preserve">rtake phased refurbishments, </w:t>
      </w:r>
      <w:proofErr w:type="spellStart"/>
      <w:r w:rsidR="00D50855" w:rsidRPr="00F010AC">
        <w:rPr>
          <w:rFonts w:cs="Times New Roman"/>
        </w:rPr>
        <w:t>s</w:t>
      </w:r>
      <w:r w:rsidRPr="00F010AC">
        <w:rPr>
          <w:rFonts w:cs="Times New Roman"/>
        </w:rPr>
        <w:t>rting</w:t>
      </w:r>
      <w:proofErr w:type="spellEnd"/>
      <w:r w:rsidRPr="00F010AC">
        <w:rPr>
          <w:rFonts w:cs="Times New Roman"/>
        </w:rPr>
        <w:t xml:space="preserve"> with executive floors to attract corporate travellers, and gradually extending to all guest rooms. </w:t>
      </w:r>
      <w:r w:rsidR="003A0587" w:rsidRPr="00F010AC">
        <w:rPr>
          <w:rFonts w:cs="Times New Roman"/>
        </w:rPr>
        <w:t>It should be renovated with ergonomic pieces, smart TV, better Wi-Fi, and environmentally friendly designs. Besides, the lobby and lounge should be re-structured to offer co-working areas, power points, and current business-friendly atmosph</w:t>
      </w:r>
      <w:r w:rsidR="00C56DD2" w:rsidRPr="00F010AC">
        <w:rPr>
          <w:rFonts w:cs="Times New Roman"/>
        </w:rPr>
        <w:t>ere.</w:t>
      </w:r>
    </w:p>
    <w:p w14:paraId="6867717B" w14:textId="77777777" w:rsidR="00A55133" w:rsidRPr="00F010AC" w:rsidRDefault="00A55133" w:rsidP="00B0447F">
      <w:pPr>
        <w:pStyle w:val="Heading4"/>
        <w:spacing w:before="0" w:after="0"/>
        <w:rPr>
          <w:rFonts w:cs="Times New Roman"/>
        </w:rPr>
      </w:pPr>
      <w:r w:rsidRPr="00F010AC">
        <w:rPr>
          <w:rFonts w:cs="Times New Roman"/>
        </w:rPr>
        <w:lastRenderedPageBreak/>
        <w:t>Result</w:t>
      </w:r>
    </w:p>
    <w:p w14:paraId="63797704" w14:textId="6BFDF633" w:rsidR="00A55133" w:rsidRPr="00F010AC" w:rsidRDefault="001029D8" w:rsidP="00B0447F">
      <w:pPr>
        <w:spacing w:after="0"/>
        <w:rPr>
          <w:rFonts w:cs="Times New Roman"/>
        </w:rPr>
      </w:pPr>
      <w:r w:rsidRPr="00F010AC">
        <w:rPr>
          <w:rFonts w:cs="Times New Roman"/>
        </w:rPr>
        <w:t xml:space="preserve"> </w:t>
      </w:r>
      <w:r w:rsidRPr="00F010AC">
        <w:rPr>
          <w:rFonts w:cs="Times New Roman"/>
        </w:rPr>
        <w:tab/>
      </w:r>
      <w:r w:rsidR="003B3A26" w:rsidRPr="00F010AC">
        <w:rPr>
          <w:rFonts w:cs="Times New Roman"/>
        </w:rPr>
        <w:t>These recommendations will lead to the establishment of long-term value to CLHUR. Thus, the hotel will not be dependent on the seasonal leisure demand as much, balancing the revenue streams and enhancing the financial capacity. The initiatives connected with service quality will secure an ongoing professional guest experience, increase the number of repeat bookings, and customer loyalty (Anderson, 2025). Customers become loyal and satisfied because of good service in hotels (Sharma and Srivastava, 2018). Smart pricing decisions and customized interaction with guests will become possible thanks to the introduction of modern RMS and CRM systems and will have a direct effect on profitability and competitiveness in the market (Rainy et al., 2024</w:t>
      </w:r>
      <w:proofErr w:type="gramStart"/>
      <w:r w:rsidR="003B3A26" w:rsidRPr="00F010AC">
        <w:rPr>
          <w:rFonts w:cs="Times New Roman"/>
        </w:rPr>
        <w:t>).</w:t>
      </w:r>
      <w:r w:rsidR="00A55133" w:rsidRPr="00F010AC">
        <w:rPr>
          <w:rFonts w:cs="Times New Roman"/>
        </w:rPr>
        <w:t>Also</w:t>
      </w:r>
      <w:proofErr w:type="gramEnd"/>
      <w:r w:rsidR="00A55133" w:rsidRPr="00F010AC">
        <w:rPr>
          <w:rFonts w:cs="Times New Roman"/>
        </w:rPr>
        <w:t>, the revenue generation for the hotel will be increased. CRM is important in the hotel industry for increasing customer satisfaction, loyalty, and retention (Gurung and Nadda, 2020).</w:t>
      </w:r>
    </w:p>
    <w:p w14:paraId="45D7AD8B" w14:textId="77777777" w:rsidR="00A55133" w:rsidRPr="00F010AC" w:rsidRDefault="00A55133" w:rsidP="00B0447F">
      <w:pPr>
        <w:pStyle w:val="Heading3"/>
        <w:spacing w:after="0"/>
        <w:rPr>
          <w:shd w:val="clear" w:color="auto" w:fill="FFFFFF"/>
        </w:rPr>
      </w:pPr>
      <w:r w:rsidRPr="00F010AC">
        <w:rPr>
          <w:shd w:val="clear" w:color="auto" w:fill="FFFFFF"/>
        </w:rPr>
        <w:t> </w:t>
      </w:r>
      <w:bookmarkStart w:id="12" w:name="_Toc209699067"/>
      <w:r w:rsidRPr="00F010AC">
        <w:rPr>
          <w:shd w:val="clear" w:color="auto" w:fill="FFFFFF"/>
        </w:rPr>
        <w:t>5 Whys</w:t>
      </w:r>
      <w:bookmarkEnd w:id="12"/>
      <w:r w:rsidRPr="00F010AC">
        <w:rPr>
          <w:shd w:val="clear" w:color="auto" w:fill="FFFFFF"/>
        </w:rPr>
        <w:t> </w:t>
      </w:r>
    </w:p>
    <w:p w14:paraId="0262DE6C" w14:textId="77777777" w:rsidR="002468F8" w:rsidRPr="00F010AC" w:rsidRDefault="002468F8" w:rsidP="00B0447F">
      <w:pPr>
        <w:rPr>
          <w:rFonts w:cs="Times New Roman"/>
        </w:rPr>
      </w:pPr>
      <w:r w:rsidRPr="00F010AC">
        <w:rPr>
          <w:rFonts w:cs="Times New Roman"/>
        </w:rPr>
        <w:t>Problem: Low weekday occupancy at City Lodge Hotel Umhlanga Ridge.</w:t>
      </w:r>
    </w:p>
    <w:p w14:paraId="178564B1" w14:textId="77777777" w:rsidR="00940E13" w:rsidRPr="00F010AC" w:rsidRDefault="002468F8" w:rsidP="00B0447F">
      <w:pPr>
        <w:numPr>
          <w:ilvl w:val="0"/>
          <w:numId w:val="29"/>
        </w:numPr>
        <w:rPr>
          <w:rFonts w:cs="Times New Roman"/>
        </w:rPr>
      </w:pPr>
      <w:r w:rsidRPr="00F010AC">
        <w:rPr>
          <w:rFonts w:cs="Times New Roman"/>
          <w:b/>
          <w:bCs/>
        </w:rPr>
        <w:t>Why is weekday occupancy low?</w:t>
      </w:r>
    </w:p>
    <w:p w14:paraId="25FB8351" w14:textId="6C2800BF" w:rsidR="002468F8" w:rsidRPr="00F010AC" w:rsidRDefault="001029D8" w:rsidP="00B0447F">
      <w:pPr>
        <w:rPr>
          <w:rFonts w:cs="Times New Roman"/>
        </w:rPr>
      </w:pPr>
      <w:r w:rsidRPr="00F010AC">
        <w:rPr>
          <w:rFonts w:cs="Times New Roman"/>
        </w:rPr>
        <w:t xml:space="preserve"> </w:t>
      </w:r>
      <w:r w:rsidRPr="00F010AC">
        <w:rPr>
          <w:rFonts w:cs="Times New Roman"/>
        </w:rPr>
        <w:tab/>
      </w:r>
      <w:r w:rsidR="008B7AF6" w:rsidRPr="00F010AC">
        <w:rPr>
          <w:rFonts w:cs="Times New Roman"/>
        </w:rPr>
        <w:t>This is b</w:t>
      </w:r>
      <w:r w:rsidR="002468F8" w:rsidRPr="00F010AC">
        <w:rPr>
          <w:rFonts w:cs="Times New Roman"/>
        </w:rPr>
        <w:t>ecause the hotel attracts more leisure guests who mainly book on weekends, while business travellers choose competitors.</w:t>
      </w:r>
    </w:p>
    <w:p w14:paraId="3B75B0C6" w14:textId="77777777" w:rsidR="00940E13" w:rsidRPr="00F010AC" w:rsidRDefault="002468F8" w:rsidP="00B0447F">
      <w:pPr>
        <w:numPr>
          <w:ilvl w:val="0"/>
          <w:numId w:val="29"/>
        </w:numPr>
        <w:rPr>
          <w:rFonts w:cs="Times New Roman"/>
        </w:rPr>
      </w:pPr>
      <w:r w:rsidRPr="00F010AC">
        <w:rPr>
          <w:rFonts w:cs="Times New Roman"/>
          <w:b/>
          <w:bCs/>
        </w:rPr>
        <w:t>Why do business travellers choose competitors?</w:t>
      </w:r>
    </w:p>
    <w:p w14:paraId="3CE9891A" w14:textId="55B1A343" w:rsidR="002468F8" w:rsidRPr="00F010AC" w:rsidRDefault="001029D8" w:rsidP="00B0447F">
      <w:pPr>
        <w:rPr>
          <w:rFonts w:cs="Times New Roman"/>
        </w:rPr>
      </w:pPr>
      <w:r w:rsidRPr="00F010AC">
        <w:rPr>
          <w:rFonts w:cs="Times New Roman"/>
        </w:rPr>
        <w:t xml:space="preserve"> </w:t>
      </w:r>
      <w:r w:rsidRPr="00F010AC">
        <w:rPr>
          <w:rFonts w:cs="Times New Roman"/>
        </w:rPr>
        <w:tab/>
      </w:r>
      <w:r w:rsidR="001D3BA7" w:rsidRPr="00F010AC">
        <w:rPr>
          <w:rFonts w:cs="Times New Roman"/>
        </w:rPr>
        <w:t>This is b</w:t>
      </w:r>
      <w:r w:rsidR="002468F8" w:rsidRPr="00F010AC">
        <w:rPr>
          <w:rFonts w:cs="Times New Roman"/>
        </w:rPr>
        <w:t>ecause competitors offer modern conference facilities, business centres, and loyalty programmes that CLHUR lacks.</w:t>
      </w:r>
    </w:p>
    <w:p w14:paraId="53905635" w14:textId="77777777" w:rsidR="00940E13" w:rsidRPr="00F010AC" w:rsidRDefault="002468F8" w:rsidP="00B0447F">
      <w:pPr>
        <w:numPr>
          <w:ilvl w:val="0"/>
          <w:numId w:val="29"/>
        </w:numPr>
        <w:rPr>
          <w:rFonts w:cs="Times New Roman"/>
        </w:rPr>
      </w:pPr>
      <w:r w:rsidRPr="00F010AC">
        <w:rPr>
          <w:rFonts w:cs="Times New Roman"/>
          <w:b/>
          <w:bCs/>
        </w:rPr>
        <w:t>Why does CLHUR lack these facilities and programmes?</w:t>
      </w:r>
    </w:p>
    <w:p w14:paraId="663D90A5" w14:textId="1AD11ABB" w:rsidR="002468F8" w:rsidRPr="00F010AC" w:rsidRDefault="001029D8" w:rsidP="00B0447F">
      <w:pPr>
        <w:rPr>
          <w:rFonts w:cs="Times New Roman"/>
        </w:rPr>
      </w:pPr>
      <w:r w:rsidRPr="00F010AC">
        <w:rPr>
          <w:rFonts w:cs="Times New Roman"/>
        </w:rPr>
        <w:t xml:space="preserve"> </w:t>
      </w:r>
      <w:r w:rsidRPr="00F010AC">
        <w:rPr>
          <w:rFonts w:cs="Times New Roman"/>
        </w:rPr>
        <w:tab/>
      </w:r>
      <w:r w:rsidR="00C72537" w:rsidRPr="00F010AC">
        <w:rPr>
          <w:rFonts w:cs="Times New Roman"/>
        </w:rPr>
        <w:t>This is b</w:t>
      </w:r>
      <w:r w:rsidR="002468F8" w:rsidRPr="00F010AC">
        <w:rPr>
          <w:rFonts w:cs="Times New Roman"/>
        </w:rPr>
        <w:t>ecause the hotel has not invested in facility upgrades, technology (RMS/CRM), and tailored business-focused services.</w:t>
      </w:r>
    </w:p>
    <w:p w14:paraId="65B9CF0A" w14:textId="77777777" w:rsidR="00940E13" w:rsidRPr="00F010AC" w:rsidRDefault="002468F8" w:rsidP="00B0447F">
      <w:pPr>
        <w:numPr>
          <w:ilvl w:val="0"/>
          <w:numId w:val="29"/>
        </w:numPr>
        <w:rPr>
          <w:rFonts w:cs="Times New Roman"/>
        </w:rPr>
      </w:pPr>
      <w:r w:rsidRPr="00F010AC">
        <w:rPr>
          <w:rFonts w:cs="Times New Roman"/>
          <w:b/>
          <w:bCs/>
        </w:rPr>
        <w:t>Why has the hotel not invested in upgrades and technology?</w:t>
      </w:r>
    </w:p>
    <w:p w14:paraId="62E300DA" w14:textId="62FB4628" w:rsidR="002468F8" w:rsidRPr="00F010AC" w:rsidRDefault="001029D8" w:rsidP="00B0447F">
      <w:pPr>
        <w:rPr>
          <w:rFonts w:cs="Times New Roman"/>
        </w:rPr>
      </w:pPr>
      <w:r w:rsidRPr="00F010AC">
        <w:rPr>
          <w:rFonts w:cs="Times New Roman"/>
        </w:rPr>
        <w:t xml:space="preserve"> </w:t>
      </w:r>
      <w:r w:rsidRPr="00F010AC">
        <w:rPr>
          <w:rFonts w:cs="Times New Roman"/>
        </w:rPr>
        <w:tab/>
      </w:r>
      <w:r w:rsidR="00C72537" w:rsidRPr="00F010AC">
        <w:rPr>
          <w:rFonts w:cs="Times New Roman"/>
        </w:rPr>
        <w:t>This is b</w:t>
      </w:r>
      <w:r w:rsidR="002468F8" w:rsidRPr="00F010AC">
        <w:rPr>
          <w:rFonts w:cs="Times New Roman"/>
        </w:rPr>
        <w:t>ecause of reliance on its traditional mid-market positioning, operational conservatism, and centralised decision-making that slows innovation.</w:t>
      </w:r>
    </w:p>
    <w:p w14:paraId="0F127F69" w14:textId="77777777" w:rsidR="00940E13" w:rsidRPr="00F010AC" w:rsidRDefault="002468F8" w:rsidP="00B0447F">
      <w:pPr>
        <w:numPr>
          <w:ilvl w:val="0"/>
          <w:numId w:val="29"/>
        </w:numPr>
        <w:rPr>
          <w:rFonts w:cs="Times New Roman"/>
        </w:rPr>
      </w:pPr>
      <w:r w:rsidRPr="00F010AC">
        <w:rPr>
          <w:rFonts w:cs="Times New Roman"/>
          <w:b/>
          <w:bCs/>
        </w:rPr>
        <w:t>Why is the hotel still relying on outdated positioning and management style?</w:t>
      </w:r>
    </w:p>
    <w:p w14:paraId="59C79C9E" w14:textId="77777777" w:rsidR="00845385" w:rsidRPr="00F010AC" w:rsidRDefault="001029D8" w:rsidP="00B0447F">
      <w:pPr>
        <w:rPr>
          <w:rFonts w:cs="Times New Roman"/>
        </w:rPr>
      </w:pPr>
      <w:r w:rsidRPr="00F010AC">
        <w:rPr>
          <w:rFonts w:cs="Times New Roman"/>
        </w:rPr>
        <w:lastRenderedPageBreak/>
        <w:t xml:space="preserve"> </w:t>
      </w:r>
      <w:r w:rsidRPr="00F010AC">
        <w:rPr>
          <w:rFonts w:cs="Times New Roman"/>
        </w:rPr>
        <w:tab/>
      </w:r>
      <w:r w:rsidR="00845385" w:rsidRPr="00F010AC">
        <w:rPr>
          <w:rFonts w:cs="Times New Roman"/>
        </w:rPr>
        <w:t>The reason behind this is that leadership focuses on affordability and reliability rather than innovation and it does not keep up with the changing business traveller demands and market competition.</w:t>
      </w:r>
    </w:p>
    <w:p w14:paraId="7E298635" w14:textId="0B524EF5" w:rsidR="00A55133" w:rsidRPr="00F010AC" w:rsidRDefault="00A55133" w:rsidP="00B0447F">
      <w:pPr>
        <w:pStyle w:val="Heading2"/>
        <w:spacing w:before="0" w:after="0"/>
      </w:pPr>
      <w:bookmarkStart w:id="13" w:name="_Toc209699068"/>
      <w:r w:rsidRPr="00F010AC">
        <w:t xml:space="preserve">Change Management </w:t>
      </w:r>
      <w:r w:rsidR="00346250" w:rsidRPr="00F010AC">
        <w:t>(</w:t>
      </w:r>
      <w:r w:rsidRPr="00F010AC">
        <w:t>Lewin</w:t>
      </w:r>
      <w:r w:rsidR="00346250" w:rsidRPr="00F010AC">
        <w:t xml:space="preserve"> Model)</w:t>
      </w:r>
      <w:bookmarkEnd w:id="13"/>
      <w:r w:rsidRPr="00F010AC">
        <w:t xml:space="preserve"> </w:t>
      </w:r>
    </w:p>
    <w:p w14:paraId="3E282DE9" w14:textId="77777777" w:rsidR="005D1DD4" w:rsidRPr="00F010AC" w:rsidRDefault="005D1DD4" w:rsidP="00B0447F">
      <w:pPr>
        <w:pStyle w:val="ListParagraph"/>
        <w:numPr>
          <w:ilvl w:val="0"/>
          <w:numId w:val="30"/>
        </w:numPr>
        <w:rPr>
          <w:rFonts w:cs="Times New Roman"/>
          <w:b/>
          <w:bCs/>
        </w:rPr>
      </w:pPr>
      <w:r w:rsidRPr="00F010AC">
        <w:rPr>
          <w:rFonts w:cs="Times New Roman"/>
          <w:b/>
          <w:bCs/>
        </w:rPr>
        <w:t>Stage 1: Unfreeze</w:t>
      </w:r>
    </w:p>
    <w:p w14:paraId="3C73C0CB" w14:textId="77777777" w:rsidR="004A1C28" w:rsidRPr="00F010AC" w:rsidRDefault="001029D8" w:rsidP="00B0447F">
      <w:pPr>
        <w:tabs>
          <w:tab w:val="left" w:pos="360"/>
        </w:tabs>
        <w:rPr>
          <w:rFonts w:cs="Times New Roman"/>
        </w:rPr>
      </w:pPr>
      <w:r w:rsidRPr="00F010AC">
        <w:rPr>
          <w:rFonts w:cs="Times New Roman"/>
        </w:rPr>
        <w:t xml:space="preserve"> </w:t>
      </w:r>
      <w:r w:rsidRPr="00F010AC">
        <w:rPr>
          <w:rFonts w:cs="Times New Roman"/>
        </w:rPr>
        <w:tab/>
      </w:r>
      <w:r w:rsidR="004A1C28" w:rsidRPr="00F010AC">
        <w:rPr>
          <w:rFonts w:cs="Times New Roman"/>
        </w:rPr>
        <w:t>Unfreeze helps prepare the staff to the change by demonstrating the failure of the present ways. CLHUR needs to clarify that the weekend leisure concentration suppresses the consistent income. Providing reviews and data develops urgency and trust among employees. Employees must participate in free discussions that will decrease opposition and augment participation. Successful identification of change champions creates positivity and encourages fast staff acceptance.</w:t>
      </w:r>
    </w:p>
    <w:p w14:paraId="688F770D" w14:textId="77777777" w:rsidR="005D1DD4" w:rsidRPr="00F010AC" w:rsidRDefault="005D1DD4" w:rsidP="00B0447F">
      <w:pPr>
        <w:pStyle w:val="ListParagraph"/>
        <w:numPr>
          <w:ilvl w:val="0"/>
          <w:numId w:val="30"/>
        </w:numPr>
        <w:tabs>
          <w:tab w:val="left" w:pos="360"/>
        </w:tabs>
        <w:rPr>
          <w:rFonts w:cs="Times New Roman"/>
          <w:b/>
          <w:bCs/>
        </w:rPr>
      </w:pPr>
      <w:r w:rsidRPr="00F010AC">
        <w:rPr>
          <w:rFonts w:cs="Times New Roman"/>
          <w:b/>
          <w:bCs/>
        </w:rPr>
        <w:t>Stage 2: Change (Transition)</w:t>
      </w:r>
    </w:p>
    <w:p w14:paraId="2C00EEC3" w14:textId="77777777" w:rsidR="00BC4896" w:rsidRPr="00F010AC" w:rsidRDefault="001029D8" w:rsidP="00B0447F">
      <w:pPr>
        <w:tabs>
          <w:tab w:val="left" w:pos="360"/>
        </w:tabs>
        <w:rPr>
          <w:rFonts w:cs="Times New Roman"/>
        </w:rPr>
      </w:pPr>
      <w:r w:rsidRPr="00F010AC">
        <w:rPr>
          <w:rFonts w:cs="Times New Roman"/>
        </w:rPr>
        <w:t xml:space="preserve"> </w:t>
      </w:r>
      <w:r w:rsidRPr="00F010AC">
        <w:rPr>
          <w:rFonts w:cs="Times New Roman"/>
        </w:rPr>
        <w:tab/>
      </w:r>
      <w:r w:rsidR="00BC4896" w:rsidRPr="00F010AC">
        <w:rPr>
          <w:rFonts w:cs="Times New Roman"/>
        </w:rPr>
        <w:t>Second stage, change, brings forth new systems, and high business orientation. CLHUR needs to embrace revenue tools and CRM in making improved decisions. The loyalty programs and customizable corporate packages make the demand on weekdays grow gradually (</w:t>
      </w:r>
      <w:proofErr w:type="spellStart"/>
      <w:r w:rsidR="00BC4896" w:rsidRPr="00F010AC">
        <w:rPr>
          <w:rFonts w:cs="Times New Roman"/>
        </w:rPr>
        <w:t>Clinchamps</w:t>
      </w:r>
      <w:proofErr w:type="spellEnd"/>
      <w:r w:rsidR="00BC4896" w:rsidRPr="00F010AC">
        <w:rPr>
          <w:rFonts w:cs="Times New Roman"/>
        </w:rPr>
        <w:t xml:space="preserve"> and </w:t>
      </w:r>
      <w:proofErr w:type="spellStart"/>
      <w:r w:rsidR="00BC4896" w:rsidRPr="00F010AC">
        <w:rPr>
          <w:rFonts w:cs="Times New Roman"/>
        </w:rPr>
        <w:t>Faroleiro</w:t>
      </w:r>
      <w:proofErr w:type="spellEnd"/>
      <w:r w:rsidR="00BC4896" w:rsidRPr="00F010AC">
        <w:rPr>
          <w:rFonts w:cs="Times New Roman"/>
        </w:rPr>
        <w:t xml:space="preserve">, 2025). Training </w:t>
      </w:r>
      <w:proofErr w:type="spellStart"/>
      <w:r w:rsidR="00BC4896" w:rsidRPr="00F010AC">
        <w:rPr>
          <w:rFonts w:cs="Times New Roman"/>
        </w:rPr>
        <w:t>instills</w:t>
      </w:r>
      <w:proofErr w:type="spellEnd"/>
      <w:r w:rsidR="00BC4896" w:rsidRPr="00F010AC">
        <w:rPr>
          <w:rFonts w:cs="Times New Roman"/>
        </w:rPr>
        <w:t xml:space="preserve"> confidence, communication, and quality of services to the staff to the guests. Modern business travellers are attracted to facilities that have been improved to boost the professional image of the facility.</w:t>
      </w:r>
    </w:p>
    <w:p w14:paraId="17C2FEF5" w14:textId="77777777" w:rsidR="005D1DD4" w:rsidRPr="00F010AC" w:rsidRDefault="005D1DD4" w:rsidP="00B0447F">
      <w:pPr>
        <w:pStyle w:val="ListParagraph"/>
        <w:numPr>
          <w:ilvl w:val="0"/>
          <w:numId w:val="30"/>
        </w:numPr>
        <w:tabs>
          <w:tab w:val="left" w:pos="360"/>
        </w:tabs>
        <w:rPr>
          <w:rFonts w:cs="Times New Roman"/>
          <w:b/>
          <w:bCs/>
        </w:rPr>
      </w:pPr>
      <w:r w:rsidRPr="00F010AC">
        <w:rPr>
          <w:rFonts w:cs="Times New Roman"/>
          <w:b/>
          <w:bCs/>
        </w:rPr>
        <w:t>Stage 3: Refreeze</w:t>
      </w:r>
    </w:p>
    <w:p w14:paraId="14ED4A4E" w14:textId="77777777" w:rsidR="00970510" w:rsidRPr="00F010AC" w:rsidRDefault="001029D8" w:rsidP="00B0447F">
      <w:pPr>
        <w:tabs>
          <w:tab w:val="left" w:pos="360"/>
        </w:tabs>
        <w:rPr>
          <w:rFonts w:cs="Times New Roman"/>
        </w:rPr>
      </w:pPr>
      <w:r w:rsidRPr="00F010AC">
        <w:rPr>
          <w:rFonts w:cs="Times New Roman"/>
        </w:rPr>
        <w:t xml:space="preserve"> </w:t>
      </w:r>
      <w:r w:rsidRPr="00F010AC">
        <w:rPr>
          <w:rFonts w:cs="Times New Roman"/>
        </w:rPr>
        <w:tab/>
      </w:r>
      <w:r w:rsidR="00970510" w:rsidRPr="00F010AC">
        <w:rPr>
          <w:rFonts w:cs="Times New Roman"/>
        </w:rPr>
        <w:t xml:space="preserve">During the third stage of refreeze that entails entrenching changes in the routine business. CLHUR needs to implement SOPs in order to guarantee uniform corporate service provision. Long-term success is measured using KPIs such as ADR and occupancy (Croteau et al., 2022). Rewarding minor achievements will inspire employees and promote further change in an effective manner. Performance-based incentives are useful in maintaining business focus in the long term. </w:t>
      </w:r>
    </w:p>
    <w:p w14:paraId="7D919D44" w14:textId="77777777" w:rsidR="005D1DD4" w:rsidRPr="00F010AC" w:rsidRDefault="005D1DD4" w:rsidP="00B0447F">
      <w:pPr>
        <w:tabs>
          <w:tab w:val="left" w:pos="360"/>
        </w:tabs>
        <w:rPr>
          <w:rFonts w:cs="Times New Roman"/>
          <w:b/>
          <w:bCs/>
        </w:rPr>
      </w:pPr>
      <w:r w:rsidRPr="00F010AC">
        <w:rPr>
          <w:rFonts w:cs="Times New Roman"/>
          <w:b/>
          <w:bCs/>
        </w:rPr>
        <w:t>Outcome</w:t>
      </w:r>
    </w:p>
    <w:p w14:paraId="71FDEDE7" w14:textId="1D9E7310" w:rsidR="005D1DD4" w:rsidRPr="00F010AC" w:rsidRDefault="001029D8" w:rsidP="00B0447F">
      <w:pPr>
        <w:tabs>
          <w:tab w:val="left" w:pos="360"/>
        </w:tabs>
        <w:rPr>
          <w:rFonts w:cs="Times New Roman"/>
        </w:rPr>
      </w:pPr>
      <w:r w:rsidRPr="00F010AC">
        <w:rPr>
          <w:rFonts w:cs="Times New Roman"/>
        </w:rPr>
        <w:t xml:space="preserve"> </w:t>
      </w:r>
      <w:r w:rsidRPr="00F010AC">
        <w:rPr>
          <w:rFonts w:cs="Times New Roman"/>
        </w:rPr>
        <w:tab/>
      </w:r>
      <w:r w:rsidR="005D1DD4" w:rsidRPr="00F010AC">
        <w:rPr>
          <w:rFonts w:cs="Times New Roman"/>
        </w:rPr>
        <w:t xml:space="preserve">Lewin’s model helps </w:t>
      </w:r>
      <w:r w:rsidR="000557AD" w:rsidRPr="00F010AC">
        <w:rPr>
          <w:rFonts w:cs="Times New Roman"/>
        </w:rPr>
        <w:t xml:space="preserve">the </w:t>
      </w:r>
      <w:r w:rsidR="005D1DD4" w:rsidRPr="00F010AC">
        <w:rPr>
          <w:rFonts w:cs="Times New Roman"/>
        </w:rPr>
        <w:t xml:space="preserve">CLHUR transform from </w:t>
      </w:r>
      <w:r w:rsidR="009A14F9" w:rsidRPr="00F010AC">
        <w:rPr>
          <w:rFonts w:cs="Times New Roman"/>
        </w:rPr>
        <w:t xml:space="preserve">the </w:t>
      </w:r>
      <w:r w:rsidR="005D1DD4" w:rsidRPr="00F010AC">
        <w:rPr>
          <w:rFonts w:cs="Times New Roman"/>
        </w:rPr>
        <w:t xml:space="preserve">leisure-heavy to balanced. Weekday corporate bookings will grow, stabilising revenue and market strength. Technology, training, and facility upgrades build professional standards and loyalty. Staff will feel motivated, capable, and </w:t>
      </w:r>
      <w:r w:rsidR="005D1DD4" w:rsidRPr="00F010AC">
        <w:rPr>
          <w:rFonts w:cs="Times New Roman"/>
        </w:rPr>
        <w:lastRenderedPageBreak/>
        <w:t>committed to business success. CLHUR will achieve profitability, sustainability, and strong long-term reputation.</w:t>
      </w:r>
    </w:p>
    <w:p w14:paraId="1A0EA1DB" w14:textId="77777777" w:rsidR="00A55133" w:rsidRPr="00F010AC" w:rsidRDefault="00A55133" w:rsidP="00B0447F">
      <w:pPr>
        <w:pStyle w:val="Heading2"/>
        <w:spacing w:before="0" w:after="0"/>
      </w:pPr>
      <w:bookmarkStart w:id="14" w:name="_Toc209699069"/>
      <w:r w:rsidRPr="00F010AC">
        <w:t>Measuring Success</w:t>
      </w:r>
      <w:bookmarkEnd w:id="14"/>
    </w:p>
    <w:p w14:paraId="3E64191D" w14:textId="471C8CA4" w:rsidR="00A55133" w:rsidRPr="00F010AC" w:rsidRDefault="001029D8" w:rsidP="00B0447F">
      <w:pPr>
        <w:spacing w:after="0"/>
        <w:rPr>
          <w:rFonts w:cs="Times New Roman"/>
        </w:rPr>
      </w:pPr>
      <w:r w:rsidRPr="00F010AC">
        <w:rPr>
          <w:rFonts w:cs="Times New Roman"/>
        </w:rPr>
        <w:t xml:space="preserve"> </w:t>
      </w:r>
      <w:r w:rsidRPr="00F010AC">
        <w:rPr>
          <w:rFonts w:cs="Times New Roman"/>
        </w:rPr>
        <w:tab/>
      </w:r>
      <w:r w:rsidR="00A55133" w:rsidRPr="00F010AC">
        <w:rPr>
          <w:rFonts w:cs="Times New Roman"/>
        </w:rPr>
        <w:t xml:space="preserve">In regard to impacts and success rates, it will be tracked through increased weekday occupancy rates, higher corporate ADR, and growth in repeat business traveller bookings. Hence, guest satisfaction surveys, </w:t>
      </w:r>
      <w:proofErr w:type="spellStart"/>
      <w:r w:rsidR="00A55133" w:rsidRPr="00F010AC">
        <w:rPr>
          <w:rFonts w:cs="Times New Roman"/>
        </w:rPr>
        <w:t>ReviewPro</w:t>
      </w:r>
      <w:proofErr w:type="spellEnd"/>
      <w:r w:rsidR="00A55133" w:rsidRPr="00F010AC">
        <w:rPr>
          <w:rFonts w:cs="Times New Roman"/>
        </w:rPr>
        <w:t xml:space="preserve"> online rating trends, complaint resolution times, and results from mystery guest audits will be done to measure success (Phan, 2020). A KPI dashboard will be created to track these metrics monthly, supported by quarterly review meetings where progress and challenges are discussed with management. Regular benchmarking against competitors will ensure CLHUR remains aligned with market standards. Facilities refurbishments and strategic partnership assessment will be done by systematic observation of meeting room occupancy, the rate at which partnerships lead to bookings, the energy conservation related to the sustainable refurbishments, and the guest reactions to the newly installed facilities (</w:t>
      </w:r>
      <w:r w:rsidR="00EB5607" w:rsidRPr="00F010AC">
        <w:rPr>
          <w:rFonts w:asciiTheme="majorBidi" w:eastAsia="Times New Roman" w:hAnsiTheme="majorBidi" w:cstheme="majorBidi"/>
          <w:kern w:val="0"/>
          <w14:ligatures w14:val="none"/>
        </w:rPr>
        <w:t>Okoro</w:t>
      </w:r>
      <w:r w:rsidR="00A55133" w:rsidRPr="00F010AC">
        <w:rPr>
          <w:rFonts w:cs="Times New Roman"/>
        </w:rPr>
        <w:t xml:space="preserve">, </w:t>
      </w:r>
      <w:r w:rsidR="00967CC9" w:rsidRPr="00F010AC">
        <w:rPr>
          <w:rFonts w:cs="Times New Roman"/>
        </w:rPr>
        <w:t>2023</w:t>
      </w:r>
      <w:r w:rsidR="00A55133" w:rsidRPr="00F010AC">
        <w:rPr>
          <w:rFonts w:cs="Times New Roman"/>
        </w:rPr>
        <w:t xml:space="preserve">). </w:t>
      </w:r>
      <w:r w:rsidR="0026176F" w:rsidRPr="00F010AC">
        <w:rPr>
          <w:rFonts w:cs="Times New Roman"/>
        </w:rPr>
        <w:t>C</w:t>
      </w:r>
      <w:r w:rsidR="0026176F" w:rsidRPr="00F010AC">
        <w:t xml:space="preserve">ustomer ratings vary by location and further influence the </w:t>
      </w:r>
      <w:r w:rsidR="0026176F" w:rsidRPr="00F010AC">
        <w:rPr>
          <w:rStyle w:val="Strong"/>
          <w:b w:val="0"/>
        </w:rPr>
        <w:t>destination image</w:t>
      </w:r>
      <w:r w:rsidR="0026176F" w:rsidRPr="00F010AC">
        <w:t xml:space="preserve"> perceived by </w:t>
      </w:r>
      <w:proofErr w:type="spellStart"/>
      <w:r w:rsidR="0026176F" w:rsidRPr="00F010AC">
        <w:t>travelers</w:t>
      </w:r>
      <w:proofErr w:type="spellEnd"/>
      <w:r w:rsidR="00A55133" w:rsidRPr="00F010AC">
        <w:rPr>
          <w:rFonts w:cs="Times New Roman"/>
        </w:rPr>
        <w:t xml:space="preserve"> (Yu, 2014).</w:t>
      </w:r>
      <w:r w:rsidR="00C8301B" w:rsidRPr="00F010AC">
        <w:rPr>
          <w:rFonts w:cs="Times New Roman"/>
        </w:rPr>
        <w:t xml:space="preserve"> Market characteristics such as </w:t>
      </w:r>
      <w:r w:rsidR="00C8301B" w:rsidRPr="00F010AC">
        <w:t xml:space="preserve">ADR, occupancy, and size are significant predictors of customer ratings </w:t>
      </w:r>
      <w:r w:rsidR="00C8301B" w:rsidRPr="00F010AC">
        <w:rPr>
          <w:rFonts w:cs="Times New Roman"/>
        </w:rPr>
        <w:t>(Yu, 2014).</w:t>
      </w:r>
    </w:p>
    <w:p w14:paraId="126C49EA" w14:textId="74671D09" w:rsidR="00A55133" w:rsidRPr="00F010AC" w:rsidRDefault="00A55133" w:rsidP="00B0447F">
      <w:pPr>
        <w:pStyle w:val="Heading2"/>
        <w:spacing w:before="0" w:after="0"/>
      </w:pPr>
      <w:bookmarkStart w:id="15" w:name="_Toc209699070"/>
      <w:r w:rsidRPr="00F010AC">
        <w:t>Costs of Implementation</w:t>
      </w:r>
      <w:bookmarkEnd w:id="15"/>
    </w:p>
    <w:tbl>
      <w:tblPr>
        <w:tblStyle w:val="TableGrid"/>
        <w:tblW w:w="0" w:type="auto"/>
        <w:tblLook w:val="04A0" w:firstRow="1" w:lastRow="0" w:firstColumn="1" w:lastColumn="0" w:noHBand="0" w:noVBand="1"/>
      </w:tblPr>
      <w:tblGrid>
        <w:gridCol w:w="2387"/>
        <w:gridCol w:w="4786"/>
        <w:gridCol w:w="2177"/>
      </w:tblGrid>
      <w:tr w:rsidR="00BF6E67" w:rsidRPr="00F010AC" w14:paraId="28942DBC" w14:textId="77777777" w:rsidTr="009A2977">
        <w:tc>
          <w:tcPr>
            <w:tcW w:w="0" w:type="auto"/>
            <w:hideMark/>
          </w:tcPr>
          <w:p w14:paraId="1C045412" w14:textId="77777777" w:rsidR="00597D3F" w:rsidRPr="00F010AC" w:rsidRDefault="00597D3F" w:rsidP="00B0447F">
            <w:pPr>
              <w:spacing w:after="160"/>
              <w:rPr>
                <w:rFonts w:cs="Times New Roman"/>
                <w:b/>
                <w:bCs/>
              </w:rPr>
            </w:pPr>
            <w:r w:rsidRPr="00F010AC">
              <w:rPr>
                <w:rFonts w:cs="Times New Roman"/>
                <w:b/>
                <w:bCs/>
              </w:rPr>
              <w:t>Category</w:t>
            </w:r>
          </w:p>
        </w:tc>
        <w:tc>
          <w:tcPr>
            <w:tcW w:w="0" w:type="auto"/>
            <w:hideMark/>
          </w:tcPr>
          <w:p w14:paraId="6D19E777" w14:textId="77777777" w:rsidR="00597D3F" w:rsidRPr="00F010AC" w:rsidRDefault="00597D3F" w:rsidP="00B0447F">
            <w:pPr>
              <w:spacing w:after="160"/>
              <w:rPr>
                <w:rFonts w:cs="Times New Roman"/>
                <w:b/>
                <w:bCs/>
              </w:rPr>
            </w:pPr>
            <w:r w:rsidRPr="00F010AC">
              <w:rPr>
                <w:rFonts w:cs="Times New Roman"/>
                <w:b/>
                <w:bCs/>
              </w:rPr>
              <w:t>Details</w:t>
            </w:r>
          </w:p>
        </w:tc>
        <w:tc>
          <w:tcPr>
            <w:tcW w:w="0" w:type="auto"/>
            <w:hideMark/>
          </w:tcPr>
          <w:p w14:paraId="15D1B186" w14:textId="77777777" w:rsidR="00597D3F" w:rsidRPr="00F010AC" w:rsidRDefault="00597D3F" w:rsidP="00B0447F">
            <w:pPr>
              <w:spacing w:after="160"/>
              <w:rPr>
                <w:rFonts w:cs="Times New Roman"/>
                <w:b/>
                <w:bCs/>
              </w:rPr>
            </w:pPr>
            <w:r w:rsidRPr="00F010AC">
              <w:rPr>
                <w:rFonts w:cs="Times New Roman"/>
                <w:b/>
                <w:bCs/>
              </w:rPr>
              <w:t>Estimated Cost</w:t>
            </w:r>
          </w:p>
        </w:tc>
      </w:tr>
      <w:tr w:rsidR="00BF6E67" w:rsidRPr="00F010AC" w14:paraId="4CD09D62" w14:textId="77777777" w:rsidTr="009A2977">
        <w:tc>
          <w:tcPr>
            <w:tcW w:w="0" w:type="auto"/>
            <w:hideMark/>
          </w:tcPr>
          <w:p w14:paraId="57AB46C8" w14:textId="77777777" w:rsidR="00597D3F" w:rsidRPr="00F010AC" w:rsidRDefault="00597D3F" w:rsidP="00B0447F">
            <w:pPr>
              <w:spacing w:after="160"/>
              <w:rPr>
                <w:rFonts w:cs="Times New Roman"/>
              </w:rPr>
            </w:pPr>
            <w:r w:rsidRPr="00F010AC">
              <w:rPr>
                <w:rFonts w:cs="Times New Roman"/>
                <w:b/>
                <w:bCs/>
              </w:rPr>
              <w:t>Technology Investments</w:t>
            </w:r>
          </w:p>
        </w:tc>
        <w:tc>
          <w:tcPr>
            <w:tcW w:w="0" w:type="auto"/>
            <w:hideMark/>
          </w:tcPr>
          <w:p w14:paraId="60C75D6A" w14:textId="77777777" w:rsidR="00597D3F" w:rsidRPr="00F010AC" w:rsidRDefault="00597D3F" w:rsidP="00B0447F">
            <w:pPr>
              <w:spacing w:after="160"/>
              <w:rPr>
                <w:rFonts w:cs="Times New Roman"/>
              </w:rPr>
            </w:pPr>
            <w:r w:rsidRPr="00F010AC">
              <w:rPr>
                <w:rFonts w:cs="Times New Roman"/>
              </w:rPr>
              <w:t xml:space="preserve">Revenue Management System (e.g., Duetto), CRM (e.g., </w:t>
            </w:r>
            <w:proofErr w:type="spellStart"/>
            <w:r w:rsidRPr="00F010AC">
              <w:rPr>
                <w:rFonts w:cs="Times New Roman"/>
              </w:rPr>
              <w:t>Cendyn</w:t>
            </w:r>
            <w:proofErr w:type="spellEnd"/>
            <w:r w:rsidRPr="00F010AC">
              <w:rPr>
                <w:rFonts w:cs="Times New Roman"/>
              </w:rPr>
              <w:t>), integration, staff training, and annual licensing fees.</w:t>
            </w:r>
          </w:p>
        </w:tc>
        <w:tc>
          <w:tcPr>
            <w:tcW w:w="0" w:type="auto"/>
            <w:hideMark/>
          </w:tcPr>
          <w:p w14:paraId="5B57A7E3" w14:textId="77777777" w:rsidR="00597D3F" w:rsidRPr="00F010AC" w:rsidRDefault="00597D3F" w:rsidP="00B0447F">
            <w:pPr>
              <w:spacing w:after="160"/>
              <w:rPr>
                <w:rFonts w:cs="Times New Roman"/>
              </w:rPr>
            </w:pPr>
            <w:r w:rsidRPr="00F010AC">
              <w:rPr>
                <w:rFonts w:cs="Times New Roman"/>
              </w:rPr>
              <w:t>$80,000 – $100,000 annually</w:t>
            </w:r>
          </w:p>
        </w:tc>
      </w:tr>
      <w:tr w:rsidR="00BF6E67" w:rsidRPr="00F010AC" w14:paraId="4EF72023" w14:textId="77777777" w:rsidTr="009A2977">
        <w:tc>
          <w:tcPr>
            <w:tcW w:w="0" w:type="auto"/>
            <w:hideMark/>
          </w:tcPr>
          <w:p w14:paraId="7A32A458" w14:textId="13538319" w:rsidR="00597D3F" w:rsidRPr="00F010AC" w:rsidRDefault="00597D3F" w:rsidP="00B0447F">
            <w:pPr>
              <w:spacing w:after="160"/>
              <w:rPr>
                <w:rFonts w:cs="Times New Roman"/>
              </w:rPr>
            </w:pPr>
            <w:r w:rsidRPr="00F010AC">
              <w:rPr>
                <w:rFonts w:cs="Times New Roman"/>
                <w:b/>
                <w:bCs/>
              </w:rPr>
              <w:t xml:space="preserve">Staff Training </w:t>
            </w:r>
            <w:r w:rsidR="00395E1A" w:rsidRPr="00F010AC">
              <w:rPr>
                <w:rFonts w:cs="Times New Roman"/>
                <w:b/>
                <w:bCs/>
              </w:rPr>
              <w:t>and</w:t>
            </w:r>
            <w:r w:rsidRPr="00F010AC">
              <w:rPr>
                <w:rFonts w:cs="Times New Roman"/>
                <w:b/>
                <w:bCs/>
              </w:rPr>
              <w:t xml:space="preserve"> Development</w:t>
            </w:r>
          </w:p>
        </w:tc>
        <w:tc>
          <w:tcPr>
            <w:tcW w:w="0" w:type="auto"/>
            <w:hideMark/>
          </w:tcPr>
          <w:p w14:paraId="03D7CBD1" w14:textId="77777777" w:rsidR="00597D3F" w:rsidRPr="00F010AC" w:rsidRDefault="00597D3F" w:rsidP="00B0447F">
            <w:pPr>
              <w:spacing w:after="160"/>
              <w:rPr>
                <w:rFonts w:cs="Times New Roman"/>
              </w:rPr>
            </w:pPr>
            <w:r w:rsidRPr="00F010AC">
              <w:rPr>
                <w:rFonts w:cs="Times New Roman"/>
              </w:rPr>
              <w:t>Service Excellence Training Programme, uniforms, recognition schemes, consultant fees, and training materials.</w:t>
            </w:r>
          </w:p>
        </w:tc>
        <w:tc>
          <w:tcPr>
            <w:tcW w:w="0" w:type="auto"/>
            <w:hideMark/>
          </w:tcPr>
          <w:p w14:paraId="08B2D08B" w14:textId="77777777" w:rsidR="00597D3F" w:rsidRPr="00F010AC" w:rsidRDefault="00597D3F" w:rsidP="00B0447F">
            <w:pPr>
              <w:spacing w:after="160"/>
              <w:rPr>
                <w:rFonts w:cs="Times New Roman"/>
              </w:rPr>
            </w:pPr>
            <w:r w:rsidRPr="00F010AC">
              <w:rPr>
                <w:rFonts w:cs="Times New Roman"/>
              </w:rPr>
              <w:t>$25,000 – $40,000 annually</w:t>
            </w:r>
          </w:p>
        </w:tc>
      </w:tr>
      <w:tr w:rsidR="00BF6E67" w:rsidRPr="00F010AC" w14:paraId="28D58306" w14:textId="77777777" w:rsidTr="009A2977">
        <w:tc>
          <w:tcPr>
            <w:tcW w:w="0" w:type="auto"/>
            <w:hideMark/>
          </w:tcPr>
          <w:p w14:paraId="7998CF07" w14:textId="77777777" w:rsidR="00597D3F" w:rsidRPr="00F010AC" w:rsidRDefault="00597D3F" w:rsidP="00B0447F">
            <w:pPr>
              <w:spacing w:after="160"/>
              <w:rPr>
                <w:rFonts w:cs="Times New Roman"/>
              </w:rPr>
            </w:pPr>
            <w:r w:rsidRPr="00F010AC">
              <w:rPr>
                <w:rFonts w:cs="Times New Roman"/>
                <w:b/>
                <w:bCs/>
              </w:rPr>
              <w:t>Facility Refurbishments</w:t>
            </w:r>
          </w:p>
        </w:tc>
        <w:tc>
          <w:tcPr>
            <w:tcW w:w="0" w:type="auto"/>
            <w:hideMark/>
          </w:tcPr>
          <w:p w14:paraId="764B4A75" w14:textId="77777777" w:rsidR="00597D3F" w:rsidRPr="00F010AC" w:rsidRDefault="00597D3F" w:rsidP="00B0447F">
            <w:pPr>
              <w:spacing w:after="160"/>
              <w:rPr>
                <w:rFonts w:cs="Times New Roman"/>
              </w:rPr>
            </w:pPr>
            <w:r w:rsidRPr="00F010AC">
              <w:rPr>
                <w:rFonts w:cs="Times New Roman"/>
              </w:rPr>
              <w:t>Renovating executive floors, upgrading furniture, improving Wi-Fi, and redesigning public areas.</w:t>
            </w:r>
          </w:p>
        </w:tc>
        <w:tc>
          <w:tcPr>
            <w:tcW w:w="0" w:type="auto"/>
            <w:hideMark/>
          </w:tcPr>
          <w:p w14:paraId="417461B7" w14:textId="77777777" w:rsidR="00597D3F" w:rsidRPr="00F010AC" w:rsidRDefault="00597D3F" w:rsidP="00B0447F">
            <w:pPr>
              <w:spacing w:after="160"/>
              <w:rPr>
                <w:rFonts w:cs="Times New Roman"/>
              </w:rPr>
            </w:pPr>
            <w:r w:rsidRPr="00F010AC">
              <w:rPr>
                <w:rFonts w:cs="Times New Roman"/>
              </w:rPr>
              <w:t>$500,000 – $750,000 (phased 2–3 years)</w:t>
            </w:r>
          </w:p>
        </w:tc>
      </w:tr>
      <w:tr w:rsidR="00BF6E67" w:rsidRPr="00F010AC" w14:paraId="0737252C" w14:textId="77777777" w:rsidTr="009A2977">
        <w:tc>
          <w:tcPr>
            <w:tcW w:w="0" w:type="auto"/>
            <w:hideMark/>
          </w:tcPr>
          <w:p w14:paraId="221032FB" w14:textId="735EB876" w:rsidR="00597D3F" w:rsidRPr="00F010AC" w:rsidRDefault="00597D3F" w:rsidP="00B0447F">
            <w:pPr>
              <w:spacing w:after="160"/>
              <w:rPr>
                <w:rFonts w:cs="Times New Roman"/>
              </w:rPr>
            </w:pPr>
            <w:r w:rsidRPr="00F010AC">
              <w:rPr>
                <w:rFonts w:cs="Times New Roman"/>
                <w:b/>
                <w:bCs/>
              </w:rPr>
              <w:lastRenderedPageBreak/>
              <w:t xml:space="preserve">Marketing </w:t>
            </w:r>
            <w:r w:rsidR="00395E1A" w:rsidRPr="00F010AC">
              <w:rPr>
                <w:rFonts w:cs="Times New Roman"/>
                <w:b/>
                <w:bCs/>
              </w:rPr>
              <w:t>and</w:t>
            </w:r>
            <w:r w:rsidRPr="00F010AC">
              <w:rPr>
                <w:rFonts w:cs="Times New Roman"/>
                <w:b/>
                <w:bCs/>
              </w:rPr>
              <w:t xml:space="preserve"> Rebranding</w:t>
            </w:r>
          </w:p>
        </w:tc>
        <w:tc>
          <w:tcPr>
            <w:tcW w:w="0" w:type="auto"/>
            <w:hideMark/>
          </w:tcPr>
          <w:p w14:paraId="62808AB1" w14:textId="77777777" w:rsidR="00597D3F" w:rsidRPr="00F010AC" w:rsidRDefault="00597D3F" w:rsidP="00B0447F">
            <w:pPr>
              <w:spacing w:after="160"/>
              <w:rPr>
                <w:rFonts w:cs="Times New Roman"/>
              </w:rPr>
            </w:pPr>
            <w:r w:rsidRPr="00F010AC">
              <w:rPr>
                <w:rFonts w:cs="Times New Roman"/>
              </w:rPr>
              <w:t>Corporate campaigns on LinkedIn, partnerships with travel firms, loyalty programme development, and promotions.</w:t>
            </w:r>
          </w:p>
        </w:tc>
        <w:tc>
          <w:tcPr>
            <w:tcW w:w="0" w:type="auto"/>
            <w:hideMark/>
          </w:tcPr>
          <w:p w14:paraId="78559B63" w14:textId="77777777" w:rsidR="00597D3F" w:rsidRPr="00F010AC" w:rsidRDefault="00597D3F" w:rsidP="00B0447F">
            <w:pPr>
              <w:spacing w:after="160"/>
              <w:rPr>
                <w:rFonts w:cs="Times New Roman"/>
              </w:rPr>
            </w:pPr>
            <w:r w:rsidRPr="00F010AC">
              <w:rPr>
                <w:rFonts w:cs="Times New Roman"/>
              </w:rPr>
              <w:t>$50,000 – $70,000 annually</w:t>
            </w:r>
          </w:p>
        </w:tc>
      </w:tr>
      <w:tr w:rsidR="00597D3F" w:rsidRPr="00F010AC" w14:paraId="7A7A4401" w14:textId="77777777" w:rsidTr="009A2977">
        <w:tc>
          <w:tcPr>
            <w:tcW w:w="0" w:type="auto"/>
            <w:hideMark/>
          </w:tcPr>
          <w:p w14:paraId="6999B45E" w14:textId="77777777" w:rsidR="00597D3F" w:rsidRPr="00F010AC" w:rsidRDefault="00597D3F" w:rsidP="00B0447F">
            <w:pPr>
              <w:spacing w:after="160"/>
              <w:rPr>
                <w:rFonts w:cs="Times New Roman"/>
              </w:rPr>
            </w:pPr>
            <w:r w:rsidRPr="00F010AC">
              <w:rPr>
                <w:rFonts w:cs="Times New Roman"/>
                <w:b/>
                <w:bCs/>
              </w:rPr>
              <w:t>Operational Adjustments</w:t>
            </w:r>
          </w:p>
        </w:tc>
        <w:tc>
          <w:tcPr>
            <w:tcW w:w="0" w:type="auto"/>
            <w:hideMark/>
          </w:tcPr>
          <w:p w14:paraId="48A95A82" w14:textId="77777777" w:rsidR="00597D3F" w:rsidRPr="00F010AC" w:rsidRDefault="00597D3F" w:rsidP="00B0447F">
            <w:pPr>
              <w:spacing w:after="160"/>
              <w:rPr>
                <w:rFonts w:cs="Times New Roman"/>
              </w:rPr>
            </w:pPr>
            <w:r w:rsidRPr="00F010AC">
              <w:rPr>
                <w:rFonts w:cs="Times New Roman"/>
              </w:rPr>
              <w:t xml:space="preserve">Sustainability upgrades (LED lighting, water systems) and monitoring tools (mystery guest audits, </w:t>
            </w:r>
            <w:proofErr w:type="spellStart"/>
            <w:r w:rsidRPr="00F010AC">
              <w:rPr>
                <w:rFonts w:cs="Times New Roman"/>
              </w:rPr>
              <w:t>ReviewPro</w:t>
            </w:r>
            <w:proofErr w:type="spellEnd"/>
            <w:r w:rsidRPr="00F010AC">
              <w:rPr>
                <w:rFonts w:cs="Times New Roman"/>
              </w:rPr>
              <w:t>).</w:t>
            </w:r>
          </w:p>
        </w:tc>
        <w:tc>
          <w:tcPr>
            <w:tcW w:w="0" w:type="auto"/>
            <w:hideMark/>
          </w:tcPr>
          <w:p w14:paraId="2401F755" w14:textId="77777777" w:rsidR="00597D3F" w:rsidRPr="00F010AC" w:rsidRDefault="00597D3F" w:rsidP="00B0447F">
            <w:pPr>
              <w:spacing w:after="160"/>
              <w:rPr>
                <w:rFonts w:cs="Times New Roman"/>
              </w:rPr>
            </w:pPr>
            <w:r w:rsidRPr="00F010AC">
              <w:rPr>
                <w:rFonts w:cs="Times New Roman"/>
              </w:rPr>
              <w:t>$20,000 – $30,000 annually</w:t>
            </w:r>
          </w:p>
        </w:tc>
      </w:tr>
    </w:tbl>
    <w:p w14:paraId="68FCD032" w14:textId="77777777" w:rsidR="00597D3F" w:rsidRPr="00F010AC" w:rsidRDefault="00597D3F" w:rsidP="00B0447F">
      <w:pPr>
        <w:rPr>
          <w:rFonts w:cs="Times New Roman"/>
        </w:rPr>
      </w:pPr>
    </w:p>
    <w:p w14:paraId="082C2681" w14:textId="47C63A7F" w:rsidR="00C47233" w:rsidRPr="00F010AC" w:rsidRDefault="00C47233" w:rsidP="00B0447F">
      <w:pPr>
        <w:pStyle w:val="Heading2"/>
        <w:spacing w:before="0" w:after="0"/>
      </w:pPr>
      <w:bookmarkStart w:id="16" w:name="_Toc209699071"/>
      <w:r w:rsidRPr="00F010AC">
        <w:t>Benefits of Implementation</w:t>
      </w:r>
      <w:bookmarkEnd w:id="16"/>
    </w:p>
    <w:tbl>
      <w:tblPr>
        <w:tblStyle w:val="TableGrid"/>
        <w:tblW w:w="0" w:type="auto"/>
        <w:tblLook w:val="04A0" w:firstRow="1" w:lastRow="0" w:firstColumn="1" w:lastColumn="0" w:noHBand="0" w:noVBand="1"/>
      </w:tblPr>
      <w:tblGrid>
        <w:gridCol w:w="2411"/>
        <w:gridCol w:w="6939"/>
      </w:tblGrid>
      <w:tr w:rsidR="00BF6E67" w:rsidRPr="00F010AC" w14:paraId="5FC1A733" w14:textId="77777777" w:rsidTr="009A2977">
        <w:tc>
          <w:tcPr>
            <w:tcW w:w="0" w:type="auto"/>
            <w:hideMark/>
          </w:tcPr>
          <w:p w14:paraId="0D9796E1" w14:textId="77777777" w:rsidR="009919C8" w:rsidRPr="00F010AC" w:rsidRDefault="009919C8" w:rsidP="00B0447F">
            <w:pPr>
              <w:spacing w:after="160"/>
              <w:rPr>
                <w:rFonts w:cs="Times New Roman"/>
                <w:b/>
                <w:bCs/>
              </w:rPr>
            </w:pPr>
            <w:r w:rsidRPr="00F010AC">
              <w:rPr>
                <w:rFonts w:cs="Times New Roman"/>
                <w:b/>
                <w:bCs/>
              </w:rPr>
              <w:t>Benefit Area</w:t>
            </w:r>
          </w:p>
        </w:tc>
        <w:tc>
          <w:tcPr>
            <w:tcW w:w="0" w:type="auto"/>
            <w:hideMark/>
          </w:tcPr>
          <w:p w14:paraId="0B83F103" w14:textId="77777777" w:rsidR="009919C8" w:rsidRPr="00F010AC" w:rsidRDefault="009919C8" w:rsidP="00B0447F">
            <w:pPr>
              <w:spacing w:after="160"/>
              <w:rPr>
                <w:rFonts w:cs="Times New Roman"/>
                <w:b/>
                <w:bCs/>
              </w:rPr>
            </w:pPr>
            <w:r w:rsidRPr="00F010AC">
              <w:rPr>
                <w:rFonts w:cs="Times New Roman"/>
                <w:b/>
                <w:bCs/>
              </w:rPr>
              <w:t>Expected Outcome</w:t>
            </w:r>
          </w:p>
        </w:tc>
      </w:tr>
      <w:tr w:rsidR="00BF6E67" w:rsidRPr="00F010AC" w14:paraId="359253FA" w14:textId="77777777" w:rsidTr="009A2977">
        <w:tc>
          <w:tcPr>
            <w:tcW w:w="0" w:type="auto"/>
            <w:hideMark/>
          </w:tcPr>
          <w:p w14:paraId="233848B0" w14:textId="77777777" w:rsidR="009919C8" w:rsidRPr="00F010AC" w:rsidRDefault="009919C8" w:rsidP="00B0447F">
            <w:pPr>
              <w:spacing w:after="160"/>
              <w:rPr>
                <w:rFonts w:cs="Times New Roman"/>
              </w:rPr>
            </w:pPr>
            <w:r w:rsidRPr="00F010AC">
              <w:rPr>
                <w:rFonts w:cs="Times New Roman"/>
                <w:b/>
                <w:bCs/>
              </w:rPr>
              <w:t>Revenue Growth</w:t>
            </w:r>
          </w:p>
        </w:tc>
        <w:tc>
          <w:tcPr>
            <w:tcW w:w="0" w:type="auto"/>
            <w:hideMark/>
          </w:tcPr>
          <w:p w14:paraId="414956C3" w14:textId="4498E19F" w:rsidR="009919C8" w:rsidRPr="00F010AC" w:rsidRDefault="00B932AB" w:rsidP="00B0447F">
            <w:pPr>
              <w:spacing w:after="160"/>
              <w:rPr>
                <w:rFonts w:cs="Times New Roman"/>
              </w:rPr>
            </w:pPr>
            <w:r w:rsidRPr="00F010AC">
              <w:rPr>
                <w:rFonts w:cs="Times New Roman"/>
              </w:rPr>
              <w:t>The d</w:t>
            </w:r>
            <w:r w:rsidR="009919C8" w:rsidRPr="00F010AC">
              <w:rPr>
                <w:rFonts w:cs="Times New Roman"/>
              </w:rPr>
              <w:t>ynamic pricing and loyalty programmes increase weekday occupancy and ADR, reducing reliance on weekend demand</w:t>
            </w:r>
            <w:r w:rsidR="004F7596" w:rsidRPr="00F010AC">
              <w:rPr>
                <w:rFonts w:cs="Times New Roman"/>
              </w:rPr>
              <w:t xml:space="preserve"> (Liang, 2021)</w:t>
            </w:r>
            <w:r w:rsidR="009919C8" w:rsidRPr="00F010AC">
              <w:rPr>
                <w:rFonts w:cs="Times New Roman"/>
              </w:rPr>
              <w:t>.</w:t>
            </w:r>
          </w:p>
        </w:tc>
      </w:tr>
      <w:tr w:rsidR="00BF6E67" w:rsidRPr="00F010AC" w14:paraId="699887EB" w14:textId="77777777" w:rsidTr="009A2977">
        <w:tc>
          <w:tcPr>
            <w:tcW w:w="0" w:type="auto"/>
            <w:hideMark/>
          </w:tcPr>
          <w:p w14:paraId="49AC6F31" w14:textId="77777777" w:rsidR="009919C8" w:rsidRPr="00F010AC" w:rsidRDefault="009919C8" w:rsidP="00B0447F">
            <w:pPr>
              <w:spacing w:after="160"/>
              <w:rPr>
                <w:rFonts w:cs="Times New Roman"/>
              </w:rPr>
            </w:pPr>
            <w:r w:rsidRPr="00F010AC">
              <w:rPr>
                <w:rFonts w:cs="Times New Roman"/>
                <w:b/>
                <w:bCs/>
              </w:rPr>
              <w:t>Improved Service Quality</w:t>
            </w:r>
          </w:p>
        </w:tc>
        <w:tc>
          <w:tcPr>
            <w:tcW w:w="0" w:type="auto"/>
            <w:hideMark/>
          </w:tcPr>
          <w:p w14:paraId="77328EAD" w14:textId="640DF549" w:rsidR="009919C8" w:rsidRPr="00F010AC" w:rsidRDefault="009919C8" w:rsidP="00B0447F">
            <w:pPr>
              <w:spacing w:after="160"/>
              <w:rPr>
                <w:rFonts w:cs="Times New Roman"/>
              </w:rPr>
            </w:pPr>
            <w:r w:rsidRPr="00F010AC">
              <w:rPr>
                <w:rFonts w:cs="Times New Roman"/>
              </w:rPr>
              <w:t>T</w:t>
            </w:r>
            <w:r w:rsidR="00E63D7F" w:rsidRPr="00F010AC">
              <w:rPr>
                <w:rFonts w:cs="Times New Roman"/>
              </w:rPr>
              <w:t>he t</w:t>
            </w:r>
            <w:r w:rsidRPr="00F010AC">
              <w:rPr>
                <w:rFonts w:cs="Times New Roman"/>
              </w:rPr>
              <w:t>raining and recognition systems ensure consistent service, boosting ratings and customer satisfaction.</w:t>
            </w:r>
          </w:p>
        </w:tc>
      </w:tr>
      <w:tr w:rsidR="00BF6E67" w:rsidRPr="00F010AC" w14:paraId="02A1500A" w14:textId="77777777" w:rsidTr="009A2977">
        <w:tc>
          <w:tcPr>
            <w:tcW w:w="0" w:type="auto"/>
            <w:hideMark/>
          </w:tcPr>
          <w:p w14:paraId="1BA332FE" w14:textId="77777777" w:rsidR="009919C8" w:rsidRPr="00F010AC" w:rsidRDefault="009919C8" w:rsidP="00B0447F">
            <w:pPr>
              <w:spacing w:after="160"/>
              <w:rPr>
                <w:rFonts w:cs="Times New Roman"/>
              </w:rPr>
            </w:pPr>
            <w:r w:rsidRPr="00F010AC">
              <w:rPr>
                <w:rFonts w:cs="Times New Roman"/>
                <w:b/>
                <w:bCs/>
              </w:rPr>
              <w:t>Brand Repositioning</w:t>
            </w:r>
          </w:p>
        </w:tc>
        <w:tc>
          <w:tcPr>
            <w:tcW w:w="0" w:type="auto"/>
            <w:hideMark/>
          </w:tcPr>
          <w:p w14:paraId="5EE7EDF9" w14:textId="34C6791F" w:rsidR="009919C8" w:rsidRPr="00F010AC" w:rsidRDefault="00B3378E" w:rsidP="00B0447F">
            <w:pPr>
              <w:spacing w:after="160"/>
              <w:rPr>
                <w:rFonts w:cs="Times New Roman"/>
              </w:rPr>
            </w:pPr>
            <w:r w:rsidRPr="00F010AC">
              <w:rPr>
                <w:rFonts w:cs="Times New Roman"/>
              </w:rPr>
              <w:t>The r</w:t>
            </w:r>
            <w:r w:rsidR="009919C8" w:rsidRPr="00F010AC">
              <w:rPr>
                <w:rFonts w:cs="Times New Roman"/>
              </w:rPr>
              <w:t>efurbishments and rebranding strengthen corporate appeal, driving repeat business and market position.</w:t>
            </w:r>
          </w:p>
        </w:tc>
      </w:tr>
      <w:tr w:rsidR="00BF6E67" w:rsidRPr="00F010AC" w14:paraId="1838458E" w14:textId="77777777" w:rsidTr="009A2977">
        <w:tc>
          <w:tcPr>
            <w:tcW w:w="0" w:type="auto"/>
            <w:hideMark/>
          </w:tcPr>
          <w:p w14:paraId="0188364D" w14:textId="77777777" w:rsidR="009919C8" w:rsidRPr="00F010AC" w:rsidRDefault="009919C8" w:rsidP="00B0447F">
            <w:pPr>
              <w:spacing w:after="160"/>
              <w:rPr>
                <w:rFonts w:cs="Times New Roman"/>
              </w:rPr>
            </w:pPr>
            <w:r w:rsidRPr="00F010AC">
              <w:rPr>
                <w:rFonts w:cs="Times New Roman"/>
                <w:b/>
                <w:bCs/>
              </w:rPr>
              <w:t>Operational Efficiency</w:t>
            </w:r>
          </w:p>
        </w:tc>
        <w:tc>
          <w:tcPr>
            <w:tcW w:w="0" w:type="auto"/>
            <w:hideMark/>
          </w:tcPr>
          <w:p w14:paraId="6197D0F6" w14:textId="0FF47FA8" w:rsidR="009919C8" w:rsidRPr="00F010AC" w:rsidRDefault="00244892" w:rsidP="00B0447F">
            <w:pPr>
              <w:spacing w:after="160"/>
              <w:rPr>
                <w:rFonts w:cs="Times New Roman"/>
              </w:rPr>
            </w:pPr>
            <w:r w:rsidRPr="00F010AC">
              <w:rPr>
                <w:rFonts w:cs="Times New Roman"/>
              </w:rPr>
              <w:t>The m</w:t>
            </w:r>
            <w:r w:rsidR="009919C8" w:rsidRPr="00F010AC">
              <w:rPr>
                <w:rFonts w:cs="Times New Roman"/>
              </w:rPr>
              <w:t>odern systems improve revenue management, guest data tracking, and internal communication efficiency.</w:t>
            </w:r>
          </w:p>
        </w:tc>
      </w:tr>
      <w:tr w:rsidR="00BF6E67" w:rsidRPr="00F010AC" w14:paraId="4610E109" w14:textId="77777777" w:rsidTr="009A2977">
        <w:tc>
          <w:tcPr>
            <w:tcW w:w="0" w:type="auto"/>
            <w:hideMark/>
          </w:tcPr>
          <w:p w14:paraId="41D1174D" w14:textId="45EB76E7" w:rsidR="009919C8" w:rsidRPr="00F010AC" w:rsidRDefault="00BB6413" w:rsidP="00B0447F">
            <w:pPr>
              <w:spacing w:after="160"/>
              <w:rPr>
                <w:rFonts w:cs="Times New Roman"/>
              </w:rPr>
            </w:pPr>
            <w:r w:rsidRPr="00F010AC">
              <w:rPr>
                <w:rFonts w:cs="Times New Roman"/>
                <w:b/>
                <w:bCs/>
              </w:rPr>
              <w:t xml:space="preserve">Sustainability </w:t>
            </w:r>
            <w:proofErr w:type="spellStart"/>
            <w:r w:rsidRPr="00F010AC">
              <w:rPr>
                <w:rFonts w:cs="Times New Roman"/>
                <w:b/>
                <w:bCs/>
              </w:rPr>
              <w:t>Advant</w:t>
            </w:r>
            <w:r w:rsidR="009919C8" w:rsidRPr="00F010AC">
              <w:rPr>
                <w:rFonts w:cs="Times New Roman"/>
                <w:b/>
                <w:bCs/>
              </w:rPr>
              <w:t>ges</w:t>
            </w:r>
            <w:proofErr w:type="spellEnd"/>
          </w:p>
        </w:tc>
        <w:tc>
          <w:tcPr>
            <w:tcW w:w="0" w:type="auto"/>
            <w:hideMark/>
          </w:tcPr>
          <w:p w14:paraId="0D77C017" w14:textId="177425A1" w:rsidR="009919C8" w:rsidRPr="00F010AC" w:rsidRDefault="003560E8" w:rsidP="00B0447F">
            <w:pPr>
              <w:spacing w:after="160"/>
              <w:rPr>
                <w:rFonts w:cs="Times New Roman"/>
              </w:rPr>
            </w:pPr>
            <w:r w:rsidRPr="00F010AC">
              <w:rPr>
                <w:rFonts w:cs="Times New Roman"/>
              </w:rPr>
              <w:t>The e</w:t>
            </w:r>
            <w:r w:rsidR="009919C8" w:rsidRPr="00F010AC">
              <w:rPr>
                <w:rFonts w:cs="Times New Roman"/>
              </w:rPr>
              <w:t>co-friendly upgrades lower utility costs, attract green-minded guests, and build reputation</w:t>
            </w:r>
            <w:r w:rsidR="004629AF" w:rsidRPr="00F010AC">
              <w:rPr>
                <w:rFonts w:cs="Times New Roman"/>
              </w:rPr>
              <w:t xml:space="preserve"> (Kadam, 2024)</w:t>
            </w:r>
            <w:r w:rsidR="009919C8" w:rsidRPr="00F010AC">
              <w:rPr>
                <w:rFonts w:cs="Times New Roman"/>
              </w:rPr>
              <w:t>.</w:t>
            </w:r>
          </w:p>
        </w:tc>
      </w:tr>
      <w:tr w:rsidR="009919C8" w:rsidRPr="00F010AC" w14:paraId="7F8B13C8" w14:textId="77777777" w:rsidTr="009A2977">
        <w:tc>
          <w:tcPr>
            <w:tcW w:w="0" w:type="auto"/>
            <w:hideMark/>
          </w:tcPr>
          <w:p w14:paraId="1095F655" w14:textId="77777777" w:rsidR="009919C8" w:rsidRPr="00F010AC" w:rsidRDefault="009919C8" w:rsidP="00B0447F">
            <w:pPr>
              <w:spacing w:after="160"/>
              <w:rPr>
                <w:rFonts w:cs="Times New Roman"/>
              </w:rPr>
            </w:pPr>
            <w:r w:rsidRPr="00F010AC">
              <w:rPr>
                <w:rFonts w:cs="Times New Roman"/>
                <w:b/>
                <w:bCs/>
              </w:rPr>
              <w:t>Resilience Against Competition</w:t>
            </w:r>
          </w:p>
        </w:tc>
        <w:tc>
          <w:tcPr>
            <w:tcW w:w="0" w:type="auto"/>
            <w:hideMark/>
          </w:tcPr>
          <w:p w14:paraId="6417C91C" w14:textId="62FF135E" w:rsidR="009919C8" w:rsidRPr="00F010AC" w:rsidRDefault="003560E8" w:rsidP="00B0447F">
            <w:pPr>
              <w:spacing w:after="160"/>
              <w:rPr>
                <w:rFonts w:cs="Times New Roman"/>
              </w:rPr>
            </w:pPr>
            <w:r w:rsidRPr="00F010AC">
              <w:rPr>
                <w:rFonts w:cs="Times New Roman"/>
              </w:rPr>
              <w:t>The c</w:t>
            </w:r>
            <w:r w:rsidR="009919C8" w:rsidRPr="00F010AC">
              <w:rPr>
                <w:rFonts w:cs="Times New Roman"/>
              </w:rPr>
              <w:t>orporate-focused value proposition differentiates CLHUR, strengthening long-term profitability.</w:t>
            </w:r>
          </w:p>
        </w:tc>
      </w:tr>
    </w:tbl>
    <w:p w14:paraId="3FCE21DD" w14:textId="77777777" w:rsidR="009919C8" w:rsidRPr="00F010AC" w:rsidRDefault="009919C8" w:rsidP="00B0447F">
      <w:pPr>
        <w:rPr>
          <w:rFonts w:cs="Times New Roman"/>
        </w:rPr>
      </w:pPr>
    </w:p>
    <w:p w14:paraId="5CD53229" w14:textId="5F89E7CD" w:rsidR="006C25C6" w:rsidRPr="00F010AC" w:rsidRDefault="006C25C6" w:rsidP="00B0447F">
      <w:pPr>
        <w:pStyle w:val="Heading1"/>
        <w:spacing w:before="0" w:after="0"/>
      </w:pPr>
      <w:bookmarkStart w:id="17" w:name="_Toc209699072"/>
      <w:r w:rsidRPr="00F010AC">
        <w:t>Action Plan</w:t>
      </w:r>
      <w:bookmarkEnd w:id="17"/>
    </w:p>
    <w:tbl>
      <w:tblPr>
        <w:tblStyle w:val="TableGrid"/>
        <w:tblW w:w="9903" w:type="dxa"/>
        <w:tblLook w:val="04A0" w:firstRow="1" w:lastRow="0" w:firstColumn="1" w:lastColumn="0" w:noHBand="0" w:noVBand="1"/>
      </w:tblPr>
      <w:tblGrid>
        <w:gridCol w:w="2046"/>
        <w:gridCol w:w="1154"/>
        <w:gridCol w:w="3635"/>
        <w:gridCol w:w="3068"/>
      </w:tblGrid>
      <w:tr w:rsidR="00BF6E67" w:rsidRPr="00F010AC" w14:paraId="6991AA34" w14:textId="77777777" w:rsidTr="009A2977">
        <w:trPr>
          <w:trHeight w:val="553"/>
        </w:trPr>
        <w:tc>
          <w:tcPr>
            <w:tcW w:w="0" w:type="auto"/>
            <w:hideMark/>
          </w:tcPr>
          <w:p w14:paraId="7130B9BA" w14:textId="77777777" w:rsidR="00023004" w:rsidRPr="00F010AC" w:rsidRDefault="00023004" w:rsidP="00B0447F">
            <w:pPr>
              <w:spacing w:after="160"/>
              <w:rPr>
                <w:rFonts w:cs="Times New Roman"/>
                <w:b/>
                <w:bCs/>
              </w:rPr>
            </w:pPr>
            <w:r w:rsidRPr="00F010AC">
              <w:rPr>
                <w:rFonts w:cs="Times New Roman"/>
                <w:b/>
                <w:bCs/>
              </w:rPr>
              <w:t>Phase</w:t>
            </w:r>
          </w:p>
        </w:tc>
        <w:tc>
          <w:tcPr>
            <w:tcW w:w="0" w:type="auto"/>
            <w:hideMark/>
          </w:tcPr>
          <w:p w14:paraId="75521991" w14:textId="77777777" w:rsidR="00023004" w:rsidRPr="00F010AC" w:rsidRDefault="00023004" w:rsidP="00B0447F">
            <w:pPr>
              <w:spacing w:after="160"/>
              <w:rPr>
                <w:rFonts w:cs="Times New Roman"/>
                <w:b/>
                <w:bCs/>
              </w:rPr>
            </w:pPr>
            <w:r w:rsidRPr="00F010AC">
              <w:rPr>
                <w:rFonts w:cs="Times New Roman"/>
                <w:b/>
                <w:bCs/>
              </w:rPr>
              <w:t>Timeline</w:t>
            </w:r>
          </w:p>
        </w:tc>
        <w:tc>
          <w:tcPr>
            <w:tcW w:w="3635" w:type="dxa"/>
            <w:hideMark/>
          </w:tcPr>
          <w:p w14:paraId="69ABB966" w14:textId="77777777" w:rsidR="00023004" w:rsidRPr="00F010AC" w:rsidRDefault="00023004" w:rsidP="00B0447F">
            <w:pPr>
              <w:spacing w:after="160"/>
              <w:rPr>
                <w:rFonts w:cs="Times New Roman"/>
                <w:b/>
                <w:bCs/>
              </w:rPr>
            </w:pPr>
            <w:r w:rsidRPr="00F010AC">
              <w:rPr>
                <w:rFonts w:cs="Times New Roman"/>
                <w:b/>
                <w:bCs/>
              </w:rPr>
              <w:t>Key Actions</w:t>
            </w:r>
          </w:p>
        </w:tc>
        <w:tc>
          <w:tcPr>
            <w:tcW w:w="3068" w:type="dxa"/>
            <w:hideMark/>
          </w:tcPr>
          <w:p w14:paraId="7BF46348" w14:textId="77777777" w:rsidR="00023004" w:rsidRPr="00F010AC" w:rsidRDefault="00023004" w:rsidP="00B0447F">
            <w:pPr>
              <w:spacing w:after="160"/>
              <w:rPr>
                <w:rFonts w:cs="Times New Roman"/>
                <w:b/>
                <w:bCs/>
              </w:rPr>
            </w:pPr>
            <w:r w:rsidRPr="00F010AC">
              <w:rPr>
                <w:rFonts w:cs="Times New Roman"/>
                <w:b/>
                <w:bCs/>
              </w:rPr>
              <w:t>Expected Outcomes</w:t>
            </w:r>
          </w:p>
        </w:tc>
      </w:tr>
      <w:tr w:rsidR="00BF6E67" w:rsidRPr="00F010AC" w14:paraId="15A673D4" w14:textId="77777777" w:rsidTr="009A2977">
        <w:trPr>
          <w:trHeight w:val="3771"/>
        </w:trPr>
        <w:tc>
          <w:tcPr>
            <w:tcW w:w="0" w:type="auto"/>
            <w:hideMark/>
          </w:tcPr>
          <w:p w14:paraId="143B8035" w14:textId="77777777" w:rsidR="00023004" w:rsidRPr="00F010AC" w:rsidRDefault="00023004" w:rsidP="00B0447F">
            <w:pPr>
              <w:spacing w:after="160"/>
              <w:rPr>
                <w:rFonts w:cs="Times New Roman"/>
              </w:rPr>
            </w:pPr>
            <w:r w:rsidRPr="00F010AC">
              <w:rPr>
                <w:rFonts w:cs="Times New Roman"/>
                <w:b/>
                <w:bCs/>
              </w:rPr>
              <w:lastRenderedPageBreak/>
              <w:t>Phase 1 – Foundation</w:t>
            </w:r>
          </w:p>
        </w:tc>
        <w:tc>
          <w:tcPr>
            <w:tcW w:w="0" w:type="auto"/>
            <w:hideMark/>
          </w:tcPr>
          <w:p w14:paraId="49B239A2" w14:textId="77777777" w:rsidR="00023004" w:rsidRPr="00F010AC" w:rsidRDefault="00023004" w:rsidP="00B0447F">
            <w:pPr>
              <w:spacing w:after="160"/>
              <w:rPr>
                <w:rFonts w:cs="Times New Roman"/>
              </w:rPr>
            </w:pPr>
            <w:r w:rsidRPr="00F010AC">
              <w:rPr>
                <w:rFonts w:cs="Times New Roman"/>
              </w:rPr>
              <w:t>0–6 months</w:t>
            </w:r>
          </w:p>
        </w:tc>
        <w:tc>
          <w:tcPr>
            <w:tcW w:w="3635" w:type="dxa"/>
            <w:hideMark/>
          </w:tcPr>
          <w:p w14:paraId="620BFC4F" w14:textId="6BB5E540" w:rsidR="000876D1" w:rsidRPr="00F010AC" w:rsidRDefault="00325D39" w:rsidP="00B0447F">
            <w:pPr>
              <w:pStyle w:val="ListParagraph"/>
              <w:numPr>
                <w:ilvl w:val="0"/>
                <w:numId w:val="30"/>
              </w:numPr>
              <w:rPr>
                <w:rFonts w:cs="Times New Roman"/>
              </w:rPr>
            </w:pPr>
            <w:r w:rsidRPr="00F010AC">
              <w:rPr>
                <w:rFonts w:cs="Times New Roman"/>
              </w:rPr>
              <w:t>The l</w:t>
            </w:r>
            <w:r w:rsidR="00023004" w:rsidRPr="00F010AC">
              <w:rPr>
                <w:rFonts w:cs="Times New Roman"/>
              </w:rPr>
              <w:t xml:space="preserve">aunch corporate loyalty programmes and LinkedIn marketing. </w:t>
            </w:r>
          </w:p>
          <w:p w14:paraId="36C528C9" w14:textId="54E46835" w:rsidR="000876D1" w:rsidRPr="00F010AC" w:rsidRDefault="004C755B" w:rsidP="00B0447F">
            <w:pPr>
              <w:pStyle w:val="ListParagraph"/>
              <w:numPr>
                <w:ilvl w:val="0"/>
                <w:numId w:val="30"/>
              </w:numPr>
              <w:rPr>
                <w:rFonts w:cs="Times New Roman"/>
              </w:rPr>
            </w:pPr>
            <w:r w:rsidRPr="00F010AC">
              <w:rPr>
                <w:rFonts w:cs="Times New Roman"/>
              </w:rPr>
              <w:t>The p</w:t>
            </w:r>
            <w:r w:rsidR="00023004" w:rsidRPr="00F010AC">
              <w:rPr>
                <w:rFonts w:cs="Times New Roman"/>
              </w:rPr>
              <w:t xml:space="preserve">artner with travel management companies for weekday bookings. </w:t>
            </w:r>
          </w:p>
          <w:p w14:paraId="64854FB1" w14:textId="746870ED" w:rsidR="000876D1" w:rsidRPr="00F010AC" w:rsidRDefault="009A3D56" w:rsidP="00B0447F">
            <w:pPr>
              <w:pStyle w:val="ListParagraph"/>
              <w:numPr>
                <w:ilvl w:val="0"/>
                <w:numId w:val="30"/>
              </w:numPr>
              <w:rPr>
                <w:rFonts w:cs="Times New Roman"/>
              </w:rPr>
            </w:pPr>
            <w:r w:rsidRPr="00F010AC">
              <w:rPr>
                <w:rFonts w:cs="Times New Roman"/>
              </w:rPr>
              <w:t>The d</w:t>
            </w:r>
            <w:r w:rsidR="00023004" w:rsidRPr="00F010AC">
              <w:rPr>
                <w:rFonts w:cs="Times New Roman"/>
              </w:rPr>
              <w:t xml:space="preserve">eliver </w:t>
            </w:r>
            <w:r w:rsidR="00000B8D" w:rsidRPr="00F010AC">
              <w:rPr>
                <w:rFonts w:cs="Times New Roman"/>
              </w:rPr>
              <w:t>s</w:t>
            </w:r>
            <w:r w:rsidR="00023004" w:rsidRPr="00F010AC">
              <w:rPr>
                <w:rFonts w:cs="Times New Roman"/>
              </w:rPr>
              <w:t xml:space="preserve">ervice </w:t>
            </w:r>
            <w:r w:rsidR="00000B8D" w:rsidRPr="00F010AC">
              <w:rPr>
                <w:rFonts w:cs="Times New Roman"/>
              </w:rPr>
              <w:t>e</w:t>
            </w:r>
            <w:r w:rsidR="00023004" w:rsidRPr="00F010AC">
              <w:rPr>
                <w:rFonts w:cs="Times New Roman"/>
              </w:rPr>
              <w:t xml:space="preserve">xcellence </w:t>
            </w:r>
            <w:r w:rsidR="00000B8D" w:rsidRPr="00F010AC">
              <w:rPr>
                <w:rFonts w:cs="Times New Roman"/>
              </w:rPr>
              <w:t>t</w:t>
            </w:r>
            <w:r w:rsidR="00023004" w:rsidRPr="00F010AC">
              <w:rPr>
                <w:rFonts w:cs="Times New Roman"/>
              </w:rPr>
              <w:t xml:space="preserve">raining focused on corporate needs. </w:t>
            </w:r>
          </w:p>
          <w:p w14:paraId="5559E786" w14:textId="7F7FEBC5" w:rsidR="00023004" w:rsidRPr="00F010AC" w:rsidRDefault="001F3D03" w:rsidP="00B0447F">
            <w:pPr>
              <w:pStyle w:val="ListParagraph"/>
              <w:numPr>
                <w:ilvl w:val="0"/>
                <w:numId w:val="30"/>
              </w:numPr>
              <w:rPr>
                <w:rFonts w:cs="Times New Roman"/>
              </w:rPr>
            </w:pPr>
            <w:r w:rsidRPr="00F010AC">
              <w:rPr>
                <w:rFonts w:cs="Times New Roman"/>
              </w:rPr>
              <w:t>The s</w:t>
            </w:r>
            <w:r w:rsidR="00023004" w:rsidRPr="00F010AC">
              <w:rPr>
                <w:rFonts w:cs="Times New Roman"/>
              </w:rPr>
              <w:t>tart mystery guest audits and digital surveys.</w:t>
            </w:r>
          </w:p>
        </w:tc>
        <w:tc>
          <w:tcPr>
            <w:tcW w:w="3068" w:type="dxa"/>
            <w:hideMark/>
          </w:tcPr>
          <w:p w14:paraId="3452272C" w14:textId="6B416EBD" w:rsidR="000876D1" w:rsidRPr="00F010AC" w:rsidRDefault="001F3D03" w:rsidP="00B0447F">
            <w:pPr>
              <w:pStyle w:val="ListParagraph"/>
              <w:numPr>
                <w:ilvl w:val="0"/>
                <w:numId w:val="30"/>
              </w:numPr>
              <w:rPr>
                <w:rFonts w:cs="Times New Roman"/>
              </w:rPr>
            </w:pPr>
            <w:r w:rsidRPr="00F010AC">
              <w:rPr>
                <w:rFonts w:cs="Times New Roman"/>
              </w:rPr>
              <w:t>The e</w:t>
            </w:r>
            <w:r w:rsidR="00023004" w:rsidRPr="00F010AC">
              <w:rPr>
                <w:rFonts w:cs="Times New Roman"/>
              </w:rPr>
              <w:t>arly demand from corporate guests.</w:t>
            </w:r>
          </w:p>
          <w:p w14:paraId="7E281DFC" w14:textId="79DF85A8" w:rsidR="000876D1" w:rsidRPr="00F010AC" w:rsidRDefault="00941EDF" w:rsidP="00B0447F">
            <w:pPr>
              <w:pStyle w:val="ListParagraph"/>
              <w:numPr>
                <w:ilvl w:val="0"/>
                <w:numId w:val="30"/>
              </w:numPr>
              <w:rPr>
                <w:rFonts w:cs="Times New Roman"/>
              </w:rPr>
            </w:pPr>
            <w:r w:rsidRPr="00F010AC">
              <w:rPr>
                <w:rFonts w:cs="Times New Roman"/>
              </w:rPr>
              <w:t>The s</w:t>
            </w:r>
            <w:r w:rsidR="00023004" w:rsidRPr="00F010AC">
              <w:rPr>
                <w:rFonts w:cs="Times New Roman"/>
              </w:rPr>
              <w:t xml:space="preserve">taff prepared for improved service. </w:t>
            </w:r>
          </w:p>
          <w:p w14:paraId="7513DA31" w14:textId="77B51607" w:rsidR="00023004" w:rsidRPr="00F010AC" w:rsidRDefault="00937764" w:rsidP="00B0447F">
            <w:pPr>
              <w:pStyle w:val="ListParagraph"/>
              <w:numPr>
                <w:ilvl w:val="0"/>
                <w:numId w:val="30"/>
              </w:numPr>
              <w:rPr>
                <w:rFonts w:cs="Times New Roman"/>
              </w:rPr>
            </w:pPr>
            <w:r w:rsidRPr="00F010AC">
              <w:rPr>
                <w:rFonts w:cs="Times New Roman"/>
              </w:rPr>
              <w:t>The b</w:t>
            </w:r>
            <w:r w:rsidR="00023004" w:rsidRPr="00F010AC">
              <w:rPr>
                <w:rFonts w:cs="Times New Roman"/>
              </w:rPr>
              <w:t>aseline performance data established.</w:t>
            </w:r>
          </w:p>
        </w:tc>
      </w:tr>
      <w:tr w:rsidR="00BF6E67" w:rsidRPr="00F010AC" w14:paraId="13F3EEFF" w14:textId="77777777" w:rsidTr="009A2977">
        <w:trPr>
          <w:trHeight w:val="2956"/>
        </w:trPr>
        <w:tc>
          <w:tcPr>
            <w:tcW w:w="0" w:type="auto"/>
            <w:hideMark/>
          </w:tcPr>
          <w:p w14:paraId="2DB64064" w14:textId="77777777" w:rsidR="00023004" w:rsidRPr="00F010AC" w:rsidRDefault="00023004" w:rsidP="00B0447F">
            <w:pPr>
              <w:spacing w:after="160"/>
              <w:rPr>
                <w:rFonts w:cs="Times New Roman"/>
              </w:rPr>
            </w:pPr>
            <w:r w:rsidRPr="00F010AC">
              <w:rPr>
                <w:rFonts w:cs="Times New Roman"/>
                <w:b/>
                <w:bCs/>
              </w:rPr>
              <w:t>Phase 2 – Technology Integration</w:t>
            </w:r>
          </w:p>
        </w:tc>
        <w:tc>
          <w:tcPr>
            <w:tcW w:w="0" w:type="auto"/>
            <w:hideMark/>
          </w:tcPr>
          <w:p w14:paraId="43D114E5" w14:textId="77777777" w:rsidR="00023004" w:rsidRPr="00F010AC" w:rsidRDefault="00023004" w:rsidP="00B0447F">
            <w:pPr>
              <w:spacing w:after="160"/>
              <w:rPr>
                <w:rFonts w:cs="Times New Roman"/>
              </w:rPr>
            </w:pPr>
            <w:r w:rsidRPr="00F010AC">
              <w:rPr>
                <w:rFonts w:cs="Times New Roman"/>
              </w:rPr>
              <w:t>6–12 months</w:t>
            </w:r>
          </w:p>
        </w:tc>
        <w:tc>
          <w:tcPr>
            <w:tcW w:w="3635" w:type="dxa"/>
            <w:hideMark/>
          </w:tcPr>
          <w:p w14:paraId="580F2061" w14:textId="2E1B4D4F" w:rsidR="000876D1" w:rsidRPr="00F010AC" w:rsidRDefault="00E2140E" w:rsidP="00B0447F">
            <w:pPr>
              <w:pStyle w:val="ListParagraph"/>
              <w:numPr>
                <w:ilvl w:val="0"/>
                <w:numId w:val="31"/>
              </w:numPr>
              <w:rPr>
                <w:rFonts w:cs="Times New Roman"/>
              </w:rPr>
            </w:pPr>
            <w:r w:rsidRPr="00F010AC">
              <w:rPr>
                <w:rFonts w:cs="Times New Roman"/>
              </w:rPr>
              <w:t>The p</w:t>
            </w:r>
            <w:r w:rsidR="00023004" w:rsidRPr="00F010AC">
              <w:rPr>
                <w:rFonts w:cs="Times New Roman"/>
              </w:rPr>
              <w:t xml:space="preserve">rocure and implement Duetto RMS and </w:t>
            </w:r>
            <w:proofErr w:type="spellStart"/>
            <w:r w:rsidR="00023004" w:rsidRPr="00F010AC">
              <w:rPr>
                <w:rFonts w:cs="Times New Roman"/>
              </w:rPr>
              <w:t>Cendyn</w:t>
            </w:r>
            <w:proofErr w:type="spellEnd"/>
            <w:r w:rsidR="00023004" w:rsidRPr="00F010AC">
              <w:rPr>
                <w:rFonts w:cs="Times New Roman"/>
              </w:rPr>
              <w:t xml:space="preserve"> CRM. </w:t>
            </w:r>
          </w:p>
          <w:p w14:paraId="7FD255E6" w14:textId="227EBFBE" w:rsidR="000876D1" w:rsidRPr="00F010AC" w:rsidRDefault="007C3674" w:rsidP="00B0447F">
            <w:pPr>
              <w:pStyle w:val="ListParagraph"/>
              <w:numPr>
                <w:ilvl w:val="0"/>
                <w:numId w:val="31"/>
              </w:numPr>
              <w:rPr>
                <w:rFonts w:cs="Times New Roman"/>
              </w:rPr>
            </w:pPr>
            <w:r w:rsidRPr="00F010AC">
              <w:rPr>
                <w:rFonts w:cs="Times New Roman"/>
              </w:rPr>
              <w:t xml:space="preserve">This </w:t>
            </w:r>
            <w:r w:rsidR="00B55CCF" w:rsidRPr="00F010AC">
              <w:rPr>
                <w:rFonts w:cs="Times New Roman"/>
              </w:rPr>
              <w:t>integrates</w:t>
            </w:r>
            <w:r w:rsidR="00023004" w:rsidRPr="00F010AC">
              <w:rPr>
                <w:rFonts w:cs="Times New Roman"/>
              </w:rPr>
              <w:t xml:space="preserve"> systems with website and OTAs. </w:t>
            </w:r>
          </w:p>
          <w:p w14:paraId="792DC3EE" w14:textId="04B4E3EB" w:rsidR="000876D1" w:rsidRPr="00F010AC" w:rsidRDefault="00023004" w:rsidP="00B0447F">
            <w:pPr>
              <w:pStyle w:val="ListParagraph"/>
              <w:numPr>
                <w:ilvl w:val="0"/>
                <w:numId w:val="31"/>
              </w:numPr>
              <w:rPr>
                <w:rFonts w:cs="Times New Roman"/>
              </w:rPr>
            </w:pPr>
            <w:r w:rsidRPr="00F010AC">
              <w:rPr>
                <w:rFonts w:cs="Times New Roman"/>
              </w:rPr>
              <w:t>T</w:t>
            </w:r>
            <w:r w:rsidR="006C1000" w:rsidRPr="00F010AC">
              <w:rPr>
                <w:rFonts w:cs="Times New Roman"/>
              </w:rPr>
              <w:t>he t</w:t>
            </w:r>
            <w:r w:rsidRPr="00F010AC">
              <w:rPr>
                <w:rFonts w:cs="Times New Roman"/>
              </w:rPr>
              <w:t xml:space="preserve">rain staff in dynamic pricing and CRM use. </w:t>
            </w:r>
          </w:p>
          <w:p w14:paraId="471B637E" w14:textId="6A29F405" w:rsidR="00023004" w:rsidRPr="00F010AC" w:rsidRDefault="00794884" w:rsidP="00B0447F">
            <w:pPr>
              <w:pStyle w:val="ListParagraph"/>
              <w:numPr>
                <w:ilvl w:val="0"/>
                <w:numId w:val="31"/>
              </w:numPr>
              <w:rPr>
                <w:rFonts w:cs="Times New Roman"/>
              </w:rPr>
            </w:pPr>
            <w:r w:rsidRPr="00F010AC">
              <w:rPr>
                <w:rFonts w:cs="Times New Roman"/>
              </w:rPr>
              <w:t>To e</w:t>
            </w:r>
            <w:r w:rsidR="00023004" w:rsidRPr="00F010AC">
              <w:rPr>
                <w:rFonts w:cs="Times New Roman"/>
              </w:rPr>
              <w:t>stablish KPI dashboard for occupancy, ADR, and satisfaction.</w:t>
            </w:r>
          </w:p>
        </w:tc>
        <w:tc>
          <w:tcPr>
            <w:tcW w:w="3068" w:type="dxa"/>
            <w:hideMark/>
          </w:tcPr>
          <w:p w14:paraId="360DA51B" w14:textId="5E0A7821" w:rsidR="000876D1" w:rsidRPr="00F010AC" w:rsidRDefault="00B55CCF" w:rsidP="00B0447F">
            <w:pPr>
              <w:pStyle w:val="ListParagraph"/>
              <w:numPr>
                <w:ilvl w:val="0"/>
                <w:numId w:val="31"/>
              </w:numPr>
              <w:rPr>
                <w:rFonts w:cs="Times New Roman"/>
              </w:rPr>
            </w:pPr>
            <w:r w:rsidRPr="00F010AC">
              <w:rPr>
                <w:rFonts w:cs="Times New Roman"/>
              </w:rPr>
              <w:t>The d</w:t>
            </w:r>
            <w:r w:rsidR="00023004" w:rsidRPr="00F010AC">
              <w:rPr>
                <w:rFonts w:cs="Times New Roman"/>
              </w:rPr>
              <w:t xml:space="preserve">ata-driven decision-making. </w:t>
            </w:r>
          </w:p>
          <w:p w14:paraId="5B5794BB" w14:textId="07A090AA" w:rsidR="000876D1" w:rsidRPr="00F010AC" w:rsidRDefault="004D7E5E" w:rsidP="00B0447F">
            <w:pPr>
              <w:pStyle w:val="ListParagraph"/>
              <w:numPr>
                <w:ilvl w:val="0"/>
                <w:numId w:val="31"/>
              </w:numPr>
              <w:rPr>
                <w:rFonts w:cs="Times New Roman"/>
              </w:rPr>
            </w:pPr>
            <w:r w:rsidRPr="00F010AC">
              <w:rPr>
                <w:rFonts w:cs="Times New Roman"/>
              </w:rPr>
              <w:t>This e</w:t>
            </w:r>
            <w:r w:rsidR="00023004" w:rsidRPr="00F010AC">
              <w:rPr>
                <w:rFonts w:cs="Times New Roman"/>
              </w:rPr>
              <w:t xml:space="preserve">nhanced guest personalisation. </w:t>
            </w:r>
          </w:p>
          <w:p w14:paraId="00C4AB80" w14:textId="1FAA1796" w:rsidR="00023004" w:rsidRPr="00F010AC" w:rsidRDefault="00023004" w:rsidP="00B0447F">
            <w:pPr>
              <w:pStyle w:val="ListParagraph"/>
              <w:numPr>
                <w:ilvl w:val="0"/>
                <w:numId w:val="31"/>
              </w:numPr>
              <w:rPr>
                <w:rFonts w:cs="Times New Roman"/>
              </w:rPr>
            </w:pPr>
            <w:r w:rsidRPr="00F010AC">
              <w:rPr>
                <w:rFonts w:cs="Times New Roman"/>
              </w:rPr>
              <w:t>Measurable performance tracking.</w:t>
            </w:r>
          </w:p>
        </w:tc>
      </w:tr>
      <w:tr w:rsidR="00BF6E67" w:rsidRPr="00F010AC" w14:paraId="05466219" w14:textId="77777777" w:rsidTr="009A2977">
        <w:trPr>
          <w:trHeight w:val="890"/>
        </w:trPr>
        <w:tc>
          <w:tcPr>
            <w:tcW w:w="0" w:type="auto"/>
            <w:hideMark/>
          </w:tcPr>
          <w:p w14:paraId="10246789" w14:textId="77777777" w:rsidR="00023004" w:rsidRPr="00F010AC" w:rsidRDefault="00023004" w:rsidP="00B0447F">
            <w:pPr>
              <w:spacing w:after="160"/>
              <w:rPr>
                <w:rFonts w:cs="Times New Roman"/>
              </w:rPr>
            </w:pPr>
            <w:r w:rsidRPr="00F010AC">
              <w:rPr>
                <w:rFonts w:cs="Times New Roman"/>
                <w:b/>
                <w:bCs/>
              </w:rPr>
              <w:t>Phase 3 – Refurbishment and Rebranding</w:t>
            </w:r>
          </w:p>
        </w:tc>
        <w:tc>
          <w:tcPr>
            <w:tcW w:w="0" w:type="auto"/>
            <w:hideMark/>
          </w:tcPr>
          <w:p w14:paraId="5FA4A8E7" w14:textId="77777777" w:rsidR="00023004" w:rsidRPr="00F010AC" w:rsidRDefault="00023004" w:rsidP="00B0447F">
            <w:pPr>
              <w:spacing w:after="160"/>
              <w:rPr>
                <w:rFonts w:cs="Times New Roman"/>
              </w:rPr>
            </w:pPr>
            <w:r w:rsidRPr="00F010AC">
              <w:rPr>
                <w:rFonts w:cs="Times New Roman"/>
              </w:rPr>
              <w:t>Year 1–2</w:t>
            </w:r>
          </w:p>
        </w:tc>
        <w:tc>
          <w:tcPr>
            <w:tcW w:w="3635" w:type="dxa"/>
            <w:hideMark/>
          </w:tcPr>
          <w:p w14:paraId="21820B0A" w14:textId="7B8D2BB7" w:rsidR="000876D1" w:rsidRPr="00F010AC" w:rsidRDefault="008F5295" w:rsidP="00B0447F">
            <w:pPr>
              <w:pStyle w:val="ListParagraph"/>
              <w:numPr>
                <w:ilvl w:val="0"/>
                <w:numId w:val="35"/>
              </w:numPr>
              <w:rPr>
                <w:rFonts w:cs="Times New Roman"/>
              </w:rPr>
            </w:pPr>
            <w:r w:rsidRPr="00F010AC">
              <w:rPr>
                <w:rFonts w:cs="Times New Roman"/>
              </w:rPr>
              <w:t>To r</w:t>
            </w:r>
            <w:r w:rsidR="00023004" w:rsidRPr="00F010AC">
              <w:rPr>
                <w:rFonts w:cs="Times New Roman"/>
              </w:rPr>
              <w:t xml:space="preserve">efurbish executive floors and meeting spaces with modern amenities. </w:t>
            </w:r>
          </w:p>
          <w:p w14:paraId="3EBE1226" w14:textId="3C560A6C" w:rsidR="000876D1" w:rsidRPr="00F010AC" w:rsidRDefault="008F5295" w:rsidP="00B0447F">
            <w:pPr>
              <w:pStyle w:val="ListParagraph"/>
              <w:numPr>
                <w:ilvl w:val="0"/>
                <w:numId w:val="35"/>
              </w:numPr>
              <w:rPr>
                <w:rFonts w:cs="Times New Roman"/>
              </w:rPr>
            </w:pPr>
            <w:r w:rsidRPr="00F010AC">
              <w:rPr>
                <w:rFonts w:cs="Times New Roman"/>
              </w:rPr>
              <w:t>To r</w:t>
            </w:r>
            <w:r w:rsidR="00023004" w:rsidRPr="00F010AC">
              <w:rPr>
                <w:rFonts w:cs="Times New Roman"/>
              </w:rPr>
              <w:t xml:space="preserve">edesign lobby and lounge with co-working areas. </w:t>
            </w:r>
          </w:p>
          <w:p w14:paraId="3D3A8204" w14:textId="56A264C6" w:rsidR="000876D1" w:rsidRPr="00F010AC" w:rsidRDefault="00BB5669" w:rsidP="00B0447F">
            <w:pPr>
              <w:pStyle w:val="ListParagraph"/>
              <w:numPr>
                <w:ilvl w:val="0"/>
                <w:numId w:val="35"/>
              </w:numPr>
              <w:rPr>
                <w:rFonts w:cs="Times New Roman"/>
              </w:rPr>
            </w:pPr>
            <w:r w:rsidRPr="00F010AC">
              <w:rPr>
                <w:rFonts w:cs="Times New Roman"/>
              </w:rPr>
              <w:t>This u</w:t>
            </w:r>
            <w:r w:rsidR="00023004" w:rsidRPr="00F010AC">
              <w:rPr>
                <w:rFonts w:cs="Times New Roman"/>
              </w:rPr>
              <w:t xml:space="preserve">pgrade Wi-Fi and add sustainable designs. </w:t>
            </w:r>
          </w:p>
          <w:p w14:paraId="4AF09BF8" w14:textId="02D2AEE0" w:rsidR="00023004" w:rsidRPr="00F010AC" w:rsidRDefault="00C36196" w:rsidP="00B0447F">
            <w:pPr>
              <w:pStyle w:val="ListParagraph"/>
              <w:numPr>
                <w:ilvl w:val="0"/>
                <w:numId w:val="35"/>
              </w:numPr>
              <w:rPr>
                <w:rFonts w:cs="Times New Roman"/>
              </w:rPr>
            </w:pPr>
            <w:r w:rsidRPr="00F010AC">
              <w:rPr>
                <w:rFonts w:cs="Times New Roman"/>
              </w:rPr>
              <w:lastRenderedPageBreak/>
              <w:t>The r</w:t>
            </w:r>
            <w:r w:rsidR="00023004" w:rsidRPr="00F010AC">
              <w:rPr>
                <w:rFonts w:cs="Times New Roman"/>
              </w:rPr>
              <w:t>efresh uniforms and rebrand as “Preferred Weekday Business Hotel.”</w:t>
            </w:r>
          </w:p>
        </w:tc>
        <w:tc>
          <w:tcPr>
            <w:tcW w:w="3068" w:type="dxa"/>
            <w:hideMark/>
          </w:tcPr>
          <w:p w14:paraId="0B9C4F42" w14:textId="362F909C" w:rsidR="000876D1" w:rsidRPr="00F010AC" w:rsidRDefault="008F5295" w:rsidP="00B0447F">
            <w:pPr>
              <w:pStyle w:val="ListParagraph"/>
              <w:numPr>
                <w:ilvl w:val="0"/>
                <w:numId w:val="32"/>
              </w:numPr>
              <w:rPr>
                <w:rFonts w:cs="Times New Roman"/>
              </w:rPr>
            </w:pPr>
            <w:r w:rsidRPr="00F010AC">
              <w:rPr>
                <w:rFonts w:cs="Times New Roman"/>
              </w:rPr>
              <w:lastRenderedPageBreak/>
              <w:t>The s</w:t>
            </w:r>
            <w:r w:rsidR="00023004" w:rsidRPr="00F010AC">
              <w:rPr>
                <w:rFonts w:cs="Times New Roman"/>
              </w:rPr>
              <w:t xml:space="preserve">tronger corporate appeal. </w:t>
            </w:r>
          </w:p>
          <w:p w14:paraId="4224BADA" w14:textId="4D47B93A" w:rsidR="000876D1" w:rsidRPr="00F010AC" w:rsidRDefault="007C2A39" w:rsidP="00B0447F">
            <w:pPr>
              <w:pStyle w:val="ListParagraph"/>
              <w:numPr>
                <w:ilvl w:val="0"/>
                <w:numId w:val="32"/>
              </w:numPr>
              <w:rPr>
                <w:rFonts w:cs="Times New Roman"/>
              </w:rPr>
            </w:pPr>
            <w:r w:rsidRPr="00F010AC">
              <w:rPr>
                <w:rFonts w:cs="Times New Roman"/>
              </w:rPr>
              <w:t>The i</w:t>
            </w:r>
            <w:r w:rsidR="00023004" w:rsidRPr="00F010AC">
              <w:rPr>
                <w:rFonts w:cs="Times New Roman"/>
              </w:rPr>
              <w:t xml:space="preserve">mproved guest satisfaction. </w:t>
            </w:r>
          </w:p>
          <w:p w14:paraId="0B9C466C" w14:textId="5A0EF40B" w:rsidR="00023004" w:rsidRPr="00F010AC" w:rsidRDefault="0002245D" w:rsidP="00B0447F">
            <w:pPr>
              <w:pStyle w:val="ListParagraph"/>
              <w:numPr>
                <w:ilvl w:val="0"/>
                <w:numId w:val="32"/>
              </w:numPr>
              <w:rPr>
                <w:rFonts w:cs="Times New Roman"/>
              </w:rPr>
            </w:pPr>
            <w:r w:rsidRPr="00F010AC">
              <w:rPr>
                <w:rFonts w:cs="Times New Roman"/>
              </w:rPr>
              <w:t>The c</w:t>
            </w:r>
            <w:r w:rsidR="00023004" w:rsidRPr="00F010AC">
              <w:rPr>
                <w:rFonts w:cs="Times New Roman"/>
              </w:rPr>
              <w:t>lear positioning in Umhlanga market.</w:t>
            </w:r>
          </w:p>
        </w:tc>
      </w:tr>
      <w:tr w:rsidR="00023004" w:rsidRPr="00F010AC" w14:paraId="7F6161AE" w14:textId="77777777" w:rsidTr="009A2977">
        <w:trPr>
          <w:trHeight w:val="3349"/>
        </w:trPr>
        <w:tc>
          <w:tcPr>
            <w:tcW w:w="0" w:type="auto"/>
            <w:hideMark/>
          </w:tcPr>
          <w:p w14:paraId="782E09C8" w14:textId="77777777" w:rsidR="00023004" w:rsidRPr="00F010AC" w:rsidRDefault="00023004" w:rsidP="00B0447F">
            <w:pPr>
              <w:spacing w:after="160"/>
              <w:rPr>
                <w:rFonts w:cs="Times New Roman"/>
              </w:rPr>
            </w:pPr>
            <w:r w:rsidRPr="00F010AC">
              <w:rPr>
                <w:rFonts w:cs="Times New Roman"/>
                <w:b/>
                <w:bCs/>
              </w:rPr>
              <w:t>Phase 4 – Consolidation and Growth</w:t>
            </w:r>
          </w:p>
        </w:tc>
        <w:tc>
          <w:tcPr>
            <w:tcW w:w="0" w:type="auto"/>
            <w:hideMark/>
          </w:tcPr>
          <w:p w14:paraId="193A4069" w14:textId="77777777" w:rsidR="00023004" w:rsidRPr="00F010AC" w:rsidRDefault="00023004" w:rsidP="00B0447F">
            <w:pPr>
              <w:spacing w:after="160"/>
              <w:rPr>
                <w:rFonts w:cs="Times New Roman"/>
              </w:rPr>
            </w:pPr>
            <w:r w:rsidRPr="00F010AC">
              <w:rPr>
                <w:rFonts w:cs="Times New Roman"/>
              </w:rPr>
              <w:t>Year 2–3</w:t>
            </w:r>
          </w:p>
        </w:tc>
        <w:tc>
          <w:tcPr>
            <w:tcW w:w="3635" w:type="dxa"/>
            <w:hideMark/>
          </w:tcPr>
          <w:p w14:paraId="261C3D50" w14:textId="2BB86DC8" w:rsidR="000876D1" w:rsidRPr="00F010AC" w:rsidRDefault="00C36196" w:rsidP="00B0447F">
            <w:pPr>
              <w:pStyle w:val="ListParagraph"/>
              <w:numPr>
                <w:ilvl w:val="0"/>
                <w:numId w:val="34"/>
              </w:numPr>
              <w:rPr>
                <w:rFonts w:cs="Times New Roman"/>
              </w:rPr>
            </w:pPr>
            <w:r w:rsidRPr="00F010AC">
              <w:rPr>
                <w:rFonts w:cs="Times New Roman"/>
              </w:rPr>
              <w:t>To e</w:t>
            </w:r>
            <w:r w:rsidR="00023004" w:rsidRPr="00F010AC">
              <w:rPr>
                <w:rFonts w:cs="Times New Roman"/>
              </w:rPr>
              <w:t xml:space="preserve">xpand refurbishments to all rooms and facilities. </w:t>
            </w:r>
          </w:p>
          <w:p w14:paraId="2DDCD014" w14:textId="7C9A190F" w:rsidR="000876D1" w:rsidRPr="00F010AC" w:rsidRDefault="00C36196" w:rsidP="00B0447F">
            <w:pPr>
              <w:pStyle w:val="ListParagraph"/>
              <w:numPr>
                <w:ilvl w:val="0"/>
                <w:numId w:val="34"/>
              </w:numPr>
              <w:rPr>
                <w:rFonts w:cs="Times New Roman"/>
              </w:rPr>
            </w:pPr>
            <w:r w:rsidRPr="00F010AC">
              <w:rPr>
                <w:rFonts w:cs="Times New Roman"/>
              </w:rPr>
              <w:t>To s</w:t>
            </w:r>
            <w:r w:rsidR="00023004" w:rsidRPr="00F010AC">
              <w:rPr>
                <w:rFonts w:cs="Times New Roman"/>
              </w:rPr>
              <w:t>trengthen partnerships with local firms and event organisers.</w:t>
            </w:r>
          </w:p>
          <w:p w14:paraId="287148D6" w14:textId="6CEE023A" w:rsidR="000876D1" w:rsidRPr="00F010AC" w:rsidRDefault="00C36196" w:rsidP="00B0447F">
            <w:pPr>
              <w:pStyle w:val="ListParagraph"/>
              <w:numPr>
                <w:ilvl w:val="0"/>
                <w:numId w:val="34"/>
              </w:numPr>
              <w:rPr>
                <w:rFonts w:cs="Times New Roman"/>
              </w:rPr>
            </w:pPr>
            <w:r w:rsidRPr="00F010AC">
              <w:rPr>
                <w:rFonts w:cs="Times New Roman"/>
              </w:rPr>
              <w:t>The r</w:t>
            </w:r>
            <w:r w:rsidR="00023004" w:rsidRPr="00F010AC">
              <w:rPr>
                <w:rFonts w:cs="Times New Roman"/>
              </w:rPr>
              <w:t xml:space="preserve">oll out recognition schemes tied to staff performance. </w:t>
            </w:r>
          </w:p>
          <w:p w14:paraId="6AC5AE45" w14:textId="620D0478" w:rsidR="00023004" w:rsidRPr="00F010AC" w:rsidRDefault="00023004" w:rsidP="00B0447F">
            <w:pPr>
              <w:pStyle w:val="ListParagraph"/>
              <w:numPr>
                <w:ilvl w:val="0"/>
                <w:numId w:val="34"/>
              </w:numPr>
              <w:rPr>
                <w:rFonts w:cs="Times New Roman"/>
              </w:rPr>
            </w:pPr>
            <w:r w:rsidRPr="00F010AC">
              <w:rPr>
                <w:rFonts w:cs="Times New Roman"/>
              </w:rPr>
              <w:t>Monitor quarterly outcomes and benchmark against competitors.</w:t>
            </w:r>
          </w:p>
        </w:tc>
        <w:tc>
          <w:tcPr>
            <w:tcW w:w="3068" w:type="dxa"/>
            <w:hideMark/>
          </w:tcPr>
          <w:p w14:paraId="510B95F8" w14:textId="77777777" w:rsidR="000876D1" w:rsidRPr="00F010AC" w:rsidRDefault="00023004" w:rsidP="00B0447F">
            <w:pPr>
              <w:pStyle w:val="ListParagraph"/>
              <w:numPr>
                <w:ilvl w:val="0"/>
                <w:numId w:val="33"/>
              </w:numPr>
              <w:rPr>
                <w:rFonts w:cs="Times New Roman"/>
              </w:rPr>
            </w:pPr>
            <w:r w:rsidRPr="00F010AC">
              <w:rPr>
                <w:rFonts w:cs="Times New Roman"/>
              </w:rPr>
              <w:t xml:space="preserve">Sustained corporate loyalty. </w:t>
            </w:r>
          </w:p>
          <w:p w14:paraId="04CB0F1C" w14:textId="77777777" w:rsidR="000876D1" w:rsidRPr="00F010AC" w:rsidRDefault="00023004" w:rsidP="00B0447F">
            <w:pPr>
              <w:pStyle w:val="ListParagraph"/>
              <w:numPr>
                <w:ilvl w:val="0"/>
                <w:numId w:val="33"/>
              </w:numPr>
              <w:rPr>
                <w:rFonts w:cs="Times New Roman"/>
              </w:rPr>
            </w:pPr>
            <w:r w:rsidRPr="00F010AC">
              <w:rPr>
                <w:rFonts w:cs="Times New Roman"/>
              </w:rPr>
              <w:t xml:space="preserve">Motivated staff culture. </w:t>
            </w:r>
          </w:p>
          <w:p w14:paraId="3CBB7AC3" w14:textId="2FCDC9FF" w:rsidR="00023004" w:rsidRPr="00F010AC" w:rsidRDefault="00023004" w:rsidP="00B0447F">
            <w:pPr>
              <w:pStyle w:val="ListParagraph"/>
              <w:numPr>
                <w:ilvl w:val="0"/>
                <w:numId w:val="33"/>
              </w:numPr>
              <w:rPr>
                <w:rFonts w:cs="Times New Roman"/>
              </w:rPr>
            </w:pPr>
            <w:r w:rsidRPr="00F010AC">
              <w:rPr>
                <w:rFonts w:cs="Times New Roman"/>
              </w:rPr>
              <w:t>Long-term revenue growth and resilience.</w:t>
            </w:r>
          </w:p>
        </w:tc>
      </w:tr>
    </w:tbl>
    <w:p w14:paraId="1EA94962" w14:textId="77777777" w:rsidR="00023004" w:rsidRPr="00F010AC" w:rsidRDefault="00023004" w:rsidP="00B0447F">
      <w:pPr>
        <w:rPr>
          <w:rFonts w:cs="Times New Roman"/>
        </w:rPr>
      </w:pPr>
    </w:p>
    <w:p w14:paraId="1F61B35E" w14:textId="08BB432A" w:rsidR="00FA4163" w:rsidRPr="00F010AC" w:rsidRDefault="006C25C6" w:rsidP="00B0447F">
      <w:pPr>
        <w:pStyle w:val="Heading1"/>
        <w:spacing w:before="0" w:after="0"/>
      </w:pPr>
      <w:bookmarkStart w:id="18" w:name="_Toc209699073"/>
      <w:r w:rsidRPr="00F010AC">
        <w:t>Conclusion</w:t>
      </w:r>
      <w:bookmarkEnd w:id="18"/>
      <w:r w:rsidR="008A3836" w:rsidRPr="00F010AC">
        <w:tab/>
        <w:t xml:space="preserve"> </w:t>
      </w:r>
    </w:p>
    <w:p w14:paraId="30CA898F" w14:textId="4B4F8220" w:rsidR="006C25C6" w:rsidRPr="00F010AC" w:rsidRDefault="001029D8" w:rsidP="00B0447F">
      <w:pPr>
        <w:spacing w:before="100" w:beforeAutospacing="1" w:after="100" w:afterAutospacing="1"/>
        <w:rPr>
          <w:rFonts w:eastAsia="Times New Roman" w:cs="Times New Roman"/>
          <w:kern w:val="0"/>
          <w14:ligatures w14:val="none"/>
        </w:rPr>
      </w:pPr>
      <w:r w:rsidRPr="00F010AC">
        <w:rPr>
          <w:rFonts w:eastAsia="Times New Roman" w:cs="Times New Roman"/>
          <w:kern w:val="0"/>
          <w14:ligatures w14:val="none"/>
        </w:rPr>
        <w:t xml:space="preserve"> </w:t>
      </w:r>
      <w:r w:rsidRPr="00F010AC">
        <w:rPr>
          <w:rFonts w:eastAsia="Times New Roman" w:cs="Times New Roman"/>
          <w:kern w:val="0"/>
          <w14:ligatures w14:val="none"/>
        </w:rPr>
        <w:tab/>
      </w:r>
      <w:r w:rsidR="00936E59" w:rsidRPr="00F010AC">
        <w:rPr>
          <w:rFonts w:eastAsia="Times New Roman" w:cs="Times New Roman"/>
          <w:kern w:val="0"/>
          <w14:ligatures w14:val="none"/>
        </w:rPr>
        <w:t xml:space="preserve">In short, </w:t>
      </w:r>
      <w:r w:rsidR="00E515FE" w:rsidRPr="00F010AC">
        <w:rPr>
          <w:rFonts w:eastAsia="Times New Roman" w:cs="Times New Roman"/>
          <w:kern w:val="0"/>
          <w14:ligatures w14:val="none"/>
        </w:rPr>
        <w:t xml:space="preserve">Concisely, City Lodge Hotel Umhlanga Ridge (CLHUR) is a hotel in Durban, South Africa. It is in a very competitive hospitality sector. The evolving customer demands render the attainment of a steady success more difficult to the hotel. The location, the strong brand, and the leisure business positioning are the advantages of CLHUR. Nevertheless, there is a crucial threat to its general performance, as well as stability in its revenues. The hotel is largely reliant on leisure guests who occupy the hotel on weekends. The number of corporate guests on weekdays is poor, and it produces unpredictable incomes and reduced profit. Such dependence renders it susceptible to an external force like the high operating costs and inflation. The market performance is also complicated by the exchange rate fluctuations and competition with the neighbouring hotels. The consultancy applied the various analysis instruments to evaluate the situation of the hotel critically (O’Mahoney, 2021). The 7S Framework has also identified such weaknesses as old systems, inflexible structures, the poor leadership, and inconsistent service. The STEEPLED analysis reflected the way the social, technological, and even the environmental changes are. These involve the developments which influence the guest expectations. The customers are becoming </w:t>
      </w:r>
      <w:r w:rsidR="00E515FE" w:rsidRPr="00F010AC">
        <w:rPr>
          <w:rFonts w:eastAsia="Times New Roman" w:cs="Times New Roman"/>
          <w:kern w:val="0"/>
          <w14:ligatures w14:val="none"/>
        </w:rPr>
        <w:lastRenderedPageBreak/>
        <w:t xml:space="preserve">increasingly appreciative of modernisation, sustainability and even the </w:t>
      </w:r>
      <w:proofErr w:type="gramStart"/>
      <w:r w:rsidR="00E515FE" w:rsidRPr="00F010AC">
        <w:rPr>
          <w:rFonts w:eastAsia="Times New Roman" w:cs="Times New Roman"/>
          <w:kern w:val="0"/>
          <w14:ligatures w14:val="none"/>
        </w:rPr>
        <w:t>technology oriented</w:t>
      </w:r>
      <w:proofErr w:type="gramEnd"/>
      <w:r w:rsidR="00E515FE" w:rsidRPr="00F010AC">
        <w:rPr>
          <w:rFonts w:eastAsia="Times New Roman" w:cs="Times New Roman"/>
          <w:kern w:val="0"/>
          <w14:ligatures w14:val="none"/>
        </w:rPr>
        <w:t xml:space="preserve"> experiences in the hotels. The strengths, weaknesses, opportunities, and even threats were clearly given in SWOT and TOWS analysis. The tactics were proposed to enhance competitiveness by means of digitalisation, corporate-oriented services, the environmental-friendly initiatives. The consultancy advises the broad-based strategy to successfully re-position the hotel. The balance demand and revenue streams should have the weekend leisure benefits retained to them. The original suggestion is the corporate rebranding by way of loyalty programmes and corporate-specific packages. The targeted marketing campaigns will aid in building relationships with the business travellers at all times. The training on service excellence is also essential in order to make sure that the staff offer professional and consistent service. The employees will be motivated by the new uniforms and recognition schemes which will boost the satisfaction of the guests. The technology advancement, such as the Duetto Revenue Management and </w:t>
      </w:r>
      <w:proofErr w:type="spellStart"/>
      <w:r w:rsidR="00E515FE" w:rsidRPr="00F010AC">
        <w:rPr>
          <w:rFonts w:eastAsia="Times New Roman" w:cs="Times New Roman"/>
          <w:kern w:val="0"/>
          <w14:ligatures w14:val="none"/>
        </w:rPr>
        <w:t>Cendyn</w:t>
      </w:r>
      <w:proofErr w:type="spellEnd"/>
      <w:r w:rsidR="00E515FE" w:rsidRPr="00F010AC">
        <w:rPr>
          <w:rFonts w:eastAsia="Times New Roman" w:cs="Times New Roman"/>
          <w:kern w:val="0"/>
          <w14:ligatures w14:val="none"/>
        </w:rPr>
        <w:t xml:space="preserve"> CRM. This enhances the operational efficiency, personalisation, and pricing. The refurbishments of the facility should modernize the rooms, executive areas and even the public areas to suit the expectations. The refurbishment should also be done in a sustainable manner to attract environmentally friendly business customers. The change management models such as the Eight Steps by Kotter and the Lewin change management models. The planned change facilitates easy adoption of systems, cultural change, as well as the involvement of the staff. As much as the changes will be costly to implement, the results that will be achieved will justify the cost. The staff education, technology and even the facility upgrades will boost the revenue and operation efficiency. The enhancements will also enhance the brand of the hotel, its resilience and also the market positioning quite effectively. The action plan will recommend a </w:t>
      </w:r>
      <w:proofErr w:type="gramStart"/>
      <w:r w:rsidR="00E515FE" w:rsidRPr="00F010AC">
        <w:rPr>
          <w:rFonts w:eastAsia="Times New Roman" w:cs="Times New Roman"/>
          <w:kern w:val="0"/>
          <w14:ligatures w14:val="none"/>
        </w:rPr>
        <w:t>step by step</w:t>
      </w:r>
      <w:proofErr w:type="gramEnd"/>
      <w:r w:rsidR="00E515FE" w:rsidRPr="00F010AC">
        <w:rPr>
          <w:rFonts w:eastAsia="Times New Roman" w:cs="Times New Roman"/>
          <w:kern w:val="0"/>
          <w14:ligatures w14:val="none"/>
        </w:rPr>
        <w:t xml:space="preserve"> strategy where the immediate effect will be the loyalty programmes and staff training. This is followed by the technology integration and renovations. This will provide the systematic and coordinated deployment of the changes. The last consolidation guarantees the </w:t>
      </w:r>
      <w:proofErr w:type="gramStart"/>
      <w:r w:rsidR="00E515FE" w:rsidRPr="00F010AC">
        <w:rPr>
          <w:rFonts w:eastAsia="Times New Roman" w:cs="Times New Roman"/>
          <w:kern w:val="0"/>
          <w14:ligatures w14:val="none"/>
        </w:rPr>
        <w:t>long term</w:t>
      </w:r>
      <w:proofErr w:type="gramEnd"/>
      <w:r w:rsidR="00E515FE" w:rsidRPr="00F010AC">
        <w:rPr>
          <w:rFonts w:eastAsia="Times New Roman" w:cs="Times New Roman"/>
          <w:kern w:val="0"/>
          <w14:ligatures w14:val="none"/>
        </w:rPr>
        <w:t xml:space="preserve"> enhancements, </w:t>
      </w:r>
      <w:proofErr w:type="gramStart"/>
      <w:r w:rsidR="00E515FE" w:rsidRPr="00F010AC">
        <w:rPr>
          <w:rFonts w:eastAsia="Times New Roman" w:cs="Times New Roman"/>
          <w:kern w:val="0"/>
          <w14:ligatures w14:val="none"/>
        </w:rPr>
        <w:t>aiding the sustainable growth in the corporate occupancy at all times</w:t>
      </w:r>
      <w:proofErr w:type="gramEnd"/>
      <w:r w:rsidR="00E515FE" w:rsidRPr="00F010AC">
        <w:rPr>
          <w:rFonts w:eastAsia="Times New Roman" w:cs="Times New Roman"/>
          <w:kern w:val="0"/>
          <w14:ligatures w14:val="none"/>
        </w:rPr>
        <w:t>. CLHUR can reinvent into the business and leisure hotel that is balanced. Investment in the quality of service, modern systems, and even in the innovation can be done to strengthen the demand during weekdays. The profitability will be improved with the increased occupancy and the leisure popularity of the weekends and the overall competitiveness will not be affected.</w:t>
      </w:r>
      <w:r w:rsidR="006C25C6" w:rsidRPr="00F010AC">
        <w:rPr>
          <w:rFonts w:cs="Times New Roman"/>
        </w:rPr>
        <w:br w:type="page"/>
      </w:r>
    </w:p>
    <w:p w14:paraId="74626671" w14:textId="277700F6" w:rsidR="00204C9A" w:rsidRPr="00F010AC" w:rsidRDefault="006C25C6" w:rsidP="00B0447F">
      <w:pPr>
        <w:pStyle w:val="Heading1"/>
        <w:spacing w:before="0" w:after="0"/>
      </w:pPr>
      <w:bookmarkStart w:id="19" w:name="_Toc209699074"/>
      <w:r w:rsidRPr="00F010AC">
        <w:lastRenderedPageBreak/>
        <w:t>References</w:t>
      </w:r>
      <w:bookmarkEnd w:id="19"/>
    </w:p>
    <w:p w14:paraId="68B12F8F" w14:textId="42318643" w:rsidR="00336A33" w:rsidRPr="00F010AC" w:rsidRDefault="006C206C" w:rsidP="00B0447F">
      <w:pPr>
        <w:spacing w:after="0"/>
        <w:ind w:left="360" w:hanging="360"/>
        <w:rPr>
          <w:rFonts w:cs="Times New Roman"/>
        </w:rPr>
      </w:pPr>
      <w:proofErr w:type="spellStart"/>
      <w:r w:rsidRPr="00F010AC">
        <w:rPr>
          <w:rFonts w:cs="Times New Roman"/>
        </w:rPr>
        <w:t>AfricaStay</w:t>
      </w:r>
      <w:proofErr w:type="spellEnd"/>
      <w:r w:rsidRPr="00F010AC">
        <w:rPr>
          <w:rFonts w:cs="Times New Roman"/>
        </w:rPr>
        <w:t>. (2025). Protea Hotel Umhlanga Ridge, Durban. [online] Available at:</w:t>
      </w:r>
      <w:r w:rsidR="00336A33" w:rsidRPr="00F010AC">
        <w:rPr>
          <w:rFonts w:cs="Times New Roman"/>
        </w:rPr>
        <w:t xml:space="preserve"> </w:t>
      </w:r>
      <w:r w:rsidRPr="00F010AC">
        <w:rPr>
          <w:rFonts w:cs="Times New Roman"/>
        </w:rPr>
        <w:t xml:space="preserve">https://www.africastay.com/protea-hotel-umhlanga-ridge [Accessed </w:t>
      </w:r>
      <w:r w:rsidR="002A4960" w:rsidRPr="00F010AC">
        <w:rPr>
          <w:rFonts w:cs="Times New Roman"/>
        </w:rPr>
        <w:t xml:space="preserve">at </w:t>
      </w:r>
      <w:r w:rsidRPr="00F010AC">
        <w:rPr>
          <w:rFonts w:cs="Times New Roman"/>
        </w:rPr>
        <w:t>27 Sep</w:t>
      </w:r>
      <w:r w:rsidR="002A4960" w:rsidRPr="00F010AC">
        <w:rPr>
          <w:rFonts w:cs="Times New Roman"/>
        </w:rPr>
        <w:t>,</w:t>
      </w:r>
      <w:r w:rsidRPr="00F010AC">
        <w:rPr>
          <w:rFonts w:cs="Times New Roman"/>
        </w:rPr>
        <w:t xml:space="preserve"> 2025]</w:t>
      </w:r>
    </w:p>
    <w:p w14:paraId="58715343" w14:textId="2CCF69B5" w:rsidR="006C206C" w:rsidRPr="00F010AC" w:rsidRDefault="006C206C" w:rsidP="00B0447F">
      <w:pPr>
        <w:spacing w:after="0"/>
        <w:ind w:left="360" w:hanging="360"/>
        <w:rPr>
          <w:rFonts w:eastAsia="Times New Roman" w:cs="Times New Roman"/>
          <w:kern w:val="0"/>
          <w14:ligatures w14:val="none"/>
        </w:rPr>
      </w:pPr>
      <w:r w:rsidRPr="00F010AC">
        <w:rPr>
          <w:rFonts w:eastAsia="Times New Roman" w:cs="Times New Roman"/>
          <w:kern w:val="0"/>
          <w14:ligatures w14:val="none"/>
        </w:rPr>
        <w:t>Ahmad, K. and Bhuvanesh Kumar Sharma (2023). Online Satisfaction and Hotel Booking Intentions: An Information System Success Model Perspective. </w:t>
      </w:r>
      <w:r w:rsidRPr="00F010AC">
        <w:rPr>
          <w:rFonts w:eastAsia="Times New Roman" w:cs="Times New Roman"/>
          <w:i/>
          <w:iCs/>
          <w:kern w:val="0"/>
          <w14:ligatures w14:val="none"/>
        </w:rPr>
        <w:t>Journal of Quality Assurance in Hospitality &amp; Tourism</w:t>
      </w:r>
      <w:r w:rsidRPr="00F010AC">
        <w:rPr>
          <w:rFonts w:eastAsia="Times New Roman" w:cs="Times New Roman"/>
          <w:kern w:val="0"/>
          <w14:ligatures w14:val="none"/>
        </w:rPr>
        <w:t>, pp.1–33.</w:t>
      </w:r>
      <w:r w:rsidR="00595A90" w:rsidRPr="00F010AC">
        <w:rPr>
          <w:rFonts w:eastAsia="Times New Roman" w:cs="Times New Roman"/>
          <w:kern w:val="0"/>
          <w14:ligatures w14:val="none"/>
        </w:rPr>
        <w:t xml:space="preserve"> [Online] Available at: </w:t>
      </w:r>
      <w:hyperlink r:id="rId12" w:history="1">
        <w:r w:rsidR="00595A90" w:rsidRPr="00F010AC">
          <w:rPr>
            <w:rStyle w:val="Hyperlink"/>
            <w:rFonts w:eastAsia="Times New Roman" w:cs="Times New Roman"/>
            <w:color w:val="auto"/>
            <w:kern w:val="0"/>
            <w14:ligatures w14:val="none"/>
          </w:rPr>
          <w:t>https://www.tandfonline.com/doi/full/10.1080/1528008X.2023.2283502</w:t>
        </w:r>
      </w:hyperlink>
      <w:r w:rsidR="00595A90" w:rsidRPr="00F010AC">
        <w:rPr>
          <w:rFonts w:eastAsia="Times New Roman" w:cs="Times New Roman"/>
          <w:kern w:val="0"/>
          <w14:ligatures w14:val="none"/>
        </w:rPr>
        <w:t xml:space="preserve"> </w:t>
      </w:r>
      <w:r w:rsidR="00595A90" w:rsidRPr="00F010AC">
        <w:rPr>
          <w:rFonts w:cs="Times New Roman"/>
        </w:rPr>
        <w:t xml:space="preserve">[Accessed at </w:t>
      </w:r>
      <w:r w:rsidR="00EE6E34" w:rsidRPr="00F010AC">
        <w:rPr>
          <w:rFonts w:cs="Times New Roman"/>
        </w:rPr>
        <w:t>23 Sep</w:t>
      </w:r>
      <w:r w:rsidR="00595A90" w:rsidRPr="00F010AC">
        <w:rPr>
          <w:rFonts w:cs="Times New Roman"/>
        </w:rPr>
        <w:t>, 202</w:t>
      </w:r>
      <w:r w:rsidR="00EE6E34" w:rsidRPr="00F010AC">
        <w:rPr>
          <w:rFonts w:cs="Times New Roman"/>
        </w:rPr>
        <w:t>5</w:t>
      </w:r>
      <w:r w:rsidR="00595A90" w:rsidRPr="00F010AC">
        <w:rPr>
          <w:rFonts w:cs="Times New Roman"/>
        </w:rPr>
        <w:t>]</w:t>
      </w:r>
    </w:p>
    <w:p w14:paraId="0C808F87" w14:textId="42C19960" w:rsidR="00EE6E34" w:rsidRPr="00F010AC" w:rsidRDefault="006C206C" w:rsidP="00B0447F">
      <w:pPr>
        <w:spacing w:after="0"/>
        <w:ind w:left="360" w:hanging="360"/>
        <w:rPr>
          <w:rFonts w:cs="Times New Roman"/>
        </w:rPr>
      </w:pPr>
      <w:r w:rsidRPr="00F010AC">
        <w:rPr>
          <w:rFonts w:eastAsia="Times New Roman" w:cs="Times New Roman"/>
          <w:kern w:val="0"/>
          <w14:ligatures w14:val="none"/>
        </w:rPr>
        <w:t xml:space="preserve">Ahmad, K. and Sharma, K.B. (2023). Online Satisfaction and Hotel Booking Intentions: An Information System Success Model Perspective. </w:t>
      </w:r>
      <w:r w:rsidRPr="00F010AC">
        <w:rPr>
          <w:rFonts w:eastAsia="Times New Roman" w:cs="Times New Roman"/>
          <w:i/>
          <w:iCs/>
          <w:kern w:val="0"/>
          <w14:ligatures w14:val="none"/>
        </w:rPr>
        <w:t>Journal of Quality Assurance in Hospitality and Tourism</w:t>
      </w:r>
      <w:r w:rsidRPr="00F010AC">
        <w:rPr>
          <w:rFonts w:eastAsia="Times New Roman" w:cs="Times New Roman"/>
          <w:kern w:val="0"/>
          <w14:ligatures w14:val="none"/>
        </w:rPr>
        <w:t xml:space="preserve">, pp.1–33. </w:t>
      </w:r>
      <w:r w:rsidR="00EE6E34" w:rsidRPr="00F010AC">
        <w:rPr>
          <w:rFonts w:eastAsia="Times New Roman" w:cs="Times New Roman"/>
          <w:kern w:val="0"/>
          <w14:ligatures w14:val="none"/>
        </w:rPr>
        <w:t xml:space="preserve">[online] Available at: </w:t>
      </w:r>
      <w:hyperlink r:id="rId13" w:history="1">
        <w:r w:rsidR="00EE6E34" w:rsidRPr="00F010AC">
          <w:rPr>
            <w:rStyle w:val="Hyperlink"/>
            <w:rFonts w:eastAsia="Times New Roman" w:cs="Times New Roman"/>
            <w:color w:val="auto"/>
            <w:kern w:val="0"/>
            <w14:ligatures w14:val="none"/>
          </w:rPr>
          <w:t>https://www.tandfonline.com/doi/full/10.1080/1528008X.2023.2283502</w:t>
        </w:r>
      </w:hyperlink>
      <w:r w:rsidR="00EE6E34" w:rsidRPr="00F010AC">
        <w:rPr>
          <w:rFonts w:eastAsia="Times New Roman" w:cs="Times New Roman"/>
          <w:kern w:val="0"/>
          <w14:ligatures w14:val="none"/>
        </w:rPr>
        <w:t xml:space="preserve"> </w:t>
      </w:r>
      <w:r w:rsidR="00EE6E34" w:rsidRPr="00F010AC">
        <w:rPr>
          <w:rFonts w:cs="Times New Roman"/>
        </w:rPr>
        <w:t>[Accessed at 26 Sep, 2025]</w:t>
      </w:r>
    </w:p>
    <w:p w14:paraId="516A2A12" w14:textId="3FF44A61" w:rsidR="00EE6E34" w:rsidRPr="00F010AC" w:rsidRDefault="006C206C" w:rsidP="00B0447F">
      <w:pPr>
        <w:spacing w:after="0"/>
        <w:ind w:left="360" w:hanging="360"/>
        <w:rPr>
          <w:rFonts w:cs="Times New Roman"/>
          <w:shd w:val="clear" w:color="auto" w:fill="FFFFFF"/>
        </w:rPr>
      </w:pPr>
      <w:proofErr w:type="spellStart"/>
      <w:r w:rsidRPr="00F010AC">
        <w:rPr>
          <w:rFonts w:cs="Times New Roman"/>
          <w:shd w:val="clear" w:color="auto" w:fill="FFFFFF"/>
        </w:rPr>
        <w:t>Alshawabkeh</w:t>
      </w:r>
      <w:proofErr w:type="spellEnd"/>
      <w:r w:rsidRPr="00F010AC">
        <w:rPr>
          <w:rFonts w:cs="Times New Roman"/>
          <w:shd w:val="clear" w:color="auto" w:fill="FFFFFF"/>
        </w:rPr>
        <w:t xml:space="preserve">, A., Kharbat, F., and </w:t>
      </w:r>
      <w:proofErr w:type="spellStart"/>
      <w:r w:rsidRPr="00F010AC">
        <w:rPr>
          <w:rFonts w:cs="Times New Roman"/>
          <w:shd w:val="clear" w:color="auto" w:fill="FFFFFF"/>
        </w:rPr>
        <w:t>Razmak</w:t>
      </w:r>
      <w:proofErr w:type="spellEnd"/>
      <w:r w:rsidRPr="00F010AC">
        <w:rPr>
          <w:rFonts w:cs="Times New Roman"/>
          <w:shd w:val="clear" w:color="auto" w:fill="FFFFFF"/>
        </w:rPr>
        <w:t>, J. (2022). Knowledge management role in enhancing customer relationship management in hotels industry in the UK. In </w:t>
      </w:r>
      <w:r w:rsidRPr="00F010AC">
        <w:rPr>
          <w:rFonts w:cs="Times New Roman"/>
          <w:i/>
          <w:iCs/>
          <w:shd w:val="clear" w:color="auto" w:fill="FFFFFF"/>
        </w:rPr>
        <w:t>2022 Ninth International Conference on Social Networks Analysis, Management and Security (SNAMS)</w:t>
      </w:r>
      <w:r w:rsidRPr="00F010AC">
        <w:rPr>
          <w:rFonts w:cs="Times New Roman"/>
          <w:shd w:val="clear" w:color="auto" w:fill="FFFFFF"/>
        </w:rPr>
        <w:t> (pp. 1-8). IEEE.</w:t>
      </w:r>
      <w:r w:rsidR="00EE6E34" w:rsidRPr="00F010AC">
        <w:rPr>
          <w:rFonts w:cs="Times New Roman"/>
          <w:shd w:val="clear" w:color="auto" w:fill="FFFFFF"/>
        </w:rPr>
        <w:t xml:space="preserve"> </w:t>
      </w:r>
      <w:r w:rsidR="00EE6E34" w:rsidRPr="00F010AC">
        <w:rPr>
          <w:rFonts w:eastAsia="Times New Roman" w:cs="Times New Roman"/>
          <w:kern w:val="0"/>
          <w14:ligatures w14:val="none"/>
        </w:rPr>
        <w:t xml:space="preserve">[Online] Available at: </w:t>
      </w:r>
      <w:hyperlink r:id="rId14" w:history="1">
        <w:r w:rsidR="00EE6E34" w:rsidRPr="00F010AC">
          <w:rPr>
            <w:rStyle w:val="Hyperlink"/>
            <w:rFonts w:eastAsia="Times New Roman" w:cs="Times New Roman"/>
            <w:color w:val="auto"/>
            <w:kern w:val="0"/>
            <w14:ligatures w14:val="none"/>
          </w:rPr>
          <w:t>https://ieeexplore.ieee.org/abstract/document/10062823</w:t>
        </w:r>
      </w:hyperlink>
      <w:r w:rsidR="00EE6E34" w:rsidRPr="00F010AC">
        <w:rPr>
          <w:rFonts w:eastAsia="Times New Roman" w:cs="Times New Roman"/>
          <w:kern w:val="0"/>
          <w14:ligatures w14:val="none"/>
        </w:rPr>
        <w:t xml:space="preserve"> [</w:t>
      </w:r>
      <w:r w:rsidR="00EE6E34" w:rsidRPr="00F010AC">
        <w:rPr>
          <w:rFonts w:cs="Times New Roman"/>
        </w:rPr>
        <w:t>Accessed at 26 Sep, 2025</w:t>
      </w:r>
      <w:r w:rsidR="00EE6E34" w:rsidRPr="00F010AC">
        <w:rPr>
          <w:rFonts w:eastAsia="Times New Roman" w:cs="Times New Roman"/>
          <w:kern w:val="0"/>
          <w14:ligatures w14:val="none"/>
        </w:rPr>
        <w:t>]</w:t>
      </w:r>
    </w:p>
    <w:p w14:paraId="5E38FA02" w14:textId="5C7C3483" w:rsidR="00EE6E34" w:rsidRPr="00F010AC" w:rsidRDefault="006C206C" w:rsidP="00B0447F">
      <w:pPr>
        <w:spacing w:after="0"/>
        <w:ind w:left="360" w:hanging="360"/>
        <w:rPr>
          <w:rFonts w:cs="Times New Roman"/>
        </w:rPr>
      </w:pPr>
      <w:proofErr w:type="spellStart"/>
      <w:r w:rsidRPr="00F010AC">
        <w:rPr>
          <w:rFonts w:cs="Times New Roman"/>
        </w:rPr>
        <w:t>Alzaydi</w:t>
      </w:r>
      <w:proofErr w:type="spellEnd"/>
      <w:r w:rsidRPr="00F010AC">
        <w:rPr>
          <w:rFonts w:cs="Times New Roman"/>
        </w:rPr>
        <w:t>, Z.  (2023). Examining the mediating effect of multi-channel integration quality in the relationship with service quality, customer satisfaction and customer loyalty in the Saudi banking sector. </w:t>
      </w:r>
      <w:r w:rsidRPr="00F010AC">
        <w:rPr>
          <w:rFonts w:cs="Times New Roman"/>
          <w:i/>
          <w:iCs/>
        </w:rPr>
        <w:t xml:space="preserve">Management &amp; Sustainability </w:t>
      </w:r>
      <w:proofErr w:type="gramStart"/>
      <w:r w:rsidRPr="00F010AC">
        <w:rPr>
          <w:rFonts w:cs="Times New Roman"/>
          <w:i/>
          <w:iCs/>
        </w:rPr>
        <w:t>An</w:t>
      </w:r>
      <w:proofErr w:type="gramEnd"/>
      <w:r w:rsidRPr="00F010AC">
        <w:rPr>
          <w:rFonts w:cs="Times New Roman"/>
          <w:i/>
          <w:iCs/>
        </w:rPr>
        <w:t xml:space="preserve"> Arab Review</w:t>
      </w:r>
      <w:r w:rsidRPr="00F010AC">
        <w:rPr>
          <w:rFonts w:cs="Times New Roman"/>
        </w:rPr>
        <w:t>, [online]</w:t>
      </w:r>
      <w:r w:rsidR="00EE6E34" w:rsidRPr="00F010AC">
        <w:rPr>
          <w:rFonts w:cs="Times New Roman"/>
        </w:rPr>
        <w:t xml:space="preserve"> Available at: https://www.emerald.com/msar/article-abstract/3/2/132/1212760/Examining-the-mediating-effect-of-multi-channel?redirected [Accessed </w:t>
      </w:r>
      <w:proofErr w:type="gramStart"/>
      <w:r w:rsidR="00EE6E34" w:rsidRPr="00F010AC">
        <w:rPr>
          <w:rFonts w:cs="Times New Roman"/>
        </w:rPr>
        <w:t>at</w:t>
      </w:r>
      <w:proofErr w:type="gramEnd"/>
      <w:r w:rsidR="00EE6E34" w:rsidRPr="00F010AC">
        <w:rPr>
          <w:rFonts w:cs="Times New Roman"/>
        </w:rPr>
        <w:t xml:space="preserve"> 25 </w:t>
      </w:r>
      <w:proofErr w:type="gramStart"/>
      <w:r w:rsidR="00EE6E34" w:rsidRPr="00F010AC">
        <w:rPr>
          <w:rFonts w:cs="Times New Roman"/>
        </w:rPr>
        <w:t>Sep,</w:t>
      </w:r>
      <w:proofErr w:type="gramEnd"/>
      <w:r w:rsidR="00EE6E34" w:rsidRPr="00F010AC">
        <w:rPr>
          <w:rFonts w:cs="Times New Roman"/>
        </w:rPr>
        <w:t xml:space="preserve"> 2025]</w:t>
      </w:r>
    </w:p>
    <w:p w14:paraId="7DC1FE31" w14:textId="434C756A" w:rsidR="00EE6E34" w:rsidRPr="00F010AC" w:rsidRDefault="006C206C" w:rsidP="00B0447F">
      <w:pPr>
        <w:spacing w:after="0"/>
        <w:ind w:left="360" w:hanging="360"/>
        <w:rPr>
          <w:rFonts w:eastAsia="Times New Roman" w:cs="Times New Roman"/>
          <w:kern w:val="0"/>
          <w14:ligatures w14:val="none"/>
        </w:rPr>
      </w:pPr>
      <w:r w:rsidRPr="00F010AC">
        <w:rPr>
          <w:rFonts w:eastAsia="Times New Roman" w:cs="Times New Roman"/>
          <w:kern w:val="0"/>
          <w14:ligatures w14:val="none"/>
        </w:rPr>
        <w:t xml:space="preserve">Anderson, M. (2025). Understanding the Impact of Service Quality on Customer Loyalty in the Hospitality Industry. </w:t>
      </w:r>
      <w:r w:rsidRPr="00F010AC">
        <w:rPr>
          <w:rFonts w:eastAsia="Times New Roman" w:cs="Times New Roman"/>
          <w:i/>
          <w:iCs/>
          <w:kern w:val="0"/>
          <w14:ligatures w14:val="none"/>
        </w:rPr>
        <w:t>Understanding the Impact of Service Quality on Customer Loyalty in the Hospitality Industry</w:t>
      </w:r>
      <w:r w:rsidRPr="00F010AC">
        <w:rPr>
          <w:rFonts w:eastAsia="Times New Roman" w:cs="Times New Roman"/>
          <w:kern w:val="0"/>
          <w14:ligatures w14:val="none"/>
        </w:rPr>
        <w:t xml:space="preserve">. </w:t>
      </w:r>
      <w:r w:rsidR="00EE6E34" w:rsidRPr="00F010AC">
        <w:rPr>
          <w:rFonts w:eastAsia="Times New Roman" w:cs="Times New Roman"/>
          <w:kern w:val="0"/>
          <w14:ligatures w14:val="none"/>
        </w:rPr>
        <w:t xml:space="preserve">[online] Available at: </w:t>
      </w:r>
      <w:hyperlink r:id="rId15" w:history="1">
        <w:r w:rsidR="00EE6E34" w:rsidRPr="00F010AC">
          <w:rPr>
            <w:rStyle w:val="Hyperlink"/>
            <w:rFonts w:eastAsia="Times New Roman" w:cs="Times New Roman"/>
            <w:color w:val="auto"/>
            <w:kern w:val="0"/>
            <w14:ligatures w14:val="none"/>
          </w:rPr>
          <w:t>https://www.preprints.org/manuscript/202501.0082/v1</w:t>
        </w:r>
      </w:hyperlink>
      <w:r w:rsidR="00EE6E34" w:rsidRPr="00F010AC">
        <w:rPr>
          <w:rFonts w:eastAsia="Times New Roman" w:cs="Times New Roman"/>
          <w:kern w:val="0"/>
          <w14:ligatures w14:val="none"/>
        </w:rPr>
        <w:t xml:space="preserve"> </w:t>
      </w:r>
      <w:r w:rsidR="00EE6E34" w:rsidRPr="00F010AC">
        <w:rPr>
          <w:rFonts w:cs="Times New Roman"/>
        </w:rPr>
        <w:t>[Accessed at 30 Sep, 2025]</w:t>
      </w:r>
    </w:p>
    <w:p w14:paraId="0815F57E" w14:textId="5FDB810D" w:rsidR="006C206C" w:rsidRPr="00F010AC" w:rsidRDefault="006C206C" w:rsidP="00B0447F">
      <w:pPr>
        <w:spacing w:after="0"/>
        <w:ind w:left="360" w:hanging="360"/>
        <w:rPr>
          <w:rFonts w:cs="Times New Roman"/>
        </w:rPr>
      </w:pPr>
      <w:proofErr w:type="spellStart"/>
      <w:r w:rsidRPr="00F010AC">
        <w:rPr>
          <w:rFonts w:cs="Times New Roman"/>
        </w:rPr>
        <w:t>Babbhra</w:t>
      </w:r>
      <w:proofErr w:type="spellEnd"/>
      <w:r w:rsidRPr="00F010AC">
        <w:rPr>
          <w:rFonts w:cs="Times New Roman"/>
        </w:rPr>
        <w:t xml:space="preserve">, S. (2023). Currency fluctuations and its impact on international business. [online] www.theseus.fi. Available at: https://urn.fi/URN:NBN:fi:amk-2023100426878 [Accessed </w:t>
      </w:r>
      <w:r w:rsidR="002A4960" w:rsidRPr="00F010AC">
        <w:rPr>
          <w:rFonts w:cs="Times New Roman"/>
        </w:rPr>
        <w:t xml:space="preserve">at </w:t>
      </w:r>
      <w:r w:rsidRPr="00F010AC">
        <w:rPr>
          <w:rFonts w:cs="Times New Roman"/>
        </w:rPr>
        <w:t>25 Sep</w:t>
      </w:r>
      <w:r w:rsidR="002A4960" w:rsidRPr="00F010AC">
        <w:rPr>
          <w:rFonts w:cs="Times New Roman"/>
        </w:rPr>
        <w:t>,</w:t>
      </w:r>
      <w:r w:rsidRPr="00F010AC">
        <w:rPr>
          <w:rFonts w:cs="Times New Roman"/>
        </w:rPr>
        <w:t xml:space="preserve"> 2025]</w:t>
      </w:r>
    </w:p>
    <w:p w14:paraId="06871799" w14:textId="11B09203" w:rsidR="004B4A14" w:rsidRPr="00F010AC" w:rsidRDefault="006C206C" w:rsidP="00B0447F">
      <w:pPr>
        <w:spacing w:after="0"/>
        <w:ind w:left="360" w:hanging="360"/>
        <w:rPr>
          <w:rFonts w:cs="Times New Roman"/>
        </w:rPr>
      </w:pPr>
      <w:r w:rsidRPr="00F010AC">
        <w:rPr>
          <w:rFonts w:cs="Times New Roman"/>
        </w:rPr>
        <w:lastRenderedPageBreak/>
        <w:t xml:space="preserve">Bhuiyan, M., Rahman, M.A., Hoque, A.B., Md Ashrafuzzaman and Rahman, A. (2023). ADVANCED ANALYTICS AND MACHINE LEARNING FOR REVENUE OPTIMIZATION IN THE HOSPITALITY INDUSTRY: A COMPREHENSIVE REVIEW OF FRAMEWORKS. [online] </w:t>
      </w:r>
      <w:r w:rsidR="004B4A14" w:rsidRPr="00F010AC">
        <w:rPr>
          <w:rFonts w:cs="Times New Roman"/>
        </w:rPr>
        <w:t xml:space="preserve">Available at: </w:t>
      </w:r>
      <w:hyperlink r:id="rId16" w:history="1">
        <w:r w:rsidR="004B4A14" w:rsidRPr="00F010AC">
          <w:rPr>
            <w:rStyle w:val="Hyperlink"/>
            <w:rFonts w:cs="Times New Roman"/>
            <w:color w:val="auto"/>
          </w:rPr>
          <w:t>https://researchinnovationjournal.com/index.php/AJSRI/article/view/21</w:t>
        </w:r>
      </w:hyperlink>
      <w:r w:rsidR="004B4A14" w:rsidRPr="00F010AC">
        <w:rPr>
          <w:rFonts w:cs="Times New Roman"/>
        </w:rPr>
        <w:t xml:space="preserve"> [Accessed at </w:t>
      </w:r>
      <w:r w:rsidR="0076046F" w:rsidRPr="00F010AC">
        <w:rPr>
          <w:rFonts w:cs="Times New Roman"/>
        </w:rPr>
        <w:t>01</w:t>
      </w:r>
      <w:r w:rsidR="004B4A14" w:rsidRPr="00F010AC">
        <w:rPr>
          <w:rFonts w:cs="Times New Roman"/>
        </w:rPr>
        <w:t xml:space="preserve"> </w:t>
      </w:r>
      <w:r w:rsidR="0076046F" w:rsidRPr="00F010AC">
        <w:rPr>
          <w:rFonts w:cs="Times New Roman"/>
        </w:rPr>
        <w:t>Oct</w:t>
      </w:r>
      <w:r w:rsidR="004B4A14" w:rsidRPr="00F010AC">
        <w:rPr>
          <w:rFonts w:cs="Times New Roman"/>
        </w:rPr>
        <w:t>, 2025]</w:t>
      </w:r>
    </w:p>
    <w:p w14:paraId="59980EF5" w14:textId="55848364" w:rsidR="00E01F81" w:rsidRPr="00F010AC" w:rsidRDefault="006C206C" w:rsidP="00B0447F">
      <w:pPr>
        <w:spacing w:after="0"/>
        <w:ind w:left="360" w:hanging="360"/>
        <w:rPr>
          <w:rFonts w:cs="Times New Roman"/>
        </w:rPr>
      </w:pPr>
      <w:proofErr w:type="spellStart"/>
      <w:r w:rsidRPr="00F010AC">
        <w:rPr>
          <w:rFonts w:eastAsia="Times New Roman" w:cs="Times New Roman"/>
          <w:kern w:val="0"/>
          <w14:ligatures w14:val="none"/>
        </w:rPr>
        <w:t>Brochado</w:t>
      </w:r>
      <w:proofErr w:type="spellEnd"/>
      <w:r w:rsidRPr="00F010AC">
        <w:rPr>
          <w:rFonts w:eastAsia="Times New Roman" w:cs="Times New Roman"/>
          <w:kern w:val="0"/>
          <w14:ligatures w14:val="none"/>
        </w:rPr>
        <w:t xml:space="preserve">, A., Rita, P. and Margarido, A. (2016). High tech meets high touch in upscale hotels. </w:t>
      </w:r>
      <w:r w:rsidRPr="00F010AC">
        <w:rPr>
          <w:rFonts w:eastAsia="Times New Roman" w:cs="Times New Roman"/>
          <w:i/>
          <w:iCs/>
          <w:kern w:val="0"/>
          <w14:ligatures w14:val="none"/>
        </w:rPr>
        <w:t>Journal of Hospitality and Tourism Technology</w:t>
      </w:r>
      <w:r w:rsidRPr="00F010AC">
        <w:rPr>
          <w:rFonts w:eastAsia="Times New Roman" w:cs="Times New Roman"/>
          <w:kern w:val="0"/>
          <w14:ligatures w14:val="none"/>
        </w:rPr>
        <w:t xml:space="preserve">, 7(4), pp.347–365. </w:t>
      </w:r>
      <w:r w:rsidR="00E01F81" w:rsidRPr="00F010AC">
        <w:rPr>
          <w:rFonts w:eastAsia="Times New Roman" w:cs="Times New Roman"/>
          <w:kern w:val="0"/>
          <w14:ligatures w14:val="none"/>
        </w:rPr>
        <w:t xml:space="preserve">online] Available at: </w:t>
      </w:r>
      <w:hyperlink r:id="rId17" w:history="1">
        <w:r w:rsidR="00E01F81" w:rsidRPr="00F010AC">
          <w:rPr>
            <w:rStyle w:val="Hyperlink"/>
            <w:rFonts w:eastAsia="Times New Roman" w:cs="Times New Roman"/>
            <w:color w:val="auto"/>
            <w:kern w:val="0"/>
            <w14:ligatures w14:val="none"/>
          </w:rPr>
          <w:t>https://www.emerald.com/jhtt/article-abstract/7/4/347/227078/High-tech-meets-high-touch-in-upscale-hotels</w:t>
        </w:r>
      </w:hyperlink>
      <w:r w:rsidR="00E01F81" w:rsidRPr="00F010AC">
        <w:rPr>
          <w:rFonts w:eastAsia="Times New Roman" w:cs="Times New Roman"/>
          <w:kern w:val="0"/>
          <w14:ligatures w14:val="none"/>
        </w:rPr>
        <w:t xml:space="preserve"> </w:t>
      </w:r>
      <w:r w:rsidR="00E01F81" w:rsidRPr="00F010AC">
        <w:rPr>
          <w:rFonts w:cs="Times New Roman"/>
        </w:rPr>
        <w:t>[Accessed at 30 Sep, 2025]</w:t>
      </w:r>
    </w:p>
    <w:p w14:paraId="173A02CC" w14:textId="3DD44D94" w:rsidR="006C206C" w:rsidRPr="00F010AC" w:rsidRDefault="006C206C" w:rsidP="00B0447F">
      <w:pPr>
        <w:spacing w:after="0"/>
        <w:ind w:left="360" w:hanging="360"/>
        <w:rPr>
          <w:rFonts w:cs="Times New Roman"/>
        </w:rPr>
      </w:pPr>
      <w:proofErr w:type="spellStart"/>
      <w:r w:rsidRPr="00F010AC">
        <w:rPr>
          <w:rFonts w:cs="Times New Roman"/>
        </w:rPr>
        <w:t>Cendyn</w:t>
      </w:r>
      <w:proofErr w:type="spellEnd"/>
      <w:r w:rsidRPr="00F010AC">
        <w:rPr>
          <w:rFonts w:cs="Times New Roman"/>
        </w:rPr>
        <w:t xml:space="preserve">. (2025). </w:t>
      </w:r>
      <w:r w:rsidRPr="00F010AC">
        <w:rPr>
          <w:rFonts w:cs="Times New Roman"/>
          <w:iCs/>
        </w:rPr>
        <w:t xml:space="preserve">Find the right solution for your business. </w:t>
      </w:r>
      <w:r w:rsidRPr="00F010AC">
        <w:rPr>
          <w:rFonts w:cs="Times New Roman"/>
        </w:rPr>
        <w:t xml:space="preserve">[online] Available at: https://www.cendyn.com/crm/ [Accessed </w:t>
      </w:r>
      <w:r w:rsidR="002A4960" w:rsidRPr="00F010AC">
        <w:rPr>
          <w:rFonts w:cs="Times New Roman"/>
        </w:rPr>
        <w:t xml:space="preserve">at </w:t>
      </w:r>
      <w:r w:rsidRPr="00F010AC">
        <w:rPr>
          <w:rFonts w:cs="Times New Roman"/>
        </w:rPr>
        <w:t>24 Sep</w:t>
      </w:r>
      <w:r w:rsidR="002A4960" w:rsidRPr="00F010AC">
        <w:rPr>
          <w:rFonts w:cs="Times New Roman"/>
        </w:rPr>
        <w:t>,</w:t>
      </w:r>
      <w:r w:rsidRPr="00F010AC">
        <w:rPr>
          <w:rFonts w:cs="Times New Roman"/>
        </w:rPr>
        <w:t xml:space="preserve"> 2025]</w:t>
      </w:r>
    </w:p>
    <w:p w14:paraId="4A86E687" w14:textId="08B68732" w:rsidR="00336A33" w:rsidRPr="00F010AC" w:rsidRDefault="006C206C" w:rsidP="00B0447F">
      <w:pPr>
        <w:spacing w:after="0"/>
        <w:ind w:left="360" w:hanging="360"/>
        <w:rPr>
          <w:rFonts w:cs="Times New Roman"/>
        </w:rPr>
      </w:pPr>
      <w:r w:rsidRPr="00F010AC">
        <w:rPr>
          <w:rFonts w:cs="Times New Roman"/>
        </w:rPr>
        <w:t xml:space="preserve">Chawla, G., Lugosi, P. and Hawkins, R. (2021). Food Waste Drivers in Corporate Luxury Hotels: Competing Perceptions and Priorities across the Service Cycle. </w:t>
      </w:r>
      <w:r w:rsidRPr="00F010AC">
        <w:rPr>
          <w:rFonts w:cs="Times New Roman"/>
          <w:i/>
          <w:iCs/>
        </w:rPr>
        <w:t>Tourism and Hospitality</w:t>
      </w:r>
      <w:r w:rsidRPr="00F010AC">
        <w:rPr>
          <w:rFonts w:cs="Times New Roman"/>
        </w:rPr>
        <w:t xml:space="preserve">, [online] </w:t>
      </w:r>
      <w:r w:rsidR="00510939" w:rsidRPr="00F010AC">
        <w:rPr>
          <w:rFonts w:cs="Times New Roman"/>
        </w:rPr>
        <w:t>Available at:</w:t>
      </w:r>
      <w:r w:rsidRPr="00F010AC">
        <w:rPr>
          <w:rFonts w:cs="Times New Roman"/>
        </w:rPr>
        <w:t xml:space="preserve"> </w:t>
      </w:r>
      <w:hyperlink r:id="rId18" w:history="1">
        <w:r w:rsidRPr="00F010AC">
          <w:rPr>
            <w:rStyle w:val="Hyperlink"/>
            <w:rFonts w:cs="Times New Roman"/>
            <w:color w:val="auto"/>
          </w:rPr>
          <w:t>https://www.mdpi.com/2673-5768/2/3/19</w:t>
        </w:r>
      </w:hyperlink>
      <w:r w:rsidRPr="00F010AC">
        <w:rPr>
          <w:rFonts w:cs="Times New Roman"/>
        </w:rPr>
        <w:t xml:space="preserve"> </w:t>
      </w:r>
      <w:r w:rsidR="00510939" w:rsidRPr="00F010AC">
        <w:rPr>
          <w:rFonts w:cs="Times New Roman"/>
        </w:rPr>
        <w:t>[Accessed at 30 Sep, 2025]</w:t>
      </w:r>
    </w:p>
    <w:p w14:paraId="69EEB305" w14:textId="162554AC" w:rsidR="00823A3B" w:rsidRPr="00F010AC" w:rsidRDefault="006C206C" w:rsidP="00B0447F">
      <w:pPr>
        <w:spacing w:after="0"/>
        <w:ind w:left="360" w:hanging="360"/>
        <w:rPr>
          <w:rFonts w:cs="Times New Roman"/>
        </w:rPr>
      </w:pPr>
      <w:r w:rsidRPr="00F010AC">
        <w:rPr>
          <w:rFonts w:cs="Times New Roman"/>
        </w:rPr>
        <w:t xml:space="preserve">Citra Birru, A., </w:t>
      </w:r>
      <w:proofErr w:type="spellStart"/>
      <w:r w:rsidRPr="00F010AC">
        <w:rPr>
          <w:rFonts w:cs="Times New Roman"/>
        </w:rPr>
        <w:t>Sudarmiatin</w:t>
      </w:r>
      <w:proofErr w:type="spellEnd"/>
      <w:r w:rsidRPr="00F010AC">
        <w:rPr>
          <w:rFonts w:cs="Times New Roman"/>
        </w:rPr>
        <w:t xml:space="preserve">, S. and Hermawan, A. (2022). Competitive Strategies in the Lodging Service </w:t>
      </w:r>
      <w:proofErr w:type="gramStart"/>
      <w:r w:rsidRPr="00F010AC">
        <w:rPr>
          <w:rFonts w:cs="Times New Roman"/>
        </w:rPr>
        <w:t>Sector :</w:t>
      </w:r>
      <w:proofErr w:type="gramEnd"/>
      <w:r w:rsidRPr="00F010AC">
        <w:rPr>
          <w:rFonts w:cs="Times New Roman"/>
        </w:rPr>
        <w:t xml:space="preserve"> Five Porter Analyses and Case Study SWOT Analysis. </w:t>
      </w:r>
      <w:r w:rsidRPr="00F010AC">
        <w:rPr>
          <w:rFonts w:cs="Times New Roman"/>
          <w:i/>
          <w:iCs/>
        </w:rPr>
        <w:t>Journal of Business and Management Review</w:t>
      </w:r>
      <w:r w:rsidRPr="00F010AC">
        <w:rPr>
          <w:rFonts w:cs="Times New Roman"/>
        </w:rPr>
        <w:t>, 3(1), pp.001-017</w:t>
      </w:r>
      <w:r w:rsidR="00823A3B" w:rsidRPr="00F010AC">
        <w:rPr>
          <w:rFonts w:cs="Times New Roman"/>
        </w:rPr>
        <w:t xml:space="preserve">. [Online] Available at: </w:t>
      </w:r>
      <w:hyperlink r:id="rId19" w:history="1">
        <w:r w:rsidR="00823A3B" w:rsidRPr="00F010AC">
          <w:rPr>
            <w:rStyle w:val="Hyperlink"/>
            <w:rFonts w:cs="Times New Roman"/>
            <w:color w:val="auto"/>
          </w:rPr>
          <w:t>https://profesionalmudacendekia.com/index.php/jbmr/article/view/273</w:t>
        </w:r>
      </w:hyperlink>
      <w:r w:rsidR="00823A3B" w:rsidRPr="00F010AC">
        <w:rPr>
          <w:rFonts w:cs="Times New Roman"/>
        </w:rPr>
        <w:t xml:space="preserve"> [Accessed at 30 Sep, 2025]</w:t>
      </w:r>
    </w:p>
    <w:p w14:paraId="201BD6FA" w14:textId="09324E33" w:rsidR="006C206C" w:rsidRPr="00F010AC" w:rsidRDefault="006C206C" w:rsidP="00B0447F">
      <w:pPr>
        <w:spacing w:after="0"/>
        <w:ind w:left="360" w:hanging="360"/>
        <w:rPr>
          <w:rFonts w:cs="Times New Roman"/>
        </w:rPr>
      </w:pPr>
      <w:proofErr w:type="spellStart"/>
      <w:r w:rsidRPr="00F010AC">
        <w:rPr>
          <w:rFonts w:cs="Times New Roman"/>
        </w:rPr>
        <w:t>Citylodgehotels</w:t>
      </w:r>
      <w:proofErr w:type="spellEnd"/>
      <w:r w:rsidRPr="00F010AC">
        <w:rPr>
          <w:rFonts w:cs="Times New Roman"/>
        </w:rPr>
        <w:t xml:space="preserve">, (2017). About us | City Lodge Hotel Milestones. [Online] Available at: </w:t>
      </w:r>
      <w:hyperlink r:id="rId20" w:history="1">
        <w:r w:rsidRPr="00F010AC">
          <w:rPr>
            <w:rFonts w:cs="Times New Roman"/>
          </w:rPr>
          <w:t>https://citylodgehotels.com/about-us</w:t>
        </w:r>
      </w:hyperlink>
      <w:r w:rsidRPr="00F010AC">
        <w:rPr>
          <w:rFonts w:cs="Times New Roman"/>
        </w:rPr>
        <w:t xml:space="preserve"> [Accessed </w:t>
      </w:r>
      <w:r w:rsidR="002A4960" w:rsidRPr="00F010AC">
        <w:rPr>
          <w:rFonts w:cs="Times New Roman"/>
        </w:rPr>
        <w:t xml:space="preserve">at </w:t>
      </w:r>
      <w:r w:rsidRPr="00F010AC">
        <w:rPr>
          <w:rFonts w:cs="Times New Roman"/>
        </w:rPr>
        <w:t>25 Sep</w:t>
      </w:r>
      <w:r w:rsidR="002A4960" w:rsidRPr="00F010AC">
        <w:rPr>
          <w:rFonts w:cs="Times New Roman"/>
        </w:rPr>
        <w:t>,</w:t>
      </w:r>
      <w:r w:rsidRPr="00F010AC">
        <w:rPr>
          <w:rFonts w:cs="Times New Roman"/>
        </w:rPr>
        <w:t xml:space="preserve"> 2025]</w:t>
      </w:r>
    </w:p>
    <w:p w14:paraId="6712F508" w14:textId="6BC425B5" w:rsidR="006C206C" w:rsidRPr="00F010AC" w:rsidRDefault="006C206C" w:rsidP="00B0447F">
      <w:pPr>
        <w:spacing w:after="0"/>
        <w:ind w:left="360" w:hanging="360"/>
        <w:rPr>
          <w:rFonts w:cs="Times New Roman"/>
        </w:rPr>
      </w:pPr>
      <w:proofErr w:type="spellStart"/>
      <w:r w:rsidRPr="00F010AC">
        <w:rPr>
          <w:rFonts w:cs="Times New Roman"/>
        </w:rPr>
        <w:t>Citylodgehotels</w:t>
      </w:r>
      <w:proofErr w:type="spellEnd"/>
      <w:r w:rsidRPr="00F010AC">
        <w:rPr>
          <w:rFonts w:cs="Times New Roman"/>
        </w:rPr>
        <w:t xml:space="preserve">, (2025b). Special Offers | Exclusive Deals on Stays and Dining. [online] Available at: </w:t>
      </w:r>
      <w:hyperlink r:id="rId21" w:history="1">
        <w:r w:rsidRPr="00F010AC">
          <w:rPr>
            <w:rFonts w:cs="Times New Roman"/>
          </w:rPr>
          <w:t>https://citylodgehotels.com/special-offers</w:t>
        </w:r>
      </w:hyperlink>
      <w:r w:rsidRPr="00F010AC">
        <w:rPr>
          <w:rFonts w:cs="Times New Roman"/>
        </w:rPr>
        <w:t xml:space="preserve"> [Accessed </w:t>
      </w:r>
      <w:r w:rsidR="002A4960" w:rsidRPr="00F010AC">
        <w:rPr>
          <w:rFonts w:cs="Times New Roman"/>
        </w:rPr>
        <w:t xml:space="preserve">at </w:t>
      </w:r>
      <w:r w:rsidRPr="00F010AC">
        <w:rPr>
          <w:rFonts w:cs="Times New Roman"/>
        </w:rPr>
        <w:t>25 Sep</w:t>
      </w:r>
      <w:r w:rsidR="002A4960" w:rsidRPr="00F010AC">
        <w:rPr>
          <w:rFonts w:cs="Times New Roman"/>
        </w:rPr>
        <w:t>,</w:t>
      </w:r>
      <w:r w:rsidRPr="00F010AC">
        <w:rPr>
          <w:rFonts w:cs="Times New Roman"/>
        </w:rPr>
        <w:t xml:space="preserve"> 2025]</w:t>
      </w:r>
    </w:p>
    <w:p w14:paraId="5D4F274B" w14:textId="65358267" w:rsidR="006C206C" w:rsidRPr="00F010AC" w:rsidRDefault="006C206C" w:rsidP="00B0447F">
      <w:pPr>
        <w:spacing w:after="0"/>
        <w:ind w:left="360" w:hanging="360"/>
        <w:rPr>
          <w:rFonts w:cs="Times New Roman"/>
        </w:rPr>
      </w:pPr>
      <w:proofErr w:type="spellStart"/>
      <w:r w:rsidRPr="00F010AC">
        <w:rPr>
          <w:rFonts w:cs="Times New Roman"/>
        </w:rPr>
        <w:t>Clinchamps</w:t>
      </w:r>
      <w:proofErr w:type="spellEnd"/>
      <w:r w:rsidRPr="00F010AC">
        <w:rPr>
          <w:rFonts w:cs="Times New Roman"/>
        </w:rPr>
        <w:t xml:space="preserve">, M. and </w:t>
      </w:r>
      <w:proofErr w:type="spellStart"/>
      <w:r w:rsidRPr="00F010AC">
        <w:rPr>
          <w:rFonts w:cs="Times New Roman"/>
        </w:rPr>
        <w:t>Faroleiro</w:t>
      </w:r>
      <w:proofErr w:type="spellEnd"/>
      <w:r w:rsidRPr="00F010AC">
        <w:rPr>
          <w:rFonts w:cs="Times New Roman"/>
        </w:rPr>
        <w:t>, P. (2025). The Impact of Project Management Methodologies on Loyalty Program Adaptability and Consumer Engagement Work project carried out under the supervision of. [online] Available at: https://run.unl.pt/bitstream/10362/187462/1/Maximilian_Clinchamps_59735.pdf [Accessed</w:t>
      </w:r>
      <w:r w:rsidR="002A4960" w:rsidRPr="00F010AC">
        <w:rPr>
          <w:rFonts w:cs="Times New Roman"/>
        </w:rPr>
        <w:t xml:space="preserve"> at </w:t>
      </w:r>
      <w:r w:rsidRPr="00F010AC">
        <w:rPr>
          <w:rFonts w:cs="Times New Roman"/>
        </w:rPr>
        <w:t>25 Sep. 2025]</w:t>
      </w:r>
    </w:p>
    <w:p w14:paraId="40A35DF5" w14:textId="5BC38FEC" w:rsidR="006C206C" w:rsidRPr="00F010AC" w:rsidRDefault="006C206C" w:rsidP="00B0447F">
      <w:pPr>
        <w:spacing w:after="0"/>
        <w:ind w:left="360" w:hanging="360"/>
        <w:rPr>
          <w:rFonts w:eastAsia="Times New Roman" w:cs="Times New Roman"/>
          <w:kern w:val="0"/>
          <w14:ligatures w14:val="none"/>
        </w:rPr>
      </w:pPr>
      <w:r w:rsidRPr="00F010AC">
        <w:rPr>
          <w:rFonts w:cs="Times New Roman"/>
        </w:rPr>
        <w:t xml:space="preserve">Correia, M. and </w:t>
      </w:r>
      <w:proofErr w:type="spellStart"/>
      <w:r w:rsidRPr="00F010AC">
        <w:rPr>
          <w:rFonts w:cs="Times New Roman"/>
        </w:rPr>
        <w:t>Skotoyi</w:t>
      </w:r>
      <w:proofErr w:type="spellEnd"/>
      <w:r w:rsidRPr="00F010AC">
        <w:rPr>
          <w:rFonts w:cs="Times New Roman"/>
        </w:rPr>
        <w:t xml:space="preserve">, Y. (2023). Domestic Tourism in South Africa: Profiling Road Trip Tourists. African Journal of Hospitality, Tourism and Leisure, [online] 12(5SE), pp.1822–1833. </w:t>
      </w:r>
      <w:hyperlink r:id="rId22" w:history="1">
        <w:r w:rsidRPr="00F010AC">
          <w:rPr>
            <w:rStyle w:val="Hyperlink"/>
            <w:rFonts w:cs="Times New Roman"/>
            <w:color w:val="auto"/>
          </w:rPr>
          <w:t>https://www.ajhtl.com/uploads/7/1/6/3/7163688/article_15_12_5se_1822-1833.pdf</w:t>
        </w:r>
      </w:hyperlink>
      <w:r w:rsidRPr="00F010AC">
        <w:rPr>
          <w:rFonts w:cs="Times New Roman"/>
        </w:rPr>
        <w:t xml:space="preserve"> </w:t>
      </w:r>
      <w:r w:rsidR="0005531F" w:rsidRPr="00F010AC">
        <w:rPr>
          <w:rFonts w:cs="Times New Roman"/>
        </w:rPr>
        <w:t>[Accessed 25 Sep. 2025].</w:t>
      </w:r>
    </w:p>
    <w:p w14:paraId="5658678E" w14:textId="74801C49" w:rsidR="006C206C" w:rsidRPr="00F010AC" w:rsidRDefault="006C206C" w:rsidP="00B0447F">
      <w:pPr>
        <w:spacing w:after="0"/>
        <w:ind w:left="360" w:hanging="360"/>
        <w:rPr>
          <w:rFonts w:cs="Times New Roman"/>
        </w:rPr>
      </w:pPr>
      <w:r w:rsidRPr="00F010AC">
        <w:rPr>
          <w:rFonts w:cs="Times New Roman"/>
        </w:rPr>
        <w:t>Coughlan, L.-M. (2024). Sustainable urban tourism in African cities. [online] www.elgaronline.com. Available at: https://doi.org/10.4337/9781803926742.00044 [Accessed 25 Sep</w:t>
      </w:r>
      <w:r w:rsidR="002A4960" w:rsidRPr="00F010AC">
        <w:rPr>
          <w:rFonts w:cs="Times New Roman"/>
        </w:rPr>
        <w:t>,</w:t>
      </w:r>
      <w:r w:rsidRPr="00F010AC">
        <w:rPr>
          <w:rFonts w:cs="Times New Roman"/>
        </w:rPr>
        <w:t xml:space="preserve"> 2025]</w:t>
      </w:r>
    </w:p>
    <w:p w14:paraId="5D5625CF" w14:textId="288A2FA9" w:rsidR="00B67092" w:rsidRPr="00F010AC" w:rsidRDefault="006C206C" w:rsidP="00B0447F">
      <w:pPr>
        <w:spacing w:after="0"/>
        <w:ind w:left="360" w:hanging="360"/>
        <w:rPr>
          <w:rFonts w:cs="Times New Roman"/>
        </w:rPr>
      </w:pPr>
      <w:r w:rsidRPr="00F010AC">
        <w:rPr>
          <w:rFonts w:cs="Times New Roman"/>
        </w:rPr>
        <w:t xml:space="preserve">Crotts, J.C., Magnini, V.P. and Calvert, E. (2022). Key performance indicators for destination management in developed economies: A </w:t>
      </w:r>
      <w:proofErr w:type="gramStart"/>
      <w:r w:rsidRPr="00F010AC">
        <w:rPr>
          <w:rFonts w:cs="Times New Roman"/>
        </w:rPr>
        <w:t>four pillar</w:t>
      </w:r>
      <w:proofErr w:type="gramEnd"/>
      <w:r w:rsidRPr="00F010AC">
        <w:rPr>
          <w:rFonts w:cs="Times New Roman"/>
        </w:rPr>
        <w:t xml:space="preserve"> approach. </w:t>
      </w:r>
      <w:r w:rsidRPr="00F010AC">
        <w:rPr>
          <w:rFonts w:cs="Times New Roman"/>
          <w:i/>
          <w:iCs/>
        </w:rPr>
        <w:t>Annals of Tourism Research Empirical Insights</w:t>
      </w:r>
      <w:r w:rsidRPr="00F010AC">
        <w:rPr>
          <w:rFonts w:cs="Times New Roman"/>
        </w:rPr>
        <w:t>, [online] 3(2), pp.100053–100053.</w:t>
      </w:r>
      <w:r w:rsidR="00B67092" w:rsidRPr="00F010AC">
        <w:rPr>
          <w:rFonts w:cs="Times New Roman"/>
        </w:rPr>
        <w:t xml:space="preserve"> </w:t>
      </w:r>
      <w:r w:rsidR="00B67092" w:rsidRPr="00F010AC">
        <w:rPr>
          <w:rFonts w:eastAsia="Times New Roman" w:cs="Times New Roman"/>
          <w:kern w:val="0"/>
          <w14:ligatures w14:val="none"/>
        </w:rPr>
        <w:t xml:space="preserve">[online] Available at: </w:t>
      </w:r>
      <w:r w:rsidRPr="00F010AC">
        <w:rPr>
          <w:rFonts w:cs="Times New Roman"/>
        </w:rPr>
        <w:t xml:space="preserve"> </w:t>
      </w:r>
      <w:hyperlink r:id="rId23" w:history="1">
        <w:r w:rsidR="00B67092" w:rsidRPr="00F010AC">
          <w:rPr>
            <w:rStyle w:val="Hyperlink"/>
            <w:rFonts w:cs="Times New Roman"/>
            <w:color w:val="auto"/>
          </w:rPr>
          <w:t>https://www.sciencedirect.com/science/article/pii/S2666957922000210?via%3Dihub</w:t>
        </w:r>
      </w:hyperlink>
      <w:r w:rsidR="00B67092" w:rsidRPr="00F010AC">
        <w:rPr>
          <w:rFonts w:cs="Times New Roman"/>
        </w:rPr>
        <w:t xml:space="preserve"> </w:t>
      </w:r>
      <w:r w:rsidR="00FC0A93" w:rsidRPr="00F010AC">
        <w:rPr>
          <w:rFonts w:cs="Times New Roman"/>
        </w:rPr>
        <w:t>.[Accessed at 01 Oct, 2025]</w:t>
      </w:r>
    </w:p>
    <w:p w14:paraId="70054175" w14:textId="0461490D" w:rsidR="006C206C" w:rsidRPr="00F010AC" w:rsidRDefault="006C206C" w:rsidP="00B0447F">
      <w:pPr>
        <w:spacing w:after="0"/>
        <w:ind w:left="360" w:hanging="360"/>
        <w:rPr>
          <w:rFonts w:cs="Times New Roman"/>
        </w:rPr>
      </w:pPr>
      <w:r w:rsidRPr="00F010AC">
        <w:rPr>
          <w:rFonts w:cs="Times New Roman"/>
        </w:rPr>
        <w:t xml:space="preserve">Gao, J. (2024). Optimizing hotel revenue management through dynamic pricing algorithms and data analysis. </w:t>
      </w:r>
      <w:r w:rsidRPr="00F010AC">
        <w:rPr>
          <w:rFonts w:cs="Times New Roman"/>
          <w:i/>
          <w:iCs/>
        </w:rPr>
        <w:t>Journal of Computational Methods in Sciences and Engineering</w:t>
      </w:r>
      <w:r w:rsidRPr="00F010AC">
        <w:rPr>
          <w:rFonts w:cs="Times New Roman"/>
        </w:rPr>
        <w:t>, 25(2), pp.1200–1209.</w:t>
      </w:r>
      <w:r w:rsidR="00FC0A93" w:rsidRPr="00F010AC">
        <w:rPr>
          <w:rFonts w:cs="Times New Roman"/>
        </w:rPr>
        <w:t xml:space="preserve"> </w:t>
      </w:r>
      <w:r w:rsidR="00FC0A93" w:rsidRPr="00F010AC">
        <w:rPr>
          <w:rFonts w:eastAsia="Times New Roman" w:cs="Times New Roman"/>
          <w:kern w:val="0"/>
          <w14:ligatures w14:val="none"/>
        </w:rPr>
        <w:t xml:space="preserve">[online] Available at: </w:t>
      </w:r>
      <w:r w:rsidR="00FC0A93" w:rsidRPr="00F010AC">
        <w:rPr>
          <w:rFonts w:cs="Times New Roman"/>
        </w:rPr>
        <w:t xml:space="preserve"> </w:t>
      </w:r>
      <w:proofErr w:type="gramStart"/>
      <w:r w:rsidR="00FC0A93" w:rsidRPr="00F010AC">
        <w:rPr>
          <w:rFonts w:cs="Times New Roman"/>
        </w:rPr>
        <w:t>https://journals.sagepub.com/doi/10.1177/14727978241298467</w:t>
      </w:r>
      <w:r w:rsidR="00B67092" w:rsidRPr="00F010AC">
        <w:rPr>
          <w:rFonts w:cs="Times New Roman"/>
        </w:rPr>
        <w:t>[</w:t>
      </w:r>
      <w:proofErr w:type="gramEnd"/>
      <w:r w:rsidR="00B67092" w:rsidRPr="00F010AC">
        <w:rPr>
          <w:rFonts w:cs="Times New Roman"/>
        </w:rPr>
        <w:t xml:space="preserve">Accessed </w:t>
      </w:r>
      <w:proofErr w:type="gramStart"/>
      <w:r w:rsidR="00B67092" w:rsidRPr="00F010AC">
        <w:rPr>
          <w:rFonts w:cs="Times New Roman"/>
        </w:rPr>
        <w:t>at</w:t>
      </w:r>
      <w:proofErr w:type="gramEnd"/>
      <w:r w:rsidR="00B67092" w:rsidRPr="00F010AC">
        <w:rPr>
          <w:rFonts w:cs="Times New Roman"/>
        </w:rPr>
        <w:t xml:space="preserve"> 01 </w:t>
      </w:r>
      <w:proofErr w:type="gramStart"/>
      <w:r w:rsidR="00B67092" w:rsidRPr="00F010AC">
        <w:rPr>
          <w:rFonts w:cs="Times New Roman"/>
        </w:rPr>
        <w:t>Oct,</w:t>
      </w:r>
      <w:proofErr w:type="gramEnd"/>
      <w:r w:rsidR="00B67092" w:rsidRPr="00F010AC">
        <w:rPr>
          <w:rFonts w:cs="Times New Roman"/>
        </w:rPr>
        <w:t xml:space="preserve"> 2025]</w:t>
      </w:r>
    </w:p>
    <w:p w14:paraId="14AD11EE" w14:textId="1436ECDA" w:rsidR="006C206C" w:rsidRPr="00F010AC" w:rsidRDefault="006C206C" w:rsidP="00B0447F">
      <w:pPr>
        <w:spacing w:after="0"/>
        <w:ind w:left="360" w:hanging="360"/>
        <w:rPr>
          <w:rFonts w:cs="Times New Roman"/>
        </w:rPr>
      </w:pPr>
      <w:r w:rsidRPr="00F010AC">
        <w:rPr>
          <w:rFonts w:cs="Times New Roman"/>
        </w:rPr>
        <w:t xml:space="preserve">Giousmpasoglou, C. (2024). Working Conditions in the Hospitality Industry: The Case for a Fair and Decent Work Agenda. </w:t>
      </w:r>
      <w:r w:rsidRPr="00F010AC">
        <w:rPr>
          <w:rFonts w:cs="Times New Roman"/>
          <w:i/>
          <w:iCs/>
        </w:rPr>
        <w:t>Sustainability</w:t>
      </w:r>
      <w:r w:rsidRPr="00F010AC">
        <w:rPr>
          <w:rFonts w:cs="Times New Roman"/>
        </w:rPr>
        <w:t xml:space="preserve">, [online] 16(19), p.8428. Available at: </w:t>
      </w:r>
      <w:hyperlink r:id="rId24" w:history="1">
        <w:r w:rsidRPr="00F010AC">
          <w:rPr>
            <w:rStyle w:val="Hyperlink"/>
            <w:rFonts w:cs="Times New Roman"/>
            <w:color w:val="auto"/>
          </w:rPr>
          <w:t>https://www.mdpi.com/2071-1050/16/19/8428</w:t>
        </w:r>
      </w:hyperlink>
      <w:r w:rsidRPr="00F010AC">
        <w:rPr>
          <w:rFonts w:cs="Times New Roman"/>
        </w:rPr>
        <w:t xml:space="preserve"> [Accessed </w:t>
      </w:r>
      <w:r w:rsidR="002A4960" w:rsidRPr="00F010AC">
        <w:rPr>
          <w:rFonts w:cs="Times New Roman"/>
        </w:rPr>
        <w:t xml:space="preserve">at </w:t>
      </w:r>
      <w:r w:rsidRPr="00F010AC">
        <w:rPr>
          <w:rFonts w:cs="Times New Roman"/>
        </w:rPr>
        <w:t>25 Sep</w:t>
      </w:r>
      <w:r w:rsidR="002A4960" w:rsidRPr="00F010AC">
        <w:rPr>
          <w:rFonts w:cs="Times New Roman"/>
        </w:rPr>
        <w:t xml:space="preserve">, </w:t>
      </w:r>
      <w:r w:rsidRPr="00F010AC">
        <w:rPr>
          <w:rFonts w:cs="Times New Roman"/>
        </w:rPr>
        <w:t>2025]</w:t>
      </w:r>
    </w:p>
    <w:p w14:paraId="0BFBCCF2" w14:textId="4A8DDA0B" w:rsidR="000A6E5A" w:rsidRPr="00F010AC" w:rsidRDefault="006C206C" w:rsidP="00B0447F">
      <w:pPr>
        <w:spacing w:after="0"/>
        <w:ind w:left="360" w:hanging="360"/>
        <w:rPr>
          <w:rFonts w:cs="Times New Roman"/>
        </w:rPr>
      </w:pPr>
      <w:r w:rsidRPr="00F010AC">
        <w:rPr>
          <w:rFonts w:cs="Times New Roman"/>
        </w:rPr>
        <w:t xml:space="preserve">Gupta, S., Modgil, S., Lee, C.-K., Cho, M. and Park, Y. (2022). </w:t>
      </w:r>
      <w:r w:rsidRPr="00F010AC">
        <w:rPr>
          <w:rFonts w:cs="Times New Roman"/>
          <w:i/>
          <w:iCs/>
        </w:rPr>
        <w:t>Affordability and reliability in a smart city. Industrial Management and Data Systems, 122(10).</w:t>
      </w:r>
      <w:r w:rsidRPr="00F010AC">
        <w:rPr>
          <w:rFonts w:cs="Times New Roman"/>
        </w:rPr>
        <w:t xml:space="preserve"> </w:t>
      </w:r>
      <w:r w:rsidR="000A6E5A" w:rsidRPr="00F010AC">
        <w:rPr>
          <w:rFonts w:eastAsia="Times New Roman" w:cs="Times New Roman"/>
          <w:kern w:val="0"/>
          <w14:ligatures w14:val="none"/>
        </w:rPr>
        <w:t xml:space="preserve">[online] Available at: </w:t>
      </w:r>
      <w:r w:rsidR="000A6E5A" w:rsidRPr="00F010AC">
        <w:rPr>
          <w:rFonts w:cs="Times New Roman"/>
        </w:rPr>
        <w:t xml:space="preserve"> </w:t>
      </w:r>
      <w:hyperlink r:id="rId25" w:history="1">
        <w:r w:rsidR="000A6E5A" w:rsidRPr="00F010AC">
          <w:rPr>
            <w:rStyle w:val="Hyperlink"/>
            <w:rFonts w:cs="Times New Roman"/>
            <w:color w:val="auto"/>
          </w:rPr>
          <w:t>https://www.emerald.com/imds/article-abstract/122/10/2331/186954/Artificial-intelligence-enabled-robots-for-stay</w:t>
        </w:r>
      </w:hyperlink>
      <w:r w:rsidR="000A6E5A" w:rsidRPr="00F010AC">
        <w:rPr>
          <w:rFonts w:cs="Times New Roman"/>
        </w:rPr>
        <w:t xml:space="preserve"> [Accessed at 01 Oct, 2025]</w:t>
      </w:r>
    </w:p>
    <w:p w14:paraId="590E75B9" w14:textId="3FE2ACF7" w:rsidR="006C206C" w:rsidRPr="00F010AC" w:rsidRDefault="006C206C" w:rsidP="00B0447F">
      <w:pPr>
        <w:spacing w:after="0"/>
        <w:ind w:left="360" w:hanging="360"/>
        <w:rPr>
          <w:rFonts w:eastAsia="Times New Roman" w:cs="Times New Roman"/>
          <w:kern w:val="0"/>
          <w14:ligatures w14:val="none"/>
        </w:rPr>
      </w:pPr>
      <w:r w:rsidRPr="00F010AC">
        <w:rPr>
          <w:rFonts w:eastAsia="Times New Roman" w:cs="Times New Roman"/>
          <w:kern w:val="0"/>
          <w14:ligatures w14:val="none"/>
        </w:rPr>
        <w:t xml:space="preserve">Gurung, U. and Dr. Vipin Nadda (2020). Customer Relationship Management-A Case Study of </w:t>
      </w:r>
      <w:proofErr w:type="gramStart"/>
      <w:r w:rsidRPr="00F010AC">
        <w:rPr>
          <w:rFonts w:eastAsia="Times New Roman" w:cs="Times New Roman"/>
          <w:kern w:val="0"/>
          <w14:ligatures w14:val="none"/>
        </w:rPr>
        <w:t>Four</w:t>
      </w:r>
      <w:r w:rsidR="008813B2" w:rsidRPr="00F010AC">
        <w:rPr>
          <w:rFonts w:eastAsia="Times New Roman" w:cs="Times New Roman"/>
          <w:kern w:val="0"/>
          <w14:ligatures w14:val="none"/>
        </w:rPr>
        <w:t xml:space="preserve"> </w:t>
      </w:r>
      <w:r w:rsidRPr="00F010AC">
        <w:rPr>
          <w:rFonts w:eastAsia="Times New Roman" w:cs="Times New Roman"/>
          <w:kern w:val="0"/>
          <w14:ligatures w14:val="none"/>
        </w:rPr>
        <w:t>Star</w:t>
      </w:r>
      <w:proofErr w:type="gramEnd"/>
      <w:r w:rsidRPr="00F010AC">
        <w:rPr>
          <w:rFonts w:eastAsia="Times New Roman" w:cs="Times New Roman"/>
          <w:kern w:val="0"/>
          <w14:ligatures w14:val="none"/>
        </w:rPr>
        <w:t xml:space="preserve"> Hotels in London”. [online] Available at: https://www.semanticscholar.org/paper/Customer-Relationship-Management-A-Case-Study-of-in-Gurung-Nadda/bceb374b2f7877eb9327927f70958454b8494cb3 [Accessed </w:t>
      </w:r>
      <w:r w:rsidR="002A4960" w:rsidRPr="00F010AC">
        <w:rPr>
          <w:rFonts w:eastAsia="Times New Roman" w:cs="Times New Roman"/>
          <w:kern w:val="0"/>
          <w14:ligatures w14:val="none"/>
        </w:rPr>
        <w:t xml:space="preserve">at </w:t>
      </w:r>
      <w:r w:rsidRPr="00F010AC">
        <w:rPr>
          <w:rFonts w:eastAsia="Times New Roman" w:cs="Times New Roman"/>
          <w:kern w:val="0"/>
          <w14:ligatures w14:val="none"/>
        </w:rPr>
        <w:t>24 Sep</w:t>
      </w:r>
      <w:r w:rsidR="002A4960" w:rsidRPr="00F010AC">
        <w:rPr>
          <w:rFonts w:eastAsia="Times New Roman" w:cs="Times New Roman"/>
          <w:kern w:val="0"/>
          <w14:ligatures w14:val="none"/>
        </w:rPr>
        <w:t xml:space="preserve">, </w:t>
      </w:r>
      <w:r w:rsidRPr="00F010AC">
        <w:rPr>
          <w:rFonts w:eastAsia="Times New Roman" w:cs="Times New Roman"/>
          <w:kern w:val="0"/>
          <w14:ligatures w14:val="none"/>
        </w:rPr>
        <w:t>2025]</w:t>
      </w:r>
    </w:p>
    <w:p w14:paraId="209A443A" w14:textId="7DD436D0" w:rsidR="008813B2" w:rsidRPr="00F010AC" w:rsidRDefault="006C206C" w:rsidP="00B0447F">
      <w:pPr>
        <w:spacing w:after="0"/>
        <w:ind w:left="360" w:hanging="360"/>
        <w:rPr>
          <w:rFonts w:eastAsia="Times New Roman" w:cs="Times New Roman"/>
          <w:kern w:val="0"/>
          <w14:ligatures w14:val="none"/>
        </w:rPr>
      </w:pPr>
      <w:r w:rsidRPr="00F010AC">
        <w:rPr>
          <w:rFonts w:eastAsia="Times New Roman" w:cs="Times New Roman"/>
          <w:kern w:val="0"/>
          <w14:ligatures w14:val="none"/>
        </w:rPr>
        <w:t xml:space="preserve">Islam, S. and </w:t>
      </w:r>
      <w:proofErr w:type="spellStart"/>
      <w:r w:rsidRPr="00F010AC">
        <w:rPr>
          <w:rFonts w:eastAsia="Times New Roman" w:cs="Times New Roman"/>
          <w:kern w:val="0"/>
          <w14:ligatures w14:val="none"/>
        </w:rPr>
        <w:t>Khayer</w:t>
      </w:r>
      <w:proofErr w:type="spellEnd"/>
      <w:r w:rsidRPr="00F010AC">
        <w:rPr>
          <w:rFonts w:eastAsia="Times New Roman" w:cs="Times New Roman"/>
          <w:kern w:val="0"/>
          <w14:ligatures w14:val="none"/>
        </w:rPr>
        <w:t xml:space="preserve">, A. (2018). Determining Factors of Tourists Satisfaction: The Case of Leisure Tourism of Bangladesh. </w:t>
      </w:r>
      <w:r w:rsidRPr="00F010AC">
        <w:rPr>
          <w:rFonts w:eastAsia="Times New Roman" w:cs="Times New Roman"/>
          <w:i/>
          <w:iCs/>
          <w:kern w:val="0"/>
          <w14:ligatures w14:val="none"/>
        </w:rPr>
        <w:t>Journal of Business Studies</w:t>
      </w:r>
      <w:r w:rsidRPr="00F010AC">
        <w:rPr>
          <w:rFonts w:eastAsia="Times New Roman" w:cs="Times New Roman"/>
          <w:kern w:val="0"/>
          <w14:ligatures w14:val="none"/>
        </w:rPr>
        <w:t>, [online]</w:t>
      </w:r>
      <w:r w:rsidR="008813B2" w:rsidRPr="00F010AC">
        <w:rPr>
          <w:rFonts w:eastAsia="Times New Roman" w:cs="Times New Roman"/>
          <w:kern w:val="0"/>
          <w14:ligatures w14:val="none"/>
        </w:rPr>
        <w:t xml:space="preserve"> </w:t>
      </w:r>
      <w:r w:rsidRPr="00F010AC">
        <w:rPr>
          <w:rFonts w:eastAsia="Times New Roman" w:cs="Times New Roman"/>
          <w:kern w:val="0"/>
          <w14:ligatures w14:val="none"/>
        </w:rPr>
        <w:t xml:space="preserve">Available at: </w:t>
      </w:r>
      <w:hyperlink r:id="rId26" w:history="1">
        <w:r w:rsidR="008813B2" w:rsidRPr="00F010AC">
          <w:rPr>
            <w:rStyle w:val="Hyperlink"/>
            <w:rFonts w:eastAsia="Times New Roman" w:cs="Times New Roman"/>
            <w:color w:val="auto"/>
            <w:kern w:val="0"/>
            <w14:ligatures w14:val="none"/>
          </w:rPr>
          <w:t>https://fbs-du.com/news_event/921561028161</w:t>
        </w:r>
      </w:hyperlink>
      <w:r w:rsidR="008813B2" w:rsidRPr="00F010AC">
        <w:rPr>
          <w:rFonts w:eastAsia="Times New Roman" w:cs="Times New Roman"/>
          <w:kern w:val="0"/>
          <w14:ligatures w14:val="none"/>
        </w:rPr>
        <w:t>[Accessed at 24 Sep, 2025]</w:t>
      </w:r>
    </w:p>
    <w:p w14:paraId="7D2F9A0D" w14:textId="3EA85D03" w:rsidR="00D87CA9" w:rsidRPr="00F010AC" w:rsidRDefault="006C206C" w:rsidP="00B0447F">
      <w:pPr>
        <w:spacing w:after="240"/>
        <w:ind w:left="360" w:hanging="360"/>
        <w:rPr>
          <w:rFonts w:cs="Times New Roman"/>
        </w:rPr>
      </w:pPr>
      <w:proofErr w:type="spellStart"/>
      <w:r w:rsidRPr="00F010AC">
        <w:rPr>
          <w:rFonts w:cs="Times New Roman"/>
        </w:rPr>
        <w:lastRenderedPageBreak/>
        <w:t>Jerab</w:t>
      </w:r>
      <w:proofErr w:type="spellEnd"/>
      <w:r w:rsidRPr="00F010AC">
        <w:rPr>
          <w:rFonts w:cs="Times New Roman"/>
        </w:rPr>
        <w:t>, D.A. and Mabrouk, T. (2023). The Role of Leadership in Changing Organizational Culture. </w:t>
      </w:r>
      <w:r w:rsidRPr="00F010AC">
        <w:rPr>
          <w:rFonts w:cs="Times New Roman"/>
          <w:i/>
          <w:iCs/>
        </w:rPr>
        <w:t>SSRN Electronic Journal</w:t>
      </w:r>
      <w:r w:rsidRPr="00F010AC">
        <w:rPr>
          <w:rFonts w:cs="Times New Roman"/>
        </w:rPr>
        <w:t>. [online]</w:t>
      </w:r>
      <w:r w:rsidR="00D87CA9" w:rsidRPr="00F010AC">
        <w:rPr>
          <w:rFonts w:cs="Times New Roman"/>
        </w:rPr>
        <w:t xml:space="preserve"> [Available at: </w:t>
      </w:r>
      <w:hyperlink r:id="rId27" w:history="1">
        <w:r w:rsidR="00D87CA9" w:rsidRPr="00F010AC">
          <w:rPr>
            <w:rStyle w:val="Hyperlink"/>
            <w:rFonts w:cs="Times New Roman"/>
            <w:color w:val="auto"/>
          </w:rPr>
          <w:t>https://papers.ssrn.com/sol3/papers.cfm</w:t>
        </w:r>
      </w:hyperlink>
      <w:r w:rsidR="00D87CA9" w:rsidRPr="00F010AC">
        <w:rPr>
          <w:rFonts w:cs="Times New Roman"/>
        </w:rPr>
        <w:t xml:space="preserve"> </w:t>
      </w:r>
      <w:r w:rsidR="00D87CA9" w:rsidRPr="00F010AC">
        <w:rPr>
          <w:rFonts w:eastAsia="Times New Roman" w:cs="Times New Roman"/>
          <w:kern w:val="0"/>
          <w14:ligatures w14:val="none"/>
        </w:rPr>
        <w:t>[Accessed at 24 Sep, 2025]</w:t>
      </w:r>
    </w:p>
    <w:p w14:paraId="11459907" w14:textId="058A3CD7" w:rsidR="00711B51" w:rsidRPr="00F010AC" w:rsidRDefault="006C206C" w:rsidP="00B0447F">
      <w:pPr>
        <w:spacing w:after="0"/>
        <w:ind w:left="360" w:hanging="360"/>
        <w:rPr>
          <w:rFonts w:cs="Times New Roman"/>
        </w:rPr>
      </w:pPr>
      <w:r w:rsidRPr="00F010AC">
        <w:rPr>
          <w:rFonts w:cs="Times New Roman"/>
        </w:rPr>
        <w:t>Kadam, C. (2024). Green marketing strategies in developing and developed markets. </w:t>
      </w:r>
      <w:r w:rsidRPr="00F010AC">
        <w:rPr>
          <w:rFonts w:cs="Times New Roman"/>
          <w:i/>
          <w:iCs/>
        </w:rPr>
        <w:t>Lutpub.lut.fi</w:t>
      </w:r>
      <w:r w:rsidRPr="00F010AC">
        <w:rPr>
          <w:rFonts w:cs="Times New Roman"/>
        </w:rPr>
        <w:t xml:space="preserve">. [online] </w:t>
      </w:r>
      <w:r w:rsidR="00D87CA9" w:rsidRPr="00F010AC">
        <w:rPr>
          <w:rFonts w:cs="Times New Roman"/>
        </w:rPr>
        <w:t xml:space="preserve">Available at: </w:t>
      </w:r>
      <w:hyperlink r:id="rId28" w:history="1">
        <w:r w:rsidR="00711B51" w:rsidRPr="00F010AC">
          <w:rPr>
            <w:rStyle w:val="Hyperlink"/>
            <w:rFonts w:cs="Times New Roman"/>
            <w:color w:val="auto"/>
          </w:rPr>
          <w:t>https://lutpub.lut.fi/handle/10024/167854</w:t>
        </w:r>
      </w:hyperlink>
      <w:r w:rsidR="00D87CA9" w:rsidRPr="00F010AC">
        <w:rPr>
          <w:rFonts w:cs="Times New Roman"/>
        </w:rPr>
        <w:t xml:space="preserve"> </w:t>
      </w:r>
      <w:r w:rsidR="00D87CA9" w:rsidRPr="00F010AC">
        <w:rPr>
          <w:rFonts w:eastAsia="Times New Roman" w:cs="Times New Roman"/>
          <w:kern w:val="0"/>
          <w14:ligatures w14:val="none"/>
        </w:rPr>
        <w:t>[</w:t>
      </w:r>
      <w:bookmarkStart w:id="20" w:name="_Hlk210650958"/>
      <w:r w:rsidR="00D87CA9" w:rsidRPr="00F010AC">
        <w:rPr>
          <w:rFonts w:eastAsia="Times New Roman" w:cs="Times New Roman"/>
          <w:kern w:val="0"/>
          <w14:ligatures w14:val="none"/>
        </w:rPr>
        <w:t>Accessed at 24 Sep, 2025</w:t>
      </w:r>
      <w:bookmarkEnd w:id="20"/>
      <w:r w:rsidR="00D87CA9" w:rsidRPr="00F010AC">
        <w:rPr>
          <w:rFonts w:eastAsia="Times New Roman" w:cs="Times New Roman"/>
          <w:kern w:val="0"/>
          <w14:ligatures w14:val="none"/>
        </w:rPr>
        <w:t>]</w:t>
      </w:r>
    </w:p>
    <w:p w14:paraId="0D67E10E" w14:textId="500D17E3" w:rsidR="006C206C" w:rsidRPr="00F010AC" w:rsidRDefault="006C206C" w:rsidP="00B0447F">
      <w:pPr>
        <w:spacing w:after="0"/>
        <w:ind w:left="360" w:hanging="360"/>
        <w:rPr>
          <w:rFonts w:cs="Times New Roman"/>
        </w:rPr>
      </w:pPr>
      <w:proofErr w:type="spellStart"/>
      <w:r w:rsidRPr="00F010AC">
        <w:rPr>
          <w:rFonts w:cs="Times New Roman"/>
          <w:shd w:val="clear" w:color="auto" w:fill="FFFFFF"/>
        </w:rPr>
        <w:t>Kaliba</w:t>
      </w:r>
      <w:proofErr w:type="spellEnd"/>
      <w:r w:rsidRPr="00F010AC">
        <w:rPr>
          <w:rFonts w:cs="Times New Roman"/>
          <w:shd w:val="clear" w:color="auto" w:fill="FFFFFF"/>
        </w:rPr>
        <w:t>, A.R., (2021). Customers perception of hotel service quality in Baton Rouge metropolitan area: Hotel Rebranding During Covid-19 Pandemic. </w:t>
      </w:r>
      <w:r w:rsidRPr="00F010AC">
        <w:rPr>
          <w:rFonts w:cs="Times New Roman"/>
          <w:i/>
          <w:iCs/>
          <w:shd w:val="clear" w:color="auto" w:fill="FFFFFF"/>
        </w:rPr>
        <w:t>International Journal of Management, Marketing, and Decision Sciences</w:t>
      </w:r>
      <w:r w:rsidRPr="00F010AC">
        <w:rPr>
          <w:rFonts w:cs="Times New Roman"/>
          <w:shd w:val="clear" w:color="auto" w:fill="FFFFFF"/>
        </w:rPr>
        <w:t>, </w:t>
      </w:r>
      <w:r w:rsidRPr="00F010AC">
        <w:rPr>
          <w:rFonts w:cs="Times New Roman"/>
          <w:i/>
          <w:iCs/>
          <w:shd w:val="clear" w:color="auto" w:fill="FFFFFF"/>
        </w:rPr>
        <w:t>1</w:t>
      </w:r>
      <w:r w:rsidRPr="00F010AC">
        <w:rPr>
          <w:rFonts w:cs="Times New Roman"/>
          <w:shd w:val="clear" w:color="auto" w:fill="FFFFFF"/>
        </w:rPr>
        <w:t>(1), pp.78-101.</w:t>
      </w:r>
      <w:r w:rsidR="00514B8B" w:rsidRPr="00F010AC">
        <w:rPr>
          <w:rFonts w:cs="Times New Roman"/>
          <w:shd w:val="clear" w:color="auto" w:fill="FFFFFF"/>
        </w:rPr>
        <w:t xml:space="preserve"> </w:t>
      </w:r>
      <w:r w:rsidR="00514B8B" w:rsidRPr="00F010AC">
        <w:rPr>
          <w:rFonts w:cs="Times New Roman"/>
        </w:rPr>
        <w:t xml:space="preserve">[online] Available at: </w:t>
      </w:r>
      <w:hyperlink r:id="rId29" w:history="1">
        <w:r w:rsidR="00EF7497" w:rsidRPr="00F010AC">
          <w:rPr>
            <w:rStyle w:val="Hyperlink"/>
            <w:rFonts w:cs="Times New Roman"/>
            <w:color w:val="auto"/>
            <w:shd w:val="clear" w:color="auto" w:fill="FFFFFF"/>
          </w:rPr>
          <w:t>https://www.proquest.com/openview/43c10bfe4df8a25cc8e395cbebcdcf1e/1?pq-origsite=gscholar&amp;cbl=6752959</w:t>
        </w:r>
      </w:hyperlink>
      <w:r w:rsidR="00EF7497" w:rsidRPr="00F010AC">
        <w:rPr>
          <w:rFonts w:cs="Times New Roman"/>
          <w:shd w:val="clear" w:color="auto" w:fill="FFFFFF"/>
        </w:rPr>
        <w:t xml:space="preserve"> [Accessed at 29 Sep, 2025]</w:t>
      </w:r>
    </w:p>
    <w:p w14:paraId="58B7BF0A" w14:textId="76E4B8BC" w:rsidR="00353340" w:rsidRPr="00F010AC" w:rsidRDefault="006C206C" w:rsidP="00B0447F">
      <w:pPr>
        <w:spacing w:after="0"/>
        <w:ind w:left="360" w:hanging="360"/>
        <w:rPr>
          <w:rFonts w:cs="Times New Roman"/>
        </w:rPr>
      </w:pPr>
      <w:r w:rsidRPr="00F010AC">
        <w:rPr>
          <w:rFonts w:cs="Times New Roman"/>
        </w:rPr>
        <w:t xml:space="preserve">Khalil, N., Che Abdullah, S.N., Haron, S.N. and Hamid, M.Y. (2022). A review of green practices and initiatives from stakeholder’s perspectives towards sustainable hotel operations and performance impact. </w:t>
      </w:r>
      <w:r w:rsidRPr="00F010AC">
        <w:rPr>
          <w:rFonts w:cs="Times New Roman"/>
          <w:i/>
          <w:iCs/>
        </w:rPr>
        <w:t>Journal of Facilities Management</w:t>
      </w:r>
      <w:r w:rsidRPr="00F010AC">
        <w:rPr>
          <w:rFonts w:cs="Times New Roman"/>
        </w:rPr>
        <w:t>, [online] 22(4).</w:t>
      </w:r>
      <w:r w:rsidR="00353340" w:rsidRPr="00F010AC">
        <w:rPr>
          <w:rFonts w:cs="Times New Roman"/>
        </w:rPr>
        <w:t xml:space="preserve"> Available at: </w:t>
      </w:r>
      <w:hyperlink r:id="rId30" w:history="1">
        <w:r w:rsidR="00353340" w:rsidRPr="00F010AC">
          <w:rPr>
            <w:rStyle w:val="Hyperlink"/>
            <w:rFonts w:cs="Times New Roman"/>
            <w:color w:val="auto"/>
          </w:rPr>
          <w:t>https://www.emerald.com/jfm/article-abstract/22/4/653/1228257/A-review-of-green-practices-and-initiatives-from?redirectedFrom=fulltext</w:t>
        </w:r>
      </w:hyperlink>
      <w:r w:rsidR="00353340" w:rsidRPr="00F010AC">
        <w:rPr>
          <w:rFonts w:cs="Times New Roman"/>
        </w:rPr>
        <w:t xml:space="preserve"> </w:t>
      </w:r>
      <w:r w:rsidR="00353340" w:rsidRPr="00F010AC">
        <w:rPr>
          <w:rFonts w:cs="Times New Roman"/>
          <w:shd w:val="clear" w:color="auto" w:fill="FFFFFF"/>
        </w:rPr>
        <w:t>[Accessed at 30 Sep, 2025]</w:t>
      </w:r>
    </w:p>
    <w:p w14:paraId="21114260" w14:textId="62D835FF" w:rsidR="00317449" w:rsidRPr="00F010AC" w:rsidRDefault="006C206C" w:rsidP="00B0447F">
      <w:pPr>
        <w:spacing w:after="0"/>
        <w:ind w:left="360" w:hanging="360"/>
        <w:rPr>
          <w:rFonts w:cs="Times New Roman"/>
        </w:rPr>
      </w:pPr>
      <w:proofErr w:type="spellStart"/>
      <w:r w:rsidRPr="00F010AC">
        <w:rPr>
          <w:rFonts w:cs="Times New Roman"/>
        </w:rPr>
        <w:t>Kleefstra</w:t>
      </w:r>
      <w:proofErr w:type="spellEnd"/>
      <w:r w:rsidRPr="00F010AC">
        <w:rPr>
          <w:rFonts w:cs="Times New Roman"/>
        </w:rPr>
        <w:t>, A., Altan, M. and Stoffers, J. (2020). Workplace learning and organisational performance in the hospitality industry. </w:t>
      </w:r>
      <w:r w:rsidRPr="00F010AC">
        <w:rPr>
          <w:rFonts w:cs="Times New Roman"/>
          <w:i/>
          <w:iCs/>
        </w:rPr>
        <w:t>International Hospitality Review</w:t>
      </w:r>
      <w:r w:rsidRPr="00F010AC">
        <w:rPr>
          <w:rFonts w:cs="Times New Roman"/>
        </w:rPr>
        <w:t xml:space="preserve">, [online] 34(2), pp.173–186. </w:t>
      </w:r>
      <w:r w:rsidR="00317449" w:rsidRPr="00F010AC">
        <w:rPr>
          <w:rFonts w:cs="Times New Roman"/>
        </w:rPr>
        <w:t xml:space="preserve">Available at: </w:t>
      </w:r>
      <w:hyperlink r:id="rId31" w:history="1">
        <w:r w:rsidR="00317449" w:rsidRPr="00F010AC">
          <w:rPr>
            <w:rStyle w:val="Hyperlink"/>
            <w:rFonts w:cs="Times New Roman"/>
            <w:color w:val="auto"/>
          </w:rPr>
          <w:t>https://www.emerald.com/ihr/article/34/2/173/111546/Workplace-learning-and-organisational-performance</w:t>
        </w:r>
      </w:hyperlink>
      <w:r w:rsidR="00317449" w:rsidRPr="00F010AC">
        <w:rPr>
          <w:rFonts w:cs="Times New Roman"/>
        </w:rPr>
        <w:t xml:space="preserve"> </w:t>
      </w:r>
      <w:r w:rsidR="00317449" w:rsidRPr="00F010AC">
        <w:rPr>
          <w:rFonts w:cs="Times New Roman"/>
          <w:shd w:val="clear" w:color="auto" w:fill="FFFFFF"/>
        </w:rPr>
        <w:t>[Accessed at 30 Sep, 2025]</w:t>
      </w:r>
    </w:p>
    <w:p w14:paraId="66463E58" w14:textId="5531859E" w:rsidR="006C206C" w:rsidRPr="00F010AC" w:rsidRDefault="006C206C" w:rsidP="00B0447F">
      <w:pPr>
        <w:spacing w:after="0"/>
        <w:ind w:left="360" w:hanging="360"/>
        <w:rPr>
          <w:rFonts w:cs="Times New Roman"/>
        </w:rPr>
      </w:pPr>
      <w:r w:rsidRPr="00F010AC">
        <w:rPr>
          <w:rFonts w:cs="Times New Roman"/>
        </w:rPr>
        <w:t>Liang, Y. (2021). </w:t>
      </w:r>
      <w:r w:rsidRPr="00F010AC">
        <w:rPr>
          <w:rFonts w:cs="Times New Roman"/>
          <w:i/>
          <w:iCs/>
        </w:rPr>
        <w:t>DYNAMIC PRICING AND SEGMENTATION OPPORTUNITIES THROUGH LOYALTY PROGRAMS</w:t>
      </w:r>
      <w:r w:rsidRPr="00F010AC">
        <w:rPr>
          <w:rFonts w:cs="Times New Roman"/>
        </w:rPr>
        <w:t xml:space="preserve">. [online] Available at: </w:t>
      </w:r>
      <w:hyperlink r:id="rId32" w:history="1">
        <w:r w:rsidR="00DC1E97" w:rsidRPr="00F010AC">
          <w:rPr>
            <w:rStyle w:val="Hyperlink"/>
            <w:rFonts w:cs="Times New Roman"/>
            <w:color w:val="auto"/>
          </w:rPr>
          <w:t>https://ecommons.cornell.edu/server/api/core/bitstreams/646afe16-e799-4f15-9586-00512e82e1ee/content</w:t>
        </w:r>
      </w:hyperlink>
      <w:r w:rsidR="00DC1E97" w:rsidRPr="00F010AC">
        <w:rPr>
          <w:rFonts w:cs="Times New Roman"/>
        </w:rPr>
        <w:t xml:space="preserve"> </w:t>
      </w:r>
      <w:r w:rsidR="00DC1E97" w:rsidRPr="00F010AC">
        <w:rPr>
          <w:rFonts w:cs="Times New Roman"/>
          <w:shd w:val="clear" w:color="auto" w:fill="FFFFFF"/>
        </w:rPr>
        <w:t>[Accessed at 29 Sep, 2025]</w:t>
      </w:r>
    </w:p>
    <w:p w14:paraId="49B8D86C" w14:textId="21E7AA08" w:rsidR="00220925" w:rsidRPr="00F010AC" w:rsidRDefault="006C206C" w:rsidP="00B0447F">
      <w:pPr>
        <w:spacing w:after="0"/>
        <w:ind w:left="360" w:hanging="360"/>
        <w:rPr>
          <w:rFonts w:cs="Times New Roman"/>
        </w:rPr>
      </w:pPr>
      <w:r w:rsidRPr="00F010AC">
        <w:rPr>
          <w:rFonts w:cs="Times New Roman"/>
        </w:rPr>
        <w:t xml:space="preserve">López‐Gamero, M.D., Molina‐Azorín, J.F., Pereira‐Moliner, J. and </w:t>
      </w:r>
      <w:proofErr w:type="spellStart"/>
      <w:r w:rsidRPr="00F010AC">
        <w:rPr>
          <w:rFonts w:cs="Times New Roman"/>
        </w:rPr>
        <w:t>Pertusa</w:t>
      </w:r>
      <w:proofErr w:type="spellEnd"/>
      <w:r w:rsidRPr="00F010AC">
        <w:rPr>
          <w:rFonts w:cs="Times New Roman"/>
        </w:rPr>
        <w:t>‐Ortega, E.M. (2022). Agility, innovation, environmental management and competitiveness in the hotel industry. </w:t>
      </w:r>
      <w:r w:rsidRPr="00F010AC">
        <w:rPr>
          <w:rFonts w:cs="Times New Roman"/>
          <w:i/>
          <w:iCs/>
        </w:rPr>
        <w:t>Corporate Social Responsibility and Environmental Management</w:t>
      </w:r>
      <w:r w:rsidRPr="00F010AC">
        <w:rPr>
          <w:rFonts w:cs="Times New Roman"/>
        </w:rPr>
        <w:t xml:space="preserve">, [online] 30(2), pp.548–562. </w:t>
      </w:r>
      <w:r w:rsidR="00220925" w:rsidRPr="00F010AC">
        <w:rPr>
          <w:rFonts w:cs="Times New Roman"/>
        </w:rPr>
        <w:t xml:space="preserve">Available at: </w:t>
      </w:r>
      <w:hyperlink r:id="rId33" w:history="1">
        <w:r w:rsidR="00220925" w:rsidRPr="00F010AC">
          <w:rPr>
            <w:rStyle w:val="Hyperlink"/>
            <w:rFonts w:cs="Times New Roman"/>
            <w:color w:val="auto"/>
          </w:rPr>
          <w:t>https://onlinelibrary.wiley.com/doi/10.1002/csr.2373</w:t>
        </w:r>
      </w:hyperlink>
      <w:r w:rsidR="00220925" w:rsidRPr="00F010AC">
        <w:rPr>
          <w:rFonts w:cs="Times New Roman"/>
        </w:rPr>
        <w:t xml:space="preserve"> [Accessed at 01 Oct, 2025]</w:t>
      </w:r>
    </w:p>
    <w:p w14:paraId="1FF05D5D" w14:textId="5B81BC66" w:rsidR="00D107D5" w:rsidRPr="00F010AC" w:rsidRDefault="006C206C" w:rsidP="00B0447F">
      <w:pPr>
        <w:spacing w:after="240"/>
        <w:ind w:left="360" w:hanging="360"/>
        <w:rPr>
          <w:rFonts w:eastAsia="Times New Roman" w:cs="Times New Roman"/>
          <w:kern w:val="0"/>
          <w14:ligatures w14:val="none"/>
        </w:rPr>
      </w:pPr>
      <w:proofErr w:type="spellStart"/>
      <w:r w:rsidRPr="00F010AC">
        <w:rPr>
          <w:rFonts w:eastAsia="Times New Roman" w:cs="Times New Roman"/>
          <w:kern w:val="0"/>
          <w14:ligatures w14:val="none"/>
        </w:rPr>
        <w:t>Makoondlall</w:t>
      </w:r>
      <w:proofErr w:type="spellEnd"/>
      <w:r w:rsidRPr="00F010AC">
        <w:rPr>
          <w:rFonts w:eastAsia="Times New Roman" w:cs="Times New Roman"/>
          <w:kern w:val="0"/>
          <w14:ligatures w14:val="none"/>
        </w:rPr>
        <w:t xml:space="preserve">-Chadee, T. and </w:t>
      </w:r>
      <w:proofErr w:type="spellStart"/>
      <w:r w:rsidRPr="00F010AC">
        <w:rPr>
          <w:rFonts w:eastAsia="Times New Roman" w:cs="Times New Roman"/>
          <w:kern w:val="0"/>
          <w14:ligatures w14:val="none"/>
        </w:rPr>
        <w:t>Bokhoree</w:t>
      </w:r>
      <w:proofErr w:type="spellEnd"/>
      <w:r w:rsidRPr="00F010AC">
        <w:rPr>
          <w:rFonts w:eastAsia="Times New Roman" w:cs="Times New Roman"/>
          <w:kern w:val="0"/>
          <w14:ligatures w14:val="none"/>
        </w:rPr>
        <w:t xml:space="preserve">, C. (2024). Environmental Sustainability in Hotels: A Review of the Relevance and Contributions of Assessment Tools and Techniques. </w:t>
      </w:r>
      <w:r w:rsidRPr="00F010AC">
        <w:rPr>
          <w:rFonts w:eastAsia="Times New Roman" w:cs="Times New Roman"/>
          <w:i/>
          <w:iCs/>
          <w:kern w:val="0"/>
          <w14:ligatures w14:val="none"/>
        </w:rPr>
        <w:lastRenderedPageBreak/>
        <w:t>Administrative Sciences</w:t>
      </w:r>
      <w:r w:rsidR="00D107D5" w:rsidRPr="00F010AC">
        <w:rPr>
          <w:rFonts w:eastAsia="Times New Roman" w:cs="Times New Roman"/>
          <w:kern w:val="0"/>
          <w14:ligatures w14:val="none"/>
        </w:rPr>
        <w:t xml:space="preserve">. </w:t>
      </w:r>
      <w:r w:rsidR="00D107D5" w:rsidRPr="00F010AC">
        <w:rPr>
          <w:rFonts w:cs="Times New Roman"/>
        </w:rPr>
        <w:t xml:space="preserve">[online] Available at: </w:t>
      </w:r>
      <w:hyperlink r:id="rId34" w:history="1">
        <w:r w:rsidR="00D107D5" w:rsidRPr="00F010AC">
          <w:rPr>
            <w:rStyle w:val="Hyperlink"/>
            <w:rFonts w:eastAsia="Times New Roman" w:cs="Times New Roman"/>
            <w:color w:val="auto"/>
            <w:kern w:val="0"/>
            <w14:ligatures w14:val="none"/>
          </w:rPr>
          <w:t>https://www.mdpi.com/2076-3387/14/12/320</w:t>
        </w:r>
      </w:hyperlink>
      <w:r w:rsidR="00D107D5" w:rsidRPr="00F010AC">
        <w:rPr>
          <w:rFonts w:eastAsia="Times New Roman" w:cs="Times New Roman"/>
          <w:kern w:val="0"/>
          <w14:ligatures w14:val="none"/>
        </w:rPr>
        <w:t xml:space="preserve"> </w:t>
      </w:r>
      <w:r w:rsidR="00D107D5" w:rsidRPr="00F010AC">
        <w:rPr>
          <w:rFonts w:cs="Times New Roman"/>
          <w:shd w:val="clear" w:color="auto" w:fill="FFFFFF"/>
        </w:rPr>
        <w:t>[Accessed at 29 Sep, 2025]</w:t>
      </w:r>
    </w:p>
    <w:p w14:paraId="1FB596F1" w14:textId="1FCF9630" w:rsidR="00277456" w:rsidRPr="00F010AC" w:rsidRDefault="006C206C" w:rsidP="00B0447F">
      <w:pPr>
        <w:spacing w:after="0"/>
        <w:ind w:left="360" w:hanging="360"/>
        <w:rPr>
          <w:rFonts w:cs="Times New Roman"/>
        </w:rPr>
      </w:pPr>
      <w:r w:rsidRPr="00F010AC">
        <w:rPr>
          <w:rFonts w:cs="Times New Roman"/>
        </w:rPr>
        <w:t>Mei, Z. (2025). Dynamic Pricing Strategy Driven by Deep Reinforcement Learning with Empirical Analysis on the Collaborative Optimization of Hotel Revenue Management and Customer</w:t>
      </w:r>
      <w:r w:rsidR="00BB1544" w:rsidRPr="00F010AC">
        <w:rPr>
          <w:rFonts w:cs="Times New Roman"/>
        </w:rPr>
        <w:t xml:space="preserve"> </w:t>
      </w:r>
      <w:r w:rsidRPr="00F010AC">
        <w:rPr>
          <w:rFonts w:cs="Times New Roman"/>
        </w:rPr>
        <w:t>Satisfaction. </w:t>
      </w:r>
      <w:r w:rsidRPr="00F010AC">
        <w:rPr>
          <w:rFonts w:cs="Times New Roman"/>
          <w:i/>
          <w:iCs/>
        </w:rPr>
        <w:t xml:space="preserve">International Journal of </w:t>
      </w:r>
      <w:proofErr w:type="gramStart"/>
      <w:r w:rsidRPr="00F010AC">
        <w:rPr>
          <w:rFonts w:cs="Times New Roman"/>
          <w:i/>
          <w:iCs/>
        </w:rPr>
        <w:t>High Speed</w:t>
      </w:r>
      <w:proofErr w:type="gramEnd"/>
      <w:r w:rsidRPr="00F010AC">
        <w:rPr>
          <w:rFonts w:cs="Times New Roman"/>
          <w:i/>
          <w:iCs/>
        </w:rPr>
        <w:t xml:space="preserve"> Electronics and Systems</w:t>
      </w:r>
      <w:r w:rsidRPr="00F010AC">
        <w:rPr>
          <w:rFonts w:cs="Times New Roman"/>
        </w:rPr>
        <w:t xml:space="preserve">. [online] </w:t>
      </w:r>
      <w:r w:rsidR="00277456" w:rsidRPr="00F010AC">
        <w:rPr>
          <w:rFonts w:cs="Times New Roman"/>
        </w:rPr>
        <w:t xml:space="preserve">Available at: </w:t>
      </w:r>
      <w:hyperlink r:id="rId35" w:history="1">
        <w:r w:rsidR="00277456" w:rsidRPr="00F010AC">
          <w:rPr>
            <w:rStyle w:val="Hyperlink"/>
            <w:rFonts w:cs="Times New Roman"/>
            <w:color w:val="auto"/>
          </w:rPr>
          <w:t>https://www.worldscientific.com/doi/10.1142/S0129156425408654</w:t>
        </w:r>
      </w:hyperlink>
      <w:r w:rsidR="00277456" w:rsidRPr="00F010AC">
        <w:rPr>
          <w:rFonts w:cs="Times New Roman"/>
        </w:rPr>
        <w:t xml:space="preserve"> [Accessed at 01 Oct, 2025]</w:t>
      </w:r>
    </w:p>
    <w:p w14:paraId="764712B3" w14:textId="0DC671BF" w:rsidR="00CF7469" w:rsidRPr="00F010AC" w:rsidRDefault="006C206C" w:rsidP="00B0447F">
      <w:pPr>
        <w:spacing w:after="240"/>
        <w:ind w:left="360" w:hanging="360"/>
        <w:rPr>
          <w:rFonts w:eastAsia="Times New Roman" w:cs="Times New Roman"/>
          <w:kern w:val="0"/>
          <w14:ligatures w14:val="none"/>
        </w:rPr>
      </w:pPr>
      <w:r w:rsidRPr="00F010AC">
        <w:rPr>
          <w:rFonts w:eastAsia="Times New Roman" w:cs="Times New Roman"/>
          <w:kern w:val="0"/>
          <w14:ligatures w14:val="none"/>
        </w:rPr>
        <w:t xml:space="preserve">Meng, F., Dipietro, R.B., Gerdes, J.H., Kline, S. and Avant, T. (2018). How Hotel Responses to Negative Online Reviews Affect Customers’ Perception of Hotel Image and </w:t>
      </w:r>
      <w:proofErr w:type="spellStart"/>
      <w:r w:rsidRPr="00F010AC">
        <w:rPr>
          <w:rFonts w:eastAsia="Times New Roman" w:cs="Times New Roman"/>
          <w:kern w:val="0"/>
          <w14:ligatures w14:val="none"/>
        </w:rPr>
        <w:t>Behavioral</w:t>
      </w:r>
      <w:proofErr w:type="spellEnd"/>
      <w:r w:rsidRPr="00F010AC">
        <w:rPr>
          <w:rFonts w:eastAsia="Times New Roman" w:cs="Times New Roman"/>
          <w:kern w:val="0"/>
          <w14:ligatures w14:val="none"/>
        </w:rPr>
        <w:t xml:space="preserve"> Intent: An Exploratory Investigation. </w:t>
      </w:r>
      <w:r w:rsidRPr="00F010AC">
        <w:rPr>
          <w:rFonts w:eastAsia="Times New Roman" w:cs="Times New Roman"/>
          <w:i/>
          <w:iCs/>
          <w:kern w:val="0"/>
          <w14:ligatures w14:val="none"/>
        </w:rPr>
        <w:t>Tourism Review International</w:t>
      </w:r>
      <w:r w:rsidRPr="00F010AC">
        <w:rPr>
          <w:rFonts w:eastAsia="Times New Roman" w:cs="Times New Roman"/>
          <w:kern w:val="0"/>
          <w14:ligatures w14:val="none"/>
        </w:rPr>
        <w:t xml:space="preserve">, 22(1), pp.23–39. </w:t>
      </w:r>
      <w:r w:rsidR="00CF7469" w:rsidRPr="00F010AC">
        <w:rPr>
          <w:rFonts w:eastAsia="Times New Roman" w:cs="Times New Roman"/>
          <w:kern w:val="0"/>
          <w14:ligatures w14:val="none"/>
        </w:rPr>
        <w:t xml:space="preserve">[online] Available at: </w:t>
      </w:r>
      <w:hyperlink r:id="rId36" w:history="1">
        <w:r w:rsidR="00CF7469" w:rsidRPr="00F010AC">
          <w:rPr>
            <w:rStyle w:val="Hyperlink"/>
            <w:rFonts w:eastAsia="Times New Roman" w:cs="Times New Roman"/>
            <w:color w:val="auto"/>
            <w:kern w:val="0"/>
            <w14:ligatures w14:val="none"/>
          </w:rPr>
          <w:t>https://www.ingentaconnect.com/content/cog/tri/2018/00000022/00000001/art00003</w:t>
        </w:r>
      </w:hyperlink>
      <w:r w:rsidR="00CF7469" w:rsidRPr="00F010AC">
        <w:rPr>
          <w:rFonts w:eastAsia="Times New Roman" w:cs="Times New Roman"/>
          <w:kern w:val="0"/>
          <w14:ligatures w14:val="none"/>
        </w:rPr>
        <w:t xml:space="preserve"> </w:t>
      </w:r>
      <w:r w:rsidR="00CF7469" w:rsidRPr="00F010AC">
        <w:rPr>
          <w:rFonts w:cs="Times New Roman"/>
        </w:rPr>
        <w:t>[Accessed at 01 Oct, 2025]</w:t>
      </w:r>
    </w:p>
    <w:p w14:paraId="7755A167" w14:textId="7E62119D" w:rsidR="00894B21" w:rsidRPr="00F010AC" w:rsidRDefault="006C206C" w:rsidP="00B0447F">
      <w:pPr>
        <w:spacing w:after="240"/>
        <w:ind w:left="360" w:hanging="360"/>
        <w:rPr>
          <w:rFonts w:eastAsia="Times New Roman" w:cs="Times New Roman"/>
          <w:kern w:val="0"/>
          <w14:ligatures w14:val="none"/>
        </w:rPr>
      </w:pPr>
      <w:r w:rsidRPr="00F010AC">
        <w:rPr>
          <w:rFonts w:cs="Times New Roman"/>
        </w:rPr>
        <w:t>O’Mahoney, J. (2021). How Small Consultancies Grow: Challenging Problem-Based Theorising. </w:t>
      </w:r>
      <w:r w:rsidRPr="00F010AC">
        <w:rPr>
          <w:rFonts w:cs="Times New Roman"/>
          <w:i/>
          <w:iCs/>
        </w:rPr>
        <w:t>Management Consulting Journal</w:t>
      </w:r>
      <w:r w:rsidRPr="00F010AC">
        <w:rPr>
          <w:rFonts w:cs="Times New Roman"/>
        </w:rPr>
        <w:t xml:space="preserve">, [online] 4(1), pp.5–20. </w:t>
      </w:r>
      <w:r w:rsidR="00894B21" w:rsidRPr="00F010AC">
        <w:rPr>
          <w:rFonts w:cs="Times New Roman"/>
          <w:shd w:val="clear" w:color="auto" w:fill="FFFFFF"/>
        </w:rPr>
        <w:t xml:space="preserve">[online] Available at: </w:t>
      </w:r>
      <w:hyperlink r:id="rId37" w:history="1">
        <w:r w:rsidR="00894B21" w:rsidRPr="00F010AC">
          <w:rPr>
            <w:rStyle w:val="Hyperlink"/>
            <w:rFonts w:cs="Times New Roman"/>
            <w:color w:val="auto"/>
          </w:rPr>
          <w:t>https://reference-global.com/article/10.2478/mcj-2021-0002</w:t>
        </w:r>
      </w:hyperlink>
      <w:r w:rsidR="00894B21" w:rsidRPr="00F010AC">
        <w:rPr>
          <w:rFonts w:cs="Times New Roman"/>
        </w:rPr>
        <w:t xml:space="preserve"> [Accessed at 01 Oct, 2025]</w:t>
      </w:r>
    </w:p>
    <w:p w14:paraId="20917B7F" w14:textId="5F5922F6" w:rsidR="006C206C" w:rsidRPr="00F010AC" w:rsidRDefault="006C206C" w:rsidP="00B0447F">
      <w:pPr>
        <w:spacing w:after="0"/>
        <w:ind w:left="360" w:hanging="360"/>
        <w:rPr>
          <w:rFonts w:cs="Times New Roman"/>
        </w:rPr>
      </w:pPr>
      <w:r w:rsidRPr="00F010AC">
        <w:rPr>
          <w:rFonts w:eastAsia="Times New Roman" w:cs="Times New Roman"/>
          <w:kern w:val="0"/>
          <w14:ligatures w14:val="none"/>
        </w:rPr>
        <w:t xml:space="preserve">Okoro, C.S. (2023). Sustainable Facilities Management in the Built Environment: A Mixed-Method Review. Sustainability, 15(4), p.3174. </w:t>
      </w:r>
      <w:r w:rsidR="00467AE6" w:rsidRPr="00F010AC">
        <w:rPr>
          <w:rFonts w:cs="Times New Roman"/>
          <w:shd w:val="clear" w:color="auto" w:fill="FFFFFF"/>
        </w:rPr>
        <w:t xml:space="preserve">[online] Available at: </w:t>
      </w:r>
      <w:hyperlink r:id="rId38" w:history="1">
        <w:r w:rsidRPr="00F010AC">
          <w:rPr>
            <w:rStyle w:val="Hyperlink"/>
            <w:rFonts w:eastAsia="Times New Roman" w:cs="Times New Roman"/>
            <w:color w:val="auto"/>
            <w:kern w:val="0"/>
            <w14:ligatures w14:val="none"/>
          </w:rPr>
          <w:t>https://www.mdpi.com/2071-1050/15/4/3174</w:t>
        </w:r>
      </w:hyperlink>
      <w:r w:rsidRPr="00F010AC">
        <w:rPr>
          <w:rFonts w:eastAsia="Times New Roman" w:cs="Times New Roman"/>
          <w:kern w:val="0"/>
          <w14:ligatures w14:val="none"/>
        </w:rPr>
        <w:t xml:space="preserve"> </w:t>
      </w:r>
      <w:r w:rsidR="00467AE6" w:rsidRPr="00F010AC">
        <w:rPr>
          <w:rFonts w:cs="Times New Roman"/>
        </w:rPr>
        <w:t>[Accessed at 01 Oct, 2025]</w:t>
      </w:r>
    </w:p>
    <w:p w14:paraId="437E3345" w14:textId="77777777" w:rsidR="005476DB" w:rsidRPr="00F010AC" w:rsidRDefault="006C206C" w:rsidP="00B0447F">
      <w:pPr>
        <w:spacing w:after="0"/>
        <w:ind w:left="360" w:hanging="360"/>
        <w:rPr>
          <w:rFonts w:cs="Times New Roman"/>
        </w:rPr>
      </w:pPr>
      <w:r w:rsidRPr="00F010AC">
        <w:rPr>
          <w:rFonts w:cs="Times New Roman"/>
        </w:rPr>
        <w:t xml:space="preserve">Paraskevas, A., Pantelidis, I. and Ludlow, J. (2022). Duty of care for business travel: how do employers assess and manage business travel risk? </w:t>
      </w:r>
      <w:r w:rsidRPr="00F010AC">
        <w:rPr>
          <w:rFonts w:cs="Times New Roman"/>
          <w:i/>
          <w:iCs/>
        </w:rPr>
        <w:t>International Journal of Contemporary Hospitality Management, 34(12)</w:t>
      </w:r>
      <w:r w:rsidRPr="00F010AC">
        <w:rPr>
          <w:rFonts w:cs="Times New Roman"/>
        </w:rPr>
        <w:t xml:space="preserve">. </w:t>
      </w:r>
      <w:r w:rsidR="0086109A" w:rsidRPr="00F010AC">
        <w:rPr>
          <w:rFonts w:cs="Times New Roman"/>
          <w:shd w:val="clear" w:color="auto" w:fill="FFFFFF"/>
        </w:rPr>
        <w:t xml:space="preserve"> [online] Available at: </w:t>
      </w:r>
      <w:hyperlink r:id="rId39" w:history="1">
        <w:r w:rsidR="0086109A" w:rsidRPr="00F010AC">
          <w:rPr>
            <w:rStyle w:val="Hyperlink"/>
            <w:rFonts w:cs="Times New Roman"/>
            <w:color w:val="auto"/>
          </w:rPr>
          <w:t>https://www.emerald.com/insight/content/doi/10.1108/IJCHM-09-2021-1178/full/html</w:t>
        </w:r>
      </w:hyperlink>
      <w:r w:rsidRPr="00F010AC">
        <w:rPr>
          <w:rFonts w:cs="Times New Roman"/>
        </w:rPr>
        <w:t xml:space="preserve"> </w:t>
      </w:r>
      <w:r w:rsidR="0086109A" w:rsidRPr="00F010AC">
        <w:rPr>
          <w:rFonts w:eastAsia="Times New Roman" w:cs="Times New Roman"/>
          <w:kern w:val="0"/>
          <w14:ligatures w14:val="none"/>
        </w:rPr>
        <w:t xml:space="preserve"> </w:t>
      </w:r>
      <w:r w:rsidR="0086109A" w:rsidRPr="00F010AC">
        <w:rPr>
          <w:rFonts w:cs="Times New Roman"/>
        </w:rPr>
        <w:t>[Accessed at 24 Sep, 2025]</w:t>
      </w:r>
    </w:p>
    <w:p w14:paraId="6F750128" w14:textId="090C9A0A" w:rsidR="006C206C" w:rsidRPr="00F010AC" w:rsidRDefault="006C206C" w:rsidP="00B0447F">
      <w:pPr>
        <w:spacing w:after="0"/>
        <w:ind w:left="360" w:hanging="360"/>
        <w:rPr>
          <w:rFonts w:cs="Times New Roman"/>
        </w:rPr>
      </w:pPr>
      <w:r w:rsidRPr="00F010AC">
        <w:rPr>
          <w:rFonts w:eastAsia="Times New Roman" w:cs="Times New Roman"/>
          <w:kern w:val="0"/>
          <w14:ligatures w14:val="none"/>
        </w:rPr>
        <w:t xml:space="preserve">Phan, L. (2020). </w:t>
      </w:r>
      <w:proofErr w:type="gramStart"/>
      <w:r w:rsidRPr="00F010AC">
        <w:rPr>
          <w:rFonts w:eastAsia="Times New Roman" w:cs="Times New Roman"/>
          <w:kern w:val="0"/>
          <w14:ligatures w14:val="none"/>
        </w:rPr>
        <w:t>A research</w:t>
      </w:r>
      <w:proofErr w:type="gramEnd"/>
      <w:r w:rsidRPr="00F010AC">
        <w:rPr>
          <w:rFonts w:eastAsia="Times New Roman" w:cs="Times New Roman"/>
          <w:kern w:val="0"/>
          <w14:ligatures w14:val="none"/>
        </w:rPr>
        <w:t xml:space="preserve"> on guest satisfaction at Hotel St. George Helsinki. [online] www.theseus.fi. Available at: </w:t>
      </w:r>
      <w:hyperlink r:id="rId40" w:history="1">
        <w:r w:rsidRPr="00F010AC">
          <w:rPr>
            <w:rStyle w:val="Hyperlink"/>
            <w:rFonts w:eastAsia="Times New Roman" w:cs="Times New Roman"/>
            <w:color w:val="auto"/>
            <w:kern w:val="0"/>
            <w14:ligatures w14:val="none"/>
          </w:rPr>
          <w:t>https://www.theseus.fi/handle/10024/341470</w:t>
        </w:r>
      </w:hyperlink>
      <w:r w:rsidRPr="00F010AC">
        <w:rPr>
          <w:rFonts w:eastAsia="Times New Roman" w:cs="Times New Roman"/>
          <w:kern w:val="0"/>
          <w14:ligatures w14:val="none"/>
        </w:rPr>
        <w:t xml:space="preserve"> </w:t>
      </w:r>
      <w:r w:rsidRPr="00F010AC">
        <w:rPr>
          <w:rFonts w:cs="Times New Roman"/>
        </w:rPr>
        <w:t xml:space="preserve">[Accessed </w:t>
      </w:r>
      <w:r w:rsidR="00F86BAC" w:rsidRPr="00F010AC">
        <w:rPr>
          <w:rFonts w:cs="Times New Roman"/>
        </w:rPr>
        <w:t xml:space="preserve">at </w:t>
      </w:r>
      <w:r w:rsidRPr="00F010AC">
        <w:rPr>
          <w:rFonts w:cs="Times New Roman"/>
        </w:rPr>
        <w:t>24 Sep</w:t>
      </w:r>
      <w:r w:rsidR="00F86BAC" w:rsidRPr="00F010AC">
        <w:rPr>
          <w:rFonts w:cs="Times New Roman"/>
        </w:rPr>
        <w:t>,</w:t>
      </w:r>
      <w:r w:rsidRPr="00F010AC">
        <w:rPr>
          <w:rFonts w:cs="Times New Roman"/>
        </w:rPr>
        <w:t xml:space="preserve"> 2025]</w:t>
      </w:r>
    </w:p>
    <w:p w14:paraId="76BA3C7C" w14:textId="7E9742AD" w:rsidR="006C206C" w:rsidRPr="00F010AC" w:rsidRDefault="006C206C" w:rsidP="00B0447F">
      <w:pPr>
        <w:spacing w:after="0"/>
        <w:ind w:left="360" w:hanging="360"/>
        <w:rPr>
          <w:rFonts w:cs="Times New Roman"/>
        </w:rPr>
      </w:pPr>
      <w:r w:rsidRPr="00F010AC">
        <w:rPr>
          <w:rFonts w:cs="Times New Roman"/>
          <w:shd w:val="clear" w:color="auto" w:fill="FFFFFF"/>
        </w:rPr>
        <w:t xml:space="preserve">Rainy, T.A., Rahman, M.A. and Mou, A.J., (2024). CUSTOMER RELATIONSHIP MANAGEMENT AND DATA-DRIVEN DECISION-MAKING IN MODERN </w:t>
      </w:r>
      <w:r w:rsidRPr="00F010AC">
        <w:rPr>
          <w:rFonts w:cs="Times New Roman"/>
          <w:shd w:val="clear" w:color="auto" w:fill="FFFFFF"/>
        </w:rPr>
        <w:lastRenderedPageBreak/>
        <w:t>ENTERPRISES: A SYSTEMATIC LITERATURE REVIEW. </w:t>
      </w:r>
      <w:r w:rsidRPr="00F010AC">
        <w:rPr>
          <w:rFonts w:cs="Times New Roman"/>
          <w:i/>
          <w:iCs/>
          <w:shd w:val="clear" w:color="auto" w:fill="FFFFFF"/>
        </w:rPr>
        <w:t>American Journal of Advanced Technology and Engineering Solutions</w:t>
      </w:r>
      <w:r w:rsidRPr="00F010AC">
        <w:rPr>
          <w:rFonts w:cs="Times New Roman"/>
          <w:shd w:val="clear" w:color="auto" w:fill="FFFFFF"/>
        </w:rPr>
        <w:t>, </w:t>
      </w:r>
      <w:r w:rsidRPr="00F010AC">
        <w:rPr>
          <w:rFonts w:cs="Times New Roman"/>
          <w:i/>
          <w:iCs/>
          <w:shd w:val="clear" w:color="auto" w:fill="FFFFFF"/>
        </w:rPr>
        <w:t>4</w:t>
      </w:r>
      <w:r w:rsidRPr="00F010AC">
        <w:rPr>
          <w:rFonts w:cs="Times New Roman"/>
          <w:shd w:val="clear" w:color="auto" w:fill="FFFFFF"/>
        </w:rPr>
        <w:t>(04), pp.57-82.</w:t>
      </w:r>
      <w:r w:rsidR="001B4E34" w:rsidRPr="00F010AC">
        <w:rPr>
          <w:rFonts w:cs="Times New Roman"/>
          <w:shd w:val="clear" w:color="auto" w:fill="FFFFFF"/>
        </w:rPr>
        <w:t xml:space="preserve"> [online] Available at:  </w:t>
      </w:r>
      <w:hyperlink r:id="rId41" w:history="1">
        <w:r w:rsidR="001B4E34" w:rsidRPr="00F010AC">
          <w:rPr>
            <w:rStyle w:val="Hyperlink"/>
            <w:rFonts w:cs="Times New Roman"/>
            <w:color w:val="auto"/>
            <w:shd w:val="clear" w:color="auto" w:fill="FFFFFF"/>
          </w:rPr>
          <w:t>https://ajates-scholarly.com/index.php/ajates/article/view/40</w:t>
        </w:r>
      </w:hyperlink>
      <w:r w:rsidR="001B4E34" w:rsidRPr="00F010AC">
        <w:rPr>
          <w:rFonts w:cs="Times New Roman"/>
          <w:shd w:val="clear" w:color="auto" w:fill="FFFFFF"/>
        </w:rPr>
        <w:t xml:space="preserve"> </w:t>
      </w:r>
      <w:r w:rsidR="001B4E34" w:rsidRPr="00F010AC">
        <w:rPr>
          <w:rFonts w:eastAsia="Times New Roman" w:cs="Times New Roman"/>
          <w:kern w:val="0"/>
          <w14:ligatures w14:val="none"/>
        </w:rPr>
        <w:t>[Accessed at 29 Sep, 2025]</w:t>
      </w:r>
    </w:p>
    <w:p w14:paraId="61AF630C" w14:textId="301C20E4" w:rsidR="006C206C" w:rsidRPr="00F010AC" w:rsidRDefault="006C206C" w:rsidP="00B0447F">
      <w:pPr>
        <w:spacing w:after="240"/>
        <w:ind w:left="360" w:hanging="360"/>
        <w:rPr>
          <w:rFonts w:eastAsia="Times New Roman" w:cs="Times New Roman"/>
          <w:kern w:val="0"/>
          <w14:ligatures w14:val="none"/>
        </w:rPr>
      </w:pPr>
      <w:r w:rsidRPr="00F010AC">
        <w:rPr>
          <w:rFonts w:eastAsia="Times New Roman" w:cs="Times New Roman"/>
          <w:kern w:val="0"/>
          <w14:ligatures w14:val="none"/>
        </w:rPr>
        <w:t xml:space="preserve">Research and Markets (2024). South Africa Accommodation Market Report 2024 - The Hospitality Sector in Durban is Facing Critical Infrastructure Deficiencies. [online] Yahoo Finance. Available at: https://uk.finance.yahoo.com/news/south-africa-accommodation-market-report-154100986.html [Accessed </w:t>
      </w:r>
      <w:r w:rsidR="00F86BAC" w:rsidRPr="00F010AC">
        <w:rPr>
          <w:rFonts w:eastAsia="Times New Roman" w:cs="Times New Roman"/>
          <w:kern w:val="0"/>
          <w14:ligatures w14:val="none"/>
        </w:rPr>
        <w:t xml:space="preserve">at </w:t>
      </w:r>
      <w:r w:rsidRPr="00F010AC">
        <w:rPr>
          <w:rFonts w:eastAsia="Times New Roman" w:cs="Times New Roman"/>
          <w:kern w:val="0"/>
          <w14:ligatures w14:val="none"/>
        </w:rPr>
        <w:t>29 Sep</w:t>
      </w:r>
      <w:r w:rsidR="00F86BAC" w:rsidRPr="00F010AC">
        <w:rPr>
          <w:rFonts w:eastAsia="Times New Roman" w:cs="Times New Roman"/>
          <w:kern w:val="0"/>
          <w14:ligatures w14:val="none"/>
        </w:rPr>
        <w:t xml:space="preserve">, </w:t>
      </w:r>
      <w:r w:rsidRPr="00F010AC">
        <w:rPr>
          <w:rFonts w:eastAsia="Times New Roman" w:cs="Times New Roman"/>
          <w:kern w:val="0"/>
          <w14:ligatures w14:val="none"/>
        </w:rPr>
        <w:t>2025]</w:t>
      </w:r>
    </w:p>
    <w:p w14:paraId="2077A2E5" w14:textId="3A2D6190" w:rsidR="006C206C" w:rsidRPr="00F010AC" w:rsidRDefault="006C206C" w:rsidP="00B0447F">
      <w:pPr>
        <w:spacing w:after="240"/>
        <w:ind w:left="360" w:hanging="360"/>
        <w:rPr>
          <w:rFonts w:eastAsia="Times New Roman" w:cs="Times New Roman"/>
          <w:kern w:val="0"/>
          <w14:ligatures w14:val="none"/>
        </w:rPr>
      </w:pPr>
      <w:r w:rsidRPr="00F010AC">
        <w:rPr>
          <w:rFonts w:eastAsia="Times New Roman" w:cs="Times New Roman"/>
          <w:kern w:val="0"/>
          <w14:ligatures w14:val="none"/>
        </w:rPr>
        <w:t xml:space="preserve">SA News (2025). Durban tourism bounces back as visitors’ numbers increase. [online] SAnews. Available at: https://www.sanews.gov.za/south-africa/durban-tourism-bounces-back-visitors-numbers-increase [Accessed </w:t>
      </w:r>
      <w:r w:rsidR="00F86BAC" w:rsidRPr="00F010AC">
        <w:rPr>
          <w:rFonts w:eastAsia="Times New Roman" w:cs="Times New Roman"/>
          <w:kern w:val="0"/>
          <w14:ligatures w14:val="none"/>
        </w:rPr>
        <w:t xml:space="preserve">at </w:t>
      </w:r>
      <w:r w:rsidRPr="00F010AC">
        <w:rPr>
          <w:rFonts w:eastAsia="Times New Roman" w:cs="Times New Roman"/>
          <w:kern w:val="0"/>
          <w14:ligatures w14:val="none"/>
        </w:rPr>
        <w:t>29 Sep</w:t>
      </w:r>
      <w:r w:rsidR="00F86BAC" w:rsidRPr="00F010AC">
        <w:rPr>
          <w:rFonts w:eastAsia="Times New Roman" w:cs="Times New Roman"/>
          <w:kern w:val="0"/>
          <w14:ligatures w14:val="none"/>
        </w:rPr>
        <w:t>,</w:t>
      </w:r>
      <w:r w:rsidRPr="00F010AC">
        <w:rPr>
          <w:rFonts w:eastAsia="Times New Roman" w:cs="Times New Roman"/>
          <w:kern w:val="0"/>
          <w14:ligatures w14:val="none"/>
        </w:rPr>
        <w:t xml:space="preserve"> 2025]</w:t>
      </w:r>
    </w:p>
    <w:p w14:paraId="50059BFC" w14:textId="70409DB3" w:rsidR="00144793" w:rsidRPr="00F010AC" w:rsidRDefault="006C206C" w:rsidP="00B0447F">
      <w:pPr>
        <w:spacing w:after="240"/>
        <w:ind w:left="360" w:hanging="360"/>
        <w:rPr>
          <w:rFonts w:eastAsia="Times New Roman" w:cs="Times New Roman"/>
          <w:kern w:val="0"/>
          <w14:ligatures w14:val="none"/>
        </w:rPr>
      </w:pPr>
      <w:r w:rsidRPr="00F010AC">
        <w:rPr>
          <w:rFonts w:eastAsia="Times New Roman" w:cs="Times New Roman"/>
          <w:kern w:val="0"/>
          <w14:ligatures w14:val="none"/>
        </w:rPr>
        <w:t xml:space="preserve">Saha, S., Yap, G. and Kim, Y.R. (2021). Moderation Effects of Political Instability and Tourism on Economic Growth. </w:t>
      </w:r>
      <w:r w:rsidRPr="00F010AC">
        <w:rPr>
          <w:rFonts w:eastAsia="Times New Roman" w:cs="Times New Roman"/>
          <w:i/>
          <w:iCs/>
          <w:kern w:val="0"/>
          <w14:ligatures w14:val="none"/>
        </w:rPr>
        <w:t>Tourism Analysis</w:t>
      </w:r>
      <w:r w:rsidRPr="00F010AC">
        <w:rPr>
          <w:rFonts w:eastAsia="Times New Roman" w:cs="Times New Roman"/>
          <w:kern w:val="0"/>
          <w14:ligatures w14:val="none"/>
        </w:rPr>
        <w:t>.</w:t>
      </w:r>
      <w:r w:rsidR="00144793" w:rsidRPr="00F010AC">
        <w:rPr>
          <w:rFonts w:eastAsia="Times New Roman" w:cs="Times New Roman"/>
          <w:kern w:val="0"/>
          <w14:ligatures w14:val="none"/>
        </w:rPr>
        <w:t xml:space="preserve"> [online] Available at:  </w:t>
      </w:r>
      <w:hyperlink r:id="rId42" w:history="1">
        <w:r w:rsidR="00144793" w:rsidRPr="00F010AC">
          <w:rPr>
            <w:rStyle w:val="Hyperlink"/>
            <w:rFonts w:eastAsia="Times New Roman" w:cs="Times New Roman"/>
            <w:color w:val="auto"/>
            <w:kern w:val="0"/>
            <w14:ligatures w14:val="none"/>
          </w:rPr>
          <w:t>https://www.ingentaconnect.com/content/cog/ta/2022/00000027/00000002/art00004;jsessionid=2gvc2f926p8b4.x-ic-live-03</w:t>
        </w:r>
      </w:hyperlink>
      <w:r w:rsidR="00144793" w:rsidRPr="00F010AC">
        <w:rPr>
          <w:rFonts w:eastAsia="Times New Roman" w:cs="Times New Roman"/>
          <w:kern w:val="0"/>
          <w14:ligatures w14:val="none"/>
        </w:rPr>
        <w:t xml:space="preserve"> </w:t>
      </w:r>
      <w:r w:rsidR="00144793" w:rsidRPr="00F010AC">
        <w:rPr>
          <w:rFonts w:cs="Times New Roman"/>
        </w:rPr>
        <w:t>[Accessed at 27 Sep, 2025]</w:t>
      </w:r>
    </w:p>
    <w:p w14:paraId="27C2109C" w14:textId="3E027187" w:rsidR="006C206C" w:rsidRPr="00F010AC" w:rsidRDefault="006C206C" w:rsidP="00B0447F">
      <w:pPr>
        <w:spacing w:after="0"/>
        <w:ind w:left="360" w:hanging="360"/>
        <w:rPr>
          <w:rFonts w:cs="Times New Roman"/>
        </w:rPr>
      </w:pPr>
      <w:r w:rsidRPr="00F010AC">
        <w:rPr>
          <w:rFonts w:cs="Times New Roman"/>
          <w:shd w:val="clear" w:color="auto" w:fill="FFFFFF"/>
        </w:rPr>
        <w:t>Shandler, D., (2024). Reengineering the training function: How to align training with the new corporate agenda. CRC Press.</w:t>
      </w:r>
      <w:r w:rsidR="008950E4" w:rsidRPr="00F010AC">
        <w:rPr>
          <w:rFonts w:cs="Times New Roman"/>
          <w:shd w:val="clear" w:color="auto" w:fill="FFFFFF"/>
        </w:rPr>
        <w:t xml:space="preserve"> </w:t>
      </w:r>
      <w:r w:rsidR="00144793" w:rsidRPr="00F010AC">
        <w:rPr>
          <w:rFonts w:cs="Times New Roman"/>
          <w:shd w:val="clear" w:color="auto" w:fill="FFFFFF"/>
        </w:rPr>
        <w:t xml:space="preserve">[online] Available at:  </w:t>
      </w:r>
      <w:hyperlink r:id="rId43" w:history="1">
        <w:r w:rsidR="008950E4" w:rsidRPr="00F010AC">
          <w:rPr>
            <w:rStyle w:val="Hyperlink"/>
            <w:rFonts w:cs="Times New Roman"/>
            <w:color w:val="auto"/>
            <w:shd w:val="clear" w:color="auto" w:fill="FFFFFF"/>
          </w:rPr>
          <w:t>https://www.taylorfrancis.com/books/mono/10.4324/9781003579106/reengineering-training-function-donald-shandler</w:t>
        </w:r>
      </w:hyperlink>
      <w:r w:rsidR="008950E4" w:rsidRPr="00F010AC">
        <w:rPr>
          <w:rFonts w:cs="Times New Roman"/>
          <w:shd w:val="clear" w:color="auto" w:fill="FFFFFF"/>
        </w:rPr>
        <w:t xml:space="preserve"> </w:t>
      </w:r>
      <w:r w:rsidR="008950E4" w:rsidRPr="00F010AC">
        <w:rPr>
          <w:rFonts w:cs="Times New Roman"/>
        </w:rPr>
        <w:t>[Accessed at 25 Sep, 2025]</w:t>
      </w:r>
    </w:p>
    <w:p w14:paraId="5B03F501" w14:textId="47D70F2C" w:rsidR="006C206C" w:rsidRPr="00F010AC" w:rsidRDefault="006C206C" w:rsidP="00B0447F">
      <w:pPr>
        <w:spacing w:after="0"/>
        <w:ind w:left="360" w:hanging="360"/>
        <w:rPr>
          <w:rFonts w:cs="Times New Roman"/>
        </w:rPr>
      </w:pPr>
      <w:r w:rsidRPr="00F010AC">
        <w:rPr>
          <w:rFonts w:cs="Times New Roman"/>
        </w:rPr>
        <w:t xml:space="preserve">Shapoval, V., Sönmez, S., Hsieh, Y.-C. (Jerrie) and Apostolopoulos, Y. (2022). Occupational Health and Safety of Immigrant Hotel Housekeepers. </w:t>
      </w:r>
      <w:r w:rsidRPr="00F010AC">
        <w:rPr>
          <w:rFonts w:cs="Times New Roman"/>
          <w:i/>
          <w:iCs/>
        </w:rPr>
        <w:t>Workplace Health and Safety</w:t>
      </w:r>
      <w:r w:rsidR="00273A4E" w:rsidRPr="00F010AC">
        <w:rPr>
          <w:rFonts w:cs="Times New Roman"/>
        </w:rPr>
        <w:t xml:space="preserve">. [online] Available at: </w:t>
      </w:r>
      <w:r w:rsidRPr="00F010AC">
        <w:rPr>
          <w:rFonts w:cs="Times New Roman"/>
        </w:rPr>
        <w:t xml:space="preserve"> </w:t>
      </w:r>
      <w:hyperlink r:id="rId44" w:history="1">
        <w:r w:rsidR="00273A4E" w:rsidRPr="00F010AC">
          <w:rPr>
            <w:rStyle w:val="Hyperlink"/>
            <w:rFonts w:cs="Times New Roman"/>
            <w:color w:val="auto"/>
          </w:rPr>
          <w:t>https://www.mdpi.com/2071-1050/16/19/8428</w:t>
        </w:r>
      </w:hyperlink>
      <w:r w:rsidR="00273A4E" w:rsidRPr="00F010AC">
        <w:rPr>
          <w:rFonts w:cs="Times New Roman"/>
        </w:rPr>
        <w:t xml:space="preserve"> [Accessed at 24 Sep, 2025]</w:t>
      </w:r>
    </w:p>
    <w:p w14:paraId="0D8FCE1D" w14:textId="201431AC" w:rsidR="006C206C" w:rsidRPr="00F010AC" w:rsidRDefault="006C206C" w:rsidP="00B0447F">
      <w:pPr>
        <w:spacing w:after="0"/>
        <w:ind w:left="720" w:hanging="720"/>
        <w:rPr>
          <w:rFonts w:cs="Times New Roman"/>
        </w:rPr>
      </w:pPr>
      <w:proofErr w:type="spellStart"/>
      <w:r w:rsidRPr="00F010AC">
        <w:rPr>
          <w:rFonts w:cs="Times New Roman"/>
        </w:rPr>
        <w:t>Siangchokyoo</w:t>
      </w:r>
      <w:proofErr w:type="spellEnd"/>
      <w:r w:rsidRPr="00F010AC">
        <w:rPr>
          <w:rFonts w:cs="Times New Roman"/>
        </w:rPr>
        <w:t xml:space="preserve">, N. (2024). THE SUCCESS OF THE REVENUE DEPARTMENT AS AN INNOVATIVE ORGANISATION IN THE DIGITAL ECONOMY ERA. Procedia of Multidisciplinary Research, [online] 2(4), pp.24–24. Available at: https://so09.tci-thaijo.org/index.php/PMR/article/view/4202 [Accessed </w:t>
      </w:r>
      <w:r w:rsidR="00F86BAC" w:rsidRPr="00F010AC">
        <w:rPr>
          <w:rFonts w:cs="Times New Roman"/>
        </w:rPr>
        <w:t xml:space="preserve">at </w:t>
      </w:r>
      <w:r w:rsidRPr="00F010AC">
        <w:rPr>
          <w:rFonts w:cs="Times New Roman"/>
        </w:rPr>
        <w:t>24 Sep</w:t>
      </w:r>
      <w:r w:rsidR="00F86BAC" w:rsidRPr="00F010AC">
        <w:rPr>
          <w:rFonts w:cs="Times New Roman"/>
        </w:rPr>
        <w:t xml:space="preserve">, </w:t>
      </w:r>
      <w:r w:rsidRPr="00F010AC">
        <w:rPr>
          <w:rFonts w:cs="Times New Roman"/>
        </w:rPr>
        <w:t>2025]</w:t>
      </w:r>
    </w:p>
    <w:p w14:paraId="60E2DDF7" w14:textId="504DE5E2" w:rsidR="006C206C" w:rsidRPr="00F010AC" w:rsidRDefault="006C206C" w:rsidP="00B0447F">
      <w:pPr>
        <w:spacing w:after="0"/>
        <w:ind w:left="360" w:hanging="360"/>
        <w:rPr>
          <w:rFonts w:cs="Times New Roman"/>
        </w:rPr>
      </w:pPr>
      <w:r w:rsidRPr="00F010AC">
        <w:rPr>
          <w:rFonts w:cs="Times New Roman"/>
        </w:rPr>
        <w:t xml:space="preserve">Statista (2024). </w:t>
      </w:r>
      <w:r w:rsidRPr="00F010AC">
        <w:rPr>
          <w:rFonts w:cs="Times New Roman"/>
          <w:i/>
          <w:iCs/>
        </w:rPr>
        <w:t xml:space="preserve">Statista - </w:t>
      </w:r>
      <w:r w:rsidRPr="00F010AC">
        <w:rPr>
          <w:rFonts w:cs="Times New Roman"/>
        </w:rPr>
        <w:t xml:space="preserve">The Statistics Portal. [Online] Statista. Available at: </w:t>
      </w:r>
      <w:hyperlink r:id="rId45" w:anchor="statistic1" w:history="1">
        <w:r w:rsidRPr="00F010AC">
          <w:rPr>
            <w:rStyle w:val="Hyperlink"/>
            <w:rFonts w:cs="Times New Roman"/>
            <w:color w:val="auto"/>
          </w:rPr>
          <w:t>https://www.statista.com/markets/420/topic/493/leisure-travel/?srsltid=AfmBOoqBBgP8Hu6W55zew1BmPG7NIzi1EvSxN3ba7QvhBxnpBXhp-bja#statistic1</w:t>
        </w:r>
      </w:hyperlink>
      <w:r w:rsidRPr="00F010AC">
        <w:rPr>
          <w:rFonts w:cs="Times New Roman"/>
        </w:rPr>
        <w:t xml:space="preserve"> [Accessed </w:t>
      </w:r>
      <w:r w:rsidR="00F86BAC" w:rsidRPr="00F010AC">
        <w:rPr>
          <w:rFonts w:cs="Times New Roman"/>
        </w:rPr>
        <w:t xml:space="preserve">at </w:t>
      </w:r>
      <w:r w:rsidRPr="00F010AC">
        <w:rPr>
          <w:rFonts w:cs="Times New Roman"/>
        </w:rPr>
        <w:t>25 Sep</w:t>
      </w:r>
      <w:r w:rsidR="00F86BAC" w:rsidRPr="00F010AC">
        <w:rPr>
          <w:rFonts w:cs="Times New Roman"/>
        </w:rPr>
        <w:t>,</w:t>
      </w:r>
      <w:r w:rsidRPr="00F010AC">
        <w:rPr>
          <w:rFonts w:cs="Times New Roman"/>
        </w:rPr>
        <w:t xml:space="preserve"> 2025]</w:t>
      </w:r>
    </w:p>
    <w:p w14:paraId="7A6A25BE" w14:textId="7F717B7A" w:rsidR="006C206C" w:rsidRPr="00F010AC" w:rsidRDefault="006C206C" w:rsidP="00B0447F">
      <w:pPr>
        <w:spacing w:after="0"/>
        <w:ind w:left="360" w:hanging="360"/>
        <w:rPr>
          <w:rFonts w:cs="Times New Roman"/>
        </w:rPr>
      </w:pPr>
      <w:r w:rsidRPr="00F010AC">
        <w:rPr>
          <w:rFonts w:cs="Times New Roman"/>
        </w:rPr>
        <w:lastRenderedPageBreak/>
        <w:t xml:space="preserve">Statista (2024a). Topic: Digitalization of the hospitality industry worldwide. [Online] Statista. Available at: </w:t>
      </w:r>
      <w:hyperlink r:id="rId46" w:anchor="editorsPicks" w:history="1">
        <w:r w:rsidRPr="00F010AC">
          <w:rPr>
            <w:rStyle w:val="Hyperlink"/>
            <w:rFonts w:cs="Times New Roman"/>
            <w:color w:val="auto"/>
          </w:rPr>
          <w:t>https://www.statista.com/topics/8339/digitalization-of-the-hospitality-industry/?srsltid=AfmBOori-aNcEl2sWOVRc2DI61SPf57jQpRxTv4E9H3gRk6mi12Njam9#editorsPicks</w:t>
        </w:r>
      </w:hyperlink>
      <w:r w:rsidRPr="00F010AC">
        <w:rPr>
          <w:rFonts w:cs="Times New Roman"/>
        </w:rPr>
        <w:t xml:space="preserve"> [Accessed </w:t>
      </w:r>
      <w:r w:rsidR="00F86BAC" w:rsidRPr="00F010AC">
        <w:rPr>
          <w:rFonts w:cs="Times New Roman"/>
        </w:rPr>
        <w:t xml:space="preserve">at </w:t>
      </w:r>
      <w:r w:rsidRPr="00F010AC">
        <w:rPr>
          <w:rFonts w:cs="Times New Roman"/>
        </w:rPr>
        <w:t>25 Sep</w:t>
      </w:r>
      <w:r w:rsidR="00F86BAC" w:rsidRPr="00F010AC">
        <w:rPr>
          <w:rFonts w:cs="Times New Roman"/>
        </w:rPr>
        <w:t>,</w:t>
      </w:r>
      <w:r w:rsidRPr="00F010AC">
        <w:rPr>
          <w:rFonts w:cs="Times New Roman"/>
        </w:rPr>
        <w:t xml:space="preserve"> 2025]</w:t>
      </w:r>
    </w:p>
    <w:p w14:paraId="5536E222" w14:textId="046F764A" w:rsidR="006C206C" w:rsidRPr="00F010AC" w:rsidRDefault="006C206C" w:rsidP="00B0447F">
      <w:pPr>
        <w:spacing w:after="240"/>
        <w:ind w:left="360" w:hanging="360"/>
        <w:rPr>
          <w:rFonts w:eastAsia="Times New Roman" w:cs="Times New Roman"/>
          <w:kern w:val="0"/>
          <w14:ligatures w14:val="none"/>
        </w:rPr>
      </w:pPr>
      <w:r w:rsidRPr="00F010AC">
        <w:rPr>
          <w:rFonts w:eastAsia="Times New Roman" w:cs="Times New Roman"/>
          <w:kern w:val="0"/>
          <w14:ligatures w14:val="none"/>
        </w:rPr>
        <w:t xml:space="preserve">Statista (2025). South Africa: political stability index 2022. [online] Statista. Available at: </w:t>
      </w:r>
      <w:hyperlink r:id="rId47" w:history="1">
        <w:r w:rsidR="00426640" w:rsidRPr="00F010AC">
          <w:rPr>
            <w:rStyle w:val="Hyperlink"/>
            <w:rFonts w:eastAsia="Times New Roman" w:cs="Times New Roman"/>
            <w:color w:val="auto"/>
            <w:kern w:val="0"/>
            <w14:ligatures w14:val="none"/>
          </w:rPr>
          <w:t>https://www.statista.com/statistics/1479919/political-stability-and-absence-of-violence-or-terrorism-index-in-south-africa/</w:t>
        </w:r>
      </w:hyperlink>
      <w:r w:rsidRPr="00F010AC">
        <w:rPr>
          <w:rFonts w:eastAsia="Times New Roman" w:cs="Times New Roman"/>
          <w:kern w:val="0"/>
          <w14:ligatures w14:val="none"/>
        </w:rPr>
        <w:t>.</w:t>
      </w:r>
      <w:r w:rsidR="00426640" w:rsidRPr="00F010AC">
        <w:rPr>
          <w:rFonts w:eastAsia="Times New Roman" w:cs="Times New Roman"/>
          <w:kern w:val="0"/>
          <w14:ligatures w14:val="none"/>
        </w:rPr>
        <w:t xml:space="preserve">  [Accessed </w:t>
      </w:r>
      <w:r w:rsidR="00F86BAC" w:rsidRPr="00F010AC">
        <w:rPr>
          <w:rFonts w:eastAsia="Times New Roman" w:cs="Times New Roman"/>
          <w:kern w:val="0"/>
          <w14:ligatures w14:val="none"/>
        </w:rPr>
        <w:t xml:space="preserve">at </w:t>
      </w:r>
      <w:r w:rsidR="00426640" w:rsidRPr="00F010AC">
        <w:rPr>
          <w:rFonts w:eastAsia="Times New Roman" w:cs="Times New Roman"/>
          <w:kern w:val="0"/>
          <w14:ligatures w14:val="none"/>
        </w:rPr>
        <w:t>25 Sep</w:t>
      </w:r>
      <w:r w:rsidR="00F86BAC" w:rsidRPr="00F010AC">
        <w:rPr>
          <w:rFonts w:eastAsia="Times New Roman" w:cs="Times New Roman"/>
          <w:kern w:val="0"/>
          <w14:ligatures w14:val="none"/>
        </w:rPr>
        <w:t>,</w:t>
      </w:r>
      <w:r w:rsidR="00426640" w:rsidRPr="00F010AC">
        <w:rPr>
          <w:rFonts w:eastAsia="Times New Roman" w:cs="Times New Roman"/>
          <w:kern w:val="0"/>
          <w14:ligatures w14:val="none"/>
        </w:rPr>
        <w:t xml:space="preserve"> 2025]</w:t>
      </w:r>
    </w:p>
    <w:p w14:paraId="358E12C9" w14:textId="7116FC64" w:rsidR="006C206C" w:rsidRPr="00F010AC" w:rsidRDefault="006C206C" w:rsidP="00B0447F">
      <w:pPr>
        <w:spacing w:after="0"/>
        <w:ind w:left="360" w:hanging="360"/>
        <w:rPr>
          <w:rFonts w:cs="Times New Roman"/>
        </w:rPr>
      </w:pPr>
      <w:r w:rsidRPr="00F010AC">
        <w:rPr>
          <w:rFonts w:cs="Times New Roman"/>
        </w:rPr>
        <w:t xml:space="preserve">Statista (2025). Sub-Saharan Africa - inflation rate 2014-2024 | Statista. [Online] Statista. Available at: </w:t>
      </w:r>
      <w:hyperlink r:id="rId48" w:history="1">
        <w:r w:rsidRPr="00F010AC">
          <w:rPr>
            <w:rStyle w:val="Hyperlink"/>
            <w:rFonts w:cs="Times New Roman"/>
            <w:color w:val="auto"/>
          </w:rPr>
          <w:t>https://www.statista.com/statistics/805570/inflation-rate-in-sub-saharan-africa/</w:t>
        </w:r>
      </w:hyperlink>
      <w:r w:rsidRPr="00F010AC">
        <w:rPr>
          <w:rFonts w:cs="Times New Roman"/>
        </w:rPr>
        <w:t xml:space="preserve"> [Accessed </w:t>
      </w:r>
      <w:r w:rsidR="00F86BAC" w:rsidRPr="00F010AC">
        <w:rPr>
          <w:rFonts w:cs="Times New Roman"/>
        </w:rPr>
        <w:t xml:space="preserve">at </w:t>
      </w:r>
      <w:r w:rsidRPr="00F010AC">
        <w:rPr>
          <w:rFonts w:cs="Times New Roman"/>
        </w:rPr>
        <w:t>25 Sep</w:t>
      </w:r>
      <w:r w:rsidR="00F86BAC" w:rsidRPr="00F010AC">
        <w:rPr>
          <w:rFonts w:cs="Times New Roman"/>
        </w:rPr>
        <w:t>,</w:t>
      </w:r>
      <w:r w:rsidRPr="00F010AC">
        <w:rPr>
          <w:rFonts w:cs="Times New Roman"/>
        </w:rPr>
        <w:t xml:space="preserve"> 2025]</w:t>
      </w:r>
    </w:p>
    <w:p w14:paraId="26737A18" w14:textId="7FE0DB85" w:rsidR="006C206C" w:rsidRPr="00F010AC" w:rsidRDefault="006C206C" w:rsidP="00B0447F">
      <w:pPr>
        <w:spacing w:after="0"/>
        <w:ind w:left="360" w:hanging="360"/>
        <w:rPr>
          <w:rFonts w:cs="Times New Roman"/>
        </w:rPr>
      </w:pPr>
      <w:r w:rsidRPr="00F010AC">
        <w:rPr>
          <w:rFonts w:cs="Times New Roman"/>
        </w:rPr>
        <w:t xml:space="preserve">Statista (2025a). Topic: Sustainable tourism worldwide. [Online] Statista. Available at: </w:t>
      </w:r>
      <w:hyperlink r:id="rId49" w:history="1">
        <w:r w:rsidRPr="00F010AC">
          <w:rPr>
            <w:rStyle w:val="Hyperlink"/>
            <w:rFonts w:cs="Times New Roman"/>
            <w:color w:val="auto"/>
          </w:rPr>
          <w:t>https://www.statista.com/topics/1916/green-tourism/?srsltid=AfmBOoojTmkS_5zcUFaW2Bm0EMzVNgJhuEWnR-w3zrd0qGXi_q4V7pz7</w:t>
        </w:r>
      </w:hyperlink>
      <w:r w:rsidRPr="00F010AC">
        <w:rPr>
          <w:rFonts w:cs="Times New Roman"/>
        </w:rPr>
        <w:t xml:space="preserve"> [Accessed </w:t>
      </w:r>
      <w:r w:rsidR="00F86BAC" w:rsidRPr="00F010AC">
        <w:rPr>
          <w:rFonts w:cs="Times New Roman"/>
        </w:rPr>
        <w:t xml:space="preserve">at </w:t>
      </w:r>
      <w:r w:rsidRPr="00F010AC">
        <w:rPr>
          <w:rFonts w:cs="Times New Roman"/>
        </w:rPr>
        <w:t>25 Sep</w:t>
      </w:r>
      <w:r w:rsidR="00F86BAC" w:rsidRPr="00F010AC">
        <w:rPr>
          <w:rFonts w:cs="Times New Roman"/>
        </w:rPr>
        <w:t>,</w:t>
      </w:r>
      <w:r w:rsidRPr="00F010AC">
        <w:rPr>
          <w:rFonts w:cs="Times New Roman"/>
        </w:rPr>
        <w:t xml:space="preserve"> 2025]</w:t>
      </w:r>
    </w:p>
    <w:p w14:paraId="371FB2BA" w14:textId="7A143102" w:rsidR="006C206C" w:rsidRPr="00F010AC" w:rsidRDefault="006C206C" w:rsidP="00B0447F">
      <w:pPr>
        <w:spacing w:after="0"/>
        <w:ind w:left="360" w:hanging="360"/>
        <w:rPr>
          <w:rFonts w:cs="Times New Roman"/>
        </w:rPr>
      </w:pPr>
      <w:r w:rsidRPr="00F010AC">
        <w:rPr>
          <w:rFonts w:cs="Times New Roman"/>
        </w:rPr>
        <w:t xml:space="preserve">Tassey, L. (2025). 7 steps to achieving sales and marketing alignment. [online] </w:t>
      </w:r>
      <w:proofErr w:type="spellStart"/>
      <w:r w:rsidRPr="00F010AC">
        <w:rPr>
          <w:rFonts w:cs="Times New Roman"/>
        </w:rPr>
        <w:t>Highspot</w:t>
      </w:r>
      <w:proofErr w:type="spellEnd"/>
      <w:r w:rsidRPr="00F010AC">
        <w:rPr>
          <w:rFonts w:cs="Times New Roman"/>
        </w:rPr>
        <w:t xml:space="preserve">. Available at: https://www.highspot.com/blog/sales-and-marketing-alignment/ [Accessed </w:t>
      </w:r>
      <w:r w:rsidR="00F86BAC" w:rsidRPr="00F010AC">
        <w:rPr>
          <w:rFonts w:cs="Times New Roman"/>
        </w:rPr>
        <w:t xml:space="preserve">at </w:t>
      </w:r>
      <w:r w:rsidRPr="00F010AC">
        <w:rPr>
          <w:rFonts w:cs="Times New Roman"/>
        </w:rPr>
        <w:t>27 Sep</w:t>
      </w:r>
      <w:r w:rsidR="00F86BAC" w:rsidRPr="00F010AC">
        <w:rPr>
          <w:rFonts w:cs="Times New Roman"/>
        </w:rPr>
        <w:t>,</w:t>
      </w:r>
      <w:r w:rsidRPr="00F010AC">
        <w:rPr>
          <w:rFonts w:cs="Times New Roman"/>
        </w:rPr>
        <w:t xml:space="preserve"> 2025]</w:t>
      </w:r>
    </w:p>
    <w:p w14:paraId="56185266" w14:textId="7A9F85C4" w:rsidR="006C206C" w:rsidRPr="00F010AC" w:rsidRDefault="006C206C" w:rsidP="00B0447F">
      <w:pPr>
        <w:spacing w:after="240"/>
        <w:ind w:left="360" w:hanging="360"/>
        <w:rPr>
          <w:rFonts w:eastAsia="Times New Roman" w:cs="Times New Roman"/>
          <w:kern w:val="0"/>
          <w14:ligatures w14:val="none"/>
        </w:rPr>
      </w:pPr>
      <w:r w:rsidRPr="00F010AC">
        <w:rPr>
          <w:rFonts w:eastAsia="Times New Roman" w:cs="Times New Roman"/>
          <w:kern w:val="0"/>
          <w14:ligatures w14:val="none"/>
        </w:rPr>
        <w:t>Tuncer, F. (2025). How To Attract Business Travelers: Strategies for Success</w:t>
      </w:r>
      <w:r w:rsidRPr="00F010AC">
        <w:rPr>
          <w:rFonts w:eastAsia="Times New Roman" w:cs="Times New Roman"/>
          <w:i/>
          <w:iCs/>
          <w:kern w:val="0"/>
          <w14:ligatures w14:val="none"/>
        </w:rPr>
        <w:t xml:space="preserve"> | </w:t>
      </w:r>
      <w:proofErr w:type="spellStart"/>
      <w:r w:rsidRPr="00F010AC">
        <w:rPr>
          <w:rFonts w:eastAsia="Times New Roman" w:cs="Times New Roman"/>
          <w:i/>
          <w:iCs/>
          <w:kern w:val="0"/>
          <w14:ligatures w14:val="none"/>
        </w:rPr>
        <w:t>HotelRunner</w:t>
      </w:r>
      <w:proofErr w:type="spellEnd"/>
      <w:r w:rsidRPr="00F010AC">
        <w:rPr>
          <w:rFonts w:eastAsia="Times New Roman" w:cs="Times New Roman"/>
          <w:kern w:val="0"/>
          <w14:ligatures w14:val="none"/>
        </w:rPr>
        <w:t xml:space="preserve">. [online] </w:t>
      </w:r>
      <w:proofErr w:type="spellStart"/>
      <w:r w:rsidRPr="00F010AC">
        <w:rPr>
          <w:rFonts w:eastAsia="Times New Roman" w:cs="Times New Roman"/>
          <w:kern w:val="0"/>
          <w14:ligatures w14:val="none"/>
        </w:rPr>
        <w:t>HotelRunner</w:t>
      </w:r>
      <w:proofErr w:type="spellEnd"/>
      <w:r w:rsidRPr="00F010AC">
        <w:rPr>
          <w:rFonts w:eastAsia="Times New Roman" w:cs="Times New Roman"/>
          <w:kern w:val="0"/>
          <w14:ligatures w14:val="none"/>
        </w:rPr>
        <w:t xml:space="preserve">. Available at: https://hotelrunner.com/en/blog/tips-tricks/how-to-attract-business-travelers-strategies-for-success/ [Accessed </w:t>
      </w:r>
      <w:r w:rsidR="00F86BAC" w:rsidRPr="00F010AC">
        <w:rPr>
          <w:rFonts w:eastAsia="Times New Roman" w:cs="Times New Roman"/>
          <w:kern w:val="0"/>
          <w14:ligatures w14:val="none"/>
        </w:rPr>
        <w:t xml:space="preserve">at </w:t>
      </w:r>
      <w:r w:rsidRPr="00F010AC">
        <w:rPr>
          <w:rFonts w:eastAsia="Times New Roman" w:cs="Times New Roman"/>
          <w:kern w:val="0"/>
          <w14:ligatures w14:val="none"/>
        </w:rPr>
        <w:t>29 Sep</w:t>
      </w:r>
      <w:r w:rsidR="00F86BAC" w:rsidRPr="00F010AC">
        <w:rPr>
          <w:rFonts w:eastAsia="Times New Roman" w:cs="Times New Roman"/>
          <w:kern w:val="0"/>
          <w14:ligatures w14:val="none"/>
        </w:rPr>
        <w:t>,</w:t>
      </w:r>
      <w:r w:rsidRPr="00F010AC">
        <w:rPr>
          <w:rFonts w:eastAsia="Times New Roman" w:cs="Times New Roman"/>
          <w:kern w:val="0"/>
          <w14:ligatures w14:val="none"/>
        </w:rPr>
        <w:t xml:space="preserve"> 2025]</w:t>
      </w:r>
    </w:p>
    <w:p w14:paraId="3DEB4A86" w14:textId="15F20626" w:rsidR="00A2506A" w:rsidRPr="00F010AC" w:rsidRDefault="006C206C" w:rsidP="00B0447F">
      <w:pPr>
        <w:spacing w:after="0"/>
        <w:ind w:left="360" w:hanging="360"/>
        <w:rPr>
          <w:rFonts w:cs="Times New Roman"/>
        </w:rPr>
      </w:pPr>
      <w:proofErr w:type="spellStart"/>
      <w:r w:rsidRPr="00F010AC">
        <w:rPr>
          <w:rFonts w:cs="Times New Roman"/>
        </w:rPr>
        <w:t>Velaoras</w:t>
      </w:r>
      <w:proofErr w:type="spellEnd"/>
      <w:r w:rsidRPr="00F010AC">
        <w:rPr>
          <w:rFonts w:cs="Times New Roman"/>
        </w:rPr>
        <w:t xml:space="preserve">, K., Menegaki, A.N., Polyzos, S. and </w:t>
      </w:r>
      <w:proofErr w:type="spellStart"/>
      <w:r w:rsidRPr="00F010AC">
        <w:rPr>
          <w:rFonts w:cs="Times New Roman"/>
        </w:rPr>
        <w:t>Gotzamani</w:t>
      </w:r>
      <w:proofErr w:type="spellEnd"/>
      <w:r w:rsidRPr="00F010AC">
        <w:rPr>
          <w:rFonts w:cs="Times New Roman"/>
        </w:rPr>
        <w:t xml:space="preserve">, K. (2025). The Role of Environmental Certification in the Hospitality Industry: Assessing Sustainability, Consumer Preferences, and the Economic Impact. </w:t>
      </w:r>
      <w:r w:rsidRPr="00F010AC">
        <w:rPr>
          <w:rFonts w:cs="Times New Roman"/>
          <w:i/>
          <w:iCs/>
        </w:rPr>
        <w:t>Sustainability</w:t>
      </w:r>
      <w:r w:rsidR="00A2506A" w:rsidRPr="00F010AC">
        <w:rPr>
          <w:rFonts w:cs="Times New Roman"/>
        </w:rPr>
        <w:t xml:space="preserve">. </w:t>
      </w:r>
      <w:r w:rsidRPr="00F010AC">
        <w:rPr>
          <w:rFonts w:cs="Times New Roman"/>
        </w:rPr>
        <w:t xml:space="preserve">[online] </w:t>
      </w:r>
      <w:r w:rsidR="00A2506A" w:rsidRPr="00F010AC">
        <w:rPr>
          <w:rFonts w:cs="Times New Roman"/>
        </w:rPr>
        <w:t xml:space="preserve">Available at: </w:t>
      </w:r>
      <w:hyperlink r:id="rId50" w:history="1">
        <w:r w:rsidR="00A2506A" w:rsidRPr="00F010AC">
          <w:rPr>
            <w:rStyle w:val="Hyperlink"/>
            <w:rFonts w:cs="Times New Roman"/>
            <w:color w:val="auto"/>
          </w:rPr>
          <w:t>https://www.mdpi.com/2071-1050/17/2/650</w:t>
        </w:r>
      </w:hyperlink>
      <w:r w:rsidR="00A2506A" w:rsidRPr="00F010AC">
        <w:rPr>
          <w:rFonts w:cs="Times New Roman"/>
        </w:rPr>
        <w:t xml:space="preserve"> </w:t>
      </w:r>
      <w:r w:rsidR="00A2506A" w:rsidRPr="00F010AC">
        <w:rPr>
          <w:rFonts w:eastAsia="Times New Roman" w:cs="Times New Roman"/>
          <w:kern w:val="0"/>
          <w14:ligatures w14:val="none"/>
        </w:rPr>
        <w:t>[Accessed at 28 Sep, 2025].</w:t>
      </w:r>
    </w:p>
    <w:p w14:paraId="4AAA110B" w14:textId="088A54FE" w:rsidR="00B60A9E" w:rsidRPr="00F010AC" w:rsidRDefault="006C206C" w:rsidP="00B0447F">
      <w:pPr>
        <w:spacing w:after="0"/>
        <w:ind w:left="360" w:hanging="360"/>
        <w:rPr>
          <w:rFonts w:eastAsia="Times New Roman" w:cs="Times New Roman"/>
          <w:kern w:val="0"/>
          <w14:ligatures w14:val="none"/>
        </w:rPr>
      </w:pPr>
      <w:r w:rsidRPr="00F010AC">
        <w:rPr>
          <w:rFonts w:eastAsia="Times New Roman" w:cs="Times New Roman"/>
          <w:kern w:val="0"/>
          <w14:ligatures w14:val="none"/>
        </w:rPr>
        <w:t xml:space="preserve">Wang, W. and Iahad, N.A. (2025). Gen Z and Social Media: Shaping Tourism and Hospitality </w:t>
      </w:r>
      <w:proofErr w:type="spellStart"/>
      <w:r w:rsidRPr="00F010AC">
        <w:rPr>
          <w:rFonts w:eastAsia="Times New Roman" w:cs="Times New Roman"/>
          <w:kern w:val="0"/>
          <w14:ligatures w14:val="none"/>
        </w:rPr>
        <w:t>Behavior</w:t>
      </w:r>
      <w:proofErr w:type="spellEnd"/>
      <w:r w:rsidRPr="00F010AC">
        <w:rPr>
          <w:rFonts w:eastAsia="Times New Roman" w:cs="Times New Roman"/>
          <w:kern w:val="0"/>
          <w14:ligatures w14:val="none"/>
        </w:rPr>
        <w:t xml:space="preserve">: A Thematic and Bibliometric Review. </w:t>
      </w:r>
      <w:r w:rsidRPr="00F010AC">
        <w:rPr>
          <w:rFonts w:eastAsia="Times New Roman" w:cs="Times New Roman"/>
          <w:i/>
          <w:iCs/>
          <w:kern w:val="0"/>
          <w14:ligatures w14:val="none"/>
        </w:rPr>
        <w:t>International Journal of Academic Research in Business and Social Sciences</w:t>
      </w:r>
      <w:r w:rsidR="00B60A9E" w:rsidRPr="00F010AC">
        <w:rPr>
          <w:rFonts w:eastAsia="Times New Roman" w:cs="Times New Roman"/>
          <w:kern w:val="0"/>
          <w14:ligatures w14:val="none"/>
        </w:rPr>
        <w:t>.</w:t>
      </w:r>
      <w:r w:rsidRPr="00F010AC">
        <w:rPr>
          <w:rFonts w:eastAsia="Times New Roman" w:cs="Times New Roman"/>
          <w:kern w:val="0"/>
          <w14:ligatures w14:val="none"/>
        </w:rPr>
        <w:t xml:space="preserve"> [online] </w:t>
      </w:r>
      <w:r w:rsidR="00B60A9E" w:rsidRPr="00F010AC">
        <w:rPr>
          <w:rFonts w:eastAsia="Times New Roman" w:cs="Times New Roman"/>
          <w:kern w:val="0"/>
          <w14:ligatures w14:val="none"/>
        </w:rPr>
        <w:t xml:space="preserve">Available at: </w:t>
      </w:r>
      <w:hyperlink r:id="rId51" w:history="1">
        <w:r w:rsidR="00B60A9E" w:rsidRPr="00F010AC">
          <w:rPr>
            <w:rStyle w:val="Hyperlink"/>
            <w:rFonts w:eastAsia="Times New Roman" w:cs="Times New Roman"/>
            <w:color w:val="auto"/>
            <w:kern w:val="0"/>
            <w14:ligatures w14:val="none"/>
          </w:rPr>
          <w:t>https://hrmars.com/index.php/IJARBSS/article/view/25602/Gen-Z-and-Social-Media-</w:t>
        </w:r>
        <w:r w:rsidR="00B60A9E" w:rsidRPr="00F010AC">
          <w:rPr>
            <w:rStyle w:val="Hyperlink"/>
            <w:rFonts w:eastAsia="Times New Roman" w:cs="Times New Roman"/>
            <w:color w:val="auto"/>
            <w:kern w:val="0"/>
            <w14:ligatures w14:val="none"/>
          </w:rPr>
          <w:lastRenderedPageBreak/>
          <w:t>Shaping-Tourism-and-Hospitality-Behavior-A-Thematic-and-Bibliometric-Review</w:t>
        </w:r>
      </w:hyperlink>
      <w:r w:rsidR="00B60A9E" w:rsidRPr="00F010AC">
        <w:rPr>
          <w:rFonts w:eastAsia="Times New Roman" w:cs="Times New Roman"/>
          <w:kern w:val="0"/>
          <w14:ligatures w14:val="none"/>
        </w:rPr>
        <w:t xml:space="preserve"> [Accessed at 28 Sep, 2025].</w:t>
      </w:r>
    </w:p>
    <w:p w14:paraId="20DF6AD1" w14:textId="2395F378" w:rsidR="00B60A9E" w:rsidRPr="00F010AC" w:rsidRDefault="006C206C" w:rsidP="00B0447F">
      <w:pPr>
        <w:spacing w:after="240"/>
        <w:ind w:left="360" w:hanging="360"/>
        <w:rPr>
          <w:rFonts w:eastAsia="Times New Roman" w:cs="Times New Roman"/>
          <w:kern w:val="0"/>
          <w14:ligatures w14:val="none"/>
        </w:rPr>
      </w:pPr>
      <w:proofErr w:type="spellStart"/>
      <w:r w:rsidRPr="00F010AC">
        <w:rPr>
          <w:rFonts w:eastAsia="Times New Roman" w:cs="Times New Roman"/>
          <w:kern w:val="0"/>
          <w14:ligatures w14:val="none"/>
        </w:rPr>
        <w:t>Widiastini</w:t>
      </w:r>
      <w:proofErr w:type="spellEnd"/>
      <w:r w:rsidRPr="00F010AC">
        <w:rPr>
          <w:rFonts w:eastAsia="Times New Roman" w:cs="Times New Roman"/>
          <w:kern w:val="0"/>
          <w14:ligatures w14:val="none"/>
        </w:rPr>
        <w:t xml:space="preserve">, N.M.A., </w:t>
      </w:r>
      <w:proofErr w:type="spellStart"/>
      <w:r w:rsidRPr="00F010AC">
        <w:rPr>
          <w:rFonts w:eastAsia="Times New Roman" w:cs="Times New Roman"/>
          <w:kern w:val="0"/>
          <w14:ligatures w14:val="none"/>
        </w:rPr>
        <w:t>Santiara</w:t>
      </w:r>
      <w:proofErr w:type="spellEnd"/>
      <w:r w:rsidRPr="00F010AC">
        <w:rPr>
          <w:rFonts w:eastAsia="Times New Roman" w:cs="Times New Roman"/>
          <w:kern w:val="0"/>
          <w14:ligatures w14:val="none"/>
        </w:rPr>
        <w:t xml:space="preserve">, I.M. and Rahmawati, P.I. (2024). Analysis Operational Efficiency Strategy and Improvement of Hotel Housekeeping Communication System. </w:t>
      </w:r>
      <w:proofErr w:type="spellStart"/>
      <w:r w:rsidRPr="00F010AC">
        <w:rPr>
          <w:rFonts w:eastAsia="Times New Roman" w:cs="Times New Roman"/>
          <w:i/>
          <w:iCs/>
          <w:kern w:val="0"/>
          <w14:ligatures w14:val="none"/>
        </w:rPr>
        <w:t>Jurnal</w:t>
      </w:r>
      <w:proofErr w:type="spellEnd"/>
      <w:r w:rsidRPr="00F010AC">
        <w:rPr>
          <w:rFonts w:eastAsia="Times New Roman" w:cs="Times New Roman"/>
          <w:i/>
          <w:iCs/>
          <w:kern w:val="0"/>
          <w14:ligatures w14:val="none"/>
        </w:rPr>
        <w:t xml:space="preserve"> </w:t>
      </w:r>
      <w:proofErr w:type="spellStart"/>
      <w:r w:rsidRPr="00F010AC">
        <w:rPr>
          <w:rFonts w:eastAsia="Times New Roman" w:cs="Times New Roman"/>
          <w:i/>
          <w:iCs/>
          <w:kern w:val="0"/>
          <w14:ligatures w14:val="none"/>
        </w:rPr>
        <w:t>Manajemen</w:t>
      </w:r>
      <w:proofErr w:type="spellEnd"/>
      <w:r w:rsidRPr="00F010AC">
        <w:rPr>
          <w:rFonts w:eastAsia="Times New Roman" w:cs="Times New Roman"/>
          <w:i/>
          <w:iCs/>
          <w:kern w:val="0"/>
          <w14:ligatures w14:val="none"/>
        </w:rPr>
        <w:t xml:space="preserve"> </w:t>
      </w:r>
      <w:proofErr w:type="spellStart"/>
      <w:r w:rsidRPr="00F010AC">
        <w:rPr>
          <w:rFonts w:eastAsia="Times New Roman" w:cs="Times New Roman"/>
          <w:i/>
          <w:iCs/>
          <w:kern w:val="0"/>
          <w14:ligatures w14:val="none"/>
        </w:rPr>
        <w:t>Pelayanan</w:t>
      </w:r>
      <w:proofErr w:type="spellEnd"/>
      <w:r w:rsidRPr="00F010AC">
        <w:rPr>
          <w:rFonts w:eastAsia="Times New Roman" w:cs="Times New Roman"/>
          <w:i/>
          <w:iCs/>
          <w:kern w:val="0"/>
          <w14:ligatures w14:val="none"/>
        </w:rPr>
        <w:t xml:space="preserve"> Hotel</w:t>
      </w:r>
      <w:r w:rsidRPr="00F010AC">
        <w:rPr>
          <w:rFonts w:eastAsia="Times New Roman" w:cs="Times New Roman"/>
          <w:kern w:val="0"/>
          <w14:ligatures w14:val="none"/>
        </w:rPr>
        <w:t xml:space="preserve">, 8(2), p.338. </w:t>
      </w:r>
      <w:r w:rsidR="00B60A9E" w:rsidRPr="00F010AC">
        <w:rPr>
          <w:rFonts w:eastAsia="Times New Roman" w:cs="Times New Roman"/>
          <w:kern w:val="0"/>
          <w14:ligatures w14:val="none"/>
        </w:rPr>
        <w:t xml:space="preserve">[online] Available at:  </w:t>
      </w:r>
      <w:hyperlink r:id="rId52" w:history="1">
        <w:r w:rsidR="00B60A9E" w:rsidRPr="00F010AC">
          <w:rPr>
            <w:rStyle w:val="Hyperlink"/>
            <w:rFonts w:eastAsia="Times New Roman" w:cs="Times New Roman"/>
            <w:color w:val="auto"/>
            <w:kern w:val="0"/>
            <w14:ligatures w14:val="none"/>
          </w:rPr>
          <w:t>https://mapindo.ejurnal.info/index.php/manajemen_pelayanan_hotel/article/view/339</w:t>
        </w:r>
      </w:hyperlink>
      <w:r w:rsidR="00B60A9E" w:rsidRPr="00F010AC">
        <w:rPr>
          <w:rFonts w:eastAsia="Times New Roman" w:cs="Times New Roman"/>
          <w:kern w:val="0"/>
          <w14:ligatures w14:val="none"/>
        </w:rPr>
        <w:t xml:space="preserve"> [Accessed at 27 Sep, 2025].</w:t>
      </w:r>
    </w:p>
    <w:p w14:paraId="53437D66" w14:textId="72C59483" w:rsidR="006C206C" w:rsidRPr="00F010AC" w:rsidRDefault="006C206C" w:rsidP="00B0447F">
      <w:pPr>
        <w:spacing w:after="0"/>
        <w:ind w:left="360" w:hanging="360"/>
        <w:rPr>
          <w:rFonts w:cs="Times New Roman"/>
        </w:rPr>
      </w:pPr>
      <w:r w:rsidRPr="00F010AC">
        <w:rPr>
          <w:rFonts w:cs="Times New Roman"/>
        </w:rPr>
        <w:t xml:space="preserve">Wolniak, R. and Grebski, W. (2023). The customization and personalization of product in Industry 4.0. </w:t>
      </w:r>
      <w:r w:rsidRPr="00F010AC">
        <w:rPr>
          <w:rFonts w:cs="Times New Roman"/>
          <w:i/>
          <w:iCs/>
        </w:rPr>
        <w:t>Scientific Papers of Silesian University of Technology Organization and Management Series,</w:t>
      </w:r>
      <w:r w:rsidRPr="00F010AC">
        <w:rPr>
          <w:rFonts w:cs="Times New Roman"/>
        </w:rPr>
        <w:t xml:space="preserve"> [online] 2023(180).</w:t>
      </w:r>
      <w:r w:rsidR="00B60A9E" w:rsidRPr="00F010AC">
        <w:rPr>
          <w:rFonts w:cs="Times New Roman"/>
        </w:rPr>
        <w:t xml:space="preserve"> [online] Available at: </w:t>
      </w:r>
      <w:r w:rsidRPr="00F010AC">
        <w:rPr>
          <w:rFonts w:cs="Times New Roman"/>
        </w:rPr>
        <w:t xml:space="preserve"> </w:t>
      </w:r>
      <w:hyperlink r:id="rId53" w:history="1">
        <w:r w:rsidRPr="00F010AC">
          <w:rPr>
            <w:rStyle w:val="Hyperlink"/>
            <w:rFonts w:cs="Times New Roman"/>
            <w:color w:val="auto"/>
          </w:rPr>
          <w:t>https://managementpapers.polsl.pl/wp-content/uploads/2023/11/180-Wolniak-Grebski-4.pdf</w:t>
        </w:r>
      </w:hyperlink>
      <w:r w:rsidR="00B60A9E" w:rsidRPr="00F010AC">
        <w:t xml:space="preserve"> </w:t>
      </w:r>
      <w:r w:rsidRPr="00F010AC">
        <w:rPr>
          <w:rFonts w:cs="Times New Roman"/>
        </w:rPr>
        <w:t xml:space="preserve"> </w:t>
      </w:r>
      <w:r w:rsidR="00B60A9E" w:rsidRPr="00F010AC">
        <w:rPr>
          <w:rFonts w:cs="Times New Roman"/>
        </w:rPr>
        <w:t xml:space="preserve"> [Accessed at 26 Sep, 2025].</w:t>
      </w:r>
    </w:p>
    <w:p w14:paraId="5F2E993B" w14:textId="6090B97A" w:rsidR="006C206C" w:rsidRPr="00F010AC" w:rsidRDefault="006C206C" w:rsidP="00B0447F">
      <w:pPr>
        <w:spacing w:after="0"/>
        <w:ind w:left="360" w:hanging="360"/>
        <w:rPr>
          <w:rFonts w:cs="Times New Roman"/>
        </w:rPr>
      </w:pPr>
      <w:proofErr w:type="spellStart"/>
      <w:r w:rsidRPr="00F010AC">
        <w:rPr>
          <w:rFonts w:cs="Times New Roman"/>
          <w:shd w:val="clear" w:color="auto" w:fill="FFFFFF"/>
        </w:rPr>
        <w:t>Younies</w:t>
      </w:r>
      <w:proofErr w:type="spellEnd"/>
      <w:r w:rsidRPr="00F010AC">
        <w:rPr>
          <w:rFonts w:cs="Times New Roman"/>
          <w:shd w:val="clear" w:color="auto" w:fill="FFFFFF"/>
        </w:rPr>
        <w:t>, H. and Al-Tawil, T.N.E., (2021). Hospitality workers’ reward and recognition. </w:t>
      </w:r>
      <w:r w:rsidRPr="00F010AC">
        <w:rPr>
          <w:rFonts w:cs="Times New Roman"/>
          <w:i/>
          <w:iCs/>
          <w:shd w:val="clear" w:color="auto" w:fill="FFFFFF"/>
        </w:rPr>
        <w:t>International Journal of Law and Management</w:t>
      </w:r>
      <w:r w:rsidR="00253A20" w:rsidRPr="00F010AC">
        <w:rPr>
          <w:rFonts w:cs="Times New Roman"/>
          <w:shd w:val="clear" w:color="auto" w:fill="FFFFFF"/>
        </w:rPr>
        <w:t xml:space="preserve">. </w:t>
      </w:r>
      <w:r w:rsidR="00B60A9E" w:rsidRPr="00F010AC">
        <w:rPr>
          <w:rFonts w:cs="Times New Roman"/>
        </w:rPr>
        <w:t xml:space="preserve">[online] </w:t>
      </w:r>
      <w:r w:rsidR="00253A20" w:rsidRPr="00F010AC">
        <w:rPr>
          <w:rFonts w:cs="Times New Roman"/>
          <w:shd w:val="clear" w:color="auto" w:fill="FFFFFF"/>
        </w:rPr>
        <w:t xml:space="preserve">Available at: </w:t>
      </w:r>
      <w:hyperlink r:id="rId54" w:history="1">
        <w:r w:rsidR="00253A20" w:rsidRPr="00F010AC">
          <w:rPr>
            <w:rStyle w:val="Hyperlink"/>
            <w:rFonts w:cs="Times New Roman"/>
            <w:color w:val="auto"/>
            <w:shd w:val="clear" w:color="auto" w:fill="FFFFFF"/>
          </w:rPr>
          <w:t>https://www.emerald.com/ijlma/article-abstract/63/2/157/135689/Hospitality-workers-reward-and-recognition</w:t>
        </w:r>
      </w:hyperlink>
      <w:r w:rsidR="00253A20" w:rsidRPr="00F010AC">
        <w:rPr>
          <w:rFonts w:cs="Times New Roman"/>
          <w:shd w:val="clear" w:color="auto" w:fill="FFFFFF"/>
        </w:rPr>
        <w:t xml:space="preserve"> </w:t>
      </w:r>
      <w:r w:rsidR="00253A20" w:rsidRPr="00F010AC">
        <w:rPr>
          <w:rFonts w:cs="Times New Roman"/>
        </w:rPr>
        <w:t>[Accessed at 26 Sep, 2025].</w:t>
      </w:r>
    </w:p>
    <w:p w14:paraId="62FF1CDD" w14:textId="5BEDC472" w:rsidR="00E51F66" w:rsidRPr="00F010AC" w:rsidRDefault="006C206C" w:rsidP="00B0447F">
      <w:pPr>
        <w:spacing w:after="0"/>
        <w:ind w:left="360" w:hanging="360"/>
        <w:rPr>
          <w:rFonts w:eastAsia="Times New Roman" w:cs="Times New Roman"/>
          <w:i/>
          <w:iCs/>
          <w:kern w:val="0"/>
          <w14:ligatures w14:val="none"/>
        </w:rPr>
      </w:pPr>
      <w:r w:rsidRPr="00F010AC">
        <w:rPr>
          <w:rFonts w:eastAsia="Times New Roman" w:cs="Times New Roman"/>
          <w:kern w:val="0"/>
          <w14:ligatures w14:val="none"/>
        </w:rPr>
        <w:t xml:space="preserve">Yu, W. (2014). The effects of hotel performance characteristics on customer online ratings. </w:t>
      </w:r>
      <w:r w:rsidRPr="00F010AC">
        <w:rPr>
          <w:rFonts w:eastAsia="Times New Roman" w:cs="Times New Roman"/>
          <w:i/>
          <w:iCs/>
          <w:kern w:val="0"/>
          <w14:ligatures w14:val="none"/>
        </w:rPr>
        <w:t>Iowa State University Digital Repository (Iowa State University)</w:t>
      </w:r>
      <w:r w:rsidRPr="00F010AC">
        <w:rPr>
          <w:rFonts w:eastAsia="Times New Roman" w:cs="Times New Roman"/>
          <w:kern w:val="0"/>
          <w14:ligatures w14:val="none"/>
        </w:rPr>
        <w:t xml:space="preserve">. </w:t>
      </w:r>
      <w:r w:rsidR="00B60A9E" w:rsidRPr="00F010AC">
        <w:rPr>
          <w:rFonts w:cs="Times New Roman"/>
        </w:rPr>
        <w:t xml:space="preserve">[online] </w:t>
      </w:r>
      <w:r w:rsidR="00E51F66" w:rsidRPr="00F010AC">
        <w:rPr>
          <w:rFonts w:eastAsia="Times New Roman" w:cs="Times New Roman"/>
          <w:kern w:val="0"/>
          <w14:ligatures w14:val="none"/>
        </w:rPr>
        <w:t xml:space="preserve">Available at: </w:t>
      </w:r>
      <w:hyperlink r:id="rId55" w:history="1">
        <w:r w:rsidR="00E51F66" w:rsidRPr="00F010AC">
          <w:rPr>
            <w:rStyle w:val="Hyperlink"/>
            <w:rFonts w:eastAsia="Times New Roman" w:cs="Times New Roman"/>
            <w:color w:val="auto"/>
            <w:kern w:val="0"/>
            <w14:ligatures w14:val="none"/>
          </w:rPr>
          <w:t>https://dr.lib.iastate.edu/entities/publication/ba5df496-083f-434f-a048-a31e3fb54fb9</w:t>
        </w:r>
      </w:hyperlink>
      <w:r w:rsidR="00E51F66" w:rsidRPr="00F010AC">
        <w:rPr>
          <w:rFonts w:eastAsia="Times New Roman" w:cs="Times New Roman"/>
          <w:kern w:val="0"/>
          <w14:ligatures w14:val="none"/>
        </w:rPr>
        <w:t xml:space="preserve"> </w:t>
      </w:r>
      <w:r w:rsidR="00E51F66" w:rsidRPr="00F010AC">
        <w:rPr>
          <w:rFonts w:cs="Times New Roman"/>
        </w:rPr>
        <w:t xml:space="preserve"> [Accessed at 27 Sep, 2025].</w:t>
      </w:r>
    </w:p>
    <w:p w14:paraId="7630E16C" w14:textId="5351BFA7" w:rsidR="006C206C" w:rsidRPr="00F010AC" w:rsidRDefault="006C206C" w:rsidP="00B0447F">
      <w:pPr>
        <w:spacing w:after="0"/>
        <w:ind w:left="360" w:hanging="360"/>
        <w:rPr>
          <w:rFonts w:cs="Times New Roman"/>
        </w:rPr>
      </w:pPr>
      <w:r w:rsidRPr="00F010AC">
        <w:rPr>
          <w:rFonts w:cs="Times New Roman"/>
        </w:rPr>
        <w:t>Zarezadeh, Z., Rastegar, R. and Xiang, Z. (2022) ‘Big data analytics and hotel guest experience: a critical analysis of the literature’, International Journal of Contemporary</w:t>
      </w:r>
      <w:r w:rsidRPr="00F010AC">
        <w:rPr>
          <w:rFonts w:cs="Times New Roman"/>
          <w:i/>
          <w:iCs/>
        </w:rPr>
        <w:t xml:space="preserve"> Hospitality Management</w:t>
      </w:r>
      <w:r w:rsidRPr="00F010AC">
        <w:rPr>
          <w:rFonts w:cs="Times New Roman"/>
        </w:rPr>
        <w:t>, 34(6), pp. 2320-2342</w:t>
      </w:r>
      <w:r w:rsidR="00B60A9E" w:rsidRPr="00F010AC">
        <w:rPr>
          <w:rFonts w:cs="Times New Roman"/>
        </w:rPr>
        <w:t xml:space="preserve">. [online] </w:t>
      </w:r>
      <w:r w:rsidRPr="00F010AC">
        <w:rPr>
          <w:rFonts w:cs="Times New Roman"/>
        </w:rPr>
        <w:t xml:space="preserve">Available at: </w:t>
      </w:r>
      <w:hyperlink r:id="rId56" w:tgtFrame="_new" w:history="1">
        <w:r w:rsidRPr="00F010AC">
          <w:rPr>
            <w:rStyle w:val="Hyperlink"/>
            <w:rFonts w:cs="Times New Roman"/>
            <w:color w:val="auto"/>
          </w:rPr>
          <w:t>https://www.emerald.com/ijchm/article/34/6/2320/115877/Big-data-analytics-and-hotel-guest-experience-a</w:t>
        </w:r>
      </w:hyperlink>
      <w:r w:rsidR="00C361E1" w:rsidRPr="00F010AC">
        <w:rPr>
          <w:rFonts w:cs="Times New Roman"/>
        </w:rPr>
        <w:t xml:space="preserve"> [Accessed </w:t>
      </w:r>
      <w:r w:rsidR="00F86BAC" w:rsidRPr="00F010AC">
        <w:rPr>
          <w:rFonts w:cs="Times New Roman"/>
        </w:rPr>
        <w:t xml:space="preserve">at </w:t>
      </w:r>
      <w:r w:rsidR="00C361E1" w:rsidRPr="00F010AC">
        <w:rPr>
          <w:rFonts w:cs="Times New Roman"/>
        </w:rPr>
        <w:t>25 Sep</w:t>
      </w:r>
      <w:r w:rsidR="00F86BAC" w:rsidRPr="00F010AC">
        <w:rPr>
          <w:rFonts w:cs="Times New Roman"/>
        </w:rPr>
        <w:t>,</w:t>
      </w:r>
      <w:r w:rsidR="00C361E1" w:rsidRPr="00F010AC">
        <w:rPr>
          <w:rFonts w:cs="Times New Roman"/>
        </w:rPr>
        <w:t xml:space="preserve"> 2025]</w:t>
      </w:r>
    </w:p>
    <w:p w14:paraId="0DBB0B7A" w14:textId="77777777" w:rsidR="006341F3" w:rsidRPr="00F010AC" w:rsidRDefault="006341F3" w:rsidP="00B0447F">
      <w:pPr>
        <w:spacing w:after="0"/>
        <w:ind w:left="720" w:hanging="720"/>
        <w:rPr>
          <w:rFonts w:cs="Times New Roman"/>
        </w:rPr>
      </w:pPr>
      <w:r w:rsidRPr="00F010AC">
        <w:rPr>
          <w:rFonts w:cs="Times New Roman"/>
        </w:rPr>
        <w:t>‌</w:t>
      </w:r>
    </w:p>
    <w:p w14:paraId="5BB40BF4" w14:textId="77777777" w:rsidR="006341F3" w:rsidRPr="00F010AC" w:rsidRDefault="006341F3" w:rsidP="00B0447F">
      <w:pPr>
        <w:spacing w:after="0"/>
        <w:ind w:left="720" w:hanging="360"/>
        <w:rPr>
          <w:rFonts w:asciiTheme="majorBidi" w:hAnsiTheme="majorBidi" w:cstheme="majorBidi"/>
        </w:rPr>
      </w:pPr>
    </w:p>
    <w:p w14:paraId="253B782B" w14:textId="77777777" w:rsidR="006341F3" w:rsidRPr="00F010AC" w:rsidRDefault="006341F3" w:rsidP="00B0447F">
      <w:pPr>
        <w:spacing w:after="0"/>
        <w:ind w:left="720" w:hanging="360"/>
        <w:rPr>
          <w:rFonts w:asciiTheme="majorBidi" w:hAnsiTheme="majorBidi" w:cstheme="majorBidi"/>
        </w:rPr>
      </w:pPr>
      <w:r w:rsidRPr="00F010AC">
        <w:rPr>
          <w:rFonts w:asciiTheme="majorBidi" w:hAnsiTheme="majorBidi" w:cstheme="majorBidi"/>
        </w:rPr>
        <w:t>‌</w:t>
      </w:r>
    </w:p>
    <w:p w14:paraId="757DCC01" w14:textId="77777777" w:rsidR="006341F3" w:rsidRPr="00F010AC" w:rsidRDefault="006341F3" w:rsidP="00B0447F">
      <w:pPr>
        <w:spacing w:after="0"/>
        <w:ind w:left="720" w:hanging="360"/>
        <w:rPr>
          <w:rFonts w:asciiTheme="majorBidi" w:hAnsiTheme="majorBidi" w:cstheme="majorBidi"/>
        </w:rPr>
      </w:pPr>
    </w:p>
    <w:p w14:paraId="76084004" w14:textId="77777777" w:rsidR="006341F3" w:rsidRPr="00F010AC" w:rsidRDefault="006341F3" w:rsidP="00B0447F">
      <w:pPr>
        <w:spacing w:after="0"/>
        <w:ind w:left="720" w:hanging="360"/>
        <w:rPr>
          <w:rFonts w:asciiTheme="majorBidi" w:hAnsiTheme="majorBidi" w:cstheme="majorBidi"/>
        </w:rPr>
      </w:pPr>
    </w:p>
    <w:p w14:paraId="5DCB5226" w14:textId="77777777" w:rsidR="00204C9A" w:rsidRPr="00F010AC" w:rsidRDefault="00204C9A" w:rsidP="00B0447F">
      <w:pPr>
        <w:spacing w:after="0"/>
        <w:ind w:left="720" w:hanging="720"/>
        <w:rPr>
          <w:rFonts w:cs="Times New Roman"/>
        </w:rPr>
      </w:pPr>
    </w:p>
    <w:p w14:paraId="0782C316" w14:textId="77777777" w:rsidR="00395E1A" w:rsidRPr="00BF6E67" w:rsidRDefault="00395E1A" w:rsidP="00B0447F">
      <w:pPr>
        <w:spacing w:after="0"/>
        <w:ind w:left="720" w:hanging="720"/>
        <w:rPr>
          <w:rFonts w:cs="Times New Roman"/>
        </w:rPr>
      </w:pPr>
      <w:r w:rsidRPr="00F010AC">
        <w:rPr>
          <w:rFonts w:cs="Times New Roman"/>
        </w:rPr>
        <w:t>‌</w:t>
      </w:r>
    </w:p>
    <w:p w14:paraId="339E98C0" w14:textId="255BAA3F" w:rsidR="00395E1A" w:rsidRPr="00BF6E67" w:rsidRDefault="00395E1A" w:rsidP="00B0447F">
      <w:pPr>
        <w:rPr>
          <w:rFonts w:cs="Times New Roman"/>
        </w:rPr>
      </w:pPr>
    </w:p>
    <w:sectPr w:rsidR="00395E1A" w:rsidRPr="00BF6E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121B8" w14:textId="77777777" w:rsidR="000B37A6" w:rsidRPr="00F01CD0" w:rsidRDefault="000B37A6" w:rsidP="00D50855">
      <w:pPr>
        <w:spacing w:after="0" w:line="240" w:lineRule="auto"/>
      </w:pPr>
      <w:r w:rsidRPr="00F01CD0">
        <w:separator/>
      </w:r>
    </w:p>
  </w:endnote>
  <w:endnote w:type="continuationSeparator" w:id="0">
    <w:p w14:paraId="6C391E8B" w14:textId="77777777" w:rsidR="000B37A6" w:rsidRPr="00F01CD0" w:rsidRDefault="000B37A6" w:rsidP="00D50855">
      <w:pPr>
        <w:spacing w:after="0" w:line="240" w:lineRule="auto"/>
      </w:pPr>
      <w:r w:rsidRPr="00F01C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FD85E" w14:textId="77777777" w:rsidR="000B37A6" w:rsidRPr="00F01CD0" w:rsidRDefault="000B37A6" w:rsidP="00D50855">
      <w:pPr>
        <w:spacing w:after="0" w:line="240" w:lineRule="auto"/>
      </w:pPr>
      <w:r w:rsidRPr="00F01CD0">
        <w:separator/>
      </w:r>
    </w:p>
  </w:footnote>
  <w:footnote w:type="continuationSeparator" w:id="0">
    <w:p w14:paraId="2704BFE0" w14:textId="77777777" w:rsidR="000B37A6" w:rsidRPr="00F01CD0" w:rsidRDefault="000B37A6" w:rsidP="00D50855">
      <w:pPr>
        <w:spacing w:after="0" w:line="240" w:lineRule="auto"/>
      </w:pPr>
      <w:r w:rsidRPr="00F01CD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9A"/>
    <w:multiLevelType w:val="multilevel"/>
    <w:tmpl w:val="ECB44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626F7"/>
    <w:multiLevelType w:val="hybridMultilevel"/>
    <w:tmpl w:val="1BA61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322A6"/>
    <w:multiLevelType w:val="multilevel"/>
    <w:tmpl w:val="06E8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31578"/>
    <w:multiLevelType w:val="multilevel"/>
    <w:tmpl w:val="3BFA3C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BC911B9"/>
    <w:multiLevelType w:val="multilevel"/>
    <w:tmpl w:val="117C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36CD4"/>
    <w:multiLevelType w:val="multilevel"/>
    <w:tmpl w:val="A596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671501"/>
    <w:multiLevelType w:val="hybridMultilevel"/>
    <w:tmpl w:val="06F2AB6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227717"/>
    <w:multiLevelType w:val="hybridMultilevel"/>
    <w:tmpl w:val="118A5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A92C45"/>
    <w:multiLevelType w:val="hybridMultilevel"/>
    <w:tmpl w:val="FE14C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54516A"/>
    <w:multiLevelType w:val="multilevel"/>
    <w:tmpl w:val="3444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D2A6D"/>
    <w:multiLevelType w:val="multilevel"/>
    <w:tmpl w:val="EB8E54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333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6C56D6D"/>
    <w:multiLevelType w:val="hybridMultilevel"/>
    <w:tmpl w:val="8A1A9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F72BF9"/>
    <w:multiLevelType w:val="hybridMultilevel"/>
    <w:tmpl w:val="65ACE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983DD2"/>
    <w:multiLevelType w:val="hybridMultilevel"/>
    <w:tmpl w:val="AE6E391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6C2C59"/>
    <w:multiLevelType w:val="hybridMultilevel"/>
    <w:tmpl w:val="0D7EDE4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644AFC"/>
    <w:multiLevelType w:val="multilevel"/>
    <w:tmpl w:val="F55C8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6340B"/>
    <w:multiLevelType w:val="hybridMultilevel"/>
    <w:tmpl w:val="F496B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B72059"/>
    <w:multiLevelType w:val="hybridMultilevel"/>
    <w:tmpl w:val="653C0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A6EFA"/>
    <w:multiLevelType w:val="hybridMultilevel"/>
    <w:tmpl w:val="0BB2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240965"/>
    <w:multiLevelType w:val="multilevel"/>
    <w:tmpl w:val="3AAC4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769E7"/>
    <w:multiLevelType w:val="multilevel"/>
    <w:tmpl w:val="07F2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33198E"/>
    <w:multiLevelType w:val="hybridMultilevel"/>
    <w:tmpl w:val="48CAE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A17F65"/>
    <w:multiLevelType w:val="hybridMultilevel"/>
    <w:tmpl w:val="21FAE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CA1092"/>
    <w:multiLevelType w:val="hybridMultilevel"/>
    <w:tmpl w:val="D8B4FF8C"/>
    <w:lvl w:ilvl="0" w:tplc="A3207450">
      <w:start w:val="1"/>
      <w:numFmt w:val="bullet"/>
      <w:lvlText w:val=""/>
      <w:lvlJc w:val="left"/>
      <w:pPr>
        <w:ind w:left="720" w:hanging="360"/>
      </w:pPr>
      <w:rPr>
        <w:rFonts w:ascii="Symbol" w:hAnsi="Symbol" w:hint="default"/>
      </w:rPr>
    </w:lvl>
    <w:lvl w:ilvl="1" w:tplc="A54E0C46" w:tentative="1">
      <w:start w:val="1"/>
      <w:numFmt w:val="bullet"/>
      <w:lvlText w:val="o"/>
      <w:lvlJc w:val="left"/>
      <w:pPr>
        <w:ind w:left="1440" w:hanging="360"/>
      </w:pPr>
      <w:rPr>
        <w:rFonts w:ascii="Courier New" w:hAnsi="Courier New" w:cs="Courier New" w:hint="default"/>
      </w:rPr>
    </w:lvl>
    <w:lvl w:ilvl="2" w:tplc="40F2D478" w:tentative="1">
      <w:start w:val="1"/>
      <w:numFmt w:val="bullet"/>
      <w:lvlText w:val=""/>
      <w:lvlJc w:val="left"/>
      <w:pPr>
        <w:ind w:left="2160" w:hanging="360"/>
      </w:pPr>
      <w:rPr>
        <w:rFonts w:ascii="Wingdings" w:hAnsi="Wingdings" w:hint="default"/>
      </w:rPr>
    </w:lvl>
    <w:lvl w:ilvl="3" w:tplc="A6A47F64" w:tentative="1">
      <w:start w:val="1"/>
      <w:numFmt w:val="bullet"/>
      <w:lvlText w:val=""/>
      <w:lvlJc w:val="left"/>
      <w:pPr>
        <w:ind w:left="2880" w:hanging="360"/>
      </w:pPr>
      <w:rPr>
        <w:rFonts w:ascii="Symbol" w:hAnsi="Symbol" w:hint="default"/>
      </w:rPr>
    </w:lvl>
    <w:lvl w:ilvl="4" w:tplc="8A66F444" w:tentative="1">
      <w:start w:val="1"/>
      <w:numFmt w:val="bullet"/>
      <w:lvlText w:val="o"/>
      <w:lvlJc w:val="left"/>
      <w:pPr>
        <w:ind w:left="3600" w:hanging="360"/>
      </w:pPr>
      <w:rPr>
        <w:rFonts w:ascii="Courier New" w:hAnsi="Courier New" w:cs="Courier New" w:hint="default"/>
      </w:rPr>
    </w:lvl>
    <w:lvl w:ilvl="5" w:tplc="73E6C9D8" w:tentative="1">
      <w:start w:val="1"/>
      <w:numFmt w:val="bullet"/>
      <w:lvlText w:val=""/>
      <w:lvlJc w:val="left"/>
      <w:pPr>
        <w:ind w:left="4320" w:hanging="360"/>
      </w:pPr>
      <w:rPr>
        <w:rFonts w:ascii="Wingdings" w:hAnsi="Wingdings" w:hint="default"/>
      </w:rPr>
    </w:lvl>
    <w:lvl w:ilvl="6" w:tplc="F828D182" w:tentative="1">
      <w:start w:val="1"/>
      <w:numFmt w:val="bullet"/>
      <w:lvlText w:val=""/>
      <w:lvlJc w:val="left"/>
      <w:pPr>
        <w:ind w:left="5040" w:hanging="360"/>
      </w:pPr>
      <w:rPr>
        <w:rFonts w:ascii="Symbol" w:hAnsi="Symbol" w:hint="default"/>
      </w:rPr>
    </w:lvl>
    <w:lvl w:ilvl="7" w:tplc="F482B116" w:tentative="1">
      <w:start w:val="1"/>
      <w:numFmt w:val="bullet"/>
      <w:lvlText w:val="o"/>
      <w:lvlJc w:val="left"/>
      <w:pPr>
        <w:ind w:left="5760" w:hanging="360"/>
      </w:pPr>
      <w:rPr>
        <w:rFonts w:ascii="Courier New" w:hAnsi="Courier New" w:cs="Courier New" w:hint="default"/>
      </w:rPr>
    </w:lvl>
    <w:lvl w:ilvl="8" w:tplc="0FDE24A8" w:tentative="1">
      <w:start w:val="1"/>
      <w:numFmt w:val="bullet"/>
      <w:lvlText w:val=""/>
      <w:lvlJc w:val="left"/>
      <w:pPr>
        <w:ind w:left="6480" w:hanging="360"/>
      </w:pPr>
      <w:rPr>
        <w:rFonts w:ascii="Wingdings" w:hAnsi="Wingdings" w:hint="default"/>
      </w:rPr>
    </w:lvl>
  </w:abstractNum>
  <w:abstractNum w:abstractNumId="24" w15:restartNumberingAfterBreak="0">
    <w:nsid w:val="52A26047"/>
    <w:multiLevelType w:val="hybridMultilevel"/>
    <w:tmpl w:val="A0682EC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D4262A"/>
    <w:multiLevelType w:val="hybridMultilevel"/>
    <w:tmpl w:val="81647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CA4B14"/>
    <w:multiLevelType w:val="multilevel"/>
    <w:tmpl w:val="0DB4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C97E6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645C6A00"/>
    <w:multiLevelType w:val="hybridMultilevel"/>
    <w:tmpl w:val="E8186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F15647"/>
    <w:multiLevelType w:val="hybridMultilevel"/>
    <w:tmpl w:val="637044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352A53"/>
    <w:multiLevelType w:val="multilevel"/>
    <w:tmpl w:val="BEF0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6F1432"/>
    <w:multiLevelType w:val="multilevel"/>
    <w:tmpl w:val="C690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A45EDF"/>
    <w:multiLevelType w:val="hybridMultilevel"/>
    <w:tmpl w:val="C8EED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F637DD"/>
    <w:multiLevelType w:val="multilevel"/>
    <w:tmpl w:val="B324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3566DF"/>
    <w:multiLevelType w:val="hybridMultilevel"/>
    <w:tmpl w:val="8C400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A17912"/>
    <w:multiLevelType w:val="multilevel"/>
    <w:tmpl w:val="FF843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562747">
    <w:abstractNumId w:val="9"/>
  </w:num>
  <w:num w:numId="2" w16cid:durableId="1169755414">
    <w:abstractNumId w:val="31"/>
  </w:num>
  <w:num w:numId="3" w16cid:durableId="1385134477">
    <w:abstractNumId w:val="15"/>
  </w:num>
  <w:num w:numId="4" w16cid:durableId="1670938107">
    <w:abstractNumId w:val="26"/>
  </w:num>
  <w:num w:numId="5" w16cid:durableId="1223442248">
    <w:abstractNumId w:val="4"/>
  </w:num>
  <w:num w:numId="6" w16cid:durableId="1870873413">
    <w:abstractNumId w:val="2"/>
  </w:num>
  <w:num w:numId="7" w16cid:durableId="1442646584">
    <w:abstractNumId w:val="5"/>
  </w:num>
  <w:num w:numId="8" w16cid:durableId="1417247774">
    <w:abstractNumId w:val="19"/>
  </w:num>
  <w:num w:numId="9" w16cid:durableId="1921135330">
    <w:abstractNumId w:val="30"/>
  </w:num>
  <w:num w:numId="10" w16cid:durableId="411044092">
    <w:abstractNumId w:val="35"/>
  </w:num>
  <w:num w:numId="11" w16cid:durableId="1357341814">
    <w:abstractNumId w:val="10"/>
  </w:num>
  <w:num w:numId="12" w16cid:durableId="1208373105">
    <w:abstractNumId w:val="3"/>
  </w:num>
  <w:num w:numId="13" w16cid:durableId="1208644147">
    <w:abstractNumId w:val="20"/>
  </w:num>
  <w:num w:numId="14" w16cid:durableId="308902597">
    <w:abstractNumId w:val="27"/>
  </w:num>
  <w:num w:numId="15" w16cid:durableId="1978799362">
    <w:abstractNumId w:val="25"/>
  </w:num>
  <w:num w:numId="16" w16cid:durableId="182473762">
    <w:abstractNumId w:val="18"/>
  </w:num>
  <w:num w:numId="17" w16cid:durableId="1703481746">
    <w:abstractNumId w:val="33"/>
  </w:num>
  <w:num w:numId="18" w16cid:durableId="1661232526">
    <w:abstractNumId w:val="22"/>
  </w:num>
  <w:num w:numId="19" w16cid:durableId="2075807767">
    <w:abstractNumId w:val="29"/>
  </w:num>
  <w:num w:numId="20" w16cid:durableId="1776245378">
    <w:abstractNumId w:val="34"/>
  </w:num>
  <w:num w:numId="21" w16cid:durableId="750929292">
    <w:abstractNumId w:val="23"/>
  </w:num>
  <w:num w:numId="22" w16cid:durableId="489715250">
    <w:abstractNumId w:val="13"/>
  </w:num>
  <w:num w:numId="23" w16cid:durableId="1201624396">
    <w:abstractNumId w:val="24"/>
  </w:num>
  <w:num w:numId="24" w16cid:durableId="1848514817">
    <w:abstractNumId w:val="6"/>
  </w:num>
  <w:num w:numId="25" w16cid:durableId="1520780773">
    <w:abstractNumId w:val="17"/>
  </w:num>
  <w:num w:numId="26" w16cid:durableId="415826879">
    <w:abstractNumId w:val="28"/>
  </w:num>
  <w:num w:numId="27" w16cid:durableId="418063174">
    <w:abstractNumId w:val="21"/>
  </w:num>
  <w:num w:numId="28" w16cid:durableId="1145199317">
    <w:abstractNumId w:val="7"/>
  </w:num>
  <w:num w:numId="29" w16cid:durableId="942760593">
    <w:abstractNumId w:val="0"/>
  </w:num>
  <w:num w:numId="30" w16cid:durableId="407852276">
    <w:abstractNumId w:val="8"/>
  </w:num>
  <w:num w:numId="31" w16cid:durableId="1678458922">
    <w:abstractNumId w:val="16"/>
  </w:num>
  <w:num w:numId="32" w16cid:durableId="2108571921">
    <w:abstractNumId w:val="12"/>
  </w:num>
  <w:num w:numId="33" w16cid:durableId="566303101">
    <w:abstractNumId w:val="32"/>
  </w:num>
  <w:num w:numId="34" w16cid:durableId="1319764978">
    <w:abstractNumId w:val="11"/>
  </w:num>
  <w:num w:numId="35" w16cid:durableId="918514677">
    <w:abstractNumId w:val="1"/>
  </w:num>
  <w:num w:numId="36" w16cid:durableId="6705298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5C6"/>
    <w:rsid w:val="0000056B"/>
    <w:rsid w:val="000007E4"/>
    <w:rsid w:val="00000B8D"/>
    <w:rsid w:val="00002665"/>
    <w:rsid w:val="00002956"/>
    <w:rsid w:val="00004CA5"/>
    <w:rsid w:val="00004DEC"/>
    <w:rsid w:val="00006E26"/>
    <w:rsid w:val="000078BB"/>
    <w:rsid w:val="00011027"/>
    <w:rsid w:val="00013C9A"/>
    <w:rsid w:val="0002245D"/>
    <w:rsid w:val="00022CCE"/>
    <w:rsid w:val="00023004"/>
    <w:rsid w:val="000304DE"/>
    <w:rsid w:val="000314EC"/>
    <w:rsid w:val="00032E30"/>
    <w:rsid w:val="00034F24"/>
    <w:rsid w:val="00041D2D"/>
    <w:rsid w:val="00043474"/>
    <w:rsid w:val="00043FAC"/>
    <w:rsid w:val="00046B37"/>
    <w:rsid w:val="000477D1"/>
    <w:rsid w:val="00047CD6"/>
    <w:rsid w:val="00050735"/>
    <w:rsid w:val="00054411"/>
    <w:rsid w:val="0005531F"/>
    <w:rsid w:val="000557AD"/>
    <w:rsid w:val="00055D4C"/>
    <w:rsid w:val="00056246"/>
    <w:rsid w:val="000578C8"/>
    <w:rsid w:val="0006477D"/>
    <w:rsid w:val="00064782"/>
    <w:rsid w:val="00064EFB"/>
    <w:rsid w:val="00066C09"/>
    <w:rsid w:val="00070E42"/>
    <w:rsid w:val="00073E19"/>
    <w:rsid w:val="000830F7"/>
    <w:rsid w:val="00083520"/>
    <w:rsid w:val="00083C6A"/>
    <w:rsid w:val="000867CC"/>
    <w:rsid w:val="000876D1"/>
    <w:rsid w:val="00091EEB"/>
    <w:rsid w:val="00096C7C"/>
    <w:rsid w:val="00097E7E"/>
    <w:rsid w:val="000A111A"/>
    <w:rsid w:val="000A1AB3"/>
    <w:rsid w:val="000A2A9F"/>
    <w:rsid w:val="000A3B15"/>
    <w:rsid w:val="000A55DF"/>
    <w:rsid w:val="000A6A36"/>
    <w:rsid w:val="000A6E5A"/>
    <w:rsid w:val="000A7AB6"/>
    <w:rsid w:val="000B37A6"/>
    <w:rsid w:val="000C7F8C"/>
    <w:rsid w:val="000E16CA"/>
    <w:rsid w:val="000E63B0"/>
    <w:rsid w:val="000E6E7D"/>
    <w:rsid w:val="000F6935"/>
    <w:rsid w:val="001029D8"/>
    <w:rsid w:val="00105509"/>
    <w:rsid w:val="00105EA1"/>
    <w:rsid w:val="00110BDA"/>
    <w:rsid w:val="00112C69"/>
    <w:rsid w:val="001203F9"/>
    <w:rsid w:val="00122797"/>
    <w:rsid w:val="00123E49"/>
    <w:rsid w:val="001274F8"/>
    <w:rsid w:val="0012758F"/>
    <w:rsid w:val="00127623"/>
    <w:rsid w:val="00131F76"/>
    <w:rsid w:val="0013254D"/>
    <w:rsid w:val="00142C69"/>
    <w:rsid w:val="00144793"/>
    <w:rsid w:val="0014652D"/>
    <w:rsid w:val="00147DD4"/>
    <w:rsid w:val="00150CA7"/>
    <w:rsid w:val="00153630"/>
    <w:rsid w:val="00153D1D"/>
    <w:rsid w:val="00154D17"/>
    <w:rsid w:val="0015572D"/>
    <w:rsid w:val="00156D12"/>
    <w:rsid w:val="00157D6F"/>
    <w:rsid w:val="0017433A"/>
    <w:rsid w:val="00182513"/>
    <w:rsid w:val="00191C46"/>
    <w:rsid w:val="00192BEB"/>
    <w:rsid w:val="00196536"/>
    <w:rsid w:val="001A12D4"/>
    <w:rsid w:val="001A24F4"/>
    <w:rsid w:val="001A459E"/>
    <w:rsid w:val="001A6154"/>
    <w:rsid w:val="001B04A9"/>
    <w:rsid w:val="001B258B"/>
    <w:rsid w:val="001B4E34"/>
    <w:rsid w:val="001B5D58"/>
    <w:rsid w:val="001B7FC8"/>
    <w:rsid w:val="001C1441"/>
    <w:rsid w:val="001D2474"/>
    <w:rsid w:val="001D3BA7"/>
    <w:rsid w:val="001D4C01"/>
    <w:rsid w:val="001E5F62"/>
    <w:rsid w:val="001E7616"/>
    <w:rsid w:val="001F3D03"/>
    <w:rsid w:val="00204A5F"/>
    <w:rsid w:val="00204C9A"/>
    <w:rsid w:val="00207550"/>
    <w:rsid w:val="00210840"/>
    <w:rsid w:val="00211F1E"/>
    <w:rsid w:val="00216105"/>
    <w:rsid w:val="00220925"/>
    <w:rsid w:val="00225418"/>
    <w:rsid w:val="00225B5D"/>
    <w:rsid w:val="00231962"/>
    <w:rsid w:val="00232000"/>
    <w:rsid w:val="00235FAA"/>
    <w:rsid w:val="0024335B"/>
    <w:rsid w:val="00243FBD"/>
    <w:rsid w:val="00244892"/>
    <w:rsid w:val="002468F8"/>
    <w:rsid w:val="00247F6C"/>
    <w:rsid w:val="002502E9"/>
    <w:rsid w:val="00252431"/>
    <w:rsid w:val="00253904"/>
    <w:rsid w:val="00253A20"/>
    <w:rsid w:val="00256C1C"/>
    <w:rsid w:val="0026176F"/>
    <w:rsid w:val="0026535C"/>
    <w:rsid w:val="002655E6"/>
    <w:rsid w:val="00265F08"/>
    <w:rsid w:val="0027339B"/>
    <w:rsid w:val="00273A4E"/>
    <w:rsid w:val="002766C7"/>
    <w:rsid w:val="00277456"/>
    <w:rsid w:val="00282188"/>
    <w:rsid w:val="0028239A"/>
    <w:rsid w:val="0028391B"/>
    <w:rsid w:val="00285A4F"/>
    <w:rsid w:val="002A1CA0"/>
    <w:rsid w:val="002A3717"/>
    <w:rsid w:val="002A4960"/>
    <w:rsid w:val="002B1014"/>
    <w:rsid w:val="002B2E55"/>
    <w:rsid w:val="002B7934"/>
    <w:rsid w:val="002C21C0"/>
    <w:rsid w:val="002C472A"/>
    <w:rsid w:val="002C4C56"/>
    <w:rsid w:val="002D1D94"/>
    <w:rsid w:val="002E07C7"/>
    <w:rsid w:val="002E1BA6"/>
    <w:rsid w:val="002E5C7C"/>
    <w:rsid w:val="0030033A"/>
    <w:rsid w:val="003022C0"/>
    <w:rsid w:val="003034A9"/>
    <w:rsid w:val="00303628"/>
    <w:rsid w:val="00312DA5"/>
    <w:rsid w:val="00312F7A"/>
    <w:rsid w:val="00317449"/>
    <w:rsid w:val="00325D39"/>
    <w:rsid w:val="00327014"/>
    <w:rsid w:val="00332F06"/>
    <w:rsid w:val="00333C9D"/>
    <w:rsid w:val="00336A33"/>
    <w:rsid w:val="00340066"/>
    <w:rsid w:val="00345389"/>
    <w:rsid w:val="003453FA"/>
    <w:rsid w:val="003457A7"/>
    <w:rsid w:val="00346250"/>
    <w:rsid w:val="00346585"/>
    <w:rsid w:val="00353340"/>
    <w:rsid w:val="0035461C"/>
    <w:rsid w:val="003560E8"/>
    <w:rsid w:val="00363375"/>
    <w:rsid w:val="003646C2"/>
    <w:rsid w:val="00364FEC"/>
    <w:rsid w:val="0036520F"/>
    <w:rsid w:val="003659EC"/>
    <w:rsid w:val="00366590"/>
    <w:rsid w:val="0036726A"/>
    <w:rsid w:val="00370DD3"/>
    <w:rsid w:val="00372727"/>
    <w:rsid w:val="003811B3"/>
    <w:rsid w:val="003827FC"/>
    <w:rsid w:val="00382B77"/>
    <w:rsid w:val="00383ADF"/>
    <w:rsid w:val="00384B30"/>
    <w:rsid w:val="00384FF3"/>
    <w:rsid w:val="003856E2"/>
    <w:rsid w:val="00385972"/>
    <w:rsid w:val="003869EE"/>
    <w:rsid w:val="00391A81"/>
    <w:rsid w:val="00391DC0"/>
    <w:rsid w:val="00392753"/>
    <w:rsid w:val="00395E1A"/>
    <w:rsid w:val="00396690"/>
    <w:rsid w:val="003A0587"/>
    <w:rsid w:val="003A3D7F"/>
    <w:rsid w:val="003A6AD8"/>
    <w:rsid w:val="003B0DFE"/>
    <w:rsid w:val="003B2D62"/>
    <w:rsid w:val="003B3A26"/>
    <w:rsid w:val="003B403A"/>
    <w:rsid w:val="003B4424"/>
    <w:rsid w:val="003C3870"/>
    <w:rsid w:val="003C7865"/>
    <w:rsid w:val="003D587B"/>
    <w:rsid w:val="003E041C"/>
    <w:rsid w:val="003E0AC2"/>
    <w:rsid w:val="003E2E04"/>
    <w:rsid w:val="003E3921"/>
    <w:rsid w:val="003E6438"/>
    <w:rsid w:val="003F655C"/>
    <w:rsid w:val="003F7C27"/>
    <w:rsid w:val="0040057B"/>
    <w:rsid w:val="004012ED"/>
    <w:rsid w:val="00404768"/>
    <w:rsid w:val="004106F4"/>
    <w:rsid w:val="00412110"/>
    <w:rsid w:val="00412401"/>
    <w:rsid w:val="004149E4"/>
    <w:rsid w:val="00414F39"/>
    <w:rsid w:val="00415BFA"/>
    <w:rsid w:val="00420B96"/>
    <w:rsid w:val="0042373E"/>
    <w:rsid w:val="00423801"/>
    <w:rsid w:val="004247BD"/>
    <w:rsid w:val="00426640"/>
    <w:rsid w:val="00430658"/>
    <w:rsid w:val="00433CBE"/>
    <w:rsid w:val="0043697C"/>
    <w:rsid w:val="00437C0D"/>
    <w:rsid w:val="00442C76"/>
    <w:rsid w:val="00445A8A"/>
    <w:rsid w:val="004629AF"/>
    <w:rsid w:val="00462F0B"/>
    <w:rsid w:val="00467334"/>
    <w:rsid w:val="00467AE6"/>
    <w:rsid w:val="00467C4E"/>
    <w:rsid w:val="00474648"/>
    <w:rsid w:val="00474DE1"/>
    <w:rsid w:val="00476084"/>
    <w:rsid w:val="0047794C"/>
    <w:rsid w:val="00477B2E"/>
    <w:rsid w:val="004801EC"/>
    <w:rsid w:val="00485DA5"/>
    <w:rsid w:val="00491218"/>
    <w:rsid w:val="00491BFB"/>
    <w:rsid w:val="00493713"/>
    <w:rsid w:val="00496A5C"/>
    <w:rsid w:val="004976F7"/>
    <w:rsid w:val="004A0188"/>
    <w:rsid w:val="004A108B"/>
    <w:rsid w:val="004A1C28"/>
    <w:rsid w:val="004A21FF"/>
    <w:rsid w:val="004B0DF0"/>
    <w:rsid w:val="004B11CE"/>
    <w:rsid w:val="004B1563"/>
    <w:rsid w:val="004B4A14"/>
    <w:rsid w:val="004C1EFE"/>
    <w:rsid w:val="004C6EA6"/>
    <w:rsid w:val="004C755B"/>
    <w:rsid w:val="004D07E7"/>
    <w:rsid w:val="004D157D"/>
    <w:rsid w:val="004D21B3"/>
    <w:rsid w:val="004D4560"/>
    <w:rsid w:val="004D7BAF"/>
    <w:rsid w:val="004D7E5E"/>
    <w:rsid w:val="004E38B6"/>
    <w:rsid w:val="004E3E31"/>
    <w:rsid w:val="004E4173"/>
    <w:rsid w:val="004E5641"/>
    <w:rsid w:val="004E733C"/>
    <w:rsid w:val="004F1A07"/>
    <w:rsid w:val="004F271F"/>
    <w:rsid w:val="004F7596"/>
    <w:rsid w:val="00504B83"/>
    <w:rsid w:val="005063EA"/>
    <w:rsid w:val="00510939"/>
    <w:rsid w:val="00514B8B"/>
    <w:rsid w:val="00514F23"/>
    <w:rsid w:val="00522452"/>
    <w:rsid w:val="00526668"/>
    <w:rsid w:val="0052669F"/>
    <w:rsid w:val="00526DAB"/>
    <w:rsid w:val="0053401C"/>
    <w:rsid w:val="005351BE"/>
    <w:rsid w:val="00542626"/>
    <w:rsid w:val="00542874"/>
    <w:rsid w:val="005476DB"/>
    <w:rsid w:val="00551C85"/>
    <w:rsid w:val="00551F51"/>
    <w:rsid w:val="005523E3"/>
    <w:rsid w:val="00552DD1"/>
    <w:rsid w:val="00557BDB"/>
    <w:rsid w:val="005604A3"/>
    <w:rsid w:val="00561A7E"/>
    <w:rsid w:val="00562E52"/>
    <w:rsid w:val="00562E67"/>
    <w:rsid w:val="005664F1"/>
    <w:rsid w:val="00571A97"/>
    <w:rsid w:val="0057599B"/>
    <w:rsid w:val="0058001E"/>
    <w:rsid w:val="00580A99"/>
    <w:rsid w:val="00582891"/>
    <w:rsid w:val="00585BDD"/>
    <w:rsid w:val="00587345"/>
    <w:rsid w:val="00587BDC"/>
    <w:rsid w:val="00590A9E"/>
    <w:rsid w:val="00592A22"/>
    <w:rsid w:val="00595A90"/>
    <w:rsid w:val="00597D3F"/>
    <w:rsid w:val="005A3682"/>
    <w:rsid w:val="005A602D"/>
    <w:rsid w:val="005A61CF"/>
    <w:rsid w:val="005A6944"/>
    <w:rsid w:val="005A6B8D"/>
    <w:rsid w:val="005A7DEF"/>
    <w:rsid w:val="005B2781"/>
    <w:rsid w:val="005B286E"/>
    <w:rsid w:val="005B6588"/>
    <w:rsid w:val="005C1C8A"/>
    <w:rsid w:val="005C433E"/>
    <w:rsid w:val="005C65AF"/>
    <w:rsid w:val="005C7DDA"/>
    <w:rsid w:val="005D1221"/>
    <w:rsid w:val="005D1543"/>
    <w:rsid w:val="005D1DD4"/>
    <w:rsid w:val="005D6D9B"/>
    <w:rsid w:val="005D7262"/>
    <w:rsid w:val="005D7265"/>
    <w:rsid w:val="005E5441"/>
    <w:rsid w:val="005E6464"/>
    <w:rsid w:val="005F3885"/>
    <w:rsid w:val="005F4C22"/>
    <w:rsid w:val="00606A05"/>
    <w:rsid w:val="0061078F"/>
    <w:rsid w:val="006107B0"/>
    <w:rsid w:val="00610AD7"/>
    <w:rsid w:val="006152E2"/>
    <w:rsid w:val="0062448B"/>
    <w:rsid w:val="006341F3"/>
    <w:rsid w:val="00636031"/>
    <w:rsid w:val="00636E52"/>
    <w:rsid w:val="00637EBB"/>
    <w:rsid w:val="0064508B"/>
    <w:rsid w:val="00645984"/>
    <w:rsid w:val="00652439"/>
    <w:rsid w:val="00652627"/>
    <w:rsid w:val="00654B39"/>
    <w:rsid w:val="006562A9"/>
    <w:rsid w:val="00660DC5"/>
    <w:rsid w:val="00662C06"/>
    <w:rsid w:val="00667B75"/>
    <w:rsid w:val="006719CF"/>
    <w:rsid w:val="00676E8E"/>
    <w:rsid w:val="00677EB2"/>
    <w:rsid w:val="006818FE"/>
    <w:rsid w:val="00695D7A"/>
    <w:rsid w:val="006A00B4"/>
    <w:rsid w:val="006A2512"/>
    <w:rsid w:val="006A2D00"/>
    <w:rsid w:val="006A40F7"/>
    <w:rsid w:val="006C08D3"/>
    <w:rsid w:val="006C1000"/>
    <w:rsid w:val="006C206C"/>
    <w:rsid w:val="006C25C6"/>
    <w:rsid w:val="006C269A"/>
    <w:rsid w:val="006C3176"/>
    <w:rsid w:val="006C5F9A"/>
    <w:rsid w:val="006D0708"/>
    <w:rsid w:val="006E7B5A"/>
    <w:rsid w:val="006F19A9"/>
    <w:rsid w:val="00710028"/>
    <w:rsid w:val="00710F00"/>
    <w:rsid w:val="00710F63"/>
    <w:rsid w:val="00711B51"/>
    <w:rsid w:val="007163B6"/>
    <w:rsid w:val="00721588"/>
    <w:rsid w:val="007270BF"/>
    <w:rsid w:val="00731209"/>
    <w:rsid w:val="007331C0"/>
    <w:rsid w:val="00733440"/>
    <w:rsid w:val="00734C2B"/>
    <w:rsid w:val="0074356F"/>
    <w:rsid w:val="007435D6"/>
    <w:rsid w:val="0074384C"/>
    <w:rsid w:val="00743E7A"/>
    <w:rsid w:val="00744DD0"/>
    <w:rsid w:val="00746DF2"/>
    <w:rsid w:val="00753E23"/>
    <w:rsid w:val="0075527E"/>
    <w:rsid w:val="00755566"/>
    <w:rsid w:val="007559A7"/>
    <w:rsid w:val="00756594"/>
    <w:rsid w:val="0076046F"/>
    <w:rsid w:val="00760CCD"/>
    <w:rsid w:val="007612CB"/>
    <w:rsid w:val="007621DD"/>
    <w:rsid w:val="00775266"/>
    <w:rsid w:val="007816B2"/>
    <w:rsid w:val="0078344F"/>
    <w:rsid w:val="00794884"/>
    <w:rsid w:val="00797064"/>
    <w:rsid w:val="007A024D"/>
    <w:rsid w:val="007A7A38"/>
    <w:rsid w:val="007B1DC4"/>
    <w:rsid w:val="007C2A39"/>
    <w:rsid w:val="007C3674"/>
    <w:rsid w:val="007D3EEA"/>
    <w:rsid w:val="007D6D17"/>
    <w:rsid w:val="007F1870"/>
    <w:rsid w:val="007F5DC2"/>
    <w:rsid w:val="007F5F45"/>
    <w:rsid w:val="007F641A"/>
    <w:rsid w:val="007F66A0"/>
    <w:rsid w:val="007F70CE"/>
    <w:rsid w:val="007F7846"/>
    <w:rsid w:val="007F7E09"/>
    <w:rsid w:val="00802651"/>
    <w:rsid w:val="008041D7"/>
    <w:rsid w:val="00817F1C"/>
    <w:rsid w:val="008212C1"/>
    <w:rsid w:val="00823A3B"/>
    <w:rsid w:val="0082418A"/>
    <w:rsid w:val="00824C83"/>
    <w:rsid w:val="008324B3"/>
    <w:rsid w:val="008350E7"/>
    <w:rsid w:val="00835655"/>
    <w:rsid w:val="0083743B"/>
    <w:rsid w:val="00845385"/>
    <w:rsid w:val="00846842"/>
    <w:rsid w:val="00847210"/>
    <w:rsid w:val="00850EAB"/>
    <w:rsid w:val="00856F26"/>
    <w:rsid w:val="0086109A"/>
    <w:rsid w:val="00863B57"/>
    <w:rsid w:val="008642B3"/>
    <w:rsid w:val="0086554A"/>
    <w:rsid w:val="008765A4"/>
    <w:rsid w:val="008805DC"/>
    <w:rsid w:val="008813B2"/>
    <w:rsid w:val="00881C49"/>
    <w:rsid w:val="00882390"/>
    <w:rsid w:val="00882D1F"/>
    <w:rsid w:val="00882EE2"/>
    <w:rsid w:val="0088525C"/>
    <w:rsid w:val="00886816"/>
    <w:rsid w:val="00887409"/>
    <w:rsid w:val="008877BB"/>
    <w:rsid w:val="00894B21"/>
    <w:rsid w:val="008950E4"/>
    <w:rsid w:val="008A3836"/>
    <w:rsid w:val="008A75CA"/>
    <w:rsid w:val="008A7B7B"/>
    <w:rsid w:val="008B318C"/>
    <w:rsid w:val="008B7575"/>
    <w:rsid w:val="008B7AF6"/>
    <w:rsid w:val="008C1CCE"/>
    <w:rsid w:val="008C2BA3"/>
    <w:rsid w:val="008C662C"/>
    <w:rsid w:val="008D1A67"/>
    <w:rsid w:val="008D6ADE"/>
    <w:rsid w:val="008D7826"/>
    <w:rsid w:val="008D78F8"/>
    <w:rsid w:val="008D7C68"/>
    <w:rsid w:val="008E0424"/>
    <w:rsid w:val="008E3D0B"/>
    <w:rsid w:val="008E5896"/>
    <w:rsid w:val="008F0395"/>
    <w:rsid w:val="008F1F67"/>
    <w:rsid w:val="008F3874"/>
    <w:rsid w:val="008F5295"/>
    <w:rsid w:val="009058D0"/>
    <w:rsid w:val="00910226"/>
    <w:rsid w:val="009121D3"/>
    <w:rsid w:val="00914CC5"/>
    <w:rsid w:val="00916004"/>
    <w:rsid w:val="00917827"/>
    <w:rsid w:val="009233CA"/>
    <w:rsid w:val="00930B1A"/>
    <w:rsid w:val="00931835"/>
    <w:rsid w:val="00931B49"/>
    <w:rsid w:val="00932737"/>
    <w:rsid w:val="00936E59"/>
    <w:rsid w:val="00937764"/>
    <w:rsid w:val="00940E13"/>
    <w:rsid w:val="00941EDF"/>
    <w:rsid w:val="00953451"/>
    <w:rsid w:val="009537C2"/>
    <w:rsid w:val="00956AC9"/>
    <w:rsid w:val="0096276B"/>
    <w:rsid w:val="009668DC"/>
    <w:rsid w:val="00967CC9"/>
    <w:rsid w:val="00970510"/>
    <w:rsid w:val="00970B62"/>
    <w:rsid w:val="0097704D"/>
    <w:rsid w:val="00977280"/>
    <w:rsid w:val="00981CE5"/>
    <w:rsid w:val="00983C1A"/>
    <w:rsid w:val="009849FE"/>
    <w:rsid w:val="009919C8"/>
    <w:rsid w:val="00991C34"/>
    <w:rsid w:val="009A14F9"/>
    <w:rsid w:val="009A1912"/>
    <w:rsid w:val="009A2977"/>
    <w:rsid w:val="009A3D56"/>
    <w:rsid w:val="009A4A23"/>
    <w:rsid w:val="009A6909"/>
    <w:rsid w:val="009B0992"/>
    <w:rsid w:val="009C3177"/>
    <w:rsid w:val="009C4B35"/>
    <w:rsid w:val="009D472F"/>
    <w:rsid w:val="009E03B1"/>
    <w:rsid w:val="009E0AAB"/>
    <w:rsid w:val="009E0D48"/>
    <w:rsid w:val="009E373D"/>
    <w:rsid w:val="009E3A8D"/>
    <w:rsid w:val="009F0515"/>
    <w:rsid w:val="009F1C05"/>
    <w:rsid w:val="009F21C4"/>
    <w:rsid w:val="00A00887"/>
    <w:rsid w:val="00A0172D"/>
    <w:rsid w:val="00A04425"/>
    <w:rsid w:val="00A046CA"/>
    <w:rsid w:val="00A062A4"/>
    <w:rsid w:val="00A07B01"/>
    <w:rsid w:val="00A17B04"/>
    <w:rsid w:val="00A24FFE"/>
    <w:rsid w:val="00A2506A"/>
    <w:rsid w:val="00A25DA9"/>
    <w:rsid w:val="00A30709"/>
    <w:rsid w:val="00A32EEE"/>
    <w:rsid w:val="00A472BB"/>
    <w:rsid w:val="00A54453"/>
    <w:rsid w:val="00A55133"/>
    <w:rsid w:val="00A562B9"/>
    <w:rsid w:val="00A62E2A"/>
    <w:rsid w:val="00A6351E"/>
    <w:rsid w:val="00A646A2"/>
    <w:rsid w:val="00A679E8"/>
    <w:rsid w:val="00A72E22"/>
    <w:rsid w:val="00A73B54"/>
    <w:rsid w:val="00A73E75"/>
    <w:rsid w:val="00A75626"/>
    <w:rsid w:val="00A76013"/>
    <w:rsid w:val="00A76663"/>
    <w:rsid w:val="00A82366"/>
    <w:rsid w:val="00A85CB1"/>
    <w:rsid w:val="00A86828"/>
    <w:rsid w:val="00A8741D"/>
    <w:rsid w:val="00A90CDC"/>
    <w:rsid w:val="00AA4DCA"/>
    <w:rsid w:val="00AB28CE"/>
    <w:rsid w:val="00AB507D"/>
    <w:rsid w:val="00AB5717"/>
    <w:rsid w:val="00AB603B"/>
    <w:rsid w:val="00AC0E6F"/>
    <w:rsid w:val="00AC1149"/>
    <w:rsid w:val="00AC616F"/>
    <w:rsid w:val="00AC7B03"/>
    <w:rsid w:val="00AC7FDA"/>
    <w:rsid w:val="00AD6719"/>
    <w:rsid w:val="00AE12B3"/>
    <w:rsid w:val="00AE31A4"/>
    <w:rsid w:val="00AE49AD"/>
    <w:rsid w:val="00AE5DF6"/>
    <w:rsid w:val="00AF0541"/>
    <w:rsid w:val="00AF4515"/>
    <w:rsid w:val="00AF4636"/>
    <w:rsid w:val="00AF5582"/>
    <w:rsid w:val="00B006A8"/>
    <w:rsid w:val="00B00824"/>
    <w:rsid w:val="00B01C92"/>
    <w:rsid w:val="00B0447F"/>
    <w:rsid w:val="00B06725"/>
    <w:rsid w:val="00B07B05"/>
    <w:rsid w:val="00B1085B"/>
    <w:rsid w:val="00B122E3"/>
    <w:rsid w:val="00B123C0"/>
    <w:rsid w:val="00B13ABE"/>
    <w:rsid w:val="00B248D6"/>
    <w:rsid w:val="00B31B77"/>
    <w:rsid w:val="00B31F8D"/>
    <w:rsid w:val="00B3378E"/>
    <w:rsid w:val="00B47CB8"/>
    <w:rsid w:val="00B50870"/>
    <w:rsid w:val="00B55CCF"/>
    <w:rsid w:val="00B56FB9"/>
    <w:rsid w:val="00B60A9E"/>
    <w:rsid w:val="00B67092"/>
    <w:rsid w:val="00B67D3D"/>
    <w:rsid w:val="00B70342"/>
    <w:rsid w:val="00B73771"/>
    <w:rsid w:val="00B84D65"/>
    <w:rsid w:val="00B86C36"/>
    <w:rsid w:val="00B86D5E"/>
    <w:rsid w:val="00B8791F"/>
    <w:rsid w:val="00B92618"/>
    <w:rsid w:val="00B92C46"/>
    <w:rsid w:val="00B92E57"/>
    <w:rsid w:val="00B932AB"/>
    <w:rsid w:val="00B9450E"/>
    <w:rsid w:val="00BA1D05"/>
    <w:rsid w:val="00BA4F93"/>
    <w:rsid w:val="00BB02BD"/>
    <w:rsid w:val="00BB1544"/>
    <w:rsid w:val="00BB5669"/>
    <w:rsid w:val="00BB56BB"/>
    <w:rsid w:val="00BB602F"/>
    <w:rsid w:val="00BB6413"/>
    <w:rsid w:val="00BC1FCD"/>
    <w:rsid w:val="00BC4896"/>
    <w:rsid w:val="00BC6BE9"/>
    <w:rsid w:val="00BE3C16"/>
    <w:rsid w:val="00BE6153"/>
    <w:rsid w:val="00BF4D13"/>
    <w:rsid w:val="00BF6E67"/>
    <w:rsid w:val="00C00148"/>
    <w:rsid w:val="00C0038B"/>
    <w:rsid w:val="00C024A9"/>
    <w:rsid w:val="00C038B3"/>
    <w:rsid w:val="00C110FA"/>
    <w:rsid w:val="00C13026"/>
    <w:rsid w:val="00C136A5"/>
    <w:rsid w:val="00C203BA"/>
    <w:rsid w:val="00C2129E"/>
    <w:rsid w:val="00C2205F"/>
    <w:rsid w:val="00C30D7F"/>
    <w:rsid w:val="00C32319"/>
    <w:rsid w:val="00C32809"/>
    <w:rsid w:val="00C3542E"/>
    <w:rsid w:val="00C36196"/>
    <w:rsid w:val="00C361E1"/>
    <w:rsid w:val="00C3663F"/>
    <w:rsid w:val="00C374CF"/>
    <w:rsid w:val="00C47233"/>
    <w:rsid w:val="00C516FD"/>
    <w:rsid w:val="00C543C6"/>
    <w:rsid w:val="00C550CF"/>
    <w:rsid w:val="00C5539C"/>
    <w:rsid w:val="00C56DD2"/>
    <w:rsid w:val="00C6108B"/>
    <w:rsid w:val="00C640DC"/>
    <w:rsid w:val="00C6710D"/>
    <w:rsid w:val="00C716D9"/>
    <w:rsid w:val="00C71728"/>
    <w:rsid w:val="00C72537"/>
    <w:rsid w:val="00C80B72"/>
    <w:rsid w:val="00C8301B"/>
    <w:rsid w:val="00C83DFE"/>
    <w:rsid w:val="00C86C36"/>
    <w:rsid w:val="00C87FC2"/>
    <w:rsid w:val="00C90B05"/>
    <w:rsid w:val="00C967A3"/>
    <w:rsid w:val="00C9769A"/>
    <w:rsid w:val="00CA1446"/>
    <w:rsid w:val="00CA14B0"/>
    <w:rsid w:val="00CA72D4"/>
    <w:rsid w:val="00CB230C"/>
    <w:rsid w:val="00CC2D76"/>
    <w:rsid w:val="00CD792D"/>
    <w:rsid w:val="00CF44CF"/>
    <w:rsid w:val="00CF5FB3"/>
    <w:rsid w:val="00CF7469"/>
    <w:rsid w:val="00D01124"/>
    <w:rsid w:val="00D03BE6"/>
    <w:rsid w:val="00D107D5"/>
    <w:rsid w:val="00D12705"/>
    <w:rsid w:val="00D14687"/>
    <w:rsid w:val="00D14FD7"/>
    <w:rsid w:val="00D251BE"/>
    <w:rsid w:val="00D25FE8"/>
    <w:rsid w:val="00D27BB0"/>
    <w:rsid w:val="00D353CC"/>
    <w:rsid w:val="00D43B0E"/>
    <w:rsid w:val="00D45B5A"/>
    <w:rsid w:val="00D45C08"/>
    <w:rsid w:val="00D45CCC"/>
    <w:rsid w:val="00D50855"/>
    <w:rsid w:val="00D50C66"/>
    <w:rsid w:val="00D564AC"/>
    <w:rsid w:val="00D567E3"/>
    <w:rsid w:val="00D56872"/>
    <w:rsid w:val="00D632E0"/>
    <w:rsid w:val="00D649F9"/>
    <w:rsid w:val="00D660FC"/>
    <w:rsid w:val="00D66313"/>
    <w:rsid w:val="00D7232E"/>
    <w:rsid w:val="00D83C0E"/>
    <w:rsid w:val="00D86BBC"/>
    <w:rsid w:val="00D87CA9"/>
    <w:rsid w:val="00D87F70"/>
    <w:rsid w:val="00D90F0D"/>
    <w:rsid w:val="00D915E1"/>
    <w:rsid w:val="00D961A5"/>
    <w:rsid w:val="00DA1BB0"/>
    <w:rsid w:val="00DA5DA2"/>
    <w:rsid w:val="00DA6499"/>
    <w:rsid w:val="00DA6A85"/>
    <w:rsid w:val="00DA7A51"/>
    <w:rsid w:val="00DB1692"/>
    <w:rsid w:val="00DB1D46"/>
    <w:rsid w:val="00DB705E"/>
    <w:rsid w:val="00DC11A5"/>
    <w:rsid w:val="00DC1E97"/>
    <w:rsid w:val="00DC683D"/>
    <w:rsid w:val="00DD1089"/>
    <w:rsid w:val="00DD7E71"/>
    <w:rsid w:val="00DE1C07"/>
    <w:rsid w:val="00DE6981"/>
    <w:rsid w:val="00DF0B78"/>
    <w:rsid w:val="00DF15AC"/>
    <w:rsid w:val="00DF1C88"/>
    <w:rsid w:val="00DF4270"/>
    <w:rsid w:val="00DF7072"/>
    <w:rsid w:val="00E01F81"/>
    <w:rsid w:val="00E0235B"/>
    <w:rsid w:val="00E02D6D"/>
    <w:rsid w:val="00E03261"/>
    <w:rsid w:val="00E07BA0"/>
    <w:rsid w:val="00E110D7"/>
    <w:rsid w:val="00E11BEB"/>
    <w:rsid w:val="00E1569A"/>
    <w:rsid w:val="00E17946"/>
    <w:rsid w:val="00E2140E"/>
    <w:rsid w:val="00E3070C"/>
    <w:rsid w:val="00E328B3"/>
    <w:rsid w:val="00E338CF"/>
    <w:rsid w:val="00E36C87"/>
    <w:rsid w:val="00E376A4"/>
    <w:rsid w:val="00E40D87"/>
    <w:rsid w:val="00E42461"/>
    <w:rsid w:val="00E425AB"/>
    <w:rsid w:val="00E515FE"/>
    <w:rsid w:val="00E51F66"/>
    <w:rsid w:val="00E528B1"/>
    <w:rsid w:val="00E63D7F"/>
    <w:rsid w:val="00E63ECD"/>
    <w:rsid w:val="00E65302"/>
    <w:rsid w:val="00E72F55"/>
    <w:rsid w:val="00E850FE"/>
    <w:rsid w:val="00E854C3"/>
    <w:rsid w:val="00E856F1"/>
    <w:rsid w:val="00E9011C"/>
    <w:rsid w:val="00E904BC"/>
    <w:rsid w:val="00E92CF9"/>
    <w:rsid w:val="00E93308"/>
    <w:rsid w:val="00E97A6B"/>
    <w:rsid w:val="00EA344D"/>
    <w:rsid w:val="00EB5607"/>
    <w:rsid w:val="00EB7DF4"/>
    <w:rsid w:val="00EC1E8E"/>
    <w:rsid w:val="00EC36E7"/>
    <w:rsid w:val="00EC5D37"/>
    <w:rsid w:val="00EC7BC3"/>
    <w:rsid w:val="00ED1323"/>
    <w:rsid w:val="00ED20BA"/>
    <w:rsid w:val="00ED6080"/>
    <w:rsid w:val="00ED6A34"/>
    <w:rsid w:val="00EE182B"/>
    <w:rsid w:val="00EE4A32"/>
    <w:rsid w:val="00EE6894"/>
    <w:rsid w:val="00EE6E34"/>
    <w:rsid w:val="00EF0BA3"/>
    <w:rsid w:val="00EF7497"/>
    <w:rsid w:val="00F010AC"/>
    <w:rsid w:val="00F0138B"/>
    <w:rsid w:val="00F01CD0"/>
    <w:rsid w:val="00F0542C"/>
    <w:rsid w:val="00F10FA6"/>
    <w:rsid w:val="00F11DBD"/>
    <w:rsid w:val="00F20D1C"/>
    <w:rsid w:val="00F22AA4"/>
    <w:rsid w:val="00F315C3"/>
    <w:rsid w:val="00F328F9"/>
    <w:rsid w:val="00F410F3"/>
    <w:rsid w:val="00F413E3"/>
    <w:rsid w:val="00F44136"/>
    <w:rsid w:val="00F47C19"/>
    <w:rsid w:val="00F5320C"/>
    <w:rsid w:val="00F61BAC"/>
    <w:rsid w:val="00F66F70"/>
    <w:rsid w:val="00F672B3"/>
    <w:rsid w:val="00F67449"/>
    <w:rsid w:val="00F7278C"/>
    <w:rsid w:val="00F731AF"/>
    <w:rsid w:val="00F734E5"/>
    <w:rsid w:val="00F773B6"/>
    <w:rsid w:val="00F804E1"/>
    <w:rsid w:val="00F838F7"/>
    <w:rsid w:val="00F84A7D"/>
    <w:rsid w:val="00F86BAC"/>
    <w:rsid w:val="00F952E6"/>
    <w:rsid w:val="00FA2E27"/>
    <w:rsid w:val="00FA3690"/>
    <w:rsid w:val="00FA4163"/>
    <w:rsid w:val="00FA5122"/>
    <w:rsid w:val="00FA7A69"/>
    <w:rsid w:val="00FB05E0"/>
    <w:rsid w:val="00FB3CBC"/>
    <w:rsid w:val="00FC0A93"/>
    <w:rsid w:val="00FC15B3"/>
    <w:rsid w:val="00FC3041"/>
    <w:rsid w:val="00FD18E6"/>
    <w:rsid w:val="00FD5D47"/>
    <w:rsid w:val="00FE0496"/>
    <w:rsid w:val="00FE2A94"/>
    <w:rsid w:val="00FE38B3"/>
    <w:rsid w:val="00FE3BB2"/>
    <w:rsid w:val="00FE79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E8611"/>
  <w15:chartTrackingRefBased/>
  <w15:docId w15:val="{0B620FAD-DA6B-4F9E-A68D-2C75507C7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F81"/>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BB02BD"/>
    <w:pPr>
      <w:keepNext/>
      <w:keepLines/>
      <w:numPr>
        <w:numId w:val="14"/>
      </w:numPr>
      <w:spacing w:before="360" w:after="80"/>
      <w:outlineLvl w:val="0"/>
    </w:pPr>
    <w:rPr>
      <w:rFonts w:eastAsiaTheme="majorEastAsia" w:cs="Times New Roman"/>
      <w:b/>
      <w:bCs/>
    </w:rPr>
  </w:style>
  <w:style w:type="paragraph" w:styleId="Heading2">
    <w:name w:val="heading 2"/>
    <w:basedOn w:val="Normal"/>
    <w:next w:val="Normal"/>
    <w:link w:val="Heading2Char"/>
    <w:uiPriority w:val="9"/>
    <w:unhideWhenUsed/>
    <w:qFormat/>
    <w:rsid w:val="00F413E3"/>
    <w:pPr>
      <w:keepNext/>
      <w:keepLines/>
      <w:numPr>
        <w:ilvl w:val="1"/>
        <w:numId w:val="14"/>
      </w:numPr>
      <w:spacing w:before="160" w:after="80"/>
      <w:outlineLvl w:val="1"/>
    </w:pPr>
    <w:rPr>
      <w:rFonts w:eastAsiaTheme="majorEastAsia" w:cs="Times New Roman"/>
      <w:b/>
      <w:bCs/>
    </w:rPr>
  </w:style>
  <w:style w:type="paragraph" w:styleId="Heading3">
    <w:name w:val="heading 3"/>
    <w:basedOn w:val="Normal"/>
    <w:next w:val="Normal"/>
    <w:link w:val="Heading3Char"/>
    <w:uiPriority w:val="9"/>
    <w:unhideWhenUsed/>
    <w:qFormat/>
    <w:rsid w:val="002A3717"/>
    <w:pPr>
      <w:numPr>
        <w:ilvl w:val="2"/>
        <w:numId w:val="14"/>
      </w:numPr>
      <w:outlineLvl w:val="2"/>
    </w:pPr>
    <w:rPr>
      <w:rFonts w:eastAsiaTheme="majorEastAsia" w:cs="Times New Roman"/>
      <w:i/>
      <w:iCs/>
    </w:rPr>
  </w:style>
  <w:style w:type="paragraph" w:styleId="Heading4">
    <w:name w:val="heading 4"/>
    <w:basedOn w:val="Normal"/>
    <w:next w:val="Normal"/>
    <w:link w:val="Heading4Char"/>
    <w:uiPriority w:val="9"/>
    <w:unhideWhenUsed/>
    <w:qFormat/>
    <w:rsid w:val="00587BDC"/>
    <w:pPr>
      <w:keepNext/>
      <w:keepLines/>
      <w:numPr>
        <w:ilvl w:val="3"/>
        <w:numId w:val="14"/>
      </w:numPr>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6C25C6"/>
    <w:pPr>
      <w:keepNext/>
      <w:keepLines/>
      <w:numPr>
        <w:ilvl w:val="4"/>
        <w:numId w:val="14"/>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25C6"/>
    <w:pPr>
      <w:keepNext/>
      <w:keepLines/>
      <w:numPr>
        <w:ilvl w:val="5"/>
        <w:numId w:val="14"/>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5C6"/>
    <w:pPr>
      <w:keepNext/>
      <w:keepLines/>
      <w:numPr>
        <w:ilvl w:val="6"/>
        <w:numId w:val="14"/>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5C6"/>
    <w:pPr>
      <w:keepNext/>
      <w:keepLines/>
      <w:numPr>
        <w:ilvl w:val="7"/>
        <w:numId w:val="14"/>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5C6"/>
    <w:pPr>
      <w:keepNext/>
      <w:keepLines/>
      <w:numPr>
        <w:ilvl w:val="8"/>
        <w:numId w:val="14"/>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2BD"/>
    <w:rPr>
      <w:rFonts w:ascii="Times New Roman" w:eastAsiaTheme="majorEastAsia" w:hAnsi="Times New Roman" w:cs="Times New Roman"/>
      <w:b/>
      <w:bCs/>
    </w:rPr>
  </w:style>
  <w:style w:type="character" w:customStyle="1" w:styleId="Heading2Char">
    <w:name w:val="Heading 2 Char"/>
    <w:basedOn w:val="DefaultParagraphFont"/>
    <w:link w:val="Heading2"/>
    <w:uiPriority w:val="9"/>
    <w:rsid w:val="00F413E3"/>
    <w:rPr>
      <w:rFonts w:ascii="Times New Roman" w:eastAsiaTheme="majorEastAsia" w:hAnsi="Times New Roman" w:cs="Times New Roman"/>
      <w:b/>
      <w:bCs/>
    </w:rPr>
  </w:style>
  <w:style w:type="character" w:customStyle="1" w:styleId="Heading3Char">
    <w:name w:val="Heading 3 Char"/>
    <w:basedOn w:val="DefaultParagraphFont"/>
    <w:link w:val="Heading3"/>
    <w:uiPriority w:val="9"/>
    <w:rsid w:val="002A3717"/>
    <w:rPr>
      <w:rFonts w:ascii="Times New Roman" w:eastAsiaTheme="majorEastAsia" w:hAnsi="Times New Roman" w:cs="Times New Roman"/>
      <w:i/>
      <w:iCs/>
    </w:rPr>
  </w:style>
  <w:style w:type="character" w:customStyle="1" w:styleId="Heading4Char">
    <w:name w:val="Heading 4 Char"/>
    <w:basedOn w:val="DefaultParagraphFont"/>
    <w:link w:val="Heading4"/>
    <w:uiPriority w:val="9"/>
    <w:rsid w:val="00587BDC"/>
    <w:rPr>
      <w:rFonts w:ascii="Times New Roman" w:eastAsiaTheme="majorEastAsia" w:hAnsi="Times New Roman" w:cstheme="majorBidi"/>
      <w:i/>
      <w:iCs/>
    </w:rPr>
  </w:style>
  <w:style w:type="character" w:customStyle="1" w:styleId="Heading5Char">
    <w:name w:val="Heading 5 Char"/>
    <w:basedOn w:val="DefaultParagraphFont"/>
    <w:link w:val="Heading5"/>
    <w:uiPriority w:val="9"/>
    <w:semiHidden/>
    <w:rsid w:val="006C25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25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5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5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5C6"/>
    <w:rPr>
      <w:rFonts w:eastAsiaTheme="majorEastAsia" w:cstheme="majorBidi"/>
      <w:color w:val="272727" w:themeColor="text1" w:themeTint="D8"/>
    </w:rPr>
  </w:style>
  <w:style w:type="paragraph" w:styleId="Title">
    <w:name w:val="Title"/>
    <w:basedOn w:val="Normal"/>
    <w:next w:val="Normal"/>
    <w:link w:val="TitleChar"/>
    <w:uiPriority w:val="10"/>
    <w:qFormat/>
    <w:rsid w:val="006C2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5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5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5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5C6"/>
    <w:pPr>
      <w:spacing w:before="160"/>
      <w:jc w:val="center"/>
    </w:pPr>
    <w:rPr>
      <w:i/>
      <w:iCs/>
      <w:color w:val="404040" w:themeColor="text1" w:themeTint="BF"/>
    </w:rPr>
  </w:style>
  <w:style w:type="character" w:customStyle="1" w:styleId="QuoteChar">
    <w:name w:val="Quote Char"/>
    <w:basedOn w:val="DefaultParagraphFont"/>
    <w:link w:val="Quote"/>
    <w:uiPriority w:val="29"/>
    <w:rsid w:val="006C25C6"/>
    <w:rPr>
      <w:i/>
      <w:iCs/>
      <w:color w:val="404040" w:themeColor="text1" w:themeTint="BF"/>
    </w:rPr>
  </w:style>
  <w:style w:type="paragraph" w:styleId="ListParagraph">
    <w:name w:val="List Paragraph"/>
    <w:basedOn w:val="Normal"/>
    <w:uiPriority w:val="34"/>
    <w:qFormat/>
    <w:rsid w:val="006C25C6"/>
    <w:pPr>
      <w:ind w:left="720"/>
      <w:contextualSpacing/>
    </w:pPr>
  </w:style>
  <w:style w:type="character" w:styleId="IntenseEmphasis">
    <w:name w:val="Intense Emphasis"/>
    <w:basedOn w:val="DefaultParagraphFont"/>
    <w:uiPriority w:val="21"/>
    <w:qFormat/>
    <w:rsid w:val="006C25C6"/>
    <w:rPr>
      <w:i/>
      <w:iCs/>
      <w:color w:val="2F5496" w:themeColor="accent1" w:themeShade="BF"/>
    </w:rPr>
  </w:style>
  <w:style w:type="paragraph" w:styleId="IntenseQuote">
    <w:name w:val="Intense Quote"/>
    <w:basedOn w:val="Normal"/>
    <w:next w:val="Normal"/>
    <w:link w:val="IntenseQuoteChar"/>
    <w:uiPriority w:val="30"/>
    <w:qFormat/>
    <w:rsid w:val="006C25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25C6"/>
    <w:rPr>
      <w:i/>
      <w:iCs/>
      <w:color w:val="2F5496" w:themeColor="accent1" w:themeShade="BF"/>
    </w:rPr>
  </w:style>
  <w:style w:type="character" w:styleId="IntenseReference">
    <w:name w:val="Intense Reference"/>
    <w:basedOn w:val="DefaultParagraphFont"/>
    <w:uiPriority w:val="32"/>
    <w:qFormat/>
    <w:rsid w:val="006C25C6"/>
    <w:rPr>
      <w:b/>
      <w:bCs/>
      <w:smallCaps/>
      <w:color w:val="2F5496" w:themeColor="accent1" w:themeShade="BF"/>
      <w:spacing w:val="5"/>
    </w:rPr>
  </w:style>
  <w:style w:type="paragraph" w:styleId="NormalWeb">
    <w:name w:val="Normal (Web)"/>
    <w:basedOn w:val="Normal"/>
    <w:uiPriority w:val="99"/>
    <w:unhideWhenUsed/>
    <w:rsid w:val="00DF4270"/>
    <w:pPr>
      <w:spacing w:before="100" w:beforeAutospacing="1" w:after="100" w:afterAutospacing="1" w:line="240" w:lineRule="auto"/>
    </w:pPr>
    <w:rPr>
      <w:rFonts w:eastAsia="Times New Roman" w:cs="Times New Roman"/>
      <w:kern w:val="0"/>
      <w14:ligatures w14:val="none"/>
    </w:rPr>
  </w:style>
  <w:style w:type="paragraph" w:styleId="Caption">
    <w:name w:val="caption"/>
    <w:basedOn w:val="Normal"/>
    <w:next w:val="Normal"/>
    <w:uiPriority w:val="35"/>
    <w:unhideWhenUsed/>
    <w:qFormat/>
    <w:rsid w:val="00910226"/>
    <w:pPr>
      <w:spacing w:after="200" w:line="240" w:lineRule="auto"/>
    </w:pPr>
    <w:rPr>
      <w:i/>
      <w:iCs/>
      <w:color w:val="44546A" w:themeColor="text2"/>
      <w:sz w:val="18"/>
      <w:szCs w:val="18"/>
    </w:rPr>
  </w:style>
  <w:style w:type="character" w:styleId="Hyperlink">
    <w:name w:val="Hyperlink"/>
    <w:basedOn w:val="DefaultParagraphFont"/>
    <w:uiPriority w:val="99"/>
    <w:unhideWhenUsed/>
    <w:rsid w:val="0097704D"/>
    <w:rPr>
      <w:color w:val="0563C1" w:themeColor="hyperlink"/>
      <w:u w:val="single"/>
    </w:rPr>
  </w:style>
  <w:style w:type="character" w:customStyle="1" w:styleId="UnresolvedMention1">
    <w:name w:val="Unresolved Mention1"/>
    <w:basedOn w:val="DefaultParagraphFont"/>
    <w:uiPriority w:val="99"/>
    <w:semiHidden/>
    <w:unhideWhenUsed/>
    <w:rsid w:val="0097704D"/>
    <w:rPr>
      <w:color w:val="605E5C"/>
      <w:shd w:val="clear" w:color="auto" w:fill="E1DFDD"/>
    </w:rPr>
  </w:style>
  <w:style w:type="paragraph" w:styleId="TOCHeading">
    <w:name w:val="TOC Heading"/>
    <w:basedOn w:val="Heading1"/>
    <w:next w:val="Normal"/>
    <w:uiPriority w:val="39"/>
    <w:unhideWhenUsed/>
    <w:qFormat/>
    <w:rsid w:val="00A54453"/>
    <w:pPr>
      <w:numPr>
        <w:numId w:val="0"/>
      </w:numPr>
      <w:spacing w:before="240" w:after="0" w:line="259" w:lineRule="auto"/>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54453"/>
    <w:pPr>
      <w:spacing w:after="100"/>
    </w:pPr>
  </w:style>
  <w:style w:type="paragraph" w:styleId="TOC2">
    <w:name w:val="toc 2"/>
    <w:basedOn w:val="Normal"/>
    <w:next w:val="Normal"/>
    <w:autoRedefine/>
    <w:uiPriority w:val="39"/>
    <w:unhideWhenUsed/>
    <w:rsid w:val="00A54453"/>
    <w:pPr>
      <w:spacing w:after="100"/>
      <w:ind w:left="240"/>
    </w:pPr>
  </w:style>
  <w:style w:type="paragraph" w:styleId="TOC3">
    <w:name w:val="toc 3"/>
    <w:basedOn w:val="Normal"/>
    <w:next w:val="Normal"/>
    <w:autoRedefine/>
    <w:uiPriority w:val="39"/>
    <w:unhideWhenUsed/>
    <w:rsid w:val="00A54453"/>
    <w:pPr>
      <w:spacing w:after="100"/>
      <w:ind w:left="480"/>
    </w:pPr>
  </w:style>
  <w:style w:type="character" w:styleId="Strong">
    <w:name w:val="Strong"/>
    <w:basedOn w:val="DefaultParagraphFont"/>
    <w:uiPriority w:val="22"/>
    <w:qFormat/>
    <w:rsid w:val="00932737"/>
    <w:rPr>
      <w:b/>
      <w:bCs/>
    </w:rPr>
  </w:style>
  <w:style w:type="table" w:styleId="TableGridLight">
    <w:name w:val="Grid Table Light"/>
    <w:basedOn w:val="TableNormal"/>
    <w:uiPriority w:val="40"/>
    <w:rsid w:val="006C31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C31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C31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6C3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6C317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6C317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6C317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F47C1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423801"/>
    <w:rPr>
      <w:sz w:val="16"/>
      <w:szCs w:val="16"/>
    </w:rPr>
  </w:style>
  <w:style w:type="paragraph" w:styleId="CommentText">
    <w:name w:val="annotation text"/>
    <w:basedOn w:val="Normal"/>
    <w:link w:val="CommentTextChar"/>
    <w:uiPriority w:val="99"/>
    <w:semiHidden/>
    <w:unhideWhenUsed/>
    <w:rsid w:val="00423801"/>
    <w:pPr>
      <w:spacing w:line="240" w:lineRule="auto"/>
    </w:pPr>
    <w:rPr>
      <w:sz w:val="20"/>
      <w:szCs w:val="20"/>
    </w:rPr>
  </w:style>
  <w:style w:type="character" w:customStyle="1" w:styleId="CommentTextChar">
    <w:name w:val="Comment Text Char"/>
    <w:basedOn w:val="DefaultParagraphFont"/>
    <w:link w:val="CommentText"/>
    <w:uiPriority w:val="99"/>
    <w:semiHidden/>
    <w:rsid w:val="0042380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423801"/>
    <w:rPr>
      <w:b/>
      <w:bCs/>
    </w:rPr>
  </w:style>
  <w:style w:type="character" w:customStyle="1" w:styleId="CommentSubjectChar">
    <w:name w:val="Comment Subject Char"/>
    <w:basedOn w:val="CommentTextChar"/>
    <w:link w:val="CommentSubject"/>
    <w:uiPriority w:val="99"/>
    <w:semiHidden/>
    <w:rsid w:val="00423801"/>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4238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801"/>
    <w:rPr>
      <w:rFonts w:ascii="Segoe UI" w:hAnsi="Segoe UI" w:cs="Segoe UI"/>
      <w:sz w:val="18"/>
      <w:szCs w:val="18"/>
      <w:lang w:val="en-GB"/>
    </w:rPr>
  </w:style>
  <w:style w:type="paragraph" w:styleId="Header">
    <w:name w:val="header"/>
    <w:basedOn w:val="Normal"/>
    <w:link w:val="HeaderChar"/>
    <w:uiPriority w:val="99"/>
    <w:unhideWhenUsed/>
    <w:rsid w:val="00D50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855"/>
    <w:rPr>
      <w:rFonts w:ascii="Times New Roman" w:hAnsi="Times New Roman"/>
      <w:lang w:val="en-GB"/>
    </w:rPr>
  </w:style>
  <w:style w:type="paragraph" w:styleId="Footer">
    <w:name w:val="footer"/>
    <w:basedOn w:val="Normal"/>
    <w:link w:val="FooterChar"/>
    <w:uiPriority w:val="99"/>
    <w:unhideWhenUsed/>
    <w:rsid w:val="00D50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855"/>
    <w:rPr>
      <w:rFonts w:ascii="Times New Roman" w:hAnsi="Times New Roman"/>
      <w:lang w:val="en-GB"/>
    </w:rPr>
  </w:style>
  <w:style w:type="character" w:customStyle="1" w:styleId="UnresolvedMention2">
    <w:name w:val="Unresolved Mention2"/>
    <w:basedOn w:val="DefaultParagraphFont"/>
    <w:uiPriority w:val="99"/>
    <w:semiHidden/>
    <w:unhideWhenUsed/>
    <w:rsid w:val="00426640"/>
    <w:rPr>
      <w:color w:val="605E5C"/>
      <w:shd w:val="clear" w:color="auto" w:fill="E1DFDD"/>
    </w:rPr>
  </w:style>
  <w:style w:type="character" w:styleId="FollowedHyperlink">
    <w:name w:val="FollowedHyperlink"/>
    <w:basedOn w:val="DefaultParagraphFont"/>
    <w:uiPriority w:val="99"/>
    <w:semiHidden/>
    <w:unhideWhenUsed/>
    <w:rsid w:val="00336A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41848">
      <w:bodyDiv w:val="1"/>
      <w:marLeft w:val="0"/>
      <w:marRight w:val="0"/>
      <w:marTop w:val="0"/>
      <w:marBottom w:val="0"/>
      <w:divBdr>
        <w:top w:val="none" w:sz="0" w:space="0" w:color="auto"/>
        <w:left w:val="none" w:sz="0" w:space="0" w:color="auto"/>
        <w:bottom w:val="none" w:sz="0" w:space="0" w:color="auto"/>
        <w:right w:val="none" w:sz="0" w:space="0" w:color="auto"/>
      </w:divBdr>
    </w:div>
    <w:div w:id="198981340">
      <w:bodyDiv w:val="1"/>
      <w:marLeft w:val="0"/>
      <w:marRight w:val="0"/>
      <w:marTop w:val="0"/>
      <w:marBottom w:val="0"/>
      <w:divBdr>
        <w:top w:val="none" w:sz="0" w:space="0" w:color="auto"/>
        <w:left w:val="none" w:sz="0" w:space="0" w:color="auto"/>
        <w:bottom w:val="none" w:sz="0" w:space="0" w:color="auto"/>
        <w:right w:val="none" w:sz="0" w:space="0" w:color="auto"/>
      </w:divBdr>
    </w:div>
    <w:div w:id="286858591">
      <w:bodyDiv w:val="1"/>
      <w:marLeft w:val="0"/>
      <w:marRight w:val="0"/>
      <w:marTop w:val="0"/>
      <w:marBottom w:val="0"/>
      <w:divBdr>
        <w:top w:val="none" w:sz="0" w:space="0" w:color="auto"/>
        <w:left w:val="none" w:sz="0" w:space="0" w:color="auto"/>
        <w:bottom w:val="none" w:sz="0" w:space="0" w:color="auto"/>
        <w:right w:val="none" w:sz="0" w:space="0" w:color="auto"/>
      </w:divBdr>
      <w:divsChild>
        <w:div w:id="228393698">
          <w:marLeft w:val="0"/>
          <w:marRight w:val="0"/>
          <w:marTop w:val="0"/>
          <w:marBottom w:val="0"/>
          <w:divBdr>
            <w:top w:val="none" w:sz="0" w:space="0" w:color="auto"/>
            <w:left w:val="none" w:sz="0" w:space="0" w:color="auto"/>
            <w:bottom w:val="none" w:sz="0" w:space="0" w:color="auto"/>
            <w:right w:val="none" w:sz="0" w:space="0" w:color="auto"/>
          </w:divBdr>
        </w:div>
      </w:divsChild>
    </w:div>
    <w:div w:id="304774625">
      <w:bodyDiv w:val="1"/>
      <w:marLeft w:val="0"/>
      <w:marRight w:val="0"/>
      <w:marTop w:val="0"/>
      <w:marBottom w:val="0"/>
      <w:divBdr>
        <w:top w:val="none" w:sz="0" w:space="0" w:color="auto"/>
        <w:left w:val="none" w:sz="0" w:space="0" w:color="auto"/>
        <w:bottom w:val="none" w:sz="0" w:space="0" w:color="auto"/>
        <w:right w:val="none" w:sz="0" w:space="0" w:color="auto"/>
      </w:divBdr>
    </w:div>
    <w:div w:id="321129660">
      <w:bodyDiv w:val="1"/>
      <w:marLeft w:val="0"/>
      <w:marRight w:val="0"/>
      <w:marTop w:val="0"/>
      <w:marBottom w:val="0"/>
      <w:divBdr>
        <w:top w:val="none" w:sz="0" w:space="0" w:color="auto"/>
        <w:left w:val="none" w:sz="0" w:space="0" w:color="auto"/>
        <w:bottom w:val="none" w:sz="0" w:space="0" w:color="auto"/>
        <w:right w:val="none" w:sz="0" w:space="0" w:color="auto"/>
      </w:divBdr>
      <w:divsChild>
        <w:div w:id="2056813974">
          <w:marLeft w:val="0"/>
          <w:marRight w:val="0"/>
          <w:marTop w:val="0"/>
          <w:marBottom w:val="0"/>
          <w:divBdr>
            <w:top w:val="none" w:sz="0" w:space="0" w:color="auto"/>
            <w:left w:val="none" w:sz="0" w:space="0" w:color="auto"/>
            <w:bottom w:val="none" w:sz="0" w:space="0" w:color="auto"/>
            <w:right w:val="none" w:sz="0" w:space="0" w:color="auto"/>
          </w:divBdr>
        </w:div>
      </w:divsChild>
    </w:div>
    <w:div w:id="396322733">
      <w:bodyDiv w:val="1"/>
      <w:marLeft w:val="0"/>
      <w:marRight w:val="0"/>
      <w:marTop w:val="0"/>
      <w:marBottom w:val="0"/>
      <w:divBdr>
        <w:top w:val="none" w:sz="0" w:space="0" w:color="auto"/>
        <w:left w:val="none" w:sz="0" w:space="0" w:color="auto"/>
        <w:bottom w:val="none" w:sz="0" w:space="0" w:color="auto"/>
        <w:right w:val="none" w:sz="0" w:space="0" w:color="auto"/>
      </w:divBdr>
      <w:divsChild>
        <w:div w:id="2044943644">
          <w:marLeft w:val="0"/>
          <w:marRight w:val="0"/>
          <w:marTop w:val="0"/>
          <w:marBottom w:val="0"/>
          <w:divBdr>
            <w:top w:val="none" w:sz="0" w:space="0" w:color="auto"/>
            <w:left w:val="none" w:sz="0" w:space="0" w:color="auto"/>
            <w:bottom w:val="none" w:sz="0" w:space="0" w:color="auto"/>
            <w:right w:val="none" w:sz="0" w:space="0" w:color="auto"/>
          </w:divBdr>
        </w:div>
      </w:divsChild>
    </w:div>
    <w:div w:id="422067078">
      <w:bodyDiv w:val="1"/>
      <w:marLeft w:val="0"/>
      <w:marRight w:val="0"/>
      <w:marTop w:val="0"/>
      <w:marBottom w:val="0"/>
      <w:divBdr>
        <w:top w:val="none" w:sz="0" w:space="0" w:color="auto"/>
        <w:left w:val="none" w:sz="0" w:space="0" w:color="auto"/>
        <w:bottom w:val="none" w:sz="0" w:space="0" w:color="auto"/>
        <w:right w:val="none" w:sz="0" w:space="0" w:color="auto"/>
      </w:divBdr>
    </w:div>
    <w:div w:id="458766742">
      <w:bodyDiv w:val="1"/>
      <w:marLeft w:val="0"/>
      <w:marRight w:val="0"/>
      <w:marTop w:val="0"/>
      <w:marBottom w:val="0"/>
      <w:divBdr>
        <w:top w:val="none" w:sz="0" w:space="0" w:color="auto"/>
        <w:left w:val="none" w:sz="0" w:space="0" w:color="auto"/>
        <w:bottom w:val="none" w:sz="0" w:space="0" w:color="auto"/>
        <w:right w:val="none" w:sz="0" w:space="0" w:color="auto"/>
      </w:divBdr>
      <w:divsChild>
        <w:div w:id="444077572">
          <w:marLeft w:val="0"/>
          <w:marRight w:val="0"/>
          <w:marTop w:val="0"/>
          <w:marBottom w:val="0"/>
          <w:divBdr>
            <w:top w:val="none" w:sz="0" w:space="0" w:color="auto"/>
            <w:left w:val="none" w:sz="0" w:space="0" w:color="auto"/>
            <w:bottom w:val="none" w:sz="0" w:space="0" w:color="auto"/>
            <w:right w:val="none" w:sz="0" w:space="0" w:color="auto"/>
          </w:divBdr>
        </w:div>
      </w:divsChild>
    </w:div>
    <w:div w:id="478421909">
      <w:bodyDiv w:val="1"/>
      <w:marLeft w:val="0"/>
      <w:marRight w:val="0"/>
      <w:marTop w:val="0"/>
      <w:marBottom w:val="0"/>
      <w:divBdr>
        <w:top w:val="none" w:sz="0" w:space="0" w:color="auto"/>
        <w:left w:val="none" w:sz="0" w:space="0" w:color="auto"/>
        <w:bottom w:val="none" w:sz="0" w:space="0" w:color="auto"/>
        <w:right w:val="none" w:sz="0" w:space="0" w:color="auto"/>
      </w:divBdr>
      <w:divsChild>
        <w:div w:id="205526191">
          <w:marLeft w:val="0"/>
          <w:marRight w:val="0"/>
          <w:marTop w:val="0"/>
          <w:marBottom w:val="0"/>
          <w:divBdr>
            <w:top w:val="none" w:sz="0" w:space="0" w:color="auto"/>
            <w:left w:val="none" w:sz="0" w:space="0" w:color="auto"/>
            <w:bottom w:val="none" w:sz="0" w:space="0" w:color="auto"/>
            <w:right w:val="none" w:sz="0" w:space="0" w:color="auto"/>
          </w:divBdr>
        </w:div>
      </w:divsChild>
    </w:div>
    <w:div w:id="505562842">
      <w:bodyDiv w:val="1"/>
      <w:marLeft w:val="0"/>
      <w:marRight w:val="0"/>
      <w:marTop w:val="0"/>
      <w:marBottom w:val="0"/>
      <w:divBdr>
        <w:top w:val="none" w:sz="0" w:space="0" w:color="auto"/>
        <w:left w:val="none" w:sz="0" w:space="0" w:color="auto"/>
        <w:bottom w:val="none" w:sz="0" w:space="0" w:color="auto"/>
        <w:right w:val="none" w:sz="0" w:space="0" w:color="auto"/>
      </w:divBdr>
      <w:divsChild>
        <w:div w:id="1380856182">
          <w:marLeft w:val="0"/>
          <w:marRight w:val="0"/>
          <w:marTop w:val="0"/>
          <w:marBottom w:val="0"/>
          <w:divBdr>
            <w:top w:val="none" w:sz="0" w:space="0" w:color="auto"/>
            <w:left w:val="none" w:sz="0" w:space="0" w:color="auto"/>
            <w:bottom w:val="none" w:sz="0" w:space="0" w:color="auto"/>
            <w:right w:val="none" w:sz="0" w:space="0" w:color="auto"/>
          </w:divBdr>
        </w:div>
      </w:divsChild>
    </w:div>
    <w:div w:id="555627359">
      <w:bodyDiv w:val="1"/>
      <w:marLeft w:val="0"/>
      <w:marRight w:val="0"/>
      <w:marTop w:val="0"/>
      <w:marBottom w:val="0"/>
      <w:divBdr>
        <w:top w:val="none" w:sz="0" w:space="0" w:color="auto"/>
        <w:left w:val="none" w:sz="0" w:space="0" w:color="auto"/>
        <w:bottom w:val="none" w:sz="0" w:space="0" w:color="auto"/>
        <w:right w:val="none" w:sz="0" w:space="0" w:color="auto"/>
      </w:divBdr>
    </w:div>
    <w:div w:id="697631430">
      <w:bodyDiv w:val="1"/>
      <w:marLeft w:val="0"/>
      <w:marRight w:val="0"/>
      <w:marTop w:val="0"/>
      <w:marBottom w:val="0"/>
      <w:divBdr>
        <w:top w:val="none" w:sz="0" w:space="0" w:color="auto"/>
        <w:left w:val="none" w:sz="0" w:space="0" w:color="auto"/>
        <w:bottom w:val="none" w:sz="0" w:space="0" w:color="auto"/>
        <w:right w:val="none" w:sz="0" w:space="0" w:color="auto"/>
      </w:divBdr>
    </w:div>
    <w:div w:id="697655567">
      <w:bodyDiv w:val="1"/>
      <w:marLeft w:val="0"/>
      <w:marRight w:val="0"/>
      <w:marTop w:val="0"/>
      <w:marBottom w:val="0"/>
      <w:divBdr>
        <w:top w:val="none" w:sz="0" w:space="0" w:color="auto"/>
        <w:left w:val="none" w:sz="0" w:space="0" w:color="auto"/>
        <w:bottom w:val="none" w:sz="0" w:space="0" w:color="auto"/>
        <w:right w:val="none" w:sz="0" w:space="0" w:color="auto"/>
      </w:divBdr>
    </w:div>
    <w:div w:id="731729520">
      <w:bodyDiv w:val="1"/>
      <w:marLeft w:val="0"/>
      <w:marRight w:val="0"/>
      <w:marTop w:val="0"/>
      <w:marBottom w:val="0"/>
      <w:divBdr>
        <w:top w:val="none" w:sz="0" w:space="0" w:color="auto"/>
        <w:left w:val="none" w:sz="0" w:space="0" w:color="auto"/>
        <w:bottom w:val="none" w:sz="0" w:space="0" w:color="auto"/>
        <w:right w:val="none" w:sz="0" w:space="0" w:color="auto"/>
      </w:divBdr>
    </w:div>
    <w:div w:id="758253221">
      <w:bodyDiv w:val="1"/>
      <w:marLeft w:val="0"/>
      <w:marRight w:val="0"/>
      <w:marTop w:val="0"/>
      <w:marBottom w:val="0"/>
      <w:divBdr>
        <w:top w:val="none" w:sz="0" w:space="0" w:color="auto"/>
        <w:left w:val="none" w:sz="0" w:space="0" w:color="auto"/>
        <w:bottom w:val="none" w:sz="0" w:space="0" w:color="auto"/>
        <w:right w:val="none" w:sz="0" w:space="0" w:color="auto"/>
      </w:divBdr>
    </w:div>
    <w:div w:id="826432464">
      <w:bodyDiv w:val="1"/>
      <w:marLeft w:val="0"/>
      <w:marRight w:val="0"/>
      <w:marTop w:val="0"/>
      <w:marBottom w:val="0"/>
      <w:divBdr>
        <w:top w:val="none" w:sz="0" w:space="0" w:color="auto"/>
        <w:left w:val="none" w:sz="0" w:space="0" w:color="auto"/>
        <w:bottom w:val="none" w:sz="0" w:space="0" w:color="auto"/>
        <w:right w:val="none" w:sz="0" w:space="0" w:color="auto"/>
      </w:divBdr>
    </w:div>
    <w:div w:id="858540761">
      <w:bodyDiv w:val="1"/>
      <w:marLeft w:val="0"/>
      <w:marRight w:val="0"/>
      <w:marTop w:val="0"/>
      <w:marBottom w:val="0"/>
      <w:divBdr>
        <w:top w:val="none" w:sz="0" w:space="0" w:color="auto"/>
        <w:left w:val="none" w:sz="0" w:space="0" w:color="auto"/>
        <w:bottom w:val="none" w:sz="0" w:space="0" w:color="auto"/>
        <w:right w:val="none" w:sz="0" w:space="0" w:color="auto"/>
      </w:divBdr>
      <w:divsChild>
        <w:div w:id="1950235887">
          <w:marLeft w:val="0"/>
          <w:marRight w:val="0"/>
          <w:marTop w:val="0"/>
          <w:marBottom w:val="0"/>
          <w:divBdr>
            <w:top w:val="none" w:sz="0" w:space="0" w:color="auto"/>
            <w:left w:val="none" w:sz="0" w:space="0" w:color="auto"/>
            <w:bottom w:val="none" w:sz="0" w:space="0" w:color="auto"/>
            <w:right w:val="none" w:sz="0" w:space="0" w:color="auto"/>
          </w:divBdr>
        </w:div>
      </w:divsChild>
    </w:div>
    <w:div w:id="1016887148">
      <w:bodyDiv w:val="1"/>
      <w:marLeft w:val="0"/>
      <w:marRight w:val="0"/>
      <w:marTop w:val="0"/>
      <w:marBottom w:val="0"/>
      <w:divBdr>
        <w:top w:val="none" w:sz="0" w:space="0" w:color="auto"/>
        <w:left w:val="none" w:sz="0" w:space="0" w:color="auto"/>
        <w:bottom w:val="none" w:sz="0" w:space="0" w:color="auto"/>
        <w:right w:val="none" w:sz="0" w:space="0" w:color="auto"/>
      </w:divBdr>
      <w:divsChild>
        <w:div w:id="396710559">
          <w:marLeft w:val="0"/>
          <w:marRight w:val="0"/>
          <w:marTop w:val="0"/>
          <w:marBottom w:val="0"/>
          <w:divBdr>
            <w:top w:val="none" w:sz="0" w:space="0" w:color="auto"/>
            <w:left w:val="none" w:sz="0" w:space="0" w:color="auto"/>
            <w:bottom w:val="none" w:sz="0" w:space="0" w:color="auto"/>
            <w:right w:val="none" w:sz="0" w:space="0" w:color="auto"/>
          </w:divBdr>
        </w:div>
      </w:divsChild>
    </w:div>
    <w:div w:id="1234051792">
      <w:bodyDiv w:val="1"/>
      <w:marLeft w:val="0"/>
      <w:marRight w:val="0"/>
      <w:marTop w:val="0"/>
      <w:marBottom w:val="0"/>
      <w:divBdr>
        <w:top w:val="none" w:sz="0" w:space="0" w:color="auto"/>
        <w:left w:val="none" w:sz="0" w:space="0" w:color="auto"/>
        <w:bottom w:val="none" w:sz="0" w:space="0" w:color="auto"/>
        <w:right w:val="none" w:sz="0" w:space="0" w:color="auto"/>
      </w:divBdr>
    </w:div>
    <w:div w:id="1378773215">
      <w:bodyDiv w:val="1"/>
      <w:marLeft w:val="0"/>
      <w:marRight w:val="0"/>
      <w:marTop w:val="0"/>
      <w:marBottom w:val="0"/>
      <w:divBdr>
        <w:top w:val="none" w:sz="0" w:space="0" w:color="auto"/>
        <w:left w:val="none" w:sz="0" w:space="0" w:color="auto"/>
        <w:bottom w:val="none" w:sz="0" w:space="0" w:color="auto"/>
        <w:right w:val="none" w:sz="0" w:space="0" w:color="auto"/>
      </w:divBdr>
      <w:divsChild>
        <w:div w:id="705525941">
          <w:marLeft w:val="0"/>
          <w:marRight w:val="0"/>
          <w:marTop w:val="0"/>
          <w:marBottom w:val="0"/>
          <w:divBdr>
            <w:top w:val="none" w:sz="0" w:space="0" w:color="auto"/>
            <w:left w:val="none" w:sz="0" w:space="0" w:color="auto"/>
            <w:bottom w:val="none" w:sz="0" w:space="0" w:color="auto"/>
            <w:right w:val="none" w:sz="0" w:space="0" w:color="auto"/>
          </w:divBdr>
        </w:div>
      </w:divsChild>
    </w:div>
    <w:div w:id="1490362407">
      <w:bodyDiv w:val="1"/>
      <w:marLeft w:val="0"/>
      <w:marRight w:val="0"/>
      <w:marTop w:val="0"/>
      <w:marBottom w:val="0"/>
      <w:divBdr>
        <w:top w:val="none" w:sz="0" w:space="0" w:color="auto"/>
        <w:left w:val="none" w:sz="0" w:space="0" w:color="auto"/>
        <w:bottom w:val="none" w:sz="0" w:space="0" w:color="auto"/>
        <w:right w:val="none" w:sz="0" w:space="0" w:color="auto"/>
      </w:divBdr>
      <w:divsChild>
        <w:div w:id="103966876">
          <w:marLeft w:val="0"/>
          <w:marRight w:val="0"/>
          <w:marTop w:val="0"/>
          <w:marBottom w:val="0"/>
          <w:divBdr>
            <w:top w:val="none" w:sz="0" w:space="0" w:color="auto"/>
            <w:left w:val="none" w:sz="0" w:space="0" w:color="auto"/>
            <w:bottom w:val="none" w:sz="0" w:space="0" w:color="auto"/>
            <w:right w:val="none" w:sz="0" w:space="0" w:color="auto"/>
          </w:divBdr>
        </w:div>
      </w:divsChild>
    </w:div>
    <w:div w:id="1526016765">
      <w:bodyDiv w:val="1"/>
      <w:marLeft w:val="0"/>
      <w:marRight w:val="0"/>
      <w:marTop w:val="0"/>
      <w:marBottom w:val="0"/>
      <w:divBdr>
        <w:top w:val="none" w:sz="0" w:space="0" w:color="auto"/>
        <w:left w:val="none" w:sz="0" w:space="0" w:color="auto"/>
        <w:bottom w:val="none" w:sz="0" w:space="0" w:color="auto"/>
        <w:right w:val="none" w:sz="0" w:space="0" w:color="auto"/>
      </w:divBdr>
    </w:div>
    <w:div w:id="1723093126">
      <w:bodyDiv w:val="1"/>
      <w:marLeft w:val="0"/>
      <w:marRight w:val="0"/>
      <w:marTop w:val="0"/>
      <w:marBottom w:val="0"/>
      <w:divBdr>
        <w:top w:val="none" w:sz="0" w:space="0" w:color="auto"/>
        <w:left w:val="none" w:sz="0" w:space="0" w:color="auto"/>
        <w:bottom w:val="none" w:sz="0" w:space="0" w:color="auto"/>
        <w:right w:val="none" w:sz="0" w:space="0" w:color="auto"/>
      </w:divBdr>
      <w:divsChild>
        <w:div w:id="1847475107">
          <w:marLeft w:val="0"/>
          <w:marRight w:val="0"/>
          <w:marTop w:val="0"/>
          <w:marBottom w:val="0"/>
          <w:divBdr>
            <w:top w:val="none" w:sz="0" w:space="0" w:color="auto"/>
            <w:left w:val="none" w:sz="0" w:space="0" w:color="auto"/>
            <w:bottom w:val="none" w:sz="0" w:space="0" w:color="auto"/>
            <w:right w:val="none" w:sz="0" w:space="0" w:color="auto"/>
          </w:divBdr>
        </w:div>
      </w:divsChild>
    </w:div>
    <w:div w:id="1734039278">
      <w:bodyDiv w:val="1"/>
      <w:marLeft w:val="0"/>
      <w:marRight w:val="0"/>
      <w:marTop w:val="0"/>
      <w:marBottom w:val="0"/>
      <w:divBdr>
        <w:top w:val="none" w:sz="0" w:space="0" w:color="auto"/>
        <w:left w:val="none" w:sz="0" w:space="0" w:color="auto"/>
        <w:bottom w:val="none" w:sz="0" w:space="0" w:color="auto"/>
        <w:right w:val="none" w:sz="0" w:space="0" w:color="auto"/>
      </w:divBdr>
    </w:div>
    <w:div w:id="1809740539">
      <w:bodyDiv w:val="1"/>
      <w:marLeft w:val="0"/>
      <w:marRight w:val="0"/>
      <w:marTop w:val="0"/>
      <w:marBottom w:val="0"/>
      <w:divBdr>
        <w:top w:val="none" w:sz="0" w:space="0" w:color="auto"/>
        <w:left w:val="none" w:sz="0" w:space="0" w:color="auto"/>
        <w:bottom w:val="none" w:sz="0" w:space="0" w:color="auto"/>
        <w:right w:val="none" w:sz="0" w:space="0" w:color="auto"/>
      </w:divBdr>
      <w:divsChild>
        <w:div w:id="1738938259">
          <w:marLeft w:val="0"/>
          <w:marRight w:val="0"/>
          <w:marTop w:val="0"/>
          <w:marBottom w:val="0"/>
          <w:divBdr>
            <w:top w:val="none" w:sz="0" w:space="0" w:color="auto"/>
            <w:left w:val="none" w:sz="0" w:space="0" w:color="auto"/>
            <w:bottom w:val="none" w:sz="0" w:space="0" w:color="auto"/>
            <w:right w:val="none" w:sz="0" w:space="0" w:color="auto"/>
          </w:divBdr>
        </w:div>
      </w:divsChild>
    </w:div>
    <w:div w:id="1882789614">
      <w:bodyDiv w:val="1"/>
      <w:marLeft w:val="0"/>
      <w:marRight w:val="0"/>
      <w:marTop w:val="0"/>
      <w:marBottom w:val="0"/>
      <w:divBdr>
        <w:top w:val="none" w:sz="0" w:space="0" w:color="auto"/>
        <w:left w:val="none" w:sz="0" w:space="0" w:color="auto"/>
        <w:bottom w:val="none" w:sz="0" w:space="0" w:color="auto"/>
        <w:right w:val="none" w:sz="0" w:space="0" w:color="auto"/>
      </w:divBdr>
      <w:divsChild>
        <w:div w:id="401686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0964434">
      <w:bodyDiv w:val="1"/>
      <w:marLeft w:val="0"/>
      <w:marRight w:val="0"/>
      <w:marTop w:val="0"/>
      <w:marBottom w:val="0"/>
      <w:divBdr>
        <w:top w:val="none" w:sz="0" w:space="0" w:color="auto"/>
        <w:left w:val="none" w:sz="0" w:space="0" w:color="auto"/>
        <w:bottom w:val="none" w:sz="0" w:space="0" w:color="auto"/>
        <w:right w:val="none" w:sz="0" w:space="0" w:color="auto"/>
      </w:divBdr>
      <w:divsChild>
        <w:div w:id="1051149570">
          <w:marLeft w:val="0"/>
          <w:marRight w:val="0"/>
          <w:marTop w:val="0"/>
          <w:marBottom w:val="0"/>
          <w:divBdr>
            <w:top w:val="none" w:sz="0" w:space="0" w:color="auto"/>
            <w:left w:val="none" w:sz="0" w:space="0" w:color="auto"/>
            <w:bottom w:val="none" w:sz="0" w:space="0" w:color="auto"/>
            <w:right w:val="none" w:sz="0" w:space="0" w:color="auto"/>
          </w:divBdr>
        </w:div>
      </w:divsChild>
    </w:div>
    <w:div w:id="1973167458">
      <w:bodyDiv w:val="1"/>
      <w:marLeft w:val="0"/>
      <w:marRight w:val="0"/>
      <w:marTop w:val="0"/>
      <w:marBottom w:val="0"/>
      <w:divBdr>
        <w:top w:val="none" w:sz="0" w:space="0" w:color="auto"/>
        <w:left w:val="none" w:sz="0" w:space="0" w:color="auto"/>
        <w:bottom w:val="none" w:sz="0" w:space="0" w:color="auto"/>
        <w:right w:val="none" w:sz="0" w:space="0" w:color="auto"/>
      </w:divBdr>
      <w:divsChild>
        <w:div w:id="259799234">
          <w:marLeft w:val="0"/>
          <w:marRight w:val="0"/>
          <w:marTop w:val="0"/>
          <w:marBottom w:val="0"/>
          <w:divBdr>
            <w:top w:val="none" w:sz="0" w:space="0" w:color="auto"/>
            <w:left w:val="none" w:sz="0" w:space="0" w:color="auto"/>
            <w:bottom w:val="none" w:sz="0" w:space="0" w:color="auto"/>
            <w:right w:val="none" w:sz="0" w:space="0" w:color="auto"/>
          </w:divBdr>
        </w:div>
      </w:divsChild>
    </w:div>
    <w:div w:id="2079398465">
      <w:bodyDiv w:val="1"/>
      <w:marLeft w:val="0"/>
      <w:marRight w:val="0"/>
      <w:marTop w:val="0"/>
      <w:marBottom w:val="0"/>
      <w:divBdr>
        <w:top w:val="none" w:sz="0" w:space="0" w:color="auto"/>
        <w:left w:val="none" w:sz="0" w:space="0" w:color="auto"/>
        <w:bottom w:val="none" w:sz="0" w:space="0" w:color="auto"/>
        <w:right w:val="none" w:sz="0" w:space="0" w:color="auto"/>
      </w:divBdr>
    </w:div>
    <w:div w:id="2114157092">
      <w:bodyDiv w:val="1"/>
      <w:marLeft w:val="0"/>
      <w:marRight w:val="0"/>
      <w:marTop w:val="0"/>
      <w:marBottom w:val="0"/>
      <w:divBdr>
        <w:top w:val="none" w:sz="0" w:space="0" w:color="auto"/>
        <w:left w:val="none" w:sz="0" w:space="0" w:color="auto"/>
        <w:bottom w:val="none" w:sz="0" w:space="0" w:color="auto"/>
        <w:right w:val="none" w:sz="0" w:space="0" w:color="auto"/>
      </w:divBdr>
      <w:divsChild>
        <w:div w:id="101921535">
          <w:marLeft w:val="0"/>
          <w:marRight w:val="0"/>
          <w:marTop w:val="0"/>
          <w:marBottom w:val="0"/>
          <w:divBdr>
            <w:top w:val="none" w:sz="0" w:space="0" w:color="auto"/>
            <w:left w:val="none" w:sz="0" w:space="0" w:color="auto"/>
            <w:bottom w:val="none" w:sz="0" w:space="0" w:color="auto"/>
            <w:right w:val="none" w:sz="0" w:space="0" w:color="auto"/>
          </w:divBdr>
        </w:div>
      </w:divsChild>
    </w:div>
    <w:div w:id="212561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528008X.2023.2283502" TargetMode="External"/><Relationship Id="rId18" Type="http://schemas.openxmlformats.org/officeDocument/2006/relationships/hyperlink" Target="https://www.mdpi.com/2673-5768/2/3/19" TargetMode="External"/><Relationship Id="rId26" Type="http://schemas.openxmlformats.org/officeDocument/2006/relationships/hyperlink" Target="https://fbs-du.com/news_event/921561028161" TargetMode="External"/><Relationship Id="rId39" Type="http://schemas.openxmlformats.org/officeDocument/2006/relationships/hyperlink" Target="https://www.emerald.com/insight/content/doi/10.1108/IJCHM-09-2021-1178/full/html" TargetMode="External"/><Relationship Id="rId21" Type="http://schemas.openxmlformats.org/officeDocument/2006/relationships/hyperlink" Target="https://citylodgehotels.com/special-offers" TargetMode="External"/><Relationship Id="rId34" Type="http://schemas.openxmlformats.org/officeDocument/2006/relationships/hyperlink" Target="https://www.mdpi.com/2076-3387/14/12/320" TargetMode="External"/><Relationship Id="rId42" Type="http://schemas.openxmlformats.org/officeDocument/2006/relationships/hyperlink" Target="https://www.ingentaconnect.com/content/cog/ta/2022/00000027/00000002/art00004;jsessionid=2gvc2f926p8b4.x-ic-live-03" TargetMode="External"/><Relationship Id="rId47" Type="http://schemas.openxmlformats.org/officeDocument/2006/relationships/hyperlink" Target="https://www.statista.com/statistics/1479919/political-stability-and-absence-of-violence-or-terrorism-index-in-south-africa/" TargetMode="External"/><Relationship Id="rId50" Type="http://schemas.openxmlformats.org/officeDocument/2006/relationships/hyperlink" Target="https://www.mdpi.com/2071-1050/17/2/650" TargetMode="External"/><Relationship Id="rId55" Type="http://schemas.openxmlformats.org/officeDocument/2006/relationships/hyperlink" Target="https://dr.lib.iastate.edu/entities/publication/ba5df496-083f-434f-a048-a31e3fb54fb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searchinnovationjournal.com/index.php/AJSRI/article/view/21" TargetMode="External"/><Relationship Id="rId29" Type="http://schemas.openxmlformats.org/officeDocument/2006/relationships/hyperlink" Target="https://www.proquest.com/openview/43c10bfe4df8a25cc8e395cbebcdcf1e/1?pq-origsite=gscholar&amp;cbl=6752959" TargetMode="External"/><Relationship Id="rId11" Type="http://schemas.openxmlformats.org/officeDocument/2006/relationships/hyperlink" Target="https://hotelrunner.com/en/author/fatih-tuncer/" TargetMode="External"/><Relationship Id="rId24" Type="http://schemas.openxmlformats.org/officeDocument/2006/relationships/hyperlink" Target="https://www.mdpi.com/2071-1050/16/19/8428" TargetMode="External"/><Relationship Id="rId32" Type="http://schemas.openxmlformats.org/officeDocument/2006/relationships/hyperlink" Target="https://ecommons.cornell.edu/server/api/core/bitstreams/646afe16-e799-4f15-9586-00512e82e1ee/content" TargetMode="External"/><Relationship Id="rId37" Type="http://schemas.openxmlformats.org/officeDocument/2006/relationships/hyperlink" Target="https://reference-global.com/article/10.2478/mcj-2021-0002" TargetMode="External"/><Relationship Id="rId40" Type="http://schemas.openxmlformats.org/officeDocument/2006/relationships/hyperlink" Target="https://www.theseus.fi/handle/10024/341470" TargetMode="External"/><Relationship Id="rId45" Type="http://schemas.openxmlformats.org/officeDocument/2006/relationships/hyperlink" Target="https://www.statista.com/markets/420/topic/493/leisure-travel/?srsltid=AfmBOoqBBgP8Hu6W55zew1BmPG7NIzi1EvSxN3ba7QvhBxnpBXhp-bja" TargetMode="External"/><Relationship Id="rId53" Type="http://schemas.openxmlformats.org/officeDocument/2006/relationships/hyperlink" Target="https://managementpapers.polsl.pl/wp-content/uploads/2023/11/180-Wolniak-Grebski-4.pdf"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profesionalmudacendekia.com/index.php/jbmr/article/view/2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eeexplore.ieee.org/abstract/document/10062823" TargetMode="External"/><Relationship Id="rId22" Type="http://schemas.openxmlformats.org/officeDocument/2006/relationships/hyperlink" Target="https://www.ajhtl.com/uploads/7/1/6/3/7163688/article_15_12_5se_1822-1833.pdf" TargetMode="External"/><Relationship Id="rId27" Type="http://schemas.openxmlformats.org/officeDocument/2006/relationships/hyperlink" Target="https://papers.ssrn.com/sol3/papers.cfm" TargetMode="External"/><Relationship Id="rId30" Type="http://schemas.openxmlformats.org/officeDocument/2006/relationships/hyperlink" Target="https://www.emerald.com/jfm/article-abstract/22/4/653/1228257/A-review-of-green-practices-and-initiatives-from?redirectedFrom=fulltext" TargetMode="External"/><Relationship Id="rId35" Type="http://schemas.openxmlformats.org/officeDocument/2006/relationships/hyperlink" Target="https://www.worldscientific.com/doi/10.1142/S0129156425408654" TargetMode="External"/><Relationship Id="rId43" Type="http://schemas.openxmlformats.org/officeDocument/2006/relationships/hyperlink" Target="https://www.taylorfrancis.com/books/mono/10.4324/9781003579106/reengineering-training-function-donald-shandler" TargetMode="External"/><Relationship Id="rId48" Type="http://schemas.openxmlformats.org/officeDocument/2006/relationships/hyperlink" Target="https://www.statista.com/statistics/805570/inflation-rate-in-sub-saharan-africa/" TargetMode="External"/><Relationship Id="rId56" Type="http://schemas.openxmlformats.org/officeDocument/2006/relationships/hyperlink" Target="https://www.emerald.com/ijchm/article/34/6/2320/115877/Big-data-analytics-and-hotel-guest-experience-a?utm_source=chatgpt.com" TargetMode="External"/><Relationship Id="rId8" Type="http://schemas.openxmlformats.org/officeDocument/2006/relationships/image" Target="media/image1.png"/><Relationship Id="rId51" Type="http://schemas.openxmlformats.org/officeDocument/2006/relationships/hyperlink" Target="https://hrmars.com/index.php/IJARBSS/article/view/25602/Gen-Z-and-Social-Media-Shaping-Tourism-and-Hospitality-Behavior-A-Thematic-and-Bibliometric-Review" TargetMode="External"/><Relationship Id="rId3" Type="http://schemas.openxmlformats.org/officeDocument/2006/relationships/styles" Target="styles.xml"/><Relationship Id="rId12" Type="http://schemas.openxmlformats.org/officeDocument/2006/relationships/hyperlink" Target="https://www.tandfonline.com/doi/full/10.1080/1528008X.2023.2283502" TargetMode="External"/><Relationship Id="rId17" Type="http://schemas.openxmlformats.org/officeDocument/2006/relationships/hyperlink" Target="https://www.emerald.com/jhtt/article-abstract/7/4/347/227078/High-tech-meets-high-touch-in-upscale-hotels" TargetMode="External"/><Relationship Id="rId25" Type="http://schemas.openxmlformats.org/officeDocument/2006/relationships/hyperlink" Target="https://www.emerald.com/imds/article-abstract/122/10/2331/186954/Artificial-intelligence-enabled-robots-for-stay" TargetMode="External"/><Relationship Id="rId33" Type="http://schemas.openxmlformats.org/officeDocument/2006/relationships/hyperlink" Target="https://onlinelibrary.wiley.com/doi/10.1002/csr.2373" TargetMode="External"/><Relationship Id="rId38" Type="http://schemas.openxmlformats.org/officeDocument/2006/relationships/hyperlink" Target="https://www.mdpi.com/2071-1050/15/4/3174" TargetMode="External"/><Relationship Id="rId46" Type="http://schemas.openxmlformats.org/officeDocument/2006/relationships/hyperlink" Target="https://www.statista.com/topics/8339/digitalization-of-the-hospitality-industry/?srsltid=AfmBOori-aNcEl2sWOVRc2DI61SPf57jQpRxTv4E9H3gRk6mi12Njam9" TargetMode="External"/><Relationship Id="rId20" Type="http://schemas.openxmlformats.org/officeDocument/2006/relationships/hyperlink" Target="https://citylodgehotels.com/about-us" TargetMode="External"/><Relationship Id="rId41" Type="http://schemas.openxmlformats.org/officeDocument/2006/relationships/hyperlink" Target="https://ajates-scholarly.com/index.php/ajates/article/view/40" TargetMode="External"/><Relationship Id="rId54" Type="http://schemas.openxmlformats.org/officeDocument/2006/relationships/hyperlink" Target="https://www.emerald.com/ijlma/article-abstract/63/2/157/135689/Hospitality-workers-reward-and-recogni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reprints.org/manuscript/202501.0082/v1" TargetMode="External"/><Relationship Id="rId23" Type="http://schemas.openxmlformats.org/officeDocument/2006/relationships/hyperlink" Target="https://www.sciencedirect.com/science/article/pii/S2666957922000210?via%3Dihub" TargetMode="External"/><Relationship Id="rId28" Type="http://schemas.openxmlformats.org/officeDocument/2006/relationships/hyperlink" Target="https://lutpub.lut.fi/handle/10024/167854" TargetMode="External"/><Relationship Id="rId36" Type="http://schemas.openxmlformats.org/officeDocument/2006/relationships/hyperlink" Target="https://www.ingentaconnect.com/content/cog/tri/2018/00000022/00000001/art00003" TargetMode="External"/><Relationship Id="rId49" Type="http://schemas.openxmlformats.org/officeDocument/2006/relationships/hyperlink" Target="https://www.statista.com/topics/1916/green-tourism/?srsltid=AfmBOoojTmkS_5zcUFaW2Bm0EMzVNgJhuEWnR-w3zrd0qGXi_q4V7pz7"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www.emerald.com/ihr/article/34/2/173/111546/Workplace-learning-and-organisational-performance" TargetMode="External"/><Relationship Id="rId44" Type="http://schemas.openxmlformats.org/officeDocument/2006/relationships/hyperlink" Target="https://www.mdpi.com/2071-1050/16/19/8428" TargetMode="External"/><Relationship Id="rId52" Type="http://schemas.openxmlformats.org/officeDocument/2006/relationships/hyperlink" Target="https://mapindo.ejurnal.info/index.php/manajemen_pelayanan_hotel/article/view/3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50FD1-62E5-43ED-B388-C667262C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34</Pages>
  <Words>8499</Words>
  <Characters>54787</Characters>
  <Application>Microsoft Office Word</Application>
  <DocSecurity>0</DocSecurity>
  <Lines>1075</Lines>
  <Paragraphs>340</Paragraphs>
  <ScaleCrop>false</ScaleCrop>
  <HeadingPairs>
    <vt:vector size="2" baseType="variant">
      <vt:variant>
        <vt:lpstr>Title</vt:lpstr>
      </vt:variant>
      <vt:variant>
        <vt:i4>1</vt:i4>
      </vt:variant>
    </vt:vector>
  </HeadingPairs>
  <TitlesOfParts>
    <vt:vector size="1" baseType="lpstr">
      <vt:lpstr>BMIH6005</vt:lpstr>
    </vt:vector>
  </TitlesOfParts>
  <Manager/>
  <Company/>
  <LinksUpToDate>false</LinksUpToDate>
  <CharactersWithSpaces>63259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BMIH6005</dc:title>
  <dc:subject/>
  <dc:creator>Marina Boeva</dc:creator>
  <cp:keywords/>
  <dc:description/>
  <cp:lastModifiedBy>Marina Viktorova Boeva (2246384)</cp:lastModifiedBy>
  <cp:revision>24</cp:revision>
  <dcterms:created xsi:type="dcterms:W3CDTF">2025-10-20T15:44:00Z</dcterms:created>
  <dcterms:modified xsi:type="dcterms:W3CDTF">2025-10-23T15:52:00Z</dcterms:modified>
  <cp:category/>
</cp:coreProperties>
</file>