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FAE32" w14:textId="77777777" w:rsidR="00547DE8" w:rsidRDefault="00A43B92">
      <w:pPr>
        <w:spacing w:line="360" w:lineRule="auto"/>
      </w:pPr>
      <w:r>
        <w:rPr>
          <w:noProof/>
        </w:rPr>
        <w:drawing>
          <wp:anchor distT="0" distB="0" distL="114300" distR="114300" simplePos="0" relativeHeight="251659264" behindDoc="0" locked="0" layoutInCell="1" allowOverlap="1" wp14:anchorId="11F6F61B" wp14:editId="4A4C19D6">
            <wp:simplePos x="0" y="0"/>
            <wp:positionH relativeFrom="column">
              <wp:posOffset>0</wp:posOffset>
            </wp:positionH>
            <wp:positionV relativeFrom="paragraph">
              <wp:posOffset>292095</wp:posOffset>
            </wp:positionV>
            <wp:extent cx="1809753" cy="723903"/>
            <wp:effectExtent l="0" t="0" r="0" b="0"/>
            <wp:wrapSquare wrapText="bothSides"/>
            <wp:docPr id="349114333" name="Imagen 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09753" cy="723903"/>
                    </a:xfrm>
                    <a:prstGeom prst="rect">
                      <a:avLst/>
                    </a:prstGeom>
                    <a:noFill/>
                    <a:ln>
                      <a:noFill/>
                      <a:prstDash/>
                    </a:ln>
                  </pic:spPr>
                </pic:pic>
              </a:graphicData>
            </a:graphic>
          </wp:anchor>
        </w:drawing>
      </w:r>
    </w:p>
    <w:p w14:paraId="2B1A7953" w14:textId="77777777" w:rsidR="00547DE8" w:rsidRDefault="00547DE8">
      <w:pPr>
        <w:spacing w:line="360" w:lineRule="auto"/>
        <w:rPr>
          <w:rFonts w:ascii="Arial" w:hAnsi="Arial" w:cs="Arial"/>
          <w:szCs w:val="24"/>
        </w:rPr>
      </w:pPr>
    </w:p>
    <w:p w14:paraId="31AD31BB" w14:textId="77777777" w:rsidR="00547DE8" w:rsidRDefault="00547DE8">
      <w:pPr>
        <w:spacing w:line="360" w:lineRule="auto"/>
        <w:rPr>
          <w:rFonts w:ascii="Arial" w:hAnsi="Arial" w:cs="Arial"/>
          <w:szCs w:val="24"/>
        </w:rPr>
      </w:pPr>
    </w:p>
    <w:p w14:paraId="5C599ED6" w14:textId="77777777" w:rsidR="00547DE8" w:rsidRDefault="00547DE8">
      <w:pPr>
        <w:spacing w:line="360" w:lineRule="auto"/>
        <w:rPr>
          <w:rFonts w:ascii="Arial" w:hAnsi="Arial" w:cs="Arial"/>
          <w:szCs w:val="24"/>
        </w:rPr>
      </w:pPr>
    </w:p>
    <w:p w14:paraId="752F51A7" w14:textId="77777777" w:rsidR="00547DE8" w:rsidRDefault="00547DE8">
      <w:pPr>
        <w:tabs>
          <w:tab w:val="left" w:pos="6540"/>
        </w:tabs>
        <w:spacing w:line="360" w:lineRule="auto"/>
        <w:rPr>
          <w:rFonts w:ascii="Arial" w:hAnsi="Arial" w:cs="Arial"/>
          <w:sz w:val="28"/>
          <w:szCs w:val="28"/>
        </w:rPr>
      </w:pPr>
    </w:p>
    <w:p w14:paraId="335C72AC" w14:textId="77777777" w:rsidR="00547DE8" w:rsidRDefault="00A43B92">
      <w:pPr>
        <w:tabs>
          <w:tab w:val="left" w:pos="6540"/>
        </w:tabs>
        <w:spacing w:line="360" w:lineRule="auto"/>
      </w:pPr>
      <w:bookmarkStart w:id="0" w:name="_Hlk119323191"/>
      <w:r>
        <w:rPr>
          <w:rStyle w:val="Fuentedeprrafopredeter1"/>
          <w:rFonts w:ascii="Arial" w:hAnsi="Arial" w:cs="Arial"/>
          <w:b/>
          <w:bCs/>
          <w:sz w:val="28"/>
          <w:szCs w:val="28"/>
        </w:rPr>
        <w:t>Student name</w:t>
      </w:r>
      <w:r>
        <w:rPr>
          <w:rStyle w:val="Fuentedeprrafopredeter1"/>
          <w:rFonts w:ascii="Arial" w:hAnsi="Arial" w:cs="Arial"/>
          <w:sz w:val="28"/>
          <w:szCs w:val="28"/>
        </w:rPr>
        <w:t>: Iman El Makkaoui Benzina</w:t>
      </w:r>
    </w:p>
    <w:p w14:paraId="7CA805D3" w14:textId="77777777" w:rsidR="00547DE8" w:rsidRDefault="00A43B92">
      <w:pPr>
        <w:tabs>
          <w:tab w:val="left" w:pos="6540"/>
        </w:tabs>
        <w:spacing w:line="360" w:lineRule="auto"/>
      </w:pPr>
      <w:r>
        <w:rPr>
          <w:rStyle w:val="Fuentedeprrafopredeter1"/>
          <w:rFonts w:ascii="Arial" w:hAnsi="Arial" w:cs="Arial"/>
          <w:b/>
          <w:bCs/>
          <w:sz w:val="28"/>
          <w:szCs w:val="28"/>
          <w:lang w:val="nl-NL"/>
        </w:rPr>
        <w:t>Student ID</w:t>
      </w:r>
      <w:r>
        <w:rPr>
          <w:rStyle w:val="Fuentedeprrafopredeter1"/>
          <w:rFonts w:ascii="Arial" w:hAnsi="Arial" w:cs="Arial"/>
          <w:sz w:val="28"/>
          <w:szCs w:val="28"/>
          <w:lang w:val="nl-NL"/>
        </w:rPr>
        <w:t>:2524370</w:t>
      </w:r>
    </w:p>
    <w:p w14:paraId="54F46B95" w14:textId="77777777" w:rsidR="00547DE8" w:rsidRDefault="00547DE8">
      <w:pPr>
        <w:tabs>
          <w:tab w:val="left" w:pos="6540"/>
        </w:tabs>
        <w:spacing w:line="360" w:lineRule="auto"/>
        <w:rPr>
          <w:rFonts w:ascii="Arial" w:hAnsi="Arial" w:cs="Arial"/>
          <w:sz w:val="28"/>
          <w:szCs w:val="28"/>
          <w:lang w:val="nl-NL"/>
        </w:rPr>
      </w:pPr>
    </w:p>
    <w:p w14:paraId="3FD01D9A" w14:textId="77777777" w:rsidR="00547DE8" w:rsidRDefault="00A43B92">
      <w:pPr>
        <w:tabs>
          <w:tab w:val="left" w:pos="6540"/>
        </w:tabs>
        <w:spacing w:line="360" w:lineRule="auto"/>
      </w:pPr>
      <w:r>
        <w:rPr>
          <w:rStyle w:val="Fuentedeprrafopredeter1"/>
          <w:rFonts w:ascii="Arial" w:hAnsi="Arial" w:cs="Arial"/>
          <w:b/>
          <w:bCs/>
          <w:sz w:val="28"/>
          <w:szCs w:val="28"/>
          <w:lang w:val="nl-NL"/>
        </w:rPr>
        <w:t>Module name</w:t>
      </w:r>
      <w:r>
        <w:rPr>
          <w:rStyle w:val="Fuentedeprrafopredeter1"/>
          <w:rFonts w:ascii="Arial" w:hAnsi="Arial" w:cs="Arial"/>
          <w:sz w:val="28"/>
          <w:szCs w:val="28"/>
          <w:lang w:val="nl-NL"/>
        </w:rPr>
        <w:t xml:space="preserve">: Introduction to Health and Social Care </w:t>
      </w:r>
    </w:p>
    <w:p w14:paraId="2E0C7B0F" w14:textId="77777777" w:rsidR="00547DE8" w:rsidRDefault="00A43B92">
      <w:pPr>
        <w:tabs>
          <w:tab w:val="left" w:pos="6540"/>
        </w:tabs>
        <w:spacing w:line="360" w:lineRule="auto"/>
      </w:pPr>
      <w:r>
        <w:rPr>
          <w:rStyle w:val="Fuentedeprrafopredeter1"/>
          <w:rFonts w:ascii="Arial" w:hAnsi="Arial" w:cs="Arial"/>
          <w:b/>
          <w:bCs/>
          <w:sz w:val="28"/>
          <w:szCs w:val="28"/>
        </w:rPr>
        <w:t>Module code</w:t>
      </w:r>
      <w:r>
        <w:rPr>
          <w:rStyle w:val="Fuentedeprrafopredeter1"/>
          <w:rFonts w:ascii="Arial" w:hAnsi="Arial" w:cs="Arial"/>
          <w:sz w:val="28"/>
          <w:szCs w:val="28"/>
        </w:rPr>
        <w:t>: (LCHS4003_LON)</w:t>
      </w:r>
    </w:p>
    <w:p w14:paraId="2FD9A752" w14:textId="77777777" w:rsidR="00547DE8" w:rsidRDefault="00A43B92">
      <w:pPr>
        <w:sectPr w:rsidR="00547DE8">
          <w:pgSz w:w="11906" w:h="16838"/>
          <w:pgMar w:top="1440" w:right="1440" w:bottom="1440" w:left="1440" w:header="720" w:footer="720" w:gutter="0"/>
          <w:cols w:space="720"/>
        </w:sectPr>
      </w:pPr>
      <w:r>
        <w:rPr>
          <w:rStyle w:val="Fuentedeprrafopredeter1"/>
          <w:rFonts w:ascii="Arial" w:hAnsi="Arial" w:cs="Arial"/>
          <w:b/>
          <w:bCs/>
          <w:sz w:val="28"/>
          <w:szCs w:val="28"/>
        </w:rPr>
        <w:t>Lecturer name</w:t>
      </w:r>
      <w:r>
        <w:t xml:space="preserve"> </w:t>
      </w:r>
      <w:bookmarkEnd w:id="0"/>
      <w:r>
        <w:t xml:space="preserve">    Dr Jolly Nwankwo</w:t>
      </w:r>
    </w:p>
    <w:p w14:paraId="4BBC1BD4" w14:textId="4CC70313" w:rsidR="00547DE8" w:rsidRPr="001D50B7" w:rsidRDefault="00547DE8">
      <w:pPr>
        <w:rPr>
          <w:rFonts w:ascii="Arial" w:hAnsi="Arial" w:cs="Arial"/>
          <w:b/>
          <w:bCs/>
          <w:sz w:val="28"/>
          <w:szCs w:val="28"/>
        </w:rPr>
        <w:sectPr w:rsidR="00547DE8" w:rsidRPr="001D50B7">
          <w:pgSz w:w="11906" w:h="16838"/>
          <w:pgMar w:top="1440" w:right="1440" w:bottom="1440" w:left="1440" w:header="720" w:footer="720" w:gutter="0"/>
          <w:cols w:space="720"/>
        </w:sectPr>
      </w:pPr>
    </w:p>
    <w:p w14:paraId="0A846EC2" w14:textId="3F4B3CDF" w:rsidR="00547DE8" w:rsidRDefault="004655B1">
      <w:pPr>
        <w:sectPr w:rsidR="00547DE8">
          <w:pgSz w:w="16838" w:h="11906" w:orient="landscape"/>
          <w:pgMar w:top="1440" w:right="1440" w:bottom="1440" w:left="1440" w:header="720" w:footer="720" w:gutter="0"/>
          <w:cols w:space="720"/>
        </w:sectPr>
      </w:pPr>
      <w:r>
        <w:rPr>
          <w:noProof/>
        </w:rPr>
        <w:lastRenderedPageBreak/>
        <mc:AlternateContent>
          <mc:Choice Requires="wps">
            <w:drawing>
              <wp:anchor distT="0" distB="0" distL="114300" distR="114300" simplePos="0" relativeHeight="251663360" behindDoc="0" locked="0" layoutInCell="1" allowOverlap="1" wp14:anchorId="37FF6CB3" wp14:editId="6ADB0087">
                <wp:simplePos x="0" y="0"/>
                <wp:positionH relativeFrom="margin">
                  <wp:posOffset>3143250</wp:posOffset>
                </wp:positionH>
                <wp:positionV relativeFrom="paragraph">
                  <wp:posOffset>1390650</wp:posOffset>
                </wp:positionV>
                <wp:extent cx="2752725" cy="2657475"/>
                <wp:effectExtent l="19050" t="19050" r="28575" b="28575"/>
                <wp:wrapSquare wrapText="bothSides"/>
                <wp:docPr id="1778807604" name="Cuadro de texto 6"/>
                <wp:cNvGraphicFramePr/>
                <a:graphic xmlns:a="http://schemas.openxmlformats.org/drawingml/2006/main">
                  <a:graphicData uri="http://schemas.microsoft.com/office/word/2010/wordprocessingShape">
                    <wps:wsp>
                      <wps:cNvSpPr txBox="1"/>
                      <wps:spPr>
                        <a:xfrm>
                          <a:off x="0" y="0"/>
                          <a:ext cx="2752725" cy="2657475"/>
                        </a:xfrm>
                        <a:prstGeom prst="rect">
                          <a:avLst/>
                        </a:prstGeom>
                        <a:solidFill>
                          <a:srgbClr val="FFFFFF"/>
                        </a:solidFill>
                        <a:ln w="44448">
                          <a:solidFill>
                            <a:srgbClr val="000000"/>
                          </a:solidFill>
                          <a:prstDash val="solid"/>
                        </a:ln>
                      </wps:spPr>
                      <wps:txbx>
                        <w:txbxContent>
                          <w:p w14:paraId="6E217663" w14:textId="77777777" w:rsidR="00547DE8" w:rsidRDefault="00A43B92">
                            <w:r>
                              <w:rPr>
                                <w:noProof/>
                              </w:rPr>
                              <w:drawing>
                                <wp:inline distT="0" distB="0" distL="0" distR="0" wp14:anchorId="30EAE152" wp14:editId="5668C259">
                                  <wp:extent cx="2571750" cy="2533650"/>
                                  <wp:effectExtent l="0" t="0" r="0" b="0"/>
                                  <wp:docPr id="754088067" name="Imagen 1038545913" descr="RXpert Advice: Kroger Pharmacy Polaris's Trusted Pharmacists For All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2572081" cy="2533976"/>
                                          </a:xfrm>
                                          <a:prstGeom prst="rect">
                                            <a:avLst/>
                                          </a:prstGeom>
                                          <a:noFill/>
                                          <a:ln>
                                            <a:noFill/>
                                            <a:prstDash/>
                                          </a:ln>
                                        </pic:spPr>
                                      </pic:pic>
                                    </a:graphicData>
                                  </a:graphic>
                                </wp:inline>
                              </w:drawing>
                            </w:r>
                          </w:p>
                          <w:p w14:paraId="14C7A94E" w14:textId="77777777" w:rsidR="00547DE8" w:rsidRDefault="00547DE8"/>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37FF6CB3" id="_x0000_t202" coordsize="21600,21600" o:spt="202" path="m,l,21600r21600,l21600,xe">
                <v:stroke joinstyle="miter"/>
                <v:path gradientshapeok="t" o:connecttype="rect"/>
              </v:shapetype>
              <v:shape id="Cuadro de texto 6" o:spid="_x0000_s1026" type="#_x0000_t202" style="position:absolute;margin-left:247.5pt;margin-top:109.5pt;width:216.75pt;height:209.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" strokeweight="1.2347mm">
                <v:textbox>
                  <w:txbxContent>
                    <w:p w14:paraId="6E217663" w14:textId="77777777" w:rsidR="00547DE8" w:rsidRDefault="00A43B92">
                      <w:r>
                        <w:rPr>
                          <w:noProof/>
                        </w:rPr>
                        <w:drawing>
                          <wp:inline distT="0" distB="0" distL="0" distR="0" wp14:anchorId="30EAE152" wp14:editId="5668C259">
                            <wp:extent cx="2571750" cy="2533650"/>
                            <wp:effectExtent l="0" t="0" r="0" b="0"/>
                            <wp:docPr id="754088067" name="Imagen 1038545913" descr="RXpert Advice: Kroger Pharmacy Polaris's Trusted Pharmacists For All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2572081" cy="2533976"/>
                                    </a:xfrm>
                                    <a:prstGeom prst="rect">
                                      <a:avLst/>
                                    </a:prstGeom>
                                    <a:noFill/>
                                    <a:ln>
                                      <a:noFill/>
                                      <a:prstDash/>
                                    </a:ln>
                                  </pic:spPr>
                                </pic:pic>
                              </a:graphicData>
                            </a:graphic>
                          </wp:inline>
                        </w:drawing>
                      </w:r>
                    </w:p>
                    <w:p w14:paraId="14C7A94E" w14:textId="77777777" w:rsidR="00547DE8" w:rsidRDefault="00547DE8"/>
                  </w:txbxContent>
                </v:textbox>
                <w10:wrap type="square" anchorx="margin"/>
              </v:shape>
            </w:pict>
          </mc:Fallback>
        </mc:AlternateContent>
      </w:r>
      <w:r w:rsidR="00F909C6">
        <w:rPr>
          <w:noProof/>
        </w:rPr>
        <mc:AlternateContent>
          <mc:Choice Requires="wps">
            <w:drawing>
              <wp:anchor distT="0" distB="0" distL="114300" distR="114300" simplePos="0" relativeHeight="251662336" behindDoc="0" locked="0" layoutInCell="1" allowOverlap="1" wp14:anchorId="47E70902" wp14:editId="764B61BC">
                <wp:simplePos x="0" y="0"/>
                <wp:positionH relativeFrom="page">
                  <wp:posOffset>94615</wp:posOffset>
                </wp:positionH>
                <wp:positionV relativeFrom="paragraph">
                  <wp:posOffset>1238250</wp:posOffset>
                </wp:positionV>
                <wp:extent cx="3914775" cy="4457700"/>
                <wp:effectExtent l="19050" t="19050" r="28575" b="19050"/>
                <wp:wrapSquare wrapText="bothSides"/>
                <wp:docPr id="542125161" name="Cuadro de texto 7"/>
                <wp:cNvGraphicFramePr/>
                <a:graphic xmlns:a="http://schemas.openxmlformats.org/drawingml/2006/main">
                  <a:graphicData uri="http://schemas.microsoft.com/office/word/2010/wordprocessingShape">
                    <wps:wsp>
                      <wps:cNvSpPr txBox="1"/>
                      <wps:spPr>
                        <a:xfrm>
                          <a:off x="0" y="0"/>
                          <a:ext cx="3914775" cy="4457700"/>
                        </a:xfrm>
                        <a:prstGeom prst="rect">
                          <a:avLst/>
                        </a:prstGeom>
                        <a:solidFill>
                          <a:srgbClr val="FFFFFF"/>
                        </a:solidFill>
                        <a:ln w="47621">
                          <a:solidFill>
                            <a:srgbClr val="ED7D31"/>
                          </a:solidFill>
                          <a:prstDash val="solid"/>
                        </a:ln>
                      </wps:spPr>
                      <wps:txbx>
                        <w:txbxContent>
                          <w:p w14:paraId="35ACF5D8" w14:textId="77777777" w:rsidR="00547DE8" w:rsidRPr="009E5F67" w:rsidRDefault="00A43B92">
                            <w:pPr>
                              <w:rPr>
                                <w:rFonts w:ascii="Arial" w:hAnsi="Arial" w:cs="Arial"/>
                                <w:color w:val="000000" w:themeColor="text1"/>
                              </w:rPr>
                            </w:pPr>
                            <w:r w:rsidRPr="009E5F67">
                              <w:rPr>
                                <w:rFonts w:ascii="Arial" w:hAnsi="Arial" w:cs="Arial"/>
                                <w:color w:val="000000" w:themeColor="text1"/>
                              </w:rPr>
                              <w:t>Introduction</w:t>
                            </w:r>
                          </w:p>
                          <w:p w14:paraId="4760242E" w14:textId="693FC6E9" w:rsidR="00547DE8" w:rsidRPr="009E5F67" w:rsidRDefault="00A43B92">
                            <w:pPr>
                              <w:rPr>
                                <w:rFonts w:ascii="Arial" w:hAnsi="Arial" w:cs="Arial"/>
                                <w:color w:val="000000" w:themeColor="text1"/>
                              </w:rPr>
                            </w:pPr>
                            <w:r w:rsidRPr="009E5F67">
                              <w:rPr>
                                <w:rFonts w:ascii="Arial" w:hAnsi="Arial" w:cs="Arial"/>
                                <w:color w:val="000000" w:themeColor="text1"/>
                              </w:rPr>
                              <w:t>Pharmacy services are an important part of the healthcare system in the UK</w:t>
                            </w:r>
                            <w:r w:rsidR="006108CD" w:rsidRPr="009E5F67">
                              <w:rPr>
                                <w:rFonts w:ascii="Arial" w:hAnsi="Arial" w:cs="Arial"/>
                                <w:color w:val="000000" w:themeColor="text1"/>
                              </w:rPr>
                              <w:t xml:space="preserve"> </w:t>
                            </w:r>
                            <w:r w:rsidR="006108CD" w:rsidRPr="009E5F67">
                              <w:rPr>
                                <w:rFonts w:ascii="Arial" w:hAnsi="Arial" w:cs="Arial"/>
                                <w:color w:val="002060"/>
                              </w:rPr>
                              <w:t>(NHS England</w:t>
                            </w:r>
                            <w:r w:rsidR="00FC6B83" w:rsidRPr="009E5F67">
                              <w:rPr>
                                <w:rFonts w:ascii="Arial" w:hAnsi="Arial" w:cs="Arial"/>
                                <w:color w:val="002060"/>
                              </w:rPr>
                              <w:t>,2024).</w:t>
                            </w:r>
                            <w:r w:rsidRPr="009E5F67">
                              <w:rPr>
                                <w:rFonts w:ascii="Arial" w:hAnsi="Arial" w:cs="Arial"/>
                                <w:color w:val="002060"/>
                              </w:rPr>
                              <w:t xml:space="preserve"> </w:t>
                            </w:r>
                            <w:r w:rsidRPr="009E5F67">
                              <w:rPr>
                                <w:rFonts w:ascii="Arial" w:hAnsi="Arial" w:cs="Arial"/>
                                <w:color w:val="000000" w:themeColor="text1"/>
                              </w:rPr>
                              <w:t>Community pharmacies provide patients with access to medicine, health advice, and support for a wide range of health conditions. Pharmacists are highly trained healthcare professionals who help people use medicines safely and effectively while promoting good health and wellbeing</w:t>
                            </w:r>
                            <w:r w:rsidR="004A640B" w:rsidRPr="009E5F67">
                              <w:rPr>
                                <w:rFonts w:ascii="Arial" w:hAnsi="Arial" w:cs="Arial"/>
                                <w:b/>
                                <w:bCs/>
                                <w:color w:val="000000" w:themeColor="text1"/>
                              </w:rPr>
                              <w:t xml:space="preserve"> </w:t>
                            </w:r>
                            <w:r w:rsidR="004A640B" w:rsidRPr="009E5F67">
                              <w:rPr>
                                <w:rFonts w:ascii="Arial" w:hAnsi="Arial" w:cs="Arial"/>
                                <w:color w:val="002060"/>
                              </w:rPr>
                              <w:t>(Royal Pharmaceutical Society,2024</w:t>
                            </w:r>
                            <w:r w:rsidR="004A640B" w:rsidRPr="009E5F67">
                              <w:rPr>
                                <w:rFonts w:ascii="Arial" w:hAnsi="Arial" w:cs="Arial"/>
                                <w:color w:val="000000" w:themeColor="text1"/>
                              </w:rPr>
                              <w:t>)</w:t>
                            </w:r>
                            <w:r w:rsidR="00CC057C" w:rsidRPr="009E5F67">
                              <w:rPr>
                                <w:rFonts w:ascii="Arial" w:hAnsi="Arial" w:cs="Arial"/>
                                <w:color w:val="000000" w:themeColor="text1"/>
                              </w:rPr>
                              <w:t xml:space="preserve">. </w:t>
                            </w:r>
                            <w:r w:rsidRPr="009E5F67">
                              <w:rPr>
                                <w:rFonts w:ascii="Arial" w:hAnsi="Arial" w:cs="Arial"/>
                                <w:color w:val="000000" w:themeColor="text1"/>
                              </w:rPr>
                              <w:t>Over the years, pharmacy services have expanded beyond dispensing medicines to include vaccinations, health screenings, and support for managing long term conditions. This poster explores the history of pharmacy services, how they operate today, and the challenges they currently face whit the NHS.</w:t>
                            </w:r>
                            <w:r w:rsidR="00D206B4" w:rsidRPr="009E5F67">
                              <w:rPr>
                                <w:rFonts w:ascii="Arial" w:hAnsi="Arial" w:cs="Arial"/>
                                <w:color w:val="000000" w:themeColor="text1"/>
                              </w:rPr>
                              <w:t xml:space="preserve">  Pharmacy services also contribute to preventing illness and improving </w:t>
                            </w:r>
                            <w:r w:rsidR="00E9013E" w:rsidRPr="009E5F67">
                              <w:rPr>
                                <w:rFonts w:ascii="Arial" w:hAnsi="Arial" w:cs="Arial"/>
                                <w:color w:val="000000" w:themeColor="text1"/>
                              </w:rPr>
                              <w:t xml:space="preserve">public </w:t>
                            </w:r>
                            <w:r w:rsidR="00FE5A0D" w:rsidRPr="009E5F67">
                              <w:rPr>
                                <w:rFonts w:ascii="Arial" w:hAnsi="Arial" w:cs="Arial"/>
                                <w:color w:val="000000" w:themeColor="text1"/>
                              </w:rPr>
                              <w:t>health. Pharmacists</w:t>
                            </w:r>
                            <w:r w:rsidR="00183ADD" w:rsidRPr="009E5F67">
                              <w:rPr>
                                <w:rFonts w:ascii="Arial" w:hAnsi="Arial" w:cs="Arial"/>
                                <w:color w:val="000000" w:themeColor="text1"/>
                              </w:rPr>
                              <w:t xml:space="preserve"> educate patients about healthy </w:t>
                            </w:r>
                            <w:r w:rsidR="003E2E13" w:rsidRPr="009E5F67">
                              <w:rPr>
                                <w:rFonts w:ascii="Arial" w:hAnsi="Arial" w:cs="Arial"/>
                                <w:color w:val="000000" w:themeColor="text1"/>
                              </w:rPr>
                              <w:t xml:space="preserve">lifestyles, safe medicine use, and disease prevention. </w:t>
                            </w:r>
                            <w:r w:rsidR="00607FB8" w:rsidRPr="009E5F67">
                              <w:rPr>
                                <w:rFonts w:ascii="Arial" w:hAnsi="Arial" w:cs="Arial"/>
                                <w:color w:val="000000" w:themeColor="text1"/>
                              </w:rPr>
                              <w:t>T</w:t>
                            </w:r>
                            <w:r w:rsidR="003E2E13" w:rsidRPr="009E5F67">
                              <w:rPr>
                                <w:rFonts w:ascii="Arial" w:hAnsi="Arial" w:cs="Arial"/>
                                <w:color w:val="000000" w:themeColor="text1"/>
                              </w:rPr>
                              <w:t>he</w:t>
                            </w:r>
                            <w:r w:rsidR="00607FB8" w:rsidRPr="009E5F67">
                              <w:rPr>
                                <w:rFonts w:ascii="Arial" w:hAnsi="Arial" w:cs="Arial"/>
                                <w:color w:val="000000" w:themeColor="text1"/>
                              </w:rPr>
                              <w:t xml:space="preserve">y work closely with GPs, nurses, dentists and hospitals to ensure patients </w:t>
                            </w:r>
                            <w:r w:rsidR="00FE5A0D" w:rsidRPr="009E5F67">
                              <w:rPr>
                                <w:rFonts w:ascii="Arial" w:hAnsi="Arial" w:cs="Arial"/>
                                <w:color w:val="000000" w:themeColor="text1"/>
                              </w:rPr>
                              <w:t>receive coordinated care. Their accessibility makes community pharmacies one of the first places people seek healthcare advice, reducing unnecessary pressure on emergency departments and GP surgeries.</w:t>
                            </w:r>
                          </w:p>
                          <w:p w14:paraId="4E58C1D7" w14:textId="77777777" w:rsidR="00547DE8" w:rsidRDefault="00547DE8"/>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47E70902" id="Cuadro de texto 7" o:spid="_x0000_s1027" type="#_x0000_t202" style="position:absolute;margin-left:7.45pt;margin-top:97.5pt;width:308.25pt;height:351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" strokecolor="#ed7d31" strokeweight="1.3228mm">
                <v:textbox>
                  <w:txbxContent>
                    <w:p w14:paraId="35ACF5D8" w14:textId="77777777" w:rsidR="00547DE8" w:rsidRPr="009E5F67" w:rsidRDefault="00A43B92">
                      <w:pPr>
                        <w:rPr>
                          <w:rFonts w:ascii="Arial" w:hAnsi="Arial" w:cs="Arial"/>
                          <w:color w:val="000000" w:themeColor="text1"/>
                        </w:rPr>
                      </w:pPr>
                      <w:r w:rsidRPr="009E5F67">
                        <w:rPr>
                          <w:rFonts w:ascii="Arial" w:hAnsi="Arial" w:cs="Arial"/>
                          <w:color w:val="000000" w:themeColor="text1"/>
                        </w:rPr>
                        <w:t>Introduction</w:t>
                      </w:r>
                    </w:p>
                    <w:p w14:paraId="4760242E" w14:textId="693FC6E9" w:rsidR="00547DE8" w:rsidRPr="009E5F67" w:rsidRDefault="00A43B92">
                      <w:pPr>
                        <w:rPr>
                          <w:rFonts w:ascii="Arial" w:hAnsi="Arial" w:cs="Arial"/>
                          <w:color w:val="000000" w:themeColor="text1"/>
                        </w:rPr>
                      </w:pPr>
                      <w:r w:rsidRPr="009E5F67">
                        <w:rPr>
                          <w:rFonts w:ascii="Arial" w:hAnsi="Arial" w:cs="Arial"/>
                          <w:color w:val="000000" w:themeColor="text1"/>
                        </w:rPr>
                        <w:t>Pharmacy services are an important part of the healthcare system in the UK</w:t>
                      </w:r>
                      <w:r w:rsidR="006108CD" w:rsidRPr="009E5F67">
                        <w:rPr>
                          <w:rFonts w:ascii="Arial" w:hAnsi="Arial" w:cs="Arial"/>
                          <w:color w:val="000000" w:themeColor="text1"/>
                        </w:rPr>
                        <w:t xml:space="preserve"> </w:t>
                      </w:r>
                      <w:r w:rsidR="006108CD" w:rsidRPr="009E5F67">
                        <w:rPr>
                          <w:rFonts w:ascii="Arial" w:hAnsi="Arial" w:cs="Arial"/>
                          <w:color w:val="002060"/>
                        </w:rPr>
                        <w:t>(NHS England</w:t>
                      </w:r>
                      <w:r w:rsidR="00FC6B83" w:rsidRPr="009E5F67">
                        <w:rPr>
                          <w:rFonts w:ascii="Arial" w:hAnsi="Arial" w:cs="Arial"/>
                          <w:color w:val="002060"/>
                        </w:rPr>
                        <w:t>,2024).</w:t>
                      </w:r>
                      <w:r w:rsidRPr="009E5F67">
                        <w:rPr>
                          <w:rFonts w:ascii="Arial" w:hAnsi="Arial" w:cs="Arial"/>
                          <w:color w:val="002060"/>
                        </w:rPr>
                        <w:t xml:space="preserve"> </w:t>
                      </w:r>
                      <w:r w:rsidRPr="009E5F67">
                        <w:rPr>
                          <w:rFonts w:ascii="Arial" w:hAnsi="Arial" w:cs="Arial"/>
                          <w:color w:val="000000" w:themeColor="text1"/>
                        </w:rPr>
                        <w:t>Community pharmacies provide patients with access to medicine, health advice, and support for a wide range of health conditions. Pharmacists are highly trained healthcare professionals who help people use medicines safely and effectively while promoting good health and wellbeing</w:t>
                      </w:r>
                      <w:r w:rsidR="004A640B" w:rsidRPr="009E5F67">
                        <w:rPr>
                          <w:rFonts w:ascii="Arial" w:hAnsi="Arial" w:cs="Arial"/>
                          <w:b/>
                          <w:bCs/>
                          <w:color w:val="000000" w:themeColor="text1"/>
                        </w:rPr>
                        <w:t xml:space="preserve"> </w:t>
                      </w:r>
                      <w:r w:rsidR="004A640B" w:rsidRPr="009E5F67">
                        <w:rPr>
                          <w:rFonts w:ascii="Arial" w:hAnsi="Arial" w:cs="Arial"/>
                          <w:color w:val="002060"/>
                        </w:rPr>
                        <w:t>(Royal Pharmaceutical Society,2024</w:t>
                      </w:r>
                      <w:r w:rsidR="004A640B" w:rsidRPr="009E5F67">
                        <w:rPr>
                          <w:rFonts w:ascii="Arial" w:hAnsi="Arial" w:cs="Arial"/>
                          <w:color w:val="000000" w:themeColor="text1"/>
                        </w:rPr>
                        <w:t>)</w:t>
                      </w:r>
                      <w:r w:rsidR="00CC057C" w:rsidRPr="009E5F67">
                        <w:rPr>
                          <w:rFonts w:ascii="Arial" w:hAnsi="Arial" w:cs="Arial"/>
                          <w:color w:val="000000" w:themeColor="text1"/>
                        </w:rPr>
                        <w:t xml:space="preserve">. </w:t>
                      </w:r>
                      <w:r w:rsidRPr="009E5F67">
                        <w:rPr>
                          <w:rFonts w:ascii="Arial" w:hAnsi="Arial" w:cs="Arial"/>
                          <w:color w:val="000000" w:themeColor="text1"/>
                        </w:rPr>
                        <w:t>Over the years, pharmacy services have expanded beyond dispensing medicines to include vaccinations, health screenings, and support for managing long term conditions. This poster explores the history of pharmacy services, how they operate today, and the challenges they currently face whit the NHS.</w:t>
                      </w:r>
                      <w:r w:rsidR="00D206B4" w:rsidRPr="009E5F67">
                        <w:rPr>
                          <w:rFonts w:ascii="Arial" w:hAnsi="Arial" w:cs="Arial"/>
                          <w:color w:val="000000" w:themeColor="text1"/>
                        </w:rPr>
                        <w:t xml:space="preserve">  Pharmacy services also contribute to preventing illness and improving </w:t>
                      </w:r>
                      <w:r w:rsidR="00E9013E" w:rsidRPr="009E5F67">
                        <w:rPr>
                          <w:rFonts w:ascii="Arial" w:hAnsi="Arial" w:cs="Arial"/>
                          <w:color w:val="000000" w:themeColor="text1"/>
                        </w:rPr>
                        <w:t xml:space="preserve">public </w:t>
                      </w:r>
                      <w:r w:rsidR="00FE5A0D" w:rsidRPr="009E5F67">
                        <w:rPr>
                          <w:rFonts w:ascii="Arial" w:hAnsi="Arial" w:cs="Arial"/>
                          <w:color w:val="000000" w:themeColor="text1"/>
                        </w:rPr>
                        <w:t>health. Pharmacists</w:t>
                      </w:r>
                      <w:r w:rsidR="00183ADD" w:rsidRPr="009E5F67">
                        <w:rPr>
                          <w:rFonts w:ascii="Arial" w:hAnsi="Arial" w:cs="Arial"/>
                          <w:color w:val="000000" w:themeColor="text1"/>
                        </w:rPr>
                        <w:t xml:space="preserve"> educate patients about healthy </w:t>
                      </w:r>
                      <w:r w:rsidR="003E2E13" w:rsidRPr="009E5F67">
                        <w:rPr>
                          <w:rFonts w:ascii="Arial" w:hAnsi="Arial" w:cs="Arial"/>
                          <w:color w:val="000000" w:themeColor="text1"/>
                        </w:rPr>
                        <w:t xml:space="preserve">lifestyles, safe medicine use, and disease prevention. </w:t>
                      </w:r>
                      <w:r w:rsidR="00607FB8" w:rsidRPr="009E5F67">
                        <w:rPr>
                          <w:rFonts w:ascii="Arial" w:hAnsi="Arial" w:cs="Arial"/>
                          <w:color w:val="000000" w:themeColor="text1"/>
                        </w:rPr>
                        <w:t>T</w:t>
                      </w:r>
                      <w:r w:rsidR="003E2E13" w:rsidRPr="009E5F67">
                        <w:rPr>
                          <w:rFonts w:ascii="Arial" w:hAnsi="Arial" w:cs="Arial"/>
                          <w:color w:val="000000" w:themeColor="text1"/>
                        </w:rPr>
                        <w:t>he</w:t>
                      </w:r>
                      <w:r w:rsidR="00607FB8" w:rsidRPr="009E5F67">
                        <w:rPr>
                          <w:rFonts w:ascii="Arial" w:hAnsi="Arial" w:cs="Arial"/>
                          <w:color w:val="000000" w:themeColor="text1"/>
                        </w:rPr>
                        <w:t xml:space="preserve">y work closely with GPs, nurses, dentists and hospitals to ensure patients </w:t>
                      </w:r>
                      <w:r w:rsidR="00FE5A0D" w:rsidRPr="009E5F67">
                        <w:rPr>
                          <w:rFonts w:ascii="Arial" w:hAnsi="Arial" w:cs="Arial"/>
                          <w:color w:val="000000" w:themeColor="text1"/>
                        </w:rPr>
                        <w:t>receive coordinated care. Their accessibility makes community pharmacies one of the first places people seek healthcare advice, reducing unnecessary pressure on emergency departments and GP surgeries.</w:t>
                      </w:r>
                    </w:p>
                    <w:p w14:paraId="4E58C1D7" w14:textId="77777777" w:rsidR="00547DE8" w:rsidRDefault="00547DE8"/>
                  </w:txbxContent>
                </v:textbox>
                <w10:wrap type="square" anchorx="page"/>
              </v:shape>
            </w:pict>
          </mc:Fallback>
        </mc:AlternateContent>
      </w:r>
      <w:r w:rsidR="00F909C6">
        <w:rPr>
          <w:noProof/>
        </w:rPr>
        <mc:AlternateContent>
          <mc:Choice Requires="wps">
            <w:drawing>
              <wp:anchor distT="0" distB="0" distL="114300" distR="114300" simplePos="0" relativeHeight="251665408" behindDoc="0" locked="0" layoutInCell="1" allowOverlap="1" wp14:anchorId="7992A7E3" wp14:editId="30966829">
                <wp:simplePos x="0" y="0"/>
                <wp:positionH relativeFrom="column">
                  <wp:posOffset>5934075</wp:posOffset>
                </wp:positionH>
                <wp:positionV relativeFrom="paragraph">
                  <wp:posOffset>1152525</wp:posOffset>
                </wp:positionV>
                <wp:extent cx="3629025" cy="4267200"/>
                <wp:effectExtent l="19050" t="19050" r="28575" b="19050"/>
                <wp:wrapSquare wrapText="bothSides"/>
                <wp:docPr id="1897297910" name="Cuadro de texto 6"/>
                <wp:cNvGraphicFramePr/>
                <a:graphic xmlns:a="http://schemas.openxmlformats.org/drawingml/2006/main">
                  <a:graphicData uri="http://schemas.microsoft.com/office/word/2010/wordprocessingShape">
                    <wps:wsp>
                      <wps:cNvSpPr txBox="1"/>
                      <wps:spPr>
                        <a:xfrm>
                          <a:off x="0" y="0"/>
                          <a:ext cx="3629025" cy="4267200"/>
                        </a:xfrm>
                        <a:prstGeom prst="rect">
                          <a:avLst/>
                        </a:prstGeom>
                        <a:solidFill>
                          <a:srgbClr val="FFFFFF"/>
                        </a:solidFill>
                        <a:ln w="44448">
                          <a:solidFill>
                            <a:srgbClr val="000000"/>
                          </a:solidFill>
                          <a:prstDash val="solid"/>
                        </a:ln>
                      </wps:spPr>
                      <wps:txbx>
                        <w:txbxContent>
                          <w:p w14:paraId="63D7C77D" w14:textId="77777777" w:rsidR="00547DE8" w:rsidRPr="009E5F67" w:rsidRDefault="00A43B92">
                            <w:pPr>
                              <w:pStyle w:val="Prrafodelista1"/>
                              <w:rPr>
                                <w:rFonts w:ascii="Arial" w:hAnsi="Arial" w:cs="Arial"/>
                                <w:color w:val="000000" w:themeColor="text1"/>
                              </w:rPr>
                            </w:pPr>
                            <w:r w:rsidRPr="009E5F67">
                              <w:rPr>
                                <w:rFonts w:ascii="Arial" w:hAnsi="Arial" w:cs="Arial"/>
                                <w:color w:val="000000" w:themeColor="text1"/>
                              </w:rPr>
                              <w:t>Timeline</w:t>
                            </w:r>
                          </w:p>
                          <w:p w14:paraId="680CEB09" w14:textId="77777777" w:rsidR="00547DE8" w:rsidRPr="009E5F67" w:rsidRDefault="00A43B92">
                            <w:pPr>
                              <w:pStyle w:val="Prrafodelista1"/>
                              <w:rPr>
                                <w:rFonts w:ascii="Arial" w:hAnsi="Arial" w:cs="Arial"/>
                                <w:color w:val="000000" w:themeColor="text1"/>
                              </w:rPr>
                            </w:pPr>
                            <w:r w:rsidRPr="009E5F67">
                              <w:rPr>
                                <w:rFonts w:ascii="Arial" w:hAnsi="Arial" w:cs="Arial"/>
                                <w:color w:val="000000" w:themeColor="text1"/>
                              </w:rPr>
                              <w:t>1948</w:t>
                            </w:r>
                          </w:p>
                          <w:p w14:paraId="52A1B64C" w14:textId="1C53F499" w:rsidR="00547DE8" w:rsidRPr="009E5F67" w:rsidRDefault="00A43B92">
                            <w:pPr>
                              <w:pStyle w:val="Prrafodelista1"/>
                              <w:numPr>
                                <w:ilvl w:val="0"/>
                                <w:numId w:val="2"/>
                              </w:numPr>
                              <w:rPr>
                                <w:rFonts w:ascii="Arial" w:hAnsi="Arial" w:cs="Arial"/>
                                <w:color w:val="000000" w:themeColor="text1"/>
                                <w:lang w:val="en-GB"/>
                              </w:rPr>
                            </w:pPr>
                            <w:r w:rsidRPr="009E5F67">
                              <w:rPr>
                                <w:rFonts w:ascii="Arial" w:hAnsi="Arial" w:cs="Arial"/>
                                <w:color w:val="000000" w:themeColor="text1"/>
                                <w:lang w:val="en-GB"/>
                              </w:rPr>
                              <w:t>The National Health Services was established</w:t>
                            </w:r>
                            <w:r w:rsidR="00355C38" w:rsidRPr="009E5F67">
                              <w:rPr>
                                <w:rFonts w:ascii="Arial" w:hAnsi="Arial" w:cs="Arial"/>
                                <w:color w:val="000000" w:themeColor="text1"/>
                                <w:lang w:val="en-GB"/>
                              </w:rPr>
                              <w:t xml:space="preserve"> </w:t>
                            </w:r>
                            <w:r w:rsidR="00355C38" w:rsidRPr="009E5F67">
                              <w:rPr>
                                <w:rFonts w:ascii="Arial" w:hAnsi="Arial" w:cs="Arial"/>
                                <w:color w:val="002060"/>
                                <w:lang w:val="en-GB"/>
                              </w:rPr>
                              <w:t>(NHS England,2024).</w:t>
                            </w:r>
                          </w:p>
                          <w:p w14:paraId="20DB6F62" w14:textId="77777777" w:rsidR="00547DE8" w:rsidRPr="009E5F67" w:rsidRDefault="00A43B92">
                            <w:pPr>
                              <w:pStyle w:val="Prrafodelista1"/>
                              <w:numPr>
                                <w:ilvl w:val="0"/>
                                <w:numId w:val="2"/>
                              </w:numPr>
                              <w:rPr>
                                <w:rFonts w:ascii="Arial" w:hAnsi="Arial" w:cs="Arial"/>
                                <w:color w:val="000000" w:themeColor="text1"/>
                                <w:lang w:val="en-GB"/>
                              </w:rPr>
                            </w:pPr>
                            <w:r w:rsidRPr="009E5F67">
                              <w:rPr>
                                <w:rFonts w:ascii="Arial" w:hAnsi="Arial" w:cs="Arial"/>
                                <w:color w:val="000000" w:themeColor="text1"/>
                                <w:lang w:val="en-GB"/>
                              </w:rPr>
                              <w:t>Community pharmacies became part of the NHS healthcare system.</w:t>
                            </w:r>
                          </w:p>
                          <w:p w14:paraId="1D4CBA0D" w14:textId="77777777" w:rsidR="00547DE8" w:rsidRPr="009E5F67" w:rsidRDefault="00A43B92">
                            <w:pPr>
                              <w:pStyle w:val="Prrafodelista1"/>
                              <w:rPr>
                                <w:rFonts w:ascii="Arial" w:hAnsi="Arial" w:cs="Arial"/>
                                <w:color w:val="000000" w:themeColor="text1"/>
                              </w:rPr>
                            </w:pPr>
                            <w:r w:rsidRPr="009E5F67">
                              <w:rPr>
                                <w:rFonts w:ascii="Arial" w:hAnsi="Arial" w:cs="Arial"/>
                                <w:color w:val="000000" w:themeColor="text1"/>
                              </w:rPr>
                              <w:t xml:space="preserve">1980-1990s </w:t>
                            </w:r>
                          </w:p>
                          <w:p w14:paraId="238A4816" w14:textId="600099F7" w:rsidR="00547DE8" w:rsidRPr="009E5F67" w:rsidRDefault="00A43B92">
                            <w:pPr>
                              <w:pStyle w:val="Prrafodelista1"/>
                              <w:numPr>
                                <w:ilvl w:val="0"/>
                                <w:numId w:val="2"/>
                              </w:numPr>
                              <w:rPr>
                                <w:rFonts w:ascii="Arial" w:hAnsi="Arial" w:cs="Arial"/>
                                <w:color w:val="000000" w:themeColor="text1"/>
                                <w:lang w:val="en-GB"/>
                              </w:rPr>
                            </w:pPr>
                            <w:r w:rsidRPr="009E5F67">
                              <w:rPr>
                                <w:rFonts w:ascii="Arial" w:hAnsi="Arial" w:cs="Arial"/>
                                <w:color w:val="000000" w:themeColor="text1"/>
                                <w:lang w:val="en-GB"/>
                              </w:rPr>
                              <w:t>Pharmacists began providing more health advice rather than only dispensing medicines</w:t>
                            </w:r>
                            <w:r w:rsidR="00355C38" w:rsidRPr="009E5F67">
                              <w:rPr>
                                <w:rFonts w:ascii="Arial" w:hAnsi="Arial" w:cs="Arial"/>
                                <w:color w:val="000000" w:themeColor="text1"/>
                                <w:lang w:val="en-GB"/>
                              </w:rPr>
                              <w:t xml:space="preserve"> </w:t>
                            </w:r>
                            <w:r w:rsidR="00355C38" w:rsidRPr="009E5F67">
                              <w:rPr>
                                <w:rFonts w:ascii="Arial" w:hAnsi="Arial" w:cs="Arial"/>
                                <w:color w:val="002060"/>
                                <w:lang w:val="en-GB"/>
                              </w:rPr>
                              <w:t xml:space="preserve">(Royal </w:t>
                            </w:r>
                            <w:r w:rsidR="00F909C6" w:rsidRPr="009E5F67">
                              <w:rPr>
                                <w:rFonts w:ascii="Arial" w:hAnsi="Arial" w:cs="Arial"/>
                                <w:color w:val="002060"/>
                                <w:lang w:val="en-GB"/>
                              </w:rPr>
                              <w:t>Pharmaceutical Society,2024).</w:t>
                            </w:r>
                          </w:p>
                          <w:p w14:paraId="0AFC32C9" w14:textId="77777777" w:rsidR="00547DE8" w:rsidRPr="009E5F67" w:rsidRDefault="00A43B92">
                            <w:pPr>
                              <w:pStyle w:val="Prrafodelista1"/>
                              <w:rPr>
                                <w:rFonts w:ascii="Arial" w:hAnsi="Arial" w:cs="Arial"/>
                                <w:color w:val="000000" w:themeColor="text1"/>
                              </w:rPr>
                            </w:pPr>
                            <w:r w:rsidRPr="009E5F67">
                              <w:rPr>
                                <w:rFonts w:ascii="Arial" w:hAnsi="Arial" w:cs="Arial"/>
                                <w:color w:val="000000" w:themeColor="text1"/>
                              </w:rPr>
                              <w:t>2005</w:t>
                            </w:r>
                          </w:p>
                          <w:p w14:paraId="083504BE" w14:textId="77777777" w:rsidR="00547DE8" w:rsidRPr="009E5F67" w:rsidRDefault="00A43B92">
                            <w:pPr>
                              <w:pStyle w:val="Prrafodelista1"/>
                              <w:numPr>
                                <w:ilvl w:val="0"/>
                                <w:numId w:val="2"/>
                              </w:numPr>
                              <w:rPr>
                                <w:rFonts w:ascii="Arial" w:hAnsi="Arial" w:cs="Arial"/>
                                <w:color w:val="000000" w:themeColor="text1"/>
                                <w:lang w:val="en-GB"/>
                              </w:rPr>
                            </w:pPr>
                            <w:r w:rsidRPr="009E5F67">
                              <w:rPr>
                                <w:rFonts w:ascii="Arial" w:hAnsi="Arial" w:cs="Arial"/>
                                <w:color w:val="000000" w:themeColor="text1"/>
                                <w:lang w:val="en-GB"/>
                              </w:rPr>
                              <w:t>The NHS Community Pharmacy Contract introduced enhanced clinical services</w:t>
                            </w:r>
                          </w:p>
                          <w:p w14:paraId="75039794" w14:textId="77777777" w:rsidR="00547DE8" w:rsidRPr="009E5F67" w:rsidRDefault="00A43B92">
                            <w:pPr>
                              <w:pStyle w:val="Prrafodelista1"/>
                              <w:numPr>
                                <w:ilvl w:val="0"/>
                                <w:numId w:val="2"/>
                              </w:numPr>
                              <w:rPr>
                                <w:rFonts w:ascii="Arial" w:hAnsi="Arial" w:cs="Arial"/>
                                <w:color w:val="000000" w:themeColor="text1"/>
                              </w:rPr>
                            </w:pPr>
                            <w:r w:rsidRPr="009E5F67">
                              <w:rPr>
                                <w:rFonts w:ascii="Arial" w:hAnsi="Arial" w:cs="Arial"/>
                                <w:color w:val="000000" w:themeColor="text1"/>
                              </w:rPr>
                              <w:t xml:space="preserve">Today </w:t>
                            </w:r>
                          </w:p>
                          <w:p w14:paraId="25DB0F90" w14:textId="77777777" w:rsidR="00547DE8" w:rsidRPr="009E5F67" w:rsidRDefault="00A43B92">
                            <w:pPr>
                              <w:pStyle w:val="Prrafodelista1"/>
                              <w:numPr>
                                <w:ilvl w:val="0"/>
                                <w:numId w:val="2"/>
                              </w:numPr>
                              <w:rPr>
                                <w:color w:val="000000" w:themeColor="text1"/>
                                <w:lang w:val="en-GB"/>
                              </w:rPr>
                            </w:pPr>
                            <w:r w:rsidRPr="009E5F67">
                              <w:rPr>
                                <w:rStyle w:val="Fuentedeprrafopredeter1"/>
                                <w:rFonts w:ascii="Arial" w:hAnsi="Arial" w:cs="Arial"/>
                                <w:color w:val="000000" w:themeColor="text1"/>
                                <w:lang w:val="en-GB"/>
                              </w:rPr>
                              <w:t>Pharmacies play an important role in primary healthcare and help reduce pressure on GP surgeries and hospitals.</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7992A7E3" id="_x0000_s1028" type="#_x0000_t202" style="position:absolute;margin-left:467.25pt;margin-top:90.75pt;width:285.75pt;height:33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" strokeweight="1.2347mm">
                <v:textbox>
                  <w:txbxContent>
                    <w:p w14:paraId="63D7C77D" w14:textId="77777777" w:rsidR="00547DE8" w:rsidRPr="009E5F67" w:rsidRDefault="00A43B92">
                      <w:pPr>
                        <w:pStyle w:val="Prrafodelista1"/>
                        <w:rPr>
                          <w:rFonts w:ascii="Arial" w:hAnsi="Arial" w:cs="Arial"/>
                          <w:color w:val="000000" w:themeColor="text1"/>
                        </w:rPr>
                      </w:pPr>
                      <w:r w:rsidRPr="009E5F67">
                        <w:rPr>
                          <w:rFonts w:ascii="Arial" w:hAnsi="Arial" w:cs="Arial"/>
                          <w:color w:val="000000" w:themeColor="text1"/>
                        </w:rPr>
                        <w:t>Timeline</w:t>
                      </w:r>
                    </w:p>
                    <w:p w14:paraId="680CEB09" w14:textId="77777777" w:rsidR="00547DE8" w:rsidRPr="009E5F67" w:rsidRDefault="00A43B92">
                      <w:pPr>
                        <w:pStyle w:val="Prrafodelista1"/>
                        <w:rPr>
                          <w:rFonts w:ascii="Arial" w:hAnsi="Arial" w:cs="Arial"/>
                          <w:color w:val="000000" w:themeColor="text1"/>
                        </w:rPr>
                      </w:pPr>
                      <w:r w:rsidRPr="009E5F67">
                        <w:rPr>
                          <w:rFonts w:ascii="Arial" w:hAnsi="Arial" w:cs="Arial"/>
                          <w:color w:val="000000" w:themeColor="text1"/>
                        </w:rPr>
                        <w:t>1948</w:t>
                      </w:r>
                    </w:p>
                    <w:p w14:paraId="52A1B64C" w14:textId="1C53F499" w:rsidR="00547DE8" w:rsidRPr="009E5F67" w:rsidRDefault="00A43B92">
                      <w:pPr>
                        <w:pStyle w:val="Prrafodelista1"/>
                        <w:numPr>
                          <w:ilvl w:val="0"/>
                          <w:numId w:val="2"/>
                        </w:numPr>
                        <w:rPr>
                          <w:rFonts w:ascii="Arial" w:hAnsi="Arial" w:cs="Arial"/>
                          <w:color w:val="000000" w:themeColor="text1"/>
                          <w:lang w:val="en-GB"/>
                        </w:rPr>
                      </w:pPr>
                      <w:r w:rsidRPr="009E5F67">
                        <w:rPr>
                          <w:rFonts w:ascii="Arial" w:hAnsi="Arial" w:cs="Arial"/>
                          <w:color w:val="000000" w:themeColor="text1"/>
                          <w:lang w:val="en-GB"/>
                        </w:rPr>
                        <w:t>The National Health Services was established</w:t>
                      </w:r>
                      <w:r w:rsidR="00355C38" w:rsidRPr="009E5F67">
                        <w:rPr>
                          <w:rFonts w:ascii="Arial" w:hAnsi="Arial" w:cs="Arial"/>
                          <w:color w:val="000000" w:themeColor="text1"/>
                          <w:lang w:val="en-GB"/>
                        </w:rPr>
                        <w:t xml:space="preserve"> </w:t>
                      </w:r>
                      <w:r w:rsidR="00355C38" w:rsidRPr="009E5F67">
                        <w:rPr>
                          <w:rFonts w:ascii="Arial" w:hAnsi="Arial" w:cs="Arial"/>
                          <w:color w:val="002060"/>
                          <w:lang w:val="en-GB"/>
                        </w:rPr>
                        <w:t>(NHS England,2024).</w:t>
                      </w:r>
                    </w:p>
                    <w:p w14:paraId="20DB6F62" w14:textId="77777777" w:rsidR="00547DE8" w:rsidRPr="009E5F67" w:rsidRDefault="00A43B92">
                      <w:pPr>
                        <w:pStyle w:val="Prrafodelista1"/>
                        <w:numPr>
                          <w:ilvl w:val="0"/>
                          <w:numId w:val="2"/>
                        </w:numPr>
                        <w:rPr>
                          <w:rFonts w:ascii="Arial" w:hAnsi="Arial" w:cs="Arial"/>
                          <w:color w:val="000000" w:themeColor="text1"/>
                          <w:lang w:val="en-GB"/>
                        </w:rPr>
                      </w:pPr>
                      <w:r w:rsidRPr="009E5F67">
                        <w:rPr>
                          <w:rFonts w:ascii="Arial" w:hAnsi="Arial" w:cs="Arial"/>
                          <w:color w:val="000000" w:themeColor="text1"/>
                          <w:lang w:val="en-GB"/>
                        </w:rPr>
                        <w:t>Community pharmacies became part of the NHS healthcare system.</w:t>
                      </w:r>
                    </w:p>
                    <w:p w14:paraId="1D4CBA0D" w14:textId="77777777" w:rsidR="00547DE8" w:rsidRPr="009E5F67" w:rsidRDefault="00A43B92">
                      <w:pPr>
                        <w:pStyle w:val="Prrafodelista1"/>
                        <w:rPr>
                          <w:rFonts w:ascii="Arial" w:hAnsi="Arial" w:cs="Arial"/>
                          <w:color w:val="000000" w:themeColor="text1"/>
                        </w:rPr>
                      </w:pPr>
                      <w:r w:rsidRPr="009E5F67">
                        <w:rPr>
                          <w:rFonts w:ascii="Arial" w:hAnsi="Arial" w:cs="Arial"/>
                          <w:color w:val="000000" w:themeColor="text1"/>
                        </w:rPr>
                        <w:t xml:space="preserve">1980-1990s </w:t>
                      </w:r>
                    </w:p>
                    <w:p w14:paraId="238A4816" w14:textId="600099F7" w:rsidR="00547DE8" w:rsidRPr="009E5F67" w:rsidRDefault="00A43B92">
                      <w:pPr>
                        <w:pStyle w:val="Prrafodelista1"/>
                        <w:numPr>
                          <w:ilvl w:val="0"/>
                          <w:numId w:val="2"/>
                        </w:numPr>
                        <w:rPr>
                          <w:rFonts w:ascii="Arial" w:hAnsi="Arial" w:cs="Arial"/>
                          <w:color w:val="000000" w:themeColor="text1"/>
                          <w:lang w:val="en-GB"/>
                        </w:rPr>
                      </w:pPr>
                      <w:r w:rsidRPr="009E5F67">
                        <w:rPr>
                          <w:rFonts w:ascii="Arial" w:hAnsi="Arial" w:cs="Arial"/>
                          <w:color w:val="000000" w:themeColor="text1"/>
                          <w:lang w:val="en-GB"/>
                        </w:rPr>
                        <w:t>Pharmacists began providing more health advice rather than only dispensing medicines</w:t>
                      </w:r>
                      <w:r w:rsidR="00355C38" w:rsidRPr="009E5F67">
                        <w:rPr>
                          <w:rFonts w:ascii="Arial" w:hAnsi="Arial" w:cs="Arial"/>
                          <w:color w:val="000000" w:themeColor="text1"/>
                          <w:lang w:val="en-GB"/>
                        </w:rPr>
                        <w:t xml:space="preserve"> </w:t>
                      </w:r>
                      <w:r w:rsidR="00355C38" w:rsidRPr="009E5F67">
                        <w:rPr>
                          <w:rFonts w:ascii="Arial" w:hAnsi="Arial" w:cs="Arial"/>
                          <w:color w:val="002060"/>
                          <w:lang w:val="en-GB"/>
                        </w:rPr>
                        <w:t xml:space="preserve">(Royal </w:t>
                      </w:r>
                      <w:r w:rsidR="00F909C6" w:rsidRPr="009E5F67">
                        <w:rPr>
                          <w:rFonts w:ascii="Arial" w:hAnsi="Arial" w:cs="Arial"/>
                          <w:color w:val="002060"/>
                          <w:lang w:val="en-GB"/>
                        </w:rPr>
                        <w:t>Pharmaceutical Society,2024).</w:t>
                      </w:r>
                    </w:p>
                    <w:p w14:paraId="0AFC32C9" w14:textId="77777777" w:rsidR="00547DE8" w:rsidRPr="009E5F67" w:rsidRDefault="00A43B92">
                      <w:pPr>
                        <w:pStyle w:val="Prrafodelista1"/>
                        <w:rPr>
                          <w:rFonts w:ascii="Arial" w:hAnsi="Arial" w:cs="Arial"/>
                          <w:color w:val="000000" w:themeColor="text1"/>
                        </w:rPr>
                      </w:pPr>
                      <w:r w:rsidRPr="009E5F67">
                        <w:rPr>
                          <w:rFonts w:ascii="Arial" w:hAnsi="Arial" w:cs="Arial"/>
                          <w:color w:val="000000" w:themeColor="text1"/>
                        </w:rPr>
                        <w:t>2005</w:t>
                      </w:r>
                    </w:p>
                    <w:p w14:paraId="083504BE" w14:textId="77777777" w:rsidR="00547DE8" w:rsidRPr="009E5F67" w:rsidRDefault="00A43B92">
                      <w:pPr>
                        <w:pStyle w:val="Prrafodelista1"/>
                        <w:numPr>
                          <w:ilvl w:val="0"/>
                          <w:numId w:val="2"/>
                        </w:numPr>
                        <w:rPr>
                          <w:rFonts w:ascii="Arial" w:hAnsi="Arial" w:cs="Arial"/>
                          <w:color w:val="000000" w:themeColor="text1"/>
                          <w:lang w:val="en-GB"/>
                        </w:rPr>
                      </w:pPr>
                      <w:r w:rsidRPr="009E5F67">
                        <w:rPr>
                          <w:rFonts w:ascii="Arial" w:hAnsi="Arial" w:cs="Arial"/>
                          <w:color w:val="000000" w:themeColor="text1"/>
                          <w:lang w:val="en-GB"/>
                        </w:rPr>
                        <w:t>The NHS Community Pharmacy Contract introduced enhanced clinical services</w:t>
                      </w:r>
                    </w:p>
                    <w:p w14:paraId="75039794" w14:textId="77777777" w:rsidR="00547DE8" w:rsidRPr="009E5F67" w:rsidRDefault="00A43B92">
                      <w:pPr>
                        <w:pStyle w:val="Prrafodelista1"/>
                        <w:numPr>
                          <w:ilvl w:val="0"/>
                          <w:numId w:val="2"/>
                        </w:numPr>
                        <w:rPr>
                          <w:rFonts w:ascii="Arial" w:hAnsi="Arial" w:cs="Arial"/>
                          <w:color w:val="000000" w:themeColor="text1"/>
                        </w:rPr>
                      </w:pPr>
                      <w:r w:rsidRPr="009E5F67">
                        <w:rPr>
                          <w:rFonts w:ascii="Arial" w:hAnsi="Arial" w:cs="Arial"/>
                          <w:color w:val="000000" w:themeColor="text1"/>
                        </w:rPr>
                        <w:t xml:space="preserve">Today </w:t>
                      </w:r>
                    </w:p>
                    <w:p w14:paraId="25DB0F90" w14:textId="77777777" w:rsidR="00547DE8" w:rsidRPr="009E5F67" w:rsidRDefault="00A43B92">
                      <w:pPr>
                        <w:pStyle w:val="Prrafodelista1"/>
                        <w:numPr>
                          <w:ilvl w:val="0"/>
                          <w:numId w:val="2"/>
                        </w:numPr>
                        <w:rPr>
                          <w:color w:val="000000" w:themeColor="text1"/>
                          <w:lang w:val="en-GB"/>
                        </w:rPr>
                      </w:pPr>
                      <w:r w:rsidRPr="009E5F67">
                        <w:rPr>
                          <w:rStyle w:val="Fuentedeprrafopredeter1"/>
                          <w:rFonts w:ascii="Arial" w:hAnsi="Arial" w:cs="Arial"/>
                          <w:color w:val="000000" w:themeColor="text1"/>
                          <w:lang w:val="en-GB"/>
                        </w:rPr>
                        <w:t>Pharmacies play an important role in primary healthcare and help reduce pressure on GP surgeries and hospitals.</w:t>
                      </w:r>
                    </w:p>
                  </w:txbxContent>
                </v:textbox>
                <w10:wrap type="square"/>
              </v:shape>
            </w:pict>
          </mc:Fallback>
        </mc:AlternateContent>
      </w:r>
      <w:r w:rsidR="006D71BB">
        <w:rPr>
          <w:noProof/>
        </w:rPr>
        <mc:AlternateContent>
          <mc:Choice Requires="wps">
            <w:drawing>
              <wp:anchor distT="0" distB="0" distL="114300" distR="114300" simplePos="0" relativeHeight="251661312" behindDoc="0" locked="0" layoutInCell="1" allowOverlap="1" wp14:anchorId="1D56A558" wp14:editId="44030F95">
                <wp:simplePos x="0" y="0"/>
                <wp:positionH relativeFrom="margin">
                  <wp:posOffset>765175</wp:posOffset>
                </wp:positionH>
                <wp:positionV relativeFrom="paragraph">
                  <wp:posOffset>0</wp:posOffset>
                </wp:positionV>
                <wp:extent cx="6536058" cy="1152528"/>
                <wp:effectExtent l="0" t="0" r="17142" b="28572"/>
                <wp:wrapSquare wrapText="bothSides"/>
                <wp:docPr id="1324458784" name="Cuadro de texto 1"/>
                <wp:cNvGraphicFramePr/>
                <a:graphic xmlns:a="http://schemas.openxmlformats.org/drawingml/2006/main">
                  <a:graphicData uri="http://schemas.microsoft.com/office/word/2010/wordprocessingShape">
                    <wps:wsp>
                      <wps:cNvSpPr txBox="1"/>
                      <wps:spPr>
                        <a:xfrm>
                          <a:off x="0" y="0"/>
                          <a:ext cx="6536058" cy="1152528"/>
                        </a:xfrm>
                        <a:prstGeom prst="rect">
                          <a:avLst/>
                        </a:prstGeom>
                        <a:solidFill>
                          <a:srgbClr val="FFFFFF"/>
                        </a:solidFill>
                        <a:ln w="9528">
                          <a:solidFill>
                            <a:srgbClr val="000000"/>
                          </a:solidFill>
                          <a:prstDash val="solid"/>
                        </a:ln>
                      </wps:spPr>
                      <wps:txbx>
                        <w:txbxContent>
                          <w:p w14:paraId="35E0B8F7" w14:textId="77777777" w:rsidR="00547DE8" w:rsidRDefault="00A43B92">
                            <w:pPr>
                              <w:shd w:val="clear" w:color="auto" w:fill="F4B083"/>
                              <w:jc w:val="center"/>
                              <w:rPr>
                                <w:b/>
                                <w:bCs/>
                                <w:i/>
                                <w:iCs/>
                                <w:color w:val="00B0F0"/>
                                <w:sz w:val="70"/>
                                <w:szCs w:val="70"/>
                              </w:rPr>
                            </w:pPr>
                            <w:r>
                              <w:rPr>
                                <w:b/>
                                <w:bCs/>
                                <w:i/>
                                <w:iCs/>
                                <w:color w:val="00B0F0"/>
                                <w:sz w:val="70"/>
                                <w:szCs w:val="70"/>
                              </w:rPr>
                              <w:t>Pharmacy services</w:t>
                            </w:r>
                          </w:p>
                        </w:txbxContent>
                      </wps:txbx>
                      <wps:bodyPr vert="horz" wrap="square" lIns="91440" tIns="45720" rIns="91440" bIns="45720" anchor="t" anchorCtr="0" compatLnSpc="0">
                        <a:noAutofit/>
                      </wps:bodyPr>
                    </wps:wsp>
                  </a:graphicData>
                </a:graphic>
              </wp:anchor>
            </w:drawing>
          </mc:Choice>
          <mc:Fallback>
            <w:pict>
              <v:shape w14:anchorId="1D56A558" id="Cuadro de texto 1" o:spid="_x0000_s1029" type="#_x0000_t202" style="position:absolute;margin-left:60.25pt;margin-top:0;width:514.65pt;height:90.75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" strokeweight=".26467mm">
                <v:textbox>
                  <w:txbxContent>
                    <w:p w14:paraId="35E0B8F7" w14:textId="77777777" w:rsidR="00547DE8" w:rsidRDefault="00A43B92">
                      <w:pPr>
                        <w:shd w:val="clear" w:color="auto" w:fill="F4B083"/>
                        <w:jc w:val="center"/>
                        <w:rPr>
                          <w:b/>
                          <w:bCs/>
                          <w:i/>
                          <w:iCs/>
                          <w:color w:val="00B0F0"/>
                          <w:sz w:val="70"/>
                          <w:szCs w:val="70"/>
                        </w:rPr>
                      </w:pPr>
                      <w:r>
                        <w:rPr>
                          <w:b/>
                          <w:bCs/>
                          <w:i/>
                          <w:iCs/>
                          <w:color w:val="00B0F0"/>
                          <w:sz w:val="70"/>
                          <w:szCs w:val="70"/>
                        </w:rPr>
                        <w:t>Pharmacy services</w:t>
                      </w:r>
                    </w:p>
                  </w:txbxContent>
                </v:textbox>
                <w10:wrap type="square" anchorx="margin"/>
              </v:shape>
            </w:pict>
          </mc:Fallback>
        </mc:AlternateContent>
      </w:r>
      <w:r w:rsidR="00A43B92">
        <w:rPr>
          <w:noProof/>
        </w:rPr>
        <mc:AlternateContent>
          <mc:Choice Requires="wps">
            <w:drawing>
              <wp:anchor distT="0" distB="0" distL="114300" distR="114300" simplePos="0" relativeHeight="251660288" behindDoc="1" locked="0" layoutInCell="1" allowOverlap="1" wp14:anchorId="6A65A4AD" wp14:editId="586B5DE8">
                <wp:simplePos x="0" y="0"/>
                <wp:positionH relativeFrom="page">
                  <wp:posOffset>6345</wp:posOffset>
                </wp:positionH>
                <wp:positionV relativeFrom="paragraph">
                  <wp:posOffset>-895353</wp:posOffset>
                </wp:positionV>
                <wp:extent cx="10675620" cy="6858000"/>
                <wp:effectExtent l="0" t="0" r="11430" b="19050"/>
                <wp:wrapNone/>
                <wp:docPr id="866429085" name="Rectángulo 4"/>
                <wp:cNvGraphicFramePr/>
                <a:graphic xmlns:a="http://schemas.openxmlformats.org/drawingml/2006/main">
                  <a:graphicData uri="http://schemas.microsoft.com/office/word/2010/wordprocessingShape">
                    <wps:wsp>
                      <wps:cNvSpPr/>
                      <wps:spPr>
                        <a:xfrm>
                          <a:off x="0" y="0"/>
                          <a:ext cx="10675620" cy="6858000"/>
                        </a:xfrm>
                        <a:prstGeom prst="rect">
                          <a:avLst/>
                        </a:prstGeom>
                        <a:solidFill>
                          <a:srgbClr val="7F7F7F">
                            <a:alpha val="46000"/>
                          </a:srgbClr>
                        </a:solidFill>
                        <a:ln w="12701" cap="flat">
                          <a:solidFill>
                            <a:srgbClr val="92D050"/>
                          </a:solidFill>
                          <a:prstDash val="solid"/>
                          <a:miter/>
                        </a:ln>
                      </wps:spPr>
                      <wps:bodyPr lIns="0" tIns="0" rIns="0" bIns="0"/>
                    </wps:wsp>
                  </a:graphicData>
                </a:graphic>
              </wp:anchor>
            </w:drawing>
          </mc:Choice>
          <mc:Fallback xmlns:w16cei="http://schemas.microsoft.com/office/word/2026/wordml/cei">
            <w:pict>
              <v:rect w14:anchorId="404BB5B2" id="Rectángulo 4" o:spid="_x0000_s1026" style="position:absolute;margin-left:.5pt;margin-top:-70.5pt;width:840.6pt;height:540pt;z-index:-25165619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" fillcolor="#7f7f7f" strokecolor="#92d050" strokeweight=".35281mm">
                <v:fill opacity="30069f"/>
                <v:textbox inset="0,0,0,0"/>
                <w10:wrap anchorx="page"/>
              </v:rect>
            </w:pict>
          </mc:Fallback>
        </mc:AlternateContent>
      </w:r>
    </w:p>
    <w:p w14:paraId="1599BAAE" w14:textId="680AC8F4" w:rsidR="00547DE8" w:rsidRDefault="00547DE8"/>
    <w:p w14:paraId="459B7383" w14:textId="00CC1CC0" w:rsidR="00547DE8" w:rsidRDefault="00E17304">
      <w:pPr>
        <w:rPr>
          <w:rFonts w:ascii="Arial" w:hAnsi="Arial" w:cs="Arial"/>
          <w:b/>
          <w:bCs/>
          <w:sz w:val="28"/>
          <w:szCs w:val="28"/>
        </w:rPr>
      </w:pPr>
      <w:r>
        <w:rPr>
          <w:noProof/>
        </w:rPr>
        <mc:AlternateContent>
          <mc:Choice Requires="wps">
            <w:drawing>
              <wp:anchor distT="0" distB="0" distL="114300" distR="114300" simplePos="0" relativeHeight="251666432" behindDoc="0" locked="0" layoutInCell="1" allowOverlap="1" wp14:anchorId="64881123" wp14:editId="0CCF325B">
                <wp:simplePos x="0" y="0"/>
                <wp:positionH relativeFrom="margin">
                  <wp:posOffset>-680085</wp:posOffset>
                </wp:positionH>
                <wp:positionV relativeFrom="paragraph">
                  <wp:posOffset>240665</wp:posOffset>
                </wp:positionV>
                <wp:extent cx="6905625" cy="6553200"/>
                <wp:effectExtent l="19050" t="19050" r="28575" b="19050"/>
                <wp:wrapSquare wrapText="bothSides"/>
                <wp:docPr id="1292623834" name="Cuadro de texto 2"/>
                <wp:cNvGraphicFramePr/>
                <a:graphic xmlns:a="http://schemas.openxmlformats.org/drawingml/2006/main">
                  <a:graphicData uri="http://schemas.microsoft.com/office/word/2010/wordprocessingShape">
                    <wps:wsp>
                      <wps:cNvSpPr txBox="1"/>
                      <wps:spPr>
                        <a:xfrm>
                          <a:off x="0" y="0"/>
                          <a:ext cx="6905625" cy="6553200"/>
                        </a:xfrm>
                        <a:prstGeom prst="rect">
                          <a:avLst/>
                        </a:prstGeom>
                        <a:solidFill>
                          <a:srgbClr val="FFFFFF"/>
                        </a:solidFill>
                        <a:ln w="47621">
                          <a:solidFill>
                            <a:srgbClr val="000000"/>
                          </a:solidFill>
                          <a:prstDash val="solid"/>
                        </a:ln>
                      </wps:spPr>
                      <wps:txbx>
                        <w:txbxContent>
                          <w:p w14:paraId="476FC3F3" w14:textId="77777777" w:rsidR="00547DE8" w:rsidRPr="009E5F67" w:rsidRDefault="00A43B92">
                            <w:pPr>
                              <w:rPr>
                                <w:rFonts w:ascii="Arial" w:hAnsi="Arial" w:cs="Arial"/>
                                <w:color w:val="000000" w:themeColor="text1"/>
                              </w:rPr>
                            </w:pPr>
                            <w:r w:rsidRPr="009E5F67">
                              <w:rPr>
                                <w:rFonts w:ascii="Arial" w:hAnsi="Arial" w:cs="Arial"/>
                                <w:color w:val="000000" w:themeColor="text1"/>
                              </w:rPr>
                              <w:t>Current functions</w:t>
                            </w:r>
                          </w:p>
                          <w:p w14:paraId="1132C5B9" w14:textId="6DA81FEA" w:rsidR="00B71980" w:rsidRPr="009E5F67" w:rsidRDefault="00232BEC">
                            <w:pPr>
                              <w:rPr>
                                <w:rFonts w:ascii="Arial" w:hAnsi="Arial" w:cs="Arial"/>
                                <w:color w:val="000000" w:themeColor="text1"/>
                              </w:rPr>
                            </w:pPr>
                            <w:r w:rsidRPr="009E5F67">
                              <w:rPr>
                                <w:rFonts w:ascii="Arial" w:hAnsi="Arial" w:cs="Arial"/>
                                <w:color w:val="000000" w:themeColor="text1"/>
                              </w:rPr>
                              <w:t>Community pharmacies are one of the most accessible healthcare services in the UK</w:t>
                            </w:r>
                            <w:r w:rsidR="004E5146" w:rsidRPr="009E5F67">
                              <w:rPr>
                                <w:rFonts w:ascii="Arial" w:hAnsi="Arial" w:cs="Arial"/>
                                <w:b/>
                                <w:bCs/>
                                <w:color w:val="000000" w:themeColor="text1"/>
                              </w:rPr>
                              <w:t xml:space="preserve"> </w:t>
                            </w:r>
                            <w:r w:rsidR="004E5146" w:rsidRPr="00A6717C">
                              <w:rPr>
                                <w:rFonts w:ascii="Arial" w:hAnsi="Arial" w:cs="Arial"/>
                                <w:color w:val="002060"/>
                              </w:rPr>
                              <w:t>(NHS England</w:t>
                            </w:r>
                            <w:r w:rsidR="00D43178" w:rsidRPr="00A6717C">
                              <w:rPr>
                                <w:rFonts w:ascii="Arial" w:hAnsi="Arial" w:cs="Arial"/>
                                <w:color w:val="002060"/>
                              </w:rPr>
                              <w:t>,2024).</w:t>
                            </w:r>
                            <w:r w:rsidRPr="009E5F67">
                              <w:rPr>
                                <w:rFonts w:ascii="Arial" w:hAnsi="Arial" w:cs="Arial"/>
                                <w:b/>
                                <w:bCs/>
                                <w:color w:val="002060"/>
                              </w:rPr>
                              <w:t xml:space="preserve"> </w:t>
                            </w:r>
                            <w:r w:rsidRPr="009E5F67">
                              <w:rPr>
                                <w:rFonts w:ascii="Arial" w:hAnsi="Arial" w:cs="Arial"/>
                                <w:color w:val="000000" w:themeColor="text1"/>
                              </w:rPr>
                              <w:t xml:space="preserve">Unlike GP </w:t>
                            </w:r>
                            <w:r w:rsidR="00E1795A" w:rsidRPr="009E5F67">
                              <w:rPr>
                                <w:rFonts w:ascii="Arial" w:hAnsi="Arial" w:cs="Arial"/>
                                <w:color w:val="000000" w:themeColor="text1"/>
                              </w:rPr>
                              <w:t xml:space="preserve">surgeries, most pharmacies do not require an appointment, allowing </w:t>
                            </w:r>
                            <w:r w:rsidR="00074F6E" w:rsidRPr="009E5F67">
                              <w:rPr>
                                <w:rFonts w:ascii="Arial" w:hAnsi="Arial" w:cs="Arial"/>
                                <w:color w:val="000000" w:themeColor="text1"/>
                              </w:rPr>
                              <w:t>patients</w:t>
                            </w:r>
                            <w:r w:rsidR="00E1795A" w:rsidRPr="009E5F67">
                              <w:rPr>
                                <w:rFonts w:ascii="Arial" w:hAnsi="Arial" w:cs="Arial"/>
                                <w:color w:val="000000" w:themeColor="text1"/>
                              </w:rPr>
                              <w:t xml:space="preserve"> to receive advice and treatment</w:t>
                            </w:r>
                            <w:r w:rsidR="00582820" w:rsidRPr="009E5F67">
                              <w:rPr>
                                <w:rFonts w:ascii="Arial" w:hAnsi="Arial" w:cs="Arial"/>
                                <w:color w:val="000000" w:themeColor="text1"/>
                              </w:rPr>
                              <w:t xml:space="preserve"> quickly. This easy access helps </w:t>
                            </w:r>
                            <w:r w:rsidR="00074F6E" w:rsidRPr="009E5F67">
                              <w:rPr>
                                <w:rFonts w:ascii="Arial" w:hAnsi="Arial" w:cs="Arial"/>
                                <w:color w:val="000000" w:themeColor="text1"/>
                              </w:rPr>
                              <w:t>reduce</w:t>
                            </w:r>
                            <w:r w:rsidR="00582820" w:rsidRPr="009E5F67">
                              <w:rPr>
                                <w:rFonts w:ascii="Arial" w:hAnsi="Arial" w:cs="Arial"/>
                                <w:color w:val="000000" w:themeColor="text1"/>
                              </w:rPr>
                              <w:t xml:space="preserve"> pressure on hospitals and GP </w:t>
                            </w:r>
                            <w:r w:rsidR="00ED7C54" w:rsidRPr="009E5F67">
                              <w:rPr>
                                <w:rFonts w:ascii="Arial" w:hAnsi="Arial" w:cs="Arial"/>
                                <w:color w:val="000000" w:themeColor="text1"/>
                              </w:rPr>
                              <w:t xml:space="preserve">practices by treating minor illnesses within the community. Pharmacists are highly </w:t>
                            </w:r>
                            <w:r w:rsidR="00EA60E3" w:rsidRPr="009E5F67">
                              <w:rPr>
                                <w:rFonts w:ascii="Arial" w:hAnsi="Arial" w:cs="Arial"/>
                                <w:color w:val="000000" w:themeColor="text1"/>
                              </w:rPr>
                              <w:t xml:space="preserve">trained healthcare professionals who can assess </w:t>
                            </w:r>
                            <w:r w:rsidR="00074F6E" w:rsidRPr="009E5F67">
                              <w:rPr>
                                <w:rFonts w:ascii="Arial" w:hAnsi="Arial" w:cs="Arial"/>
                                <w:color w:val="000000" w:themeColor="text1"/>
                              </w:rPr>
                              <w:t xml:space="preserve">symptoms, </w:t>
                            </w:r>
                            <w:r w:rsidR="00C6327B" w:rsidRPr="009E5F67">
                              <w:rPr>
                                <w:rFonts w:ascii="Arial" w:hAnsi="Arial" w:cs="Arial"/>
                                <w:color w:val="000000" w:themeColor="text1"/>
                              </w:rPr>
                              <w:t>recommend</w:t>
                            </w:r>
                            <w:r w:rsidR="00EA60E3" w:rsidRPr="009E5F67">
                              <w:rPr>
                                <w:rFonts w:ascii="Arial" w:hAnsi="Arial" w:cs="Arial"/>
                                <w:color w:val="000000" w:themeColor="text1"/>
                              </w:rPr>
                              <w:t xml:space="preserve"> appropriate treatments, and refer patients </w:t>
                            </w:r>
                            <w:r w:rsidR="006D71BB" w:rsidRPr="009E5F67">
                              <w:rPr>
                                <w:rFonts w:ascii="Arial" w:hAnsi="Arial" w:cs="Arial"/>
                                <w:color w:val="000000" w:themeColor="text1"/>
                              </w:rPr>
                              <w:t>to other healthcare services when necessary.</w:t>
                            </w:r>
                          </w:p>
                          <w:p w14:paraId="65094ED5" w14:textId="74DF7241" w:rsidR="00CC783C" w:rsidRPr="009E5F67" w:rsidRDefault="00CC783C">
                            <w:pPr>
                              <w:rPr>
                                <w:rFonts w:ascii="Arial" w:hAnsi="Arial" w:cs="Arial"/>
                                <w:color w:val="000000" w:themeColor="text1"/>
                              </w:rPr>
                            </w:pPr>
                            <w:r w:rsidRPr="009E5F67">
                              <w:rPr>
                                <w:rFonts w:ascii="Arial" w:hAnsi="Arial" w:cs="Arial"/>
                                <w:color w:val="000000" w:themeColor="text1"/>
                              </w:rPr>
                              <w:t xml:space="preserve">One of the main </w:t>
                            </w:r>
                            <w:r w:rsidR="00690A49" w:rsidRPr="009E5F67">
                              <w:rPr>
                                <w:rFonts w:ascii="Arial" w:hAnsi="Arial" w:cs="Arial"/>
                                <w:color w:val="000000" w:themeColor="text1"/>
                              </w:rPr>
                              <w:t>responsibilities of pharmacists is to ensure the safe and effective use of med</w:t>
                            </w:r>
                            <w:r w:rsidR="00E17304" w:rsidRPr="009E5F67">
                              <w:rPr>
                                <w:rFonts w:ascii="Arial" w:hAnsi="Arial" w:cs="Arial"/>
                                <w:color w:val="000000" w:themeColor="text1"/>
                              </w:rPr>
                              <w:t>icines</w:t>
                            </w:r>
                            <w:r w:rsidR="00D3134B" w:rsidRPr="009E5F67">
                              <w:rPr>
                                <w:rFonts w:ascii="Arial" w:hAnsi="Arial" w:cs="Arial"/>
                                <w:color w:val="000000" w:themeColor="text1"/>
                              </w:rPr>
                              <w:t xml:space="preserve"> </w:t>
                            </w:r>
                            <w:r w:rsidR="00D3134B" w:rsidRPr="00A6717C">
                              <w:rPr>
                                <w:rFonts w:ascii="Arial" w:hAnsi="Arial" w:cs="Arial"/>
                                <w:color w:val="002060"/>
                              </w:rPr>
                              <w:t>(General Pharmaceutical Council</w:t>
                            </w:r>
                            <w:r w:rsidR="00A52F2E" w:rsidRPr="00A6717C">
                              <w:rPr>
                                <w:rFonts w:ascii="Arial" w:hAnsi="Arial" w:cs="Arial"/>
                                <w:color w:val="002060"/>
                              </w:rPr>
                              <w:t>,2024)</w:t>
                            </w:r>
                            <w:r w:rsidR="00B453F9" w:rsidRPr="00A6717C">
                              <w:rPr>
                                <w:rFonts w:ascii="Arial" w:hAnsi="Arial" w:cs="Arial"/>
                                <w:color w:val="002060"/>
                              </w:rPr>
                              <w:t xml:space="preserve">. </w:t>
                            </w:r>
                            <w:r w:rsidR="00B453F9" w:rsidRPr="009E5F67">
                              <w:rPr>
                                <w:rFonts w:ascii="Arial" w:hAnsi="Arial" w:cs="Arial"/>
                                <w:color w:val="000000" w:themeColor="text1"/>
                              </w:rPr>
                              <w:t xml:space="preserve">They check </w:t>
                            </w:r>
                            <w:r w:rsidR="00E17304" w:rsidRPr="009E5F67">
                              <w:rPr>
                                <w:rFonts w:ascii="Arial" w:hAnsi="Arial" w:cs="Arial"/>
                                <w:color w:val="000000" w:themeColor="text1"/>
                              </w:rPr>
                              <w:t>prescriptions and</w:t>
                            </w:r>
                            <w:r w:rsidR="00B453F9" w:rsidRPr="009E5F67">
                              <w:rPr>
                                <w:rFonts w:ascii="Arial" w:hAnsi="Arial" w:cs="Arial"/>
                                <w:color w:val="000000" w:themeColor="text1"/>
                              </w:rPr>
                              <w:t xml:space="preserve"> explain how medi</w:t>
                            </w:r>
                            <w:r w:rsidR="00E17304" w:rsidRPr="009E5F67">
                              <w:rPr>
                                <w:rFonts w:ascii="Arial" w:hAnsi="Arial" w:cs="Arial"/>
                                <w:color w:val="000000" w:themeColor="text1"/>
                              </w:rPr>
                              <w:t>cines</w:t>
                            </w:r>
                            <w:r w:rsidR="00B453F9" w:rsidRPr="009E5F67">
                              <w:rPr>
                                <w:rFonts w:ascii="Arial" w:hAnsi="Arial" w:cs="Arial"/>
                                <w:color w:val="000000" w:themeColor="text1"/>
                              </w:rPr>
                              <w:t xml:space="preserve"> should be taken correctly. Pharmacists also provide advice </w:t>
                            </w:r>
                            <w:r w:rsidR="00F365A4" w:rsidRPr="009E5F67">
                              <w:rPr>
                                <w:rFonts w:ascii="Arial" w:hAnsi="Arial" w:cs="Arial"/>
                                <w:color w:val="000000" w:themeColor="text1"/>
                              </w:rPr>
                              <w:t xml:space="preserve">about side effects, storage of </w:t>
                            </w:r>
                            <w:r w:rsidR="00E17304" w:rsidRPr="009E5F67">
                              <w:rPr>
                                <w:rFonts w:ascii="Arial" w:hAnsi="Arial" w:cs="Arial"/>
                                <w:color w:val="000000" w:themeColor="text1"/>
                              </w:rPr>
                              <w:t>medicines and</w:t>
                            </w:r>
                            <w:r w:rsidR="00F365A4" w:rsidRPr="009E5F67">
                              <w:rPr>
                                <w:rFonts w:ascii="Arial" w:hAnsi="Arial" w:cs="Arial"/>
                                <w:color w:val="000000" w:themeColor="text1"/>
                              </w:rPr>
                              <w:t xml:space="preserve"> </w:t>
                            </w:r>
                            <w:r w:rsidR="00316AE1" w:rsidRPr="009E5F67">
                              <w:rPr>
                                <w:rFonts w:ascii="Arial" w:hAnsi="Arial" w:cs="Arial"/>
                                <w:color w:val="000000" w:themeColor="text1"/>
                              </w:rPr>
                              <w:t>what to do if a dose is missed. This support helps improve patients safely and</w:t>
                            </w:r>
                            <w:r w:rsidR="00946EAA" w:rsidRPr="009E5F67">
                              <w:rPr>
                                <w:rFonts w:ascii="Arial" w:hAnsi="Arial" w:cs="Arial"/>
                                <w:color w:val="000000" w:themeColor="text1"/>
                              </w:rPr>
                              <w:t xml:space="preserve"> encourages better adherence to treatment plans.</w:t>
                            </w:r>
                            <w:r w:rsidR="00BC6222" w:rsidRPr="009E5F67">
                              <w:rPr>
                                <w:rFonts w:ascii="Arial" w:hAnsi="Arial" w:cs="Arial"/>
                                <w:color w:val="000000" w:themeColor="text1"/>
                              </w:rPr>
                              <w:t xml:space="preserve"> Community pharmacies also play an important role in preventing illness and promoting health</w:t>
                            </w:r>
                            <w:r w:rsidR="00AA2CB1" w:rsidRPr="009E5F67">
                              <w:rPr>
                                <w:rFonts w:ascii="Arial" w:hAnsi="Arial" w:cs="Arial"/>
                                <w:color w:val="000000" w:themeColor="text1"/>
                              </w:rPr>
                              <w:t>ier lifestyles. They provide services such as blood pressure monitoring</w:t>
                            </w:r>
                            <w:r w:rsidR="00334225" w:rsidRPr="009E5F67">
                              <w:rPr>
                                <w:rFonts w:ascii="Arial" w:hAnsi="Arial" w:cs="Arial"/>
                                <w:color w:val="000000" w:themeColor="text1"/>
                              </w:rPr>
                              <w:t>, smoking cessation programmes, weigh</w:t>
                            </w:r>
                            <w:r w:rsidR="00C07A5E" w:rsidRPr="009E5F67">
                              <w:rPr>
                                <w:rFonts w:ascii="Arial" w:hAnsi="Arial" w:cs="Arial"/>
                                <w:color w:val="000000" w:themeColor="text1"/>
                              </w:rPr>
                              <w:t xml:space="preserve">t management advice, emergency </w:t>
                            </w:r>
                            <w:r w:rsidR="00E17304" w:rsidRPr="009E5F67">
                              <w:rPr>
                                <w:rFonts w:ascii="Arial" w:hAnsi="Arial" w:cs="Arial"/>
                                <w:color w:val="000000" w:themeColor="text1"/>
                              </w:rPr>
                              <w:t>contraception</w:t>
                            </w:r>
                            <w:r w:rsidR="00C07A5E" w:rsidRPr="009E5F67">
                              <w:rPr>
                                <w:rFonts w:ascii="Arial" w:hAnsi="Arial" w:cs="Arial"/>
                                <w:color w:val="000000" w:themeColor="text1"/>
                              </w:rPr>
                              <w:t xml:space="preserve"> and seasonal flu and COVID-19 vacc</w:t>
                            </w:r>
                            <w:r w:rsidR="00221750" w:rsidRPr="009E5F67">
                              <w:rPr>
                                <w:rFonts w:ascii="Arial" w:hAnsi="Arial" w:cs="Arial"/>
                                <w:color w:val="000000" w:themeColor="text1"/>
                              </w:rPr>
                              <w:t>inations. These preventive services help detect health problems early and reduce the risk of ser</w:t>
                            </w:r>
                            <w:r w:rsidR="00B47CE5" w:rsidRPr="009E5F67">
                              <w:rPr>
                                <w:rFonts w:ascii="Arial" w:hAnsi="Arial" w:cs="Arial"/>
                                <w:color w:val="000000" w:themeColor="text1"/>
                              </w:rPr>
                              <w:t xml:space="preserve">ious diseases, improving the overall health of the population. Another important service in the NHS pharmacy </w:t>
                            </w:r>
                            <w:r w:rsidR="00E17304" w:rsidRPr="009E5F67">
                              <w:rPr>
                                <w:rFonts w:ascii="Arial" w:hAnsi="Arial" w:cs="Arial"/>
                                <w:color w:val="000000" w:themeColor="text1"/>
                              </w:rPr>
                              <w:t>first</w:t>
                            </w:r>
                            <w:r w:rsidR="00B47CE5" w:rsidRPr="009E5F67">
                              <w:rPr>
                                <w:rFonts w:ascii="Arial" w:hAnsi="Arial" w:cs="Arial"/>
                                <w:color w:val="000000" w:themeColor="text1"/>
                              </w:rPr>
                              <w:t xml:space="preserve"> programme, which allows pharmacist </w:t>
                            </w:r>
                            <w:r w:rsidR="00FC5A59" w:rsidRPr="009E5F67">
                              <w:rPr>
                                <w:rFonts w:ascii="Arial" w:hAnsi="Arial" w:cs="Arial"/>
                                <w:color w:val="000000" w:themeColor="text1"/>
                              </w:rPr>
                              <w:t xml:space="preserve">to assess and treat several common conditions without patients needing </w:t>
                            </w:r>
                            <w:r w:rsidR="004A15CA" w:rsidRPr="009E5F67">
                              <w:rPr>
                                <w:rFonts w:ascii="Arial" w:hAnsi="Arial" w:cs="Arial"/>
                                <w:color w:val="000000" w:themeColor="text1"/>
                              </w:rPr>
                              <w:t xml:space="preserve">to see a GP. This service improves access to healthcare and enables patients to receive treatment more quickly. It also allows doctors to spend more </w:t>
                            </w:r>
                            <w:r w:rsidR="00E17304" w:rsidRPr="009E5F67">
                              <w:rPr>
                                <w:rFonts w:ascii="Arial" w:hAnsi="Arial" w:cs="Arial"/>
                                <w:color w:val="000000" w:themeColor="text1"/>
                              </w:rPr>
                              <w:t>time caring</w:t>
                            </w:r>
                            <w:r w:rsidR="00F65F32" w:rsidRPr="009E5F67">
                              <w:rPr>
                                <w:rFonts w:ascii="Arial" w:hAnsi="Arial" w:cs="Arial"/>
                                <w:color w:val="000000" w:themeColor="text1"/>
                              </w:rPr>
                              <w:t xml:space="preserve"> for people with more serious or complex medical conditions.</w:t>
                            </w:r>
                            <w:r w:rsidR="003C1510" w:rsidRPr="009E5F67">
                              <w:rPr>
                                <w:rFonts w:ascii="Arial" w:hAnsi="Arial" w:cs="Arial"/>
                                <w:color w:val="000000" w:themeColor="text1"/>
                              </w:rPr>
                              <w:t xml:space="preserve"> </w:t>
                            </w:r>
                          </w:p>
                          <w:p w14:paraId="25BD2708" w14:textId="63F0351F" w:rsidR="00547DE8" w:rsidRPr="009E5F67" w:rsidRDefault="00A43B92">
                            <w:pPr>
                              <w:rPr>
                                <w:rFonts w:ascii="Arial" w:hAnsi="Arial" w:cs="Arial"/>
                                <w:color w:val="000000" w:themeColor="text1"/>
                              </w:rPr>
                            </w:pPr>
                            <w:r w:rsidRPr="009E5F67">
                              <w:rPr>
                                <w:rFonts w:ascii="Arial" w:hAnsi="Arial" w:cs="Arial"/>
                                <w:color w:val="000000" w:themeColor="text1"/>
                              </w:rPr>
                              <w:t>Community pharmacies provide a wide range of NHS services. Their main roles ensure patients receive medicines safely and understand how to use them correctly.</w:t>
                            </w:r>
                          </w:p>
                          <w:p w14:paraId="648F2B01" w14:textId="77777777" w:rsidR="00547DE8" w:rsidRPr="009E5F67" w:rsidRDefault="00A43B92">
                            <w:pPr>
                              <w:pStyle w:val="Prrafodelista1"/>
                              <w:numPr>
                                <w:ilvl w:val="0"/>
                                <w:numId w:val="1"/>
                              </w:numPr>
                              <w:rPr>
                                <w:rFonts w:ascii="Arial" w:hAnsi="Arial" w:cs="Arial"/>
                                <w:color w:val="000000" w:themeColor="text1"/>
                              </w:rPr>
                            </w:pPr>
                            <w:r w:rsidRPr="009E5F67">
                              <w:rPr>
                                <w:rFonts w:ascii="Arial" w:hAnsi="Arial" w:cs="Arial"/>
                                <w:color w:val="000000" w:themeColor="text1"/>
                              </w:rPr>
                              <w:t>Dispensing NHS prescriptions</w:t>
                            </w:r>
                          </w:p>
                          <w:p w14:paraId="6371C20B" w14:textId="77777777" w:rsidR="00547DE8" w:rsidRPr="009E5F67" w:rsidRDefault="00A43B92">
                            <w:pPr>
                              <w:pStyle w:val="Prrafodelista1"/>
                              <w:numPr>
                                <w:ilvl w:val="0"/>
                                <w:numId w:val="1"/>
                              </w:numPr>
                              <w:rPr>
                                <w:rFonts w:ascii="Arial" w:hAnsi="Arial" w:cs="Arial"/>
                                <w:color w:val="000000" w:themeColor="text1"/>
                              </w:rPr>
                            </w:pPr>
                            <w:r w:rsidRPr="009E5F67">
                              <w:rPr>
                                <w:rFonts w:ascii="Arial" w:hAnsi="Arial" w:cs="Arial"/>
                                <w:color w:val="000000" w:themeColor="text1"/>
                              </w:rPr>
                              <w:t>Advice for minor illnesses</w:t>
                            </w:r>
                          </w:p>
                          <w:p w14:paraId="1E2E036E" w14:textId="77777777" w:rsidR="00547DE8" w:rsidRPr="009E5F67" w:rsidRDefault="00A43B92">
                            <w:pPr>
                              <w:pStyle w:val="Prrafodelista1"/>
                              <w:numPr>
                                <w:ilvl w:val="0"/>
                                <w:numId w:val="1"/>
                              </w:numPr>
                              <w:rPr>
                                <w:rFonts w:ascii="Arial" w:hAnsi="Arial" w:cs="Arial"/>
                                <w:color w:val="000000" w:themeColor="text1"/>
                              </w:rPr>
                            </w:pPr>
                            <w:r w:rsidRPr="009E5F67">
                              <w:rPr>
                                <w:rFonts w:ascii="Arial" w:hAnsi="Arial" w:cs="Arial"/>
                                <w:color w:val="000000" w:themeColor="text1"/>
                              </w:rPr>
                              <w:t>NHS Pharmacy First service</w:t>
                            </w:r>
                          </w:p>
                          <w:p w14:paraId="664647DC" w14:textId="77777777" w:rsidR="00547DE8" w:rsidRPr="009E5F67" w:rsidRDefault="00A43B92">
                            <w:pPr>
                              <w:pStyle w:val="Prrafodelista1"/>
                              <w:numPr>
                                <w:ilvl w:val="0"/>
                                <w:numId w:val="1"/>
                              </w:numPr>
                              <w:rPr>
                                <w:rFonts w:ascii="Arial" w:hAnsi="Arial" w:cs="Arial"/>
                                <w:color w:val="000000" w:themeColor="text1"/>
                              </w:rPr>
                            </w:pPr>
                            <w:r w:rsidRPr="009E5F67">
                              <w:rPr>
                                <w:rFonts w:ascii="Arial" w:hAnsi="Arial" w:cs="Arial"/>
                                <w:color w:val="000000" w:themeColor="text1"/>
                              </w:rPr>
                              <w:t>Blood pressure checks</w:t>
                            </w:r>
                          </w:p>
                          <w:p w14:paraId="313FA5E7" w14:textId="77777777" w:rsidR="00547DE8" w:rsidRPr="009E5F67" w:rsidRDefault="00A43B92">
                            <w:pPr>
                              <w:pStyle w:val="Prrafodelista1"/>
                              <w:numPr>
                                <w:ilvl w:val="0"/>
                                <w:numId w:val="1"/>
                              </w:numPr>
                              <w:rPr>
                                <w:rFonts w:ascii="Arial" w:hAnsi="Arial" w:cs="Arial"/>
                                <w:color w:val="000000" w:themeColor="text1"/>
                              </w:rPr>
                            </w:pPr>
                            <w:r w:rsidRPr="009E5F67">
                              <w:rPr>
                                <w:rFonts w:ascii="Arial" w:hAnsi="Arial" w:cs="Arial"/>
                                <w:color w:val="000000" w:themeColor="text1"/>
                              </w:rPr>
                              <w:t>Flu and COVID-19 vaccinations</w:t>
                            </w:r>
                          </w:p>
                          <w:p w14:paraId="71CC66BB" w14:textId="77777777" w:rsidR="00547DE8" w:rsidRPr="009E5F67" w:rsidRDefault="00A43B92">
                            <w:pPr>
                              <w:pStyle w:val="Prrafodelista1"/>
                              <w:numPr>
                                <w:ilvl w:val="0"/>
                                <w:numId w:val="1"/>
                              </w:numPr>
                              <w:rPr>
                                <w:rFonts w:ascii="Arial" w:hAnsi="Arial" w:cs="Arial"/>
                                <w:color w:val="000000" w:themeColor="text1"/>
                              </w:rPr>
                            </w:pPr>
                            <w:r w:rsidRPr="009E5F67">
                              <w:rPr>
                                <w:rFonts w:ascii="Arial" w:hAnsi="Arial" w:cs="Arial"/>
                                <w:color w:val="000000" w:themeColor="text1"/>
                              </w:rPr>
                              <w:t>Emergency medicine supply</w:t>
                            </w:r>
                          </w:p>
                          <w:p w14:paraId="498E0FA4" w14:textId="77777777" w:rsidR="00547DE8" w:rsidRPr="009E5F67" w:rsidRDefault="00A43B92">
                            <w:pPr>
                              <w:pStyle w:val="Prrafodelista1"/>
                              <w:numPr>
                                <w:ilvl w:val="0"/>
                                <w:numId w:val="1"/>
                              </w:numPr>
                              <w:rPr>
                                <w:rFonts w:ascii="Arial" w:hAnsi="Arial" w:cs="Arial"/>
                                <w:color w:val="000000" w:themeColor="text1"/>
                              </w:rPr>
                            </w:pPr>
                            <w:r w:rsidRPr="009E5F67">
                              <w:rPr>
                                <w:rFonts w:ascii="Arial" w:hAnsi="Arial" w:cs="Arial"/>
                                <w:color w:val="000000" w:themeColor="text1"/>
                              </w:rPr>
                              <w:t xml:space="preserve">Smoking cessation support </w:t>
                            </w:r>
                          </w:p>
                          <w:p w14:paraId="69FADC38" w14:textId="77777777" w:rsidR="00547DE8" w:rsidRPr="009E5F67" w:rsidRDefault="00A43B92">
                            <w:pPr>
                              <w:pStyle w:val="Prrafodelista1"/>
                              <w:numPr>
                                <w:ilvl w:val="0"/>
                                <w:numId w:val="1"/>
                              </w:numPr>
                              <w:rPr>
                                <w:rFonts w:ascii="Arial" w:hAnsi="Arial" w:cs="Arial"/>
                                <w:color w:val="000000" w:themeColor="text1"/>
                              </w:rPr>
                            </w:pPr>
                            <w:r w:rsidRPr="009E5F67">
                              <w:rPr>
                                <w:rFonts w:ascii="Arial" w:hAnsi="Arial" w:cs="Arial"/>
                                <w:color w:val="000000" w:themeColor="text1"/>
                              </w:rPr>
                              <w:t>Healthy lifestyle advice</w:t>
                            </w:r>
                          </w:p>
                          <w:p w14:paraId="57DF41C9" w14:textId="77777777" w:rsidR="00547DE8" w:rsidRPr="009E5F67" w:rsidRDefault="00547DE8">
                            <w:pPr>
                              <w:rPr>
                                <w:color w:val="000000" w:themeColor="text1"/>
                              </w:rPr>
                            </w:pPr>
                          </w:p>
                          <w:p w14:paraId="2AEB9603" w14:textId="77777777" w:rsidR="00547DE8" w:rsidRPr="009E5F67" w:rsidRDefault="00547DE8">
                            <w:pPr>
                              <w:rPr>
                                <w:color w:val="000000" w:themeColor="text1"/>
                              </w:rPr>
                            </w:pP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64881123" id="Cuadro de texto 2" o:spid="_x0000_s1030" type="#_x0000_t202" style="position:absolute;margin-left:-53.55pt;margin-top:18.95pt;width:543.75pt;height:516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" strokeweight="1.3228mm">
                <v:textbox>
                  <w:txbxContent>
                    <w:p w14:paraId="476FC3F3" w14:textId="77777777" w:rsidR="00547DE8" w:rsidRPr="009E5F67" w:rsidRDefault="00A43B92">
                      <w:pPr>
                        <w:rPr>
                          <w:rFonts w:ascii="Arial" w:hAnsi="Arial" w:cs="Arial"/>
                          <w:color w:val="000000" w:themeColor="text1"/>
                        </w:rPr>
                      </w:pPr>
                      <w:r w:rsidRPr="009E5F67">
                        <w:rPr>
                          <w:rFonts w:ascii="Arial" w:hAnsi="Arial" w:cs="Arial"/>
                          <w:color w:val="000000" w:themeColor="text1"/>
                        </w:rPr>
                        <w:t>Current functions</w:t>
                      </w:r>
                    </w:p>
                    <w:p w14:paraId="1132C5B9" w14:textId="6DA81FEA" w:rsidR="00B71980" w:rsidRPr="009E5F67" w:rsidRDefault="00232BEC">
                      <w:pPr>
                        <w:rPr>
                          <w:rFonts w:ascii="Arial" w:hAnsi="Arial" w:cs="Arial"/>
                          <w:color w:val="000000" w:themeColor="text1"/>
                        </w:rPr>
                      </w:pPr>
                      <w:r w:rsidRPr="009E5F67">
                        <w:rPr>
                          <w:rFonts w:ascii="Arial" w:hAnsi="Arial" w:cs="Arial"/>
                          <w:color w:val="000000" w:themeColor="text1"/>
                        </w:rPr>
                        <w:t>Community pharmacies are one of the most accessible healthcare services in the UK</w:t>
                      </w:r>
                      <w:r w:rsidR="004E5146" w:rsidRPr="009E5F67">
                        <w:rPr>
                          <w:rFonts w:ascii="Arial" w:hAnsi="Arial" w:cs="Arial"/>
                          <w:b/>
                          <w:bCs/>
                          <w:color w:val="000000" w:themeColor="text1"/>
                        </w:rPr>
                        <w:t xml:space="preserve"> </w:t>
                      </w:r>
                      <w:r w:rsidR="004E5146" w:rsidRPr="00A6717C">
                        <w:rPr>
                          <w:rFonts w:ascii="Arial" w:hAnsi="Arial" w:cs="Arial"/>
                          <w:color w:val="002060"/>
                        </w:rPr>
                        <w:t>(NHS England</w:t>
                      </w:r>
                      <w:r w:rsidR="00D43178" w:rsidRPr="00A6717C">
                        <w:rPr>
                          <w:rFonts w:ascii="Arial" w:hAnsi="Arial" w:cs="Arial"/>
                          <w:color w:val="002060"/>
                        </w:rPr>
                        <w:t>,2024).</w:t>
                      </w:r>
                      <w:r w:rsidRPr="009E5F67">
                        <w:rPr>
                          <w:rFonts w:ascii="Arial" w:hAnsi="Arial" w:cs="Arial"/>
                          <w:b/>
                          <w:bCs/>
                          <w:color w:val="002060"/>
                        </w:rPr>
                        <w:t xml:space="preserve"> </w:t>
                      </w:r>
                      <w:r w:rsidRPr="009E5F67">
                        <w:rPr>
                          <w:rFonts w:ascii="Arial" w:hAnsi="Arial" w:cs="Arial"/>
                          <w:color w:val="000000" w:themeColor="text1"/>
                        </w:rPr>
                        <w:t xml:space="preserve">Unlike GP </w:t>
                      </w:r>
                      <w:r w:rsidR="00E1795A" w:rsidRPr="009E5F67">
                        <w:rPr>
                          <w:rFonts w:ascii="Arial" w:hAnsi="Arial" w:cs="Arial"/>
                          <w:color w:val="000000" w:themeColor="text1"/>
                        </w:rPr>
                        <w:t xml:space="preserve">surgeries, most pharmacies do not require an appointment, allowing </w:t>
                      </w:r>
                      <w:r w:rsidR="00074F6E" w:rsidRPr="009E5F67">
                        <w:rPr>
                          <w:rFonts w:ascii="Arial" w:hAnsi="Arial" w:cs="Arial"/>
                          <w:color w:val="000000" w:themeColor="text1"/>
                        </w:rPr>
                        <w:t>patients</w:t>
                      </w:r>
                      <w:r w:rsidR="00E1795A" w:rsidRPr="009E5F67">
                        <w:rPr>
                          <w:rFonts w:ascii="Arial" w:hAnsi="Arial" w:cs="Arial"/>
                          <w:color w:val="000000" w:themeColor="text1"/>
                        </w:rPr>
                        <w:t xml:space="preserve"> to receive advice and treatment</w:t>
                      </w:r>
                      <w:r w:rsidR="00582820" w:rsidRPr="009E5F67">
                        <w:rPr>
                          <w:rFonts w:ascii="Arial" w:hAnsi="Arial" w:cs="Arial"/>
                          <w:color w:val="000000" w:themeColor="text1"/>
                        </w:rPr>
                        <w:t xml:space="preserve"> quickly. This easy access helps </w:t>
                      </w:r>
                      <w:r w:rsidR="00074F6E" w:rsidRPr="009E5F67">
                        <w:rPr>
                          <w:rFonts w:ascii="Arial" w:hAnsi="Arial" w:cs="Arial"/>
                          <w:color w:val="000000" w:themeColor="text1"/>
                        </w:rPr>
                        <w:t>reduce</w:t>
                      </w:r>
                      <w:r w:rsidR="00582820" w:rsidRPr="009E5F67">
                        <w:rPr>
                          <w:rFonts w:ascii="Arial" w:hAnsi="Arial" w:cs="Arial"/>
                          <w:color w:val="000000" w:themeColor="text1"/>
                        </w:rPr>
                        <w:t xml:space="preserve"> pressure on hospitals and GP </w:t>
                      </w:r>
                      <w:r w:rsidR="00ED7C54" w:rsidRPr="009E5F67">
                        <w:rPr>
                          <w:rFonts w:ascii="Arial" w:hAnsi="Arial" w:cs="Arial"/>
                          <w:color w:val="000000" w:themeColor="text1"/>
                        </w:rPr>
                        <w:t xml:space="preserve">practices by treating minor illnesses within the community. Pharmacists are highly </w:t>
                      </w:r>
                      <w:r w:rsidR="00EA60E3" w:rsidRPr="009E5F67">
                        <w:rPr>
                          <w:rFonts w:ascii="Arial" w:hAnsi="Arial" w:cs="Arial"/>
                          <w:color w:val="000000" w:themeColor="text1"/>
                        </w:rPr>
                        <w:t xml:space="preserve">trained healthcare professionals who can assess </w:t>
                      </w:r>
                      <w:r w:rsidR="00074F6E" w:rsidRPr="009E5F67">
                        <w:rPr>
                          <w:rFonts w:ascii="Arial" w:hAnsi="Arial" w:cs="Arial"/>
                          <w:color w:val="000000" w:themeColor="text1"/>
                        </w:rPr>
                        <w:t xml:space="preserve">symptoms, </w:t>
                      </w:r>
                      <w:r w:rsidR="00C6327B" w:rsidRPr="009E5F67">
                        <w:rPr>
                          <w:rFonts w:ascii="Arial" w:hAnsi="Arial" w:cs="Arial"/>
                          <w:color w:val="000000" w:themeColor="text1"/>
                        </w:rPr>
                        <w:t>recommend</w:t>
                      </w:r>
                      <w:r w:rsidR="00EA60E3" w:rsidRPr="009E5F67">
                        <w:rPr>
                          <w:rFonts w:ascii="Arial" w:hAnsi="Arial" w:cs="Arial"/>
                          <w:color w:val="000000" w:themeColor="text1"/>
                        </w:rPr>
                        <w:t xml:space="preserve"> appropriate treatments, and refer patients </w:t>
                      </w:r>
                      <w:r w:rsidR="006D71BB" w:rsidRPr="009E5F67">
                        <w:rPr>
                          <w:rFonts w:ascii="Arial" w:hAnsi="Arial" w:cs="Arial"/>
                          <w:color w:val="000000" w:themeColor="text1"/>
                        </w:rPr>
                        <w:t>to other healthcare services when necessary.</w:t>
                      </w:r>
                    </w:p>
                    <w:p w14:paraId="65094ED5" w14:textId="74DF7241" w:rsidR="00CC783C" w:rsidRPr="009E5F67" w:rsidRDefault="00CC783C">
                      <w:pPr>
                        <w:rPr>
                          <w:rFonts w:ascii="Arial" w:hAnsi="Arial" w:cs="Arial"/>
                          <w:color w:val="000000" w:themeColor="text1"/>
                        </w:rPr>
                      </w:pPr>
                      <w:r w:rsidRPr="009E5F67">
                        <w:rPr>
                          <w:rFonts w:ascii="Arial" w:hAnsi="Arial" w:cs="Arial"/>
                          <w:color w:val="000000" w:themeColor="text1"/>
                        </w:rPr>
                        <w:t xml:space="preserve">One of the main </w:t>
                      </w:r>
                      <w:r w:rsidR="00690A49" w:rsidRPr="009E5F67">
                        <w:rPr>
                          <w:rFonts w:ascii="Arial" w:hAnsi="Arial" w:cs="Arial"/>
                          <w:color w:val="000000" w:themeColor="text1"/>
                        </w:rPr>
                        <w:t>responsibilities of pharmacists is to ensure the safe and effective use of med</w:t>
                      </w:r>
                      <w:r w:rsidR="00E17304" w:rsidRPr="009E5F67">
                        <w:rPr>
                          <w:rFonts w:ascii="Arial" w:hAnsi="Arial" w:cs="Arial"/>
                          <w:color w:val="000000" w:themeColor="text1"/>
                        </w:rPr>
                        <w:t>icines</w:t>
                      </w:r>
                      <w:r w:rsidR="00D3134B" w:rsidRPr="009E5F67">
                        <w:rPr>
                          <w:rFonts w:ascii="Arial" w:hAnsi="Arial" w:cs="Arial"/>
                          <w:color w:val="000000" w:themeColor="text1"/>
                        </w:rPr>
                        <w:t xml:space="preserve"> </w:t>
                      </w:r>
                      <w:r w:rsidR="00D3134B" w:rsidRPr="00A6717C">
                        <w:rPr>
                          <w:rFonts w:ascii="Arial" w:hAnsi="Arial" w:cs="Arial"/>
                          <w:color w:val="002060"/>
                        </w:rPr>
                        <w:t>(General Pharmaceutical Council</w:t>
                      </w:r>
                      <w:r w:rsidR="00A52F2E" w:rsidRPr="00A6717C">
                        <w:rPr>
                          <w:rFonts w:ascii="Arial" w:hAnsi="Arial" w:cs="Arial"/>
                          <w:color w:val="002060"/>
                        </w:rPr>
                        <w:t>,2024)</w:t>
                      </w:r>
                      <w:r w:rsidR="00B453F9" w:rsidRPr="00A6717C">
                        <w:rPr>
                          <w:rFonts w:ascii="Arial" w:hAnsi="Arial" w:cs="Arial"/>
                          <w:color w:val="002060"/>
                        </w:rPr>
                        <w:t xml:space="preserve">. </w:t>
                      </w:r>
                      <w:r w:rsidR="00B453F9" w:rsidRPr="009E5F67">
                        <w:rPr>
                          <w:rFonts w:ascii="Arial" w:hAnsi="Arial" w:cs="Arial"/>
                          <w:color w:val="000000" w:themeColor="text1"/>
                        </w:rPr>
                        <w:t xml:space="preserve">They check </w:t>
                      </w:r>
                      <w:r w:rsidR="00E17304" w:rsidRPr="009E5F67">
                        <w:rPr>
                          <w:rFonts w:ascii="Arial" w:hAnsi="Arial" w:cs="Arial"/>
                          <w:color w:val="000000" w:themeColor="text1"/>
                        </w:rPr>
                        <w:t>prescriptions and</w:t>
                      </w:r>
                      <w:r w:rsidR="00B453F9" w:rsidRPr="009E5F67">
                        <w:rPr>
                          <w:rFonts w:ascii="Arial" w:hAnsi="Arial" w:cs="Arial"/>
                          <w:color w:val="000000" w:themeColor="text1"/>
                        </w:rPr>
                        <w:t xml:space="preserve"> explain how medi</w:t>
                      </w:r>
                      <w:r w:rsidR="00E17304" w:rsidRPr="009E5F67">
                        <w:rPr>
                          <w:rFonts w:ascii="Arial" w:hAnsi="Arial" w:cs="Arial"/>
                          <w:color w:val="000000" w:themeColor="text1"/>
                        </w:rPr>
                        <w:t>cines</w:t>
                      </w:r>
                      <w:r w:rsidR="00B453F9" w:rsidRPr="009E5F67">
                        <w:rPr>
                          <w:rFonts w:ascii="Arial" w:hAnsi="Arial" w:cs="Arial"/>
                          <w:color w:val="000000" w:themeColor="text1"/>
                        </w:rPr>
                        <w:t xml:space="preserve"> should be taken correctly. Pharmacists also provide advice </w:t>
                      </w:r>
                      <w:r w:rsidR="00F365A4" w:rsidRPr="009E5F67">
                        <w:rPr>
                          <w:rFonts w:ascii="Arial" w:hAnsi="Arial" w:cs="Arial"/>
                          <w:color w:val="000000" w:themeColor="text1"/>
                        </w:rPr>
                        <w:t xml:space="preserve">about side effects, storage of </w:t>
                      </w:r>
                      <w:r w:rsidR="00E17304" w:rsidRPr="009E5F67">
                        <w:rPr>
                          <w:rFonts w:ascii="Arial" w:hAnsi="Arial" w:cs="Arial"/>
                          <w:color w:val="000000" w:themeColor="text1"/>
                        </w:rPr>
                        <w:t>medicines and</w:t>
                      </w:r>
                      <w:r w:rsidR="00F365A4" w:rsidRPr="009E5F67">
                        <w:rPr>
                          <w:rFonts w:ascii="Arial" w:hAnsi="Arial" w:cs="Arial"/>
                          <w:color w:val="000000" w:themeColor="text1"/>
                        </w:rPr>
                        <w:t xml:space="preserve"> </w:t>
                      </w:r>
                      <w:r w:rsidR="00316AE1" w:rsidRPr="009E5F67">
                        <w:rPr>
                          <w:rFonts w:ascii="Arial" w:hAnsi="Arial" w:cs="Arial"/>
                          <w:color w:val="000000" w:themeColor="text1"/>
                        </w:rPr>
                        <w:t>what to do if a dose is missed. This support helps improve patients safely and</w:t>
                      </w:r>
                      <w:r w:rsidR="00946EAA" w:rsidRPr="009E5F67">
                        <w:rPr>
                          <w:rFonts w:ascii="Arial" w:hAnsi="Arial" w:cs="Arial"/>
                          <w:color w:val="000000" w:themeColor="text1"/>
                        </w:rPr>
                        <w:t xml:space="preserve"> encourages better adherence to treatment plans.</w:t>
                      </w:r>
                      <w:r w:rsidR="00BC6222" w:rsidRPr="009E5F67">
                        <w:rPr>
                          <w:rFonts w:ascii="Arial" w:hAnsi="Arial" w:cs="Arial"/>
                          <w:color w:val="000000" w:themeColor="text1"/>
                        </w:rPr>
                        <w:t xml:space="preserve"> Community pharmacies also play an important role in preventing illness and promoting health</w:t>
                      </w:r>
                      <w:r w:rsidR="00AA2CB1" w:rsidRPr="009E5F67">
                        <w:rPr>
                          <w:rFonts w:ascii="Arial" w:hAnsi="Arial" w:cs="Arial"/>
                          <w:color w:val="000000" w:themeColor="text1"/>
                        </w:rPr>
                        <w:t>ier lifestyles. They provide services such as blood pressure monitoring</w:t>
                      </w:r>
                      <w:r w:rsidR="00334225" w:rsidRPr="009E5F67">
                        <w:rPr>
                          <w:rFonts w:ascii="Arial" w:hAnsi="Arial" w:cs="Arial"/>
                          <w:color w:val="000000" w:themeColor="text1"/>
                        </w:rPr>
                        <w:t>, smoking cessation programmes, weigh</w:t>
                      </w:r>
                      <w:r w:rsidR="00C07A5E" w:rsidRPr="009E5F67">
                        <w:rPr>
                          <w:rFonts w:ascii="Arial" w:hAnsi="Arial" w:cs="Arial"/>
                          <w:color w:val="000000" w:themeColor="text1"/>
                        </w:rPr>
                        <w:t xml:space="preserve">t management advice, emergency </w:t>
                      </w:r>
                      <w:r w:rsidR="00E17304" w:rsidRPr="009E5F67">
                        <w:rPr>
                          <w:rFonts w:ascii="Arial" w:hAnsi="Arial" w:cs="Arial"/>
                          <w:color w:val="000000" w:themeColor="text1"/>
                        </w:rPr>
                        <w:t>contraception</w:t>
                      </w:r>
                      <w:r w:rsidR="00C07A5E" w:rsidRPr="009E5F67">
                        <w:rPr>
                          <w:rFonts w:ascii="Arial" w:hAnsi="Arial" w:cs="Arial"/>
                          <w:color w:val="000000" w:themeColor="text1"/>
                        </w:rPr>
                        <w:t xml:space="preserve"> and seasonal flu and COVID-19 vacc</w:t>
                      </w:r>
                      <w:r w:rsidR="00221750" w:rsidRPr="009E5F67">
                        <w:rPr>
                          <w:rFonts w:ascii="Arial" w:hAnsi="Arial" w:cs="Arial"/>
                          <w:color w:val="000000" w:themeColor="text1"/>
                        </w:rPr>
                        <w:t>inations. These preventive services help detect health problems early and reduce the risk of ser</w:t>
                      </w:r>
                      <w:r w:rsidR="00B47CE5" w:rsidRPr="009E5F67">
                        <w:rPr>
                          <w:rFonts w:ascii="Arial" w:hAnsi="Arial" w:cs="Arial"/>
                          <w:color w:val="000000" w:themeColor="text1"/>
                        </w:rPr>
                        <w:t xml:space="preserve">ious diseases, improving the overall health of the population. Another important service in the NHS pharmacy </w:t>
                      </w:r>
                      <w:r w:rsidR="00E17304" w:rsidRPr="009E5F67">
                        <w:rPr>
                          <w:rFonts w:ascii="Arial" w:hAnsi="Arial" w:cs="Arial"/>
                          <w:color w:val="000000" w:themeColor="text1"/>
                        </w:rPr>
                        <w:t>first</w:t>
                      </w:r>
                      <w:r w:rsidR="00B47CE5" w:rsidRPr="009E5F67">
                        <w:rPr>
                          <w:rFonts w:ascii="Arial" w:hAnsi="Arial" w:cs="Arial"/>
                          <w:color w:val="000000" w:themeColor="text1"/>
                        </w:rPr>
                        <w:t xml:space="preserve"> programme, which allows pharmacist </w:t>
                      </w:r>
                      <w:r w:rsidR="00FC5A59" w:rsidRPr="009E5F67">
                        <w:rPr>
                          <w:rFonts w:ascii="Arial" w:hAnsi="Arial" w:cs="Arial"/>
                          <w:color w:val="000000" w:themeColor="text1"/>
                        </w:rPr>
                        <w:t xml:space="preserve">to assess and treat several common conditions without patients needing </w:t>
                      </w:r>
                      <w:r w:rsidR="004A15CA" w:rsidRPr="009E5F67">
                        <w:rPr>
                          <w:rFonts w:ascii="Arial" w:hAnsi="Arial" w:cs="Arial"/>
                          <w:color w:val="000000" w:themeColor="text1"/>
                        </w:rPr>
                        <w:t xml:space="preserve">to see a GP. This service improves access to healthcare and enables patients to receive treatment more quickly. It also allows doctors to spend more </w:t>
                      </w:r>
                      <w:r w:rsidR="00E17304" w:rsidRPr="009E5F67">
                        <w:rPr>
                          <w:rFonts w:ascii="Arial" w:hAnsi="Arial" w:cs="Arial"/>
                          <w:color w:val="000000" w:themeColor="text1"/>
                        </w:rPr>
                        <w:t>time caring</w:t>
                      </w:r>
                      <w:r w:rsidR="00F65F32" w:rsidRPr="009E5F67">
                        <w:rPr>
                          <w:rFonts w:ascii="Arial" w:hAnsi="Arial" w:cs="Arial"/>
                          <w:color w:val="000000" w:themeColor="text1"/>
                        </w:rPr>
                        <w:t xml:space="preserve"> for people with more serious or complex medical conditions.</w:t>
                      </w:r>
                      <w:r w:rsidR="003C1510" w:rsidRPr="009E5F67">
                        <w:rPr>
                          <w:rFonts w:ascii="Arial" w:hAnsi="Arial" w:cs="Arial"/>
                          <w:color w:val="000000" w:themeColor="text1"/>
                        </w:rPr>
                        <w:t xml:space="preserve"> </w:t>
                      </w:r>
                    </w:p>
                    <w:p w14:paraId="25BD2708" w14:textId="63F0351F" w:rsidR="00547DE8" w:rsidRPr="009E5F67" w:rsidRDefault="00A43B92">
                      <w:pPr>
                        <w:rPr>
                          <w:rFonts w:ascii="Arial" w:hAnsi="Arial" w:cs="Arial"/>
                          <w:color w:val="000000" w:themeColor="text1"/>
                        </w:rPr>
                      </w:pPr>
                      <w:r w:rsidRPr="009E5F67">
                        <w:rPr>
                          <w:rFonts w:ascii="Arial" w:hAnsi="Arial" w:cs="Arial"/>
                          <w:color w:val="000000" w:themeColor="text1"/>
                        </w:rPr>
                        <w:t>Community pharmacies provide a wide range of NHS services. Their main roles ensure patients receive medicines safely and understand how to use them correctly.</w:t>
                      </w:r>
                    </w:p>
                    <w:p w14:paraId="648F2B01" w14:textId="77777777" w:rsidR="00547DE8" w:rsidRPr="009E5F67" w:rsidRDefault="00A43B92">
                      <w:pPr>
                        <w:pStyle w:val="Prrafodelista1"/>
                        <w:numPr>
                          <w:ilvl w:val="0"/>
                          <w:numId w:val="1"/>
                        </w:numPr>
                        <w:rPr>
                          <w:rFonts w:ascii="Arial" w:hAnsi="Arial" w:cs="Arial"/>
                          <w:color w:val="000000" w:themeColor="text1"/>
                        </w:rPr>
                      </w:pPr>
                      <w:proofErr w:type="spellStart"/>
                      <w:r w:rsidRPr="009E5F67">
                        <w:rPr>
                          <w:rFonts w:ascii="Arial" w:hAnsi="Arial" w:cs="Arial"/>
                          <w:color w:val="000000" w:themeColor="text1"/>
                        </w:rPr>
                        <w:t>Dispensing</w:t>
                      </w:r>
                      <w:proofErr w:type="spellEnd"/>
                      <w:r w:rsidRPr="009E5F67">
                        <w:rPr>
                          <w:rFonts w:ascii="Arial" w:hAnsi="Arial" w:cs="Arial"/>
                          <w:color w:val="000000" w:themeColor="text1"/>
                        </w:rPr>
                        <w:t xml:space="preserve"> NHS </w:t>
                      </w:r>
                      <w:proofErr w:type="spellStart"/>
                      <w:r w:rsidRPr="009E5F67">
                        <w:rPr>
                          <w:rFonts w:ascii="Arial" w:hAnsi="Arial" w:cs="Arial"/>
                          <w:color w:val="000000" w:themeColor="text1"/>
                        </w:rPr>
                        <w:t>prescriptions</w:t>
                      </w:r>
                      <w:proofErr w:type="spellEnd"/>
                    </w:p>
                    <w:p w14:paraId="6371C20B" w14:textId="77777777" w:rsidR="00547DE8" w:rsidRPr="009E5F67" w:rsidRDefault="00A43B92">
                      <w:pPr>
                        <w:pStyle w:val="Prrafodelista1"/>
                        <w:numPr>
                          <w:ilvl w:val="0"/>
                          <w:numId w:val="1"/>
                        </w:numPr>
                        <w:rPr>
                          <w:rFonts w:ascii="Arial" w:hAnsi="Arial" w:cs="Arial"/>
                          <w:color w:val="000000" w:themeColor="text1"/>
                        </w:rPr>
                      </w:pPr>
                      <w:proofErr w:type="spellStart"/>
                      <w:r w:rsidRPr="009E5F67">
                        <w:rPr>
                          <w:rFonts w:ascii="Arial" w:hAnsi="Arial" w:cs="Arial"/>
                          <w:color w:val="000000" w:themeColor="text1"/>
                        </w:rPr>
                        <w:t>Advice</w:t>
                      </w:r>
                      <w:proofErr w:type="spellEnd"/>
                      <w:r w:rsidRPr="009E5F67">
                        <w:rPr>
                          <w:rFonts w:ascii="Arial" w:hAnsi="Arial" w:cs="Arial"/>
                          <w:color w:val="000000" w:themeColor="text1"/>
                        </w:rPr>
                        <w:t xml:space="preserve"> </w:t>
                      </w:r>
                      <w:proofErr w:type="spellStart"/>
                      <w:r w:rsidRPr="009E5F67">
                        <w:rPr>
                          <w:rFonts w:ascii="Arial" w:hAnsi="Arial" w:cs="Arial"/>
                          <w:color w:val="000000" w:themeColor="text1"/>
                        </w:rPr>
                        <w:t>for</w:t>
                      </w:r>
                      <w:proofErr w:type="spellEnd"/>
                      <w:r w:rsidRPr="009E5F67">
                        <w:rPr>
                          <w:rFonts w:ascii="Arial" w:hAnsi="Arial" w:cs="Arial"/>
                          <w:color w:val="000000" w:themeColor="text1"/>
                        </w:rPr>
                        <w:t xml:space="preserve"> </w:t>
                      </w:r>
                      <w:proofErr w:type="spellStart"/>
                      <w:r w:rsidRPr="009E5F67">
                        <w:rPr>
                          <w:rFonts w:ascii="Arial" w:hAnsi="Arial" w:cs="Arial"/>
                          <w:color w:val="000000" w:themeColor="text1"/>
                        </w:rPr>
                        <w:t>minor</w:t>
                      </w:r>
                      <w:proofErr w:type="spellEnd"/>
                      <w:r w:rsidRPr="009E5F67">
                        <w:rPr>
                          <w:rFonts w:ascii="Arial" w:hAnsi="Arial" w:cs="Arial"/>
                          <w:color w:val="000000" w:themeColor="text1"/>
                        </w:rPr>
                        <w:t xml:space="preserve"> </w:t>
                      </w:r>
                      <w:proofErr w:type="spellStart"/>
                      <w:r w:rsidRPr="009E5F67">
                        <w:rPr>
                          <w:rFonts w:ascii="Arial" w:hAnsi="Arial" w:cs="Arial"/>
                          <w:color w:val="000000" w:themeColor="text1"/>
                        </w:rPr>
                        <w:t>illnesses</w:t>
                      </w:r>
                      <w:proofErr w:type="spellEnd"/>
                    </w:p>
                    <w:p w14:paraId="1E2E036E" w14:textId="77777777" w:rsidR="00547DE8" w:rsidRPr="009E5F67" w:rsidRDefault="00A43B92">
                      <w:pPr>
                        <w:pStyle w:val="Prrafodelista1"/>
                        <w:numPr>
                          <w:ilvl w:val="0"/>
                          <w:numId w:val="1"/>
                        </w:numPr>
                        <w:rPr>
                          <w:rFonts w:ascii="Arial" w:hAnsi="Arial" w:cs="Arial"/>
                          <w:color w:val="000000" w:themeColor="text1"/>
                        </w:rPr>
                      </w:pPr>
                      <w:r w:rsidRPr="009E5F67">
                        <w:rPr>
                          <w:rFonts w:ascii="Arial" w:hAnsi="Arial" w:cs="Arial"/>
                          <w:color w:val="000000" w:themeColor="text1"/>
                        </w:rPr>
                        <w:t xml:space="preserve">NHS </w:t>
                      </w:r>
                      <w:proofErr w:type="spellStart"/>
                      <w:r w:rsidRPr="009E5F67">
                        <w:rPr>
                          <w:rFonts w:ascii="Arial" w:hAnsi="Arial" w:cs="Arial"/>
                          <w:color w:val="000000" w:themeColor="text1"/>
                        </w:rPr>
                        <w:t>Pharmacy</w:t>
                      </w:r>
                      <w:proofErr w:type="spellEnd"/>
                      <w:r w:rsidRPr="009E5F67">
                        <w:rPr>
                          <w:rFonts w:ascii="Arial" w:hAnsi="Arial" w:cs="Arial"/>
                          <w:color w:val="000000" w:themeColor="text1"/>
                        </w:rPr>
                        <w:t xml:space="preserve"> First </w:t>
                      </w:r>
                      <w:proofErr w:type="spellStart"/>
                      <w:r w:rsidRPr="009E5F67">
                        <w:rPr>
                          <w:rFonts w:ascii="Arial" w:hAnsi="Arial" w:cs="Arial"/>
                          <w:color w:val="000000" w:themeColor="text1"/>
                        </w:rPr>
                        <w:t>service</w:t>
                      </w:r>
                      <w:proofErr w:type="spellEnd"/>
                    </w:p>
                    <w:p w14:paraId="664647DC" w14:textId="77777777" w:rsidR="00547DE8" w:rsidRPr="009E5F67" w:rsidRDefault="00A43B92">
                      <w:pPr>
                        <w:pStyle w:val="Prrafodelista1"/>
                        <w:numPr>
                          <w:ilvl w:val="0"/>
                          <w:numId w:val="1"/>
                        </w:numPr>
                        <w:rPr>
                          <w:rFonts w:ascii="Arial" w:hAnsi="Arial" w:cs="Arial"/>
                          <w:color w:val="000000" w:themeColor="text1"/>
                        </w:rPr>
                      </w:pPr>
                      <w:r w:rsidRPr="009E5F67">
                        <w:rPr>
                          <w:rFonts w:ascii="Arial" w:hAnsi="Arial" w:cs="Arial"/>
                          <w:color w:val="000000" w:themeColor="text1"/>
                        </w:rPr>
                        <w:t xml:space="preserve">Blood </w:t>
                      </w:r>
                      <w:proofErr w:type="spellStart"/>
                      <w:r w:rsidRPr="009E5F67">
                        <w:rPr>
                          <w:rFonts w:ascii="Arial" w:hAnsi="Arial" w:cs="Arial"/>
                          <w:color w:val="000000" w:themeColor="text1"/>
                        </w:rPr>
                        <w:t>pressure</w:t>
                      </w:r>
                      <w:proofErr w:type="spellEnd"/>
                      <w:r w:rsidRPr="009E5F67">
                        <w:rPr>
                          <w:rFonts w:ascii="Arial" w:hAnsi="Arial" w:cs="Arial"/>
                          <w:color w:val="000000" w:themeColor="text1"/>
                        </w:rPr>
                        <w:t xml:space="preserve"> </w:t>
                      </w:r>
                      <w:proofErr w:type="spellStart"/>
                      <w:r w:rsidRPr="009E5F67">
                        <w:rPr>
                          <w:rFonts w:ascii="Arial" w:hAnsi="Arial" w:cs="Arial"/>
                          <w:color w:val="000000" w:themeColor="text1"/>
                        </w:rPr>
                        <w:t>checks</w:t>
                      </w:r>
                      <w:proofErr w:type="spellEnd"/>
                    </w:p>
                    <w:p w14:paraId="313FA5E7" w14:textId="77777777" w:rsidR="00547DE8" w:rsidRPr="009E5F67" w:rsidRDefault="00A43B92">
                      <w:pPr>
                        <w:pStyle w:val="Prrafodelista1"/>
                        <w:numPr>
                          <w:ilvl w:val="0"/>
                          <w:numId w:val="1"/>
                        </w:numPr>
                        <w:rPr>
                          <w:rFonts w:ascii="Arial" w:hAnsi="Arial" w:cs="Arial"/>
                          <w:color w:val="000000" w:themeColor="text1"/>
                        </w:rPr>
                      </w:pPr>
                      <w:r w:rsidRPr="009E5F67">
                        <w:rPr>
                          <w:rFonts w:ascii="Arial" w:hAnsi="Arial" w:cs="Arial"/>
                          <w:color w:val="000000" w:themeColor="text1"/>
                        </w:rPr>
                        <w:t xml:space="preserve">Flu and COVID-19 </w:t>
                      </w:r>
                      <w:proofErr w:type="spellStart"/>
                      <w:r w:rsidRPr="009E5F67">
                        <w:rPr>
                          <w:rFonts w:ascii="Arial" w:hAnsi="Arial" w:cs="Arial"/>
                          <w:color w:val="000000" w:themeColor="text1"/>
                        </w:rPr>
                        <w:t>vaccinations</w:t>
                      </w:r>
                      <w:proofErr w:type="spellEnd"/>
                    </w:p>
                    <w:p w14:paraId="71CC66BB" w14:textId="77777777" w:rsidR="00547DE8" w:rsidRPr="009E5F67" w:rsidRDefault="00A43B92">
                      <w:pPr>
                        <w:pStyle w:val="Prrafodelista1"/>
                        <w:numPr>
                          <w:ilvl w:val="0"/>
                          <w:numId w:val="1"/>
                        </w:numPr>
                        <w:rPr>
                          <w:rFonts w:ascii="Arial" w:hAnsi="Arial" w:cs="Arial"/>
                          <w:color w:val="000000" w:themeColor="text1"/>
                        </w:rPr>
                      </w:pPr>
                      <w:proofErr w:type="spellStart"/>
                      <w:r w:rsidRPr="009E5F67">
                        <w:rPr>
                          <w:rFonts w:ascii="Arial" w:hAnsi="Arial" w:cs="Arial"/>
                          <w:color w:val="000000" w:themeColor="text1"/>
                        </w:rPr>
                        <w:t>Emergency</w:t>
                      </w:r>
                      <w:proofErr w:type="spellEnd"/>
                      <w:r w:rsidRPr="009E5F67">
                        <w:rPr>
                          <w:rFonts w:ascii="Arial" w:hAnsi="Arial" w:cs="Arial"/>
                          <w:color w:val="000000" w:themeColor="text1"/>
                        </w:rPr>
                        <w:t xml:space="preserve"> medicine </w:t>
                      </w:r>
                      <w:proofErr w:type="spellStart"/>
                      <w:r w:rsidRPr="009E5F67">
                        <w:rPr>
                          <w:rFonts w:ascii="Arial" w:hAnsi="Arial" w:cs="Arial"/>
                          <w:color w:val="000000" w:themeColor="text1"/>
                        </w:rPr>
                        <w:t>supply</w:t>
                      </w:r>
                      <w:proofErr w:type="spellEnd"/>
                    </w:p>
                    <w:p w14:paraId="498E0FA4" w14:textId="77777777" w:rsidR="00547DE8" w:rsidRPr="009E5F67" w:rsidRDefault="00A43B92">
                      <w:pPr>
                        <w:pStyle w:val="Prrafodelista1"/>
                        <w:numPr>
                          <w:ilvl w:val="0"/>
                          <w:numId w:val="1"/>
                        </w:numPr>
                        <w:rPr>
                          <w:rFonts w:ascii="Arial" w:hAnsi="Arial" w:cs="Arial"/>
                          <w:color w:val="000000" w:themeColor="text1"/>
                        </w:rPr>
                      </w:pPr>
                      <w:proofErr w:type="gramStart"/>
                      <w:r w:rsidRPr="009E5F67">
                        <w:rPr>
                          <w:rFonts w:ascii="Arial" w:hAnsi="Arial" w:cs="Arial"/>
                          <w:color w:val="000000" w:themeColor="text1"/>
                        </w:rPr>
                        <w:t>Smoking</w:t>
                      </w:r>
                      <w:proofErr w:type="gramEnd"/>
                      <w:r w:rsidRPr="009E5F67">
                        <w:rPr>
                          <w:rFonts w:ascii="Arial" w:hAnsi="Arial" w:cs="Arial"/>
                          <w:color w:val="000000" w:themeColor="text1"/>
                        </w:rPr>
                        <w:t xml:space="preserve"> </w:t>
                      </w:r>
                      <w:proofErr w:type="spellStart"/>
                      <w:r w:rsidRPr="009E5F67">
                        <w:rPr>
                          <w:rFonts w:ascii="Arial" w:hAnsi="Arial" w:cs="Arial"/>
                          <w:color w:val="000000" w:themeColor="text1"/>
                        </w:rPr>
                        <w:t>cessation</w:t>
                      </w:r>
                      <w:proofErr w:type="spellEnd"/>
                      <w:r w:rsidRPr="009E5F67">
                        <w:rPr>
                          <w:rFonts w:ascii="Arial" w:hAnsi="Arial" w:cs="Arial"/>
                          <w:color w:val="000000" w:themeColor="text1"/>
                        </w:rPr>
                        <w:t xml:space="preserve"> </w:t>
                      </w:r>
                      <w:proofErr w:type="spellStart"/>
                      <w:r w:rsidRPr="009E5F67">
                        <w:rPr>
                          <w:rFonts w:ascii="Arial" w:hAnsi="Arial" w:cs="Arial"/>
                          <w:color w:val="000000" w:themeColor="text1"/>
                        </w:rPr>
                        <w:t>support</w:t>
                      </w:r>
                      <w:proofErr w:type="spellEnd"/>
                      <w:r w:rsidRPr="009E5F67">
                        <w:rPr>
                          <w:rFonts w:ascii="Arial" w:hAnsi="Arial" w:cs="Arial"/>
                          <w:color w:val="000000" w:themeColor="text1"/>
                        </w:rPr>
                        <w:t xml:space="preserve"> </w:t>
                      </w:r>
                    </w:p>
                    <w:p w14:paraId="69FADC38" w14:textId="77777777" w:rsidR="00547DE8" w:rsidRPr="009E5F67" w:rsidRDefault="00A43B92">
                      <w:pPr>
                        <w:pStyle w:val="Prrafodelista1"/>
                        <w:numPr>
                          <w:ilvl w:val="0"/>
                          <w:numId w:val="1"/>
                        </w:numPr>
                        <w:rPr>
                          <w:rFonts w:ascii="Arial" w:hAnsi="Arial" w:cs="Arial"/>
                          <w:color w:val="000000" w:themeColor="text1"/>
                        </w:rPr>
                      </w:pPr>
                      <w:proofErr w:type="spellStart"/>
                      <w:r w:rsidRPr="009E5F67">
                        <w:rPr>
                          <w:rFonts w:ascii="Arial" w:hAnsi="Arial" w:cs="Arial"/>
                          <w:color w:val="000000" w:themeColor="text1"/>
                        </w:rPr>
                        <w:t>Healthy</w:t>
                      </w:r>
                      <w:proofErr w:type="spellEnd"/>
                      <w:r w:rsidRPr="009E5F67">
                        <w:rPr>
                          <w:rFonts w:ascii="Arial" w:hAnsi="Arial" w:cs="Arial"/>
                          <w:color w:val="000000" w:themeColor="text1"/>
                        </w:rPr>
                        <w:t xml:space="preserve"> </w:t>
                      </w:r>
                      <w:proofErr w:type="spellStart"/>
                      <w:r w:rsidRPr="009E5F67">
                        <w:rPr>
                          <w:rFonts w:ascii="Arial" w:hAnsi="Arial" w:cs="Arial"/>
                          <w:color w:val="000000" w:themeColor="text1"/>
                        </w:rPr>
                        <w:t>lifestyle</w:t>
                      </w:r>
                      <w:proofErr w:type="spellEnd"/>
                      <w:r w:rsidRPr="009E5F67">
                        <w:rPr>
                          <w:rFonts w:ascii="Arial" w:hAnsi="Arial" w:cs="Arial"/>
                          <w:color w:val="000000" w:themeColor="text1"/>
                        </w:rPr>
                        <w:t xml:space="preserve"> </w:t>
                      </w:r>
                      <w:proofErr w:type="spellStart"/>
                      <w:r w:rsidRPr="009E5F67">
                        <w:rPr>
                          <w:rFonts w:ascii="Arial" w:hAnsi="Arial" w:cs="Arial"/>
                          <w:color w:val="000000" w:themeColor="text1"/>
                        </w:rPr>
                        <w:t>advice</w:t>
                      </w:r>
                      <w:proofErr w:type="spellEnd"/>
                    </w:p>
                    <w:p w14:paraId="57DF41C9" w14:textId="77777777" w:rsidR="00547DE8" w:rsidRPr="009E5F67" w:rsidRDefault="00547DE8">
                      <w:pPr>
                        <w:rPr>
                          <w:color w:val="000000" w:themeColor="text1"/>
                        </w:rPr>
                      </w:pPr>
                    </w:p>
                    <w:p w14:paraId="2AEB9603" w14:textId="77777777" w:rsidR="00547DE8" w:rsidRPr="009E5F67" w:rsidRDefault="00547DE8">
                      <w:pPr>
                        <w:rPr>
                          <w:color w:val="000000" w:themeColor="text1"/>
                        </w:rPr>
                      </w:pPr>
                    </w:p>
                  </w:txbxContent>
                </v:textbox>
                <w10:wrap type="square" anchorx="margin"/>
              </v:shape>
            </w:pict>
          </mc:Fallback>
        </mc:AlternateContent>
      </w:r>
    </w:p>
    <w:p w14:paraId="77AB3B4F" w14:textId="7D1BE855" w:rsidR="00547DE8" w:rsidRDefault="00547DE8">
      <w:pPr>
        <w:rPr>
          <w:rFonts w:ascii="Arial" w:hAnsi="Arial" w:cs="Arial"/>
          <w:b/>
          <w:bCs/>
          <w:sz w:val="28"/>
          <w:szCs w:val="28"/>
        </w:rPr>
      </w:pPr>
    </w:p>
    <w:p w14:paraId="7F0F33EA" w14:textId="508A4BD0" w:rsidR="00547DE8" w:rsidRDefault="00547DE8">
      <w:pPr>
        <w:rPr>
          <w:rFonts w:ascii="Arial" w:hAnsi="Arial" w:cs="Arial"/>
          <w:b/>
          <w:bCs/>
          <w:sz w:val="28"/>
          <w:szCs w:val="28"/>
        </w:rPr>
      </w:pPr>
    </w:p>
    <w:p w14:paraId="05479FB5" w14:textId="16479CDE" w:rsidR="00547DE8" w:rsidRDefault="00547DE8">
      <w:pPr>
        <w:rPr>
          <w:rFonts w:ascii="Arial" w:hAnsi="Arial" w:cs="Arial"/>
          <w:b/>
          <w:bCs/>
          <w:sz w:val="28"/>
          <w:szCs w:val="28"/>
        </w:rPr>
      </w:pPr>
    </w:p>
    <w:p w14:paraId="4CCE316C" w14:textId="77777777" w:rsidR="00CF4C20" w:rsidRDefault="00CF4C20">
      <w:pPr>
        <w:rPr>
          <w:rFonts w:ascii="Arial" w:hAnsi="Arial" w:cs="Arial"/>
          <w:b/>
          <w:bCs/>
          <w:sz w:val="28"/>
          <w:szCs w:val="28"/>
        </w:rPr>
      </w:pPr>
    </w:p>
    <w:p w14:paraId="27C6946F" w14:textId="7137C6F1" w:rsidR="00547DE8" w:rsidRDefault="00547DE8">
      <w:pPr>
        <w:rPr>
          <w:rFonts w:ascii="Arial" w:hAnsi="Arial" w:cs="Arial"/>
          <w:b/>
          <w:bCs/>
          <w:sz w:val="28"/>
          <w:szCs w:val="28"/>
        </w:rPr>
      </w:pPr>
    </w:p>
    <w:p w14:paraId="08392A37" w14:textId="53E60700" w:rsidR="00547DE8" w:rsidRDefault="00547DE8">
      <w:pPr>
        <w:rPr>
          <w:rFonts w:ascii="Arial" w:hAnsi="Arial" w:cs="Arial"/>
          <w:b/>
          <w:bCs/>
          <w:sz w:val="28"/>
          <w:szCs w:val="28"/>
        </w:rPr>
      </w:pPr>
    </w:p>
    <w:p w14:paraId="141522D3" w14:textId="31BB0307" w:rsidR="00547DE8" w:rsidRDefault="00547DE8">
      <w:pPr>
        <w:rPr>
          <w:rFonts w:ascii="Arial" w:hAnsi="Arial" w:cs="Arial"/>
          <w:b/>
          <w:bCs/>
          <w:sz w:val="28"/>
          <w:szCs w:val="28"/>
        </w:rPr>
      </w:pPr>
    </w:p>
    <w:p w14:paraId="09E5BDE4" w14:textId="462BA428" w:rsidR="00547DE8" w:rsidRDefault="00BD521D">
      <w:pPr>
        <w:rPr>
          <w:rFonts w:ascii="Arial" w:hAnsi="Arial" w:cs="Arial"/>
          <w:b/>
          <w:bCs/>
          <w:sz w:val="28"/>
          <w:szCs w:val="28"/>
        </w:rPr>
      </w:pPr>
      <w:r>
        <w:rPr>
          <w:noProof/>
        </w:rPr>
        <mc:AlternateContent>
          <mc:Choice Requires="wps">
            <w:drawing>
              <wp:anchor distT="0" distB="0" distL="114300" distR="114300" simplePos="0" relativeHeight="251664384" behindDoc="0" locked="0" layoutInCell="1" allowOverlap="1" wp14:anchorId="7C00F9C1" wp14:editId="7965536B">
                <wp:simplePos x="0" y="0"/>
                <wp:positionH relativeFrom="page">
                  <wp:posOffset>3800475</wp:posOffset>
                </wp:positionH>
                <wp:positionV relativeFrom="paragraph">
                  <wp:posOffset>309880</wp:posOffset>
                </wp:positionV>
                <wp:extent cx="3414395" cy="3219450"/>
                <wp:effectExtent l="19050" t="19050" r="14605" b="19050"/>
                <wp:wrapSquare wrapText="bothSides"/>
                <wp:docPr id="1633569487" name="Cuadro de texto 5"/>
                <wp:cNvGraphicFramePr/>
                <a:graphic xmlns:a="http://schemas.openxmlformats.org/drawingml/2006/main">
                  <a:graphicData uri="http://schemas.microsoft.com/office/word/2010/wordprocessingShape">
                    <wps:wsp>
                      <wps:cNvSpPr txBox="1"/>
                      <wps:spPr>
                        <a:xfrm>
                          <a:off x="0" y="0"/>
                          <a:ext cx="3414395" cy="3219450"/>
                        </a:xfrm>
                        <a:prstGeom prst="rect">
                          <a:avLst/>
                        </a:prstGeom>
                        <a:solidFill>
                          <a:srgbClr val="FFFFFF"/>
                        </a:solidFill>
                        <a:ln w="44448">
                          <a:solidFill>
                            <a:srgbClr val="000000"/>
                          </a:solidFill>
                          <a:prstDash val="solid"/>
                        </a:ln>
                      </wps:spPr>
                      <wps:txbx>
                        <w:txbxContent>
                          <w:p w14:paraId="7666B214" w14:textId="77777777" w:rsidR="00547DE8" w:rsidRPr="009E5F67" w:rsidRDefault="00A43B92">
                            <w:pPr>
                              <w:rPr>
                                <w:rFonts w:ascii="Arial" w:hAnsi="Arial" w:cs="Arial"/>
                              </w:rPr>
                            </w:pPr>
                            <w:r w:rsidRPr="009E5F67">
                              <w:rPr>
                                <w:rFonts w:ascii="Arial" w:hAnsi="Arial" w:cs="Arial"/>
                              </w:rPr>
                              <w:t>Challenge 2 Workforce shortages</w:t>
                            </w:r>
                          </w:p>
                          <w:p w14:paraId="5CCA8D4B" w14:textId="041FFD29" w:rsidR="00547DE8" w:rsidRPr="009E5F67" w:rsidRDefault="00A43B92">
                            <w:pPr>
                              <w:rPr>
                                <w:rFonts w:ascii="Arial" w:hAnsi="Arial" w:cs="Arial"/>
                              </w:rPr>
                            </w:pPr>
                            <w:r w:rsidRPr="009E5F67">
                              <w:rPr>
                                <w:rFonts w:ascii="Arial" w:hAnsi="Arial" w:cs="Arial"/>
                              </w:rPr>
                              <w:t>Many pharmacies in the UK face shortages of pharmacists and pharmacy technicians. This increases the workload for existing staff and can lead to longer waiting time for patients</w:t>
                            </w:r>
                            <w:r w:rsidR="004C0F87" w:rsidRPr="009E5F67">
                              <w:rPr>
                                <w:rFonts w:ascii="Arial" w:hAnsi="Arial" w:cs="Arial"/>
                              </w:rPr>
                              <w:t xml:space="preserve">. Recruiting and retaining </w:t>
                            </w:r>
                            <w:r w:rsidR="00676069" w:rsidRPr="009E5F67">
                              <w:rPr>
                                <w:rFonts w:ascii="Arial" w:hAnsi="Arial" w:cs="Arial"/>
                              </w:rPr>
                              <w:t>pharmacists</w:t>
                            </w:r>
                            <w:r w:rsidR="004C0F87" w:rsidRPr="009E5F67">
                              <w:rPr>
                                <w:rFonts w:ascii="Arial" w:hAnsi="Arial" w:cs="Arial"/>
                              </w:rPr>
                              <w:t xml:space="preserve"> </w:t>
                            </w:r>
                            <w:r w:rsidR="00B61103" w:rsidRPr="009E5F67">
                              <w:rPr>
                                <w:rFonts w:ascii="Arial" w:hAnsi="Arial" w:cs="Arial"/>
                              </w:rPr>
                              <w:t xml:space="preserve">remains one of the biggest challenges facing the profession, </w:t>
                            </w:r>
                            <w:r w:rsidR="00676069" w:rsidRPr="009E5F67">
                              <w:rPr>
                                <w:rFonts w:ascii="Arial" w:hAnsi="Arial" w:cs="Arial"/>
                              </w:rPr>
                              <w:t>particularly</w:t>
                            </w:r>
                            <w:r w:rsidR="00B61103" w:rsidRPr="009E5F67">
                              <w:rPr>
                                <w:rFonts w:ascii="Arial" w:hAnsi="Arial" w:cs="Arial"/>
                              </w:rPr>
                              <w:t xml:space="preserve"> in community pharmacy </w:t>
                            </w:r>
                            <w:r w:rsidR="00676069" w:rsidRPr="009E5F67">
                              <w:rPr>
                                <w:rFonts w:ascii="Arial" w:hAnsi="Arial" w:cs="Arial"/>
                                <w:color w:val="002060"/>
                              </w:rPr>
                              <w:t>(Royal Pharmaceutical Society,2024).</w:t>
                            </w:r>
                          </w:p>
                          <w:p w14:paraId="619B62F7" w14:textId="77777777" w:rsidR="00547DE8" w:rsidRPr="009E5F67" w:rsidRDefault="00A43B92">
                            <w:pPr>
                              <w:rPr>
                                <w:rFonts w:ascii="Arial" w:hAnsi="Arial" w:cs="Arial"/>
                              </w:rPr>
                            </w:pPr>
                            <w:r w:rsidRPr="009E5F67">
                              <w:rPr>
                                <w:rFonts w:ascii="Arial" w:hAnsi="Arial" w:cs="Arial"/>
                              </w:rPr>
                              <w:t>IMPACT</w:t>
                            </w:r>
                          </w:p>
                          <w:p w14:paraId="21308D13" w14:textId="77777777" w:rsidR="00547DE8" w:rsidRPr="009E5F67" w:rsidRDefault="00A43B92">
                            <w:pPr>
                              <w:pStyle w:val="Prrafodelista1"/>
                              <w:numPr>
                                <w:ilvl w:val="0"/>
                                <w:numId w:val="4"/>
                              </w:numPr>
                              <w:rPr>
                                <w:rFonts w:ascii="Arial" w:hAnsi="Arial" w:cs="Arial"/>
                              </w:rPr>
                            </w:pPr>
                            <w:r w:rsidRPr="009E5F67">
                              <w:rPr>
                                <w:rFonts w:ascii="Arial" w:hAnsi="Arial" w:cs="Arial"/>
                              </w:rPr>
                              <w:t>Longer waiting times</w:t>
                            </w:r>
                          </w:p>
                          <w:p w14:paraId="5EA0E898" w14:textId="77777777" w:rsidR="00547DE8" w:rsidRPr="009E5F67" w:rsidRDefault="00A43B92">
                            <w:pPr>
                              <w:pStyle w:val="Prrafodelista1"/>
                              <w:numPr>
                                <w:ilvl w:val="0"/>
                                <w:numId w:val="4"/>
                              </w:numPr>
                              <w:rPr>
                                <w:rFonts w:ascii="Arial" w:hAnsi="Arial" w:cs="Arial"/>
                              </w:rPr>
                            </w:pPr>
                            <w:r w:rsidRPr="009E5F67">
                              <w:rPr>
                                <w:rFonts w:ascii="Arial" w:hAnsi="Arial" w:cs="Arial"/>
                              </w:rPr>
                              <w:t>Increased pressure on staff</w:t>
                            </w:r>
                          </w:p>
                          <w:p w14:paraId="5E07EF20" w14:textId="77777777" w:rsidR="00547DE8" w:rsidRPr="009E5F67" w:rsidRDefault="00A43B92">
                            <w:pPr>
                              <w:pStyle w:val="Prrafodelista1"/>
                              <w:numPr>
                                <w:ilvl w:val="0"/>
                                <w:numId w:val="4"/>
                              </w:numPr>
                              <w:rPr>
                                <w:rFonts w:ascii="Arial" w:hAnsi="Arial" w:cs="Arial"/>
                              </w:rPr>
                            </w:pPr>
                            <w:r w:rsidRPr="009E5F67">
                              <w:rPr>
                                <w:rFonts w:ascii="Arial" w:hAnsi="Arial" w:cs="Arial"/>
                              </w:rPr>
                              <w:t>Less time for patient consultations</w:t>
                            </w:r>
                          </w:p>
                        </w:txbxContent>
                      </wps:txbx>
                      <wps:bodyPr vert="horz" wrap="square" lIns="91440" tIns="45720" rIns="91440" bIns="45720" anchor="t" anchorCtr="0" compatLnSpc="0">
                        <a:noAutofit/>
                      </wps:bodyPr>
                    </wps:wsp>
                  </a:graphicData>
                </a:graphic>
                <wp14:sizeRelV relativeFrom="margin">
                  <wp14:pctHeight>0</wp14:pctHeight>
                </wp14:sizeRelV>
              </wp:anchor>
            </w:drawing>
          </mc:Choice>
          <mc:Fallback>
            <w:pict>
              <v:shape w14:anchorId="7C00F9C1" id="Cuadro de texto 5" o:spid="_x0000_s1031" type="#_x0000_t202" style="position:absolute;margin-left:299.25pt;margin-top:24.4pt;width:268.85pt;height:253.5pt;z-index:251664384;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" strokeweight="1.2347mm">
                <v:textbox>
                  <w:txbxContent>
                    <w:p w14:paraId="7666B214" w14:textId="77777777" w:rsidR="00547DE8" w:rsidRPr="009E5F67" w:rsidRDefault="00A43B92">
                      <w:pPr>
                        <w:rPr>
                          <w:rFonts w:ascii="Arial" w:hAnsi="Arial" w:cs="Arial"/>
                        </w:rPr>
                      </w:pPr>
                      <w:r w:rsidRPr="009E5F67">
                        <w:rPr>
                          <w:rFonts w:ascii="Arial" w:hAnsi="Arial" w:cs="Arial"/>
                        </w:rPr>
                        <w:t>Challenge 2 Workforce shortages</w:t>
                      </w:r>
                    </w:p>
                    <w:p w14:paraId="5CCA8D4B" w14:textId="041FFD29" w:rsidR="00547DE8" w:rsidRPr="009E5F67" w:rsidRDefault="00A43B92">
                      <w:pPr>
                        <w:rPr>
                          <w:rFonts w:ascii="Arial" w:hAnsi="Arial" w:cs="Arial"/>
                        </w:rPr>
                      </w:pPr>
                      <w:r w:rsidRPr="009E5F67">
                        <w:rPr>
                          <w:rFonts w:ascii="Arial" w:hAnsi="Arial" w:cs="Arial"/>
                        </w:rPr>
                        <w:t>Many pharmacies in the UK face shortages of pharmacists and pharmacy technicians. This increases the workload for existing staff and can lead to longer waiting time for patients</w:t>
                      </w:r>
                      <w:r w:rsidR="004C0F87" w:rsidRPr="009E5F67">
                        <w:rPr>
                          <w:rFonts w:ascii="Arial" w:hAnsi="Arial" w:cs="Arial"/>
                        </w:rPr>
                        <w:t xml:space="preserve">. Recruiting and retaining </w:t>
                      </w:r>
                      <w:r w:rsidR="00676069" w:rsidRPr="009E5F67">
                        <w:rPr>
                          <w:rFonts w:ascii="Arial" w:hAnsi="Arial" w:cs="Arial"/>
                        </w:rPr>
                        <w:t>pharmacists</w:t>
                      </w:r>
                      <w:r w:rsidR="004C0F87" w:rsidRPr="009E5F67">
                        <w:rPr>
                          <w:rFonts w:ascii="Arial" w:hAnsi="Arial" w:cs="Arial"/>
                        </w:rPr>
                        <w:t xml:space="preserve"> </w:t>
                      </w:r>
                      <w:r w:rsidR="00B61103" w:rsidRPr="009E5F67">
                        <w:rPr>
                          <w:rFonts w:ascii="Arial" w:hAnsi="Arial" w:cs="Arial"/>
                        </w:rPr>
                        <w:t xml:space="preserve">remains one of the biggest challenges facing the profession, </w:t>
                      </w:r>
                      <w:r w:rsidR="00676069" w:rsidRPr="009E5F67">
                        <w:rPr>
                          <w:rFonts w:ascii="Arial" w:hAnsi="Arial" w:cs="Arial"/>
                        </w:rPr>
                        <w:t>particularly</w:t>
                      </w:r>
                      <w:r w:rsidR="00B61103" w:rsidRPr="009E5F67">
                        <w:rPr>
                          <w:rFonts w:ascii="Arial" w:hAnsi="Arial" w:cs="Arial"/>
                        </w:rPr>
                        <w:t xml:space="preserve"> in community pharmacy </w:t>
                      </w:r>
                      <w:r w:rsidR="00676069" w:rsidRPr="009E5F67">
                        <w:rPr>
                          <w:rFonts w:ascii="Arial" w:hAnsi="Arial" w:cs="Arial"/>
                          <w:color w:val="002060"/>
                        </w:rPr>
                        <w:t>(Royal Pharmaceutical Society,2024).</w:t>
                      </w:r>
                    </w:p>
                    <w:p w14:paraId="619B62F7" w14:textId="77777777" w:rsidR="00547DE8" w:rsidRPr="009E5F67" w:rsidRDefault="00A43B92">
                      <w:pPr>
                        <w:rPr>
                          <w:rFonts w:ascii="Arial" w:hAnsi="Arial" w:cs="Arial"/>
                        </w:rPr>
                      </w:pPr>
                      <w:r w:rsidRPr="009E5F67">
                        <w:rPr>
                          <w:rFonts w:ascii="Arial" w:hAnsi="Arial" w:cs="Arial"/>
                        </w:rPr>
                        <w:t>IMPACT</w:t>
                      </w:r>
                    </w:p>
                    <w:p w14:paraId="21308D13" w14:textId="77777777" w:rsidR="00547DE8" w:rsidRPr="009E5F67" w:rsidRDefault="00A43B92">
                      <w:pPr>
                        <w:pStyle w:val="Prrafodelista1"/>
                        <w:numPr>
                          <w:ilvl w:val="0"/>
                          <w:numId w:val="4"/>
                        </w:numPr>
                        <w:rPr>
                          <w:rFonts w:ascii="Arial" w:hAnsi="Arial" w:cs="Arial"/>
                        </w:rPr>
                      </w:pPr>
                      <w:r w:rsidRPr="009E5F67">
                        <w:rPr>
                          <w:rFonts w:ascii="Arial" w:hAnsi="Arial" w:cs="Arial"/>
                        </w:rPr>
                        <w:t xml:space="preserve">Longer </w:t>
                      </w:r>
                      <w:proofErr w:type="spellStart"/>
                      <w:r w:rsidRPr="009E5F67">
                        <w:rPr>
                          <w:rFonts w:ascii="Arial" w:hAnsi="Arial" w:cs="Arial"/>
                        </w:rPr>
                        <w:t>waiting</w:t>
                      </w:r>
                      <w:proofErr w:type="spellEnd"/>
                      <w:r w:rsidRPr="009E5F67">
                        <w:rPr>
                          <w:rFonts w:ascii="Arial" w:hAnsi="Arial" w:cs="Arial"/>
                        </w:rPr>
                        <w:t xml:space="preserve"> times</w:t>
                      </w:r>
                    </w:p>
                    <w:p w14:paraId="5EA0E898" w14:textId="77777777" w:rsidR="00547DE8" w:rsidRPr="009E5F67" w:rsidRDefault="00A43B92">
                      <w:pPr>
                        <w:pStyle w:val="Prrafodelista1"/>
                        <w:numPr>
                          <w:ilvl w:val="0"/>
                          <w:numId w:val="4"/>
                        </w:numPr>
                        <w:rPr>
                          <w:rFonts w:ascii="Arial" w:hAnsi="Arial" w:cs="Arial"/>
                        </w:rPr>
                      </w:pPr>
                      <w:proofErr w:type="spellStart"/>
                      <w:r w:rsidRPr="009E5F67">
                        <w:rPr>
                          <w:rFonts w:ascii="Arial" w:hAnsi="Arial" w:cs="Arial"/>
                        </w:rPr>
                        <w:t>Increased</w:t>
                      </w:r>
                      <w:proofErr w:type="spellEnd"/>
                      <w:r w:rsidRPr="009E5F67">
                        <w:rPr>
                          <w:rFonts w:ascii="Arial" w:hAnsi="Arial" w:cs="Arial"/>
                        </w:rPr>
                        <w:t xml:space="preserve"> </w:t>
                      </w:r>
                      <w:proofErr w:type="spellStart"/>
                      <w:r w:rsidRPr="009E5F67">
                        <w:rPr>
                          <w:rFonts w:ascii="Arial" w:hAnsi="Arial" w:cs="Arial"/>
                        </w:rPr>
                        <w:t>pressure</w:t>
                      </w:r>
                      <w:proofErr w:type="spellEnd"/>
                      <w:r w:rsidRPr="009E5F67">
                        <w:rPr>
                          <w:rFonts w:ascii="Arial" w:hAnsi="Arial" w:cs="Arial"/>
                        </w:rPr>
                        <w:t xml:space="preserve"> </w:t>
                      </w:r>
                      <w:proofErr w:type="spellStart"/>
                      <w:r w:rsidRPr="009E5F67">
                        <w:rPr>
                          <w:rFonts w:ascii="Arial" w:hAnsi="Arial" w:cs="Arial"/>
                        </w:rPr>
                        <w:t>on</w:t>
                      </w:r>
                      <w:proofErr w:type="spellEnd"/>
                      <w:r w:rsidRPr="009E5F67">
                        <w:rPr>
                          <w:rFonts w:ascii="Arial" w:hAnsi="Arial" w:cs="Arial"/>
                        </w:rPr>
                        <w:t xml:space="preserve"> staff</w:t>
                      </w:r>
                    </w:p>
                    <w:p w14:paraId="5E07EF20" w14:textId="77777777" w:rsidR="00547DE8" w:rsidRPr="009E5F67" w:rsidRDefault="00A43B92">
                      <w:pPr>
                        <w:pStyle w:val="Prrafodelista1"/>
                        <w:numPr>
                          <w:ilvl w:val="0"/>
                          <w:numId w:val="4"/>
                        </w:numPr>
                        <w:rPr>
                          <w:rFonts w:ascii="Arial" w:hAnsi="Arial" w:cs="Arial"/>
                        </w:rPr>
                      </w:pPr>
                      <w:r w:rsidRPr="009E5F67">
                        <w:rPr>
                          <w:rFonts w:ascii="Arial" w:hAnsi="Arial" w:cs="Arial"/>
                        </w:rPr>
                        <w:t xml:space="preserve">Less time </w:t>
                      </w:r>
                      <w:proofErr w:type="spellStart"/>
                      <w:r w:rsidRPr="009E5F67">
                        <w:rPr>
                          <w:rFonts w:ascii="Arial" w:hAnsi="Arial" w:cs="Arial"/>
                        </w:rPr>
                        <w:t>for</w:t>
                      </w:r>
                      <w:proofErr w:type="spellEnd"/>
                      <w:r w:rsidRPr="009E5F67">
                        <w:rPr>
                          <w:rFonts w:ascii="Arial" w:hAnsi="Arial" w:cs="Arial"/>
                        </w:rPr>
                        <w:t xml:space="preserve"> </w:t>
                      </w:r>
                      <w:proofErr w:type="spellStart"/>
                      <w:r w:rsidRPr="009E5F67">
                        <w:rPr>
                          <w:rFonts w:ascii="Arial" w:hAnsi="Arial" w:cs="Arial"/>
                        </w:rPr>
                        <w:t>patient</w:t>
                      </w:r>
                      <w:proofErr w:type="spellEnd"/>
                      <w:r w:rsidRPr="009E5F67">
                        <w:rPr>
                          <w:rFonts w:ascii="Arial" w:hAnsi="Arial" w:cs="Arial"/>
                        </w:rPr>
                        <w:t xml:space="preserve"> </w:t>
                      </w:r>
                      <w:proofErr w:type="spellStart"/>
                      <w:r w:rsidRPr="009E5F67">
                        <w:rPr>
                          <w:rFonts w:ascii="Arial" w:hAnsi="Arial" w:cs="Arial"/>
                        </w:rPr>
                        <w:t>consultations</w:t>
                      </w:r>
                      <w:proofErr w:type="spellEnd"/>
                    </w:p>
                  </w:txbxContent>
                </v:textbox>
                <w10:wrap type="square" anchorx="page"/>
              </v:shape>
            </w:pict>
          </mc:Fallback>
        </mc:AlternateContent>
      </w:r>
      <w:r>
        <w:rPr>
          <w:noProof/>
        </w:rPr>
        <mc:AlternateContent>
          <mc:Choice Requires="wps">
            <w:drawing>
              <wp:anchor distT="0" distB="0" distL="114300" distR="114300" simplePos="0" relativeHeight="251667456" behindDoc="0" locked="0" layoutInCell="1" allowOverlap="1" wp14:anchorId="29FE7E0D" wp14:editId="0B3218B4">
                <wp:simplePos x="0" y="0"/>
                <wp:positionH relativeFrom="page">
                  <wp:align>left</wp:align>
                </wp:positionH>
                <wp:positionV relativeFrom="paragraph">
                  <wp:posOffset>19050</wp:posOffset>
                </wp:positionV>
                <wp:extent cx="3362325" cy="5057775"/>
                <wp:effectExtent l="19050" t="19050" r="28575" b="28575"/>
                <wp:wrapSquare wrapText="bothSides"/>
                <wp:docPr id="1708747660" name="Cuadro de texto 3"/>
                <wp:cNvGraphicFramePr/>
                <a:graphic xmlns:a="http://schemas.openxmlformats.org/drawingml/2006/main">
                  <a:graphicData uri="http://schemas.microsoft.com/office/word/2010/wordprocessingShape">
                    <wps:wsp>
                      <wps:cNvSpPr txBox="1"/>
                      <wps:spPr>
                        <a:xfrm>
                          <a:off x="0" y="0"/>
                          <a:ext cx="3362325" cy="5057775"/>
                        </a:xfrm>
                        <a:prstGeom prst="rect">
                          <a:avLst/>
                        </a:prstGeom>
                        <a:solidFill>
                          <a:srgbClr val="FFFFFF"/>
                        </a:solidFill>
                        <a:ln w="47621">
                          <a:solidFill>
                            <a:srgbClr val="000000"/>
                          </a:solidFill>
                          <a:prstDash val="solid"/>
                        </a:ln>
                      </wps:spPr>
                      <wps:txbx>
                        <w:txbxContent>
                          <w:p w14:paraId="5D935386" w14:textId="77777777" w:rsidR="00547DE8" w:rsidRPr="009E5F67" w:rsidRDefault="00A43B92">
                            <w:pPr>
                              <w:rPr>
                                <w:rFonts w:ascii="Arial" w:hAnsi="Arial" w:cs="Arial"/>
                                <w:color w:val="000000" w:themeColor="text1"/>
                              </w:rPr>
                            </w:pPr>
                            <w:r w:rsidRPr="009E5F67">
                              <w:rPr>
                                <w:rFonts w:ascii="Arial" w:hAnsi="Arial" w:cs="Arial"/>
                                <w:color w:val="000000" w:themeColor="text1"/>
                              </w:rPr>
                              <w:t>Challenge 1 INCRESING DEMAND</w:t>
                            </w:r>
                          </w:p>
                          <w:p w14:paraId="77F82567" w14:textId="0DF1E015" w:rsidR="00547DE8" w:rsidRPr="009E5F67" w:rsidRDefault="00A43B92">
                            <w:pPr>
                              <w:rPr>
                                <w:rFonts w:ascii="Arial" w:hAnsi="Arial" w:cs="Arial"/>
                                <w:color w:val="385623"/>
                              </w:rPr>
                            </w:pPr>
                            <w:r w:rsidRPr="009E5F67">
                              <w:rPr>
                                <w:rFonts w:ascii="Arial" w:hAnsi="Arial" w:cs="Arial"/>
                                <w:color w:val="000000" w:themeColor="text1"/>
                              </w:rPr>
                              <w:t>More people are using community pharmacies because GP appointments are often difficult to obtain. Pharmacists now provide many additional NHS services</w:t>
                            </w:r>
                            <w:r w:rsidR="00CB318A" w:rsidRPr="009E5F67">
                              <w:rPr>
                                <w:rFonts w:ascii="Arial" w:hAnsi="Arial" w:cs="Arial"/>
                                <w:color w:val="000000" w:themeColor="text1"/>
                              </w:rPr>
                              <w:t>. This growing demand hi</w:t>
                            </w:r>
                            <w:r w:rsidR="00D77E7C" w:rsidRPr="009E5F67">
                              <w:rPr>
                                <w:rFonts w:ascii="Arial" w:hAnsi="Arial" w:cs="Arial"/>
                                <w:color w:val="000000" w:themeColor="text1"/>
                              </w:rPr>
                              <w:t xml:space="preserve">ghlights the need for continued </w:t>
                            </w:r>
                            <w:r w:rsidR="00B6744C" w:rsidRPr="009E5F67">
                              <w:rPr>
                                <w:rFonts w:ascii="Arial" w:hAnsi="Arial" w:cs="Arial"/>
                                <w:color w:val="000000" w:themeColor="text1"/>
                              </w:rPr>
                              <w:t>investment</w:t>
                            </w:r>
                            <w:r w:rsidR="00D77E7C" w:rsidRPr="009E5F67">
                              <w:rPr>
                                <w:rFonts w:ascii="Arial" w:hAnsi="Arial" w:cs="Arial"/>
                                <w:color w:val="000000" w:themeColor="text1"/>
                              </w:rPr>
                              <w:t xml:space="preserve"> in the community pharmacy services and additional funding to maintain hig</w:t>
                            </w:r>
                            <w:r w:rsidR="00B6744C" w:rsidRPr="009E5F67">
                              <w:rPr>
                                <w:rFonts w:ascii="Arial" w:hAnsi="Arial" w:cs="Arial"/>
                                <w:color w:val="000000" w:themeColor="text1"/>
                              </w:rPr>
                              <w:t xml:space="preserve">h quality patient care </w:t>
                            </w:r>
                            <w:r w:rsidR="00B6744C" w:rsidRPr="009E5F67">
                              <w:rPr>
                                <w:rFonts w:ascii="Arial" w:hAnsi="Arial" w:cs="Arial"/>
                                <w:color w:val="002060"/>
                              </w:rPr>
                              <w:t>(NHS England,2024).</w:t>
                            </w:r>
                          </w:p>
                          <w:p w14:paraId="05BFC593" w14:textId="77777777" w:rsidR="00547DE8" w:rsidRPr="009E5F67" w:rsidRDefault="00A43B92">
                            <w:pPr>
                              <w:rPr>
                                <w:rFonts w:ascii="Arial" w:hAnsi="Arial" w:cs="Arial"/>
                              </w:rPr>
                            </w:pPr>
                            <w:r w:rsidRPr="009E5F67">
                              <w:rPr>
                                <w:rFonts w:ascii="Arial" w:hAnsi="Arial" w:cs="Arial"/>
                                <w:noProof/>
                              </w:rPr>
                              <w:drawing>
                                <wp:inline distT="0" distB="0" distL="0" distR="0" wp14:anchorId="5962E750" wp14:editId="4250C739">
                                  <wp:extent cx="3351541" cy="1695773"/>
                                  <wp:effectExtent l="0" t="0" r="1259" b="0"/>
                                  <wp:docPr id="484593269" name="Imagen 1" descr="Acreditación de servicios en HTA: hay que ser bueno y demostrarl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351541" cy="1695773"/>
                                          </a:xfrm>
                                          <a:prstGeom prst="rect">
                                            <a:avLst/>
                                          </a:prstGeom>
                                          <a:noFill/>
                                          <a:ln>
                                            <a:noFill/>
                                            <a:prstDash/>
                                          </a:ln>
                                        </pic:spPr>
                                      </pic:pic>
                                    </a:graphicData>
                                  </a:graphic>
                                </wp:inline>
                              </w:drawing>
                            </w:r>
                          </w:p>
                          <w:p w14:paraId="290B541F" w14:textId="77777777" w:rsidR="00547DE8" w:rsidRPr="009E5F67" w:rsidRDefault="00547DE8">
                            <w:pPr>
                              <w:rPr>
                                <w:rFonts w:ascii="Arial" w:hAnsi="Arial" w:cs="Arial"/>
                              </w:rPr>
                            </w:pPr>
                          </w:p>
                          <w:p w14:paraId="32A6FA2F" w14:textId="77777777" w:rsidR="00547DE8" w:rsidRPr="009E5F67" w:rsidRDefault="00A43B92">
                            <w:pPr>
                              <w:pStyle w:val="Prrafodelista1"/>
                              <w:numPr>
                                <w:ilvl w:val="0"/>
                                <w:numId w:val="3"/>
                              </w:numPr>
                              <w:rPr>
                                <w:rFonts w:ascii="Arial" w:hAnsi="Arial" w:cs="Arial"/>
                                <w:color w:val="000000" w:themeColor="text1"/>
                              </w:rPr>
                            </w:pPr>
                            <w:r w:rsidRPr="009E5F67">
                              <w:rPr>
                                <w:rFonts w:ascii="Arial" w:hAnsi="Arial" w:cs="Arial"/>
                                <w:color w:val="000000" w:themeColor="text1"/>
                              </w:rPr>
                              <w:t>Higher workload</w:t>
                            </w:r>
                          </w:p>
                          <w:p w14:paraId="4AD8BD82" w14:textId="77777777" w:rsidR="00547DE8" w:rsidRPr="009E5F67" w:rsidRDefault="00A43B92">
                            <w:pPr>
                              <w:pStyle w:val="Prrafodelista1"/>
                              <w:numPr>
                                <w:ilvl w:val="0"/>
                                <w:numId w:val="3"/>
                              </w:numPr>
                              <w:rPr>
                                <w:rFonts w:ascii="Arial" w:hAnsi="Arial" w:cs="Arial"/>
                                <w:color w:val="000000" w:themeColor="text1"/>
                              </w:rPr>
                            </w:pPr>
                            <w:r w:rsidRPr="009E5F67">
                              <w:rPr>
                                <w:rFonts w:ascii="Arial" w:hAnsi="Arial" w:cs="Arial"/>
                                <w:color w:val="000000" w:themeColor="text1"/>
                              </w:rPr>
                              <w:t>Increased pressure on NHS funding</w:t>
                            </w:r>
                          </w:p>
                          <w:p w14:paraId="77EAF54C" w14:textId="77777777" w:rsidR="00547DE8" w:rsidRPr="009E5F67" w:rsidRDefault="00A43B92">
                            <w:pPr>
                              <w:pStyle w:val="Prrafodelista1"/>
                              <w:numPr>
                                <w:ilvl w:val="0"/>
                                <w:numId w:val="3"/>
                              </w:numPr>
                              <w:rPr>
                                <w:rFonts w:ascii="Arial" w:hAnsi="Arial" w:cs="Arial"/>
                                <w:color w:val="000000" w:themeColor="text1"/>
                              </w:rPr>
                            </w:pPr>
                            <w:r w:rsidRPr="009E5F67">
                              <w:rPr>
                                <w:rFonts w:ascii="Arial" w:hAnsi="Arial" w:cs="Arial"/>
                                <w:color w:val="000000" w:themeColor="text1"/>
                              </w:rPr>
                              <w:t>Need for more trained staff</w:t>
                            </w:r>
                          </w:p>
                          <w:p w14:paraId="0BD152FB" w14:textId="77777777" w:rsidR="00547DE8" w:rsidRDefault="00547DE8"/>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9FE7E0D" id="Cuadro de texto 3" o:spid="_x0000_s1032" type="#_x0000_t202" style="position:absolute;margin-left:0;margin-top:1.5pt;width:264.75pt;height:398.25pt;z-index:25166745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" strokeweight="1.3228mm">
                <v:textbox>
                  <w:txbxContent>
                    <w:p w14:paraId="5D935386" w14:textId="77777777" w:rsidR="00547DE8" w:rsidRPr="009E5F67" w:rsidRDefault="00A43B92">
                      <w:pPr>
                        <w:rPr>
                          <w:rFonts w:ascii="Arial" w:hAnsi="Arial" w:cs="Arial"/>
                          <w:color w:val="000000" w:themeColor="text1"/>
                        </w:rPr>
                      </w:pPr>
                      <w:r w:rsidRPr="009E5F67">
                        <w:rPr>
                          <w:rFonts w:ascii="Arial" w:hAnsi="Arial" w:cs="Arial"/>
                          <w:color w:val="000000" w:themeColor="text1"/>
                        </w:rPr>
                        <w:t>Challenge 1 INCRESING DEMAND</w:t>
                      </w:r>
                    </w:p>
                    <w:p w14:paraId="77F82567" w14:textId="0DF1E015" w:rsidR="00547DE8" w:rsidRPr="009E5F67" w:rsidRDefault="00A43B92">
                      <w:pPr>
                        <w:rPr>
                          <w:rFonts w:ascii="Arial" w:hAnsi="Arial" w:cs="Arial"/>
                          <w:color w:val="385623"/>
                        </w:rPr>
                      </w:pPr>
                      <w:r w:rsidRPr="009E5F67">
                        <w:rPr>
                          <w:rFonts w:ascii="Arial" w:hAnsi="Arial" w:cs="Arial"/>
                          <w:color w:val="000000" w:themeColor="text1"/>
                        </w:rPr>
                        <w:t>More people are using community pharmacies because GP appointments are often difficult to obtain. Pharmacists now provide many additional NHS services</w:t>
                      </w:r>
                      <w:r w:rsidR="00CB318A" w:rsidRPr="009E5F67">
                        <w:rPr>
                          <w:rFonts w:ascii="Arial" w:hAnsi="Arial" w:cs="Arial"/>
                          <w:color w:val="000000" w:themeColor="text1"/>
                        </w:rPr>
                        <w:t>. This growing demand hi</w:t>
                      </w:r>
                      <w:r w:rsidR="00D77E7C" w:rsidRPr="009E5F67">
                        <w:rPr>
                          <w:rFonts w:ascii="Arial" w:hAnsi="Arial" w:cs="Arial"/>
                          <w:color w:val="000000" w:themeColor="text1"/>
                        </w:rPr>
                        <w:t xml:space="preserve">ghlights the need for continued </w:t>
                      </w:r>
                      <w:r w:rsidR="00B6744C" w:rsidRPr="009E5F67">
                        <w:rPr>
                          <w:rFonts w:ascii="Arial" w:hAnsi="Arial" w:cs="Arial"/>
                          <w:color w:val="000000" w:themeColor="text1"/>
                        </w:rPr>
                        <w:t>investment</w:t>
                      </w:r>
                      <w:r w:rsidR="00D77E7C" w:rsidRPr="009E5F67">
                        <w:rPr>
                          <w:rFonts w:ascii="Arial" w:hAnsi="Arial" w:cs="Arial"/>
                          <w:color w:val="000000" w:themeColor="text1"/>
                        </w:rPr>
                        <w:t xml:space="preserve"> in the community pharmacy services and additional funding to maintain hig</w:t>
                      </w:r>
                      <w:r w:rsidR="00B6744C" w:rsidRPr="009E5F67">
                        <w:rPr>
                          <w:rFonts w:ascii="Arial" w:hAnsi="Arial" w:cs="Arial"/>
                          <w:color w:val="000000" w:themeColor="text1"/>
                        </w:rPr>
                        <w:t xml:space="preserve">h quality patient care </w:t>
                      </w:r>
                      <w:r w:rsidR="00B6744C" w:rsidRPr="009E5F67">
                        <w:rPr>
                          <w:rFonts w:ascii="Arial" w:hAnsi="Arial" w:cs="Arial"/>
                          <w:color w:val="002060"/>
                        </w:rPr>
                        <w:t>(NHS England,2024).</w:t>
                      </w:r>
                    </w:p>
                    <w:p w14:paraId="05BFC593" w14:textId="77777777" w:rsidR="00547DE8" w:rsidRPr="009E5F67" w:rsidRDefault="00A43B92">
                      <w:pPr>
                        <w:rPr>
                          <w:rFonts w:ascii="Arial" w:hAnsi="Arial" w:cs="Arial"/>
                        </w:rPr>
                      </w:pPr>
                      <w:r w:rsidRPr="009E5F67">
                        <w:rPr>
                          <w:rFonts w:ascii="Arial" w:hAnsi="Arial" w:cs="Arial"/>
                          <w:noProof/>
                        </w:rPr>
                        <w:drawing>
                          <wp:inline distT="0" distB="0" distL="0" distR="0" wp14:anchorId="5962E750" wp14:editId="4250C739">
                            <wp:extent cx="3351541" cy="1695773"/>
                            <wp:effectExtent l="0" t="0" r="1259" b="0"/>
                            <wp:docPr id="484593269" name="Imagen 1" descr="Acreditación de servicios en HTA: hay que ser bueno y demostrarl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3351541" cy="1695773"/>
                                    </a:xfrm>
                                    <a:prstGeom prst="rect">
                                      <a:avLst/>
                                    </a:prstGeom>
                                    <a:noFill/>
                                    <a:ln>
                                      <a:noFill/>
                                      <a:prstDash/>
                                    </a:ln>
                                  </pic:spPr>
                                </pic:pic>
                              </a:graphicData>
                            </a:graphic>
                          </wp:inline>
                        </w:drawing>
                      </w:r>
                    </w:p>
                    <w:p w14:paraId="290B541F" w14:textId="77777777" w:rsidR="00547DE8" w:rsidRPr="009E5F67" w:rsidRDefault="00547DE8">
                      <w:pPr>
                        <w:rPr>
                          <w:rFonts w:ascii="Arial" w:hAnsi="Arial" w:cs="Arial"/>
                        </w:rPr>
                      </w:pPr>
                    </w:p>
                    <w:p w14:paraId="32A6FA2F" w14:textId="77777777" w:rsidR="00547DE8" w:rsidRPr="009E5F67" w:rsidRDefault="00A43B92">
                      <w:pPr>
                        <w:pStyle w:val="Prrafodelista1"/>
                        <w:numPr>
                          <w:ilvl w:val="0"/>
                          <w:numId w:val="3"/>
                        </w:numPr>
                        <w:rPr>
                          <w:rFonts w:ascii="Arial" w:hAnsi="Arial" w:cs="Arial"/>
                          <w:color w:val="000000" w:themeColor="text1"/>
                        </w:rPr>
                      </w:pPr>
                      <w:proofErr w:type="spellStart"/>
                      <w:r w:rsidRPr="009E5F67">
                        <w:rPr>
                          <w:rFonts w:ascii="Arial" w:hAnsi="Arial" w:cs="Arial"/>
                          <w:color w:val="000000" w:themeColor="text1"/>
                        </w:rPr>
                        <w:t>Higher</w:t>
                      </w:r>
                      <w:proofErr w:type="spellEnd"/>
                      <w:r w:rsidRPr="009E5F67">
                        <w:rPr>
                          <w:rFonts w:ascii="Arial" w:hAnsi="Arial" w:cs="Arial"/>
                          <w:color w:val="000000" w:themeColor="text1"/>
                        </w:rPr>
                        <w:t xml:space="preserve"> </w:t>
                      </w:r>
                      <w:proofErr w:type="spellStart"/>
                      <w:r w:rsidRPr="009E5F67">
                        <w:rPr>
                          <w:rFonts w:ascii="Arial" w:hAnsi="Arial" w:cs="Arial"/>
                          <w:color w:val="000000" w:themeColor="text1"/>
                        </w:rPr>
                        <w:t>workload</w:t>
                      </w:r>
                      <w:proofErr w:type="spellEnd"/>
                    </w:p>
                    <w:p w14:paraId="4AD8BD82" w14:textId="77777777" w:rsidR="00547DE8" w:rsidRPr="009E5F67" w:rsidRDefault="00A43B92">
                      <w:pPr>
                        <w:pStyle w:val="Prrafodelista1"/>
                        <w:numPr>
                          <w:ilvl w:val="0"/>
                          <w:numId w:val="3"/>
                        </w:numPr>
                        <w:rPr>
                          <w:rFonts w:ascii="Arial" w:hAnsi="Arial" w:cs="Arial"/>
                          <w:color w:val="000000" w:themeColor="text1"/>
                        </w:rPr>
                      </w:pPr>
                      <w:proofErr w:type="spellStart"/>
                      <w:r w:rsidRPr="009E5F67">
                        <w:rPr>
                          <w:rFonts w:ascii="Arial" w:hAnsi="Arial" w:cs="Arial"/>
                          <w:color w:val="000000" w:themeColor="text1"/>
                        </w:rPr>
                        <w:t>Increased</w:t>
                      </w:r>
                      <w:proofErr w:type="spellEnd"/>
                      <w:r w:rsidRPr="009E5F67">
                        <w:rPr>
                          <w:rFonts w:ascii="Arial" w:hAnsi="Arial" w:cs="Arial"/>
                          <w:color w:val="000000" w:themeColor="text1"/>
                        </w:rPr>
                        <w:t xml:space="preserve"> </w:t>
                      </w:r>
                      <w:proofErr w:type="spellStart"/>
                      <w:r w:rsidRPr="009E5F67">
                        <w:rPr>
                          <w:rFonts w:ascii="Arial" w:hAnsi="Arial" w:cs="Arial"/>
                          <w:color w:val="000000" w:themeColor="text1"/>
                        </w:rPr>
                        <w:t>pressure</w:t>
                      </w:r>
                      <w:proofErr w:type="spellEnd"/>
                      <w:r w:rsidRPr="009E5F67">
                        <w:rPr>
                          <w:rFonts w:ascii="Arial" w:hAnsi="Arial" w:cs="Arial"/>
                          <w:color w:val="000000" w:themeColor="text1"/>
                        </w:rPr>
                        <w:t xml:space="preserve"> </w:t>
                      </w:r>
                      <w:proofErr w:type="spellStart"/>
                      <w:r w:rsidRPr="009E5F67">
                        <w:rPr>
                          <w:rFonts w:ascii="Arial" w:hAnsi="Arial" w:cs="Arial"/>
                          <w:color w:val="000000" w:themeColor="text1"/>
                        </w:rPr>
                        <w:t>on</w:t>
                      </w:r>
                      <w:proofErr w:type="spellEnd"/>
                      <w:r w:rsidRPr="009E5F67">
                        <w:rPr>
                          <w:rFonts w:ascii="Arial" w:hAnsi="Arial" w:cs="Arial"/>
                          <w:color w:val="000000" w:themeColor="text1"/>
                        </w:rPr>
                        <w:t xml:space="preserve"> NHS </w:t>
                      </w:r>
                      <w:proofErr w:type="spellStart"/>
                      <w:r w:rsidRPr="009E5F67">
                        <w:rPr>
                          <w:rFonts w:ascii="Arial" w:hAnsi="Arial" w:cs="Arial"/>
                          <w:color w:val="000000" w:themeColor="text1"/>
                        </w:rPr>
                        <w:t>funding</w:t>
                      </w:r>
                      <w:proofErr w:type="spellEnd"/>
                    </w:p>
                    <w:p w14:paraId="77EAF54C" w14:textId="77777777" w:rsidR="00547DE8" w:rsidRPr="009E5F67" w:rsidRDefault="00A43B92">
                      <w:pPr>
                        <w:pStyle w:val="Prrafodelista1"/>
                        <w:numPr>
                          <w:ilvl w:val="0"/>
                          <w:numId w:val="3"/>
                        </w:numPr>
                        <w:rPr>
                          <w:rFonts w:ascii="Arial" w:hAnsi="Arial" w:cs="Arial"/>
                          <w:color w:val="000000" w:themeColor="text1"/>
                        </w:rPr>
                      </w:pPr>
                      <w:r w:rsidRPr="009E5F67">
                        <w:rPr>
                          <w:rFonts w:ascii="Arial" w:hAnsi="Arial" w:cs="Arial"/>
                          <w:color w:val="000000" w:themeColor="text1"/>
                        </w:rPr>
                        <w:t xml:space="preserve">Need </w:t>
                      </w:r>
                      <w:proofErr w:type="spellStart"/>
                      <w:r w:rsidRPr="009E5F67">
                        <w:rPr>
                          <w:rFonts w:ascii="Arial" w:hAnsi="Arial" w:cs="Arial"/>
                          <w:color w:val="000000" w:themeColor="text1"/>
                        </w:rPr>
                        <w:t>for</w:t>
                      </w:r>
                      <w:proofErr w:type="spellEnd"/>
                      <w:r w:rsidRPr="009E5F67">
                        <w:rPr>
                          <w:rFonts w:ascii="Arial" w:hAnsi="Arial" w:cs="Arial"/>
                          <w:color w:val="000000" w:themeColor="text1"/>
                        </w:rPr>
                        <w:t xml:space="preserve"> more </w:t>
                      </w:r>
                      <w:proofErr w:type="spellStart"/>
                      <w:r w:rsidRPr="009E5F67">
                        <w:rPr>
                          <w:rFonts w:ascii="Arial" w:hAnsi="Arial" w:cs="Arial"/>
                          <w:color w:val="000000" w:themeColor="text1"/>
                        </w:rPr>
                        <w:t>trained</w:t>
                      </w:r>
                      <w:proofErr w:type="spellEnd"/>
                      <w:r w:rsidRPr="009E5F67">
                        <w:rPr>
                          <w:rFonts w:ascii="Arial" w:hAnsi="Arial" w:cs="Arial"/>
                          <w:color w:val="000000" w:themeColor="text1"/>
                        </w:rPr>
                        <w:t xml:space="preserve"> staff</w:t>
                      </w:r>
                    </w:p>
                    <w:p w14:paraId="0BD152FB" w14:textId="77777777" w:rsidR="00547DE8" w:rsidRDefault="00547DE8"/>
                  </w:txbxContent>
                </v:textbox>
                <w10:wrap type="square" anchorx="page"/>
              </v:shape>
            </w:pict>
          </mc:Fallback>
        </mc:AlternateContent>
      </w:r>
    </w:p>
    <w:p w14:paraId="4DB28102" w14:textId="0B9543FD" w:rsidR="00547DE8" w:rsidRDefault="00547DE8">
      <w:pPr>
        <w:rPr>
          <w:rFonts w:ascii="Arial" w:hAnsi="Arial" w:cs="Arial"/>
          <w:b/>
          <w:bCs/>
          <w:sz w:val="28"/>
          <w:szCs w:val="28"/>
        </w:rPr>
      </w:pPr>
    </w:p>
    <w:p w14:paraId="540C17DF" w14:textId="7B4AD859" w:rsidR="00547DE8" w:rsidRDefault="00547DE8">
      <w:pPr>
        <w:rPr>
          <w:rFonts w:ascii="Arial" w:hAnsi="Arial" w:cs="Arial"/>
          <w:b/>
          <w:bCs/>
          <w:sz w:val="28"/>
          <w:szCs w:val="28"/>
        </w:rPr>
      </w:pPr>
    </w:p>
    <w:p w14:paraId="6EFCA04C" w14:textId="1E818B31" w:rsidR="00547DE8" w:rsidRDefault="00547DE8">
      <w:pPr>
        <w:rPr>
          <w:rFonts w:ascii="Arial" w:hAnsi="Arial" w:cs="Arial"/>
          <w:b/>
          <w:bCs/>
          <w:sz w:val="28"/>
          <w:szCs w:val="28"/>
        </w:rPr>
      </w:pPr>
    </w:p>
    <w:p w14:paraId="6C9E7F17" w14:textId="340FFF50" w:rsidR="00547DE8" w:rsidRDefault="00547DE8">
      <w:pPr>
        <w:rPr>
          <w:rFonts w:ascii="Arial" w:hAnsi="Arial" w:cs="Arial"/>
          <w:b/>
          <w:bCs/>
          <w:sz w:val="28"/>
          <w:szCs w:val="28"/>
        </w:rPr>
      </w:pPr>
    </w:p>
    <w:p w14:paraId="177E7C62" w14:textId="22303C98" w:rsidR="00547DE8" w:rsidRDefault="00547DE8">
      <w:pPr>
        <w:rPr>
          <w:rFonts w:ascii="Arial" w:hAnsi="Arial" w:cs="Arial"/>
          <w:b/>
          <w:bCs/>
          <w:sz w:val="28"/>
          <w:szCs w:val="28"/>
        </w:rPr>
      </w:pPr>
    </w:p>
    <w:p w14:paraId="533203E1" w14:textId="2C514E0A" w:rsidR="006D71BB" w:rsidRDefault="006D71BB">
      <w:pPr>
        <w:rPr>
          <w:rFonts w:ascii="Arial" w:hAnsi="Arial" w:cs="Arial"/>
          <w:b/>
          <w:bCs/>
          <w:sz w:val="28"/>
          <w:szCs w:val="28"/>
        </w:rPr>
      </w:pPr>
    </w:p>
    <w:p w14:paraId="5E825948" w14:textId="77777777" w:rsidR="006D71BB" w:rsidRDefault="006D71BB">
      <w:pPr>
        <w:rPr>
          <w:rFonts w:ascii="Arial" w:hAnsi="Arial" w:cs="Arial"/>
          <w:b/>
          <w:bCs/>
          <w:sz w:val="28"/>
          <w:szCs w:val="28"/>
        </w:rPr>
      </w:pPr>
    </w:p>
    <w:p w14:paraId="50B3EA82" w14:textId="77777777" w:rsidR="006D71BB" w:rsidRDefault="006D71BB">
      <w:pPr>
        <w:rPr>
          <w:rFonts w:ascii="Arial" w:hAnsi="Arial" w:cs="Arial"/>
          <w:b/>
          <w:bCs/>
          <w:sz w:val="28"/>
          <w:szCs w:val="28"/>
        </w:rPr>
      </w:pPr>
    </w:p>
    <w:p w14:paraId="1335374D" w14:textId="77777777" w:rsidR="00BD521D" w:rsidRPr="00971D48" w:rsidRDefault="00BD521D" w:rsidP="00BD521D">
      <w:pPr>
        <w:rPr>
          <w:rFonts w:ascii="Arial" w:hAnsi="Arial" w:cs="Arial"/>
        </w:rPr>
      </w:pPr>
    </w:p>
    <w:p w14:paraId="3ADC93B3" w14:textId="77777777" w:rsidR="001E6428" w:rsidRDefault="001E6428">
      <w:pPr>
        <w:rPr>
          <w:rFonts w:ascii="Arial" w:hAnsi="Arial" w:cs="Arial"/>
        </w:rPr>
      </w:pPr>
    </w:p>
    <w:p w14:paraId="18C4BE19" w14:textId="77777777" w:rsidR="001E6428" w:rsidRDefault="001E6428">
      <w:pPr>
        <w:rPr>
          <w:rFonts w:ascii="Arial" w:hAnsi="Arial" w:cs="Arial"/>
        </w:rPr>
      </w:pPr>
    </w:p>
    <w:p w14:paraId="596A2DB8" w14:textId="77777777" w:rsidR="001E6428" w:rsidRDefault="001E6428">
      <w:pPr>
        <w:rPr>
          <w:rFonts w:ascii="Arial" w:hAnsi="Arial" w:cs="Arial"/>
        </w:rPr>
      </w:pPr>
    </w:p>
    <w:p w14:paraId="2482D017" w14:textId="77777777" w:rsidR="001E6428" w:rsidRDefault="001E6428">
      <w:pPr>
        <w:rPr>
          <w:rFonts w:ascii="Arial" w:hAnsi="Arial" w:cs="Arial"/>
        </w:rPr>
      </w:pPr>
    </w:p>
    <w:p w14:paraId="48EC4314" w14:textId="77777777" w:rsidR="001E6428" w:rsidRDefault="001E6428">
      <w:pPr>
        <w:rPr>
          <w:rFonts w:ascii="Arial" w:hAnsi="Arial" w:cs="Arial"/>
        </w:rPr>
      </w:pPr>
    </w:p>
    <w:p w14:paraId="76060D38" w14:textId="77777777" w:rsidR="001E6428" w:rsidRDefault="001E6428">
      <w:pPr>
        <w:rPr>
          <w:rFonts w:ascii="Arial" w:hAnsi="Arial" w:cs="Arial"/>
        </w:rPr>
      </w:pPr>
    </w:p>
    <w:p w14:paraId="72CAE49B" w14:textId="77777777" w:rsidR="001E6428" w:rsidRDefault="001E6428">
      <w:pPr>
        <w:rPr>
          <w:rFonts w:ascii="Arial" w:hAnsi="Arial" w:cs="Arial"/>
        </w:rPr>
      </w:pPr>
    </w:p>
    <w:p w14:paraId="5D6741DA" w14:textId="77777777" w:rsidR="001E6428" w:rsidRDefault="001E6428">
      <w:pPr>
        <w:rPr>
          <w:rFonts w:ascii="Arial" w:hAnsi="Arial" w:cs="Arial"/>
        </w:rPr>
      </w:pPr>
    </w:p>
    <w:p w14:paraId="1D020079" w14:textId="6CB10059" w:rsidR="005B5DFF" w:rsidRPr="009252EC" w:rsidRDefault="005B5DFF">
      <w:pPr>
        <w:rPr>
          <w:rFonts w:ascii="Arial" w:hAnsi="Arial" w:cs="Arial"/>
        </w:rPr>
      </w:pPr>
      <w:r w:rsidRPr="009252EC">
        <w:rPr>
          <w:rFonts w:ascii="Arial" w:hAnsi="Arial" w:cs="Arial"/>
        </w:rPr>
        <w:lastRenderedPageBreak/>
        <w:t>COMMU</w:t>
      </w:r>
      <w:r w:rsidR="00FE1C74" w:rsidRPr="009252EC">
        <w:rPr>
          <w:rFonts w:ascii="Arial" w:hAnsi="Arial" w:cs="Arial"/>
        </w:rPr>
        <w:t>NITY MENTAL HEALTH SERVICES</w:t>
      </w:r>
    </w:p>
    <w:p w14:paraId="5AC84AC7" w14:textId="77777777" w:rsidR="00186C52" w:rsidRPr="009252EC" w:rsidRDefault="00186C52" w:rsidP="00186C52">
      <w:pPr>
        <w:rPr>
          <w:rFonts w:ascii="Arial" w:hAnsi="Arial" w:cs="Arial"/>
        </w:rPr>
      </w:pPr>
      <w:r w:rsidRPr="009252EC">
        <w:rPr>
          <w:rFonts w:ascii="Arial" w:hAnsi="Arial" w:cs="Arial"/>
        </w:rPr>
        <w:t>Introduction</w:t>
      </w:r>
    </w:p>
    <w:p w14:paraId="50E9AB22" w14:textId="77777777" w:rsidR="00186C52" w:rsidRPr="009252EC" w:rsidRDefault="00186C52" w:rsidP="00186C52">
      <w:pPr>
        <w:rPr>
          <w:rFonts w:ascii="Arial" w:hAnsi="Arial" w:cs="Arial"/>
        </w:rPr>
      </w:pPr>
    </w:p>
    <w:p w14:paraId="2F5704FB" w14:textId="77777777" w:rsidR="00186C52" w:rsidRPr="009252EC" w:rsidRDefault="00186C52" w:rsidP="00186C52">
      <w:pPr>
        <w:rPr>
          <w:rFonts w:ascii="Arial" w:hAnsi="Arial" w:cs="Arial"/>
        </w:rPr>
      </w:pPr>
      <w:r w:rsidRPr="009252EC">
        <w:rPr>
          <w:rFonts w:ascii="Arial" w:hAnsi="Arial" w:cs="Arial"/>
        </w:rPr>
        <w:t xml:space="preserve">Community Mental Health Services are an important part of health and social care in the United Kingdom. They provide support and treatment for people with mental health problems while they continue living in their own homes and communities. These services help people improve their mental health, remain independent, and reduce the need for hospital admission </w:t>
      </w:r>
      <w:r w:rsidRPr="009252EC">
        <w:rPr>
          <w:rFonts w:ascii="Arial" w:hAnsi="Arial" w:cs="Arial"/>
          <w:color w:val="002060"/>
        </w:rPr>
        <w:t>(NHS England, 2023).</w:t>
      </w:r>
    </w:p>
    <w:p w14:paraId="5A9BCD2B" w14:textId="77777777" w:rsidR="00186C52" w:rsidRPr="009252EC" w:rsidRDefault="00186C52" w:rsidP="00186C52">
      <w:pPr>
        <w:rPr>
          <w:rFonts w:ascii="Arial" w:hAnsi="Arial" w:cs="Arial"/>
        </w:rPr>
      </w:pPr>
      <w:r w:rsidRPr="009252EC">
        <w:rPr>
          <w:rFonts w:ascii="Arial" w:hAnsi="Arial" w:cs="Arial"/>
        </w:rPr>
        <w:t>Origins and Historical Development</w:t>
      </w:r>
    </w:p>
    <w:p w14:paraId="6C8AED8E" w14:textId="77777777" w:rsidR="00186C52" w:rsidRPr="009252EC" w:rsidRDefault="00186C52" w:rsidP="00186C52">
      <w:pPr>
        <w:rPr>
          <w:rFonts w:ascii="Arial" w:hAnsi="Arial" w:cs="Arial"/>
        </w:rPr>
      </w:pPr>
      <w:r w:rsidRPr="009252EC">
        <w:rPr>
          <w:rFonts w:ascii="Arial" w:hAnsi="Arial" w:cs="Arial"/>
        </w:rPr>
        <w:t>In the past, many people with mental health conditions were treated in large psychiatric hospitals. These hospitals were often isolated from the community, and patients stayed there for long periods. During the 1980s, the UK government introduced the Care in the Community policy. The aim was to help people receive treatment closer to home instead of living in hospitals for many years</w:t>
      </w:r>
      <w:r w:rsidRPr="009252EC">
        <w:rPr>
          <w:rFonts w:ascii="Arial" w:hAnsi="Arial" w:cs="Arial"/>
          <w:color w:val="002060"/>
        </w:rPr>
        <w:t xml:space="preserve"> (Department of Health, 1989).</w:t>
      </w:r>
    </w:p>
    <w:p w14:paraId="258A2CEE" w14:textId="61A50879" w:rsidR="00186C52" w:rsidRPr="009252EC" w:rsidRDefault="00186C52" w:rsidP="00186C52">
      <w:pPr>
        <w:rPr>
          <w:rFonts w:ascii="Arial" w:hAnsi="Arial" w:cs="Arial"/>
        </w:rPr>
      </w:pPr>
      <w:r w:rsidRPr="009252EC">
        <w:rPr>
          <w:rFonts w:ascii="Arial" w:hAnsi="Arial" w:cs="Arial"/>
        </w:rPr>
        <w:t>This change helped people become more independent and allowed them to stay connected with their families and local communities. Community Mental Health Services continued to develop over the years. Today, they are an important part of the NHS and social care system. The Mental Health Act and the Care Act 2014 also support the rights of people with mental health conditions and promote person-centred care</w:t>
      </w:r>
      <w:r w:rsidR="009252EC" w:rsidRPr="009252EC">
        <w:rPr>
          <w:rFonts w:ascii="Arial" w:hAnsi="Arial" w:cs="Arial"/>
        </w:rPr>
        <w:t>.</w:t>
      </w:r>
    </w:p>
    <w:p w14:paraId="7E770515" w14:textId="77777777" w:rsidR="00186C52" w:rsidRPr="009252EC" w:rsidRDefault="00186C52" w:rsidP="00186C52">
      <w:pPr>
        <w:rPr>
          <w:rFonts w:ascii="Arial" w:hAnsi="Arial" w:cs="Arial"/>
        </w:rPr>
      </w:pPr>
      <w:r w:rsidRPr="009252EC">
        <w:rPr>
          <w:rFonts w:ascii="Arial" w:hAnsi="Arial" w:cs="Arial"/>
        </w:rPr>
        <w:t>How the Service Functions Today</w:t>
      </w:r>
    </w:p>
    <w:p w14:paraId="39B2064E" w14:textId="77777777" w:rsidR="00186C52" w:rsidRPr="009252EC" w:rsidRDefault="00186C52" w:rsidP="00186C52">
      <w:pPr>
        <w:rPr>
          <w:rFonts w:ascii="Arial" w:hAnsi="Arial" w:cs="Arial"/>
        </w:rPr>
      </w:pPr>
      <w:r w:rsidRPr="009252EC">
        <w:rPr>
          <w:rFonts w:ascii="Arial" w:hAnsi="Arial" w:cs="Arial"/>
        </w:rPr>
        <w:t xml:space="preserve">Community Mental Health Services provide assessment, treatment, and ongoing support for people with different mental health conditions such as depression, anxiety, bipolar disorder, schizophrenia, and other illnesses </w:t>
      </w:r>
      <w:r w:rsidRPr="009252EC">
        <w:rPr>
          <w:rFonts w:ascii="Arial" w:hAnsi="Arial" w:cs="Arial"/>
          <w:color w:val="002060"/>
        </w:rPr>
        <w:t>(NHS England, 2023).</w:t>
      </w:r>
    </w:p>
    <w:p w14:paraId="48DA341F" w14:textId="77777777" w:rsidR="00186C52" w:rsidRPr="009252EC" w:rsidRDefault="00186C52" w:rsidP="00186C52">
      <w:pPr>
        <w:rPr>
          <w:rFonts w:ascii="Arial" w:hAnsi="Arial" w:cs="Arial"/>
        </w:rPr>
      </w:pPr>
      <w:r w:rsidRPr="009252EC">
        <w:rPr>
          <w:rFonts w:ascii="Arial" w:hAnsi="Arial" w:cs="Arial"/>
        </w:rPr>
        <w:t>The service includes a multidisciplinary team. This team may include psychiatrists, psychologists, mental health nurses, social workers, occupational therapists, and support workers. Each professional has a different role, but they work together to provide the best care for the service user.</w:t>
      </w:r>
    </w:p>
    <w:p w14:paraId="1ECF0735" w14:textId="77777777" w:rsidR="00186C52" w:rsidRPr="009252EC" w:rsidRDefault="00186C52" w:rsidP="00186C52">
      <w:pPr>
        <w:rPr>
          <w:rFonts w:ascii="Arial" w:hAnsi="Arial" w:cs="Arial"/>
        </w:rPr>
      </w:pPr>
      <w:r w:rsidRPr="009252EC">
        <w:rPr>
          <w:rFonts w:ascii="Arial" w:hAnsi="Arial" w:cs="Arial"/>
        </w:rPr>
        <w:t>The services offered include mental health assessments, counselling, psychological therapies, medication management, crisis support, and recovery planning. Some people receive support at community mental health centres, while others are visited in their own homes if necessary.</w:t>
      </w:r>
    </w:p>
    <w:p w14:paraId="487AB3C5" w14:textId="643DCBDE" w:rsidR="00186C52" w:rsidRPr="009252EC" w:rsidRDefault="00186C52" w:rsidP="00186C52">
      <w:pPr>
        <w:rPr>
          <w:rFonts w:ascii="Arial" w:hAnsi="Arial" w:cs="Arial"/>
        </w:rPr>
      </w:pPr>
      <w:r w:rsidRPr="009252EC">
        <w:rPr>
          <w:rFonts w:ascii="Arial" w:hAnsi="Arial" w:cs="Arial"/>
        </w:rPr>
        <w:t>Community Mental Health Services also work with GPs, hospitals, local authorities, and voluntary organisations to make sure people receive coordinated care. This helps improve communication between professionals and provides better support for service users</w:t>
      </w:r>
      <w:r w:rsidR="009252EC">
        <w:rPr>
          <w:rFonts w:ascii="Arial" w:hAnsi="Arial" w:cs="Arial"/>
          <w:color w:val="002060"/>
        </w:rPr>
        <w:t>.</w:t>
      </w:r>
    </w:p>
    <w:p w14:paraId="51A2183A" w14:textId="77777777" w:rsidR="00186C52" w:rsidRPr="009252EC" w:rsidRDefault="00186C52" w:rsidP="00186C52">
      <w:pPr>
        <w:rPr>
          <w:rFonts w:ascii="Arial" w:hAnsi="Arial" w:cs="Arial"/>
        </w:rPr>
      </w:pPr>
      <w:r w:rsidRPr="009252EC">
        <w:rPr>
          <w:rFonts w:ascii="Arial" w:hAnsi="Arial" w:cs="Arial"/>
        </w:rPr>
        <w:t>Importance of Community Mental Health Services</w:t>
      </w:r>
    </w:p>
    <w:p w14:paraId="4ED24975" w14:textId="77777777" w:rsidR="00186C52" w:rsidRPr="009252EC" w:rsidRDefault="00186C52" w:rsidP="00186C52">
      <w:pPr>
        <w:rPr>
          <w:rFonts w:ascii="Arial" w:hAnsi="Arial" w:cs="Arial"/>
        </w:rPr>
      </w:pPr>
      <w:r w:rsidRPr="009252EC">
        <w:rPr>
          <w:rFonts w:ascii="Arial" w:hAnsi="Arial" w:cs="Arial"/>
        </w:rPr>
        <w:t>Community Mental Health Services play an important role in improving people’s quality of life. They help people manage their mental health while remaining in familiar surroundings. Staying at home can reduce stress and help people maintain relationships with family and friends.</w:t>
      </w:r>
    </w:p>
    <w:p w14:paraId="11093425" w14:textId="77777777" w:rsidR="00186C52" w:rsidRPr="009252EC" w:rsidRDefault="00186C52" w:rsidP="00186C52">
      <w:pPr>
        <w:rPr>
          <w:rFonts w:ascii="Arial" w:hAnsi="Arial" w:cs="Arial"/>
        </w:rPr>
      </w:pPr>
      <w:r w:rsidRPr="009252EC">
        <w:rPr>
          <w:rFonts w:ascii="Arial" w:hAnsi="Arial" w:cs="Arial"/>
        </w:rPr>
        <w:t xml:space="preserve">These services also promote independence by supporting people to develop daily living skills, return to education or employment, and participate in community activities. </w:t>
      </w:r>
      <w:r w:rsidRPr="009252EC">
        <w:rPr>
          <w:rFonts w:ascii="Arial" w:hAnsi="Arial" w:cs="Arial"/>
        </w:rPr>
        <w:lastRenderedPageBreak/>
        <w:t xml:space="preserve">Early intervention can prevent mental health problems from becoming more serious and reduce the number of emergency hospital admissions </w:t>
      </w:r>
      <w:r w:rsidRPr="009252EC">
        <w:rPr>
          <w:rFonts w:ascii="Arial" w:hAnsi="Arial" w:cs="Arial"/>
          <w:color w:val="002060"/>
        </w:rPr>
        <w:t>(NICE, 2022).</w:t>
      </w:r>
    </w:p>
    <w:p w14:paraId="1EE45490" w14:textId="77777777" w:rsidR="00186C52" w:rsidRPr="009252EC" w:rsidRDefault="00186C52" w:rsidP="00186C52">
      <w:pPr>
        <w:rPr>
          <w:rFonts w:ascii="Arial" w:hAnsi="Arial" w:cs="Arial"/>
        </w:rPr>
      </w:pPr>
      <w:r w:rsidRPr="009252EC">
        <w:rPr>
          <w:rFonts w:ascii="Arial" w:hAnsi="Arial" w:cs="Arial"/>
        </w:rPr>
        <w:t xml:space="preserve">However, Community Mental Health Services also face challenges. One challenge is the increasing demand for mental health support, which has led to long waiting times in some areas. Another challenge is staff shortages, making it difficult to provide services quickly and effectively </w:t>
      </w:r>
      <w:r w:rsidRPr="009252EC">
        <w:rPr>
          <w:rFonts w:ascii="Arial" w:hAnsi="Arial" w:cs="Arial"/>
          <w:color w:val="002060"/>
        </w:rPr>
        <w:t>(The King’s Fund, 2023).</w:t>
      </w:r>
    </w:p>
    <w:p w14:paraId="17122216" w14:textId="03A84CDF" w:rsidR="00186C52" w:rsidRPr="009252EC" w:rsidRDefault="00186C52" w:rsidP="00186C52">
      <w:pPr>
        <w:rPr>
          <w:rFonts w:ascii="Arial" w:hAnsi="Arial" w:cs="Arial"/>
        </w:rPr>
      </w:pPr>
      <w:r w:rsidRPr="009252EC">
        <w:rPr>
          <w:rFonts w:ascii="Arial" w:hAnsi="Arial" w:cs="Arial"/>
        </w:rPr>
        <w:t>Despite these challenges, Community Mental Health Services continue to make a positive difference in people’s lives. They provide person-centred care that focuses on recovery, dignity, and wellbeing.</w:t>
      </w:r>
    </w:p>
    <w:p w14:paraId="31DF3712" w14:textId="77777777" w:rsidR="00186C52" w:rsidRPr="009252EC" w:rsidRDefault="00186C52" w:rsidP="00186C52">
      <w:pPr>
        <w:rPr>
          <w:rFonts w:ascii="Arial" w:hAnsi="Arial" w:cs="Arial"/>
        </w:rPr>
      </w:pPr>
      <w:r w:rsidRPr="009252EC">
        <w:rPr>
          <w:rFonts w:ascii="Arial" w:hAnsi="Arial" w:cs="Arial"/>
        </w:rPr>
        <w:t>In conclusion, Community Mental Health Services are an essential part of health and social care in the UK. They have changed significantly since the introduction of the Care in the Community policy and now provide a wide range of services to support people with mental health conditions. Although there are challenges such as high demand and staff shortages, these services remain important for improving health, promoting independence, and supporting recovery.</w:t>
      </w:r>
    </w:p>
    <w:p w14:paraId="25D59A24" w14:textId="77777777" w:rsidR="009252EC" w:rsidRPr="009252EC" w:rsidRDefault="009252EC" w:rsidP="009252EC">
      <w:pPr>
        <w:pStyle w:val="Prrafodelista"/>
        <w:rPr>
          <w:rFonts w:ascii="Arial" w:hAnsi="Arial" w:cs="Arial"/>
        </w:rPr>
      </w:pPr>
    </w:p>
    <w:p w14:paraId="1119C40B" w14:textId="77777777" w:rsidR="00BD521D" w:rsidRDefault="00BD521D" w:rsidP="009252EC">
      <w:pPr>
        <w:pStyle w:val="Prrafodelista"/>
        <w:rPr>
          <w:rFonts w:ascii="Arial" w:hAnsi="Arial" w:cs="Arial"/>
        </w:rPr>
      </w:pPr>
    </w:p>
    <w:p w14:paraId="425A0B86" w14:textId="77777777" w:rsidR="00BD521D" w:rsidRDefault="00BD521D" w:rsidP="009252EC">
      <w:pPr>
        <w:pStyle w:val="Prrafodelista"/>
        <w:rPr>
          <w:rFonts w:ascii="Arial" w:hAnsi="Arial" w:cs="Arial"/>
        </w:rPr>
      </w:pPr>
    </w:p>
    <w:p w14:paraId="1E4BBAE0" w14:textId="77777777" w:rsidR="00BD521D" w:rsidRDefault="00BD521D" w:rsidP="009252EC">
      <w:pPr>
        <w:pStyle w:val="Prrafodelista"/>
        <w:rPr>
          <w:rFonts w:ascii="Arial" w:hAnsi="Arial" w:cs="Arial"/>
        </w:rPr>
      </w:pPr>
    </w:p>
    <w:p w14:paraId="42E80641" w14:textId="7847EE10" w:rsidR="00971D48" w:rsidRDefault="00971D48" w:rsidP="00971D48">
      <w:pPr>
        <w:rPr>
          <w:rFonts w:ascii="Arial" w:hAnsi="Arial" w:cs="Arial"/>
          <w:color w:val="000000" w:themeColor="text1"/>
        </w:rPr>
      </w:pPr>
      <w:r>
        <w:rPr>
          <w:rFonts w:ascii="Arial" w:hAnsi="Arial" w:cs="Arial"/>
          <w:color w:val="000000" w:themeColor="text1"/>
        </w:rPr>
        <w:t xml:space="preserve">REFERENCES </w:t>
      </w:r>
    </w:p>
    <w:p w14:paraId="7E758E01" w14:textId="319F2F58" w:rsidR="00971D48" w:rsidRPr="00971D48" w:rsidRDefault="00971D48" w:rsidP="00971D48">
      <w:pPr>
        <w:pStyle w:val="Prrafodelista"/>
        <w:numPr>
          <w:ilvl w:val="0"/>
          <w:numId w:val="7"/>
        </w:numPr>
        <w:rPr>
          <w:rFonts w:ascii="Arial" w:hAnsi="Arial" w:cs="Arial"/>
          <w:color w:val="000000" w:themeColor="text1"/>
        </w:rPr>
      </w:pPr>
      <w:r w:rsidRPr="00971D48">
        <w:rPr>
          <w:rFonts w:ascii="Arial" w:hAnsi="Arial" w:cs="Arial"/>
          <w:color w:val="000000" w:themeColor="text1"/>
        </w:rPr>
        <w:t>Department of Health (1989) Caring for People: Community Care in the Next Decade and Beyond. London: HMSO.</w:t>
      </w:r>
    </w:p>
    <w:p w14:paraId="05B9C732" w14:textId="77777777" w:rsidR="00971D48" w:rsidRPr="00971D48" w:rsidRDefault="00971D48" w:rsidP="00971D48">
      <w:pPr>
        <w:rPr>
          <w:rFonts w:ascii="Arial" w:hAnsi="Arial" w:cs="Arial"/>
          <w:color w:val="000000" w:themeColor="text1"/>
        </w:rPr>
      </w:pPr>
    </w:p>
    <w:p w14:paraId="431B75F9" w14:textId="4C8489FC" w:rsidR="00971D48" w:rsidRPr="00971D48" w:rsidRDefault="00971D48" w:rsidP="00971D48">
      <w:pPr>
        <w:pStyle w:val="Prrafodelista"/>
        <w:numPr>
          <w:ilvl w:val="0"/>
          <w:numId w:val="7"/>
        </w:numPr>
        <w:rPr>
          <w:rFonts w:ascii="Arial" w:hAnsi="Arial" w:cs="Arial"/>
          <w:color w:val="000000" w:themeColor="text1"/>
        </w:rPr>
      </w:pPr>
      <w:r w:rsidRPr="00971D48">
        <w:rPr>
          <w:rFonts w:ascii="Arial" w:hAnsi="Arial" w:cs="Arial"/>
          <w:color w:val="000000" w:themeColor="text1"/>
        </w:rPr>
        <w:t xml:space="preserve">NHS England (2023) Community Mental Health Services. Available at: </w:t>
      </w:r>
      <w:hyperlink r:id="rId13" w:history="1">
        <w:r w:rsidR="004D7438" w:rsidRPr="00DF45D5">
          <w:rPr>
            <w:rStyle w:val="Hipervnculo"/>
            <w:rFonts w:ascii="Arial" w:hAnsi="Arial" w:cs="Arial"/>
          </w:rPr>
          <w:t>https://www.england.nhs.uk</w:t>
        </w:r>
      </w:hyperlink>
      <w:r w:rsidR="004D7438">
        <w:rPr>
          <w:rFonts w:ascii="Arial" w:hAnsi="Arial" w:cs="Arial"/>
          <w:color w:val="000000" w:themeColor="text1"/>
        </w:rPr>
        <w:t xml:space="preserve"> </w:t>
      </w:r>
      <w:r w:rsidR="004D7438" w:rsidRPr="00971D48">
        <w:rPr>
          <w:rFonts w:ascii="Arial" w:hAnsi="Arial" w:cs="Arial"/>
          <w:color w:val="000000" w:themeColor="text1"/>
        </w:rPr>
        <w:t xml:space="preserve"> </w:t>
      </w:r>
      <w:r w:rsidR="004D7438">
        <w:rPr>
          <w:rFonts w:ascii="Arial" w:hAnsi="Arial" w:cs="Arial"/>
          <w:color w:val="000000" w:themeColor="text1"/>
        </w:rPr>
        <w:t>(</w:t>
      </w:r>
      <w:r w:rsidRPr="00971D48">
        <w:rPr>
          <w:rFonts w:ascii="Arial" w:hAnsi="Arial" w:cs="Arial"/>
          <w:color w:val="000000" w:themeColor="text1"/>
        </w:rPr>
        <w:t>Accessed: 14 July 2026).</w:t>
      </w:r>
    </w:p>
    <w:p w14:paraId="0F899CC3" w14:textId="77777777" w:rsidR="00971D48" w:rsidRPr="00971D48" w:rsidRDefault="00971D48" w:rsidP="00971D48">
      <w:pPr>
        <w:rPr>
          <w:rFonts w:ascii="Arial" w:hAnsi="Arial" w:cs="Arial"/>
          <w:color w:val="000000" w:themeColor="text1"/>
        </w:rPr>
      </w:pPr>
    </w:p>
    <w:p w14:paraId="2D4FAD5F" w14:textId="7160AF0D" w:rsidR="00971D48" w:rsidRPr="00971D48" w:rsidRDefault="00971D48" w:rsidP="00971D48">
      <w:pPr>
        <w:pStyle w:val="Prrafodelista"/>
        <w:numPr>
          <w:ilvl w:val="0"/>
          <w:numId w:val="7"/>
        </w:numPr>
        <w:rPr>
          <w:rFonts w:ascii="Arial" w:hAnsi="Arial" w:cs="Arial"/>
          <w:color w:val="000000" w:themeColor="text1"/>
        </w:rPr>
      </w:pPr>
      <w:r w:rsidRPr="00971D48">
        <w:rPr>
          <w:rFonts w:ascii="Arial" w:hAnsi="Arial" w:cs="Arial"/>
          <w:color w:val="000000" w:themeColor="text1"/>
        </w:rPr>
        <w:t xml:space="preserve">NICE (2022) Rehabilitation for Adults with Complex Psychosis. Available at: </w:t>
      </w:r>
      <w:hyperlink r:id="rId14" w:history="1">
        <w:r w:rsidR="004D7438" w:rsidRPr="00DF45D5">
          <w:rPr>
            <w:rStyle w:val="Hipervnculo"/>
            <w:rFonts w:ascii="Arial" w:hAnsi="Arial" w:cs="Arial"/>
          </w:rPr>
          <w:t>https://www.nice.org.uk</w:t>
        </w:r>
      </w:hyperlink>
      <w:r w:rsidR="004D7438">
        <w:rPr>
          <w:rFonts w:ascii="Arial" w:hAnsi="Arial" w:cs="Arial"/>
          <w:color w:val="000000" w:themeColor="text1"/>
        </w:rPr>
        <w:t xml:space="preserve"> (</w:t>
      </w:r>
      <w:r w:rsidRPr="00971D48">
        <w:rPr>
          <w:rFonts w:ascii="Arial" w:hAnsi="Arial" w:cs="Arial"/>
          <w:color w:val="000000" w:themeColor="text1"/>
        </w:rPr>
        <w:t>Accessed: 14 July 2026).</w:t>
      </w:r>
    </w:p>
    <w:p w14:paraId="64BAE8C1" w14:textId="77777777" w:rsidR="00971D48" w:rsidRPr="00971D48" w:rsidRDefault="00971D48" w:rsidP="00971D48">
      <w:pPr>
        <w:rPr>
          <w:rFonts w:ascii="Arial" w:hAnsi="Arial" w:cs="Arial"/>
          <w:color w:val="000000" w:themeColor="text1"/>
        </w:rPr>
      </w:pPr>
    </w:p>
    <w:p w14:paraId="6FD6171F" w14:textId="38F79B94" w:rsidR="00035434" w:rsidRPr="00971D48" w:rsidRDefault="00971D48" w:rsidP="00971D48">
      <w:pPr>
        <w:pStyle w:val="Prrafodelista"/>
        <w:numPr>
          <w:ilvl w:val="0"/>
          <w:numId w:val="7"/>
        </w:numPr>
        <w:rPr>
          <w:rFonts w:ascii="Arial" w:hAnsi="Arial" w:cs="Arial"/>
          <w:color w:val="000000" w:themeColor="text1"/>
        </w:rPr>
      </w:pPr>
      <w:r w:rsidRPr="00971D48">
        <w:rPr>
          <w:rFonts w:ascii="Arial" w:hAnsi="Arial" w:cs="Arial"/>
          <w:color w:val="000000" w:themeColor="text1"/>
        </w:rPr>
        <w:t xml:space="preserve">The King’s Fund (2023) Mental Health Services in England. Available at: </w:t>
      </w:r>
      <w:hyperlink r:id="rId15" w:history="1">
        <w:r w:rsidRPr="00DF45D5">
          <w:rPr>
            <w:rStyle w:val="Hipervnculo"/>
            <w:rFonts w:ascii="Arial" w:hAnsi="Arial" w:cs="Arial"/>
          </w:rPr>
          <w:t>https://www.kingsfund.org.uk</w:t>
        </w:r>
      </w:hyperlink>
      <w:r>
        <w:rPr>
          <w:rFonts w:ascii="Arial" w:hAnsi="Arial" w:cs="Arial"/>
          <w:color w:val="000000" w:themeColor="text1"/>
        </w:rPr>
        <w:t xml:space="preserve"> </w:t>
      </w:r>
      <w:r w:rsidRPr="00971D48">
        <w:rPr>
          <w:rFonts w:ascii="Arial" w:hAnsi="Arial" w:cs="Arial"/>
          <w:color w:val="000000" w:themeColor="text1"/>
        </w:rPr>
        <w:t xml:space="preserve"> (Accessed: 14 July 2026).</w:t>
      </w:r>
    </w:p>
    <w:p w14:paraId="11CE9862" w14:textId="77777777" w:rsidR="00035434" w:rsidRPr="00BD521D" w:rsidRDefault="00035434">
      <w:pPr>
        <w:rPr>
          <w:color w:val="000000" w:themeColor="text1"/>
        </w:rPr>
      </w:pPr>
    </w:p>
    <w:p w14:paraId="6D1107EA" w14:textId="77777777" w:rsidR="007A69A7" w:rsidRPr="00971D48" w:rsidRDefault="007A69A7" w:rsidP="007A69A7">
      <w:pPr>
        <w:pStyle w:val="Prrafodelista"/>
        <w:numPr>
          <w:ilvl w:val="0"/>
          <w:numId w:val="6"/>
        </w:numPr>
        <w:rPr>
          <w:rFonts w:ascii="Arial" w:hAnsi="Arial" w:cs="Arial"/>
        </w:rPr>
      </w:pPr>
      <w:r w:rsidRPr="00971D48">
        <w:rPr>
          <w:rFonts w:ascii="Arial" w:hAnsi="Arial" w:cs="Arial"/>
        </w:rPr>
        <w:t xml:space="preserve">General Pharmaceutical Council (2024) Standards for pharmacy professionals. Available at: </w:t>
      </w:r>
      <w:hyperlink r:id="rId16" w:history="1">
        <w:r w:rsidRPr="00971D48">
          <w:rPr>
            <w:rStyle w:val="Hipervnculo"/>
            <w:rFonts w:ascii="Arial" w:hAnsi="Arial" w:cs="Arial"/>
          </w:rPr>
          <w:t>https://www.pharmacyregulation.org</w:t>
        </w:r>
      </w:hyperlink>
      <w:r w:rsidRPr="00971D48">
        <w:rPr>
          <w:rFonts w:ascii="Arial" w:hAnsi="Arial" w:cs="Arial"/>
        </w:rPr>
        <w:t xml:space="preserve">  (Accessed: 14 July 2026).</w:t>
      </w:r>
    </w:p>
    <w:p w14:paraId="41699B63" w14:textId="77777777" w:rsidR="007A69A7" w:rsidRPr="00971D48" w:rsidRDefault="007A69A7" w:rsidP="007A69A7">
      <w:pPr>
        <w:rPr>
          <w:rFonts w:ascii="Arial" w:hAnsi="Arial" w:cs="Arial"/>
        </w:rPr>
      </w:pPr>
    </w:p>
    <w:p w14:paraId="0B7AF6B7" w14:textId="77777777" w:rsidR="007A69A7" w:rsidRPr="00971D48" w:rsidRDefault="007A69A7" w:rsidP="007A69A7">
      <w:pPr>
        <w:pStyle w:val="Prrafodelista"/>
        <w:numPr>
          <w:ilvl w:val="0"/>
          <w:numId w:val="6"/>
        </w:numPr>
        <w:rPr>
          <w:rFonts w:ascii="Arial" w:hAnsi="Arial" w:cs="Arial"/>
        </w:rPr>
      </w:pPr>
      <w:r w:rsidRPr="00971D48">
        <w:rPr>
          <w:rFonts w:ascii="Arial" w:hAnsi="Arial" w:cs="Arial"/>
        </w:rPr>
        <w:t xml:space="preserve">NHS (2024) Pharmacy First. Available at: </w:t>
      </w:r>
      <w:hyperlink r:id="rId17" w:history="1">
        <w:r w:rsidRPr="00971D48">
          <w:rPr>
            <w:rStyle w:val="Hipervnculo"/>
            <w:rFonts w:ascii="Arial" w:hAnsi="Arial" w:cs="Arial"/>
          </w:rPr>
          <w:t>https://www.nhs.uk</w:t>
        </w:r>
      </w:hyperlink>
      <w:r w:rsidRPr="00971D48">
        <w:rPr>
          <w:rFonts w:ascii="Arial" w:hAnsi="Arial" w:cs="Arial"/>
        </w:rPr>
        <w:t xml:space="preserve">  (Accessed: 14 July 2026).</w:t>
      </w:r>
    </w:p>
    <w:p w14:paraId="0757847B" w14:textId="77777777" w:rsidR="007A69A7" w:rsidRPr="00971D48" w:rsidRDefault="007A69A7" w:rsidP="007A69A7">
      <w:pPr>
        <w:rPr>
          <w:rFonts w:ascii="Arial" w:hAnsi="Arial" w:cs="Arial"/>
        </w:rPr>
      </w:pPr>
    </w:p>
    <w:p w14:paraId="4382066D" w14:textId="77777777" w:rsidR="007A69A7" w:rsidRPr="00971D48" w:rsidRDefault="007A69A7" w:rsidP="007A69A7">
      <w:pPr>
        <w:pStyle w:val="Prrafodelista"/>
        <w:numPr>
          <w:ilvl w:val="0"/>
          <w:numId w:val="6"/>
        </w:numPr>
        <w:rPr>
          <w:rFonts w:ascii="Arial" w:hAnsi="Arial" w:cs="Arial"/>
        </w:rPr>
      </w:pPr>
      <w:r w:rsidRPr="00971D48">
        <w:rPr>
          <w:rFonts w:ascii="Arial" w:hAnsi="Arial" w:cs="Arial"/>
        </w:rPr>
        <w:t xml:space="preserve">NHS England (2024) Community Pharmacy Services. Available at: </w:t>
      </w:r>
      <w:hyperlink r:id="rId18" w:history="1">
        <w:r w:rsidRPr="00971D48">
          <w:rPr>
            <w:rStyle w:val="Hipervnculo"/>
            <w:rFonts w:ascii="Arial" w:hAnsi="Arial" w:cs="Arial"/>
          </w:rPr>
          <w:t>https://www.england.nhs.uk</w:t>
        </w:r>
      </w:hyperlink>
      <w:r w:rsidRPr="00971D48">
        <w:rPr>
          <w:rFonts w:ascii="Arial" w:hAnsi="Arial" w:cs="Arial"/>
        </w:rPr>
        <w:t xml:space="preserve">  (Accessed: 14 July 2026).</w:t>
      </w:r>
    </w:p>
    <w:p w14:paraId="09FC7533" w14:textId="77777777" w:rsidR="00547DE8" w:rsidRDefault="00547DE8"/>
    <w:p w14:paraId="3528E24C" w14:textId="77777777" w:rsidR="00547DE8" w:rsidRDefault="00547DE8"/>
    <w:p w14:paraId="7C7E3CFF" w14:textId="77777777" w:rsidR="00547DE8" w:rsidRDefault="00547DE8"/>
    <w:sectPr w:rsidR="00547DE8">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8E56DD" w14:textId="77777777" w:rsidR="000F361C" w:rsidRDefault="000F361C">
      <w:pPr>
        <w:spacing w:after="0" w:line="240" w:lineRule="auto"/>
      </w:pPr>
      <w:r>
        <w:separator/>
      </w:r>
    </w:p>
  </w:endnote>
  <w:endnote w:type="continuationSeparator" w:id="0">
    <w:p w14:paraId="407E5632" w14:textId="77777777" w:rsidR="000F361C" w:rsidRDefault="000F36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EA31E" w14:textId="77777777" w:rsidR="000F361C" w:rsidRDefault="000F361C">
      <w:pPr>
        <w:spacing w:after="0" w:line="240" w:lineRule="auto"/>
      </w:pPr>
      <w:r>
        <w:rPr>
          <w:color w:val="000000"/>
        </w:rPr>
        <w:separator/>
      </w:r>
    </w:p>
  </w:footnote>
  <w:footnote w:type="continuationSeparator" w:id="0">
    <w:p w14:paraId="4F54502E" w14:textId="77777777" w:rsidR="000F361C" w:rsidRDefault="000F36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8E590C"/>
    <w:multiLevelType w:val="hybridMultilevel"/>
    <w:tmpl w:val="C66009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8E92CDA"/>
    <w:multiLevelType w:val="multilevel"/>
    <w:tmpl w:val="D6C6EA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C99270F"/>
    <w:multiLevelType w:val="multilevel"/>
    <w:tmpl w:val="3D5691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50534DE7"/>
    <w:multiLevelType w:val="hybridMultilevel"/>
    <w:tmpl w:val="9788B6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6C05A82"/>
    <w:multiLevelType w:val="multilevel"/>
    <w:tmpl w:val="ED80F52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794E725F"/>
    <w:multiLevelType w:val="multilevel"/>
    <w:tmpl w:val="DA6026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E5A2940"/>
    <w:multiLevelType w:val="hybridMultilevel"/>
    <w:tmpl w:val="48A8D8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35572481">
    <w:abstractNumId w:val="2"/>
  </w:num>
  <w:num w:numId="2" w16cid:durableId="1186359231">
    <w:abstractNumId w:val="5"/>
  </w:num>
  <w:num w:numId="3" w16cid:durableId="1580599944">
    <w:abstractNumId w:val="4"/>
  </w:num>
  <w:num w:numId="4" w16cid:durableId="1999769607">
    <w:abstractNumId w:val="1"/>
  </w:num>
  <w:num w:numId="5" w16cid:durableId="491336256">
    <w:abstractNumId w:val="6"/>
  </w:num>
  <w:num w:numId="6" w16cid:durableId="1480078593">
    <w:abstractNumId w:val="0"/>
  </w:num>
  <w:num w:numId="7" w16cid:durableId="16974632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DE8"/>
    <w:rsid w:val="00035434"/>
    <w:rsid w:val="00045804"/>
    <w:rsid w:val="00074F6E"/>
    <w:rsid w:val="000F361C"/>
    <w:rsid w:val="00183ADD"/>
    <w:rsid w:val="00186C52"/>
    <w:rsid w:val="001B3E6A"/>
    <w:rsid w:val="001D50B7"/>
    <w:rsid w:val="001E6428"/>
    <w:rsid w:val="00201C6A"/>
    <w:rsid w:val="00221750"/>
    <w:rsid w:val="00232BEC"/>
    <w:rsid w:val="00313F5F"/>
    <w:rsid w:val="00316AE1"/>
    <w:rsid w:val="00334225"/>
    <w:rsid w:val="00355C38"/>
    <w:rsid w:val="003C1510"/>
    <w:rsid w:val="003D6841"/>
    <w:rsid w:val="003E2E13"/>
    <w:rsid w:val="00435B4C"/>
    <w:rsid w:val="004655B1"/>
    <w:rsid w:val="004A15CA"/>
    <w:rsid w:val="004A61F8"/>
    <w:rsid w:val="004A640B"/>
    <w:rsid w:val="004C0F87"/>
    <w:rsid w:val="004D7438"/>
    <w:rsid w:val="004E5146"/>
    <w:rsid w:val="00547DE8"/>
    <w:rsid w:val="00582820"/>
    <w:rsid w:val="005A7A82"/>
    <w:rsid w:val="005B5DFF"/>
    <w:rsid w:val="00607FB8"/>
    <w:rsid w:val="006108CD"/>
    <w:rsid w:val="00676069"/>
    <w:rsid w:val="00690A49"/>
    <w:rsid w:val="006D71BB"/>
    <w:rsid w:val="007A69A7"/>
    <w:rsid w:val="008509FD"/>
    <w:rsid w:val="009252EC"/>
    <w:rsid w:val="00946EAA"/>
    <w:rsid w:val="009711EF"/>
    <w:rsid w:val="00971D48"/>
    <w:rsid w:val="009B06CE"/>
    <w:rsid w:val="009E5F67"/>
    <w:rsid w:val="00A43B92"/>
    <w:rsid w:val="00A52F2E"/>
    <w:rsid w:val="00A578F7"/>
    <w:rsid w:val="00A6717C"/>
    <w:rsid w:val="00AA2CB1"/>
    <w:rsid w:val="00B453F9"/>
    <w:rsid w:val="00B47CE5"/>
    <w:rsid w:val="00B55978"/>
    <w:rsid w:val="00B61103"/>
    <w:rsid w:val="00B6172D"/>
    <w:rsid w:val="00B6744C"/>
    <w:rsid w:val="00B71980"/>
    <w:rsid w:val="00BC6222"/>
    <w:rsid w:val="00BD521D"/>
    <w:rsid w:val="00C0386E"/>
    <w:rsid w:val="00C07A5E"/>
    <w:rsid w:val="00C6327B"/>
    <w:rsid w:val="00C84F04"/>
    <w:rsid w:val="00CA1EE1"/>
    <w:rsid w:val="00CB318A"/>
    <w:rsid w:val="00CC057C"/>
    <w:rsid w:val="00CC783C"/>
    <w:rsid w:val="00CD15FB"/>
    <w:rsid w:val="00CF4C20"/>
    <w:rsid w:val="00D206B4"/>
    <w:rsid w:val="00D3134B"/>
    <w:rsid w:val="00D43178"/>
    <w:rsid w:val="00D772EA"/>
    <w:rsid w:val="00D77E7C"/>
    <w:rsid w:val="00D93E99"/>
    <w:rsid w:val="00E17304"/>
    <w:rsid w:val="00E1795A"/>
    <w:rsid w:val="00E70E66"/>
    <w:rsid w:val="00E72EE9"/>
    <w:rsid w:val="00E9013E"/>
    <w:rsid w:val="00EA60E3"/>
    <w:rsid w:val="00ED7C54"/>
    <w:rsid w:val="00F30F7F"/>
    <w:rsid w:val="00F365A4"/>
    <w:rsid w:val="00F65F32"/>
    <w:rsid w:val="00F909C6"/>
    <w:rsid w:val="00FC5A59"/>
    <w:rsid w:val="00FC6B83"/>
    <w:rsid w:val="00FE1C74"/>
    <w:rsid w:val="00FE5A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42487C"/>
  <w15:docId w15:val="{E117A286-4154-47C1-8AA3-DD2D038B8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s-ES"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49" w:lineRule="auto"/>
    </w:pPr>
    <w:rPr>
      <w:rFonts w:eastAsia="Times New Roman"/>
      <w:lang w:val="en-GB"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tulo11">
    <w:name w:val="Título 11"/>
    <w:basedOn w:val="Normal"/>
    <w:next w:val="Normal"/>
    <w:pPr>
      <w:keepNext/>
      <w:keepLines/>
      <w:spacing w:before="360" w:after="80" w:line="251" w:lineRule="auto"/>
      <w:outlineLvl w:val="0"/>
    </w:pPr>
    <w:rPr>
      <w:rFonts w:ascii="Calibri Light" w:hAnsi="Calibri Light"/>
      <w:color w:val="2F5496"/>
      <w:sz w:val="40"/>
      <w:szCs w:val="40"/>
      <w:lang w:val="es-ES" w:eastAsia="en-US"/>
    </w:rPr>
  </w:style>
  <w:style w:type="paragraph" w:customStyle="1" w:styleId="Ttulo21">
    <w:name w:val="Título 21"/>
    <w:basedOn w:val="Normal"/>
    <w:next w:val="Normal"/>
    <w:pPr>
      <w:keepNext/>
      <w:keepLines/>
      <w:spacing w:before="160" w:after="80" w:line="251" w:lineRule="auto"/>
      <w:outlineLvl w:val="1"/>
    </w:pPr>
    <w:rPr>
      <w:rFonts w:ascii="Calibri Light" w:hAnsi="Calibri Light"/>
      <w:color w:val="2F5496"/>
      <w:sz w:val="32"/>
      <w:szCs w:val="32"/>
      <w:lang w:val="es-ES" w:eastAsia="en-US"/>
    </w:rPr>
  </w:style>
  <w:style w:type="paragraph" w:customStyle="1" w:styleId="Ttulo31">
    <w:name w:val="Título 31"/>
    <w:basedOn w:val="Normal"/>
    <w:next w:val="Normal"/>
    <w:pPr>
      <w:keepNext/>
      <w:keepLines/>
      <w:spacing w:before="160" w:after="80" w:line="251" w:lineRule="auto"/>
      <w:outlineLvl w:val="2"/>
    </w:pPr>
    <w:rPr>
      <w:color w:val="2F5496"/>
      <w:sz w:val="28"/>
      <w:szCs w:val="28"/>
      <w:lang w:val="es-ES" w:eastAsia="en-US"/>
    </w:rPr>
  </w:style>
  <w:style w:type="paragraph" w:customStyle="1" w:styleId="Ttulo41">
    <w:name w:val="Título 41"/>
    <w:basedOn w:val="Normal"/>
    <w:next w:val="Normal"/>
    <w:pPr>
      <w:keepNext/>
      <w:keepLines/>
      <w:spacing w:before="80" w:after="40" w:line="251" w:lineRule="auto"/>
      <w:outlineLvl w:val="3"/>
    </w:pPr>
    <w:rPr>
      <w:i/>
      <w:iCs/>
      <w:color w:val="2F5496"/>
      <w:lang w:val="es-ES" w:eastAsia="en-US"/>
    </w:rPr>
  </w:style>
  <w:style w:type="paragraph" w:customStyle="1" w:styleId="Ttulo51">
    <w:name w:val="Título 51"/>
    <w:basedOn w:val="Normal"/>
    <w:next w:val="Normal"/>
    <w:pPr>
      <w:keepNext/>
      <w:keepLines/>
      <w:spacing w:before="80" w:after="40" w:line="251" w:lineRule="auto"/>
      <w:outlineLvl w:val="4"/>
    </w:pPr>
    <w:rPr>
      <w:color w:val="2F5496"/>
      <w:lang w:val="es-ES" w:eastAsia="en-US"/>
    </w:rPr>
  </w:style>
  <w:style w:type="paragraph" w:customStyle="1" w:styleId="Ttulo61">
    <w:name w:val="Título 61"/>
    <w:basedOn w:val="Normal"/>
    <w:next w:val="Normal"/>
    <w:pPr>
      <w:keepNext/>
      <w:keepLines/>
      <w:spacing w:before="40" w:after="0" w:line="251" w:lineRule="auto"/>
      <w:outlineLvl w:val="5"/>
    </w:pPr>
    <w:rPr>
      <w:i/>
      <w:iCs/>
      <w:color w:val="595959"/>
      <w:lang w:val="es-ES" w:eastAsia="en-US"/>
    </w:rPr>
  </w:style>
  <w:style w:type="paragraph" w:customStyle="1" w:styleId="Ttulo71">
    <w:name w:val="Título 71"/>
    <w:basedOn w:val="Normal"/>
    <w:next w:val="Normal"/>
    <w:pPr>
      <w:keepNext/>
      <w:keepLines/>
      <w:spacing w:before="40" w:after="0" w:line="251" w:lineRule="auto"/>
      <w:outlineLvl w:val="6"/>
    </w:pPr>
    <w:rPr>
      <w:color w:val="595959"/>
      <w:lang w:val="es-ES" w:eastAsia="en-US"/>
    </w:rPr>
  </w:style>
  <w:style w:type="paragraph" w:customStyle="1" w:styleId="Ttulo81">
    <w:name w:val="Título 81"/>
    <w:basedOn w:val="Normal"/>
    <w:next w:val="Normal"/>
    <w:pPr>
      <w:keepNext/>
      <w:keepLines/>
      <w:spacing w:after="0" w:line="251" w:lineRule="auto"/>
      <w:outlineLvl w:val="7"/>
    </w:pPr>
    <w:rPr>
      <w:i/>
      <w:iCs/>
      <w:color w:val="272727"/>
      <w:lang w:val="es-ES" w:eastAsia="en-US"/>
    </w:rPr>
  </w:style>
  <w:style w:type="paragraph" w:customStyle="1" w:styleId="Ttulo91">
    <w:name w:val="Título 91"/>
    <w:basedOn w:val="Normal"/>
    <w:next w:val="Normal"/>
    <w:pPr>
      <w:keepNext/>
      <w:keepLines/>
      <w:spacing w:after="0" w:line="251" w:lineRule="auto"/>
      <w:outlineLvl w:val="8"/>
    </w:pPr>
    <w:rPr>
      <w:color w:val="272727"/>
      <w:lang w:val="es-ES" w:eastAsia="en-US"/>
    </w:rPr>
  </w:style>
  <w:style w:type="character" w:customStyle="1" w:styleId="Fuentedeprrafopredeter1">
    <w:name w:val="Fuente de párrafo predeter.1"/>
  </w:style>
  <w:style w:type="character" w:customStyle="1" w:styleId="Ttulo1Car">
    <w:name w:val="Título 1 Car"/>
    <w:basedOn w:val="Fuentedeprrafopredeter1"/>
    <w:rPr>
      <w:rFonts w:ascii="Calibri Light" w:eastAsia="Times New Roman" w:hAnsi="Calibri Light" w:cs="Times New Roman"/>
      <w:color w:val="2F5496"/>
      <w:sz w:val="40"/>
      <w:szCs w:val="40"/>
    </w:rPr>
  </w:style>
  <w:style w:type="character" w:customStyle="1" w:styleId="Ttulo2Car">
    <w:name w:val="Título 2 Car"/>
    <w:basedOn w:val="Fuentedeprrafopredeter1"/>
    <w:rPr>
      <w:rFonts w:ascii="Calibri Light" w:eastAsia="Times New Roman" w:hAnsi="Calibri Light" w:cs="Times New Roman"/>
      <w:color w:val="2F5496"/>
      <w:sz w:val="32"/>
      <w:szCs w:val="32"/>
    </w:rPr>
  </w:style>
  <w:style w:type="character" w:customStyle="1" w:styleId="Ttulo3Car">
    <w:name w:val="Título 3 Car"/>
    <w:basedOn w:val="Fuentedeprrafopredeter1"/>
    <w:rPr>
      <w:rFonts w:eastAsia="Times New Roman" w:cs="Times New Roman"/>
      <w:color w:val="2F5496"/>
      <w:sz w:val="28"/>
      <w:szCs w:val="28"/>
    </w:rPr>
  </w:style>
  <w:style w:type="character" w:customStyle="1" w:styleId="Ttulo4Car">
    <w:name w:val="Título 4 Car"/>
    <w:basedOn w:val="Fuentedeprrafopredeter1"/>
    <w:rPr>
      <w:rFonts w:eastAsia="Times New Roman" w:cs="Times New Roman"/>
      <w:i/>
      <w:iCs/>
      <w:color w:val="2F5496"/>
    </w:rPr>
  </w:style>
  <w:style w:type="character" w:customStyle="1" w:styleId="Ttulo5Car">
    <w:name w:val="Título 5 Car"/>
    <w:basedOn w:val="Fuentedeprrafopredeter1"/>
    <w:rPr>
      <w:rFonts w:eastAsia="Times New Roman" w:cs="Times New Roman"/>
      <w:color w:val="2F5496"/>
    </w:rPr>
  </w:style>
  <w:style w:type="character" w:customStyle="1" w:styleId="Ttulo6Car">
    <w:name w:val="Título 6 Car"/>
    <w:basedOn w:val="Fuentedeprrafopredeter1"/>
    <w:rPr>
      <w:rFonts w:eastAsia="Times New Roman" w:cs="Times New Roman"/>
      <w:i/>
      <w:iCs/>
      <w:color w:val="595959"/>
    </w:rPr>
  </w:style>
  <w:style w:type="character" w:customStyle="1" w:styleId="Ttulo7Car">
    <w:name w:val="Título 7 Car"/>
    <w:basedOn w:val="Fuentedeprrafopredeter1"/>
    <w:rPr>
      <w:rFonts w:eastAsia="Times New Roman" w:cs="Times New Roman"/>
      <w:color w:val="595959"/>
    </w:rPr>
  </w:style>
  <w:style w:type="character" w:customStyle="1" w:styleId="Ttulo8Car">
    <w:name w:val="Título 8 Car"/>
    <w:basedOn w:val="Fuentedeprrafopredeter1"/>
    <w:rPr>
      <w:rFonts w:eastAsia="Times New Roman" w:cs="Times New Roman"/>
      <w:i/>
      <w:iCs/>
      <w:color w:val="272727"/>
    </w:rPr>
  </w:style>
  <w:style w:type="character" w:customStyle="1" w:styleId="Ttulo9Car">
    <w:name w:val="Título 9 Car"/>
    <w:basedOn w:val="Fuentedeprrafopredeter1"/>
    <w:rPr>
      <w:rFonts w:eastAsia="Times New Roman" w:cs="Times New Roman"/>
      <w:color w:val="272727"/>
    </w:rPr>
  </w:style>
  <w:style w:type="paragraph" w:customStyle="1" w:styleId="Ttulo1">
    <w:name w:val="Título1"/>
    <w:basedOn w:val="Normal"/>
    <w:next w:val="Normal"/>
    <w:pPr>
      <w:spacing w:after="80" w:line="240" w:lineRule="auto"/>
    </w:pPr>
    <w:rPr>
      <w:rFonts w:ascii="Calibri Light" w:hAnsi="Calibri Light"/>
      <w:spacing w:val="-10"/>
      <w:kern w:val="3"/>
      <w:sz w:val="56"/>
      <w:szCs w:val="56"/>
      <w:lang w:val="es-ES" w:eastAsia="en-US"/>
    </w:rPr>
  </w:style>
  <w:style w:type="character" w:customStyle="1" w:styleId="TtuloCar">
    <w:name w:val="Título Car"/>
    <w:basedOn w:val="Fuentedeprrafopredeter1"/>
    <w:rPr>
      <w:rFonts w:ascii="Calibri Light" w:eastAsia="Times New Roman" w:hAnsi="Calibri Light" w:cs="Times New Roman"/>
      <w:spacing w:val="-10"/>
      <w:kern w:val="3"/>
      <w:sz w:val="56"/>
      <w:szCs w:val="56"/>
    </w:rPr>
  </w:style>
  <w:style w:type="paragraph" w:customStyle="1" w:styleId="Subttulo1">
    <w:name w:val="Subtítulo1"/>
    <w:basedOn w:val="Normal"/>
    <w:next w:val="Normal"/>
    <w:pPr>
      <w:spacing w:line="251" w:lineRule="auto"/>
    </w:pPr>
    <w:rPr>
      <w:color w:val="595959"/>
      <w:spacing w:val="15"/>
      <w:sz w:val="28"/>
      <w:szCs w:val="28"/>
      <w:lang w:val="es-ES" w:eastAsia="en-US"/>
    </w:rPr>
  </w:style>
  <w:style w:type="character" w:customStyle="1" w:styleId="SubttuloCar">
    <w:name w:val="Subtítulo Car"/>
    <w:basedOn w:val="Fuentedeprrafopredeter1"/>
    <w:rPr>
      <w:rFonts w:eastAsia="Times New Roman" w:cs="Times New Roman"/>
      <w:color w:val="595959"/>
      <w:spacing w:val="15"/>
      <w:sz w:val="28"/>
      <w:szCs w:val="28"/>
    </w:rPr>
  </w:style>
  <w:style w:type="paragraph" w:customStyle="1" w:styleId="Cita1">
    <w:name w:val="Cita1"/>
    <w:basedOn w:val="Normal"/>
    <w:next w:val="Normal"/>
    <w:pPr>
      <w:spacing w:before="160" w:line="251" w:lineRule="auto"/>
      <w:jc w:val="center"/>
    </w:pPr>
    <w:rPr>
      <w:rFonts w:eastAsia="Calibri"/>
      <w:i/>
      <w:iCs/>
      <w:color w:val="404040"/>
      <w:lang w:val="es-ES" w:eastAsia="en-US"/>
    </w:rPr>
  </w:style>
  <w:style w:type="character" w:customStyle="1" w:styleId="CitaCar">
    <w:name w:val="Cita Car"/>
    <w:basedOn w:val="Fuentedeprrafopredeter1"/>
    <w:rPr>
      <w:i/>
      <w:iCs/>
      <w:color w:val="404040"/>
    </w:rPr>
  </w:style>
  <w:style w:type="paragraph" w:customStyle="1" w:styleId="Prrafodelista1">
    <w:name w:val="Párrafo de lista1"/>
    <w:basedOn w:val="Normal"/>
    <w:pPr>
      <w:spacing w:line="251" w:lineRule="auto"/>
      <w:ind w:left="720"/>
    </w:pPr>
    <w:rPr>
      <w:rFonts w:eastAsia="Calibri"/>
      <w:lang w:val="es-ES" w:eastAsia="en-US"/>
    </w:rPr>
  </w:style>
  <w:style w:type="character" w:customStyle="1" w:styleId="nfasisintenso1">
    <w:name w:val="Énfasis intenso1"/>
    <w:basedOn w:val="Fuentedeprrafopredeter1"/>
    <w:rPr>
      <w:i/>
      <w:iCs/>
      <w:color w:val="2F5496"/>
    </w:rPr>
  </w:style>
  <w:style w:type="paragraph" w:customStyle="1" w:styleId="Citadestacada1">
    <w:name w:val="Cita destacada1"/>
    <w:basedOn w:val="Normal"/>
    <w:next w:val="Normal"/>
    <w:pPr>
      <w:pBdr>
        <w:top w:val="single" w:sz="4" w:space="10" w:color="2F5496"/>
        <w:bottom w:val="single" w:sz="4" w:space="10" w:color="2F5496"/>
      </w:pBdr>
      <w:spacing w:before="360" w:after="360" w:line="251" w:lineRule="auto"/>
      <w:ind w:left="864" w:right="864"/>
      <w:jc w:val="center"/>
    </w:pPr>
    <w:rPr>
      <w:rFonts w:eastAsia="Calibri"/>
      <w:i/>
      <w:iCs/>
      <w:color w:val="2F5496"/>
      <w:lang w:val="es-ES" w:eastAsia="en-US"/>
    </w:rPr>
  </w:style>
  <w:style w:type="character" w:customStyle="1" w:styleId="CitadestacadaCar">
    <w:name w:val="Cita destacada Car"/>
    <w:basedOn w:val="Fuentedeprrafopredeter1"/>
    <w:rPr>
      <w:i/>
      <w:iCs/>
      <w:color w:val="2F5496"/>
    </w:rPr>
  </w:style>
  <w:style w:type="character" w:customStyle="1" w:styleId="Referenciaintensa1">
    <w:name w:val="Referencia intensa1"/>
    <w:basedOn w:val="Fuentedeprrafopredeter1"/>
    <w:rPr>
      <w:b/>
      <w:bCs/>
      <w:smallCaps/>
      <w:color w:val="2F5496"/>
      <w:spacing w:val="5"/>
    </w:rPr>
  </w:style>
  <w:style w:type="paragraph" w:styleId="Prrafodelista">
    <w:name w:val="List Paragraph"/>
    <w:basedOn w:val="Normal"/>
    <w:uiPriority w:val="34"/>
    <w:qFormat/>
    <w:rsid w:val="009252EC"/>
    <w:pPr>
      <w:ind w:left="720"/>
      <w:contextualSpacing/>
    </w:pPr>
  </w:style>
  <w:style w:type="character" w:styleId="Hipervnculo">
    <w:name w:val="Hyperlink"/>
    <w:basedOn w:val="Fuentedeprrafopredeter"/>
    <w:uiPriority w:val="99"/>
    <w:unhideWhenUsed/>
    <w:rsid w:val="00BD521D"/>
    <w:rPr>
      <w:color w:val="0563C1" w:themeColor="hyperlink"/>
      <w:u w:val="single"/>
    </w:rPr>
  </w:style>
  <w:style w:type="character" w:styleId="Mencinsinresolver">
    <w:name w:val="Unresolved Mention"/>
    <w:basedOn w:val="Fuentedeprrafopredeter"/>
    <w:uiPriority w:val="99"/>
    <w:semiHidden/>
    <w:unhideWhenUsed/>
    <w:rsid w:val="00BD52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 TargetMode="External"/><Relationship Id="rId18" Type="http://schemas.openxmlformats.org/officeDocument/2006/relationships/hyperlink" Target="https://www.england.nhs.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0.jpeg"/><Relationship Id="rId17" Type="http://schemas.openxmlformats.org/officeDocument/2006/relationships/hyperlink" Target="https://www.nhs.uk" TargetMode="External"/><Relationship Id="rId2" Type="http://schemas.openxmlformats.org/officeDocument/2006/relationships/numbering" Target="numbering.xml"/><Relationship Id="rId16" Type="http://schemas.openxmlformats.org/officeDocument/2006/relationships/hyperlink" Target="https://www.pharmacyregulation.or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hyperlink" Target="https://www.kingsfund.org.uk" TargetMode="External"/><Relationship Id="rId10" Type="http://schemas.openxmlformats.org/officeDocument/2006/relationships/image" Target="media/image20.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nice.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A9EBB86-4D81-4DBC-B87A-0E0935988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TotalTime>
  <Pages>8</Pages>
  <Words>820</Words>
  <Characters>4515</Characters>
  <Application>Microsoft Office Word</Application>
  <DocSecurity>0</DocSecurity>
  <Lines>37</Lines>
  <Paragraphs>10</Paragraphs>
  <ScaleCrop>false</ScaleCrop>
  <Company/>
  <LinksUpToDate>false</LinksUpToDate>
  <CharactersWithSpaces>5325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Iman El makkaoui benzina</dc:creator>
  <dc:description/>
  <cp:lastModifiedBy>Iman El makkaoui benzina</cp:lastModifiedBy>
  <cp:revision>80</cp:revision>
  <dcterms:created xsi:type="dcterms:W3CDTF">2026-07-09T10:36:00Z</dcterms:created>
  <dcterms:modified xsi:type="dcterms:W3CDTF">2026-07-16T11:35:00Z</dcterms:modified>
</cp:coreProperties>
</file>