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C750C1" w14:textId="77777777" w:rsidR="00193063" w:rsidRPr="00193063" w:rsidRDefault="00193063" w:rsidP="00193063">
      <w:pPr>
        <w:pStyle w:val="paragraph"/>
        <w:spacing w:before="0" w:beforeAutospacing="0" w:after="0" w:afterAutospacing="0"/>
        <w:jc w:val="center"/>
        <w:textAlignment w:val="baseline"/>
        <w:rPr>
          <w:rFonts w:ascii="Segoe UI" w:hAnsi="Segoe UI" w:cs="Segoe UI"/>
          <w:sz w:val="18"/>
          <w:szCs w:val="18"/>
          <w:u w:val="single"/>
        </w:rPr>
      </w:pPr>
      <w:r w:rsidRPr="00193063">
        <w:rPr>
          <w:rStyle w:val="normaltextrun"/>
          <w:b/>
          <w:bCs/>
          <w:color w:val="000000"/>
          <w:sz w:val="32"/>
          <w:szCs w:val="32"/>
          <w:u w:val="single"/>
          <w:lang w:val="en-US"/>
        </w:rPr>
        <w:t>EVIDENCE-BASED POLICING AND DECISION MAKING</w:t>
      </w:r>
      <w:r w:rsidRPr="00193063">
        <w:rPr>
          <w:rStyle w:val="eop"/>
          <w:color w:val="000000"/>
          <w:sz w:val="32"/>
          <w:szCs w:val="32"/>
          <w:u w:val="single"/>
        </w:rPr>
        <w:t> </w:t>
      </w:r>
    </w:p>
    <w:p w14:paraId="6871C790" w14:textId="77777777" w:rsidR="00193063" w:rsidRDefault="00193063" w:rsidP="00193063">
      <w:pPr>
        <w:pStyle w:val="paragraph"/>
        <w:spacing w:before="0" w:beforeAutospacing="0" w:after="0" w:afterAutospacing="0"/>
        <w:textAlignment w:val="baseline"/>
        <w:rPr>
          <w:rFonts w:ascii="Segoe UI" w:hAnsi="Segoe UI" w:cs="Segoe UI"/>
          <w:sz w:val="18"/>
          <w:szCs w:val="18"/>
        </w:rPr>
      </w:pPr>
      <w:r>
        <w:rPr>
          <w:rStyle w:val="pagebreaktextspan"/>
          <w:rFonts w:ascii="Segoe UI" w:hAnsi="Segoe UI" w:cs="Segoe UI"/>
          <w:color w:val="666666"/>
          <w:sz w:val="18"/>
          <w:szCs w:val="18"/>
          <w:shd w:val="clear" w:color="auto" w:fill="FFFFFF"/>
        </w:rPr>
        <w:t> </w:t>
      </w:r>
      <w:r>
        <w:rPr>
          <w:rStyle w:val="eop"/>
          <w:color w:val="000000"/>
          <w:sz w:val="32"/>
          <w:szCs w:val="32"/>
        </w:rPr>
        <w:t> </w:t>
      </w:r>
    </w:p>
    <w:p w14:paraId="7001DC24" w14:textId="77777777" w:rsidR="00193063" w:rsidRDefault="00193063" w:rsidP="00193063">
      <w:pPr>
        <w:pStyle w:val="paragraph"/>
        <w:spacing w:before="0" w:beforeAutospacing="0" w:after="0" w:afterAutospacing="0"/>
        <w:jc w:val="both"/>
        <w:textAlignment w:val="baseline"/>
        <w:rPr>
          <w:rFonts w:ascii="Segoe UI" w:hAnsi="Segoe UI" w:cs="Segoe UI"/>
          <w:b/>
          <w:bCs/>
          <w:color w:val="000000"/>
          <w:sz w:val="18"/>
          <w:szCs w:val="18"/>
        </w:rPr>
      </w:pPr>
      <w:r>
        <w:rPr>
          <w:rStyle w:val="normaltextrun"/>
          <w:b/>
          <w:bCs/>
          <w:color w:val="000000"/>
          <w:sz w:val="28"/>
          <w:szCs w:val="28"/>
          <w:lang w:val="en-US"/>
        </w:rPr>
        <w:t>Introduction</w:t>
      </w:r>
      <w:r>
        <w:rPr>
          <w:rStyle w:val="eop"/>
          <w:b/>
          <w:bCs/>
          <w:color w:val="000000"/>
          <w:sz w:val="28"/>
          <w:szCs w:val="28"/>
        </w:rPr>
        <w:t> </w:t>
      </w:r>
    </w:p>
    <w:p w14:paraId="12674273" w14:textId="4ACAE9B2" w:rsidR="00193063" w:rsidRDefault="00193063" w:rsidP="00193063">
      <w:pPr>
        <w:pStyle w:val="paragraph"/>
        <w:spacing w:before="0" w:beforeAutospacing="0" w:after="0" w:afterAutospacing="0"/>
        <w:jc w:val="both"/>
        <w:textAlignment w:val="baseline"/>
        <w:rPr>
          <w:rStyle w:val="eop"/>
          <w:color w:val="000000"/>
        </w:rPr>
      </w:pPr>
      <w:r>
        <w:rPr>
          <w:rStyle w:val="normaltextrun"/>
          <w:color w:val="000000"/>
          <w:lang w:val="en-US"/>
        </w:rPr>
        <w:t>The part of scientific study which involves the learning of crimes, criminal behavior, and various principles related to psychology and other non-legal fields. It helps to recognize the basic characteristics of the people who commit crimes and the reason behind committing any crime (</w:t>
      </w:r>
      <w:r>
        <w:rPr>
          <w:rStyle w:val="normaltextrun"/>
          <w:color w:val="000000"/>
          <w:shd w:val="clear" w:color="auto" w:fill="FFFFFF"/>
          <w:lang w:val="en-US"/>
        </w:rPr>
        <w:t>Weaver 2019</w:t>
      </w:r>
      <w:r>
        <w:rPr>
          <w:rStyle w:val="normaltextrun"/>
          <w:color w:val="000000"/>
          <w:lang w:val="en-US"/>
        </w:rPr>
        <w:t>). Criminology can be clarified by studying various theories that are present. Those theories will assist in a better understanding of criminology. Additionally, this will also help in understanding the mindset and the situation under which the criminal commits a crime. A criminologist is a person who studies criminology as their subject (</w:t>
      </w:r>
      <w:r>
        <w:rPr>
          <w:rStyle w:val="normaltextrun"/>
          <w:color w:val="000000"/>
          <w:shd w:val="clear" w:color="auto" w:fill="FFFFFF"/>
          <w:lang w:val="en-US"/>
        </w:rPr>
        <w:t>Jolley 2019</w:t>
      </w:r>
      <w:r>
        <w:rPr>
          <w:rStyle w:val="normaltextrun"/>
          <w:color w:val="000000"/>
          <w:lang w:val="en-US"/>
        </w:rPr>
        <w:t>). Those people study the situation of the crime and solve all the queries related to that crime. Investigating criminology is meant to provide answers to the questions like why and when a crime was committed (</w:t>
      </w:r>
      <w:proofErr w:type="spellStart"/>
      <w:r>
        <w:rPr>
          <w:rStyle w:val="normaltextrun"/>
          <w:color w:val="000000"/>
          <w:shd w:val="clear" w:color="auto" w:fill="FFFFFF"/>
          <w:lang w:val="en-US"/>
        </w:rPr>
        <w:t>Shonhadji</w:t>
      </w:r>
      <w:proofErr w:type="spellEnd"/>
      <w:r>
        <w:rPr>
          <w:rStyle w:val="normaltextrun"/>
          <w:color w:val="000000"/>
          <w:shd w:val="clear" w:color="auto" w:fill="FFFFFF"/>
          <w:lang w:val="en-US"/>
        </w:rPr>
        <w:t xml:space="preserve"> and </w:t>
      </w:r>
      <w:proofErr w:type="spellStart"/>
      <w:r>
        <w:rPr>
          <w:rStyle w:val="normaltextrun"/>
          <w:color w:val="000000"/>
          <w:shd w:val="clear" w:color="auto" w:fill="FFFFFF"/>
          <w:lang w:val="en-US"/>
        </w:rPr>
        <w:t>Maulidi</w:t>
      </w:r>
      <w:proofErr w:type="spellEnd"/>
      <w:r>
        <w:rPr>
          <w:rStyle w:val="normaltextrun"/>
          <w:color w:val="000000"/>
          <w:shd w:val="clear" w:color="auto" w:fill="FFFFFF"/>
          <w:lang w:val="en-US"/>
        </w:rPr>
        <w:t> 2022</w:t>
      </w:r>
      <w:r>
        <w:rPr>
          <w:rStyle w:val="normaltextrun"/>
          <w:color w:val="000000"/>
          <w:lang w:val="en-US"/>
        </w:rPr>
        <w:t xml:space="preserve">). </w:t>
      </w:r>
      <w:r>
        <w:rPr>
          <w:rStyle w:val="normaltextrun"/>
          <w:b/>
          <w:bCs/>
          <w:i/>
          <w:iCs/>
          <w:color w:val="000000"/>
          <w:lang w:val="en-US"/>
        </w:rPr>
        <w:t>The thesis statement of this study is to explain the importance of studying criminology, which will further help in preventing crimes.</w:t>
      </w:r>
      <w:r>
        <w:rPr>
          <w:rStyle w:val="eop"/>
          <w:color w:val="000000"/>
        </w:rPr>
        <w:t> </w:t>
      </w:r>
    </w:p>
    <w:p w14:paraId="65742A3A" w14:textId="77777777" w:rsidR="00193063" w:rsidRDefault="00193063" w:rsidP="00193063">
      <w:pPr>
        <w:pStyle w:val="paragraph"/>
        <w:spacing w:before="0" w:beforeAutospacing="0" w:after="0" w:afterAutospacing="0"/>
        <w:jc w:val="both"/>
        <w:textAlignment w:val="baseline"/>
        <w:rPr>
          <w:rFonts w:ascii="Segoe UI" w:hAnsi="Segoe UI" w:cs="Segoe UI"/>
          <w:sz w:val="18"/>
          <w:szCs w:val="18"/>
        </w:rPr>
      </w:pPr>
    </w:p>
    <w:p w14:paraId="1E6CE283" w14:textId="77777777" w:rsidR="00193063" w:rsidRDefault="00193063" w:rsidP="00193063">
      <w:pPr>
        <w:pStyle w:val="paragraph"/>
        <w:spacing w:before="0" w:beforeAutospacing="0" w:after="0" w:afterAutospacing="0"/>
        <w:jc w:val="both"/>
        <w:textAlignment w:val="baseline"/>
        <w:rPr>
          <w:rFonts w:ascii="Segoe UI" w:hAnsi="Segoe UI" w:cs="Segoe UI"/>
          <w:b/>
          <w:bCs/>
          <w:color w:val="000000"/>
          <w:sz w:val="18"/>
          <w:szCs w:val="18"/>
        </w:rPr>
      </w:pPr>
      <w:r>
        <w:rPr>
          <w:rStyle w:val="normaltextrun"/>
          <w:b/>
          <w:bCs/>
          <w:color w:val="000000"/>
          <w:sz w:val="28"/>
          <w:szCs w:val="28"/>
          <w:lang w:val="en-US"/>
        </w:rPr>
        <w:t>Key ideas related to classical criminology</w:t>
      </w:r>
      <w:r>
        <w:rPr>
          <w:rStyle w:val="eop"/>
          <w:b/>
          <w:bCs/>
          <w:color w:val="000000"/>
          <w:sz w:val="28"/>
          <w:szCs w:val="28"/>
        </w:rPr>
        <w:t> </w:t>
      </w:r>
    </w:p>
    <w:p w14:paraId="523A7FEC" w14:textId="72010535" w:rsidR="00193063" w:rsidRDefault="00193063" w:rsidP="00193063">
      <w:pPr>
        <w:pStyle w:val="paragraph"/>
        <w:spacing w:before="0" w:beforeAutospacing="0" w:after="0" w:afterAutospacing="0"/>
        <w:jc w:val="both"/>
        <w:textAlignment w:val="baseline"/>
        <w:rPr>
          <w:rStyle w:val="eop"/>
          <w:color w:val="000000"/>
        </w:rPr>
      </w:pPr>
      <w:r>
        <w:rPr>
          <w:rStyle w:val="normaltextrun"/>
          <w:color w:val="000000"/>
          <w:lang w:val="en-US"/>
        </w:rPr>
        <w:t xml:space="preserve"> The scientific study of the factors related to crimes and the criminals is known as criminology. The individuals who are studying criminology are known as criminologists </w:t>
      </w:r>
      <w:r>
        <w:rPr>
          <w:rStyle w:val="normaltextrun"/>
          <w:color w:val="000000"/>
          <w:sz w:val="22"/>
          <w:szCs w:val="22"/>
          <w:lang w:val="en-US"/>
        </w:rPr>
        <w:t>(</w:t>
      </w:r>
      <w:proofErr w:type="spellStart"/>
      <w:r>
        <w:rPr>
          <w:rStyle w:val="normaltextrun"/>
          <w:color w:val="000000"/>
          <w:sz w:val="22"/>
          <w:szCs w:val="22"/>
          <w:shd w:val="clear" w:color="auto" w:fill="FFFFFF"/>
          <w:lang w:val="en-US"/>
        </w:rPr>
        <w:t>Shonhadji</w:t>
      </w:r>
      <w:proofErr w:type="spellEnd"/>
      <w:r>
        <w:rPr>
          <w:rStyle w:val="normaltextrun"/>
          <w:color w:val="000000"/>
          <w:sz w:val="22"/>
          <w:szCs w:val="22"/>
          <w:shd w:val="clear" w:color="auto" w:fill="FFFFFF"/>
          <w:lang w:val="en-US"/>
        </w:rPr>
        <w:t xml:space="preserve"> and </w:t>
      </w:r>
      <w:proofErr w:type="spellStart"/>
      <w:r>
        <w:rPr>
          <w:rStyle w:val="normaltextrun"/>
          <w:color w:val="000000"/>
          <w:sz w:val="22"/>
          <w:szCs w:val="22"/>
          <w:shd w:val="clear" w:color="auto" w:fill="FFFFFF"/>
          <w:lang w:val="en-US"/>
        </w:rPr>
        <w:t>Maulidi</w:t>
      </w:r>
      <w:proofErr w:type="spellEnd"/>
      <w:r>
        <w:rPr>
          <w:rStyle w:val="normaltextrun"/>
          <w:color w:val="000000"/>
          <w:sz w:val="22"/>
          <w:szCs w:val="22"/>
          <w:shd w:val="clear" w:color="auto" w:fill="FFFFFF"/>
          <w:lang w:val="en-US"/>
        </w:rPr>
        <w:t>, 2022</w:t>
      </w:r>
      <w:r>
        <w:rPr>
          <w:rStyle w:val="normaltextrun"/>
          <w:color w:val="000000"/>
          <w:sz w:val="22"/>
          <w:szCs w:val="22"/>
          <w:lang w:val="en-US"/>
        </w:rPr>
        <w:t>)</w:t>
      </w:r>
      <w:r>
        <w:rPr>
          <w:rStyle w:val="normaltextrun"/>
          <w:color w:val="000000"/>
          <w:lang w:val="en-US"/>
        </w:rPr>
        <w:t>. Study of criminology includes the study of various theories and laws related to various crimes and the situation under which the crime was attempted. Those theories aid in better understanding of the mindset of the criminals.</w:t>
      </w:r>
      <w:r>
        <w:rPr>
          <w:rStyle w:val="eop"/>
          <w:color w:val="000000"/>
        </w:rPr>
        <w:t> </w:t>
      </w:r>
    </w:p>
    <w:p w14:paraId="2C31BF03" w14:textId="77777777" w:rsidR="00193063" w:rsidRDefault="00193063" w:rsidP="00193063">
      <w:pPr>
        <w:pStyle w:val="paragraph"/>
        <w:spacing w:before="0" w:beforeAutospacing="0" w:after="0" w:afterAutospacing="0"/>
        <w:jc w:val="both"/>
        <w:textAlignment w:val="baseline"/>
        <w:rPr>
          <w:rFonts w:ascii="Segoe UI" w:hAnsi="Segoe UI" w:cs="Segoe UI"/>
          <w:sz w:val="18"/>
          <w:szCs w:val="18"/>
        </w:rPr>
      </w:pPr>
    </w:p>
    <w:p w14:paraId="294A73C0" w14:textId="77777777" w:rsidR="00193063" w:rsidRDefault="00193063" w:rsidP="00193063">
      <w:pPr>
        <w:pStyle w:val="paragraph"/>
        <w:spacing w:before="0" w:beforeAutospacing="0" w:after="0" w:afterAutospacing="0"/>
        <w:jc w:val="both"/>
        <w:textAlignment w:val="baseline"/>
        <w:rPr>
          <w:rFonts w:ascii="Segoe UI" w:hAnsi="Segoe UI" w:cs="Segoe UI"/>
          <w:b/>
          <w:bCs/>
          <w:color w:val="000000"/>
          <w:sz w:val="18"/>
          <w:szCs w:val="18"/>
        </w:rPr>
      </w:pPr>
      <w:r>
        <w:rPr>
          <w:rStyle w:val="normaltextrun"/>
          <w:b/>
          <w:bCs/>
          <w:color w:val="000000"/>
          <w:sz w:val="28"/>
          <w:szCs w:val="28"/>
          <w:lang w:val="en-US"/>
        </w:rPr>
        <w:t> Examine the theories related to criminology</w:t>
      </w:r>
      <w:r>
        <w:rPr>
          <w:rStyle w:val="eop"/>
          <w:b/>
          <w:bCs/>
          <w:color w:val="000000"/>
          <w:sz w:val="28"/>
          <w:szCs w:val="28"/>
        </w:rPr>
        <w:t> </w:t>
      </w:r>
    </w:p>
    <w:p w14:paraId="28475F9F" w14:textId="77777777" w:rsidR="00193063" w:rsidRDefault="00193063" w:rsidP="00193063">
      <w:pPr>
        <w:pStyle w:val="paragraph"/>
        <w:spacing w:before="0" w:beforeAutospacing="0" w:after="0" w:afterAutospacing="0"/>
        <w:jc w:val="both"/>
        <w:textAlignment w:val="baseline"/>
        <w:rPr>
          <w:rFonts w:ascii="Segoe UI" w:hAnsi="Segoe UI" w:cs="Segoe UI"/>
          <w:sz w:val="18"/>
          <w:szCs w:val="18"/>
        </w:rPr>
      </w:pPr>
      <w:r>
        <w:rPr>
          <w:rStyle w:val="normaltextrun"/>
          <w:color w:val="000000"/>
          <w:lang w:val="en-US"/>
        </w:rPr>
        <w:t>Three major theories of criminology can be listed as</w:t>
      </w:r>
      <w:r>
        <w:rPr>
          <w:rStyle w:val="eop"/>
          <w:color w:val="000000"/>
        </w:rPr>
        <w:t> </w:t>
      </w:r>
    </w:p>
    <w:p w14:paraId="552C2C8E" w14:textId="77777777" w:rsidR="00193063" w:rsidRDefault="00193063" w:rsidP="00193063">
      <w:pPr>
        <w:pStyle w:val="paragraph"/>
        <w:spacing w:before="0" w:beforeAutospacing="0" w:after="0" w:afterAutospacing="0"/>
        <w:jc w:val="both"/>
        <w:textAlignment w:val="baseline"/>
        <w:rPr>
          <w:rFonts w:ascii="Segoe UI" w:hAnsi="Segoe UI" w:cs="Segoe UI"/>
          <w:sz w:val="18"/>
          <w:szCs w:val="18"/>
        </w:rPr>
      </w:pPr>
      <w:r>
        <w:rPr>
          <w:rStyle w:val="normaltextrun"/>
          <w:b/>
          <w:bCs/>
          <w:color w:val="000000"/>
          <w:lang w:val="en-US"/>
        </w:rPr>
        <w:t> Theory of psychodynamics</w:t>
      </w:r>
      <w:r>
        <w:rPr>
          <w:rStyle w:val="eop"/>
          <w:color w:val="000000"/>
        </w:rPr>
        <w:t> </w:t>
      </w:r>
    </w:p>
    <w:p w14:paraId="1AB61C9A" w14:textId="77777777" w:rsidR="00193063" w:rsidRDefault="00193063" w:rsidP="00193063">
      <w:pPr>
        <w:pStyle w:val="paragraph"/>
        <w:spacing w:before="0" w:beforeAutospacing="0" w:after="0" w:afterAutospacing="0"/>
        <w:jc w:val="both"/>
        <w:textAlignment w:val="baseline"/>
        <w:rPr>
          <w:rFonts w:ascii="Segoe UI" w:hAnsi="Segoe UI" w:cs="Segoe UI"/>
          <w:sz w:val="18"/>
          <w:szCs w:val="18"/>
        </w:rPr>
      </w:pPr>
      <w:r>
        <w:rPr>
          <w:rStyle w:val="normaltextrun"/>
          <w:color w:val="000000"/>
          <w:lang w:val="en-US"/>
        </w:rPr>
        <w:t>There must be some reason behind attempting a crime against any individual. Nobody attempts crimes without any particular reason. There must be some psychological factors or personal matters behind attempting any crime (</w:t>
      </w:r>
      <w:r>
        <w:rPr>
          <w:rStyle w:val="normaltextrun"/>
          <w:color w:val="000000"/>
          <w:shd w:val="clear" w:color="auto" w:fill="FFFFFF"/>
          <w:lang w:val="en-US"/>
        </w:rPr>
        <w:t>Barton-Crosby 2022</w:t>
      </w:r>
      <w:r>
        <w:rPr>
          <w:rStyle w:val="normaltextrun"/>
          <w:color w:val="000000"/>
          <w:lang w:val="en-US"/>
        </w:rPr>
        <w:t>). This theory explains that nobody is born a criminal, individual mentality can be changed by numerous factors related to childhood memories, daily stress, personal issues, or mental health (</w:t>
      </w:r>
      <w:r>
        <w:rPr>
          <w:rStyle w:val="normaltextrun"/>
          <w:color w:val="000000"/>
          <w:shd w:val="clear" w:color="auto" w:fill="FFFFFF"/>
          <w:lang w:val="en-US"/>
        </w:rPr>
        <w:t>Nolasco Braaten and Vaughn 2021</w:t>
      </w:r>
      <w:r>
        <w:rPr>
          <w:rStyle w:val="normaltextrun"/>
          <w:color w:val="000000"/>
          <w:lang w:val="en-US"/>
        </w:rPr>
        <w:t>). Basic explanation of this theory is that factors</w:t>
      </w:r>
      <w:r>
        <w:rPr>
          <w:rStyle w:val="normaltextrun"/>
          <w:b/>
          <w:bCs/>
          <w:color w:val="000000"/>
          <w:lang w:val="en-US"/>
        </w:rPr>
        <w:t> </w:t>
      </w:r>
      <w:r>
        <w:rPr>
          <w:rStyle w:val="normaltextrun"/>
          <w:color w:val="000000"/>
          <w:lang w:val="en-US"/>
        </w:rPr>
        <w:t>other than awareness of a person define the reason for their behavior in a particular way. A criminal mentality develops in a person who grows up in a criminal environment. Those people are more likely to commit crimes (</w:t>
      </w:r>
      <w:r>
        <w:rPr>
          <w:rStyle w:val="normaltextrun"/>
          <w:color w:val="000000"/>
          <w:shd w:val="clear" w:color="auto" w:fill="FFFFFF"/>
          <w:lang w:val="en-US"/>
        </w:rPr>
        <w:t>Sampson and Wilson, 2020</w:t>
      </w:r>
      <w:r>
        <w:rPr>
          <w:rStyle w:val="normaltextrun"/>
          <w:color w:val="000000"/>
          <w:lang w:val="en-US"/>
        </w:rPr>
        <w:t>). </w:t>
      </w:r>
      <w:r>
        <w:rPr>
          <w:rStyle w:val="eop"/>
          <w:color w:val="000000"/>
        </w:rPr>
        <w:t> </w:t>
      </w:r>
    </w:p>
    <w:p w14:paraId="577411B1" w14:textId="77777777" w:rsidR="00193063" w:rsidRDefault="00193063" w:rsidP="00193063">
      <w:pPr>
        <w:pStyle w:val="paragraph"/>
        <w:spacing w:before="0" w:beforeAutospacing="0" w:after="0" w:afterAutospacing="0"/>
        <w:jc w:val="both"/>
        <w:textAlignment w:val="baseline"/>
        <w:rPr>
          <w:rFonts w:ascii="Segoe UI" w:hAnsi="Segoe UI" w:cs="Segoe UI"/>
          <w:sz w:val="18"/>
          <w:szCs w:val="18"/>
        </w:rPr>
      </w:pPr>
      <w:r>
        <w:rPr>
          <w:rStyle w:val="normaltextrun"/>
          <w:b/>
          <w:bCs/>
          <w:color w:val="000000"/>
          <w:lang w:val="en-US"/>
        </w:rPr>
        <w:t> Theory related to the behavior</w:t>
      </w:r>
      <w:r>
        <w:rPr>
          <w:rStyle w:val="eop"/>
          <w:color w:val="000000"/>
        </w:rPr>
        <w:t> </w:t>
      </w:r>
    </w:p>
    <w:p w14:paraId="1AD793A9" w14:textId="77777777" w:rsidR="00193063" w:rsidRDefault="00193063" w:rsidP="00193063">
      <w:pPr>
        <w:pStyle w:val="paragraph"/>
        <w:spacing w:before="0" w:beforeAutospacing="0" w:after="0" w:afterAutospacing="0"/>
        <w:jc w:val="both"/>
        <w:textAlignment w:val="baseline"/>
        <w:rPr>
          <w:rFonts w:ascii="Segoe UI" w:hAnsi="Segoe UI" w:cs="Segoe UI"/>
          <w:sz w:val="18"/>
          <w:szCs w:val="18"/>
        </w:rPr>
      </w:pPr>
      <w:r>
        <w:rPr>
          <w:rStyle w:val="normaltextrun"/>
          <w:color w:val="000000"/>
          <w:lang w:val="en-US"/>
        </w:rPr>
        <w:t>Behavioral theory of criminology explains the factors of external world that provoke an individual to attempt crime. Behavior of an individual always gets influenced by the behavior of the surrounding people (</w:t>
      </w:r>
      <w:proofErr w:type="spellStart"/>
      <w:r>
        <w:rPr>
          <w:rStyle w:val="normaltextrun"/>
          <w:color w:val="000000"/>
          <w:shd w:val="clear" w:color="auto" w:fill="FFFFFF"/>
          <w:lang w:val="en-US"/>
        </w:rPr>
        <w:t>Pękala</w:t>
      </w:r>
      <w:proofErr w:type="spellEnd"/>
      <w:r>
        <w:rPr>
          <w:rStyle w:val="normaltextrun"/>
          <w:color w:val="000000"/>
          <w:shd w:val="clear" w:color="auto" w:fill="FFFFFF"/>
          <w:lang w:val="en-US"/>
        </w:rPr>
        <w:t> </w:t>
      </w:r>
      <w:r>
        <w:rPr>
          <w:rStyle w:val="normaltextrun"/>
          <w:i/>
          <w:iCs/>
          <w:color w:val="000000"/>
          <w:shd w:val="clear" w:color="auto" w:fill="FFFFFF"/>
          <w:lang w:val="en-US"/>
        </w:rPr>
        <w:t>et al. </w:t>
      </w:r>
      <w:r>
        <w:rPr>
          <w:rStyle w:val="normaltextrun"/>
          <w:color w:val="000000"/>
          <w:shd w:val="clear" w:color="auto" w:fill="FFFFFF"/>
          <w:lang w:val="en-US"/>
        </w:rPr>
        <w:t>2021</w:t>
      </w:r>
      <w:r>
        <w:rPr>
          <w:rStyle w:val="normaltextrun"/>
          <w:color w:val="000000"/>
          <w:lang w:val="en-US"/>
        </w:rPr>
        <w:t>). Growing up with criminals increases a person's likelihood of becoming one themselves and committing crimes. Therefore, it is necessary to surround yourself with people of good mentality. </w:t>
      </w:r>
      <w:r>
        <w:rPr>
          <w:rStyle w:val="eop"/>
          <w:color w:val="000000"/>
        </w:rPr>
        <w:t> </w:t>
      </w:r>
    </w:p>
    <w:p w14:paraId="5B48847F" w14:textId="77777777" w:rsidR="00193063" w:rsidRDefault="00193063" w:rsidP="00193063">
      <w:pPr>
        <w:pStyle w:val="paragraph"/>
        <w:spacing w:before="0" w:beforeAutospacing="0" w:after="0" w:afterAutospacing="0"/>
        <w:jc w:val="both"/>
        <w:textAlignment w:val="baseline"/>
        <w:rPr>
          <w:rFonts w:ascii="Segoe UI" w:hAnsi="Segoe UI" w:cs="Segoe UI"/>
          <w:sz w:val="18"/>
          <w:szCs w:val="18"/>
        </w:rPr>
      </w:pPr>
      <w:r>
        <w:rPr>
          <w:rStyle w:val="normaltextrun"/>
          <w:b/>
          <w:bCs/>
          <w:color w:val="000000"/>
          <w:lang w:val="en-US"/>
        </w:rPr>
        <w:t> Theory of cognitive factors</w:t>
      </w:r>
      <w:r>
        <w:rPr>
          <w:rStyle w:val="eop"/>
          <w:color w:val="000000"/>
        </w:rPr>
        <w:t> </w:t>
      </w:r>
    </w:p>
    <w:p w14:paraId="080FEEA2" w14:textId="3484E7BC" w:rsidR="00193063" w:rsidRDefault="00193063" w:rsidP="00193063">
      <w:pPr>
        <w:pStyle w:val="paragraph"/>
        <w:spacing w:before="0" w:beforeAutospacing="0" w:after="0" w:afterAutospacing="0"/>
        <w:jc w:val="both"/>
        <w:textAlignment w:val="baseline"/>
        <w:rPr>
          <w:rStyle w:val="eop"/>
          <w:color w:val="000000"/>
        </w:rPr>
      </w:pPr>
      <w:r>
        <w:rPr>
          <w:rStyle w:val="normaltextrun"/>
          <w:color w:val="000000"/>
          <w:lang w:val="en-US"/>
        </w:rPr>
        <w:t xml:space="preserve">There are numerous factors that lead to a healthy mindset and also there are some factors that are </w:t>
      </w:r>
      <w:proofErr w:type="gramStart"/>
      <w:r>
        <w:rPr>
          <w:rStyle w:val="normaltextrun"/>
          <w:color w:val="000000"/>
          <w:lang w:val="en-US"/>
        </w:rPr>
        <w:t>lead</w:t>
      </w:r>
      <w:proofErr w:type="gramEnd"/>
      <w:r>
        <w:rPr>
          <w:rStyle w:val="normaltextrun"/>
          <w:color w:val="000000"/>
          <w:lang w:val="en-US"/>
        </w:rPr>
        <w:t xml:space="preserve"> to poor mindset (</w:t>
      </w:r>
      <w:r>
        <w:rPr>
          <w:rStyle w:val="normaltextrun"/>
          <w:color w:val="000000"/>
          <w:shd w:val="clear" w:color="auto" w:fill="FFFFFF"/>
          <w:lang w:val="en-US"/>
        </w:rPr>
        <w:t>Ernst 2021</w:t>
      </w:r>
      <w:r>
        <w:rPr>
          <w:rStyle w:val="normaltextrun"/>
          <w:color w:val="000000"/>
          <w:lang w:val="en-US"/>
        </w:rPr>
        <w:t>). There is a connection between personality of a person and the way he is thinking about an issue. The probability of attempting any crime is more in case of poor mentality people.</w:t>
      </w:r>
      <w:r>
        <w:rPr>
          <w:rStyle w:val="eop"/>
          <w:color w:val="000000"/>
        </w:rPr>
        <w:t> </w:t>
      </w:r>
    </w:p>
    <w:p w14:paraId="69BAEA04" w14:textId="42B089AC" w:rsidR="00193063" w:rsidRDefault="00193063" w:rsidP="00193063">
      <w:pPr>
        <w:pStyle w:val="paragraph"/>
        <w:spacing w:before="0" w:beforeAutospacing="0" w:after="0" w:afterAutospacing="0"/>
        <w:jc w:val="both"/>
        <w:textAlignment w:val="baseline"/>
        <w:rPr>
          <w:rStyle w:val="eop"/>
          <w:color w:val="000000"/>
        </w:rPr>
      </w:pPr>
    </w:p>
    <w:p w14:paraId="099E6CBF" w14:textId="77777777" w:rsidR="00193063" w:rsidRDefault="00193063" w:rsidP="00193063">
      <w:pPr>
        <w:pStyle w:val="paragraph"/>
        <w:spacing w:before="0" w:beforeAutospacing="0" w:after="0" w:afterAutospacing="0"/>
        <w:jc w:val="both"/>
        <w:textAlignment w:val="baseline"/>
        <w:rPr>
          <w:rStyle w:val="eop"/>
          <w:color w:val="000000"/>
        </w:rPr>
      </w:pPr>
    </w:p>
    <w:p w14:paraId="5822D179" w14:textId="77777777" w:rsidR="00193063" w:rsidRDefault="00193063" w:rsidP="00193063">
      <w:pPr>
        <w:pStyle w:val="paragraph"/>
        <w:spacing w:before="0" w:beforeAutospacing="0" w:after="0" w:afterAutospacing="0"/>
        <w:jc w:val="both"/>
        <w:textAlignment w:val="baseline"/>
        <w:rPr>
          <w:rFonts w:ascii="Segoe UI" w:hAnsi="Segoe UI" w:cs="Segoe UI"/>
          <w:sz w:val="18"/>
          <w:szCs w:val="18"/>
        </w:rPr>
      </w:pPr>
    </w:p>
    <w:p w14:paraId="66425EF1" w14:textId="77777777" w:rsidR="00193063" w:rsidRDefault="00193063" w:rsidP="00193063">
      <w:pPr>
        <w:pStyle w:val="paragraph"/>
        <w:spacing w:before="0" w:beforeAutospacing="0" w:after="0" w:afterAutospacing="0"/>
        <w:jc w:val="both"/>
        <w:textAlignment w:val="baseline"/>
        <w:rPr>
          <w:rFonts w:ascii="Segoe UI" w:hAnsi="Segoe UI" w:cs="Segoe UI"/>
          <w:b/>
          <w:bCs/>
          <w:color w:val="000000"/>
          <w:sz w:val="18"/>
          <w:szCs w:val="18"/>
        </w:rPr>
      </w:pPr>
      <w:r>
        <w:rPr>
          <w:rStyle w:val="normaltextrun"/>
          <w:b/>
          <w:bCs/>
          <w:color w:val="000000"/>
          <w:sz w:val="28"/>
          <w:szCs w:val="28"/>
          <w:lang w:val="en-US"/>
        </w:rPr>
        <w:lastRenderedPageBreak/>
        <w:t>Utilizing a variety of ways to comprehend crime and criminality</w:t>
      </w:r>
      <w:r>
        <w:rPr>
          <w:rStyle w:val="eop"/>
          <w:b/>
          <w:bCs/>
          <w:color w:val="000000"/>
          <w:sz w:val="28"/>
          <w:szCs w:val="28"/>
        </w:rPr>
        <w:t> </w:t>
      </w:r>
    </w:p>
    <w:p w14:paraId="1B413632" w14:textId="77777777" w:rsidR="00193063" w:rsidRDefault="00193063" w:rsidP="00193063">
      <w:pPr>
        <w:pStyle w:val="paragraph"/>
        <w:spacing w:before="0" w:beforeAutospacing="0" w:after="0" w:afterAutospacing="0"/>
        <w:jc w:val="both"/>
        <w:textAlignment w:val="baseline"/>
        <w:rPr>
          <w:rFonts w:ascii="Segoe UI" w:hAnsi="Segoe UI" w:cs="Segoe UI"/>
          <w:sz w:val="18"/>
          <w:szCs w:val="18"/>
        </w:rPr>
      </w:pPr>
      <w:r>
        <w:rPr>
          <w:rStyle w:val="normaltextrun"/>
          <w:color w:val="000000"/>
          <w:lang w:val="en-US"/>
        </w:rPr>
        <w:t>Various theories related to criminology are explained in the article above. Purpose of these theories is to assist criminologists to figure out rationalities of a particular criminal. Crimes are of different types and the theories are always created based on the different types of crimes. By studying these theories criminologists get a clear vision of various crimes, which will further aid in identifying the criminal (</w:t>
      </w:r>
      <w:r>
        <w:rPr>
          <w:rStyle w:val="normaltextrun"/>
          <w:color w:val="000000"/>
          <w:shd w:val="clear" w:color="auto" w:fill="FFFFFF"/>
          <w:lang w:val="en-US"/>
        </w:rPr>
        <w:t>Sampson and, Wilson 2020</w:t>
      </w:r>
      <w:r>
        <w:rPr>
          <w:rStyle w:val="normaltextrun"/>
          <w:color w:val="000000"/>
          <w:lang w:val="en-US"/>
        </w:rPr>
        <w:t>).</w:t>
      </w:r>
      <w:r>
        <w:rPr>
          <w:rStyle w:val="eop"/>
          <w:color w:val="000000"/>
        </w:rPr>
        <w:t> </w:t>
      </w:r>
    </w:p>
    <w:p w14:paraId="2FC8CC32" w14:textId="77777777" w:rsidR="00193063" w:rsidRDefault="00193063" w:rsidP="00193063">
      <w:pPr>
        <w:pStyle w:val="paragraph"/>
        <w:spacing w:before="0" w:beforeAutospacing="0" w:after="0" w:afterAutospacing="0"/>
        <w:jc w:val="both"/>
        <w:textAlignment w:val="baseline"/>
        <w:rPr>
          <w:rFonts w:ascii="Segoe UI" w:hAnsi="Segoe UI" w:cs="Segoe UI"/>
          <w:sz w:val="18"/>
          <w:szCs w:val="18"/>
        </w:rPr>
      </w:pPr>
      <w:r>
        <w:rPr>
          <w:rStyle w:val="normaltextrun"/>
          <w:color w:val="000000"/>
          <w:lang w:val="en-US"/>
        </w:rPr>
        <w:t>Psychodynamic analysis helps to understand the psychological factors of the crime and help the police to reach the criminal. Police officers have the responsibility of providing safety to the general public and saving them from criminals. They are also responsible for preventing crimes in an area. Psychological factors change their mindset to becoming a criminal. Thus, these types of people need treatment for their mental health conditions. According to many articles studied, there are numerous crimes that are committed by many people including children also, due to psychological factors (</w:t>
      </w:r>
      <w:proofErr w:type="spellStart"/>
      <w:r>
        <w:rPr>
          <w:rStyle w:val="normaltextrun"/>
          <w:color w:val="000000"/>
          <w:shd w:val="clear" w:color="auto" w:fill="FFFFFF"/>
          <w:lang w:val="en-US"/>
        </w:rPr>
        <w:t>McSharry</w:t>
      </w:r>
      <w:proofErr w:type="spellEnd"/>
      <w:r>
        <w:rPr>
          <w:rStyle w:val="normaltextrun"/>
          <w:color w:val="000000"/>
          <w:shd w:val="clear" w:color="auto" w:fill="FFFFFF"/>
          <w:lang w:val="en-US"/>
        </w:rPr>
        <w:t>, 2022</w:t>
      </w:r>
      <w:r>
        <w:rPr>
          <w:rStyle w:val="normaltextrun"/>
          <w:color w:val="000000"/>
          <w:lang w:val="en-US"/>
        </w:rPr>
        <w:t>). This is a serious issue and different laws are made against these crimes which allow the criminal to get proper mental health treatment.</w:t>
      </w:r>
      <w:r>
        <w:rPr>
          <w:rStyle w:val="eop"/>
          <w:color w:val="000000"/>
        </w:rPr>
        <w:t> </w:t>
      </w:r>
    </w:p>
    <w:p w14:paraId="454E5E33" w14:textId="0B799A34" w:rsidR="00193063" w:rsidRDefault="00193063" w:rsidP="00193063">
      <w:pPr>
        <w:pStyle w:val="paragraph"/>
        <w:spacing w:before="0" w:beforeAutospacing="0" w:after="0" w:afterAutospacing="0"/>
        <w:jc w:val="both"/>
        <w:textAlignment w:val="baseline"/>
        <w:rPr>
          <w:rStyle w:val="eop"/>
          <w:color w:val="000000"/>
        </w:rPr>
      </w:pPr>
      <w:r>
        <w:rPr>
          <w:rStyle w:val="normaltextrun"/>
          <w:color w:val="000000"/>
          <w:lang w:val="en-US"/>
        </w:rPr>
        <w:t>Behavioral theory and cognitive theory evaluation help the criminologist to identify the external factors that are responsible for building a criminal mindset. People growing up in an environment surrounded with people of good mentality are also growing a good mentality. The cognitive theory states that being a criminal is a defect in moral thinking and the character of that particular person (</w:t>
      </w:r>
      <w:r>
        <w:rPr>
          <w:rStyle w:val="normaltextrun"/>
          <w:color w:val="000000"/>
          <w:shd w:val="clear" w:color="auto" w:fill="FFFFFF"/>
          <w:lang w:val="en-US"/>
        </w:rPr>
        <w:t>Nolasco Braaten and Vaughn, 2021</w:t>
      </w:r>
      <w:r>
        <w:rPr>
          <w:rStyle w:val="normaltextrun"/>
          <w:color w:val="000000"/>
          <w:lang w:val="en-US"/>
        </w:rPr>
        <w:t>). Environmental factors alter their good mindset and provoke them to become criminals (</w:t>
      </w:r>
      <w:proofErr w:type="spellStart"/>
      <w:r>
        <w:rPr>
          <w:rStyle w:val="normaltextrun"/>
          <w:color w:val="000000"/>
          <w:shd w:val="clear" w:color="auto" w:fill="FFFFFF"/>
          <w:lang w:val="en-US"/>
        </w:rPr>
        <w:t>Alruwaili</w:t>
      </w:r>
      <w:proofErr w:type="spellEnd"/>
      <w:r>
        <w:rPr>
          <w:rStyle w:val="normaltextrun"/>
          <w:color w:val="000000"/>
          <w:shd w:val="clear" w:color="auto" w:fill="FFFFFF"/>
          <w:lang w:val="en-US"/>
        </w:rPr>
        <w:t>, 2019</w:t>
      </w:r>
      <w:r>
        <w:rPr>
          <w:rStyle w:val="normaltextrun"/>
          <w:color w:val="000000"/>
          <w:lang w:val="en-US"/>
        </w:rPr>
        <w:t>). Children who are growing in a family, where members are violent and use abusive language are more likely to grow a criminal mentality. They will learn to use those same languages against others (</w:t>
      </w:r>
      <w:r>
        <w:rPr>
          <w:rStyle w:val="normaltextrun"/>
          <w:color w:val="000000"/>
          <w:shd w:val="clear" w:color="auto" w:fill="FFFFFF"/>
          <w:lang w:val="en-US"/>
        </w:rPr>
        <w:t>Sampson and Wilson 2020</w:t>
      </w:r>
      <w:r>
        <w:rPr>
          <w:rStyle w:val="normaltextrun"/>
          <w:color w:val="000000"/>
          <w:lang w:val="en-US"/>
        </w:rPr>
        <w:t>). Various laws that are passed, states family members must not use abusive language or do violent activities in front of children. Any individual who is caught doing this will be disciplined.</w:t>
      </w:r>
      <w:r>
        <w:rPr>
          <w:rStyle w:val="eop"/>
          <w:color w:val="000000"/>
        </w:rPr>
        <w:t> </w:t>
      </w:r>
    </w:p>
    <w:p w14:paraId="531D74A3" w14:textId="77777777" w:rsidR="00193063" w:rsidRDefault="00193063" w:rsidP="00193063">
      <w:pPr>
        <w:pStyle w:val="paragraph"/>
        <w:spacing w:before="0" w:beforeAutospacing="0" w:after="0" w:afterAutospacing="0"/>
        <w:jc w:val="both"/>
        <w:textAlignment w:val="baseline"/>
        <w:rPr>
          <w:rFonts w:ascii="Segoe UI" w:hAnsi="Segoe UI" w:cs="Segoe UI"/>
          <w:sz w:val="18"/>
          <w:szCs w:val="18"/>
        </w:rPr>
      </w:pPr>
    </w:p>
    <w:p w14:paraId="6A80A1AB" w14:textId="2C107073" w:rsidR="00193063" w:rsidRDefault="00193063" w:rsidP="00193063">
      <w:pPr>
        <w:pStyle w:val="paragraph"/>
        <w:spacing w:before="0" w:beforeAutospacing="0" w:after="0" w:afterAutospacing="0"/>
        <w:jc w:val="both"/>
        <w:textAlignment w:val="baseline"/>
        <w:rPr>
          <w:rStyle w:val="eop"/>
          <w:b/>
          <w:bCs/>
          <w:color w:val="000000"/>
          <w:sz w:val="28"/>
          <w:szCs w:val="28"/>
        </w:rPr>
      </w:pPr>
      <w:r>
        <w:rPr>
          <w:rStyle w:val="normaltextrun"/>
          <w:b/>
          <w:bCs/>
          <w:color w:val="000000"/>
          <w:sz w:val="28"/>
          <w:szCs w:val="28"/>
          <w:lang w:val="en-US"/>
        </w:rPr>
        <w:t>Clarifying the pertinent evidence-based policy models</w:t>
      </w:r>
      <w:r>
        <w:rPr>
          <w:rStyle w:val="eop"/>
          <w:b/>
          <w:bCs/>
          <w:color w:val="000000"/>
          <w:sz w:val="28"/>
          <w:szCs w:val="28"/>
        </w:rPr>
        <w:t> </w:t>
      </w:r>
    </w:p>
    <w:p w14:paraId="0DB6C073" w14:textId="77777777" w:rsidR="00193063" w:rsidRDefault="00193063" w:rsidP="00193063">
      <w:pPr>
        <w:pStyle w:val="paragraph"/>
        <w:spacing w:before="0" w:beforeAutospacing="0" w:after="0" w:afterAutospacing="0"/>
        <w:jc w:val="both"/>
        <w:textAlignment w:val="baseline"/>
        <w:rPr>
          <w:rFonts w:ascii="Segoe UI" w:hAnsi="Segoe UI" w:cs="Segoe UI"/>
          <w:b/>
          <w:bCs/>
          <w:color w:val="000000"/>
          <w:sz w:val="18"/>
          <w:szCs w:val="18"/>
        </w:rPr>
      </w:pPr>
    </w:p>
    <w:p w14:paraId="63C70079" w14:textId="77777777" w:rsidR="00193063" w:rsidRDefault="00193063" w:rsidP="00193063">
      <w:pPr>
        <w:pStyle w:val="paragraph"/>
        <w:spacing w:before="0" w:beforeAutospacing="0" w:after="0" w:afterAutospacing="0"/>
        <w:jc w:val="both"/>
        <w:textAlignment w:val="baseline"/>
        <w:rPr>
          <w:rFonts w:ascii="Segoe UI" w:hAnsi="Segoe UI" w:cs="Segoe UI"/>
          <w:sz w:val="18"/>
          <w:szCs w:val="18"/>
        </w:rPr>
      </w:pPr>
      <w:r>
        <w:rPr>
          <w:rStyle w:val="normaltextrun"/>
          <w:b/>
          <w:bCs/>
          <w:color w:val="000000"/>
          <w:lang w:val="en-US"/>
        </w:rPr>
        <w:t xml:space="preserve">National </w:t>
      </w:r>
      <w:proofErr w:type="gramStart"/>
      <w:r>
        <w:rPr>
          <w:rStyle w:val="normaltextrun"/>
          <w:b/>
          <w:bCs/>
          <w:color w:val="000000"/>
          <w:lang w:val="en-US"/>
        </w:rPr>
        <w:t>Decision Making</w:t>
      </w:r>
      <w:proofErr w:type="gramEnd"/>
      <w:r>
        <w:rPr>
          <w:rStyle w:val="normaltextrun"/>
          <w:b/>
          <w:bCs/>
          <w:color w:val="000000"/>
          <w:lang w:val="en-US"/>
        </w:rPr>
        <w:t xml:space="preserve"> Model (NDM) -</w:t>
      </w:r>
      <w:r>
        <w:rPr>
          <w:rStyle w:val="normaltextrun"/>
          <w:color w:val="000000"/>
          <w:lang w:val="en-US"/>
        </w:rPr>
        <w:t xml:space="preserve"> This model explains that any decision made by the police should be based on the code of ethics which includes the ethical principles and related terms (</w:t>
      </w:r>
      <w:proofErr w:type="spellStart"/>
      <w:r>
        <w:rPr>
          <w:rStyle w:val="normaltextrun"/>
          <w:color w:val="000000"/>
          <w:shd w:val="clear" w:color="auto" w:fill="FFFFFF"/>
          <w:lang w:val="en-US"/>
        </w:rPr>
        <w:t>Alruwaili</w:t>
      </w:r>
      <w:proofErr w:type="spellEnd"/>
      <w:r>
        <w:rPr>
          <w:rStyle w:val="normaltextrun"/>
          <w:color w:val="000000"/>
          <w:shd w:val="clear" w:color="auto" w:fill="FFFFFF"/>
          <w:lang w:val="en-US"/>
        </w:rPr>
        <w:t> 2019</w:t>
      </w:r>
      <w:r>
        <w:rPr>
          <w:rStyle w:val="normaltextrun"/>
          <w:color w:val="000000"/>
          <w:lang w:val="en-US"/>
        </w:rPr>
        <w:t>). It states decisions should be made based on practical factors and no emotional factors should be considered. Police must follow these rules while making any decision and this decision should be in the favor of the people (</w:t>
      </w:r>
      <w:proofErr w:type="spellStart"/>
      <w:r>
        <w:rPr>
          <w:rStyle w:val="normaltextrun"/>
          <w:color w:val="000000"/>
          <w:shd w:val="clear" w:color="auto" w:fill="FFFFFF"/>
          <w:lang w:val="en-US"/>
        </w:rPr>
        <w:t>McSharry</w:t>
      </w:r>
      <w:proofErr w:type="spellEnd"/>
      <w:r>
        <w:rPr>
          <w:rStyle w:val="normaltextrun"/>
          <w:color w:val="000000"/>
          <w:shd w:val="clear" w:color="auto" w:fill="FFFFFF"/>
          <w:lang w:val="en-US"/>
        </w:rPr>
        <w:t xml:space="preserve"> 2022</w:t>
      </w:r>
      <w:r>
        <w:rPr>
          <w:rStyle w:val="normaltextrun"/>
          <w:color w:val="000000"/>
          <w:lang w:val="en-US"/>
        </w:rPr>
        <w:t>). Police should maintain the theory of this model while making any decision.</w:t>
      </w:r>
      <w:r>
        <w:rPr>
          <w:rStyle w:val="eop"/>
          <w:color w:val="000000"/>
        </w:rPr>
        <w:t> </w:t>
      </w:r>
    </w:p>
    <w:p w14:paraId="646A1C9D" w14:textId="735A124B" w:rsidR="00193063" w:rsidRDefault="00193063" w:rsidP="00193063">
      <w:pPr>
        <w:pStyle w:val="paragraph"/>
        <w:spacing w:before="0" w:beforeAutospacing="0" w:after="0" w:afterAutospacing="0"/>
        <w:jc w:val="both"/>
        <w:textAlignment w:val="baseline"/>
        <w:rPr>
          <w:rFonts w:ascii="Segoe UI" w:hAnsi="Segoe UI" w:cs="Segoe UI"/>
          <w:sz w:val="18"/>
          <w:szCs w:val="18"/>
        </w:rPr>
      </w:pPr>
      <w:r>
        <w:rPr>
          <w:rStyle w:val="normaltextrun"/>
          <w:b/>
          <w:bCs/>
          <w:color w:val="000000"/>
          <w:lang w:val="en-US"/>
        </w:rPr>
        <w:t>The National Intelligence Model-</w:t>
      </w:r>
      <w:r>
        <w:rPr>
          <w:rStyle w:val="normaltextrun"/>
          <w:color w:val="000000"/>
          <w:lang w:val="en-US"/>
        </w:rPr>
        <w:t xml:space="preserve"> Proper intelligence should be used in making any decision instead of emotional factors. Practical factors must be considered while making any decision (</w:t>
      </w:r>
      <w:proofErr w:type="spellStart"/>
      <w:r>
        <w:rPr>
          <w:rStyle w:val="normaltextrun"/>
          <w:color w:val="000000"/>
          <w:shd w:val="clear" w:color="auto" w:fill="FFFFFF"/>
          <w:lang w:val="en-US"/>
        </w:rPr>
        <w:t>McSharry</w:t>
      </w:r>
      <w:proofErr w:type="spellEnd"/>
      <w:r>
        <w:rPr>
          <w:rStyle w:val="normaltextrun"/>
          <w:color w:val="000000"/>
          <w:shd w:val="clear" w:color="auto" w:fill="FFFFFF"/>
          <w:lang w:val="en-US"/>
        </w:rPr>
        <w:t>, 2022</w:t>
      </w:r>
      <w:r>
        <w:rPr>
          <w:rStyle w:val="normaltextrun"/>
          <w:color w:val="000000"/>
          <w:lang w:val="en-US"/>
        </w:rPr>
        <w:t>). Decision made on the basis of emotions may be wrong: however, decisions that are made using intelligence will be accurate in any situation. National intelligence model used in investigation purposes is to solve the mysteries behind the crime. It helps the organization of intelligence; declare resource configuration, controls activity, and permits lessons to be understood from that function (</w:t>
      </w:r>
      <w:r>
        <w:rPr>
          <w:rStyle w:val="normaltextrun"/>
          <w:color w:val="000000"/>
          <w:shd w:val="clear" w:color="auto" w:fill="FFFFFF"/>
          <w:lang w:val="en-US"/>
        </w:rPr>
        <w:t>Nolasco Braaten and Vaughn, 2021</w:t>
      </w:r>
      <w:r>
        <w:rPr>
          <w:rStyle w:val="normaltextrun"/>
          <w:color w:val="000000"/>
          <w:lang w:val="en-US"/>
        </w:rPr>
        <w:t xml:space="preserve">). The Model was created by NCIS to operate activity, not only in connection to crime and criminals, </w:t>
      </w:r>
      <w:r>
        <w:rPr>
          <w:rStyle w:val="normaltextrun"/>
          <w:color w:val="000000"/>
          <w:lang w:val="en-US"/>
        </w:rPr>
        <w:t>however</w:t>
      </w:r>
      <w:r>
        <w:rPr>
          <w:rStyle w:val="normaltextrun"/>
          <w:color w:val="000000"/>
          <w:lang w:val="en-US"/>
        </w:rPr>
        <w:t xml:space="preserve"> all issues of policing from well organized crime to safety in roads.</w:t>
      </w:r>
      <w:r>
        <w:rPr>
          <w:rStyle w:val="eop"/>
          <w:color w:val="000000"/>
        </w:rPr>
        <w:t> </w:t>
      </w:r>
    </w:p>
    <w:p w14:paraId="55D89A23" w14:textId="77777777" w:rsidR="00193063" w:rsidRDefault="00193063" w:rsidP="00193063">
      <w:pPr>
        <w:pStyle w:val="paragraph"/>
        <w:spacing w:before="0" w:beforeAutospacing="0" w:after="0" w:afterAutospacing="0"/>
        <w:jc w:val="both"/>
        <w:textAlignment w:val="baseline"/>
        <w:rPr>
          <w:rFonts w:ascii="Segoe UI" w:hAnsi="Segoe UI" w:cs="Segoe UI"/>
          <w:sz w:val="18"/>
          <w:szCs w:val="18"/>
        </w:rPr>
      </w:pPr>
      <w:r>
        <w:rPr>
          <w:rStyle w:val="normaltextrun"/>
          <w:b/>
          <w:bCs/>
          <w:color w:val="000000"/>
          <w:lang w:val="en-US"/>
        </w:rPr>
        <w:t>POP</w:t>
      </w:r>
      <w:r>
        <w:rPr>
          <w:rStyle w:val="eop"/>
          <w:color w:val="000000"/>
        </w:rPr>
        <w:t> </w:t>
      </w:r>
    </w:p>
    <w:p w14:paraId="719E0827" w14:textId="77777777" w:rsidR="00193063" w:rsidRDefault="00193063" w:rsidP="00193063">
      <w:pPr>
        <w:pStyle w:val="paragraph"/>
        <w:spacing w:before="0" w:beforeAutospacing="0" w:after="0" w:afterAutospacing="0"/>
        <w:jc w:val="both"/>
        <w:textAlignment w:val="baseline"/>
        <w:rPr>
          <w:rFonts w:ascii="Segoe UI" w:hAnsi="Segoe UI" w:cs="Segoe UI"/>
          <w:sz w:val="18"/>
          <w:szCs w:val="18"/>
        </w:rPr>
      </w:pPr>
      <w:r>
        <w:rPr>
          <w:rStyle w:val="normaltextrun"/>
          <w:color w:val="000000"/>
          <w:lang w:val="en-US"/>
        </w:rPr>
        <w:t>POP stands for</w:t>
      </w:r>
      <w:r>
        <w:rPr>
          <w:rStyle w:val="normaltextrun"/>
          <w:b/>
          <w:bCs/>
          <w:color w:val="000000"/>
          <w:lang w:val="en-US"/>
        </w:rPr>
        <w:t xml:space="preserve"> </w:t>
      </w:r>
      <w:r>
        <w:rPr>
          <w:rStyle w:val="normaltextrun"/>
          <w:color w:val="000000"/>
          <w:lang w:val="en-US"/>
        </w:rPr>
        <w:t>Problem</w:t>
      </w:r>
      <w:r>
        <w:rPr>
          <w:rStyle w:val="normaltextrun"/>
          <w:color w:val="000000"/>
          <w:shd w:val="clear" w:color="auto" w:fill="FFFFFF"/>
          <w:lang w:val="en-US"/>
        </w:rPr>
        <w:t>-oriented policing</w:t>
      </w:r>
      <w:r>
        <w:rPr>
          <w:rStyle w:val="normaltextrun"/>
          <w:color w:val="000000"/>
          <w:lang w:val="en-US"/>
        </w:rPr>
        <w:t>. These models are generally used to solve the high level of crimes. It is useful in reducing the increasing crime risks in a particular area (</w:t>
      </w:r>
      <w:r>
        <w:rPr>
          <w:rStyle w:val="normaltextrun"/>
          <w:color w:val="000000"/>
          <w:shd w:val="clear" w:color="auto" w:fill="FFFFFF"/>
          <w:lang w:val="en-US"/>
        </w:rPr>
        <w:t>Sampson and Wilson, 2020</w:t>
      </w:r>
      <w:r>
        <w:rPr>
          <w:rStyle w:val="normaltextrun"/>
          <w:color w:val="000000"/>
          <w:lang w:val="en-US"/>
        </w:rPr>
        <w:t>).</w:t>
      </w:r>
      <w:r>
        <w:rPr>
          <w:rStyle w:val="eop"/>
          <w:color w:val="000000"/>
        </w:rPr>
        <w:t> </w:t>
      </w:r>
    </w:p>
    <w:p w14:paraId="56ABBF65" w14:textId="77777777" w:rsidR="00193063" w:rsidRDefault="00193063" w:rsidP="00193063">
      <w:pPr>
        <w:pStyle w:val="paragraph"/>
        <w:spacing w:before="0" w:beforeAutospacing="0" w:after="0" w:afterAutospacing="0"/>
        <w:jc w:val="both"/>
        <w:textAlignment w:val="baseline"/>
        <w:rPr>
          <w:rFonts w:ascii="Segoe UI" w:hAnsi="Segoe UI" w:cs="Segoe UI"/>
          <w:sz w:val="18"/>
          <w:szCs w:val="18"/>
        </w:rPr>
      </w:pPr>
      <w:r>
        <w:rPr>
          <w:rStyle w:val="normaltextrun"/>
          <w:b/>
          <w:bCs/>
          <w:color w:val="000000"/>
          <w:lang w:val="en-US"/>
        </w:rPr>
        <w:t>SARA</w:t>
      </w:r>
      <w:r>
        <w:rPr>
          <w:rStyle w:val="eop"/>
          <w:color w:val="000000"/>
        </w:rPr>
        <w:t> </w:t>
      </w:r>
    </w:p>
    <w:p w14:paraId="15DA7004" w14:textId="77777777" w:rsidR="00193063" w:rsidRDefault="00193063" w:rsidP="00193063">
      <w:pPr>
        <w:pStyle w:val="paragraph"/>
        <w:spacing w:before="0" w:beforeAutospacing="0" w:after="0" w:afterAutospacing="0"/>
        <w:jc w:val="both"/>
        <w:textAlignment w:val="baseline"/>
        <w:rPr>
          <w:rFonts w:ascii="Segoe UI" w:hAnsi="Segoe UI" w:cs="Segoe UI"/>
          <w:sz w:val="18"/>
          <w:szCs w:val="18"/>
        </w:rPr>
      </w:pPr>
      <w:r>
        <w:rPr>
          <w:rStyle w:val="normaltextrun"/>
          <w:color w:val="000000"/>
          <w:shd w:val="clear" w:color="auto" w:fill="FFFFFF"/>
          <w:lang w:val="en-US"/>
        </w:rPr>
        <w:lastRenderedPageBreak/>
        <w:t xml:space="preserve">The SARA model stands for scanning, analysis, response, and assessment. This model used in various police agencies to solve the problems related to a particular crime </w:t>
      </w:r>
      <w:r>
        <w:rPr>
          <w:rStyle w:val="normaltextrun"/>
          <w:color w:val="000000"/>
          <w:lang w:val="en-US"/>
        </w:rPr>
        <w:t>(</w:t>
      </w:r>
      <w:r>
        <w:rPr>
          <w:rStyle w:val="normaltextrun"/>
          <w:color w:val="000000"/>
          <w:shd w:val="clear" w:color="auto" w:fill="FFFFFF"/>
          <w:lang w:val="en-US"/>
        </w:rPr>
        <w:t>Barton-Crosby, 2022</w:t>
      </w:r>
      <w:r>
        <w:rPr>
          <w:rStyle w:val="normaltextrun"/>
          <w:color w:val="000000"/>
          <w:lang w:val="en-US"/>
        </w:rPr>
        <w:t>)</w:t>
      </w:r>
      <w:r>
        <w:rPr>
          <w:rStyle w:val="normaltextrun"/>
          <w:color w:val="000000"/>
          <w:shd w:val="clear" w:color="auto" w:fill="FFFFFF"/>
          <w:lang w:val="en-US"/>
        </w:rPr>
        <w:t>. It involves scanning and analyzing the crime and make decision based on that issue.</w:t>
      </w:r>
      <w:r>
        <w:rPr>
          <w:rStyle w:val="eop"/>
          <w:color w:val="000000"/>
        </w:rPr>
        <w:t> </w:t>
      </w:r>
    </w:p>
    <w:p w14:paraId="780819A0" w14:textId="77777777" w:rsidR="00193063" w:rsidRDefault="00193063" w:rsidP="00193063">
      <w:pPr>
        <w:pStyle w:val="paragraph"/>
        <w:spacing w:before="0" w:beforeAutospacing="0" w:after="0" w:afterAutospacing="0"/>
        <w:jc w:val="both"/>
        <w:textAlignment w:val="baseline"/>
        <w:rPr>
          <w:rFonts w:ascii="Segoe UI" w:hAnsi="Segoe UI" w:cs="Segoe UI"/>
          <w:sz w:val="18"/>
          <w:szCs w:val="18"/>
        </w:rPr>
      </w:pPr>
      <w:proofErr w:type="spellStart"/>
      <w:r>
        <w:rPr>
          <w:rStyle w:val="normaltextrun"/>
          <w:b/>
          <w:bCs/>
          <w:color w:val="000000"/>
          <w:lang w:val="en-US"/>
        </w:rPr>
        <w:t>HotSpot</w:t>
      </w:r>
      <w:proofErr w:type="spellEnd"/>
      <w:r>
        <w:rPr>
          <w:rStyle w:val="eop"/>
          <w:color w:val="000000"/>
        </w:rPr>
        <w:t> </w:t>
      </w:r>
    </w:p>
    <w:p w14:paraId="69CBF699" w14:textId="617CB5FD" w:rsidR="00193063" w:rsidRDefault="00193063" w:rsidP="00193063">
      <w:pPr>
        <w:pStyle w:val="paragraph"/>
        <w:spacing w:before="0" w:beforeAutospacing="0" w:after="0" w:afterAutospacing="0"/>
        <w:jc w:val="both"/>
        <w:textAlignment w:val="baseline"/>
        <w:rPr>
          <w:rStyle w:val="eop"/>
          <w:color w:val="000000"/>
        </w:rPr>
      </w:pPr>
      <w:r>
        <w:rPr>
          <w:rStyle w:val="normaltextrun"/>
          <w:color w:val="000000"/>
          <w:lang w:val="en-US"/>
        </w:rPr>
        <w:t>This model generally focused on the areas where crimes are more likely to happen. Special security is provided to that area by the police force (</w:t>
      </w:r>
      <w:proofErr w:type="spellStart"/>
      <w:r>
        <w:rPr>
          <w:rStyle w:val="normaltextrun"/>
          <w:color w:val="000000"/>
          <w:shd w:val="clear" w:color="auto" w:fill="FFFFFF"/>
          <w:lang w:val="en-US"/>
        </w:rPr>
        <w:t>McSharry</w:t>
      </w:r>
      <w:proofErr w:type="spellEnd"/>
      <w:r>
        <w:rPr>
          <w:rStyle w:val="normaltextrun"/>
          <w:color w:val="000000"/>
          <w:shd w:val="clear" w:color="auto" w:fill="FFFFFF"/>
          <w:lang w:val="en-US"/>
        </w:rPr>
        <w:t>, 2022)</w:t>
      </w:r>
      <w:r>
        <w:rPr>
          <w:rStyle w:val="normaltextrun"/>
          <w:color w:val="000000"/>
          <w:lang w:val="en-US"/>
        </w:rPr>
        <w:t>.</w:t>
      </w:r>
      <w:r>
        <w:rPr>
          <w:rStyle w:val="eop"/>
          <w:color w:val="000000"/>
        </w:rPr>
        <w:t> </w:t>
      </w:r>
    </w:p>
    <w:p w14:paraId="085E96BC" w14:textId="77777777" w:rsidR="00193063" w:rsidRDefault="00193063" w:rsidP="00193063">
      <w:pPr>
        <w:pStyle w:val="paragraph"/>
        <w:spacing w:before="0" w:beforeAutospacing="0" w:after="0" w:afterAutospacing="0"/>
        <w:jc w:val="both"/>
        <w:textAlignment w:val="baseline"/>
        <w:rPr>
          <w:rFonts w:ascii="Segoe UI" w:hAnsi="Segoe UI" w:cs="Segoe UI"/>
          <w:sz w:val="18"/>
          <w:szCs w:val="18"/>
        </w:rPr>
      </w:pPr>
    </w:p>
    <w:p w14:paraId="50C045F0" w14:textId="77777777" w:rsidR="00193063" w:rsidRDefault="00193063" w:rsidP="00193063">
      <w:pPr>
        <w:pStyle w:val="paragraph"/>
        <w:spacing w:before="0" w:beforeAutospacing="0" w:after="0" w:afterAutospacing="0"/>
        <w:textAlignment w:val="baseline"/>
        <w:rPr>
          <w:rFonts w:ascii="Segoe UI" w:hAnsi="Segoe UI" w:cs="Segoe UI"/>
          <w:b/>
          <w:bCs/>
          <w:color w:val="4F81BD"/>
          <w:sz w:val="18"/>
          <w:szCs w:val="18"/>
        </w:rPr>
      </w:pPr>
      <w:r>
        <w:rPr>
          <w:rStyle w:val="normaltextrun"/>
          <w:b/>
          <w:bCs/>
          <w:color w:val="000000"/>
          <w:sz w:val="26"/>
          <w:szCs w:val="26"/>
        </w:rPr>
        <w:t>Discussion and implication of classical criminology in evidence-based policing and decision making </w:t>
      </w:r>
      <w:r>
        <w:rPr>
          <w:rStyle w:val="eop"/>
          <w:b/>
          <w:bCs/>
          <w:color w:val="000000"/>
          <w:sz w:val="26"/>
          <w:szCs w:val="26"/>
        </w:rPr>
        <w:t> </w:t>
      </w:r>
    </w:p>
    <w:p w14:paraId="7B47F9C7" w14:textId="77777777" w:rsidR="00193063" w:rsidRDefault="00193063" w:rsidP="00193063">
      <w:pPr>
        <w:pStyle w:val="paragraph"/>
        <w:spacing w:before="0" w:beforeAutospacing="0" w:after="0" w:afterAutospacing="0"/>
        <w:jc w:val="both"/>
        <w:textAlignment w:val="baseline"/>
        <w:rPr>
          <w:rFonts w:ascii="Segoe UI" w:hAnsi="Segoe UI" w:cs="Segoe UI"/>
          <w:sz w:val="18"/>
          <w:szCs w:val="18"/>
        </w:rPr>
      </w:pPr>
      <w:r>
        <w:rPr>
          <w:rStyle w:val="normaltextrun"/>
          <w:color w:val="000000"/>
          <w:lang w:val="en-US"/>
        </w:rPr>
        <w:t>The classical aspects of criminology shed the light on different crimes as the independent decisions to construct a criminal choice. This choice is developed by implementing the pain-pleasure principles. Individuals make a move in such a way that increases pleasure and decreases the feeling of pain (</w:t>
      </w:r>
      <w:r>
        <w:rPr>
          <w:rStyle w:val="normaltextrun"/>
          <w:color w:val="000000"/>
          <w:shd w:val="clear" w:color="auto" w:fill="FFFFFF"/>
          <w:lang w:val="en-US"/>
        </w:rPr>
        <w:t>Staller and Koerner, 2021</w:t>
      </w:r>
      <w:r>
        <w:rPr>
          <w:rStyle w:val="normaltextrun"/>
          <w:color w:val="000000"/>
          <w:lang w:val="en-US"/>
        </w:rPr>
        <w:t>). Classicists take into consideration that people are self-indulgent and will always look for pleasure in every possible situation and circumstance to prevent pain (</w:t>
      </w:r>
      <w:r>
        <w:rPr>
          <w:rStyle w:val="normaltextrun"/>
          <w:color w:val="000000"/>
          <w:shd w:val="clear" w:color="auto" w:fill="FFFFFF"/>
          <w:lang w:val="en-US"/>
        </w:rPr>
        <w:t xml:space="preserve">Jonathan-Zamir </w:t>
      </w:r>
      <w:r>
        <w:rPr>
          <w:rStyle w:val="normaltextrun"/>
          <w:i/>
          <w:iCs/>
          <w:color w:val="000000"/>
          <w:shd w:val="clear" w:color="auto" w:fill="FFFFFF"/>
          <w:lang w:val="en-US"/>
        </w:rPr>
        <w:t xml:space="preserve">et al. </w:t>
      </w:r>
      <w:r>
        <w:rPr>
          <w:rStyle w:val="normaltextrun"/>
          <w:color w:val="000000"/>
          <w:shd w:val="clear" w:color="auto" w:fill="FFFFFF"/>
          <w:lang w:val="en-US"/>
        </w:rPr>
        <w:t>2019</w:t>
      </w:r>
      <w:r>
        <w:rPr>
          <w:rStyle w:val="normaltextrun"/>
          <w:color w:val="000000"/>
          <w:lang w:val="en-US"/>
        </w:rPr>
        <w:t>). The manner and ways to avoid crime, as per classicism, is by discouragement along with the risk of anxiety and punishment. There are different theories that are supportive in regard to understanding the concept of classical criminology associated with the evidence-based policies and decision-making of the person who commits the criminal activity (</w:t>
      </w:r>
      <w:r>
        <w:rPr>
          <w:rStyle w:val="normaltextrun"/>
          <w:color w:val="000000"/>
          <w:shd w:val="clear" w:color="auto" w:fill="FFFFFF"/>
          <w:lang w:val="en-US"/>
        </w:rPr>
        <w:t xml:space="preserve">Boulton </w:t>
      </w:r>
      <w:r>
        <w:rPr>
          <w:rStyle w:val="normaltextrun"/>
          <w:i/>
          <w:iCs/>
          <w:color w:val="000000"/>
          <w:shd w:val="clear" w:color="auto" w:fill="FFFFFF"/>
          <w:lang w:val="en-US"/>
        </w:rPr>
        <w:t>et al.</w:t>
      </w:r>
      <w:r>
        <w:rPr>
          <w:rStyle w:val="normaltextrun"/>
          <w:color w:val="000000"/>
          <w:shd w:val="clear" w:color="auto" w:fill="FFFFFF"/>
          <w:lang w:val="en-US"/>
        </w:rPr>
        <w:t xml:space="preserve"> 2021</w:t>
      </w:r>
      <w:r>
        <w:rPr>
          <w:rStyle w:val="normaltextrun"/>
          <w:color w:val="000000"/>
          <w:lang w:val="en-US"/>
        </w:rPr>
        <w:t>). </w:t>
      </w:r>
      <w:r>
        <w:rPr>
          <w:rStyle w:val="eop"/>
          <w:color w:val="000000"/>
        </w:rPr>
        <w:t> </w:t>
      </w:r>
    </w:p>
    <w:p w14:paraId="13462F39" w14:textId="2FC96C63" w:rsidR="00193063" w:rsidRDefault="00193063" w:rsidP="00193063">
      <w:pPr>
        <w:pStyle w:val="paragraph"/>
        <w:spacing w:before="0" w:beforeAutospacing="0" w:after="0" w:afterAutospacing="0"/>
        <w:jc w:val="both"/>
        <w:textAlignment w:val="baseline"/>
        <w:rPr>
          <w:rStyle w:val="eop"/>
          <w:color w:val="000000"/>
        </w:rPr>
      </w:pPr>
      <w:r>
        <w:rPr>
          <w:rStyle w:val="normaltextrun"/>
          <w:color w:val="000000"/>
          <w:lang w:val="en-US"/>
        </w:rPr>
        <w:t>Evidence-based policing is most probably to endure as an emerging topic in the passing years and criminal activities, as researchers, developers of strategic plans, and policymakers focus on the ways and implementations to enable fair and effective policing in different communities around the globe (</w:t>
      </w:r>
      <w:proofErr w:type="spellStart"/>
      <w:r>
        <w:rPr>
          <w:rStyle w:val="normaltextrun"/>
          <w:color w:val="000000"/>
          <w:shd w:val="clear" w:color="auto" w:fill="FFFFFF"/>
          <w:lang w:val="en-US"/>
        </w:rPr>
        <w:t>Cordner</w:t>
      </w:r>
      <w:proofErr w:type="spellEnd"/>
      <w:r>
        <w:rPr>
          <w:rStyle w:val="normaltextrun"/>
          <w:color w:val="000000"/>
          <w:shd w:val="clear" w:color="auto" w:fill="FFFFFF"/>
          <w:lang w:val="en-US"/>
        </w:rPr>
        <w:t>, 2020</w:t>
      </w:r>
      <w:r>
        <w:rPr>
          <w:rStyle w:val="normaltextrun"/>
          <w:color w:val="000000"/>
          <w:lang w:val="en-US"/>
        </w:rPr>
        <w:t>). There has been an effective force that helps to highlight evidence-based policing across the globe in the previous year’s analyzed by researchers, interpreters, and policymakers.  However, there is no clear definition of the underlying concept of criminal criminology. Moreover, evidence-based policing basically denotes police strategies and their associated plans and ideas and these are based on scientific evidence of effectiveness (</w:t>
      </w:r>
      <w:r>
        <w:rPr>
          <w:rStyle w:val="normaltextrun"/>
          <w:color w:val="000000"/>
          <w:shd w:val="clear" w:color="auto" w:fill="FFFFFF"/>
          <w:lang w:val="en-US"/>
        </w:rPr>
        <w:t xml:space="preserve">Huey </w:t>
      </w:r>
      <w:r>
        <w:rPr>
          <w:rStyle w:val="normaltextrun"/>
          <w:i/>
          <w:iCs/>
          <w:color w:val="000000"/>
          <w:shd w:val="clear" w:color="auto" w:fill="FFFFFF"/>
          <w:lang w:val="en-US"/>
        </w:rPr>
        <w:t>et al.</w:t>
      </w:r>
      <w:r>
        <w:rPr>
          <w:rStyle w:val="normaltextrun"/>
          <w:color w:val="000000"/>
          <w:shd w:val="clear" w:color="auto" w:fill="FFFFFF"/>
          <w:lang w:val="en-US"/>
        </w:rPr>
        <w:t xml:space="preserve"> 2021</w:t>
      </w:r>
      <w:r>
        <w:rPr>
          <w:rStyle w:val="normaltextrun"/>
          <w:color w:val="000000"/>
          <w:lang w:val="en-US"/>
        </w:rPr>
        <w:t>). Implementing classicism to criminal activities, when the effective pain linked with the criminal offense is higher in the mindset than the pleasure obtained by performing the criminal activity, the crime is avoided (</w:t>
      </w:r>
      <w:r>
        <w:rPr>
          <w:rStyle w:val="normaltextrun"/>
          <w:color w:val="000000"/>
          <w:shd w:val="clear" w:color="auto" w:fill="FFFFFF"/>
          <w:lang w:val="en-US"/>
        </w:rPr>
        <w:t>Sherman, 2020)</w:t>
      </w:r>
      <w:r>
        <w:rPr>
          <w:rStyle w:val="normaltextrun"/>
          <w:color w:val="000000"/>
          <w:lang w:val="en-US"/>
        </w:rPr>
        <w:t>. </w:t>
      </w:r>
      <w:r>
        <w:rPr>
          <w:rStyle w:val="eop"/>
          <w:color w:val="000000"/>
        </w:rPr>
        <w:t> </w:t>
      </w:r>
    </w:p>
    <w:p w14:paraId="5D4FCD62" w14:textId="77777777" w:rsidR="00193063" w:rsidRDefault="00193063" w:rsidP="00193063">
      <w:pPr>
        <w:pStyle w:val="paragraph"/>
        <w:spacing w:before="0" w:beforeAutospacing="0" w:after="0" w:afterAutospacing="0"/>
        <w:jc w:val="both"/>
        <w:textAlignment w:val="baseline"/>
        <w:rPr>
          <w:rFonts w:ascii="Segoe UI" w:hAnsi="Segoe UI" w:cs="Segoe UI"/>
          <w:sz w:val="18"/>
          <w:szCs w:val="18"/>
        </w:rPr>
      </w:pPr>
    </w:p>
    <w:p w14:paraId="068E4ECA" w14:textId="77777777" w:rsidR="00193063" w:rsidRDefault="00193063" w:rsidP="00193063">
      <w:pPr>
        <w:pStyle w:val="paragraph"/>
        <w:spacing w:before="0" w:beforeAutospacing="0" w:after="0" w:afterAutospacing="0"/>
        <w:textAlignment w:val="baseline"/>
        <w:rPr>
          <w:rFonts w:ascii="Segoe UI" w:hAnsi="Segoe UI" w:cs="Segoe UI"/>
          <w:b/>
          <w:bCs/>
          <w:color w:val="4F81BD"/>
          <w:sz w:val="18"/>
          <w:szCs w:val="18"/>
        </w:rPr>
      </w:pPr>
      <w:r>
        <w:rPr>
          <w:rStyle w:val="normaltextrun"/>
          <w:b/>
          <w:bCs/>
          <w:color w:val="000000"/>
          <w:sz w:val="26"/>
          <w:szCs w:val="26"/>
        </w:rPr>
        <w:t>Overview of Drug crime criminal activity </w:t>
      </w:r>
      <w:r>
        <w:rPr>
          <w:rStyle w:val="eop"/>
          <w:b/>
          <w:bCs/>
          <w:color w:val="000000"/>
          <w:sz w:val="26"/>
          <w:szCs w:val="26"/>
        </w:rPr>
        <w:t> </w:t>
      </w:r>
    </w:p>
    <w:p w14:paraId="1C714DE3" w14:textId="77777777" w:rsidR="00193063" w:rsidRDefault="00193063" w:rsidP="00193063">
      <w:pPr>
        <w:pStyle w:val="paragraph"/>
        <w:spacing w:before="0" w:beforeAutospacing="0" w:after="0" w:afterAutospacing="0"/>
        <w:jc w:val="both"/>
        <w:textAlignment w:val="baseline"/>
        <w:rPr>
          <w:rFonts w:ascii="Segoe UI" w:hAnsi="Segoe UI" w:cs="Segoe UI"/>
          <w:sz w:val="18"/>
          <w:szCs w:val="18"/>
        </w:rPr>
      </w:pPr>
      <w:r>
        <w:rPr>
          <w:rStyle w:val="normaltextrun"/>
          <w:color w:val="000000"/>
          <w:lang w:val="en-US"/>
        </w:rPr>
        <w:t>The interconnections between drugs and crime have a wide history and are regarded as the mainstay of fiction, which is exposed by media reports and their documentation and its associated scientific evidence (</w:t>
      </w:r>
      <w:r>
        <w:rPr>
          <w:rStyle w:val="normaltextrun"/>
          <w:color w:val="000000"/>
          <w:shd w:val="clear" w:color="auto" w:fill="FFFFFF"/>
          <w:lang w:val="en-US"/>
        </w:rPr>
        <w:t>Sherman, 2019</w:t>
      </w:r>
      <w:r>
        <w:rPr>
          <w:rStyle w:val="normaltextrun"/>
          <w:color w:val="000000"/>
          <w:lang w:val="en-US"/>
        </w:rPr>
        <w:t>). Drug is mostly legal however there are some drugs that are considered to be illegal to use, sell, and recommend to others. Moreover, it has been observed that drug crimes are dangerous criminal activities and are somehow interlinked with each other. There are several harmful impacts of illegal drugs on the human body and its physiological well-being, mental stability, and other physical states that are negatively impacted by the use of drugs (</w:t>
      </w:r>
      <w:r>
        <w:rPr>
          <w:rStyle w:val="normaltextrun"/>
          <w:color w:val="000000"/>
          <w:shd w:val="clear" w:color="auto" w:fill="FFFFFF"/>
          <w:lang w:val="en-US"/>
        </w:rPr>
        <w:t xml:space="preserve">Huey </w:t>
      </w:r>
      <w:r>
        <w:rPr>
          <w:rStyle w:val="normaltextrun"/>
          <w:i/>
          <w:iCs/>
          <w:color w:val="000000"/>
          <w:shd w:val="clear" w:color="auto" w:fill="FFFFFF"/>
          <w:lang w:val="en-US"/>
        </w:rPr>
        <w:t>et al.</w:t>
      </w:r>
      <w:r>
        <w:rPr>
          <w:rStyle w:val="normaltextrun"/>
          <w:color w:val="000000"/>
          <w:shd w:val="clear" w:color="auto" w:fill="FFFFFF"/>
          <w:lang w:val="en-US"/>
        </w:rPr>
        <w:t xml:space="preserve"> 2021</w:t>
      </w:r>
      <w:r>
        <w:rPr>
          <w:rStyle w:val="normaltextrun"/>
          <w:color w:val="000000"/>
          <w:lang w:val="en-US"/>
        </w:rPr>
        <w:t>). Furthermore, the negative effects somehow deal with the initiation of other criminal activities such the rape and theft activities. </w:t>
      </w:r>
      <w:r>
        <w:rPr>
          <w:rStyle w:val="eop"/>
          <w:color w:val="000000"/>
        </w:rPr>
        <w:t> </w:t>
      </w:r>
    </w:p>
    <w:p w14:paraId="41C5C146" w14:textId="77777777" w:rsidR="00193063" w:rsidRDefault="00193063" w:rsidP="00193063">
      <w:pPr>
        <w:pStyle w:val="paragraph"/>
        <w:spacing w:before="0" w:beforeAutospacing="0" w:after="0" w:afterAutospacing="0"/>
        <w:jc w:val="both"/>
        <w:textAlignment w:val="baseline"/>
        <w:rPr>
          <w:rFonts w:ascii="Segoe UI" w:hAnsi="Segoe UI" w:cs="Segoe UI"/>
          <w:sz w:val="18"/>
          <w:szCs w:val="18"/>
        </w:rPr>
      </w:pPr>
      <w:r>
        <w:rPr>
          <w:rStyle w:val="normaltextrun"/>
          <w:color w:val="000000"/>
          <w:lang w:val="en-US"/>
        </w:rPr>
        <w:t>The need and the desire of the person who is committing the crime even if there are no resources to use the drug expose another criminal activity like robbery and burglary in order to make the funds to buy the drug (</w:t>
      </w:r>
      <w:proofErr w:type="spellStart"/>
      <w:r>
        <w:rPr>
          <w:rStyle w:val="normaltextrun"/>
          <w:color w:val="000000"/>
          <w:shd w:val="clear" w:color="auto" w:fill="FFFFFF"/>
          <w:lang w:val="en-US"/>
        </w:rPr>
        <w:t>Cordner</w:t>
      </w:r>
      <w:proofErr w:type="spellEnd"/>
      <w:r>
        <w:rPr>
          <w:rStyle w:val="normaltextrun"/>
          <w:color w:val="000000"/>
          <w:shd w:val="clear" w:color="auto" w:fill="FFFFFF"/>
          <w:lang w:val="en-US"/>
        </w:rPr>
        <w:t>, 2020</w:t>
      </w:r>
      <w:r>
        <w:rPr>
          <w:rStyle w:val="normaltextrun"/>
          <w:color w:val="000000"/>
          <w:lang w:val="en-US"/>
        </w:rPr>
        <w:t>).  In addition to this, the other way in which drug crimes are associated is that there are some psychoactive elements that are illegal to make use of and their trading is also considered to be illegal.  It directly means that predators are probably to prey on them; and in against to this there may be revenge when this occurs (</w:t>
      </w:r>
      <w:r>
        <w:rPr>
          <w:rStyle w:val="normaltextrun"/>
          <w:color w:val="000000"/>
          <w:shd w:val="clear" w:color="auto" w:fill="FFFFFF"/>
          <w:lang w:val="en-US"/>
        </w:rPr>
        <w:t xml:space="preserve">Pepper </w:t>
      </w:r>
      <w:r>
        <w:rPr>
          <w:rStyle w:val="normaltextrun"/>
          <w:i/>
          <w:iCs/>
          <w:color w:val="000000"/>
          <w:shd w:val="clear" w:color="auto" w:fill="FFFFFF"/>
          <w:lang w:val="en-US"/>
        </w:rPr>
        <w:t>et al.</w:t>
      </w:r>
      <w:r>
        <w:rPr>
          <w:rStyle w:val="normaltextrun"/>
          <w:color w:val="000000"/>
          <w:shd w:val="clear" w:color="auto" w:fill="FFFFFF"/>
          <w:lang w:val="en-US"/>
        </w:rPr>
        <w:t xml:space="preserve"> 2020</w:t>
      </w:r>
      <w:r>
        <w:rPr>
          <w:rStyle w:val="normaltextrun"/>
          <w:color w:val="000000"/>
          <w:lang w:val="en-US"/>
        </w:rPr>
        <w:t>). Therefore, summarizing all the points, drugs can be associated with criminal activities as they result in mental and physiological breakdown.</w:t>
      </w:r>
      <w:r>
        <w:rPr>
          <w:rStyle w:val="eop"/>
          <w:color w:val="000000"/>
        </w:rPr>
        <w:t> </w:t>
      </w:r>
    </w:p>
    <w:p w14:paraId="5A948307" w14:textId="77777777" w:rsidR="00193063" w:rsidRDefault="00193063" w:rsidP="00193063">
      <w:pPr>
        <w:pStyle w:val="paragraph"/>
        <w:spacing w:before="0" w:beforeAutospacing="0" w:after="0" w:afterAutospacing="0"/>
        <w:textAlignment w:val="baseline"/>
        <w:rPr>
          <w:rFonts w:ascii="Segoe UI" w:hAnsi="Segoe UI" w:cs="Segoe UI"/>
          <w:b/>
          <w:bCs/>
          <w:color w:val="4F81BD"/>
          <w:sz w:val="18"/>
          <w:szCs w:val="18"/>
        </w:rPr>
      </w:pPr>
      <w:r>
        <w:rPr>
          <w:rStyle w:val="normaltextrun"/>
          <w:b/>
          <w:bCs/>
          <w:color w:val="000000"/>
          <w:sz w:val="26"/>
          <w:szCs w:val="26"/>
        </w:rPr>
        <w:lastRenderedPageBreak/>
        <w:t>Strengths and weaknesses of classical criminology and evidence-based policing </w:t>
      </w:r>
      <w:r>
        <w:rPr>
          <w:rStyle w:val="eop"/>
          <w:b/>
          <w:bCs/>
          <w:color w:val="000000"/>
          <w:sz w:val="26"/>
          <w:szCs w:val="26"/>
        </w:rPr>
        <w:t> </w:t>
      </w:r>
    </w:p>
    <w:p w14:paraId="0E739344" w14:textId="59870403" w:rsidR="00193063" w:rsidRDefault="00193063" w:rsidP="00193063">
      <w:pPr>
        <w:pStyle w:val="paragraph"/>
        <w:spacing w:before="0" w:beforeAutospacing="0" w:after="0" w:afterAutospacing="0"/>
        <w:jc w:val="both"/>
        <w:textAlignment w:val="baseline"/>
        <w:rPr>
          <w:rStyle w:val="eop"/>
          <w:color w:val="000000"/>
        </w:rPr>
      </w:pPr>
      <w:r>
        <w:rPr>
          <w:rStyle w:val="normaltextrun"/>
          <w:color w:val="000000"/>
          <w:lang w:val="en-US"/>
        </w:rPr>
        <w:t>It is common to have strengths and weaknesses in any aspect of a thing and there is no exception in the underlying concept of classical criminology and evidence-based policing. Firstly, it is required to highlight the strengths of the study, which include the influential impact of the study on both the social as well as legal aspects of the communities (</w:t>
      </w:r>
      <w:proofErr w:type="spellStart"/>
      <w:r>
        <w:rPr>
          <w:rStyle w:val="normaltextrun"/>
          <w:color w:val="000000"/>
          <w:shd w:val="clear" w:color="auto" w:fill="FFFFFF"/>
          <w:lang w:val="en-US"/>
        </w:rPr>
        <w:t>Piza</w:t>
      </w:r>
      <w:proofErr w:type="spellEnd"/>
      <w:r>
        <w:rPr>
          <w:rStyle w:val="normaltextrun"/>
          <w:color w:val="000000"/>
          <w:shd w:val="clear" w:color="auto" w:fill="FFFFFF"/>
          <w:lang w:val="en-US"/>
        </w:rPr>
        <w:t xml:space="preserve"> </w:t>
      </w:r>
      <w:r>
        <w:rPr>
          <w:rStyle w:val="normaltextrun"/>
          <w:i/>
          <w:iCs/>
          <w:color w:val="000000"/>
          <w:shd w:val="clear" w:color="auto" w:fill="FFFFFF"/>
          <w:lang w:val="en-US"/>
        </w:rPr>
        <w:t>et al.</w:t>
      </w:r>
      <w:r>
        <w:rPr>
          <w:rStyle w:val="normaltextrun"/>
          <w:color w:val="000000"/>
          <w:shd w:val="clear" w:color="auto" w:fill="FFFFFF"/>
          <w:lang w:val="en-US"/>
        </w:rPr>
        <w:t xml:space="preserve"> 2020</w:t>
      </w:r>
      <w:r>
        <w:rPr>
          <w:rStyle w:val="normaltextrun"/>
          <w:color w:val="000000"/>
          <w:lang w:val="en-US"/>
        </w:rPr>
        <w:t>). Moreover, it also helps to provide safety and security by implementing effective laws by the help of introducing evidence-based policing strategies. In addition, this also helps to highlight the reason behind the onset of criminal activity by describing the situations and circumstances of the criminal activity conduction (</w:t>
      </w:r>
      <w:r>
        <w:rPr>
          <w:rStyle w:val="normaltextrun"/>
          <w:color w:val="000000"/>
          <w:shd w:val="clear" w:color="auto" w:fill="FFFFFF"/>
          <w:lang w:val="en-US"/>
        </w:rPr>
        <w:t xml:space="preserve">Fielding </w:t>
      </w:r>
      <w:r>
        <w:rPr>
          <w:rStyle w:val="normaltextrun"/>
          <w:i/>
          <w:iCs/>
          <w:color w:val="000000"/>
          <w:shd w:val="clear" w:color="auto" w:fill="FFFFFF"/>
          <w:lang w:val="en-US"/>
        </w:rPr>
        <w:t>et al.</w:t>
      </w:r>
      <w:r>
        <w:rPr>
          <w:rStyle w:val="normaltextrun"/>
          <w:color w:val="000000"/>
          <w:shd w:val="clear" w:color="auto" w:fill="FFFFFF"/>
          <w:lang w:val="en-US"/>
        </w:rPr>
        <w:t xml:space="preserve"> 2019</w:t>
      </w:r>
      <w:r>
        <w:rPr>
          <w:rStyle w:val="normaltextrun"/>
          <w:color w:val="000000"/>
          <w:lang w:val="en-US"/>
        </w:rPr>
        <w:t>). Along with this, strength of the study includes the consideration of the individual perspective more than the god and helping to resolve the underlying issues of the communities by analyzing the desired needs and requirements (</w:t>
      </w:r>
      <w:r>
        <w:rPr>
          <w:rStyle w:val="normaltextrun"/>
          <w:color w:val="000000"/>
          <w:shd w:val="clear" w:color="auto" w:fill="FFFFFF"/>
          <w:lang w:val="en-US"/>
        </w:rPr>
        <w:t>Cordner2020</w:t>
      </w:r>
      <w:r>
        <w:rPr>
          <w:rStyle w:val="normaltextrun"/>
          <w:color w:val="000000"/>
          <w:lang w:val="en-US"/>
        </w:rPr>
        <w:t>). On the other hand, there is some weakness of classical criminology and the evidence-based policies that impact the onset on the criminal activities. In addition to this theory also fails to find out the underlying inequalities among the individual of different communities (</w:t>
      </w:r>
      <w:proofErr w:type="spellStart"/>
      <w:r>
        <w:rPr>
          <w:rStyle w:val="normaltextrun"/>
          <w:color w:val="000000"/>
          <w:shd w:val="clear" w:color="auto" w:fill="FFFFFF"/>
          <w:lang w:val="en-US"/>
        </w:rPr>
        <w:t>Telep</w:t>
      </w:r>
      <w:proofErr w:type="spellEnd"/>
      <w:r>
        <w:rPr>
          <w:rStyle w:val="normaltextrun"/>
          <w:color w:val="000000"/>
          <w:shd w:val="clear" w:color="auto" w:fill="FFFFFF"/>
          <w:lang w:val="en-US"/>
        </w:rPr>
        <w:t xml:space="preserve"> and Somers, 2019</w:t>
      </w:r>
      <w:r>
        <w:rPr>
          <w:rStyle w:val="normaltextrun"/>
          <w:color w:val="000000"/>
          <w:lang w:val="en-US"/>
        </w:rPr>
        <w:t>). Therefore, this explanation fails to determine why criminal activities persist even after the implementation of the new laws by the government of countries across the globe by introducing penalties and making efforts to upgrade old law and develops new enforcement.</w:t>
      </w:r>
      <w:r>
        <w:rPr>
          <w:rStyle w:val="eop"/>
          <w:color w:val="000000"/>
        </w:rPr>
        <w:t> </w:t>
      </w:r>
    </w:p>
    <w:p w14:paraId="2BB1D802" w14:textId="77777777" w:rsidR="00193063" w:rsidRDefault="00193063" w:rsidP="00193063">
      <w:pPr>
        <w:pStyle w:val="paragraph"/>
        <w:spacing w:before="0" w:beforeAutospacing="0" w:after="0" w:afterAutospacing="0"/>
        <w:jc w:val="both"/>
        <w:textAlignment w:val="baseline"/>
        <w:rPr>
          <w:rFonts w:ascii="Segoe UI" w:hAnsi="Segoe UI" w:cs="Segoe UI"/>
          <w:sz w:val="18"/>
          <w:szCs w:val="18"/>
        </w:rPr>
      </w:pPr>
    </w:p>
    <w:p w14:paraId="02E54484" w14:textId="77777777" w:rsidR="00193063" w:rsidRDefault="00193063" w:rsidP="00193063">
      <w:pPr>
        <w:pStyle w:val="paragraph"/>
        <w:spacing w:before="0" w:beforeAutospacing="0" w:after="0" w:afterAutospacing="0"/>
        <w:jc w:val="both"/>
        <w:textAlignment w:val="baseline"/>
        <w:rPr>
          <w:rFonts w:ascii="Segoe UI" w:hAnsi="Segoe UI" w:cs="Segoe UI"/>
          <w:b/>
          <w:bCs/>
          <w:color w:val="000000"/>
          <w:sz w:val="18"/>
          <w:szCs w:val="18"/>
        </w:rPr>
      </w:pPr>
      <w:r>
        <w:rPr>
          <w:rStyle w:val="normaltextrun"/>
          <w:b/>
          <w:bCs/>
          <w:color w:val="000000"/>
          <w:sz w:val="28"/>
          <w:szCs w:val="28"/>
          <w:lang w:val="en-US"/>
        </w:rPr>
        <w:t>Conclusion</w:t>
      </w:r>
      <w:r>
        <w:rPr>
          <w:rStyle w:val="eop"/>
          <w:b/>
          <w:bCs/>
          <w:color w:val="000000"/>
          <w:sz w:val="28"/>
          <w:szCs w:val="28"/>
        </w:rPr>
        <w:t> </w:t>
      </w:r>
    </w:p>
    <w:p w14:paraId="308220E5" w14:textId="77777777" w:rsidR="00193063" w:rsidRDefault="00193063" w:rsidP="00193063">
      <w:pPr>
        <w:pStyle w:val="paragraph"/>
        <w:spacing w:before="0" w:beforeAutospacing="0" w:after="0" w:afterAutospacing="0"/>
        <w:jc w:val="both"/>
        <w:textAlignment w:val="baseline"/>
        <w:rPr>
          <w:rFonts w:ascii="Segoe UI" w:hAnsi="Segoe UI" w:cs="Segoe UI"/>
          <w:sz w:val="18"/>
          <w:szCs w:val="18"/>
        </w:rPr>
      </w:pPr>
      <w:r>
        <w:rPr>
          <w:rStyle w:val="normaltextrun"/>
          <w:color w:val="000000"/>
          <w:lang w:val="en-US"/>
        </w:rPr>
        <w:t xml:space="preserve">It can be concluded that evidence-based policies and decision-making are associated with classical criminology which implicates the learning of crimes, criminal behavior, and various principle interlinked with psychology and other non-legal fields. Moreover, it also assists to highlight the basic features of the people who are involved in committing crimes and the reason behind committing any crime. Classical criminology helps to clarify as it deals with studying various theories that are highlighted in this study. The most important theories have been described for a better understanding of the topic to assist in-depth analysis of reasons behind criminal activities such as drug crimes which have been chosen as the criminal activities. Along with this, the study will also assist in estimating the perspectives and the circumstances under which the criminal performs a criminal activity. Proper investigation of criminology is meant to support the answers to the questions like why and when a crime has been performed committed. </w:t>
      </w:r>
      <w:proofErr w:type="gramStart"/>
      <w:r>
        <w:rPr>
          <w:rStyle w:val="normaltextrun"/>
          <w:color w:val="000000"/>
          <w:lang w:val="en-US"/>
        </w:rPr>
        <w:t>Therefore</w:t>
      </w:r>
      <w:proofErr w:type="gramEnd"/>
      <w:r>
        <w:rPr>
          <w:rStyle w:val="normaltextrun"/>
          <w:color w:val="000000"/>
          <w:lang w:val="en-US"/>
        </w:rPr>
        <w:t xml:space="preserve"> the thesis statement of this study which is to explain the importance of studying criminology, which will further help in preventing crimes, has been explained.</w:t>
      </w:r>
      <w:r>
        <w:rPr>
          <w:rStyle w:val="eop"/>
          <w:color w:val="000000"/>
        </w:rPr>
        <w:t> </w:t>
      </w:r>
    </w:p>
    <w:p w14:paraId="0B34B9BA" w14:textId="77777777" w:rsidR="00193063" w:rsidRDefault="00193063" w:rsidP="00193063">
      <w:pPr>
        <w:pStyle w:val="paragraph"/>
        <w:spacing w:before="0" w:beforeAutospacing="0" w:after="0" w:afterAutospacing="0"/>
        <w:jc w:val="both"/>
        <w:textAlignment w:val="baseline"/>
        <w:rPr>
          <w:rFonts w:ascii="Segoe UI" w:hAnsi="Segoe UI" w:cs="Segoe UI"/>
          <w:sz w:val="18"/>
          <w:szCs w:val="18"/>
        </w:rPr>
      </w:pPr>
      <w:r>
        <w:rPr>
          <w:rStyle w:val="eop"/>
          <w:color w:val="000000"/>
        </w:rPr>
        <w:t> </w:t>
      </w:r>
    </w:p>
    <w:p w14:paraId="00C5D876" w14:textId="77777777" w:rsidR="00193063" w:rsidRDefault="00193063" w:rsidP="00193063">
      <w:pPr>
        <w:pStyle w:val="paragraph"/>
        <w:spacing w:before="0" w:beforeAutospacing="0" w:after="0" w:afterAutospacing="0"/>
        <w:jc w:val="both"/>
        <w:textAlignment w:val="baseline"/>
        <w:rPr>
          <w:rFonts w:ascii="Segoe UI" w:hAnsi="Segoe UI" w:cs="Segoe UI"/>
          <w:sz w:val="18"/>
          <w:szCs w:val="18"/>
        </w:rPr>
      </w:pPr>
      <w:r>
        <w:rPr>
          <w:rStyle w:val="eop"/>
          <w:color w:val="000000"/>
        </w:rPr>
        <w:t> </w:t>
      </w:r>
    </w:p>
    <w:p w14:paraId="410DC9B6" w14:textId="77777777" w:rsidR="00193063" w:rsidRDefault="00193063" w:rsidP="00193063">
      <w:pPr>
        <w:pStyle w:val="paragraph"/>
        <w:spacing w:before="0" w:beforeAutospacing="0" w:after="0" w:afterAutospacing="0"/>
        <w:textAlignment w:val="baseline"/>
        <w:rPr>
          <w:rFonts w:ascii="Segoe UI" w:hAnsi="Segoe UI" w:cs="Segoe UI"/>
          <w:sz w:val="18"/>
          <w:szCs w:val="18"/>
        </w:rPr>
      </w:pPr>
      <w:r>
        <w:rPr>
          <w:rStyle w:val="pagebreaktextspan"/>
          <w:rFonts w:ascii="Segoe UI" w:hAnsi="Segoe UI" w:cs="Segoe UI"/>
          <w:color w:val="666666"/>
          <w:sz w:val="18"/>
          <w:szCs w:val="18"/>
          <w:shd w:val="clear" w:color="auto" w:fill="FFFFFF"/>
        </w:rPr>
        <w:t> </w:t>
      </w:r>
      <w:r>
        <w:rPr>
          <w:rStyle w:val="eop"/>
          <w:color w:val="000000"/>
        </w:rPr>
        <w:t> </w:t>
      </w:r>
    </w:p>
    <w:p w14:paraId="4900105A" w14:textId="77777777" w:rsidR="00193063" w:rsidRDefault="00193063" w:rsidP="00193063">
      <w:pPr>
        <w:pStyle w:val="paragraph"/>
        <w:spacing w:before="0" w:beforeAutospacing="0" w:after="0" w:afterAutospacing="0"/>
        <w:jc w:val="both"/>
        <w:textAlignment w:val="baseline"/>
        <w:rPr>
          <w:rFonts w:ascii="Segoe UI" w:hAnsi="Segoe UI" w:cs="Segoe UI"/>
          <w:b/>
          <w:bCs/>
          <w:color w:val="000000"/>
          <w:sz w:val="18"/>
          <w:szCs w:val="18"/>
        </w:rPr>
      </w:pPr>
      <w:r>
        <w:rPr>
          <w:rStyle w:val="normaltextrun"/>
          <w:b/>
          <w:bCs/>
          <w:color w:val="000000"/>
          <w:sz w:val="28"/>
          <w:szCs w:val="28"/>
          <w:lang w:val="en-US"/>
        </w:rPr>
        <w:t>References</w:t>
      </w:r>
      <w:r>
        <w:rPr>
          <w:rStyle w:val="eop"/>
          <w:b/>
          <w:bCs/>
          <w:color w:val="000000"/>
          <w:sz w:val="28"/>
          <w:szCs w:val="28"/>
        </w:rPr>
        <w:t> </w:t>
      </w:r>
    </w:p>
    <w:p w14:paraId="22802BB5" w14:textId="77777777" w:rsidR="00193063" w:rsidRDefault="00193063" w:rsidP="00193063">
      <w:pPr>
        <w:pStyle w:val="paragraph"/>
        <w:spacing w:before="0" w:beforeAutospacing="0" w:after="0" w:afterAutospacing="0"/>
        <w:textAlignment w:val="baseline"/>
        <w:rPr>
          <w:rFonts w:ascii="Segoe UI" w:hAnsi="Segoe UI" w:cs="Segoe UI"/>
          <w:sz w:val="18"/>
          <w:szCs w:val="18"/>
        </w:rPr>
      </w:pPr>
      <w:r>
        <w:rPr>
          <w:rStyle w:val="eop"/>
          <w:color w:val="000000"/>
          <w:sz w:val="22"/>
          <w:szCs w:val="22"/>
        </w:rPr>
        <w:t> </w:t>
      </w:r>
    </w:p>
    <w:p w14:paraId="2A197E85" w14:textId="77777777" w:rsidR="00193063" w:rsidRDefault="00193063" w:rsidP="00193063">
      <w:pPr>
        <w:pStyle w:val="paragraph"/>
        <w:spacing w:before="0" w:beforeAutospacing="0" w:after="0" w:afterAutospacing="0"/>
        <w:jc w:val="both"/>
        <w:textAlignment w:val="baseline"/>
        <w:rPr>
          <w:rFonts w:ascii="Segoe UI" w:hAnsi="Segoe UI" w:cs="Segoe UI"/>
          <w:sz w:val="18"/>
          <w:szCs w:val="18"/>
        </w:rPr>
      </w:pPr>
      <w:proofErr w:type="spellStart"/>
      <w:r>
        <w:rPr>
          <w:rStyle w:val="normaltextrun"/>
          <w:color w:val="000000"/>
          <w:shd w:val="clear" w:color="auto" w:fill="FFFFFF"/>
          <w:lang w:val="en-US"/>
        </w:rPr>
        <w:t>Alruwaili</w:t>
      </w:r>
      <w:proofErr w:type="spellEnd"/>
      <w:r>
        <w:rPr>
          <w:rStyle w:val="normaltextrun"/>
          <w:color w:val="000000"/>
          <w:shd w:val="clear" w:color="auto" w:fill="FFFFFF"/>
          <w:lang w:val="en-US"/>
        </w:rPr>
        <w:t>, N., 2019. </w:t>
      </w:r>
      <w:r>
        <w:rPr>
          <w:rStyle w:val="normaltextrun"/>
          <w:i/>
          <w:iCs/>
          <w:color w:val="000000"/>
          <w:shd w:val="clear" w:color="auto" w:fill="FFFFFF"/>
          <w:lang w:val="en-US"/>
        </w:rPr>
        <w:t>A test of situational action theory in Saudi Arabia</w:t>
      </w:r>
      <w:r>
        <w:rPr>
          <w:rStyle w:val="normaltextrun"/>
          <w:color w:val="000000"/>
          <w:shd w:val="clear" w:color="auto" w:fill="FFFFFF"/>
          <w:lang w:val="en-US"/>
        </w:rPr>
        <w:t>. University of Salford (United Kingdom).</w:t>
      </w:r>
      <w:r>
        <w:rPr>
          <w:rStyle w:val="eop"/>
          <w:color w:val="000000"/>
        </w:rPr>
        <w:t> </w:t>
      </w:r>
    </w:p>
    <w:p w14:paraId="2F177DE6" w14:textId="77777777" w:rsidR="00193063" w:rsidRDefault="00193063" w:rsidP="00193063">
      <w:pPr>
        <w:pStyle w:val="paragraph"/>
        <w:spacing w:before="0" w:beforeAutospacing="0" w:after="0" w:afterAutospacing="0"/>
        <w:jc w:val="both"/>
        <w:textAlignment w:val="baseline"/>
        <w:rPr>
          <w:rFonts w:ascii="Segoe UI" w:hAnsi="Segoe UI" w:cs="Segoe UI"/>
          <w:sz w:val="18"/>
          <w:szCs w:val="18"/>
        </w:rPr>
      </w:pPr>
      <w:r>
        <w:rPr>
          <w:rStyle w:val="normaltextrun"/>
          <w:color w:val="000000"/>
          <w:shd w:val="clear" w:color="auto" w:fill="FFFFFF"/>
          <w:lang w:val="en-US"/>
        </w:rPr>
        <w:t>Barton-Crosby, J., 2022. The nature and role of morality in situational action theory. </w:t>
      </w:r>
      <w:r>
        <w:rPr>
          <w:rStyle w:val="normaltextrun"/>
          <w:i/>
          <w:iCs/>
          <w:color w:val="000000"/>
          <w:shd w:val="clear" w:color="auto" w:fill="FFFFFF"/>
          <w:lang w:val="en-US"/>
        </w:rPr>
        <w:t>European Journal of Criminology</w:t>
      </w:r>
      <w:r>
        <w:rPr>
          <w:rStyle w:val="normaltextrun"/>
          <w:color w:val="000000"/>
          <w:shd w:val="clear" w:color="auto" w:fill="FFFFFF"/>
          <w:lang w:val="en-US"/>
        </w:rPr>
        <w:t>, </w:t>
      </w:r>
      <w:r>
        <w:rPr>
          <w:rStyle w:val="normaltextrun"/>
          <w:i/>
          <w:iCs/>
          <w:color w:val="000000"/>
          <w:shd w:val="clear" w:color="auto" w:fill="FFFFFF"/>
          <w:lang w:val="en-US"/>
        </w:rPr>
        <w:t>19</w:t>
      </w:r>
      <w:r>
        <w:rPr>
          <w:rStyle w:val="normaltextrun"/>
          <w:color w:val="000000"/>
          <w:shd w:val="clear" w:color="auto" w:fill="FFFFFF"/>
          <w:lang w:val="en-US"/>
        </w:rPr>
        <w:t>(6), pp.1421-1437.</w:t>
      </w:r>
      <w:r>
        <w:rPr>
          <w:rStyle w:val="eop"/>
          <w:color w:val="000000"/>
        </w:rPr>
        <w:t> </w:t>
      </w:r>
    </w:p>
    <w:p w14:paraId="3345A245" w14:textId="77777777" w:rsidR="00193063" w:rsidRDefault="00193063" w:rsidP="00193063">
      <w:pPr>
        <w:pStyle w:val="paragraph"/>
        <w:spacing w:before="0" w:beforeAutospacing="0" w:after="0" w:afterAutospacing="0"/>
        <w:jc w:val="both"/>
        <w:textAlignment w:val="baseline"/>
        <w:rPr>
          <w:rFonts w:ascii="Segoe UI" w:hAnsi="Segoe UI" w:cs="Segoe UI"/>
          <w:sz w:val="18"/>
          <w:szCs w:val="18"/>
        </w:rPr>
      </w:pPr>
      <w:r>
        <w:rPr>
          <w:rStyle w:val="normaltextrun"/>
          <w:color w:val="000000"/>
          <w:shd w:val="clear" w:color="auto" w:fill="FFFFFF"/>
          <w:lang w:val="en-US"/>
        </w:rPr>
        <w:t xml:space="preserve">Boulton, L., </w:t>
      </w:r>
      <w:proofErr w:type="spellStart"/>
      <w:r>
        <w:rPr>
          <w:rStyle w:val="normaltextrun"/>
          <w:color w:val="000000"/>
          <w:shd w:val="clear" w:color="auto" w:fill="FFFFFF"/>
          <w:lang w:val="en-US"/>
        </w:rPr>
        <w:t>Phythian</w:t>
      </w:r>
      <w:proofErr w:type="spellEnd"/>
      <w:r>
        <w:rPr>
          <w:rStyle w:val="normaltextrun"/>
          <w:color w:val="000000"/>
          <w:shd w:val="clear" w:color="auto" w:fill="FFFFFF"/>
          <w:lang w:val="en-US"/>
        </w:rPr>
        <w:t>, R., Kirby, S. and Dawson, I., 2021. Taking an evidence-based approach to evidence-based policing research. </w:t>
      </w:r>
      <w:r>
        <w:rPr>
          <w:rStyle w:val="normaltextrun"/>
          <w:i/>
          <w:iCs/>
          <w:color w:val="000000"/>
          <w:shd w:val="clear" w:color="auto" w:fill="FFFFFF"/>
          <w:lang w:val="en-US"/>
        </w:rPr>
        <w:t>Policing: A Journal of Policy and Practice</w:t>
      </w:r>
      <w:r>
        <w:rPr>
          <w:rStyle w:val="normaltextrun"/>
          <w:color w:val="000000"/>
          <w:shd w:val="clear" w:color="auto" w:fill="FFFFFF"/>
          <w:lang w:val="en-US"/>
        </w:rPr>
        <w:t>, </w:t>
      </w:r>
      <w:r>
        <w:rPr>
          <w:rStyle w:val="normaltextrun"/>
          <w:i/>
          <w:iCs/>
          <w:color w:val="000000"/>
          <w:shd w:val="clear" w:color="auto" w:fill="FFFFFF"/>
          <w:lang w:val="en-US"/>
        </w:rPr>
        <w:t>15</w:t>
      </w:r>
      <w:r>
        <w:rPr>
          <w:rStyle w:val="normaltextrun"/>
          <w:color w:val="000000"/>
          <w:shd w:val="clear" w:color="auto" w:fill="FFFFFF"/>
          <w:lang w:val="en-US"/>
        </w:rPr>
        <w:t>(2), pp.1290-1305.</w:t>
      </w:r>
      <w:r>
        <w:rPr>
          <w:rStyle w:val="eop"/>
          <w:color w:val="000000"/>
        </w:rPr>
        <w:t> </w:t>
      </w:r>
    </w:p>
    <w:p w14:paraId="116EF002" w14:textId="77777777" w:rsidR="00193063" w:rsidRDefault="00193063" w:rsidP="00193063">
      <w:pPr>
        <w:pStyle w:val="paragraph"/>
        <w:spacing w:before="0" w:beforeAutospacing="0" w:after="0" w:afterAutospacing="0"/>
        <w:jc w:val="both"/>
        <w:textAlignment w:val="baseline"/>
        <w:rPr>
          <w:rFonts w:ascii="Segoe UI" w:hAnsi="Segoe UI" w:cs="Segoe UI"/>
          <w:sz w:val="18"/>
          <w:szCs w:val="18"/>
        </w:rPr>
      </w:pPr>
      <w:proofErr w:type="spellStart"/>
      <w:r>
        <w:rPr>
          <w:rStyle w:val="normaltextrun"/>
          <w:color w:val="000000"/>
          <w:shd w:val="clear" w:color="auto" w:fill="FFFFFF"/>
          <w:lang w:val="en-US"/>
        </w:rPr>
        <w:t>Cordner</w:t>
      </w:r>
      <w:proofErr w:type="spellEnd"/>
      <w:r>
        <w:rPr>
          <w:rStyle w:val="normaltextrun"/>
          <w:color w:val="000000"/>
          <w:shd w:val="clear" w:color="auto" w:fill="FFFFFF"/>
          <w:lang w:val="en-US"/>
        </w:rPr>
        <w:t>, G., 2020. A practical approach to evidence-based policing. </w:t>
      </w:r>
      <w:r>
        <w:rPr>
          <w:rStyle w:val="normaltextrun"/>
          <w:i/>
          <w:iCs/>
          <w:color w:val="000000"/>
          <w:shd w:val="clear" w:color="auto" w:fill="FFFFFF"/>
          <w:lang w:val="en-US"/>
        </w:rPr>
        <w:t>Eur. Police Sci. &amp; Res. Bull.</w:t>
      </w:r>
      <w:r>
        <w:rPr>
          <w:rStyle w:val="normaltextrun"/>
          <w:color w:val="000000"/>
          <w:shd w:val="clear" w:color="auto" w:fill="FFFFFF"/>
          <w:lang w:val="en-US"/>
        </w:rPr>
        <w:t>, </w:t>
      </w:r>
      <w:r>
        <w:rPr>
          <w:rStyle w:val="normaltextrun"/>
          <w:i/>
          <w:iCs/>
          <w:color w:val="000000"/>
          <w:shd w:val="clear" w:color="auto" w:fill="FFFFFF"/>
          <w:lang w:val="en-US"/>
        </w:rPr>
        <w:t>20</w:t>
      </w:r>
      <w:r>
        <w:rPr>
          <w:rStyle w:val="normaltextrun"/>
          <w:color w:val="000000"/>
          <w:shd w:val="clear" w:color="auto" w:fill="FFFFFF"/>
          <w:lang w:val="en-US"/>
        </w:rPr>
        <w:t>, p.53.</w:t>
      </w:r>
      <w:r>
        <w:rPr>
          <w:rStyle w:val="eop"/>
          <w:color w:val="000000"/>
        </w:rPr>
        <w:t> </w:t>
      </w:r>
    </w:p>
    <w:p w14:paraId="67FA4661" w14:textId="77777777" w:rsidR="00193063" w:rsidRDefault="00193063" w:rsidP="00193063">
      <w:pPr>
        <w:pStyle w:val="paragraph"/>
        <w:spacing w:before="0" w:beforeAutospacing="0" w:after="0" w:afterAutospacing="0"/>
        <w:jc w:val="both"/>
        <w:textAlignment w:val="baseline"/>
        <w:rPr>
          <w:rFonts w:ascii="Segoe UI" w:hAnsi="Segoe UI" w:cs="Segoe UI"/>
          <w:sz w:val="18"/>
          <w:szCs w:val="18"/>
        </w:rPr>
      </w:pPr>
      <w:proofErr w:type="spellStart"/>
      <w:r>
        <w:rPr>
          <w:rStyle w:val="normaltextrun"/>
          <w:color w:val="000000"/>
          <w:shd w:val="clear" w:color="auto" w:fill="FFFFFF"/>
          <w:lang w:val="en-US"/>
        </w:rPr>
        <w:t>Cordner</w:t>
      </w:r>
      <w:proofErr w:type="spellEnd"/>
      <w:r>
        <w:rPr>
          <w:rStyle w:val="normaltextrun"/>
          <w:color w:val="000000"/>
          <w:shd w:val="clear" w:color="auto" w:fill="FFFFFF"/>
          <w:lang w:val="en-US"/>
        </w:rPr>
        <w:t>, G.W., 2020. </w:t>
      </w:r>
      <w:r>
        <w:rPr>
          <w:rStyle w:val="normaltextrun"/>
          <w:i/>
          <w:iCs/>
          <w:color w:val="000000"/>
          <w:shd w:val="clear" w:color="auto" w:fill="FFFFFF"/>
          <w:lang w:val="en-US"/>
        </w:rPr>
        <w:t>Evidence-based policing in 45 small bytes</w:t>
      </w:r>
      <w:r>
        <w:rPr>
          <w:rStyle w:val="normaltextrun"/>
          <w:color w:val="000000"/>
          <w:shd w:val="clear" w:color="auto" w:fill="FFFFFF"/>
          <w:lang w:val="en-US"/>
        </w:rPr>
        <w:t>. US Department of Justice, Office of Justice Programs, National Institute of Justice.</w:t>
      </w:r>
      <w:r>
        <w:rPr>
          <w:rStyle w:val="eop"/>
          <w:color w:val="000000"/>
        </w:rPr>
        <w:t> </w:t>
      </w:r>
    </w:p>
    <w:p w14:paraId="076AE649" w14:textId="77777777" w:rsidR="00193063" w:rsidRDefault="00193063" w:rsidP="00193063">
      <w:pPr>
        <w:pStyle w:val="paragraph"/>
        <w:spacing w:before="0" w:beforeAutospacing="0" w:after="0" w:afterAutospacing="0"/>
        <w:jc w:val="both"/>
        <w:textAlignment w:val="baseline"/>
        <w:rPr>
          <w:rFonts w:ascii="Segoe UI" w:hAnsi="Segoe UI" w:cs="Segoe UI"/>
          <w:sz w:val="18"/>
          <w:szCs w:val="18"/>
        </w:rPr>
      </w:pPr>
      <w:r>
        <w:rPr>
          <w:rStyle w:val="normaltextrun"/>
          <w:color w:val="000000"/>
          <w:shd w:val="clear" w:color="auto" w:fill="FFFFFF"/>
          <w:lang w:val="en-US"/>
        </w:rPr>
        <w:lastRenderedPageBreak/>
        <w:t>Ernst, A., 2021. </w:t>
      </w:r>
      <w:r>
        <w:rPr>
          <w:rStyle w:val="normaltextrun"/>
          <w:i/>
          <w:iCs/>
          <w:color w:val="000000"/>
          <w:shd w:val="clear" w:color="auto" w:fill="FFFFFF"/>
          <w:lang w:val="en-US"/>
        </w:rPr>
        <w:t>Investigating the action-generating mechanisms of rule-breaking: Overcoming methodological challenges in empirical tests of Situational Action Theory and the Code of the Street</w:t>
      </w:r>
      <w:r>
        <w:rPr>
          <w:rStyle w:val="normaltextrun"/>
          <w:color w:val="000000"/>
          <w:shd w:val="clear" w:color="auto" w:fill="FFFFFF"/>
          <w:lang w:val="en-US"/>
        </w:rPr>
        <w:t xml:space="preserve"> (Doctoral dissertation, Universität </w:t>
      </w:r>
      <w:proofErr w:type="spellStart"/>
      <w:r>
        <w:rPr>
          <w:rStyle w:val="normaltextrun"/>
          <w:color w:val="000000"/>
          <w:shd w:val="clear" w:color="auto" w:fill="FFFFFF"/>
          <w:lang w:val="en-US"/>
        </w:rPr>
        <w:t>zu</w:t>
      </w:r>
      <w:proofErr w:type="spellEnd"/>
      <w:r>
        <w:rPr>
          <w:rStyle w:val="normaltextrun"/>
          <w:color w:val="000000"/>
          <w:shd w:val="clear" w:color="auto" w:fill="FFFFFF"/>
          <w:lang w:val="en-US"/>
        </w:rPr>
        <w:t xml:space="preserve"> Köln).</w:t>
      </w:r>
      <w:r>
        <w:rPr>
          <w:rStyle w:val="eop"/>
          <w:color w:val="000000"/>
        </w:rPr>
        <w:t> </w:t>
      </w:r>
    </w:p>
    <w:p w14:paraId="2B113957" w14:textId="77777777" w:rsidR="00193063" w:rsidRDefault="00193063" w:rsidP="00193063">
      <w:pPr>
        <w:pStyle w:val="paragraph"/>
        <w:spacing w:before="0" w:beforeAutospacing="0" w:after="0" w:afterAutospacing="0"/>
        <w:jc w:val="both"/>
        <w:textAlignment w:val="baseline"/>
        <w:rPr>
          <w:rFonts w:ascii="Segoe UI" w:hAnsi="Segoe UI" w:cs="Segoe UI"/>
          <w:sz w:val="18"/>
          <w:szCs w:val="18"/>
        </w:rPr>
      </w:pPr>
      <w:r>
        <w:rPr>
          <w:rStyle w:val="normaltextrun"/>
          <w:color w:val="000000"/>
          <w:shd w:val="clear" w:color="auto" w:fill="FFFFFF"/>
          <w:lang w:val="en-US"/>
        </w:rPr>
        <w:t xml:space="preserve">Fielding, N., Bullock, K. and </w:t>
      </w:r>
      <w:proofErr w:type="spellStart"/>
      <w:r>
        <w:rPr>
          <w:rStyle w:val="normaltextrun"/>
          <w:color w:val="000000"/>
          <w:shd w:val="clear" w:color="auto" w:fill="FFFFFF"/>
          <w:lang w:val="en-US"/>
        </w:rPr>
        <w:t>Holdaway</w:t>
      </w:r>
      <w:proofErr w:type="spellEnd"/>
      <w:r>
        <w:rPr>
          <w:rStyle w:val="normaltextrun"/>
          <w:color w:val="000000"/>
          <w:shd w:val="clear" w:color="auto" w:fill="FFFFFF"/>
          <w:lang w:val="en-US"/>
        </w:rPr>
        <w:t>, S. eds., 2019. </w:t>
      </w:r>
      <w:r>
        <w:rPr>
          <w:rStyle w:val="normaltextrun"/>
          <w:i/>
          <w:iCs/>
          <w:color w:val="000000"/>
          <w:shd w:val="clear" w:color="auto" w:fill="FFFFFF"/>
          <w:lang w:val="en-US"/>
        </w:rPr>
        <w:t>Critical reflections on evidence-based policing</w:t>
      </w:r>
      <w:r>
        <w:rPr>
          <w:rStyle w:val="normaltextrun"/>
          <w:color w:val="000000"/>
          <w:shd w:val="clear" w:color="auto" w:fill="FFFFFF"/>
          <w:lang w:val="en-US"/>
        </w:rPr>
        <w:t>. Routledge.</w:t>
      </w:r>
      <w:r>
        <w:rPr>
          <w:rStyle w:val="eop"/>
          <w:color w:val="000000"/>
        </w:rPr>
        <w:t> </w:t>
      </w:r>
    </w:p>
    <w:p w14:paraId="4ED188A2" w14:textId="77777777" w:rsidR="00193063" w:rsidRDefault="00193063" w:rsidP="00193063">
      <w:pPr>
        <w:pStyle w:val="paragraph"/>
        <w:spacing w:before="0" w:beforeAutospacing="0" w:after="0" w:afterAutospacing="0"/>
        <w:jc w:val="both"/>
        <w:textAlignment w:val="baseline"/>
        <w:rPr>
          <w:rFonts w:ascii="Segoe UI" w:hAnsi="Segoe UI" w:cs="Segoe UI"/>
          <w:sz w:val="18"/>
          <w:szCs w:val="18"/>
        </w:rPr>
      </w:pPr>
      <w:r>
        <w:rPr>
          <w:rStyle w:val="normaltextrun"/>
          <w:color w:val="000000"/>
          <w:shd w:val="clear" w:color="auto" w:fill="FFFFFF"/>
          <w:lang w:val="en-US"/>
        </w:rPr>
        <w:t xml:space="preserve">Huey, L., </w:t>
      </w:r>
      <w:proofErr w:type="spellStart"/>
      <w:r>
        <w:rPr>
          <w:rStyle w:val="normaltextrun"/>
          <w:color w:val="000000"/>
          <w:shd w:val="clear" w:color="auto" w:fill="FFFFFF"/>
          <w:lang w:val="en-US"/>
        </w:rPr>
        <w:t>Kalyal</w:t>
      </w:r>
      <w:proofErr w:type="spellEnd"/>
      <w:r>
        <w:rPr>
          <w:rStyle w:val="normaltextrun"/>
          <w:color w:val="000000"/>
          <w:shd w:val="clear" w:color="auto" w:fill="FFFFFF"/>
          <w:lang w:val="en-US"/>
        </w:rPr>
        <w:t xml:space="preserve">, H., Peladeau, H. and Lindsay, F., 2021. ‘If You’re </w:t>
      </w:r>
      <w:proofErr w:type="spellStart"/>
      <w:r>
        <w:rPr>
          <w:rStyle w:val="normaltextrun"/>
          <w:color w:val="000000"/>
          <w:shd w:val="clear" w:color="auto" w:fill="FFFFFF"/>
          <w:lang w:val="en-US"/>
        </w:rPr>
        <w:t>Gonna</w:t>
      </w:r>
      <w:proofErr w:type="spellEnd"/>
      <w:r>
        <w:rPr>
          <w:rStyle w:val="normaltextrun"/>
          <w:color w:val="000000"/>
          <w:shd w:val="clear" w:color="auto" w:fill="FFFFFF"/>
          <w:lang w:val="en-US"/>
        </w:rPr>
        <w:t xml:space="preserve"> Make a Decision, You Should Understand the Rationale’: Are Police Leadership Programs Preparing Canadian Police Leaders for Evidence-Based </w:t>
      </w:r>
      <w:proofErr w:type="gramStart"/>
      <w:r>
        <w:rPr>
          <w:rStyle w:val="normaltextrun"/>
          <w:color w:val="000000"/>
          <w:shd w:val="clear" w:color="auto" w:fill="FFFFFF"/>
          <w:lang w:val="en-US"/>
        </w:rPr>
        <w:t>Policing?.</w:t>
      </w:r>
      <w:proofErr w:type="gramEnd"/>
      <w:r>
        <w:rPr>
          <w:rStyle w:val="normaltextrun"/>
          <w:color w:val="000000"/>
          <w:shd w:val="clear" w:color="auto" w:fill="FFFFFF"/>
          <w:lang w:val="en-US"/>
        </w:rPr>
        <w:t> </w:t>
      </w:r>
      <w:r>
        <w:rPr>
          <w:rStyle w:val="normaltextrun"/>
          <w:i/>
          <w:iCs/>
          <w:color w:val="000000"/>
          <w:shd w:val="clear" w:color="auto" w:fill="FFFFFF"/>
          <w:lang w:val="en-US"/>
        </w:rPr>
        <w:t>Policing: A Journal of Policy and Practice</w:t>
      </w:r>
      <w:r>
        <w:rPr>
          <w:rStyle w:val="normaltextrun"/>
          <w:color w:val="000000"/>
          <w:shd w:val="clear" w:color="auto" w:fill="FFFFFF"/>
          <w:lang w:val="en-US"/>
        </w:rPr>
        <w:t>, </w:t>
      </w:r>
      <w:r>
        <w:rPr>
          <w:rStyle w:val="normaltextrun"/>
          <w:i/>
          <w:iCs/>
          <w:color w:val="000000"/>
          <w:shd w:val="clear" w:color="auto" w:fill="FFFFFF"/>
          <w:lang w:val="en-US"/>
        </w:rPr>
        <w:t>15</w:t>
      </w:r>
      <w:r>
        <w:rPr>
          <w:rStyle w:val="normaltextrun"/>
          <w:color w:val="000000"/>
          <w:shd w:val="clear" w:color="auto" w:fill="FFFFFF"/>
          <w:lang w:val="en-US"/>
        </w:rPr>
        <w:t>(1), pp.197-207.</w:t>
      </w:r>
      <w:r>
        <w:rPr>
          <w:rStyle w:val="eop"/>
          <w:color w:val="000000"/>
        </w:rPr>
        <w:t> </w:t>
      </w:r>
    </w:p>
    <w:p w14:paraId="57739A5F" w14:textId="77777777" w:rsidR="00193063" w:rsidRDefault="00193063" w:rsidP="00193063">
      <w:pPr>
        <w:pStyle w:val="paragraph"/>
        <w:spacing w:before="0" w:beforeAutospacing="0" w:after="0" w:afterAutospacing="0"/>
        <w:jc w:val="both"/>
        <w:textAlignment w:val="baseline"/>
        <w:rPr>
          <w:rFonts w:ascii="Segoe UI" w:hAnsi="Segoe UI" w:cs="Segoe UI"/>
          <w:sz w:val="18"/>
          <w:szCs w:val="18"/>
        </w:rPr>
      </w:pPr>
      <w:r>
        <w:rPr>
          <w:rStyle w:val="normaltextrun"/>
          <w:color w:val="000000"/>
          <w:shd w:val="clear" w:color="auto" w:fill="FFFFFF"/>
          <w:lang w:val="en-US"/>
        </w:rPr>
        <w:t xml:space="preserve">Jolley, D., Douglas, K.M., </w:t>
      </w:r>
      <w:proofErr w:type="spellStart"/>
      <w:r>
        <w:rPr>
          <w:rStyle w:val="normaltextrun"/>
          <w:color w:val="000000"/>
          <w:shd w:val="clear" w:color="auto" w:fill="FFFFFF"/>
          <w:lang w:val="en-US"/>
        </w:rPr>
        <w:t>Leite</w:t>
      </w:r>
      <w:proofErr w:type="spellEnd"/>
      <w:r>
        <w:rPr>
          <w:rStyle w:val="normaltextrun"/>
          <w:color w:val="000000"/>
          <w:shd w:val="clear" w:color="auto" w:fill="FFFFFF"/>
          <w:lang w:val="en-US"/>
        </w:rPr>
        <w:t>, A.C. and Schrader, T., 2019. Belief in conspiracy theories and intentions to engage in everyday crime. </w:t>
      </w:r>
      <w:r>
        <w:rPr>
          <w:rStyle w:val="normaltextrun"/>
          <w:i/>
          <w:iCs/>
          <w:color w:val="000000"/>
          <w:shd w:val="clear" w:color="auto" w:fill="FFFFFF"/>
          <w:lang w:val="en-US"/>
        </w:rPr>
        <w:t>British Journal of Social Psychology</w:t>
      </w:r>
      <w:r>
        <w:rPr>
          <w:rStyle w:val="normaltextrun"/>
          <w:color w:val="000000"/>
          <w:shd w:val="clear" w:color="auto" w:fill="FFFFFF"/>
          <w:lang w:val="en-US"/>
        </w:rPr>
        <w:t>, </w:t>
      </w:r>
      <w:r>
        <w:rPr>
          <w:rStyle w:val="normaltextrun"/>
          <w:i/>
          <w:iCs/>
          <w:color w:val="000000"/>
          <w:shd w:val="clear" w:color="auto" w:fill="FFFFFF"/>
          <w:lang w:val="en-US"/>
        </w:rPr>
        <w:t>58</w:t>
      </w:r>
      <w:r>
        <w:rPr>
          <w:rStyle w:val="normaltextrun"/>
          <w:color w:val="000000"/>
          <w:shd w:val="clear" w:color="auto" w:fill="FFFFFF"/>
          <w:lang w:val="en-US"/>
        </w:rPr>
        <w:t>(3), pp.534-549.</w:t>
      </w:r>
      <w:r>
        <w:rPr>
          <w:rStyle w:val="eop"/>
          <w:color w:val="000000"/>
        </w:rPr>
        <w:t> </w:t>
      </w:r>
    </w:p>
    <w:p w14:paraId="08F62175" w14:textId="77777777" w:rsidR="00193063" w:rsidRDefault="00193063" w:rsidP="00193063">
      <w:pPr>
        <w:pStyle w:val="paragraph"/>
        <w:spacing w:before="0" w:beforeAutospacing="0" w:after="0" w:afterAutospacing="0"/>
        <w:jc w:val="both"/>
        <w:textAlignment w:val="baseline"/>
        <w:rPr>
          <w:rFonts w:ascii="Segoe UI" w:hAnsi="Segoe UI" w:cs="Segoe UI"/>
          <w:sz w:val="18"/>
          <w:szCs w:val="18"/>
        </w:rPr>
      </w:pPr>
      <w:r>
        <w:rPr>
          <w:rStyle w:val="normaltextrun"/>
          <w:color w:val="000000"/>
          <w:shd w:val="clear" w:color="auto" w:fill="FFFFFF"/>
          <w:lang w:val="en-US"/>
        </w:rPr>
        <w:t xml:space="preserve">Jonathan-Zamir, T., Weisburd, D., Dayan, M. and </w:t>
      </w:r>
      <w:proofErr w:type="spellStart"/>
      <w:r>
        <w:rPr>
          <w:rStyle w:val="normaltextrun"/>
          <w:color w:val="000000"/>
          <w:shd w:val="clear" w:color="auto" w:fill="FFFFFF"/>
          <w:lang w:val="en-US"/>
        </w:rPr>
        <w:t>Zisso</w:t>
      </w:r>
      <w:proofErr w:type="spellEnd"/>
      <w:r>
        <w:rPr>
          <w:rStyle w:val="normaltextrun"/>
          <w:color w:val="000000"/>
          <w:shd w:val="clear" w:color="auto" w:fill="FFFFFF"/>
          <w:lang w:val="en-US"/>
        </w:rPr>
        <w:t>, M., 2019. The proclivity to rely on professional experience and evidence-based policing: Findings from a survey of high-ranking officers in the Israel Police. </w:t>
      </w:r>
      <w:r>
        <w:rPr>
          <w:rStyle w:val="normaltextrun"/>
          <w:i/>
          <w:iCs/>
          <w:color w:val="000000"/>
          <w:shd w:val="clear" w:color="auto" w:fill="FFFFFF"/>
          <w:lang w:val="en-US"/>
        </w:rPr>
        <w:t>Criminal Justice and Behavior</w:t>
      </w:r>
      <w:r>
        <w:rPr>
          <w:rStyle w:val="normaltextrun"/>
          <w:color w:val="000000"/>
          <w:shd w:val="clear" w:color="auto" w:fill="FFFFFF"/>
          <w:lang w:val="en-US"/>
        </w:rPr>
        <w:t>, </w:t>
      </w:r>
      <w:r>
        <w:rPr>
          <w:rStyle w:val="normaltextrun"/>
          <w:i/>
          <w:iCs/>
          <w:color w:val="000000"/>
          <w:shd w:val="clear" w:color="auto" w:fill="FFFFFF"/>
          <w:lang w:val="en-US"/>
        </w:rPr>
        <w:t>46</w:t>
      </w:r>
      <w:r>
        <w:rPr>
          <w:rStyle w:val="normaltextrun"/>
          <w:color w:val="000000"/>
          <w:shd w:val="clear" w:color="auto" w:fill="FFFFFF"/>
          <w:lang w:val="en-US"/>
        </w:rPr>
        <w:t>(10), pp.1456-1474.</w:t>
      </w:r>
      <w:r>
        <w:rPr>
          <w:rStyle w:val="eop"/>
          <w:color w:val="000000"/>
        </w:rPr>
        <w:t> </w:t>
      </w:r>
    </w:p>
    <w:p w14:paraId="656E2B0B" w14:textId="77777777" w:rsidR="00193063" w:rsidRDefault="00193063" w:rsidP="00193063">
      <w:pPr>
        <w:pStyle w:val="paragraph"/>
        <w:spacing w:before="0" w:beforeAutospacing="0" w:after="0" w:afterAutospacing="0"/>
        <w:jc w:val="both"/>
        <w:textAlignment w:val="baseline"/>
        <w:rPr>
          <w:rFonts w:ascii="Segoe UI" w:hAnsi="Segoe UI" w:cs="Segoe UI"/>
          <w:sz w:val="18"/>
          <w:szCs w:val="18"/>
        </w:rPr>
      </w:pPr>
      <w:proofErr w:type="spellStart"/>
      <w:r>
        <w:rPr>
          <w:rStyle w:val="normaltextrun"/>
          <w:color w:val="000000"/>
          <w:shd w:val="clear" w:color="auto" w:fill="FFFFFF"/>
          <w:lang w:val="en-US"/>
        </w:rPr>
        <w:t>McSharry</w:t>
      </w:r>
      <w:proofErr w:type="spellEnd"/>
      <w:r>
        <w:rPr>
          <w:rStyle w:val="normaltextrun"/>
          <w:color w:val="000000"/>
          <w:shd w:val="clear" w:color="auto" w:fill="FFFFFF"/>
          <w:lang w:val="en-US"/>
        </w:rPr>
        <w:t>, L., 2022. </w:t>
      </w:r>
      <w:r>
        <w:rPr>
          <w:rStyle w:val="normaltextrun"/>
          <w:i/>
          <w:iCs/>
          <w:color w:val="000000"/>
          <w:shd w:val="clear" w:color="auto" w:fill="FFFFFF"/>
          <w:lang w:val="en-US"/>
        </w:rPr>
        <w:t xml:space="preserve">Disentangling School Climate: </w:t>
      </w:r>
      <w:proofErr w:type="spellStart"/>
      <w:r>
        <w:rPr>
          <w:rStyle w:val="normaltextrun"/>
          <w:i/>
          <w:iCs/>
          <w:color w:val="000000"/>
          <w:shd w:val="clear" w:color="auto" w:fill="FFFFFF"/>
          <w:lang w:val="en-US"/>
        </w:rPr>
        <w:t>Analysing</w:t>
      </w:r>
      <w:proofErr w:type="spellEnd"/>
      <w:r>
        <w:rPr>
          <w:rStyle w:val="normaltextrun"/>
          <w:i/>
          <w:iCs/>
          <w:color w:val="000000"/>
          <w:shd w:val="clear" w:color="auto" w:fill="FFFFFF"/>
          <w:lang w:val="en-US"/>
        </w:rPr>
        <w:t xml:space="preserve"> the causes of problem and criminal behaviour in schools through the theoretical lens of Situational Action Theory</w:t>
      </w:r>
      <w:r>
        <w:rPr>
          <w:rStyle w:val="normaltextrun"/>
          <w:color w:val="000000"/>
          <w:shd w:val="clear" w:color="auto" w:fill="FFFFFF"/>
          <w:lang w:val="en-US"/>
        </w:rPr>
        <w:t> (Doctoral dissertation, University of Cambridge).</w:t>
      </w:r>
      <w:r>
        <w:rPr>
          <w:rStyle w:val="eop"/>
          <w:color w:val="000000"/>
        </w:rPr>
        <w:t> </w:t>
      </w:r>
    </w:p>
    <w:p w14:paraId="4E761EE9" w14:textId="77777777" w:rsidR="00193063" w:rsidRDefault="00193063" w:rsidP="00193063">
      <w:pPr>
        <w:pStyle w:val="paragraph"/>
        <w:spacing w:before="0" w:beforeAutospacing="0" w:after="0" w:afterAutospacing="0"/>
        <w:jc w:val="both"/>
        <w:textAlignment w:val="baseline"/>
        <w:rPr>
          <w:rFonts w:ascii="Segoe UI" w:hAnsi="Segoe UI" w:cs="Segoe UI"/>
          <w:sz w:val="18"/>
          <w:szCs w:val="18"/>
        </w:rPr>
      </w:pPr>
      <w:r>
        <w:rPr>
          <w:rStyle w:val="normaltextrun"/>
          <w:color w:val="000000"/>
          <w:shd w:val="clear" w:color="auto" w:fill="FFFFFF"/>
          <w:lang w:val="en-US"/>
        </w:rPr>
        <w:t>Nolasco Braaten, C. and Vaughn, M.S., 2021. Convenience theory of cryptocurrency crime: A content analysis of US federal court decisions. </w:t>
      </w:r>
      <w:r>
        <w:rPr>
          <w:rStyle w:val="normaltextrun"/>
          <w:i/>
          <w:iCs/>
          <w:color w:val="000000"/>
          <w:shd w:val="clear" w:color="auto" w:fill="FFFFFF"/>
          <w:lang w:val="en-US"/>
        </w:rPr>
        <w:t>Deviant Behavior</w:t>
      </w:r>
      <w:r>
        <w:rPr>
          <w:rStyle w:val="normaltextrun"/>
          <w:color w:val="000000"/>
          <w:shd w:val="clear" w:color="auto" w:fill="FFFFFF"/>
          <w:lang w:val="en-US"/>
        </w:rPr>
        <w:t>, </w:t>
      </w:r>
      <w:r>
        <w:rPr>
          <w:rStyle w:val="normaltextrun"/>
          <w:i/>
          <w:iCs/>
          <w:color w:val="000000"/>
          <w:shd w:val="clear" w:color="auto" w:fill="FFFFFF"/>
          <w:lang w:val="en-US"/>
        </w:rPr>
        <w:t>42</w:t>
      </w:r>
      <w:r>
        <w:rPr>
          <w:rStyle w:val="normaltextrun"/>
          <w:color w:val="000000"/>
          <w:shd w:val="clear" w:color="auto" w:fill="FFFFFF"/>
          <w:lang w:val="en-US"/>
        </w:rPr>
        <w:t>(8), pp.958-978.</w:t>
      </w:r>
      <w:r>
        <w:rPr>
          <w:rStyle w:val="eop"/>
          <w:color w:val="000000"/>
        </w:rPr>
        <w:t> </w:t>
      </w:r>
    </w:p>
    <w:p w14:paraId="248CA949" w14:textId="77777777" w:rsidR="00193063" w:rsidRDefault="00193063" w:rsidP="00193063">
      <w:pPr>
        <w:pStyle w:val="paragraph"/>
        <w:spacing w:before="0" w:beforeAutospacing="0" w:after="0" w:afterAutospacing="0"/>
        <w:jc w:val="both"/>
        <w:textAlignment w:val="baseline"/>
        <w:rPr>
          <w:rFonts w:ascii="Segoe UI" w:hAnsi="Segoe UI" w:cs="Segoe UI"/>
          <w:sz w:val="18"/>
          <w:szCs w:val="18"/>
        </w:rPr>
      </w:pPr>
      <w:proofErr w:type="spellStart"/>
      <w:r>
        <w:rPr>
          <w:rStyle w:val="normaltextrun"/>
          <w:color w:val="000000"/>
          <w:shd w:val="clear" w:color="auto" w:fill="FFFFFF"/>
          <w:lang w:val="en-US"/>
        </w:rPr>
        <w:t>Pękala</w:t>
      </w:r>
      <w:proofErr w:type="spellEnd"/>
      <w:r>
        <w:rPr>
          <w:rStyle w:val="normaltextrun"/>
          <w:color w:val="000000"/>
          <w:shd w:val="clear" w:color="auto" w:fill="FFFFFF"/>
          <w:lang w:val="en-US"/>
        </w:rPr>
        <w:t xml:space="preserve">, K., </w:t>
      </w:r>
      <w:proofErr w:type="spellStart"/>
      <w:r>
        <w:rPr>
          <w:rStyle w:val="normaltextrun"/>
          <w:color w:val="000000"/>
          <w:shd w:val="clear" w:color="auto" w:fill="FFFFFF"/>
          <w:lang w:val="en-US"/>
        </w:rPr>
        <w:t>Kacprzak</w:t>
      </w:r>
      <w:proofErr w:type="spellEnd"/>
      <w:r>
        <w:rPr>
          <w:rStyle w:val="normaltextrun"/>
          <w:color w:val="000000"/>
          <w:shd w:val="clear" w:color="auto" w:fill="FFFFFF"/>
          <w:lang w:val="en-US"/>
        </w:rPr>
        <w:t xml:space="preserve">, A., </w:t>
      </w:r>
      <w:proofErr w:type="spellStart"/>
      <w:r>
        <w:rPr>
          <w:rStyle w:val="normaltextrun"/>
          <w:color w:val="000000"/>
          <w:shd w:val="clear" w:color="auto" w:fill="FFFFFF"/>
          <w:lang w:val="en-US"/>
        </w:rPr>
        <w:t>Chomczyński</w:t>
      </w:r>
      <w:proofErr w:type="spellEnd"/>
      <w:r>
        <w:rPr>
          <w:rStyle w:val="normaltextrun"/>
          <w:color w:val="000000"/>
          <w:shd w:val="clear" w:color="auto" w:fill="FFFFFF"/>
          <w:lang w:val="en-US"/>
        </w:rPr>
        <w:t xml:space="preserve">, P., </w:t>
      </w:r>
      <w:proofErr w:type="spellStart"/>
      <w:r>
        <w:rPr>
          <w:rStyle w:val="normaltextrun"/>
          <w:color w:val="000000"/>
          <w:shd w:val="clear" w:color="auto" w:fill="FFFFFF"/>
          <w:lang w:val="en-US"/>
        </w:rPr>
        <w:t>Ratajczak</w:t>
      </w:r>
      <w:proofErr w:type="spellEnd"/>
      <w:r>
        <w:rPr>
          <w:rStyle w:val="normaltextrun"/>
          <w:color w:val="000000"/>
          <w:shd w:val="clear" w:color="auto" w:fill="FFFFFF"/>
          <w:lang w:val="en-US"/>
        </w:rPr>
        <w:t xml:space="preserve">, J., Marczak, M., </w:t>
      </w:r>
      <w:proofErr w:type="spellStart"/>
      <w:r>
        <w:rPr>
          <w:rStyle w:val="normaltextrun"/>
          <w:color w:val="000000"/>
          <w:shd w:val="clear" w:color="auto" w:fill="FFFFFF"/>
          <w:lang w:val="en-US"/>
        </w:rPr>
        <w:t>Kozłowski</w:t>
      </w:r>
      <w:proofErr w:type="spellEnd"/>
      <w:r>
        <w:rPr>
          <w:rStyle w:val="normaltextrun"/>
          <w:color w:val="000000"/>
          <w:shd w:val="clear" w:color="auto" w:fill="FFFFFF"/>
          <w:lang w:val="en-US"/>
        </w:rPr>
        <w:t xml:space="preserve">, R., </w:t>
      </w:r>
      <w:proofErr w:type="spellStart"/>
      <w:r>
        <w:rPr>
          <w:rStyle w:val="normaltextrun"/>
          <w:color w:val="000000"/>
          <w:shd w:val="clear" w:color="auto" w:fill="FFFFFF"/>
          <w:lang w:val="en-US"/>
        </w:rPr>
        <w:t>Timler</w:t>
      </w:r>
      <w:proofErr w:type="spellEnd"/>
      <w:r>
        <w:rPr>
          <w:rStyle w:val="normaltextrun"/>
          <w:color w:val="000000"/>
          <w:shd w:val="clear" w:color="auto" w:fill="FFFFFF"/>
          <w:lang w:val="en-US"/>
        </w:rPr>
        <w:t xml:space="preserve">, D., </w:t>
      </w:r>
      <w:proofErr w:type="spellStart"/>
      <w:r>
        <w:rPr>
          <w:rStyle w:val="normaltextrun"/>
          <w:color w:val="000000"/>
          <w:shd w:val="clear" w:color="auto" w:fill="FFFFFF"/>
          <w:lang w:val="en-US"/>
        </w:rPr>
        <w:t>Pękala-Wojciechowska</w:t>
      </w:r>
      <w:proofErr w:type="spellEnd"/>
      <w:r>
        <w:rPr>
          <w:rStyle w:val="normaltextrun"/>
          <w:color w:val="000000"/>
          <w:shd w:val="clear" w:color="auto" w:fill="FFFFFF"/>
          <w:lang w:val="en-US"/>
        </w:rPr>
        <w:t>, A. and Rasmus, P., 2021. Age-graded transitions and turning points in Polish offenders’ criminal careers from the standpoint of life course theory. </w:t>
      </w:r>
      <w:r>
        <w:rPr>
          <w:rStyle w:val="normaltextrun"/>
          <w:i/>
          <w:iCs/>
          <w:color w:val="000000"/>
          <w:shd w:val="clear" w:color="auto" w:fill="FFFFFF"/>
          <w:lang w:val="en-US"/>
        </w:rPr>
        <w:t>International Journal of Environmental Research and Public Health</w:t>
      </w:r>
      <w:r>
        <w:rPr>
          <w:rStyle w:val="normaltextrun"/>
          <w:color w:val="000000"/>
          <w:shd w:val="clear" w:color="auto" w:fill="FFFFFF"/>
          <w:lang w:val="en-US"/>
        </w:rPr>
        <w:t>, </w:t>
      </w:r>
      <w:r>
        <w:rPr>
          <w:rStyle w:val="normaltextrun"/>
          <w:i/>
          <w:iCs/>
          <w:color w:val="000000"/>
          <w:shd w:val="clear" w:color="auto" w:fill="FFFFFF"/>
          <w:lang w:val="en-US"/>
        </w:rPr>
        <w:t>18</w:t>
      </w:r>
      <w:r>
        <w:rPr>
          <w:rStyle w:val="normaltextrun"/>
          <w:color w:val="000000"/>
          <w:shd w:val="clear" w:color="auto" w:fill="FFFFFF"/>
          <w:lang w:val="en-US"/>
        </w:rPr>
        <w:t>(11), p.6010.</w:t>
      </w:r>
      <w:r>
        <w:rPr>
          <w:rStyle w:val="eop"/>
          <w:color w:val="000000"/>
        </w:rPr>
        <w:t> </w:t>
      </w:r>
    </w:p>
    <w:p w14:paraId="43472ACA" w14:textId="77777777" w:rsidR="00193063" w:rsidRDefault="00193063" w:rsidP="00193063">
      <w:pPr>
        <w:pStyle w:val="paragraph"/>
        <w:spacing w:before="0" w:beforeAutospacing="0" w:after="0" w:afterAutospacing="0"/>
        <w:jc w:val="both"/>
        <w:textAlignment w:val="baseline"/>
        <w:rPr>
          <w:rFonts w:ascii="Segoe UI" w:hAnsi="Segoe UI" w:cs="Segoe UI"/>
          <w:sz w:val="18"/>
          <w:szCs w:val="18"/>
        </w:rPr>
      </w:pPr>
      <w:r>
        <w:rPr>
          <w:rStyle w:val="normaltextrun"/>
          <w:color w:val="000000"/>
          <w:shd w:val="clear" w:color="auto" w:fill="FFFFFF"/>
          <w:lang w:val="en-US"/>
        </w:rPr>
        <w:t>Pepper, I., Rogers, C. and Martin, H., 2020. Evidence based policing: a view on its development within the police service. </w:t>
      </w:r>
      <w:r>
        <w:rPr>
          <w:rStyle w:val="normaltextrun"/>
          <w:i/>
          <w:iCs/>
          <w:color w:val="000000"/>
          <w:shd w:val="clear" w:color="auto" w:fill="FFFFFF"/>
          <w:lang w:val="en-US"/>
        </w:rPr>
        <w:t>Journal of Work-Applied Management</w:t>
      </w:r>
      <w:r>
        <w:rPr>
          <w:rStyle w:val="normaltextrun"/>
          <w:color w:val="000000"/>
          <w:shd w:val="clear" w:color="auto" w:fill="FFFFFF"/>
          <w:lang w:val="en-US"/>
        </w:rPr>
        <w:t>.</w:t>
      </w:r>
      <w:r>
        <w:rPr>
          <w:rStyle w:val="eop"/>
          <w:color w:val="000000"/>
        </w:rPr>
        <w:t> </w:t>
      </w:r>
    </w:p>
    <w:p w14:paraId="1C4155FC" w14:textId="77777777" w:rsidR="00193063" w:rsidRDefault="00193063" w:rsidP="00193063">
      <w:pPr>
        <w:pStyle w:val="paragraph"/>
        <w:spacing w:before="0" w:beforeAutospacing="0" w:after="0" w:afterAutospacing="0"/>
        <w:jc w:val="both"/>
        <w:textAlignment w:val="baseline"/>
        <w:rPr>
          <w:rFonts w:ascii="Segoe UI" w:hAnsi="Segoe UI" w:cs="Segoe UI"/>
          <w:sz w:val="18"/>
          <w:szCs w:val="18"/>
        </w:rPr>
      </w:pPr>
      <w:r>
        <w:rPr>
          <w:rStyle w:val="normaltextrun"/>
          <w:color w:val="000000"/>
          <w:shd w:val="clear" w:color="auto" w:fill="FFFFFF"/>
          <w:lang w:val="en-US"/>
        </w:rPr>
        <w:t xml:space="preserve">Perry, S., </w:t>
      </w:r>
      <w:proofErr w:type="spellStart"/>
      <w:r>
        <w:rPr>
          <w:rStyle w:val="normaltextrun"/>
          <w:color w:val="000000"/>
          <w:shd w:val="clear" w:color="auto" w:fill="FFFFFF"/>
          <w:lang w:val="en-US"/>
        </w:rPr>
        <w:t>Hasisi</w:t>
      </w:r>
      <w:proofErr w:type="spellEnd"/>
      <w:r>
        <w:rPr>
          <w:rStyle w:val="normaltextrun"/>
          <w:color w:val="000000"/>
          <w:shd w:val="clear" w:color="auto" w:fill="FFFFFF"/>
          <w:lang w:val="en-US"/>
        </w:rPr>
        <w:t xml:space="preserve">, B. and Weisburd, D., 2023. The </w:t>
      </w:r>
      <w:proofErr w:type="spellStart"/>
      <w:r>
        <w:rPr>
          <w:rStyle w:val="normaltextrun"/>
          <w:color w:val="000000"/>
          <w:shd w:val="clear" w:color="auto" w:fill="FFFFFF"/>
          <w:lang w:val="en-US"/>
        </w:rPr>
        <w:t>ContriHoweverion</w:t>
      </w:r>
      <w:proofErr w:type="spellEnd"/>
      <w:r>
        <w:rPr>
          <w:rStyle w:val="normaltextrun"/>
          <w:color w:val="000000"/>
          <w:shd w:val="clear" w:color="auto" w:fill="FFFFFF"/>
          <w:lang w:val="en-US"/>
        </w:rPr>
        <w:t xml:space="preserve"> of the “Super Evidence Cop”; Key Role of Police Leaders in Advancing Evidence-Based Policing. In </w:t>
      </w:r>
      <w:r>
        <w:rPr>
          <w:rStyle w:val="normaltextrun"/>
          <w:i/>
          <w:iCs/>
          <w:color w:val="000000"/>
          <w:shd w:val="clear" w:color="auto" w:fill="FFFFFF"/>
          <w:lang w:val="en-US"/>
        </w:rPr>
        <w:t>Police Leaders as Thinkers</w:t>
      </w:r>
      <w:r>
        <w:rPr>
          <w:rStyle w:val="normaltextrun"/>
          <w:color w:val="000000"/>
          <w:shd w:val="clear" w:color="auto" w:fill="FFFFFF"/>
          <w:lang w:val="en-US"/>
        </w:rPr>
        <w:t> (pp. 105-117). Cham: Springer International Publishing.</w:t>
      </w:r>
      <w:r>
        <w:rPr>
          <w:rStyle w:val="eop"/>
          <w:color w:val="000000"/>
        </w:rPr>
        <w:t> </w:t>
      </w:r>
    </w:p>
    <w:p w14:paraId="118C6CC8" w14:textId="77777777" w:rsidR="00193063" w:rsidRDefault="00193063" w:rsidP="00193063">
      <w:pPr>
        <w:pStyle w:val="paragraph"/>
        <w:spacing w:before="0" w:beforeAutospacing="0" w:after="0" w:afterAutospacing="0"/>
        <w:jc w:val="both"/>
        <w:textAlignment w:val="baseline"/>
        <w:rPr>
          <w:rFonts w:ascii="Segoe UI" w:hAnsi="Segoe UI" w:cs="Segoe UI"/>
          <w:sz w:val="18"/>
          <w:szCs w:val="18"/>
        </w:rPr>
      </w:pPr>
      <w:proofErr w:type="spellStart"/>
      <w:r>
        <w:rPr>
          <w:rStyle w:val="normaltextrun"/>
          <w:color w:val="000000"/>
          <w:shd w:val="clear" w:color="auto" w:fill="FFFFFF"/>
          <w:lang w:val="en-US"/>
        </w:rPr>
        <w:t>Piza</w:t>
      </w:r>
      <w:proofErr w:type="spellEnd"/>
      <w:r>
        <w:rPr>
          <w:rStyle w:val="normaltextrun"/>
          <w:color w:val="000000"/>
          <w:shd w:val="clear" w:color="auto" w:fill="FFFFFF"/>
          <w:lang w:val="en-US"/>
        </w:rPr>
        <w:t xml:space="preserve">, E.L., </w:t>
      </w:r>
      <w:proofErr w:type="spellStart"/>
      <w:r>
        <w:rPr>
          <w:rStyle w:val="normaltextrun"/>
          <w:color w:val="000000"/>
          <w:shd w:val="clear" w:color="auto" w:fill="FFFFFF"/>
          <w:lang w:val="en-US"/>
        </w:rPr>
        <w:t>Szkola</w:t>
      </w:r>
      <w:proofErr w:type="spellEnd"/>
      <w:r>
        <w:rPr>
          <w:rStyle w:val="normaltextrun"/>
          <w:color w:val="000000"/>
          <w:shd w:val="clear" w:color="auto" w:fill="FFFFFF"/>
          <w:lang w:val="en-US"/>
        </w:rPr>
        <w:t>, J. and Blount-Hill, K.L., 2021. How can embedded criminologists, police pracademics, and crime analysts help increase police-led program evaluations? A survey of authors cited in the evidence-based policing matrix. </w:t>
      </w:r>
      <w:r>
        <w:rPr>
          <w:rStyle w:val="normaltextrun"/>
          <w:i/>
          <w:iCs/>
          <w:color w:val="000000"/>
          <w:shd w:val="clear" w:color="auto" w:fill="FFFFFF"/>
          <w:lang w:val="en-US"/>
        </w:rPr>
        <w:t>Policing: A Journal of Policy and Practice</w:t>
      </w:r>
      <w:r>
        <w:rPr>
          <w:rStyle w:val="normaltextrun"/>
          <w:color w:val="000000"/>
          <w:shd w:val="clear" w:color="auto" w:fill="FFFFFF"/>
          <w:lang w:val="en-US"/>
        </w:rPr>
        <w:t>, </w:t>
      </w:r>
      <w:r>
        <w:rPr>
          <w:rStyle w:val="normaltextrun"/>
          <w:i/>
          <w:iCs/>
          <w:color w:val="000000"/>
          <w:shd w:val="clear" w:color="auto" w:fill="FFFFFF"/>
          <w:lang w:val="en-US"/>
        </w:rPr>
        <w:t>15</w:t>
      </w:r>
      <w:r>
        <w:rPr>
          <w:rStyle w:val="normaltextrun"/>
          <w:color w:val="000000"/>
          <w:shd w:val="clear" w:color="auto" w:fill="FFFFFF"/>
          <w:lang w:val="en-US"/>
        </w:rPr>
        <w:t>(2), pp.1217-1231.</w:t>
      </w:r>
      <w:r>
        <w:rPr>
          <w:rStyle w:val="eop"/>
          <w:color w:val="000000"/>
        </w:rPr>
        <w:t> </w:t>
      </w:r>
    </w:p>
    <w:p w14:paraId="5335EC07" w14:textId="77777777" w:rsidR="00193063" w:rsidRDefault="00193063" w:rsidP="00193063">
      <w:pPr>
        <w:pStyle w:val="paragraph"/>
        <w:spacing w:before="0" w:beforeAutospacing="0" w:after="0" w:afterAutospacing="0"/>
        <w:jc w:val="both"/>
        <w:textAlignment w:val="baseline"/>
        <w:rPr>
          <w:rFonts w:ascii="Segoe UI" w:hAnsi="Segoe UI" w:cs="Segoe UI"/>
          <w:sz w:val="18"/>
          <w:szCs w:val="18"/>
        </w:rPr>
      </w:pPr>
      <w:r>
        <w:rPr>
          <w:rStyle w:val="normaltextrun"/>
          <w:color w:val="000000"/>
          <w:shd w:val="clear" w:color="auto" w:fill="FFFFFF"/>
          <w:lang w:val="en-US"/>
        </w:rPr>
        <w:t>Sampson, R.J. and Wilson, W.J., 2020. Toward a theory of race, crime, and urban inequality. In </w:t>
      </w:r>
      <w:r>
        <w:rPr>
          <w:rStyle w:val="normaltextrun"/>
          <w:i/>
          <w:iCs/>
          <w:color w:val="000000"/>
          <w:shd w:val="clear" w:color="auto" w:fill="FFFFFF"/>
          <w:lang w:val="en-US"/>
        </w:rPr>
        <w:t>Crime, inequality and the state</w:t>
      </w:r>
      <w:r>
        <w:rPr>
          <w:rStyle w:val="normaltextrun"/>
          <w:color w:val="000000"/>
          <w:shd w:val="clear" w:color="auto" w:fill="FFFFFF"/>
          <w:lang w:val="en-US"/>
        </w:rPr>
        <w:t> (pp. 312-325). Routledge.</w:t>
      </w:r>
      <w:r>
        <w:rPr>
          <w:rStyle w:val="eop"/>
          <w:color w:val="000000"/>
        </w:rPr>
        <w:t> </w:t>
      </w:r>
    </w:p>
    <w:p w14:paraId="56ACAB4C" w14:textId="77777777" w:rsidR="00193063" w:rsidRDefault="00193063" w:rsidP="00193063">
      <w:pPr>
        <w:pStyle w:val="paragraph"/>
        <w:spacing w:before="0" w:beforeAutospacing="0" w:after="0" w:afterAutospacing="0"/>
        <w:jc w:val="both"/>
        <w:textAlignment w:val="baseline"/>
        <w:rPr>
          <w:rFonts w:ascii="Segoe UI" w:hAnsi="Segoe UI" w:cs="Segoe UI"/>
          <w:sz w:val="18"/>
          <w:szCs w:val="18"/>
        </w:rPr>
      </w:pPr>
      <w:r>
        <w:rPr>
          <w:rStyle w:val="normaltextrun"/>
          <w:color w:val="000000"/>
          <w:shd w:val="clear" w:color="auto" w:fill="FFFFFF"/>
          <w:lang w:val="en-US"/>
        </w:rPr>
        <w:t>Sherman, L.W., 2019. Burying the ‘power few’: Language and resistance to evidence-based policing. </w:t>
      </w:r>
      <w:r>
        <w:rPr>
          <w:rStyle w:val="normaltextrun"/>
          <w:i/>
          <w:iCs/>
          <w:color w:val="000000"/>
          <w:shd w:val="clear" w:color="auto" w:fill="FFFFFF"/>
          <w:lang w:val="en-US"/>
        </w:rPr>
        <w:t>Cambridge Journal of Evidence-Based Policing</w:t>
      </w:r>
      <w:r>
        <w:rPr>
          <w:rStyle w:val="normaltextrun"/>
          <w:color w:val="000000"/>
          <w:shd w:val="clear" w:color="auto" w:fill="FFFFFF"/>
          <w:lang w:val="en-US"/>
        </w:rPr>
        <w:t>, </w:t>
      </w:r>
      <w:r>
        <w:rPr>
          <w:rStyle w:val="normaltextrun"/>
          <w:i/>
          <w:iCs/>
          <w:color w:val="000000"/>
          <w:shd w:val="clear" w:color="auto" w:fill="FFFFFF"/>
          <w:lang w:val="en-US"/>
        </w:rPr>
        <w:t>3</w:t>
      </w:r>
      <w:r>
        <w:rPr>
          <w:rStyle w:val="normaltextrun"/>
          <w:color w:val="000000"/>
          <w:shd w:val="clear" w:color="auto" w:fill="FFFFFF"/>
          <w:lang w:val="en-US"/>
        </w:rPr>
        <w:t>(3-4), pp.73-79.</w:t>
      </w:r>
      <w:r>
        <w:rPr>
          <w:rStyle w:val="eop"/>
          <w:color w:val="000000"/>
        </w:rPr>
        <w:t> </w:t>
      </w:r>
    </w:p>
    <w:p w14:paraId="39346BE2" w14:textId="77777777" w:rsidR="00193063" w:rsidRDefault="00193063" w:rsidP="00193063">
      <w:pPr>
        <w:pStyle w:val="paragraph"/>
        <w:spacing w:before="0" w:beforeAutospacing="0" w:after="0" w:afterAutospacing="0"/>
        <w:jc w:val="both"/>
        <w:textAlignment w:val="baseline"/>
        <w:rPr>
          <w:rFonts w:ascii="Segoe UI" w:hAnsi="Segoe UI" w:cs="Segoe UI"/>
          <w:sz w:val="18"/>
          <w:szCs w:val="18"/>
        </w:rPr>
      </w:pPr>
      <w:r>
        <w:rPr>
          <w:rStyle w:val="normaltextrun"/>
          <w:color w:val="000000"/>
          <w:shd w:val="clear" w:color="auto" w:fill="FFFFFF"/>
          <w:lang w:val="en-US"/>
        </w:rPr>
        <w:t>Sherman, L.W., 2020. Evidence-based policing and fatal police shootings: Promise, problems, and prospects. </w:t>
      </w:r>
      <w:r>
        <w:rPr>
          <w:rStyle w:val="normaltextrun"/>
          <w:i/>
          <w:iCs/>
          <w:color w:val="000000"/>
          <w:shd w:val="clear" w:color="auto" w:fill="FFFFFF"/>
          <w:lang w:val="en-US"/>
        </w:rPr>
        <w:t>The ANNALS of the American Academy of Political and Social Science</w:t>
      </w:r>
      <w:r>
        <w:rPr>
          <w:rStyle w:val="normaltextrun"/>
          <w:color w:val="000000"/>
          <w:shd w:val="clear" w:color="auto" w:fill="FFFFFF"/>
          <w:lang w:val="en-US"/>
        </w:rPr>
        <w:t>, </w:t>
      </w:r>
      <w:r>
        <w:rPr>
          <w:rStyle w:val="normaltextrun"/>
          <w:i/>
          <w:iCs/>
          <w:color w:val="000000"/>
          <w:shd w:val="clear" w:color="auto" w:fill="FFFFFF"/>
          <w:lang w:val="en-US"/>
        </w:rPr>
        <w:t>687</w:t>
      </w:r>
      <w:r>
        <w:rPr>
          <w:rStyle w:val="normaltextrun"/>
          <w:color w:val="000000"/>
          <w:shd w:val="clear" w:color="auto" w:fill="FFFFFF"/>
          <w:lang w:val="en-US"/>
        </w:rPr>
        <w:t>(1), pp.8-26.</w:t>
      </w:r>
      <w:r>
        <w:rPr>
          <w:rStyle w:val="eop"/>
          <w:color w:val="000000"/>
        </w:rPr>
        <w:t> </w:t>
      </w:r>
    </w:p>
    <w:p w14:paraId="2B1B9ECF" w14:textId="77777777" w:rsidR="00193063" w:rsidRDefault="00193063" w:rsidP="00193063">
      <w:pPr>
        <w:pStyle w:val="paragraph"/>
        <w:spacing w:before="0" w:beforeAutospacing="0" w:after="0" w:afterAutospacing="0"/>
        <w:jc w:val="both"/>
        <w:textAlignment w:val="baseline"/>
        <w:rPr>
          <w:rFonts w:ascii="Segoe UI" w:hAnsi="Segoe UI" w:cs="Segoe UI"/>
          <w:sz w:val="18"/>
          <w:szCs w:val="18"/>
        </w:rPr>
      </w:pPr>
      <w:proofErr w:type="spellStart"/>
      <w:r>
        <w:rPr>
          <w:rStyle w:val="normaltextrun"/>
          <w:color w:val="000000"/>
          <w:shd w:val="clear" w:color="auto" w:fill="FFFFFF"/>
          <w:lang w:val="en-US"/>
        </w:rPr>
        <w:t>Shonhadji</w:t>
      </w:r>
      <w:proofErr w:type="spellEnd"/>
      <w:r>
        <w:rPr>
          <w:rStyle w:val="normaltextrun"/>
          <w:color w:val="000000"/>
          <w:shd w:val="clear" w:color="auto" w:fill="FFFFFF"/>
          <w:lang w:val="en-US"/>
        </w:rPr>
        <w:t xml:space="preserve">, N. and </w:t>
      </w:r>
      <w:proofErr w:type="spellStart"/>
      <w:r>
        <w:rPr>
          <w:rStyle w:val="normaltextrun"/>
          <w:color w:val="000000"/>
          <w:shd w:val="clear" w:color="auto" w:fill="FFFFFF"/>
          <w:lang w:val="en-US"/>
        </w:rPr>
        <w:t>Maulidi</w:t>
      </w:r>
      <w:proofErr w:type="spellEnd"/>
      <w:r>
        <w:rPr>
          <w:rStyle w:val="normaltextrun"/>
          <w:color w:val="000000"/>
          <w:shd w:val="clear" w:color="auto" w:fill="FFFFFF"/>
          <w:lang w:val="en-US"/>
        </w:rPr>
        <w:t>, A., 2022. Is it suitable for your local governments? A contingency theory-based analysis on the use of internal control in thwarting white-collar crime. </w:t>
      </w:r>
      <w:r>
        <w:rPr>
          <w:rStyle w:val="normaltextrun"/>
          <w:i/>
          <w:iCs/>
          <w:color w:val="000000"/>
          <w:shd w:val="clear" w:color="auto" w:fill="FFFFFF"/>
          <w:lang w:val="en-US"/>
        </w:rPr>
        <w:t>Journal of financial crime</w:t>
      </w:r>
      <w:r>
        <w:rPr>
          <w:rStyle w:val="normaltextrun"/>
          <w:color w:val="000000"/>
          <w:shd w:val="clear" w:color="auto" w:fill="FFFFFF"/>
          <w:lang w:val="en-US"/>
        </w:rPr>
        <w:t>, </w:t>
      </w:r>
      <w:r>
        <w:rPr>
          <w:rStyle w:val="normaltextrun"/>
          <w:i/>
          <w:iCs/>
          <w:color w:val="000000"/>
          <w:shd w:val="clear" w:color="auto" w:fill="FFFFFF"/>
          <w:lang w:val="en-US"/>
        </w:rPr>
        <w:t>29</w:t>
      </w:r>
      <w:r>
        <w:rPr>
          <w:rStyle w:val="normaltextrun"/>
          <w:color w:val="000000"/>
          <w:shd w:val="clear" w:color="auto" w:fill="FFFFFF"/>
          <w:lang w:val="en-US"/>
        </w:rPr>
        <w:t>(2), pp.770-786.</w:t>
      </w:r>
      <w:r>
        <w:rPr>
          <w:rStyle w:val="eop"/>
          <w:color w:val="000000"/>
        </w:rPr>
        <w:t> </w:t>
      </w:r>
    </w:p>
    <w:p w14:paraId="5DA83FA4" w14:textId="77777777" w:rsidR="00193063" w:rsidRDefault="00193063" w:rsidP="00193063">
      <w:pPr>
        <w:pStyle w:val="paragraph"/>
        <w:spacing w:before="0" w:beforeAutospacing="0" w:after="0" w:afterAutospacing="0"/>
        <w:jc w:val="both"/>
        <w:textAlignment w:val="baseline"/>
        <w:rPr>
          <w:rFonts w:ascii="Segoe UI" w:hAnsi="Segoe UI" w:cs="Segoe UI"/>
          <w:sz w:val="18"/>
          <w:szCs w:val="18"/>
        </w:rPr>
      </w:pPr>
      <w:r>
        <w:rPr>
          <w:rStyle w:val="normaltextrun"/>
          <w:color w:val="000000"/>
          <w:shd w:val="clear" w:color="auto" w:fill="FFFFFF"/>
          <w:lang w:val="en-US"/>
        </w:rPr>
        <w:t xml:space="preserve">Staller, M.S. and Koerner, S., 2021. Evidence-based policing or reflexive policing: a commentary on </w:t>
      </w:r>
      <w:proofErr w:type="spellStart"/>
      <w:r>
        <w:rPr>
          <w:rStyle w:val="normaltextrun"/>
          <w:color w:val="000000"/>
          <w:shd w:val="clear" w:color="auto" w:fill="FFFFFF"/>
          <w:lang w:val="en-US"/>
        </w:rPr>
        <w:t>Koziarski</w:t>
      </w:r>
      <w:proofErr w:type="spellEnd"/>
      <w:r>
        <w:rPr>
          <w:rStyle w:val="normaltextrun"/>
          <w:color w:val="000000"/>
          <w:shd w:val="clear" w:color="auto" w:fill="FFFFFF"/>
          <w:lang w:val="en-US"/>
        </w:rPr>
        <w:t xml:space="preserve"> and Huey. </w:t>
      </w:r>
      <w:r>
        <w:rPr>
          <w:rStyle w:val="normaltextrun"/>
          <w:i/>
          <w:iCs/>
          <w:color w:val="000000"/>
          <w:shd w:val="clear" w:color="auto" w:fill="FFFFFF"/>
          <w:lang w:val="en-US"/>
        </w:rPr>
        <w:t>International journal of comparative and applied criminal justice</w:t>
      </w:r>
      <w:r>
        <w:rPr>
          <w:rStyle w:val="normaltextrun"/>
          <w:color w:val="000000"/>
          <w:shd w:val="clear" w:color="auto" w:fill="FFFFFF"/>
          <w:lang w:val="en-US"/>
        </w:rPr>
        <w:t>, </w:t>
      </w:r>
      <w:r>
        <w:rPr>
          <w:rStyle w:val="normaltextrun"/>
          <w:i/>
          <w:iCs/>
          <w:color w:val="000000"/>
          <w:shd w:val="clear" w:color="auto" w:fill="FFFFFF"/>
          <w:lang w:val="en-US"/>
        </w:rPr>
        <w:t>45</w:t>
      </w:r>
      <w:r>
        <w:rPr>
          <w:rStyle w:val="normaltextrun"/>
          <w:color w:val="000000"/>
          <w:shd w:val="clear" w:color="auto" w:fill="FFFFFF"/>
          <w:lang w:val="en-US"/>
        </w:rPr>
        <w:t>(4), pp.423-426.</w:t>
      </w:r>
      <w:r>
        <w:rPr>
          <w:rStyle w:val="eop"/>
          <w:color w:val="000000"/>
        </w:rPr>
        <w:t> </w:t>
      </w:r>
    </w:p>
    <w:p w14:paraId="1A9E6B9E" w14:textId="77777777" w:rsidR="00193063" w:rsidRDefault="00193063" w:rsidP="00193063">
      <w:pPr>
        <w:pStyle w:val="paragraph"/>
        <w:spacing w:before="0" w:beforeAutospacing="0" w:after="0" w:afterAutospacing="0"/>
        <w:jc w:val="both"/>
        <w:textAlignment w:val="baseline"/>
        <w:rPr>
          <w:rFonts w:ascii="Segoe UI" w:hAnsi="Segoe UI" w:cs="Segoe UI"/>
          <w:sz w:val="18"/>
          <w:szCs w:val="18"/>
        </w:rPr>
      </w:pPr>
      <w:proofErr w:type="spellStart"/>
      <w:r>
        <w:rPr>
          <w:rStyle w:val="normaltextrun"/>
          <w:color w:val="000000"/>
          <w:shd w:val="clear" w:color="auto" w:fill="FFFFFF"/>
          <w:lang w:val="en-US"/>
        </w:rPr>
        <w:t>Telep</w:t>
      </w:r>
      <w:proofErr w:type="spellEnd"/>
      <w:r>
        <w:rPr>
          <w:rStyle w:val="normaltextrun"/>
          <w:color w:val="000000"/>
          <w:shd w:val="clear" w:color="auto" w:fill="FFFFFF"/>
          <w:lang w:val="en-US"/>
        </w:rPr>
        <w:t xml:space="preserve">, C.W. and Somers, L.J., 2019. Examining police officer definitions of evidence-based policing: are we speaking the same </w:t>
      </w:r>
      <w:proofErr w:type="gramStart"/>
      <w:r>
        <w:rPr>
          <w:rStyle w:val="normaltextrun"/>
          <w:color w:val="000000"/>
          <w:shd w:val="clear" w:color="auto" w:fill="FFFFFF"/>
          <w:lang w:val="en-US"/>
        </w:rPr>
        <w:t>language?.</w:t>
      </w:r>
      <w:proofErr w:type="gramEnd"/>
      <w:r>
        <w:rPr>
          <w:rStyle w:val="normaltextrun"/>
          <w:color w:val="000000"/>
          <w:shd w:val="clear" w:color="auto" w:fill="FFFFFF"/>
          <w:lang w:val="en-US"/>
        </w:rPr>
        <w:t> </w:t>
      </w:r>
      <w:r>
        <w:rPr>
          <w:rStyle w:val="normaltextrun"/>
          <w:i/>
          <w:iCs/>
          <w:color w:val="000000"/>
          <w:shd w:val="clear" w:color="auto" w:fill="FFFFFF"/>
          <w:lang w:val="en-US"/>
        </w:rPr>
        <w:t>Policing and Society</w:t>
      </w:r>
      <w:r>
        <w:rPr>
          <w:rStyle w:val="normaltextrun"/>
          <w:color w:val="000000"/>
          <w:shd w:val="clear" w:color="auto" w:fill="FFFFFF"/>
          <w:lang w:val="en-US"/>
        </w:rPr>
        <w:t>, </w:t>
      </w:r>
      <w:r>
        <w:rPr>
          <w:rStyle w:val="normaltextrun"/>
          <w:i/>
          <w:iCs/>
          <w:color w:val="000000"/>
          <w:shd w:val="clear" w:color="auto" w:fill="FFFFFF"/>
          <w:lang w:val="en-US"/>
        </w:rPr>
        <w:t>29</w:t>
      </w:r>
      <w:r>
        <w:rPr>
          <w:rStyle w:val="normaltextrun"/>
          <w:color w:val="000000"/>
          <w:shd w:val="clear" w:color="auto" w:fill="FFFFFF"/>
          <w:lang w:val="en-US"/>
        </w:rPr>
        <w:t>(2), pp.171-187.</w:t>
      </w:r>
      <w:r>
        <w:rPr>
          <w:rStyle w:val="eop"/>
          <w:color w:val="000000"/>
        </w:rPr>
        <w:t> </w:t>
      </w:r>
    </w:p>
    <w:p w14:paraId="4A935B99" w14:textId="77777777" w:rsidR="00193063" w:rsidRDefault="00193063" w:rsidP="00193063">
      <w:pPr>
        <w:pStyle w:val="paragraph"/>
        <w:spacing w:before="0" w:beforeAutospacing="0" w:after="0" w:afterAutospacing="0"/>
        <w:jc w:val="both"/>
        <w:textAlignment w:val="baseline"/>
        <w:rPr>
          <w:rFonts w:ascii="Segoe UI" w:hAnsi="Segoe UI" w:cs="Segoe UI"/>
          <w:sz w:val="18"/>
          <w:szCs w:val="18"/>
        </w:rPr>
      </w:pPr>
      <w:r>
        <w:rPr>
          <w:rStyle w:val="normaltextrun"/>
          <w:color w:val="000000"/>
          <w:shd w:val="clear" w:color="auto" w:fill="FFFFFF"/>
          <w:lang w:val="en-US"/>
        </w:rPr>
        <w:t>Weaver, B., 2019. Understanding desistance: a critical review of theories of desistance. </w:t>
      </w:r>
      <w:r>
        <w:rPr>
          <w:rStyle w:val="normaltextrun"/>
          <w:i/>
          <w:iCs/>
          <w:color w:val="000000"/>
          <w:shd w:val="clear" w:color="auto" w:fill="FFFFFF"/>
          <w:lang w:val="en-US"/>
        </w:rPr>
        <w:t>Psychology, crime &amp; law</w:t>
      </w:r>
      <w:r>
        <w:rPr>
          <w:rStyle w:val="normaltextrun"/>
          <w:color w:val="000000"/>
          <w:shd w:val="clear" w:color="auto" w:fill="FFFFFF"/>
          <w:lang w:val="en-US"/>
        </w:rPr>
        <w:t>, </w:t>
      </w:r>
      <w:r>
        <w:rPr>
          <w:rStyle w:val="normaltextrun"/>
          <w:i/>
          <w:iCs/>
          <w:color w:val="000000"/>
          <w:shd w:val="clear" w:color="auto" w:fill="FFFFFF"/>
          <w:lang w:val="en-US"/>
        </w:rPr>
        <w:t>25</w:t>
      </w:r>
      <w:r>
        <w:rPr>
          <w:rStyle w:val="normaltextrun"/>
          <w:color w:val="000000"/>
          <w:shd w:val="clear" w:color="auto" w:fill="FFFFFF"/>
          <w:lang w:val="en-US"/>
        </w:rPr>
        <w:t>(6), pp.641-658.</w:t>
      </w:r>
      <w:r>
        <w:rPr>
          <w:rStyle w:val="eop"/>
          <w:color w:val="000000"/>
        </w:rPr>
        <w:t> </w:t>
      </w:r>
    </w:p>
    <w:p w14:paraId="122DD633" w14:textId="77777777" w:rsidR="00193063" w:rsidRDefault="00193063" w:rsidP="00193063">
      <w:pPr>
        <w:pStyle w:val="paragraph"/>
        <w:spacing w:before="0" w:beforeAutospacing="0" w:after="0" w:afterAutospacing="0"/>
        <w:jc w:val="both"/>
        <w:textAlignment w:val="baseline"/>
        <w:rPr>
          <w:rFonts w:ascii="Segoe UI" w:hAnsi="Segoe UI" w:cs="Segoe UI"/>
          <w:sz w:val="18"/>
          <w:szCs w:val="18"/>
        </w:rPr>
      </w:pPr>
      <w:r>
        <w:rPr>
          <w:rStyle w:val="eop"/>
          <w:color w:val="000000"/>
        </w:rPr>
        <w:lastRenderedPageBreak/>
        <w:t> </w:t>
      </w:r>
    </w:p>
    <w:p w14:paraId="037F1F4C" w14:textId="77777777" w:rsidR="00193063" w:rsidRDefault="00193063" w:rsidP="00193063">
      <w:pPr>
        <w:pStyle w:val="paragraph"/>
        <w:spacing w:before="0" w:beforeAutospacing="0" w:after="0" w:afterAutospacing="0"/>
        <w:jc w:val="both"/>
        <w:textAlignment w:val="baseline"/>
        <w:rPr>
          <w:rFonts w:ascii="Segoe UI" w:hAnsi="Segoe UI" w:cs="Segoe UI"/>
          <w:sz w:val="18"/>
          <w:szCs w:val="18"/>
        </w:rPr>
      </w:pPr>
      <w:r>
        <w:rPr>
          <w:rStyle w:val="eop"/>
          <w:color w:val="000000"/>
        </w:rPr>
        <w:t> </w:t>
      </w:r>
    </w:p>
    <w:p w14:paraId="3EE06600" w14:textId="77777777" w:rsidR="00193063" w:rsidRDefault="00193063" w:rsidP="00193063">
      <w:pPr>
        <w:pStyle w:val="paragraph"/>
        <w:spacing w:before="0" w:beforeAutospacing="0" w:after="0" w:afterAutospacing="0"/>
        <w:jc w:val="both"/>
        <w:textAlignment w:val="baseline"/>
        <w:rPr>
          <w:rFonts w:ascii="Segoe UI" w:hAnsi="Segoe UI" w:cs="Segoe UI"/>
          <w:sz w:val="18"/>
          <w:szCs w:val="18"/>
        </w:rPr>
      </w:pPr>
      <w:r>
        <w:rPr>
          <w:rStyle w:val="eop"/>
          <w:color w:val="000000"/>
        </w:rPr>
        <w:t> </w:t>
      </w:r>
    </w:p>
    <w:p w14:paraId="41B5DB1A" w14:textId="77777777" w:rsidR="00193063" w:rsidRDefault="00193063" w:rsidP="00193063">
      <w:pPr>
        <w:pStyle w:val="paragraph"/>
        <w:spacing w:before="0" w:beforeAutospacing="0" w:after="0" w:afterAutospacing="0"/>
        <w:jc w:val="both"/>
        <w:textAlignment w:val="baseline"/>
        <w:rPr>
          <w:rFonts w:ascii="Segoe UI" w:hAnsi="Segoe UI" w:cs="Segoe UI"/>
          <w:sz w:val="18"/>
          <w:szCs w:val="18"/>
        </w:rPr>
      </w:pPr>
      <w:r>
        <w:rPr>
          <w:rStyle w:val="eop"/>
          <w:color w:val="000000"/>
        </w:rPr>
        <w:t> </w:t>
      </w:r>
    </w:p>
    <w:p w14:paraId="78A34AC2" w14:textId="77777777" w:rsidR="00193063" w:rsidRDefault="00193063" w:rsidP="00193063">
      <w:pPr>
        <w:pStyle w:val="paragraph"/>
        <w:spacing w:before="0" w:beforeAutospacing="0" w:after="0" w:afterAutospacing="0"/>
        <w:jc w:val="both"/>
        <w:textAlignment w:val="baseline"/>
        <w:rPr>
          <w:rFonts w:ascii="Segoe UI" w:hAnsi="Segoe UI" w:cs="Segoe UI"/>
          <w:sz w:val="18"/>
          <w:szCs w:val="18"/>
        </w:rPr>
      </w:pPr>
      <w:r>
        <w:rPr>
          <w:rStyle w:val="eop"/>
          <w:color w:val="000000"/>
          <w:sz w:val="22"/>
          <w:szCs w:val="22"/>
        </w:rPr>
        <w:t> </w:t>
      </w:r>
    </w:p>
    <w:p w14:paraId="12CA5FD2" w14:textId="77777777" w:rsidR="00193063" w:rsidRPr="00193063" w:rsidRDefault="00193063" w:rsidP="00193063"/>
    <w:sectPr w:rsidR="00193063" w:rsidRPr="0019306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3063"/>
    <w:rsid w:val="0019306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A27242"/>
  <w15:chartTrackingRefBased/>
  <w15:docId w15:val="{93DF7085-9D4B-4E52-ACC4-4A44C5C20B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19306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193063"/>
  </w:style>
  <w:style w:type="character" w:customStyle="1" w:styleId="eop">
    <w:name w:val="eop"/>
    <w:basedOn w:val="DefaultParagraphFont"/>
    <w:rsid w:val="00193063"/>
  </w:style>
  <w:style w:type="character" w:customStyle="1" w:styleId="pagebreaktextspan">
    <w:name w:val="pagebreaktextspan"/>
    <w:basedOn w:val="DefaultParagraphFont"/>
    <w:rsid w:val="0019306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5949388">
      <w:bodyDiv w:val="1"/>
      <w:marLeft w:val="0"/>
      <w:marRight w:val="0"/>
      <w:marTop w:val="0"/>
      <w:marBottom w:val="0"/>
      <w:divBdr>
        <w:top w:val="none" w:sz="0" w:space="0" w:color="auto"/>
        <w:left w:val="none" w:sz="0" w:space="0" w:color="auto"/>
        <w:bottom w:val="none" w:sz="0" w:space="0" w:color="auto"/>
        <w:right w:val="none" w:sz="0" w:space="0" w:color="auto"/>
      </w:divBdr>
      <w:divsChild>
        <w:div w:id="1603295208">
          <w:marLeft w:val="0"/>
          <w:marRight w:val="0"/>
          <w:marTop w:val="0"/>
          <w:marBottom w:val="0"/>
          <w:divBdr>
            <w:top w:val="none" w:sz="0" w:space="0" w:color="auto"/>
            <w:left w:val="none" w:sz="0" w:space="0" w:color="auto"/>
            <w:bottom w:val="none" w:sz="0" w:space="0" w:color="auto"/>
            <w:right w:val="none" w:sz="0" w:space="0" w:color="auto"/>
          </w:divBdr>
        </w:div>
        <w:div w:id="2102754519">
          <w:marLeft w:val="0"/>
          <w:marRight w:val="0"/>
          <w:marTop w:val="0"/>
          <w:marBottom w:val="0"/>
          <w:divBdr>
            <w:top w:val="none" w:sz="0" w:space="0" w:color="auto"/>
            <w:left w:val="none" w:sz="0" w:space="0" w:color="auto"/>
            <w:bottom w:val="none" w:sz="0" w:space="0" w:color="auto"/>
            <w:right w:val="none" w:sz="0" w:space="0" w:color="auto"/>
          </w:divBdr>
        </w:div>
        <w:div w:id="1662733480">
          <w:marLeft w:val="0"/>
          <w:marRight w:val="0"/>
          <w:marTop w:val="0"/>
          <w:marBottom w:val="0"/>
          <w:divBdr>
            <w:top w:val="none" w:sz="0" w:space="0" w:color="auto"/>
            <w:left w:val="none" w:sz="0" w:space="0" w:color="auto"/>
            <w:bottom w:val="none" w:sz="0" w:space="0" w:color="auto"/>
            <w:right w:val="none" w:sz="0" w:space="0" w:color="auto"/>
          </w:divBdr>
        </w:div>
        <w:div w:id="1696075938">
          <w:marLeft w:val="0"/>
          <w:marRight w:val="0"/>
          <w:marTop w:val="0"/>
          <w:marBottom w:val="0"/>
          <w:divBdr>
            <w:top w:val="none" w:sz="0" w:space="0" w:color="auto"/>
            <w:left w:val="none" w:sz="0" w:space="0" w:color="auto"/>
            <w:bottom w:val="none" w:sz="0" w:space="0" w:color="auto"/>
            <w:right w:val="none" w:sz="0" w:space="0" w:color="auto"/>
          </w:divBdr>
        </w:div>
        <w:div w:id="342781365">
          <w:marLeft w:val="0"/>
          <w:marRight w:val="0"/>
          <w:marTop w:val="0"/>
          <w:marBottom w:val="0"/>
          <w:divBdr>
            <w:top w:val="none" w:sz="0" w:space="0" w:color="auto"/>
            <w:left w:val="none" w:sz="0" w:space="0" w:color="auto"/>
            <w:bottom w:val="none" w:sz="0" w:space="0" w:color="auto"/>
            <w:right w:val="none" w:sz="0" w:space="0" w:color="auto"/>
          </w:divBdr>
        </w:div>
        <w:div w:id="1908801569">
          <w:marLeft w:val="0"/>
          <w:marRight w:val="0"/>
          <w:marTop w:val="0"/>
          <w:marBottom w:val="0"/>
          <w:divBdr>
            <w:top w:val="none" w:sz="0" w:space="0" w:color="auto"/>
            <w:left w:val="none" w:sz="0" w:space="0" w:color="auto"/>
            <w:bottom w:val="none" w:sz="0" w:space="0" w:color="auto"/>
            <w:right w:val="none" w:sz="0" w:space="0" w:color="auto"/>
          </w:divBdr>
        </w:div>
        <w:div w:id="164785607">
          <w:marLeft w:val="0"/>
          <w:marRight w:val="0"/>
          <w:marTop w:val="0"/>
          <w:marBottom w:val="0"/>
          <w:divBdr>
            <w:top w:val="none" w:sz="0" w:space="0" w:color="auto"/>
            <w:left w:val="none" w:sz="0" w:space="0" w:color="auto"/>
            <w:bottom w:val="none" w:sz="0" w:space="0" w:color="auto"/>
            <w:right w:val="none" w:sz="0" w:space="0" w:color="auto"/>
          </w:divBdr>
        </w:div>
        <w:div w:id="343558588">
          <w:marLeft w:val="0"/>
          <w:marRight w:val="0"/>
          <w:marTop w:val="0"/>
          <w:marBottom w:val="0"/>
          <w:divBdr>
            <w:top w:val="none" w:sz="0" w:space="0" w:color="auto"/>
            <w:left w:val="none" w:sz="0" w:space="0" w:color="auto"/>
            <w:bottom w:val="none" w:sz="0" w:space="0" w:color="auto"/>
            <w:right w:val="none" w:sz="0" w:space="0" w:color="auto"/>
          </w:divBdr>
        </w:div>
        <w:div w:id="1478179775">
          <w:marLeft w:val="0"/>
          <w:marRight w:val="0"/>
          <w:marTop w:val="0"/>
          <w:marBottom w:val="0"/>
          <w:divBdr>
            <w:top w:val="none" w:sz="0" w:space="0" w:color="auto"/>
            <w:left w:val="none" w:sz="0" w:space="0" w:color="auto"/>
            <w:bottom w:val="none" w:sz="0" w:space="0" w:color="auto"/>
            <w:right w:val="none" w:sz="0" w:space="0" w:color="auto"/>
          </w:divBdr>
        </w:div>
        <w:div w:id="658077245">
          <w:marLeft w:val="0"/>
          <w:marRight w:val="0"/>
          <w:marTop w:val="0"/>
          <w:marBottom w:val="0"/>
          <w:divBdr>
            <w:top w:val="none" w:sz="0" w:space="0" w:color="auto"/>
            <w:left w:val="none" w:sz="0" w:space="0" w:color="auto"/>
            <w:bottom w:val="none" w:sz="0" w:space="0" w:color="auto"/>
            <w:right w:val="none" w:sz="0" w:space="0" w:color="auto"/>
          </w:divBdr>
        </w:div>
        <w:div w:id="612907770">
          <w:marLeft w:val="0"/>
          <w:marRight w:val="0"/>
          <w:marTop w:val="0"/>
          <w:marBottom w:val="0"/>
          <w:divBdr>
            <w:top w:val="none" w:sz="0" w:space="0" w:color="auto"/>
            <w:left w:val="none" w:sz="0" w:space="0" w:color="auto"/>
            <w:bottom w:val="none" w:sz="0" w:space="0" w:color="auto"/>
            <w:right w:val="none" w:sz="0" w:space="0" w:color="auto"/>
          </w:divBdr>
        </w:div>
        <w:div w:id="318460443">
          <w:marLeft w:val="0"/>
          <w:marRight w:val="0"/>
          <w:marTop w:val="0"/>
          <w:marBottom w:val="0"/>
          <w:divBdr>
            <w:top w:val="none" w:sz="0" w:space="0" w:color="auto"/>
            <w:left w:val="none" w:sz="0" w:space="0" w:color="auto"/>
            <w:bottom w:val="none" w:sz="0" w:space="0" w:color="auto"/>
            <w:right w:val="none" w:sz="0" w:space="0" w:color="auto"/>
          </w:divBdr>
        </w:div>
        <w:div w:id="2039818077">
          <w:marLeft w:val="0"/>
          <w:marRight w:val="0"/>
          <w:marTop w:val="0"/>
          <w:marBottom w:val="0"/>
          <w:divBdr>
            <w:top w:val="none" w:sz="0" w:space="0" w:color="auto"/>
            <w:left w:val="none" w:sz="0" w:space="0" w:color="auto"/>
            <w:bottom w:val="none" w:sz="0" w:space="0" w:color="auto"/>
            <w:right w:val="none" w:sz="0" w:space="0" w:color="auto"/>
          </w:divBdr>
        </w:div>
        <w:div w:id="464155403">
          <w:marLeft w:val="0"/>
          <w:marRight w:val="0"/>
          <w:marTop w:val="0"/>
          <w:marBottom w:val="0"/>
          <w:divBdr>
            <w:top w:val="none" w:sz="0" w:space="0" w:color="auto"/>
            <w:left w:val="none" w:sz="0" w:space="0" w:color="auto"/>
            <w:bottom w:val="none" w:sz="0" w:space="0" w:color="auto"/>
            <w:right w:val="none" w:sz="0" w:space="0" w:color="auto"/>
          </w:divBdr>
        </w:div>
        <w:div w:id="518617154">
          <w:marLeft w:val="0"/>
          <w:marRight w:val="0"/>
          <w:marTop w:val="0"/>
          <w:marBottom w:val="0"/>
          <w:divBdr>
            <w:top w:val="none" w:sz="0" w:space="0" w:color="auto"/>
            <w:left w:val="none" w:sz="0" w:space="0" w:color="auto"/>
            <w:bottom w:val="none" w:sz="0" w:space="0" w:color="auto"/>
            <w:right w:val="none" w:sz="0" w:space="0" w:color="auto"/>
          </w:divBdr>
        </w:div>
        <w:div w:id="416826353">
          <w:marLeft w:val="0"/>
          <w:marRight w:val="0"/>
          <w:marTop w:val="0"/>
          <w:marBottom w:val="0"/>
          <w:divBdr>
            <w:top w:val="none" w:sz="0" w:space="0" w:color="auto"/>
            <w:left w:val="none" w:sz="0" w:space="0" w:color="auto"/>
            <w:bottom w:val="none" w:sz="0" w:space="0" w:color="auto"/>
            <w:right w:val="none" w:sz="0" w:space="0" w:color="auto"/>
          </w:divBdr>
        </w:div>
        <w:div w:id="2133278423">
          <w:marLeft w:val="0"/>
          <w:marRight w:val="0"/>
          <w:marTop w:val="0"/>
          <w:marBottom w:val="0"/>
          <w:divBdr>
            <w:top w:val="none" w:sz="0" w:space="0" w:color="auto"/>
            <w:left w:val="none" w:sz="0" w:space="0" w:color="auto"/>
            <w:bottom w:val="none" w:sz="0" w:space="0" w:color="auto"/>
            <w:right w:val="none" w:sz="0" w:space="0" w:color="auto"/>
          </w:divBdr>
        </w:div>
        <w:div w:id="1545020371">
          <w:marLeft w:val="0"/>
          <w:marRight w:val="0"/>
          <w:marTop w:val="0"/>
          <w:marBottom w:val="0"/>
          <w:divBdr>
            <w:top w:val="none" w:sz="0" w:space="0" w:color="auto"/>
            <w:left w:val="none" w:sz="0" w:space="0" w:color="auto"/>
            <w:bottom w:val="none" w:sz="0" w:space="0" w:color="auto"/>
            <w:right w:val="none" w:sz="0" w:space="0" w:color="auto"/>
          </w:divBdr>
        </w:div>
        <w:div w:id="2040079403">
          <w:marLeft w:val="0"/>
          <w:marRight w:val="0"/>
          <w:marTop w:val="0"/>
          <w:marBottom w:val="0"/>
          <w:divBdr>
            <w:top w:val="none" w:sz="0" w:space="0" w:color="auto"/>
            <w:left w:val="none" w:sz="0" w:space="0" w:color="auto"/>
            <w:bottom w:val="none" w:sz="0" w:space="0" w:color="auto"/>
            <w:right w:val="none" w:sz="0" w:space="0" w:color="auto"/>
          </w:divBdr>
        </w:div>
        <w:div w:id="89788421">
          <w:marLeft w:val="0"/>
          <w:marRight w:val="0"/>
          <w:marTop w:val="0"/>
          <w:marBottom w:val="0"/>
          <w:divBdr>
            <w:top w:val="none" w:sz="0" w:space="0" w:color="auto"/>
            <w:left w:val="none" w:sz="0" w:space="0" w:color="auto"/>
            <w:bottom w:val="none" w:sz="0" w:space="0" w:color="auto"/>
            <w:right w:val="none" w:sz="0" w:space="0" w:color="auto"/>
          </w:divBdr>
        </w:div>
        <w:div w:id="369845783">
          <w:marLeft w:val="0"/>
          <w:marRight w:val="0"/>
          <w:marTop w:val="0"/>
          <w:marBottom w:val="0"/>
          <w:divBdr>
            <w:top w:val="none" w:sz="0" w:space="0" w:color="auto"/>
            <w:left w:val="none" w:sz="0" w:space="0" w:color="auto"/>
            <w:bottom w:val="none" w:sz="0" w:space="0" w:color="auto"/>
            <w:right w:val="none" w:sz="0" w:space="0" w:color="auto"/>
          </w:divBdr>
        </w:div>
        <w:div w:id="387267747">
          <w:marLeft w:val="0"/>
          <w:marRight w:val="0"/>
          <w:marTop w:val="0"/>
          <w:marBottom w:val="0"/>
          <w:divBdr>
            <w:top w:val="none" w:sz="0" w:space="0" w:color="auto"/>
            <w:left w:val="none" w:sz="0" w:space="0" w:color="auto"/>
            <w:bottom w:val="none" w:sz="0" w:space="0" w:color="auto"/>
            <w:right w:val="none" w:sz="0" w:space="0" w:color="auto"/>
          </w:divBdr>
        </w:div>
        <w:div w:id="1611233826">
          <w:marLeft w:val="0"/>
          <w:marRight w:val="0"/>
          <w:marTop w:val="0"/>
          <w:marBottom w:val="0"/>
          <w:divBdr>
            <w:top w:val="none" w:sz="0" w:space="0" w:color="auto"/>
            <w:left w:val="none" w:sz="0" w:space="0" w:color="auto"/>
            <w:bottom w:val="none" w:sz="0" w:space="0" w:color="auto"/>
            <w:right w:val="none" w:sz="0" w:space="0" w:color="auto"/>
          </w:divBdr>
        </w:div>
        <w:div w:id="565379413">
          <w:marLeft w:val="0"/>
          <w:marRight w:val="0"/>
          <w:marTop w:val="0"/>
          <w:marBottom w:val="0"/>
          <w:divBdr>
            <w:top w:val="none" w:sz="0" w:space="0" w:color="auto"/>
            <w:left w:val="none" w:sz="0" w:space="0" w:color="auto"/>
            <w:bottom w:val="none" w:sz="0" w:space="0" w:color="auto"/>
            <w:right w:val="none" w:sz="0" w:space="0" w:color="auto"/>
          </w:divBdr>
        </w:div>
        <w:div w:id="567424468">
          <w:marLeft w:val="0"/>
          <w:marRight w:val="0"/>
          <w:marTop w:val="0"/>
          <w:marBottom w:val="0"/>
          <w:divBdr>
            <w:top w:val="none" w:sz="0" w:space="0" w:color="auto"/>
            <w:left w:val="none" w:sz="0" w:space="0" w:color="auto"/>
            <w:bottom w:val="none" w:sz="0" w:space="0" w:color="auto"/>
            <w:right w:val="none" w:sz="0" w:space="0" w:color="auto"/>
          </w:divBdr>
        </w:div>
        <w:div w:id="310444300">
          <w:marLeft w:val="0"/>
          <w:marRight w:val="0"/>
          <w:marTop w:val="0"/>
          <w:marBottom w:val="0"/>
          <w:divBdr>
            <w:top w:val="none" w:sz="0" w:space="0" w:color="auto"/>
            <w:left w:val="none" w:sz="0" w:space="0" w:color="auto"/>
            <w:bottom w:val="none" w:sz="0" w:space="0" w:color="auto"/>
            <w:right w:val="none" w:sz="0" w:space="0" w:color="auto"/>
          </w:divBdr>
        </w:div>
        <w:div w:id="1141187948">
          <w:marLeft w:val="0"/>
          <w:marRight w:val="0"/>
          <w:marTop w:val="0"/>
          <w:marBottom w:val="0"/>
          <w:divBdr>
            <w:top w:val="none" w:sz="0" w:space="0" w:color="auto"/>
            <w:left w:val="none" w:sz="0" w:space="0" w:color="auto"/>
            <w:bottom w:val="none" w:sz="0" w:space="0" w:color="auto"/>
            <w:right w:val="none" w:sz="0" w:space="0" w:color="auto"/>
          </w:divBdr>
        </w:div>
        <w:div w:id="960920707">
          <w:marLeft w:val="0"/>
          <w:marRight w:val="0"/>
          <w:marTop w:val="0"/>
          <w:marBottom w:val="0"/>
          <w:divBdr>
            <w:top w:val="none" w:sz="0" w:space="0" w:color="auto"/>
            <w:left w:val="none" w:sz="0" w:space="0" w:color="auto"/>
            <w:bottom w:val="none" w:sz="0" w:space="0" w:color="auto"/>
            <w:right w:val="none" w:sz="0" w:space="0" w:color="auto"/>
          </w:divBdr>
        </w:div>
        <w:div w:id="1707438341">
          <w:marLeft w:val="0"/>
          <w:marRight w:val="0"/>
          <w:marTop w:val="0"/>
          <w:marBottom w:val="0"/>
          <w:divBdr>
            <w:top w:val="none" w:sz="0" w:space="0" w:color="auto"/>
            <w:left w:val="none" w:sz="0" w:space="0" w:color="auto"/>
            <w:bottom w:val="none" w:sz="0" w:space="0" w:color="auto"/>
            <w:right w:val="none" w:sz="0" w:space="0" w:color="auto"/>
          </w:divBdr>
        </w:div>
        <w:div w:id="2114858360">
          <w:marLeft w:val="0"/>
          <w:marRight w:val="0"/>
          <w:marTop w:val="0"/>
          <w:marBottom w:val="0"/>
          <w:divBdr>
            <w:top w:val="none" w:sz="0" w:space="0" w:color="auto"/>
            <w:left w:val="none" w:sz="0" w:space="0" w:color="auto"/>
            <w:bottom w:val="none" w:sz="0" w:space="0" w:color="auto"/>
            <w:right w:val="none" w:sz="0" w:space="0" w:color="auto"/>
          </w:divBdr>
        </w:div>
        <w:div w:id="2050373584">
          <w:marLeft w:val="0"/>
          <w:marRight w:val="0"/>
          <w:marTop w:val="0"/>
          <w:marBottom w:val="0"/>
          <w:divBdr>
            <w:top w:val="none" w:sz="0" w:space="0" w:color="auto"/>
            <w:left w:val="none" w:sz="0" w:space="0" w:color="auto"/>
            <w:bottom w:val="none" w:sz="0" w:space="0" w:color="auto"/>
            <w:right w:val="none" w:sz="0" w:space="0" w:color="auto"/>
          </w:divBdr>
        </w:div>
        <w:div w:id="775517401">
          <w:marLeft w:val="0"/>
          <w:marRight w:val="0"/>
          <w:marTop w:val="0"/>
          <w:marBottom w:val="0"/>
          <w:divBdr>
            <w:top w:val="none" w:sz="0" w:space="0" w:color="auto"/>
            <w:left w:val="none" w:sz="0" w:space="0" w:color="auto"/>
            <w:bottom w:val="none" w:sz="0" w:space="0" w:color="auto"/>
            <w:right w:val="none" w:sz="0" w:space="0" w:color="auto"/>
          </w:divBdr>
        </w:div>
        <w:div w:id="1669597652">
          <w:marLeft w:val="0"/>
          <w:marRight w:val="0"/>
          <w:marTop w:val="0"/>
          <w:marBottom w:val="0"/>
          <w:divBdr>
            <w:top w:val="none" w:sz="0" w:space="0" w:color="auto"/>
            <w:left w:val="none" w:sz="0" w:space="0" w:color="auto"/>
            <w:bottom w:val="none" w:sz="0" w:space="0" w:color="auto"/>
            <w:right w:val="none" w:sz="0" w:space="0" w:color="auto"/>
          </w:divBdr>
        </w:div>
        <w:div w:id="365373649">
          <w:marLeft w:val="0"/>
          <w:marRight w:val="0"/>
          <w:marTop w:val="0"/>
          <w:marBottom w:val="0"/>
          <w:divBdr>
            <w:top w:val="none" w:sz="0" w:space="0" w:color="auto"/>
            <w:left w:val="none" w:sz="0" w:space="0" w:color="auto"/>
            <w:bottom w:val="none" w:sz="0" w:space="0" w:color="auto"/>
            <w:right w:val="none" w:sz="0" w:space="0" w:color="auto"/>
          </w:divBdr>
        </w:div>
        <w:div w:id="1539392339">
          <w:marLeft w:val="0"/>
          <w:marRight w:val="0"/>
          <w:marTop w:val="0"/>
          <w:marBottom w:val="0"/>
          <w:divBdr>
            <w:top w:val="none" w:sz="0" w:space="0" w:color="auto"/>
            <w:left w:val="none" w:sz="0" w:space="0" w:color="auto"/>
            <w:bottom w:val="none" w:sz="0" w:space="0" w:color="auto"/>
            <w:right w:val="none" w:sz="0" w:space="0" w:color="auto"/>
          </w:divBdr>
        </w:div>
        <w:div w:id="1942108967">
          <w:marLeft w:val="0"/>
          <w:marRight w:val="0"/>
          <w:marTop w:val="0"/>
          <w:marBottom w:val="0"/>
          <w:divBdr>
            <w:top w:val="none" w:sz="0" w:space="0" w:color="auto"/>
            <w:left w:val="none" w:sz="0" w:space="0" w:color="auto"/>
            <w:bottom w:val="none" w:sz="0" w:space="0" w:color="auto"/>
            <w:right w:val="none" w:sz="0" w:space="0" w:color="auto"/>
          </w:divBdr>
        </w:div>
        <w:div w:id="1446655620">
          <w:marLeft w:val="0"/>
          <w:marRight w:val="0"/>
          <w:marTop w:val="0"/>
          <w:marBottom w:val="0"/>
          <w:divBdr>
            <w:top w:val="none" w:sz="0" w:space="0" w:color="auto"/>
            <w:left w:val="none" w:sz="0" w:space="0" w:color="auto"/>
            <w:bottom w:val="none" w:sz="0" w:space="0" w:color="auto"/>
            <w:right w:val="none" w:sz="0" w:space="0" w:color="auto"/>
          </w:divBdr>
        </w:div>
        <w:div w:id="2113478355">
          <w:marLeft w:val="0"/>
          <w:marRight w:val="0"/>
          <w:marTop w:val="0"/>
          <w:marBottom w:val="0"/>
          <w:divBdr>
            <w:top w:val="none" w:sz="0" w:space="0" w:color="auto"/>
            <w:left w:val="none" w:sz="0" w:space="0" w:color="auto"/>
            <w:bottom w:val="none" w:sz="0" w:space="0" w:color="auto"/>
            <w:right w:val="none" w:sz="0" w:space="0" w:color="auto"/>
          </w:divBdr>
        </w:div>
        <w:div w:id="462191734">
          <w:marLeft w:val="0"/>
          <w:marRight w:val="0"/>
          <w:marTop w:val="0"/>
          <w:marBottom w:val="0"/>
          <w:divBdr>
            <w:top w:val="none" w:sz="0" w:space="0" w:color="auto"/>
            <w:left w:val="none" w:sz="0" w:space="0" w:color="auto"/>
            <w:bottom w:val="none" w:sz="0" w:space="0" w:color="auto"/>
            <w:right w:val="none" w:sz="0" w:space="0" w:color="auto"/>
          </w:divBdr>
        </w:div>
        <w:div w:id="1449352371">
          <w:marLeft w:val="0"/>
          <w:marRight w:val="0"/>
          <w:marTop w:val="0"/>
          <w:marBottom w:val="0"/>
          <w:divBdr>
            <w:top w:val="none" w:sz="0" w:space="0" w:color="auto"/>
            <w:left w:val="none" w:sz="0" w:space="0" w:color="auto"/>
            <w:bottom w:val="none" w:sz="0" w:space="0" w:color="auto"/>
            <w:right w:val="none" w:sz="0" w:space="0" w:color="auto"/>
          </w:divBdr>
        </w:div>
        <w:div w:id="1632438593">
          <w:marLeft w:val="0"/>
          <w:marRight w:val="0"/>
          <w:marTop w:val="0"/>
          <w:marBottom w:val="0"/>
          <w:divBdr>
            <w:top w:val="none" w:sz="0" w:space="0" w:color="auto"/>
            <w:left w:val="none" w:sz="0" w:space="0" w:color="auto"/>
            <w:bottom w:val="none" w:sz="0" w:space="0" w:color="auto"/>
            <w:right w:val="none" w:sz="0" w:space="0" w:color="auto"/>
          </w:divBdr>
        </w:div>
        <w:div w:id="84230398">
          <w:marLeft w:val="0"/>
          <w:marRight w:val="0"/>
          <w:marTop w:val="0"/>
          <w:marBottom w:val="0"/>
          <w:divBdr>
            <w:top w:val="none" w:sz="0" w:space="0" w:color="auto"/>
            <w:left w:val="none" w:sz="0" w:space="0" w:color="auto"/>
            <w:bottom w:val="none" w:sz="0" w:space="0" w:color="auto"/>
            <w:right w:val="none" w:sz="0" w:space="0" w:color="auto"/>
          </w:divBdr>
        </w:div>
        <w:div w:id="1537960986">
          <w:marLeft w:val="0"/>
          <w:marRight w:val="0"/>
          <w:marTop w:val="0"/>
          <w:marBottom w:val="0"/>
          <w:divBdr>
            <w:top w:val="none" w:sz="0" w:space="0" w:color="auto"/>
            <w:left w:val="none" w:sz="0" w:space="0" w:color="auto"/>
            <w:bottom w:val="none" w:sz="0" w:space="0" w:color="auto"/>
            <w:right w:val="none" w:sz="0" w:space="0" w:color="auto"/>
          </w:divBdr>
        </w:div>
        <w:div w:id="1176186661">
          <w:marLeft w:val="0"/>
          <w:marRight w:val="0"/>
          <w:marTop w:val="0"/>
          <w:marBottom w:val="0"/>
          <w:divBdr>
            <w:top w:val="none" w:sz="0" w:space="0" w:color="auto"/>
            <w:left w:val="none" w:sz="0" w:space="0" w:color="auto"/>
            <w:bottom w:val="none" w:sz="0" w:space="0" w:color="auto"/>
            <w:right w:val="none" w:sz="0" w:space="0" w:color="auto"/>
          </w:divBdr>
        </w:div>
        <w:div w:id="711852539">
          <w:marLeft w:val="0"/>
          <w:marRight w:val="0"/>
          <w:marTop w:val="0"/>
          <w:marBottom w:val="0"/>
          <w:divBdr>
            <w:top w:val="none" w:sz="0" w:space="0" w:color="auto"/>
            <w:left w:val="none" w:sz="0" w:space="0" w:color="auto"/>
            <w:bottom w:val="none" w:sz="0" w:space="0" w:color="auto"/>
            <w:right w:val="none" w:sz="0" w:space="0" w:color="auto"/>
          </w:divBdr>
        </w:div>
        <w:div w:id="248540275">
          <w:marLeft w:val="0"/>
          <w:marRight w:val="0"/>
          <w:marTop w:val="0"/>
          <w:marBottom w:val="0"/>
          <w:divBdr>
            <w:top w:val="none" w:sz="0" w:space="0" w:color="auto"/>
            <w:left w:val="none" w:sz="0" w:space="0" w:color="auto"/>
            <w:bottom w:val="none" w:sz="0" w:space="0" w:color="auto"/>
            <w:right w:val="none" w:sz="0" w:space="0" w:color="auto"/>
          </w:divBdr>
        </w:div>
        <w:div w:id="838229270">
          <w:marLeft w:val="0"/>
          <w:marRight w:val="0"/>
          <w:marTop w:val="0"/>
          <w:marBottom w:val="0"/>
          <w:divBdr>
            <w:top w:val="none" w:sz="0" w:space="0" w:color="auto"/>
            <w:left w:val="none" w:sz="0" w:space="0" w:color="auto"/>
            <w:bottom w:val="none" w:sz="0" w:space="0" w:color="auto"/>
            <w:right w:val="none" w:sz="0" w:space="0" w:color="auto"/>
          </w:divBdr>
        </w:div>
        <w:div w:id="880437318">
          <w:marLeft w:val="0"/>
          <w:marRight w:val="0"/>
          <w:marTop w:val="0"/>
          <w:marBottom w:val="0"/>
          <w:divBdr>
            <w:top w:val="none" w:sz="0" w:space="0" w:color="auto"/>
            <w:left w:val="none" w:sz="0" w:space="0" w:color="auto"/>
            <w:bottom w:val="none" w:sz="0" w:space="0" w:color="auto"/>
            <w:right w:val="none" w:sz="0" w:space="0" w:color="auto"/>
          </w:divBdr>
        </w:div>
        <w:div w:id="1620455675">
          <w:marLeft w:val="0"/>
          <w:marRight w:val="0"/>
          <w:marTop w:val="0"/>
          <w:marBottom w:val="0"/>
          <w:divBdr>
            <w:top w:val="none" w:sz="0" w:space="0" w:color="auto"/>
            <w:left w:val="none" w:sz="0" w:space="0" w:color="auto"/>
            <w:bottom w:val="none" w:sz="0" w:space="0" w:color="auto"/>
            <w:right w:val="none" w:sz="0" w:space="0" w:color="auto"/>
          </w:divBdr>
        </w:div>
        <w:div w:id="650447067">
          <w:marLeft w:val="0"/>
          <w:marRight w:val="0"/>
          <w:marTop w:val="0"/>
          <w:marBottom w:val="0"/>
          <w:divBdr>
            <w:top w:val="none" w:sz="0" w:space="0" w:color="auto"/>
            <w:left w:val="none" w:sz="0" w:space="0" w:color="auto"/>
            <w:bottom w:val="none" w:sz="0" w:space="0" w:color="auto"/>
            <w:right w:val="none" w:sz="0" w:space="0" w:color="auto"/>
          </w:divBdr>
        </w:div>
        <w:div w:id="1455252863">
          <w:marLeft w:val="0"/>
          <w:marRight w:val="0"/>
          <w:marTop w:val="0"/>
          <w:marBottom w:val="0"/>
          <w:divBdr>
            <w:top w:val="none" w:sz="0" w:space="0" w:color="auto"/>
            <w:left w:val="none" w:sz="0" w:space="0" w:color="auto"/>
            <w:bottom w:val="none" w:sz="0" w:space="0" w:color="auto"/>
            <w:right w:val="none" w:sz="0" w:space="0" w:color="auto"/>
          </w:divBdr>
        </w:div>
        <w:div w:id="1715231906">
          <w:marLeft w:val="0"/>
          <w:marRight w:val="0"/>
          <w:marTop w:val="0"/>
          <w:marBottom w:val="0"/>
          <w:divBdr>
            <w:top w:val="none" w:sz="0" w:space="0" w:color="auto"/>
            <w:left w:val="none" w:sz="0" w:space="0" w:color="auto"/>
            <w:bottom w:val="none" w:sz="0" w:space="0" w:color="auto"/>
            <w:right w:val="none" w:sz="0" w:space="0" w:color="auto"/>
          </w:divBdr>
        </w:div>
        <w:div w:id="1287395949">
          <w:marLeft w:val="0"/>
          <w:marRight w:val="0"/>
          <w:marTop w:val="0"/>
          <w:marBottom w:val="0"/>
          <w:divBdr>
            <w:top w:val="none" w:sz="0" w:space="0" w:color="auto"/>
            <w:left w:val="none" w:sz="0" w:space="0" w:color="auto"/>
            <w:bottom w:val="none" w:sz="0" w:space="0" w:color="auto"/>
            <w:right w:val="none" w:sz="0" w:space="0" w:color="auto"/>
          </w:divBdr>
        </w:div>
        <w:div w:id="1547179593">
          <w:marLeft w:val="0"/>
          <w:marRight w:val="0"/>
          <w:marTop w:val="0"/>
          <w:marBottom w:val="0"/>
          <w:divBdr>
            <w:top w:val="none" w:sz="0" w:space="0" w:color="auto"/>
            <w:left w:val="none" w:sz="0" w:space="0" w:color="auto"/>
            <w:bottom w:val="none" w:sz="0" w:space="0" w:color="auto"/>
            <w:right w:val="none" w:sz="0" w:space="0" w:color="auto"/>
          </w:divBdr>
        </w:div>
        <w:div w:id="190459372">
          <w:marLeft w:val="0"/>
          <w:marRight w:val="0"/>
          <w:marTop w:val="0"/>
          <w:marBottom w:val="0"/>
          <w:divBdr>
            <w:top w:val="none" w:sz="0" w:space="0" w:color="auto"/>
            <w:left w:val="none" w:sz="0" w:space="0" w:color="auto"/>
            <w:bottom w:val="none" w:sz="0" w:space="0" w:color="auto"/>
            <w:right w:val="none" w:sz="0" w:space="0" w:color="auto"/>
          </w:divBdr>
        </w:div>
        <w:div w:id="1141268841">
          <w:marLeft w:val="0"/>
          <w:marRight w:val="0"/>
          <w:marTop w:val="0"/>
          <w:marBottom w:val="0"/>
          <w:divBdr>
            <w:top w:val="none" w:sz="0" w:space="0" w:color="auto"/>
            <w:left w:val="none" w:sz="0" w:space="0" w:color="auto"/>
            <w:bottom w:val="none" w:sz="0" w:space="0" w:color="auto"/>
            <w:right w:val="none" w:sz="0" w:space="0" w:color="auto"/>
          </w:divBdr>
        </w:div>
        <w:div w:id="455753862">
          <w:marLeft w:val="0"/>
          <w:marRight w:val="0"/>
          <w:marTop w:val="0"/>
          <w:marBottom w:val="0"/>
          <w:divBdr>
            <w:top w:val="none" w:sz="0" w:space="0" w:color="auto"/>
            <w:left w:val="none" w:sz="0" w:space="0" w:color="auto"/>
            <w:bottom w:val="none" w:sz="0" w:space="0" w:color="auto"/>
            <w:right w:val="none" w:sz="0" w:space="0" w:color="auto"/>
          </w:divBdr>
        </w:div>
        <w:div w:id="1589844055">
          <w:marLeft w:val="0"/>
          <w:marRight w:val="0"/>
          <w:marTop w:val="0"/>
          <w:marBottom w:val="0"/>
          <w:divBdr>
            <w:top w:val="none" w:sz="0" w:space="0" w:color="auto"/>
            <w:left w:val="none" w:sz="0" w:space="0" w:color="auto"/>
            <w:bottom w:val="none" w:sz="0" w:space="0" w:color="auto"/>
            <w:right w:val="none" w:sz="0" w:space="0" w:color="auto"/>
          </w:divBdr>
        </w:div>
        <w:div w:id="1130784231">
          <w:marLeft w:val="0"/>
          <w:marRight w:val="0"/>
          <w:marTop w:val="0"/>
          <w:marBottom w:val="0"/>
          <w:divBdr>
            <w:top w:val="none" w:sz="0" w:space="0" w:color="auto"/>
            <w:left w:val="none" w:sz="0" w:space="0" w:color="auto"/>
            <w:bottom w:val="none" w:sz="0" w:space="0" w:color="auto"/>
            <w:right w:val="none" w:sz="0" w:space="0" w:color="auto"/>
          </w:divBdr>
        </w:div>
        <w:div w:id="1840927849">
          <w:marLeft w:val="0"/>
          <w:marRight w:val="0"/>
          <w:marTop w:val="0"/>
          <w:marBottom w:val="0"/>
          <w:divBdr>
            <w:top w:val="none" w:sz="0" w:space="0" w:color="auto"/>
            <w:left w:val="none" w:sz="0" w:space="0" w:color="auto"/>
            <w:bottom w:val="none" w:sz="0" w:space="0" w:color="auto"/>
            <w:right w:val="none" w:sz="0" w:space="0" w:color="auto"/>
          </w:divBdr>
        </w:div>
        <w:div w:id="1636445023">
          <w:marLeft w:val="0"/>
          <w:marRight w:val="0"/>
          <w:marTop w:val="0"/>
          <w:marBottom w:val="0"/>
          <w:divBdr>
            <w:top w:val="none" w:sz="0" w:space="0" w:color="auto"/>
            <w:left w:val="none" w:sz="0" w:space="0" w:color="auto"/>
            <w:bottom w:val="none" w:sz="0" w:space="0" w:color="auto"/>
            <w:right w:val="none" w:sz="0" w:space="0" w:color="auto"/>
          </w:divBdr>
        </w:div>
        <w:div w:id="1618025048">
          <w:marLeft w:val="0"/>
          <w:marRight w:val="0"/>
          <w:marTop w:val="0"/>
          <w:marBottom w:val="0"/>
          <w:divBdr>
            <w:top w:val="none" w:sz="0" w:space="0" w:color="auto"/>
            <w:left w:val="none" w:sz="0" w:space="0" w:color="auto"/>
            <w:bottom w:val="none" w:sz="0" w:space="0" w:color="auto"/>
            <w:right w:val="none" w:sz="0" w:space="0" w:color="auto"/>
          </w:divBdr>
        </w:div>
        <w:div w:id="1026180739">
          <w:marLeft w:val="0"/>
          <w:marRight w:val="0"/>
          <w:marTop w:val="0"/>
          <w:marBottom w:val="0"/>
          <w:divBdr>
            <w:top w:val="none" w:sz="0" w:space="0" w:color="auto"/>
            <w:left w:val="none" w:sz="0" w:space="0" w:color="auto"/>
            <w:bottom w:val="none" w:sz="0" w:space="0" w:color="auto"/>
            <w:right w:val="none" w:sz="0" w:space="0" w:color="auto"/>
          </w:divBdr>
        </w:div>
        <w:div w:id="887453442">
          <w:marLeft w:val="0"/>
          <w:marRight w:val="0"/>
          <w:marTop w:val="0"/>
          <w:marBottom w:val="0"/>
          <w:divBdr>
            <w:top w:val="none" w:sz="0" w:space="0" w:color="auto"/>
            <w:left w:val="none" w:sz="0" w:space="0" w:color="auto"/>
            <w:bottom w:val="none" w:sz="0" w:space="0" w:color="auto"/>
            <w:right w:val="none" w:sz="0" w:space="0" w:color="auto"/>
          </w:divBdr>
        </w:div>
        <w:div w:id="1150438030">
          <w:marLeft w:val="0"/>
          <w:marRight w:val="0"/>
          <w:marTop w:val="0"/>
          <w:marBottom w:val="0"/>
          <w:divBdr>
            <w:top w:val="none" w:sz="0" w:space="0" w:color="auto"/>
            <w:left w:val="none" w:sz="0" w:space="0" w:color="auto"/>
            <w:bottom w:val="none" w:sz="0" w:space="0" w:color="auto"/>
            <w:right w:val="none" w:sz="0" w:space="0" w:color="auto"/>
          </w:divBdr>
        </w:div>
        <w:div w:id="1368337461">
          <w:marLeft w:val="0"/>
          <w:marRight w:val="0"/>
          <w:marTop w:val="0"/>
          <w:marBottom w:val="0"/>
          <w:divBdr>
            <w:top w:val="none" w:sz="0" w:space="0" w:color="auto"/>
            <w:left w:val="none" w:sz="0" w:space="0" w:color="auto"/>
            <w:bottom w:val="none" w:sz="0" w:space="0" w:color="auto"/>
            <w:right w:val="none" w:sz="0" w:space="0" w:color="auto"/>
          </w:divBdr>
        </w:div>
        <w:div w:id="272247371">
          <w:marLeft w:val="0"/>
          <w:marRight w:val="0"/>
          <w:marTop w:val="0"/>
          <w:marBottom w:val="0"/>
          <w:divBdr>
            <w:top w:val="none" w:sz="0" w:space="0" w:color="auto"/>
            <w:left w:val="none" w:sz="0" w:space="0" w:color="auto"/>
            <w:bottom w:val="none" w:sz="0" w:space="0" w:color="auto"/>
            <w:right w:val="none" w:sz="0" w:space="0" w:color="auto"/>
          </w:divBdr>
        </w:div>
        <w:div w:id="461584293">
          <w:marLeft w:val="0"/>
          <w:marRight w:val="0"/>
          <w:marTop w:val="0"/>
          <w:marBottom w:val="0"/>
          <w:divBdr>
            <w:top w:val="none" w:sz="0" w:space="0" w:color="auto"/>
            <w:left w:val="none" w:sz="0" w:space="0" w:color="auto"/>
            <w:bottom w:val="none" w:sz="0" w:space="0" w:color="auto"/>
            <w:right w:val="none" w:sz="0" w:space="0" w:color="auto"/>
          </w:divBdr>
        </w:div>
        <w:div w:id="1324973513">
          <w:marLeft w:val="0"/>
          <w:marRight w:val="0"/>
          <w:marTop w:val="0"/>
          <w:marBottom w:val="0"/>
          <w:divBdr>
            <w:top w:val="none" w:sz="0" w:space="0" w:color="auto"/>
            <w:left w:val="none" w:sz="0" w:space="0" w:color="auto"/>
            <w:bottom w:val="none" w:sz="0" w:space="0" w:color="auto"/>
            <w:right w:val="none" w:sz="0" w:space="0" w:color="auto"/>
          </w:divBdr>
        </w:div>
        <w:div w:id="75610194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6</Pages>
  <Words>2763</Words>
  <Characters>15753</Characters>
  <Application>Microsoft Office Word</Application>
  <DocSecurity>0</DocSecurity>
  <Lines>131</Lines>
  <Paragraphs>36</Paragraphs>
  <ScaleCrop>false</ScaleCrop>
  <Company/>
  <LinksUpToDate>false</LinksUpToDate>
  <CharactersWithSpaces>18480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mrahman@latifiahfultalicomplex.org</dc:creator>
  <cp:keywords/>
  <dc:description/>
  <cp:lastModifiedBy>mrahman@latifiahfultalicomplex.org</cp:lastModifiedBy>
  <cp:revision>1</cp:revision>
  <dcterms:created xsi:type="dcterms:W3CDTF">2023-03-07T14:13:00Z</dcterms:created>
  <dcterms:modified xsi:type="dcterms:W3CDTF">2023-03-07T14:15:00Z</dcterms:modified>
</cp:coreProperties>
</file>