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9D056B" w14:textId="63B4215E" w:rsidR="00B4166A" w:rsidRPr="00BB4C2D" w:rsidRDefault="00BF14CC" w:rsidP="00BF692F">
      <w:pPr>
        <w:rPr>
          <w:rFonts w:ascii="Times New Roman" w:hAnsi="Times New Roman" w:cs="Times New Roman"/>
          <w:u w:val="single"/>
        </w:rPr>
      </w:pPr>
      <w:r w:rsidRPr="000B68EE">
        <w:rPr>
          <w:rFonts w:ascii="Times New Roman" w:hAnsi="Times New Roman" w:cs="Times New Roman"/>
          <w:u w:val="single"/>
        </w:rPr>
        <w:t>M</w:t>
      </w:r>
      <w:r w:rsidRPr="00BB4C2D">
        <w:rPr>
          <w:rFonts w:ascii="Times New Roman" w:hAnsi="Times New Roman" w:cs="Times New Roman"/>
          <w:u w:val="single"/>
        </w:rPr>
        <w:t>icroadventure</w:t>
      </w:r>
    </w:p>
    <w:p w14:paraId="337277DB" w14:textId="27BB3A0C" w:rsidR="00BF14CC" w:rsidRPr="00BB4C2D" w:rsidRDefault="00BF14CC" w:rsidP="00BF692F">
      <w:pPr>
        <w:rPr>
          <w:rFonts w:ascii="Times New Roman" w:hAnsi="Times New Roman" w:cs="Times New Roman"/>
        </w:rPr>
      </w:pPr>
      <w:r w:rsidRPr="00BB4C2D">
        <w:rPr>
          <w:rFonts w:ascii="Times New Roman" w:hAnsi="Times New Roman" w:cs="Times New Roman"/>
        </w:rPr>
        <w:t>In this essay I will be critically discussing the following statement: Microadventures are “an enticing alternative for both current and post-pandemic conditions,” in reference to: Adventure in the Age of COVID-19: Embracing Microadventures and Locavism in a Post-Pandemic World (Mackenzie &amp; Goodnow, 2022). I will be specifically talking about the definition of microadventures, the effect the global pandemic has had on adventure for people and businesses and the benefits of engaging in microadventures all in relation to sustainability.</w:t>
      </w:r>
    </w:p>
    <w:p w14:paraId="167BAA43" w14:textId="492AE547" w:rsidR="00BF14CC" w:rsidRPr="00BB4C2D" w:rsidRDefault="00BF14CC" w:rsidP="00BF692F">
      <w:pPr>
        <w:rPr>
          <w:rFonts w:ascii="Times New Roman" w:hAnsi="Times New Roman" w:cs="Times New Roman"/>
        </w:rPr>
      </w:pPr>
      <w:r w:rsidRPr="00BB4C2D">
        <w:rPr>
          <w:rFonts w:ascii="Times New Roman" w:hAnsi="Times New Roman" w:cs="Times New Roman"/>
        </w:rPr>
        <w:t xml:space="preserve">The term microadventures was first popularised by author Alastair Humphreys who is a keen adventurer with a long history of outdoor adventure experience to his name. he defines microadventures simply as “ </w:t>
      </w:r>
      <w:r w:rsidRPr="00BB4C2D">
        <w:rPr>
          <w:rFonts w:ascii="Times New Roman" w:hAnsi="Times New Roman" w:cs="Times New Roman"/>
          <w:shd w:val="clear" w:color="auto" w:fill="FFFFFF"/>
        </w:rPr>
        <w:t xml:space="preserve">A microadventure is an adventure that is short, simple, local, cheap – yet still fun, exciting, challenging, refreshing and rewarding” </w:t>
      </w:r>
      <w:r w:rsidRPr="00BB4C2D">
        <w:rPr>
          <w:rFonts w:ascii="Times New Roman" w:hAnsi="Times New Roman" w:cs="Times New Roman"/>
        </w:rPr>
        <w:t>(Alastair, 2019). Sustainability is the forefront of microadventures, the idea of  localised adventure with a focus on low carbon footprint and simplicity.</w:t>
      </w:r>
    </w:p>
    <w:p w14:paraId="01CB6CB6" w14:textId="1110510C" w:rsidR="00EC4F68" w:rsidRPr="00BB4C2D" w:rsidRDefault="00BF14CC" w:rsidP="00BF692F">
      <w:pPr>
        <w:rPr>
          <w:rFonts w:ascii="Times New Roman" w:hAnsi="Times New Roman" w:cs="Times New Roman"/>
        </w:rPr>
      </w:pPr>
      <w:r w:rsidRPr="00BB4C2D">
        <w:rPr>
          <w:rFonts w:ascii="Times New Roman" w:hAnsi="Times New Roman" w:cs="Times New Roman"/>
        </w:rPr>
        <w:t>In order to properly discuss this idea of microadventures in the context of post pandemic conditions it is important to review the history of, pre, during and post COVID-19</w:t>
      </w:r>
      <w:r w:rsidR="00896409" w:rsidRPr="00BB4C2D">
        <w:rPr>
          <w:rFonts w:ascii="Times New Roman" w:hAnsi="Times New Roman" w:cs="Times New Roman"/>
        </w:rPr>
        <w:t xml:space="preserve">. From 2010 to 2014 the adventure tourism industry had an 195% increase in popularity and was due to increase another 33% by 2023 </w:t>
      </w:r>
      <w:r w:rsidR="00896409" w:rsidRPr="00BB4C2D">
        <w:rPr>
          <w:rFonts w:ascii="Times New Roman" w:hAnsi="Times New Roman" w:cs="Times New Roman"/>
        </w:rPr>
        <w:t>(</w:t>
      </w:r>
      <w:r w:rsidR="00896409" w:rsidRPr="00BB4C2D">
        <w:rPr>
          <w:rFonts w:ascii="Times New Roman" w:hAnsi="Times New Roman" w:cs="Times New Roman"/>
        </w:rPr>
        <w:t xml:space="preserve">UN, </w:t>
      </w:r>
      <w:r w:rsidR="00896409" w:rsidRPr="00BB4C2D">
        <w:rPr>
          <w:rFonts w:ascii="Times New Roman" w:hAnsi="Times New Roman" w:cs="Times New Roman"/>
        </w:rPr>
        <w:t>2024)</w:t>
      </w:r>
      <w:r w:rsidR="00896409" w:rsidRPr="00BB4C2D">
        <w:rPr>
          <w:rFonts w:ascii="Times New Roman" w:hAnsi="Times New Roman" w:cs="Times New Roman"/>
        </w:rPr>
        <w:t>.</w:t>
      </w:r>
      <w:r w:rsidR="0054477B" w:rsidRPr="00BB4C2D">
        <w:rPr>
          <w:rFonts w:ascii="Times New Roman" w:hAnsi="Times New Roman" w:cs="Times New Roman"/>
        </w:rPr>
        <w:t xml:space="preserve"> This was beneficial for places that relied on eco-tourism for the economy and </w:t>
      </w:r>
      <w:r w:rsidR="00646FE5" w:rsidRPr="00BB4C2D">
        <w:rPr>
          <w:rFonts w:ascii="Times New Roman" w:hAnsi="Times New Roman" w:cs="Times New Roman"/>
        </w:rPr>
        <w:t xml:space="preserve">also promoted further nature and wildlife preservation. There is also the obvious personal benefits for people participating in outdoor adventure of the reconnection to nature, physical exercise, increased self-confidence, a sense of belonging and community </w:t>
      </w:r>
      <w:r w:rsidR="00646FE5" w:rsidRPr="00BB4C2D">
        <w:rPr>
          <w:rFonts w:ascii="Times New Roman" w:hAnsi="Times New Roman" w:cs="Times New Roman"/>
        </w:rPr>
        <w:t>(Mackenzie &amp; Goodnow, 2022)</w:t>
      </w:r>
      <w:r w:rsidR="00646FE5" w:rsidRPr="00BB4C2D">
        <w:rPr>
          <w:rFonts w:ascii="Times New Roman" w:hAnsi="Times New Roman" w:cs="Times New Roman"/>
        </w:rPr>
        <w:t xml:space="preserve">. I agree that these benefits are definitely enough of a reason to start engaging in adventure activities. </w:t>
      </w:r>
      <w:r w:rsidR="00A93C59" w:rsidRPr="00BB4C2D">
        <w:rPr>
          <w:rFonts w:ascii="Times New Roman" w:hAnsi="Times New Roman" w:cs="Times New Roman"/>
        </w:rPr>
        <w:t>However,</w:t>
      </w:r>
      <w:r w:rsidR="00646FE5" w:rsidRPr="00BB4C2D">
        <w:rPr>
          <w:rFonts w:ascii="Times New Roman" w:hAnsi="Times New Roman" w:cs="Times New Roman"/>
        </w:rPr>
        <w:t xml:space="preserve"> an issue I discovered </w:t>
      </w:r>
      <w:r w:rsidR="00371541" w:rsidRPr="00BB4C2D">
        <w:rPr>
          <w:rFonts w:ascii="Times New Roman" w:hAnsi="Times New Roman" w:cs="Times New Roman"/>
        </w:rPr>
        <w:t xml:space="preserve">is that it is in my opinion a particularly difficult industry to introduce yourself to due to the high skill ceiling, the expensiveness and experience needed for many of the sports involved in adventure. In the case of </w:t>
      </w:r>
      <w:r w:rsidR="00A93C59" w:rsidRPr="00BB4C2D">
        <w:rPr>
          <w:rFonts w:ascii="Times New Roman" w:hAnsi="Times New Roman" w:cs="Times New Roman"/>
        </w:rPr>
        <w:t>climbing,</w:t>
      </w:r>
      <w:r w:rsidR="00371541" w:rsidRPr="00BB4C2D">
        <w:rPr>
          <w:rFonts w:ascii="Times New Roman" w:hAnsi="Times New Roman" w:cs="Times New Roman"/>
        </w:rPr>
        <w:t xml:space="preserve"> it is possible to have a budget set u</w:t>
      </w:r>
      <w:r w:rsidR="00A93C59" w:rsidRPr="00BB4C2D">
        <w:rPr>
          <w:rFonts w:ascii="Times New Roman" w:hAnsi="Times New Roman" w:cs="Times New Roman"/>
        </w:rPr>
        <w:t>p but long term the gear needed to be safe and comfortable becomes dear in price. It issues like these that led many people to fall on this concept of microadventure.</w:t>
      </w:r>
      <w:r w:rsidR="00DD5FE4" w:rsidRPr="00BB4C2D">
        <w:rPr>
          <w:rFonts w:ascii="Times New Roman" w:hAnsi="Times New Roman" w:cs="Times New Roman"/>
        </w:rPr>
        <w:t xml:space="preserve"> During covid it was found that there was a huge mental health decline especially for young people with 88% of young people claiming that </w:t>
      </w:r>
      <w:r w:rsidR="00F4338B" w:rsidRPr="00BB4C2D">
        <w:rPr>
          <w:rFonts w:ascii="Times New Roman" w:hAnsi="Times New Roman" w:cs="Times New Roman"/>
        </w:rPr>
        <w:t xml:space="preserve">the pandemic increased their feelings of loneliness and worsened their mental health </w:t>
      </w:r>
      <w:r w:rsidR="00F4338B" w:rsidRPr="00BB4C2D">
        <w:rPr>
          <w:rFonts w:ascii="Times New Roman" w:hAnsi="Times New Roman" w:cs="Times New Roman"/>
        </w:rPr>
        <w:t>(</w:t>
      </w:r>
      <w:r w:rsidR="00F4338B" w:rsidRPr="00BB4C2D">
        <w:rPr>
          <w:rFonts w:ascii="Times New Roman" w:hAnsi="Times New Roman" w:cs="Times New Roman"/>
        </w:rPr>
        <w:t xml:space="preserve">MIND, </w:t>
      </w:r>
      <w:r w:rsidR="00F4338B" w:rsidRPr="00BB4C2D">
        <w:rPr>
          <w:rFonts w:ascii="Times New Roman" w:hAnsi="Times New Roman" w:cs="Times New Roman"/>
        </w:rPr>
        <w:t>2021)</w:t>
      </w:r>
      <w:r w:rsidR="00F4338B" w:rsidRPr="00BB4C2D">
        <w:rPr>
          <w:rFonts w:ascii="Times New Roman" w:hAnsi="Times New Roman" w:cs="Times New Roman"/>
        </w:rPr>
        <w:t>.</w:t>
      </w:r>
      <w:r w:rsidR="00DA72C1" w:rsidRPr="00BB4C2D">
        <w:rPr>
          <w:rFonts w:ascii="Times New Roman" w:hAnsi="Times New Roman" w:cs="Times New Roman"/>
        </w:rPr>
        <w:t xml:space="preserve"> In order to combat these issues, the popularity of microadventures exploded with people deciding to have their own. This brought its own benefits and drawbacks. With experienced outdoor athletes ditching their traditional long form adventures for more localised outdoor experiences as well as an influx of new people using the pandemic as a reason to have new experiences. Utilising the outdoors in the time period of </w:t>
      </w:r>
      <w:r w:rsidR="00FD6DBB" w:rsidRPr="00BB4C2D">
        <w:rPr>
          <w:rFonts w:ascii="Times New Roman" w:hAnsi="Times New Roman" w:cs="Times New Roman"/>
        </w:rPr>
        <w:t>covid was important for many</w:t>
      </w:r>
      <w:r w:rsidR="00BF325F" w:rsidRPr="00BB4C2D">
        <w:rPr>
          <w:rFonts w:ascii="Times New Roman" w:hAnsi="Times New Roman" w:cs="Times New Roman"/>
        </w:rPr>
        <w:t xml:space="preserve"> but unfortunately it seems that the flood of people engaging in adventure may have been damaging. During the </w:t>
      </w:r>
      <w:r w:rsidR="000A7FF3" w:rsidRPr="00BB4C2D">
        <w:rPr>
          <w:rFonts w:ascii="Times New Roman" w:hAnsi="Times New Roman" w:cs="Times New Roman"/>
        </w:rPr>
        <w:t xml:space="preserve">start </w:t>
      </w:r>
      <w:r w:rsidR="00BF325F" w:rsidRPr="00BB4C2D">
        <w:rPr>
          <w:rFonts w:ascii="Times New Roman" w:hAnsi="Times New Roman" w:cs="Times New Roman"/>
        </w:rPr>
        <w:t>of covid lockdown restrictions, thousands of people visited Snowdonia National Park as well as many beaches and towns in Wales. It was described as the busiest day officials had ever seen at the peak of Snowdon. This meant that it was impossible to maintain safe social distance regulations. As well as this cars lined the roads meaning in some instances mountain rescue teams progress was blocked</w:t>
      </w:r>
      <w:r w:rsidR="000A7FF3" w:rsidRPr="00BB4C2D">
        <w:rPr>
          <w:rFonts w:ascii="Times New Roman" w:hAnsi="Times New Roman" w:cs="Times New Roman"/>
        </w:rPr>
        <w:t xml:space="preserve"> </w:t>
      </w:r>
      <w:r w:rsidR="000A7FF3" w:rsidRPr="00BB4C2D">
        <w:rPr>
          <w:rFonts w:ascii="Times New Roman" w:hAnsi="Times New Roman" w:cs="Times New Roman"/>
        </w:rPr>
        <w:t>(BBC, 2020)</w:t>
      </w:r>
      <w:r w:rsidR="00BF325F" w:rsidRPr="00BB4C2D">
        <w:rPr>
          <w:rFonts w:ascii="Times New Roman" w:hAnsi="Times New Roman" w:cs="Times New Roman"/>
        </w:rPr>
        <w:t>.</w:t>
      </w:r>
      <w:r w:rsidR="000A7FF3" w:rsidRPr="00BB4C2D">
        <w:rPr>
          <w:rFonts w:ascii="Times New Roman" w:hAnsi="Times New Roman" w:cs="Times New Roman"/>
        </w:rPr>
        <w:t xml:space="preserve"> As lockdown restrictions solidified incidents such as this lessened but it shows that the meaning of</w:t>
      </w:r>
      <w:r w:rsidR="005232DA" w:rsidRPr="00BB4C2D">
        <w:rPr>
          <w:rFonts w:ascii="Times New Roman" w:hAnsi="Times New Roman" w:cs="Times New Roman"/>
        </w:rPr>
        <w:t xml:space="preserve"> localised exercise/</w:t>
      </w:r>
      <w:r w:rsidR="000A7FF3" w:rsidRPr="00BB4C2D">
        <w:rPr>
          <w:rFonts w:ascii="Times New Roman" w:hAnsi="Times New Roman" w:cs="Times New Roman"/>
        </w:rPr>
        <w:t xml:space="preserve">microadventure and the sustainability that went along with it was lost during </w:t>
      </w:r>
      <w:r w:rsidR="005232DA" w:rsidRPr="00BB4C2D">
        <w:rPr>
          <w:rFonts w:ascii="Times New Roman" w:hAnsi="Times New Roman" w:cs="Times New Roman"/>
        </w:rPr>
        <w:t xml:space="preserve">the start </w:t>
      </w:r>
      <w:r w:rsidR="000A7FF3" w:rsidRPr="00BB4C2D">
        <w:rPr>
          <w:rFonts w:ascii="Times New Roman" w:hAnsi="Times New Roman" w:cs="Times New Roman"/>
        </w:rPr>
        <w:t>covid</w:t>
      </w:r>
      <w:r w:rsidR="005232DA" w:rsidRPr="00BB4C2D">
        <w:rPr>
          <w:rFonts w:ascii="Times New Roman" w:hAnsi="Times New Roman" w:cs="Times New Roman"/>
        </w:rPr>
        <w:t>.</w:t>
      </w:r>
      <w:r w:rsidR="001F2492" w:rsidRPr="00BB4C2D">
        <w:rPr>
          <w:rFonts w:ascii="Times New Roman" w:hAnsi="Times New Roman" w:cs="Times New Roman"/>
        </w:rPr>
        <w:t xml:space="preserve"> Another issue with microadve</w:t>
      </w:r>
      <w:r w:rsidR="00244DA8" w:rsidRPr="00BB4C2D">
        <w:rPr>
          <w:rFonts w:ascii="Times New Roman" w:hAnsi="Times New Roman" w:cs="Times New Roman"/>
        </w:rPr>
        <w:t xml:space="preserve">nture was the complex history of lockdown restrictions. With multiple lockdowns and prohibitions of mixing outside of households making it difficult for vulnerable people to get out at have an adventurous experience </w:t>
      </w:r>
      <w:r w:rsidR="00244DA8" w:rsidRPr="00BB4C2D">
        <w:rPr>
          <w:rFonts w:ascii="Times New Roman" w:hAnsi="Times New Roman" w:cs="Times New Roman"/>
        </w:rPr>
        <w:t>(2022)</w:t>
      </w:r>
      <w:r w:rsidR="00244DA8" w:rsidRPr="00BB4C2D">
        <w:rPr>
          <w:rFonts w:ascii="Times New Roman" w:hAnsi="Times New Roman" w:cs="Times New Roman"/>
        </w:rPr>
        <w:t xml:space="preserve">. It is </w:t>
      </w:r>
      <w:r w:rsidR="00EC4F68" w:rsidRPr="00BB4C2D">
        <w:rPr>
          <w:rFonts w:ascii="Times New Roman" w:hAnsi="Times New Roman" w:cs="Times New Roman"/>
        </w:rPr>
        <w:t>fine</w:t>
      </w:r>
      <w:r w:rsidR="00643BFC" w:rsidRPr="00BB4C2D">
        <w:rPr>
          <w:rFonts w:ascii="Times New Roman" w:hAnsi="Times New Roman" w:cs="Times New Roman"/>
        </w:rPr>
        <w:t xml:space="preserve"> if you were a non-vulnerable person who lived in a rural area </w:t>
      </w:r>
      <w:r w:rsidR="00FE2BD8" w:rsidRPr="00BB4C2D">
        <w:rPr>
          <w:rFonts w:ascii="Times New Roman" w:hAnsi="Times New Roman" w:cs="Times New Roman"/>
        </w:rPr>
        <w:t xml:space="preserve">and </w:t>
      </w:r>
      <w:r w:rsidR="00643BFC" w:rsidRPr="00BB4C2D">
        <w:rPr>
          <w:rFonts w:ascii="Times New Roman" w:hAnsi="Times New Roman" w:cs="Times New Roman"/>
        </w:rPr>
        <w:t xml:space="preserve">was physically capable of getting out the house and enjoying the nature but if you were not </w:t>
      </w:r>
      <w:r w:rsidR="00FE2BD8" w:rsidRPr="00BB4C2D">
        <w:rPr>
          <w:rFonts w:ascii="Times New Roman" w:hAnsi="Times New Roman" w:cs="Times New Roman"/>
        </w:rPr>
        <w:t>fortunate</w:t>
      </w:r>
      <w:r w:rsidR="00643BFC" w:rsidRPr="00BB4C2D">
        <w:rPr>
          <w:rFonts w:ascii="Times New Roman" w:hAnsi="Times New Roman" w:cs="Times New Roman"/>
        </w:rPr>
        <w:t xml:space="preserve"> </w:t>
      </w:r>
      <w:r w:rsidR="00FE2BD8" w:rsidRPr="00BB4C2D">
        <w:rPr>
          <w:rFonts w:ascii="Times New Roman" w:hAnsi="Times New Roman" w:cs="Times New Roman"/>
        </w:rPr>
        <w:t xml:space="preserve">enough </w:t>
      </w:r>
      <w:r w:rsidR="00EC4F68" w:rsidRPr="00BB4C2D">
        <w:rPr>
          <w:rFonts w:ascii="Times New Roman" w:hAnsi="Times New Roman" w:cs="Times New Roman"/>
        </w:rPr>
        <w:t xml:space="preserve">to be in that position it would of difficult to truly have a soul enriching experience. </w:t>
      </w:r>
    </w:p>
    <w:p w14:paraId="1E4B098D" w14:textId="77777777" w:rsidR="00142CBE" w:rsidRPr="00BB4C2D" w:rsidRDefault="005232DA" w:rsidP="00BF692F">
      <w:pPr>
        <w:rPr>
          <w:rFonts w:ascii="Times New Roman" w:hAnsi="Times New Roman" w:cs="Times New Roman"/>
        </w:rPr>
      </w:pPr>
      <w:r w:rsidRPr="00BB4C2D">
        <w:rPr>
          <w:rFonts w:ascii="Times New Roman" w:hAnsi="Times New Roman" w:cs="Times New Roman"/>
        </w:rPr>
        <w:t>During covid I believe that microadventure outside of your home may</w:t>
      </w:r>
      <w:r w:rsidR="001F2492" w:rsidRPr="00BB4C2D">
        <w:rPr>
          <w:rFonts w:ascii="Times New Roman" w:hAnsi="Times New Roman" w:cs="Times New Roman"/>
        </w:rPr>
        <w:t xml:space="preserve"> have</w:t>
      </w:r>
      <w:r w:rsidRPr="00BB4C2D">
        <w:rPr>
          <w:rFonts w:ascii="Times New Roman" w:hAnsi="Times New Roman" w:cs="Times New Roman"/>
        </w:rPr>
        <w:t xml:space="preserve"> be</w:t>
      </w:r>
      <w:r w:rsidR="001F2492" w:rsidRPr="00BB4C2D">
        <w:rPr>
          <w:rFonts w:ascii="Times New Roman" w:hAnsi="Times New Roman" w:cs="Times New Roman"/>
        </w:rPr>
        <w:t>en</w:t>
      </w:r>
      <w:r w:rsidRPr="00BB4C2D">
        <w:rPr>
          <w:rFonts w:ascii="Times New Roman" w:hAnsi="Times New Roman" w:cs="Times New Roman"/>
        </w:rPr>
        <w:t xml:space="preserve"> </w:t>
      </w:r>
      <w:r w:rsidR="001F2492" w:rsidRPr="00BB4C2D">
        <w:rPr>
          <w:rFonts w:ascii="Times New Roman" w:hAnsi="Times New Roman" w:cs="Times New Roman"/>
        </w:rPr>
        <w:t>a promising idea</w:t>
      </w:r>
      <w:r w:rsidRPr="00BB4C2D">
        <w:rPr>
          <w:rFonts w:ascii="Times New Roman" w:hAnsi="Times New Roman" w:cs="Times New Roman"/>
        </w:rPr>
        <w:t xml:space="preserve"> in theory but in practice was shown t</w:t>
      </w:r>
      <w:r w:rsidR="001F2492" w:rsidRPr="00BB4C2D">
        <w:rPr>
          <w:rFonts w:ascii="Times New Roman" w:hAnsi="Times New Roman" w:cs="Times New Roman"/>
        </w:rPr>
        <w:t>o</w:t>
      </w:r>
      <w:r w:rsidRPr="00BB4C2D">
        <w:rPr>
          <w:rFonts w:ascii="Times New Roman" w:hAnsi="Times New Roman" w:cs="Times New Roman"/>
        </w:rPr>
        <w:t xml:space="preserve"> be</w:t>
      </w:r>
      <w:r w:rsidR="009968E3" w:rsidRPr="00BB4C2D">
        <w:rPr>
          <w:rFonts w:ascii="Times New Roman" w:hAnsi="Times New Roman" w:cs="Times New Roman"/>
        </w:rPr>
        <w:t xml:space="preserve"> not as effective as it could have been</w:t>
      </w:r>
      <w:r w:rsidR="00142CBE" w:rsidRPr="00BB4C2D">
        <w:rPr>
          <w:rFonts w:ascii="Times New Roman" w:hAnsi="Times New Roman" w:cs="Times New Roman"/>
        </w:rPr>
        <w:t xml:space="preserve"> for many people</w:t>
      </w:r>
      <w:r w:rsidR="009968E3" w:rsidRPr="00BB4C2D">
        <w:rPr>
          <w:rFonts w:ascii="Times New Roman" w:hAnsi="Times New Roman" w:cs="Times New Roman"/>
        </w:rPr>
        <w:t xml:space="preserve">. </w:t>
      </w:r>
      <w:r w:rsidR="009968E3" w:rsidRPr="00BB4C2D">
        <w:rPr>
          <w:rFonts w:ascii="Times New Roman" w:hAnsi="Times New Roman" w:cs="Times New Roman"/>
        </w:rPr>
        <w:lastRenderedPageBreak/>
        <w:t>Looking at the present day I think microadventures are a much more promising idea for nature experience and exercise.</w:t>
      </w:r>
    </w:p>
    <w:p w14:paraId="76FDCBFD" w14:textId="5E05F2DA" w:rsidR="00A93C59" w:rsidRPr="00BB4C2D" w:rsidRDefault="00BF692F" w:rsidP="005B3CA3">
      <w:pPr>
        <w:ind w:left="720"/>
        <w:rPr>
          <w:rFonts w:ascii="Times New Roman" w:hAnsi="Times New Roman" w:cs="Times New Roman"/>
        </w:rPr>
      </w:pPr>
      <w:r w:rsidRPr="00BB4C2D">
        <w:rPr>
          <w:rFonts w:ascii="Times New Roman" w:hAnsi="Times New Roman" w:cs="Times New Roman"/>
        </w:rPr>
        <w:t>“</w:t>
      </w:r>
      <w:r w:rsidR="00142CBE" w:rsidRPr="00BB4C2D">
        <w:rPr>
          <w:rFonts w:ascii="Times New Roman" w:hAnsi="Times New Roman" w:cs="Times New Roman"/>
        </w:rPr>
        <w:t>They serve as a tool to engage with the local natural environments and to experience them in various conditions. Therefore, microadventures have the potential to avoid common criticisms of adventures, such as supporting a form of touristic colonialism or extensively consuming resources</w:t>
      </w:r>
      <w:r w:rsidRPr="00BB4C2D">
        <w:rPr>
          <w:rFonts w:ascii="Times New Roman" w:hAnsi="Times New Roman" w:cs="Times New Roman"/>
        </w:rPr>
        <w:t xml:space="preserve">,” </w:t>
      </w:r>
      <w:r w:rsidRPr="00BB4C2D">
        <w:rPr>
          <w:rFonts w:ascii="Times New Roman" w:hAnsi="Times New Roman" w:cs="Times New Roman"/>
        </w:rPr>
        <w:t>(Meusburger, 2023)</w:t>
      </w:r>
      <w:r w:rsidRPr="00BB4C2D">
        <w:rPr>
          <w:rFonts w:ascii="Times New Roman" w:hAnsi="Times New Roman" w:cs="Times New Roman"/>
        </w:rPr>
        <w:t>.</w:t>
      </w:r>
    </w:p>
    <w:p w14:paraId="23125EC2" w14:textId="3AFBD51F" w:rsidR="00B7745C" w:rsidRPr="00BB4C2D" w:rsidRDefault="005B3CA3" w:rsidP="005B3CA3">
      <w:pPr>
        <w:rPr>
          <w:rFonts w:ascii="Times New Roman" w:hAnsi="Times New Roman" w:cs="Times New Roman"/>
        </w:rPr>
      </w:pPr>
      <w:r w:rsidRPr="00BB4C2D">
        <w:rPr>
          <w:rFonts w:ascii="Times New Roman" w:hAnsi="Times New Roman" w:cs="Times New Roman"/>
        </w:rPr>
        <w:t>This opinion I find a reasonable explanation for how microadventures should be. The whole purpose of microadventures is rooted, as mentioned before, sustainability. I believe people have microadventures very often without even recognising it. Whether it be walking instead of driving somewhere or taking a more scenic route to avoid urban areas. Myself I find that just walking somewhere scenic and taking in the nature to be almost therapeutic. It doesn’t have to be a long thought-out full-scale adventure involving vehicles that emit harmful chemicals, with expensive kit and lots of training. I believe what is most important is what an individual gets out of it. If someone has an enriching potentially exciting and rewarding experience outdoors that is the definition of a microadventure.</w:t>
      </w:r>
      <w:r w:rsidR="00B91C5B" w:rsidRPr="00BB4C2D">
        <w:rPr>
          <w:rFonts w:ascii="Times New Roman" w:hAnsi="Times New Roman" w:cs="Times New Roman"/>
        </w:rPr>
        <w:t xml:space="preserve"> Another interesting point is that post-covid conditions people are forced to reprioritise their time money and efforts, taking more short form trips rather that long abroad adventures </w:t>
      </w:r>
      <w:r w:rsidR="00B91C5B" w:rsidRPr="00BB4C2D">
        <w:rPr>
          <w:rFonts w:ascii="Times New Roman" w:hAnsi="Times New Roman" w:cs="Times New Roman"/>
        </w:rPr>
        <w:t>(Mackenzie &amp; Goodnow, 2022)</w:t>
      </w:r>
      <w:r w:rsidR="00B91C5B" w:rsidRPr="00BB4C2D">
        <w:rPr>
          <w:rFonts w:ascii="Times New Roman" w:hAnsi="Times New Roman" w:cs="Times New Roman"/>
        </w:rPr>
        <w:t xml:space="preserve">. This is interesting as I think that a lot of people myself included fall into the trap of planning a long trip, whether that’s a holiday or an expedition and filling the rest of our free time not engaging with nature or new experiences as we are waiting for the long trip. It believe it is important to regularly engage with </w:t>
      </w:r>
      <w:r w:rsidR="005A69A5" w:rsidRPr="00BB4C2D">
        <w:rPr>
          <w:rFonts w:ascii="Times New Roman" w:hAnsi="Times New Roman" w:cs="Times New Roman"/>
        </w:rPr>
        <w:t>nature for the literal physical benefits of decreased risk of serious illnesses such as cancer and diabetes as well as self-esteem boosting and a decreased risk of depression. Furthermore,</w:t>
      </w:r>
      <w:r w:rsidR="00B7745C" w:rsidRPr="00BB4C2D">
        <w:rPr>
          <w:rFonts w:ascii="Times New Roman" w:hAnsi="Times New Roman" w:cs="Times New Roman"/>
        </w:rPr>
        <w:t xml:space="preserve"> from a more philosophical outlook,</w:t>
      </w:r>
      <w:r w:rsidR="005A69A5" w:rsidRPr="00BB4C2D">
        <w:rPr>
          <w:rFonts w:ascii="Times New Roman" w:hAnsi="Times New Roman" w:cs="Times New Roman"/>
        </w:rPr>
        <w:t xml:space="preserve"> the ideology of biophilia “</w:t>
      </w:r>
      <w:r w:rsidR="005A69A5" w:rsidRPr="00BB4C2D">
        <w:rPr>
          <w:rFonts w:ascii="Times New Roman" w:hAnsi="Times New Roman" w:cs="Times New Roman"/>
          <w:shd w:val="clear" w:color="auto" w:fill="FFFFFF"/>
        </w:rPr>
        <w:t>the human species cannot achieve its full measure of sensibility and meaning apart from the natural world</w:t>
      </w:r>
      <w:r w:rsidR="00B7745C" w:rsidRPr="00BB4C2D">
        <w:rPr>
          <w:rFonts w:ascii="Times New Roman" w:hAnsi="Times New Roman" w:cs="Times New Roman"/>
          <w:shd w:val="clear" w:color="auto" w:fill="FFFFFF"/>
        </w:rPr>
        <w:t xml:space="preserve">” </w:t>
      </w:r>
      <w:r w:rsidR="00B7745C" w:rsidRPr="00BB4C2D">
        <w:rPr>
          <w:rFonts w:ascii="Times New Roman" w:hAnsi="Times New Roman" w:cs="Times New Roman"/>
        </w:rPr>
        <w:t>(Kahn et al., 2009)</w:t>
      </w:r>
      <w:r w:rsidR="00B7745C" w:rsidRPr="00BB4C2D">
        <w:rPr>
          <w:rFonts w:ascii="Times New Roman" w:hAnsi="Times New Roman" w:cs="Times New Roman"/>
        </w:rPr>
        <w:t>. I perceive the idea of biophilia as we came from nature, and we all have a connection to it and should try and be in as much contact with it as possible in order to feel fulfilled in our lives.</w:t>
      </w:r>
    </w:p>
    <w:p w14:paraId="11C553C7" w14:textId="236FEEC3" w:rsidR="00B7745C" w:rsidRDefault="00B7745C" w:rsidP="005B3CA3">
      <w:pPr>
        <w:rPr>
          <w:rFonts w:ascii="Times New Roman" w:hAnsi="Times New Roman" w:cs="Times New Roman"/>
        </w:rPr>
      </w:pPr>
      <w:r w:rsidRPr="00BB4C2D">
        <w:rPr>
          <w:rFonts w:ascii="Times New Roman" w:hAnsi="Times New Roman" w:cs="Times New Roman"/>
        </w:rPr>
        <w:t xml:space="preserve">Looking at the other side of this idea of being close to nature and sustainability within it I think </w:t>
      </w:r>
      <w:r w:rsidR="00824AA6" w:rsidRPr="00BB4C2D">
        <w:rPr>
          <w:rFonts w:ascii="Times New Roman" w:hAnsi="Times New Roman" w:cs="Times New Roman"/>
        </w:rPr>
        <w:t>it’s</w:t>
      </w:r>
      <w:r w:rsidRPr="00BB4C2D">
        <w:rPr>
          <w:rFonts w:ascii="Times New Roman" w:hAnsi="Times New Roman" w:cs="Times New Roman"/>
        </w:rPr>
        <w:t xml:space="preserve"> important to note that despite nature and adventure being at the forefront of many outdoor brands a large majority of them use the Gore-Tex waterproofing system</w:t>
      </w:r>
      <w:r w:rsidR="00657191" w:rsidRPr="00BB4C2D">
        <w:rPr>
          <w:rFonts w:ascii="Times New Roman" w:hAnsi="Times New Roman" w:cs="Times New Roman"/>
        </w:rPr>
        <w:t xml:space="preserve"> </w:t>
      </w:r>
      <w:r w:rsidR="00657191" w:rsidRPr="00BB4C2D">
        <w:rPr>
          <w:rFonts w:ascii="Times New Roman" w:hAnsi="Times New Roman" w:cs="Times New Roman"/>
        </w:rPr>
        <w:t>(Gore-Tex, 2024)</w:t>
      </w:r>
      <w:r w:rsidRPr="00BB4C2D">
        <w:rPr>
          <w:rFonts w:ascii="Times New Roman" w:hAnsi="Times New Roman" w:cs="Times New Roman"/>
        </w:rPr>
        <w:t xml:space="preserve"> with an even larger majority using</w:t>
      </w:r>
      <w:r w:rsidR="00657191" w:rsidRPr="00BB4C2D">
        <w:rPr>
          <w:rFonts w:ascii="Times New Roman" w:hAnsi="Times New Roman" w:cs="Times New Roman"/>
        </w:rPr>
        <w:t xml:space="preserve"> nylon and polyester to actually make the clothing, bags and shoes. Gore-Tex is undoubtedly a very solid waterproofing system however it is incredibly unsustainable and damaging for the environment. The solution used to waterproof the fabric contains not only fluorine which is known to be an acute hazardous waste which is incredibly harmful to the </w:t>
      </w:r>
      <w:r w:rsidR="000B68EE" w:rsidRPr="00BB4C2D">
        <w:rPr>
          <w:rFonts w:ascii="Times New Roman" w:hAnsi="Times New Roman" w:cs="Times New Roman"/>
        </w:rPr>
        <w:t>environment,</w:t>
      </w:r>
      <w:r w:rsidR="00657191" w:rsidRPr="00BB4C2D">
        <w:rPr>
          <w:rFonts w:ascii="Times New Roman" w:hAnsi="Times New Roman" w:cs="Times New Roman"/>
        </w:rPr>
        <w:t xml:space="preserve"> but it is actually a synthetic polymer or plastic meaning it is practically not biodegradable</w:t>
      </w:r>
      <w:r w:rsidR="000B68EE" w:rsidRPr="00BB4C2D">
        <w:rPr>
          <w:rFonts w:ascii="Times New Roman" w:hAnsi="Times New Roman" w:cs="Times New Roman"/>
        </w:rPr>
        <w:t xml:space="preserve"> </w:t>
      </w:r>
      <w:r w:rsidR="000B68EE" w:rsidRPr="00BB4C2D">
        <w:rPr>
          <w:rFonts w:ascii="Times New Roman" w:hAnsi="Times New Roman" w:cs="Times New Roman"/>
        </w:rPr>
        <w:t>(Noss, 2022)</w:t>
      </w:r>
      <w:r w:rsidR="000B68EE" w:rsidRPr="00BB4C2D">
        <w:rPr>
          <w:rFonts w:ascii="Times New Roman" w:hAnsi="Times New Roman" w:cs="Times New Roman"/>
        </w:rPr>
        <w:t>. The issue lies that for a general member of the public who is looking to engage in a microadventure they will most likely not have or need  expensive Gore-Tex gear. However, for those who are more experienced in adventure sports who may be engaging in overnight camp trips or traversing more remote terrain, a waterproof jacket may be needed. As I believe sustainability is at the forefront of adventure as a whole but more specifically microadventure, buying</w:t>
      </w:r>
      <w:r w:rsidR="00824AA6" w:rsidRPr="00BB4C2D">
        <w:rPr>
          <w:rFonts w:ascii="Times New Roman" w:hAnsi="Times New Roman" w:cs="Times New Roman"/>
        </w:rPr>
        <w:t xml:space="preserve"> </w:t>
      </w:r>
      <w:r w:rsidR="000B68EE" w:rsidRPr="00BB4C2D">
        <w:rPr>
          <w:rFonts w:ascii="Times New Roman" w:hAnsi="Times New Roman" w:cs="Times New Roman"/>
        </w:rPr>
        <w:t>second hand outdoor Gore-Tex gear to prevent the unnecessary production of new gear.</w:t>
      </w:r>
      <w:r w:rsidR="00824AA6" w:rsidRPr="00BB4C2D">
        <w:rPr>
          <w:rFonts w:ascii="Times New Roman" w:hAnsi="Times New Roman" w:cs="Times New Roman"/>
        </w:rPr>
        <w:t xml:space="preserve"> Or if you have a larger budget buying from brands who use sustainable practices for example Patagonia who uses recycled nylon and polyester, has fairtrade ethical work practices and their own PFC free durable water repellent </w:t>
      </w:r>
      <w:r w:rsidR="00BB4C2D" w:rsidRPr="00BB4C2D">
        <w:rPr>
          <w:rFonts w:ascii="Times New Roman" w:hAnsi="Times New Roman" w:cs="Times New Roman"/>
        </w:rPr>
        <w:t>(McDaniel, 2022)</w:t>
      </w:r>
      <w:r w:rsidR="00BB4C2D" w:rsidRPr="00BB4C2D">
        <w:rPr>
          <w:rFonts w:ascii="Times New Roman" w:hAnsi="Times New Roman" w:cs="Times New Roman"/>
        </w:rPr>
        <w:t>.</w:t>
      </w:r>
    </w:p>
    <w:p w14:paraId="549549EB" w14:textId="0EBCA246" w:rsidR="00BB4C2D" w:rsidRDefault="00BB4C2D" w:rsidP="005B3CA3">
      <w:pPr>
        <w:rPr>
          <w:rFonts w:ascii="Times New Roman" w:hAnsi="Times New Roman" w:cs="Times New Roman"/>
        </w:rPr>
      </w:pPr>
      <w:r>
        <w:rPr>
          <w:rFonts w:ascii="Times New Roman" w:hAnsi="Times New Roman" w:cs="Times New Roman"/>
        </w:rPr>
        <w:t>I think that as a whole microadventures have the potential to allow people soul enriching experiences with</w:t>
      </w:r>
      <w:r w:rsidR="001E602D">
        <w:rPr>
          <w:rFonts w:ascii="Times New Roman" w:hAnsi="Times New Roman" w:cs="Times New Roman"/>
        </w:rPr>
        <w:t xml:space="preserve"> the added physical and mental benefits. However, going back to this idea of low environmental impact and sustainability I think it is extremely important yet </w:t>
      </w:r>
      <w:r w:rsidR="0071251D">
        <w:rPr>
          <w:rFonts w:ascii="Times New Roman" w:hAnsi="Times New Roman" w:cs="Times New Roman"/>
        </w:rPr>
        <w:t xml:space="preserve">potentially </w:t>
      </w:r>
      <w:r w:rsidR="001E602D">
        <w:rPr>
          <w:rFonts w:ascii="Times New Roman" w:hAnsi="Times New Roman" w:cs="Times New Roman"/>
        </w:rPr>
        <w:t>difficult to have a completely sustainable microadventure. Due to factors such as urbanisation and the lack of green spaces people may have access to in these areas</w:t>
      </w:r>
      <w:r w:rsidR="0071251D">
        <w:rPr>
          <w:rFonts w:ascii="Times New Roman" w:hAnsi="Times New Roman" w:cs="Times New Roman"/>
        </w:rPr>
        <w:t xml:space="preserve"> and the lack of sustainable outdoor brands.</w:t>
      </w:r>
      <w:r w:rsidR="00121623">
        <w:rPr>
          <w:rFonts w:ascii="Times New Roman" w:hAnsi="Times New Roman" w:cs="Times New Roman"/>
        </w:rPr>
        <w:t xml:space="preserve"> The way this society as been built in recent years seems to have steered people away from their roots in nature. It is </w:t>
      </w:r>
      <w:r w:rsidR="00121623">
        <w:rPr>
          <w:rFonts w:ascii="Times New Roman" w:hAnsi="Times New Roman" w:cs="Times New Roman"/>
        </w:rPr>
        <w:lastRenderedPageBreak/>
        <w:t xml:space="preserve">paramount that we utilise the slowly disappearing natural environment around us to have rewarding experiences. </w:t>
      </w:r>
    </w:p>
    <w:p w14:paraId="3ACBA477" w14:textId="77777777" w:rsidR="00BB4C2D" w:rsidRPr="00BB4C2D" w:rsidRDefault="00BB4C2D" w:rsidP="005B3CA3">
      <w:pPr>
        <w:rPr>
          <w:rFonts w:ascii="Times New Roman" w:hAnsi="Times New Roman" w:cs="Times New Roman"/>
        </w:rPr>
      </w:pPr>
    </w:p>
    <w:p w14:paraId="09E331AE" w14:textId="77777777" w:rsidR="00657191" w:rsidRDefault="00657191" w:rsidP="005B3CA3">
      <w:pPr>
        <w:rPr>
          <w:rFonts w:ascii="Times New Roman" w:hAnsi="Times New Roman" w:cs="Times New Roman"/>
        </w:rPr>
      </w:pPr>
    </w:p>
    <w:p w14:paraId="49A23C6B" w14:textId="77777777" w:rsidR="00657191" w:rsidRDefault="00657191" w:rsidP="005B3CA3">
      <w:pPr>
        <w:rPr>
          <w:rFonts w:ascii="Times New Roman" w:hAnsi="Times New Roman" w:cs="Times New Roman"/>
        </w:rPr>
      </w:pPr>
    </w:p>
    <w:p w14:paraId="3DF4AFFE" w14:textId="77777777" w:rsidR="000B68EE" w:rsidRDefault="000B68EE" w:rsidP="00E85EDF">
      <w:pPr>
        <w:pStyle w:val="NormalWeb"/>
      </w:pPr>
    </w:p>
    <w:p w14:paraId="4A0C515A" w14:textId="7CC983D6" w:rsidR="000B68EE" w:rsidRPr="00121623" w:rsidRDefault="00121623" w:rsidP="00121623">
      <w:pPr>
        <w:pStyle w:val="NormalWeb"/>
        <w:ind w:left="567" w:hanging="567"/>
        <w:rPr>
          <w:sz w:val="22"/>
          <w:szCs w:val="22"/>
          <w:u w:val="single"/>
        </w:rPr>
      </w:pPr>
      <w:r w:rsidRPr="00121623">
        <w:rPr>
          <w:sz w:val="22"/>
          <w:szCs w:val="22"/>
          <w:u w:val="single"/>
        </w:rPr>
        <w:t>Reference list</w:t>
      </w:r>
    </w:p>
    <w:p w14:paraId="5A7A539E" w14:textId="77777777" w:rsidR="00BB4C2D" w:rsidRPr="00121623" w:rsidRDefault="00BB4C2D" w:rsidP="00BB4C2D">
      <w:pPr>
        <w:pStyle w:val="NormalWeb"/>
        <w:ind w:left="567" w:hanging="567"/>
        <w:rPr>
          <w:sz w:val="22"/>
          <w:szCs w:val="22"/>
        </w:rPr>
      </w:pPr>
      <w:r w:rsidRPr="00121623">
        <w:rPr>
          <w:sz w:val="22"/>
          <w:szCs w:val="22"/>
        </w:rPr>
        <w:t xml:space="preserve">(2022) </w:t>
      </w:r>
      <w:r w:rsidRPr="00121623">
        <w:rPr>
          <w:i/>
          <w:iCs/>
          <w:sz w:val="22"/>
          <w:szCs w:val="22"/>
        </w:rPr>
        <w:t>Timeline-coronavirus-lockdown-december-2021.pdf</w:t>
      </w:r>
      <w:r w:rsidRPr="00121623">
        <w:rPr>
          <w:sz w:val="22"/>
          <w:szCs w:val="22"/>
        </w:rPr>
        <w:t xml:space="preserve">. Available at: https://www.instituteforgovernment.org.uk/sites/default/files/2022-12/timeline-coronavirus-lockdown-december-2021.pdf (Accessed: 18 April 2024). </w:t>
      </w:r>
    </w:p>
    <w:p w14:paraId="21E6CBB0" w14:textId="77777777" w:rsidR="00BB4C2D" w:rsidRPr="00121623" w:rsidRDefault="00BB4C2D" w:rsidP="00BB4C2D">
      <w:pPr>
        <w:pStyle w:val="NormalWeb"/>
        <w:ind w:left="567" w:hanging="567"/>
        <w:rPr>
          <w:sz w:val="22"/>
          <w:szCs w:val="22"/>
        </w:rPr>
      </w:pPr>
      <w:r w:rsidRPr="00121623">
        <w:rPr>
          <w:sz w:val="22"/>
          <w:szCs w:val="22"/>
        </w:rPr>
        <w:t xml:space="preserve">Alastair (2019) </w:t>
      </w:r>
      <w:r w:rsidRPr="00121623">
        <w:rPr>
          <w:i/>
          <w:iCs/>
          <w:sz w:val="22"/>
          <w:szCs w:val="22"/>
        </w:rPr>
        <w:t>Microadventures</w:t>
      </w:r>
      <w:r w:rsidRPr="00121623">
        <w:rPr>
          <w:sz w:val="22"/>
          <w:szCs w:val="22"/>
        </w:rPr>
        <w:t xml:space="preserve">, </w:t>
      </w:r>
      <w:r w:rsidRPr="00121623">
        <w:rPr>
          <w:i/>
          <w:iCs/>
          <w:sz w:val="22"/>
          <w:szCs w:val="22"/>
        </w:rPr>
        <w:t>Alastair Humphreys</w:t>
      </w:r>
      <w:r w:rsidRPr="00121623">
        <w:rPr>
          <w:sz w:val="22"/>
          <w:szCs w:val="22"/>
        </w:rPr>
        <w:t xml:space="preserve">. Available at: https://alastairhumphreys.com/microadventures-3/ (Accessed: 17 April 2024). </w:t>
      </w:r>
    </w:p>
    <w:p w14:paraId="2E20D902" w14:textId="77777777" w:rsidR="00BB4C2D" w:rsidRPr="00121623" w:rsidRDefault="00BB4C2D" w:rsidP="00BB4C2D">
      <w:pPr>
        <w:pStyle w:val="NormalWeb"/>
        <w:ind w:left="567" w:hanging="567"/>
        <w:rPr>
          <w:sz w:val="22"/>
          <w:szCs w:val="22"/>
        </w:rPr>
      </w:pPr>
      <w:r w:rsidRPr="00121623">
        <w:rPr>
          <w:sz w:val="22"/>
          <w:szCs w:val="22"/>
        </w:rPr>
        <w:t xml:space="preserve">BBC (2020) </w:t>
      </w:r>
      <w:r w:rsidRPr="00121623">
        <w:rPr>
          <w:i/>
          <w:iCs/>
          <w:sz w:val="22"/>
          <w:szCs w:val="22"/>
        </w:rPr>
        <w:t>Coronavirus: ‘unprecedented’ crowds in Wales despite warnings</w:t>
      </w:r>
      <w:r w:rsidRPr="00121623">
        <w:rPr>
          <w:sz w:val="22"/>
          <w:szCs w:val="22"/>
        </w:rPr>
        <w:t xml:space="preserve">, </w:t>
      </w:r>
      <w:r w:rsidRPr="00121623">
        <w:rPr>
          <w:i/>
          <w:iCs/>
          <w:sz w:val="22"/>
          <w:szCs w:val="22"/>
        </w:rPr>
        <w:t>BBC News</w:t>
      </w:r>
      <w:r w:rsidRPr="00121623">
        <w:rPr>
          <w:sz w:val="22"/>
          <w:szCs w:val="22"/>
        </w:rPr>
        <w:t xml:space="preserve">. Available at: https://www.bbc.co.uk/news/uk-wales-51994504 (Accessed: 18 April 2024). </w:t>
      </w:r>
    </w:p>
    <w:p w14:paraId="3D31F2CD" w14:textId="77777777" w:rsidR="00BB4C2D" w:rsidRPr="00121623" w:rsidRDefault="00BB4C2D" w:rsidP="00BB4C2D">
      <w:pPr>
        <w:pStyle w:val="NormalWeb"/>
        <w:ind w:left="567" w:hanging="567"/>
        <w:rPr>
          <w:sz w:val="22"/>
          <w:szCs w:val="22"/>
        </w:rPr>
      </w:pPr>
      <w:r w:rsidRPr="00121623">
        <w:rPr>
          <w:sz w:val="22"/>
          <w:szCs w:val="22"/>
        </w:rPr>
        <w:t xml:space="preserve">Gore-Tex (2024) </w:t>
      </w:r>
      <w:r w:rsidRPr="00121623">
        <w:rPr>
          <w:i/>
          <w:iCs/>
          <w:sz w:val="22"/>
          <w:szCs w:val="22"/>
        </w:rPr>
        <w:t>Our brand partners</w:t>
      </w:r>
      <w:r w:rsidRPr="00121623">
        <w:rPr>
          <w:sz w:val="22"/>
          <w:szCs w:val="22"/>
        </w:rPr>
        <w:t xml:space="preserve">, </w:t>
      </w:r>
      <w:r w:rsidRPr="00121623">
        <w:rPr>
          <w:i/>
          <w:iCs/>
          <w:sz w:val="22"/>
          <w:szCs w:val="22"/>
        </w:rPr>
        <w:t>GORE</w:t>
      </w:r>
      <w:r w:rsidRPr="00121623">
        <w:rPr>
          <w:sz w:val="22"/>
          <w:szCs w:val="22"/>
        </w:rPr>
        <w:t xml:space="preserve">. Available at: https://www.gore-tex.com/about/brands (Accessed: 18 April 2024). </w:t>
      </w:r>
    </w:p>
    <w:p w14:paraId="403C6A7B" w14:textId="77777777" w:rsidR="00BB4C2D" w:rsidRPr="00121623" w:rsidRDefault="00BB4C2D" w:rsidP="00BB4C2D">
      <w:pPr>
        <w:pStyle w:val="NormalWeb"/>
        <w:ind w:left="567" w:hanging="567"/>
        <w:rPr>
          <w:sz w:val="22"/>
          <w:szCs w:val="22"/>
        </w:rPr>
      </w:pPr>
      <w:r w:rsidRPr="00121623">
        <w:rPr>
          <w:sz w:val="22"/>
          <w:szCs w:val="22"/>
        </w:rPr>
        <w:t xml:space="preserve">Kahn, P.H., Severson, R.L. and Ruckert, J.H. (2009) ‘The human relation with nature and technological nature’, </w:t>
      </w:r>
      <w:r w:rsidRPr="00121623">
        <w:rPr>
          <w:i/>
          <w:iCs/>
          <w:sz w:val="22"/>
          <w:szCs w:val="22"/>
        </w:rPr>
        <w:t>Current Directions in Psychological Science</w:t>
      </w:r>
      <w:r w:rsidRPr="00121623">
        <w:rPr>
          <w:sz w:val="22"/>
          <w:szCs w:val="22"/>
        </w:rPr>
        <w:t xml:space="preserve">, 18(1), pp. 37–42. doi:10.1111/j.1467-8721.2009.01602.x. </w:t>
      </w:r>
    </w:p>
    <w:p w14:paraId="68CDB983" w14:textId="77777777" w:rsidR="00BB4C2D" w:rsidRPr="00121623" w:rsidRDefault="00BB4C2D" w:rsidP="00BB4C2D">
      <w:pPr>
        <w:pStyle w:val="NormalWeb"/>
        <w:ind w:left="567" w:hanging="567"/>
        <w:rPr>
          <w:sz w:val="22"/>
          <w:szCs w:val="22"/>
        </w:rPr>
      </w:pPr>
      <w:r w:rsidRPr="00121623">
        <w:rPr>
          <w:sz w:val="22"/>
          <w:szCs w:val="22"/>
        </w:rPr>
        <w:t xml:space="preserve">Mackenzie, S.H. and Goodnow, J. (2022) ‘Adventure in the age of covid-19: Embracing microadventures and locavism in a post-pandemic world’, </w:t>
      </w:r>
      <w:r w:rsidRPr="00121623">
        <w:rPr>
          <w:i/>
          <w:iCs/>
          <w:sz w:val="22"/>
          <w:szCs w:val="22"/>
        </w:rPr>
        <w:t>Leisure in the Time of Coronavirus</w:t>
      </w:r>
      <w:r w:rsidRPr="00121623">
        <w:rPr>
          <w:sz w:val="22"/>
          <w:szCs w:val="22"/>
        </w:rPr>
        <w:t xml:space="preserve">, pp. 310–317. doi:10.4324/9781003145301-44. </w:t>
      </w:r>
    </w:p>
    <w:p w14:paraId="3752C5B6" w14:textId="77777777" w:rsidR="00BB4C2D" w:rsidRPr="00121623" w:rsidRDefault="00BB4C2D" w:rsidP="00BB4C2D">
      <w:pPr>
        <w:pStyle w:val="NormalWeb"/>
        <w:ind w:left="567" w:hanging="567"/>
        <w:rPr>
          <w:sz w:val="22"/>
          <w:szCs w:val="22"/>
        </w:rPr>
      </w:pPr>
      <w:r w:rsidRPr="00121623">
        <w:rPr>
          <w:sz w:val="22"/>
          <w:szCs w:val="22"/>
        </w:rPr>
        <w:t xml:space="preserve">McDaniel, A. (2022) </w:t>
      </w:r>
      <w:r w:rsidRPr="00121623">
        <w:rPr>
          <w:i/>
          <w:iCs/>
          <w:sz w:val="22"/>
          <w:szCs w:val="22"/>
        </w:rPr>
        <w:t>27 of the most ethical &amp; eco friendly outdoor gear brands</w:t>
      </w:r>
      <w:r w:rsidRPr="00121623">
        <w:rPr>
          <w:sz w:val="22"/>
          <w:szCs w:val="22"/>
        </w:rPr>
        <w:t xml:space="preserve">, </w:t>
      </w:r>
      <w:r w:rsidRPr="00121623">
        <w:rPr>
          <w:i/>
          <w:iCs/>
          <w:sz w:val="22"/>
          <w:szCs w:val="22"/>
        </w:rPr>
        <w:t>Always the Adventure</w:t>
      </w:r>
      <w:r w:rsidRPr="00121623">
        <w:rPr>
          <w:sz w:val="22"/>
          <w:szCs w:val="22"/>
        </w:rPr>
        <w:t xml:space="preserve">. Available at: https://alwaystheadventure.com/sustainability/eco-friendly-outdoor-gear-brands (Accessed: 18 April 2024). </w:t>
      </w:r>
    </w:p>
    <w:p w14:paraId="7D7798E7" w14:textId="77777777" w:rsidR="00BB4C2D" w:rsidRPr="00121623" w:rsidRDefault="00BB4C2D" w:rsidP="00BB4C2D">
      <w:pPr>
        <w:pStyle w:val="NormalWeb"/>
        <w:ind w:left="567" w:hanging="567"/>
        <w:rPr>
          <w:sz w:val="22"/>
          <w:szCs w:val="22"/>
        </w:rPr>
      </w:pPr>
      <w:r w:rsidRPr="00121623">
        <w:rPr>
          <w:sz w:val="22"/>
          <w:szCs w:val="22"/>
        </w:rPr>
        <w:t xml:space="preserve">Meusburger, A. (2023) </w:t>
      </w:r>
      <w:r w:rsidRPr="00121623">
        <w:rPr>
          <w:i/>
          <w:iCs/>
          <w:sz w:val="22"/>
          <w:szCs w:val="22"/>
        </w:rPr>
        <w:t>The mojo of microadventures</w:t>
      </w:r>
      <w:r w:rsidRPr="00121623">
        <w:rPr>
          <w:sz w:val="22"/>
          <w:szCs w:val="22"/>
        </w:rPr>
        <w:t xml:space="preserve">, </w:t>
      </w:r>
      <w:r w:rsidRPr="00121623">
        <w:rPr>
          <w:i/>
          <w:iCs/>
          <w:sz w:val="22"/>
          <w:szCs w:val="22"/>
        </w:rPr>
        <w:t>USN Open Archive</w:t>
      </w:r>
      <w:r w:rsidRPr="00121623">
        <w:rPr>
          <w:sz w:val="22"/>
          <w:szCs w:val="22"/>
        </w:rPr>
        <w:t xml:space="preserve">. Available at: https://openarchive.usn.no/usn-xmlui/handle/11250/3074563 (Accessed: 18 April 2024). </w:t>
      </w:r>
    </w:p>
    <w:p w14:paraId="7031C230" w14:textId="77777777" w:rsidR="00BB4C2D" w:rsidRPr="00121623" w:rsidRDefault="00BB4C2D" w:rsidP="00BB4C2D">
      <w:pPr>
        <w:pStyle w:val="NormalWeb"/>
        <w:ind w:left="567" w:hanging="567"/>
        <w:rPr>
          <w:sz w:val="22"/>
          <w:szCs w:val="22"/>
        </w:rPr>
      </w:pPr>
      <w:r w:rsidRPr="00121623">
        <w:rPr>
          <w:sz w:val="22"/>
          <w:szCs w:val="22"/>
        </w:rPr>
        <w:t xml:space="preserve">MIND (2021) </w:t>
      </w:r>
      <w:r w:rsidRPr="00121623">
        <w:rPr>
          <w:i/>
          <w:iCs/>
          <w:sz w:val="22"/>
          <w:szCs w:val="22"/>
        </w:rPr>
        <w:t>The impact of coronavirus on Mental Health: Mind Research</w:t>
      </w:r>
      <w:r w:rsidRPr="00121623">
        <w:rPr>
          <w:sz w:val="22"/>
          <w:szCs w:val="22"/>
        </w:rPr>
        <w:t xml:space="preserve">, </w:t>
      </w:r>
      <w:r w:rsidRPr="00121623">
        <w:rPr>
          <w:i/>
          <w:iCs/>
          <w:sz w:val="22"/>
          <w:szCs w:val="22"/>
        </w:rPr>
        <w:t>Mind</w:t>
      </w:r>
      <w:r w:rsidRPr="00121623">
        <w:rPr>
          <w:sz w:val="22"/>
          <w:szCs w:val="22"/>
        </w:rPr>
        <w:t xml:space="preserve">. Available at: https://www.mind.org.uk/about-us/our-policy-work/coronavirus-research/ (Accessed: 18 April 2024). </w:t>
      </w:r>
    </w:p>
    <w:p w14:paraId="3FF39769" w14:textId="77777777" w:rsidR="00BB4C2D" w:rsidRPr="00121623" w:rsidRDefault="00BB4C2D" w:rsidP="00BB4C2D">
      <w:pPr>
        <w:pStyle w:val="NormalWeb"/>
        <w:ind w:left="567" w:hanging="567"/>
        <w:rPr>
          <w:sz w:val="22"/>
          <w:szCs w:val="22"/>
        </w:rPr>
      </w:pPr>
      <w:r w:rsidRPr="00121623">
        <w:rPr>
          <w:sz w:val="22"/>
          <w:szCs w:val="22"/>
        </w:rPr>
        <w:t xml:space="preserve">NHS (2021) </w:t>
      </w:r>
      <w:r w:rsidRPr="00121623">
        <w:rPr>
          <w:i/>
          <w:iCs/>
          <w:sz w:val="22"/>
          <w:szCs w:val="22"/>
        </w:rPr>
        <w:t>NHS choices</w:t>
      </w:r>
      <w:r w:rsidRPr="00121623">
        <w:rPr>
          <w:sz w:val="22"/>
          <w:szCs w:val="22"/>
        </w:rPr>
        <w:t xml:space="preserve">. Available at: https://www.nhs.uk/live-well/exercise/exercise-health-benefits/ (Accessed: 18 April 2024). </w:t>
      </w:r>
    </w:p>
    <w:p w14:paraId="7F04673D" w14:textId="77777777" w:rsidR="00BB4C2D" w:rsidRPr="00121623" w:rsidRDefault="00BB4C2D" w:rsidP="00BB4C2D">
      <w:pPr>
        <w:pStyle w:val="NormalWeb"/>
        <w:ind w:left="567" w:hanging="567"/>
        <w:rPr>
          <w:sz w:val="22"/>
          <w:szCs w:val="22"/>
        </w:rPr>
      </w:pPr>
      <w:r w:rsidRPr="00121623">
        <w:rPr>
          <w:sz w:val="22"/>
          <w:szCs w:val="22"/>
        </w:rPr>
        <w:t xml:space="preserve">Noss, H.L. (2022) </w:t>
      </w:r>
      <w:r w:rsidRPr="00121623">
        <w:rPr>
          <w:i/>
          <w:iCs/>
          <w:sz w:val="22"/>
          <w:szCs w:val="22"/>
        </w:rPr>
        <w:t>How bad is gore-tex for the environment?</w:t>
      </w:r>
      <w:r w:rsidRPr="00121623">
        <w:rPr>
          <w:sz w:val="22"/>
          <w:szCs w:val="22"/>
        </w:rPr>
        <w:t xml:space="preserve">, </w:t>
      </w:r>
      <w:r w:rsidRPr="00121623">
        <w:rPr>
          <w:i/>
          <w:iCs/>
          <w:sz w:val="22"/>
          <w:szCs w:val="22"/>
        </w:rPr>
        <w:t>SustainabilityNook</w:t>
      </w:r>
      <w:r w:rsidRPr="00121623">
        <w:rPr>
          <w:sz w:val="22"/>
          <w:szCs w:val="22"/>
        </w:rPr>
        <w:t xml:space="preserve">. Available at: https://sustainabilitynook.com/how-bad-is-gore-tex-for-the-environment/?utm_content=cmp-true (Accessed: 18 April 2024). </w:t>
      </w:r>
    </w:p>
    <w:p w14:paraId="66F99607" w14:textId="77777777" w:rsidR="00BB4C2D" w:rsidRPr="00121623" w:rsidRDefault="00BB4C2D" w:rsidP="00BB4C2D">
      <w:pPr>
        <w:pStyle w:val="NormalWeb"/>
        <w:ind w:left="567" w:hanging="567"/>
        <w:rPr>
          <w:sz w:val="22"/>
          <w:szCs w:val="22"/>
        </w:rPr>
      </w:pPr>
      <w:r w:rsidRPr="00121623">
        <w:rPr>
          <w:sz w:val="22"/>
          <w:szCs w:val="22"/>
        </w:rPr>
        <w:lastRenderedPageBreak/>
        <w:t xml:space="preserve">UN (2024) </w:t>
      </w:r>
      <w:r w:rsidRPr="00121623">
        <w:rPr>
          <w:i/>
          <w:iCs/>
          <w:sz w:val="22"/>
          <w:szCs w:val="22"/>
        </w:rPr>
        <w:t>Un tourism: Bringing the world closer</w:t>
      </w:r>
      <w:r w:rsidRPr="00121623">
        <w:rPr>
          <w:sz w:val="22"/>
          <w:szCs w:val="22"/>
        </w:rPr>
        <w:t xml:space="preserve">, </w:t>
      </w:r>
      <w:r w:rsidRPr="00121623">
        <w:rPr>
          <w:i/>
          <w:iCs/>
          <w:sz w:val="22"/>
          <w:szCs w:val="22"/>
        </w:rPr>
        <w:t>Global Report on Adventure Tourism | UN Tourism</w:t>
      </w:r>
      <w:r w:rsidRPr="00121623">
        <w:rPr>
          <w:sz w:val="22"/>
          <w:szCs w:val="22"/>
        </w:rPr>
        <w:t xml:space="preserve">. Available at: https://www.unwto.org/archive/middle-east/publication/global-report-adventure-tourism (Accessed: 18 April 2024). </w:t>
      </w:r>
    </w:p>
    <w:p w14:paraId="1666EA3E" w14:textId="77777777" w:rsidR="00657191" w:rsidRPr="00657191" w:rsidRDefault="00657191" w:rsidP="005B3CA3">
      <w:pPr>
        <w:rPr>
          <w:rFonts w:ascii="Times New Roman" w:hAnsi="Times New Roman" w:cs="Times New Roman"/>
        </w:rPr>
      </w:pPr>
    </w:p>
    <w:p w14:paraId="2EE826A3" w14:textId="77777777" w:rsidR="00B7745C" w:rsidRDefault="00B7745C" w:rsidP="005B3CA3">
      <w:pPr>
        <w:rPr>
          <w:rFonts w:ascii="Times New Roman" w:hAnsi="Times New Roman" w:cs="Times New Roman"/>
        </w:rPr>
      </w:pPr>
    </w:p>
    <w:p w14:paraId="47C36095" w14:textId="77777777" w:rsidR="00B7745C" w:rsidRDefault="00B7745C" w:rsidP="005B3CA3">
      <w:pPr>
        <w:rPr>
          <w:rFonts w:ascii="Times New Roman" w:hAnsi="Times New Roman" w:cs="Times New Roman"/>
        </w:rPr>
      </w:pPr>
    </w:p>
    <w:p w14:paraId="700A01B2" w14:textId="77777777" w:rsidR="00B7745C" w:rsidRPr="00B91C5B" w:rsidRDefault="00B7745C" w:rsidP="005B3CA3">
      <w:pPr>
        <w:rPr>
          <w:rFonts w:ascii="Times New Roman" w:hAnsi="Times New Roman" w:cs="Times New Roman"/>
        </w:rPr>
      </w:pPr>
    </w:p>
    <w:p w14:paraId="04E34D52" w14:textId="382779F7" w:rsidR="00BF692F" w:rsidRPr="00BF692F" w:rsidRDefault="00BF692F" w:rsidP="00BF692F">
      <w:pPr>
        <w:rPr>
          <w:rFonts w:ascii="Times New Roman" w:hAnsi="Times New Roman" w:cs="Times New Roman"/>
        </w:rPr>
      </w:pPr>
    </w:p>
    <w:p w14:paraId="37A65CDA" w14:textId="77777777" w:rsidR="00BF692F" w:rsidRPr="00142CBE" w:rsidRDefault="00BF692F" w:rsidP="00142CBE">
      <w:pPr>
        <w:ind w:left="720"/>
        <w:rPr>
          <w:rFonts w:ascii="Times New Roman" w:hAnsi="Times New Roman" w:cs="Times New Roman"/>
        </w:rPr>
      </w:pPr>
    </w:p>
    <w:p w14:paraId="10DF226E" w14:textId="77777777" w:rsidR="009968E3" w:rsidRPr="00142CBE" w:rsidRDefault="009968E3" w:rsidP="00BF14CC">
      <w:pPr>
        <w:ind w:left="284"/>
        <w:rPr>
          <w:rFonts w:ascii="Times New Roman" w:hAnsi="Times New Roman" w:cs="Times New Roman"/>
        </w:rPr>
      </w:pPr>
    </w:p>
    <w:p w14:paraId="245EEF74" w14:textId="77777777" w:rsidR="009968E3" w:rsidRDefault="009968E3" w:rsidP="00BF14CC">
      <w:pPr>
        <w:ind w:left="284"/>
        <w:rPr>
          <w:rFonts w:ascii="Times New Roman" w:hAnsi="Times New Roman" w:cs="Times New Roman"/>
        </w:rPr>
      </w:pPr>
    </w:p>
    <w:p w14:paraId="66A1F3BA" w14:textId="77777777" w:rsidR="009968E3" w:rsidRDefault="009968E3" w:rsidP="00BF14CC">
      <w:pPr>
        <w:ind w:left="284"/>
        <w:rPr>
          <w:rFonts w:ascii="Times New Roman" w:hAnsi="Times New Roman" w:cs="Times New Roman"/>
        </w:rPr>
      </w:pPr>
    </w:p>
    <w:p w14:paraId="78E3972E" w14:textId="77777777" w:rsidR="009968E3" w:rsidRDefault="009968E3" w:rsidP="00BF14CC">
      <w:pPr>
        <w:ind w:left="284"/>
        <w:rPr>
          <w:rFonts w:ascii="Times New Roman" w:hAnsi="Times New Roman" w:cs="Times New Roman"/>
        </w:rPr>
      </w:pPr>
    </w:p>
    <w:p w14:paraId="0087F916" w14:textId="77777777" w:rsidR="009968E3" w:rsidRDefault="009968E3" w:rsidP="00BF14CC">
      <w:pPr>
        <w:ind w:left="284"/>
        <w:rPr>
          <w:rFonts w:ascii="Times New Roman" w:hAnsi="Times New Roman" w:cs="Times New Roman"/>
        </w:rPr>
      </w:pPr>
    </w:p>
    <w:p w14:paraId="6251E8EE" w14:textId="77777777" w:rsidR="009968E3" w:rsidRDefault="009968E3" w:rsidP="00BF14CC">
      <w:pPr>
        <w:ind w:left="284"/>
        <w:rPr>
          <w:rFonts w:ascii="Times New Roman" w:hAnsi="Times New Roman" w:cs="Times New Roman"/>
        </w:rPr>
      </w:pPr>
    </w:p>
    <w:p w14:paraId="775C78CA" w14:textId="77777777" w:rsidR="009968E3" w:rsidRDefault="009968E3" w:rsidP="00BF14CC">
      <w:pPr>
        <w:ind w:left="284"/>
        <w:rPr>
          <w:rFonts w:ascii="Times New Roman" w:hAnsi="Times New Roman" w:cs="Times New Roman"/>
        </w:rPr>
      </w:pPr>
    </w:p>
    <w:p w14:paraId="6909A3B9" w14:textId="77777777" w:rsidR="009968E3" w:rsidRDefault="009968E3" w:rsidP="00BF14CC">
      <w:pPr>
        <w:ind w:left="284"/>
        <w:rPr>
          <w:rFonts w:ascii="Times New Roman" w:hAnsi="Times New Roman" w:cs="Times New Roman"/>
        </w:rPr>
      </w:pPr>
    </w:p>
    <w:p w14:paraId="32AE12B6" w14:textId="77777777" w:rsidR="009968E3" w:rsidRDefault="009968E3" w:rsidP="00BF14CC">
      <w:pPr>
        <w:ind w:left="284"/>
        <w:rPr>
          <w:rFonts w:ascii="Times New Roman" w:hAnsi="Times New Roman" w:cs="Times New Roman"/>
        </w:rPr>
      </w:pPr>
    </w:p>
    <w:p w14:paraId="28E4D2B9" w14:textId="77777777" w:rsidR="009968E3" w:rsidRDefault="009968E3" w:rsidP="00BF14CC">
      <w:pPr>
        <w:ind w:left="284"/>
        <w:rPr>
          <w:rFonts w:ascii="Times New Roman" w:hAnsi="Times New Roman" w:cs="Times New Roman"/>
        </w:rPr>
      </w:pPr>
    </w:p>
    <w:p w14:paraId="3296BD7B" w14:textId="77777777" w:rsidR="009968E3" w:rsidRDefault="009968E3" w:rsidP="00BF14CC">
      <w:pPr>
        <w:ind w:left="284"/>
        <w:rPr>
          <w:rFonts w:ascii="Times New Roman" w:hAnsi="Times New Roman" w:cs="Times New Roman"/>
        </w:rPr>
      </w:pPr>
    </w:p>
    <w:p w14:paraId="1A8DE758" w14:textId="77777777" w:rsidR="009968E3" w:rsidRDefault="009968E3" w:rsidP="00BF14CC">
      <w:pPr>
        <w:ind w:left="284"/>
        <w:rPr>
          <w:rFonts w:ascii="Times New Roman" w:hAnsi="Times New Roman" w:cs="Times New Roman"/>
        </w:rPr>
      </w:pPr>
    </w:p>
    <w:p w14:paraId="4229B1B5" w14:textId="77777777" w:rsidR="009968E3" w:rsidRDefault="009968E3" w:rsidP="00BF14CC">
      <w:pPr>
        <w:ind w:left="284"/>
        <w:rPr>
          <w:rFonts w:ascii="Times New Roman" w:hAnsi="Times New Roman" w:cs="Times New Roman"/>
        </w:rPr>
      </w:pPr>
    </w:p>
    <w:p w14:paraId="2E5BE5AC" w14:textId="77777777" w:rsidR="009968E3" w:rsidRDefault="009968E3" w:rsidP="00BF14CC">
      <w:pPr>
        <w:ind w:left="284"/>
        <w:rPr>
          <w:rFonts w:ascii="Times New Roman" w:hAnsi="Times New Roman" w:cs="Times New Roman"/>
        </w:rPr>
      </w:pPr>
    </w:p>
    <w:p w14:paraId="4A89CC4F" w14:textId="77777777" w:rsidR="009968E3" w:rsidRDefault="009968E3" w:rsidP="00BF14CC">
      <w:pPr>
        <w:ind w:left="284"/>
        <w:rPr>
          <w:rFonts w:ascii="Times New Roman" w:hAnsi="Times New Roman" w:cs="Times New Roman"/>
        </w:rPr>
      </w:pPr>
    </w:p>
    <w:p w14:paraId="15C9BBFE" w14:textId="77777777" w:rsidR="009968E3" w:rsidRDefault="009968E3" w:rsidP="00BF14CC">
      <w:pPr>
        <w:ind w:left="284"/>
        <w:rPr>
          <w:rFonts w:ascii="Times New Roman" w:hAnsi="Times New Roman" w:cs="Times New Roman"/>
        </w:rPr>
      </w:pPr>
    </w:p>
    <w:p w14:paraId="183B1C2E" w14:textId="77777777" w:rsidR="009968E3" w:rsidRDefault="009968E3" w:rsidP="00BF14CC">
      <w:pPr>
        <w:ind w:left="284"/>
        <w:rPr>
          <w:rFonts w:ascii="Times New Roman" w:hAnsi="Times New Roman" w:cs="Times New Roman"/>
        </w:rPr>
      </w:pPr>
    </w:p>
    <w:p w14:paraId="6827B37C" w14:textId="77777777" w:rsidR="009968E3" w:rsidRDefault="009968E3" w:rsidP="00BF14CC">
      <w:pPr>
        <w:ind w:left="284"/>
        <w:rPr>
          <w:rFonts w:ascii="Times New Roman" w:hAnsi="Times New Roman" w:cs="Times New Roman"/>
        </w:rPr>
      </w:pPr>
    </w:p>
    <w:p w14:paraId="48E35637" w14:textId="77777777" w:rsidR="009968E3" w:rsidRDefault="009968E3" w:rsidP="00BF14CC">
      <w:pPr>
        <w:ind w:left="284"/>
        <w:rPr>
          <w:rFonts w:ascii="Times New Roman" w:hAnsi="Times New Roman" w:cs="Times New Roman"/>
        </w:rPr>
      </w:pPr>
    </w:p>
    <w:p w14:paraId="4E9826D2" w14:textId="77777777" w:rsidR="009968E3" w:rsidRDefault="009968E3" w:rsidP="00BF14CC">
      <w:pPr>
        <w:ind w:left="284"/>
        <w:rPr>
          <w:rFonts w:ascii="Times New Roman" w:hAnsi="Times New Roman" w:cs="Times New Roman"/>
        </w:rPr>
      </w:pPr>
    </w:p>
    <w:p w14:paraId="7505FF30" w14:textId="77777777" w:rsidR="009968E3" w:rsidRDefault="009968E3" w:rsidP="00BF14CC">
      <w:pPr>
        <w:ind w:left="284"/>
        <w:rPr>
          <w:rFonts w:ascii="Times New Roman" w:hAnsi="Times New Roman" w:cs="Times New Roman"/>
        </w:rPr>
      </w:pPr>
    </w:p>
    <w:p w14:paraId="7EF8FD7F" w14:textId="77777777" w:rsidR="009968E3" w:rsidRDefault="009968E3" w:rsidP="00BF14CC">
      <w:pPr>
        <w:ind w:left="284"/>
        <w:rPr>
          <w:rFonts w:ascii="Times New Roman" w:hAnsi="Times New Roman" w:cs="Times New Roman"/>
        </w:rPr>
      </w:pPr>
    </w:p>
    <w:p w14:paraId="7DCA2423" w14:textId="77777777" w:rsidR="009968E3" w:rsidRDefault="009968E3" w:rsidP="00BF14CC">
      <w:pPr>
        <w:ind w:left="284"/>
        <w:rPr>
          <w:rFonts w:ascii="Times New Roman" w:hAnsi="Times New Roman" w:cs="Times New Roman"/>
        </w:rPr>
      </w:pPr>
    </w:p>
    <w:p w14:paraId="01C7B920" w14:textId="77777777" w:rsidR="009968E3" w:rsidRDefault="009968E3" w:rsidP="00BF14CC">
      <w:pPr>
        <w:ind w:left="284"/>
        <w:rPr>
          <w:rFonts w:ascii="Times New Roman" w:hAnsi="Times New Roman" w:cs="Times New Roman"/>
        </w:rPr>
      </w:pPr>
    </w:p>
    <w:p w14:paraId="69E1B8A9" w14:textId="77777777" w:rsidR="009968E3" w:rsidRDefault="009968E3" w:rsidP="00BF14CC">
      <w:pPr>
        <w:ind w:left="284"/>
        <w:rPr>
          <w:rFonts w:ascii="Times New Roman" w:hAnsi="Times New Roman" w:cs="Times New Roman"/>
        </w:rPr>
      </w:pPr>
    </w:p>
    <w:p w14:paraId="34D87C42" w14:textId="77777777" w:rsidR="009968E3" w:rsidRDefault="009968E3" w:rsidP="00BF14CC">
      <w:pPr>
        <w:ind w:left="284"/>
        <w:rPr>
          <w:rFonts w:ascii="Times New Roman" w:hAnsi="Times New Roman" w:cs="Times New Roman"/>
        </w:rPr>
      </w:pPr>
    </w:p>
    <w:p w14:paraId="277DEE8C" w14:textId="77777777" w:rsidR="009968E3" w:rsidRDefault="009968E3" w:rsidP="00BF14CC">
      <w:pPr>
        <w:ind w:left="284"/>
        <w:rPr>
          <w:rFonts w:ascii="Times New Roman" w:hAnsi="Times New Roman" w:cs="Times New Roman"/>
        </w:rPr>
      </w:pPr>
    </w:p>
    <w:p w14:paraId="4DD9BEFD" w14:textId="77777777" w:rsidR="00A93C59" w:rsidRDefault="00A93C59" w:rsidP="009968E3">
      <w:pPr>
        <w:rPr>
          <w:rFonts w:ascii="Times New Roman" w:hAnsi="Times New Roman" w:cs="Times New Roman"/>
        </w:rPr>
      </w:pPr>
    </w:p>
    <w:p w14:paraId="1E2D4CE5" w14:textId="0187B28F" w:rsidR="00A93C59" w:rsidRPr="00646FE5" w:rsidRDefault="00A93C59" w:rsidP="00BF14CC">
      <w:pPr>
        <w:ind w:left="284"/>
        <w:rPr>
          <w:rFonts w:ascii="Times New Roman" w:hAnsi="Times New Roman" w:cs="Times New Roman"/>
          <w:sz w:val="24"/>
          <w:szCs w:val="24"/>
        </w:rPr>
      </w:pPr>
      <w:r>
        <w:rPr>
          <w:rFonts w:ascii="Times New Roman" w:hAnsi="Times New Roman" w:cs="Times New Roman"/>
        </w:rPr>
        <w:t>Talk about Microadventures in the context od second hand gear, compared to pricey eco friendly gear.</w:t>
      </w:r>
    </w:p>
    <w:p w14:paraId="5B8010CA" w14:textId="77777777" w:rsidR="00BF14CC" w:rsidRPr="00BF14CC" w:rsidRDefault="00BF14CC">
      <w:pPr>
        <w:rPr>
          <w:rFonts w:ascii="Times New Roman" w:hAnsi="Times New Roman" w:cs="Times New Roman"/>
          <w:u w:val="single"/>
        </w:rPr>
      </w:pPr>
    </w:p>
    <w:p w14:paraId="19F02217" w14:textId="77777777" w:rsidR="00BF14CC" w:rsidRPr="00BF14CC" w:rsidRDefault="00BF14CC">
      <w:pPr>
        <w:rPr>
          <w:rFonts w:ascii="Times New Roman" w:hAnsi="Times New Roman" w:cs="Times New Roman"/>
          <w:u w:val="single"/>
        </w:rPr>
      </w:pPr>
    </w:p>
    <w:sectPr w:rsidR="00BF14CC" w:rsidRPr="00BF1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4CC"/>
    <w:rsid w:val="000A7FF3"/>
    <w:rsid w:val="000B68EE"/>
    <w:rsid w:val="00121623"/>
    <w:rsid w:val="00142CBE"/>
    <w:rsid w:val="001E602D"/>
    <w:rsid w:val="001F2492"/>
    <w:rsid w:val="00244DA8"/>
    <w:rsid w:val="00371541"/>
    <w:rsid w:val="005232DA"/>
    <w:rsid w:val="0054477B"/>
    <w:rsid w:val="005A69A5"/>
    <w:rsid w:val="005B3CA3"/>
    <w:rsid w:val="00643BFC"/>
    <w:rsid w:val="00646FE5"/>
    <w:rsid w:val="00657191"/>
    <w:rsid w:val="0071251D"/>
    <w:rsid w:val="00824AA6"/>
    <w:rsid w:val="00896409"/>
    <w:rsid w:val="009968E3"/>
    <w:rsid w:val="00A93C59"/>
    <w:rsid w:val="00B26740"/>
    <w:rsid w:val="00B4166A"/>
    <w:rsid w:val="00B7745C"/>
    <w:rsid w:val="00B91C5B"/>
    <w:rsid w:val="00BB4C2D"/>
    <w:rsid w:val="00BF14CC"/>
    <w:rsid w:val="00BF325F"/>
    <w:rsid w:val="00BF692F"/>
    <w:rsid w:val="00DA72C1"/>
    <w:rsid w:val="00DD5FE4"/>
    <w:rsid w:val="00E85EDF"/>
    <w:rsid w:val="00EC4F68"/>
    <w:rsid w:val="00F4338B"/>
    <w:rsid w:val="00FD6DBB"/>
    <w:rsid w:val="00FE2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0DFB0"/>
  <w15:chartTrackingRefBased/>
  <w15:docId w15:val="{CEA16DFD-E927-44E3-A86E-177F98497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4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14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F14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14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14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14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4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4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4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4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14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F14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14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14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14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4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4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4CC"/>
    <w:rPr>
      <w:rFonts w:eastAsiaTheme="majorEastAsia" w:cstheme="majorBidi"/>
      <w:color w:val="272727" w:themeColor="text1" w:themeTint="D8"/>
    </w:rPr>
  </w:style>
  <w:style w:type="paragraph" w:styleId="Title">
    <w:name w:val="Title"/>
    <w:basedOn w:val="Normal"/>
    <w:next w:val="Normal"/>
    <w:link w:val="TitleChar"/>
    <w:uiPriority w:val="10"/>
    <w:qFormat/>
    <w:rsid w:val="00BF14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4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4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4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4CC"/>
    <w:pPr>
      <w:spacing w:before="160"/>
      <w:jc w:val="center"/>
    </w:pPr>
    <w:rPr>
      <w:i/>
      <w:iCs/>
      <w:color w:val="404040" w:themeColor="text1" w:themeTint="BF"/>
    </w:rPr>
  </w:style>
  <w:style w:type="character" w:customStyle="1" w:styleId="QuoteChar">
    <w:name w:val="Quote Char"/>
    <w:basedOn w:val="DefaultParagraphFont"/>
    <w:link w:val="Quote"/>
    <w:uiPriority w:val="29"/>
    <w:rsid w:val="00BF14CC"/>
    <w:rPr>
      <w:i/>
      <w:iCs/>
      <w:color w:val="404040" w:themeColor="text1" w:themeTint="BF"/>
    </w:rPr>
  </w:style>
  <w:style w:type="paragraph" w:styleId="ListParagraph">
    <w:name w:val="List Paragraph"/>
    <w:basedOn w:val="Normal"/>
    <w:uiPriority w:val="34"/>
    <w:qFormat/>
    <w:rsid w:val="00BF14CC"/>
    <w:pPr>
      <w:ind w:left="720"/>
      <w:contextualSpacing/>
    </w:pPr>
  </w:style>
  <w:style w:type="character" w:styleId="IntenseEmphasis">
    <w:name w:val="Intense Emphasis"/>
    <w:basedOn w:val="DefaultParagraphFont"/>
    <w:uiPriority w:val="21"/>
    <w:qFormat/>
    <w:rsid w:val="00BF14CC"/>
    <w:rPr>
      <w:i/>
      <w:iCs/>
      <w:color w:val="2F5496" w:themeColor="accent1" w:themeShade="BF"/>
    </w:rPr>
  </w:style>
  <w:style w:type="paragraph" w:styleId="IntenseQuote">
    <w:name w:val="Intense Quote"/>
    <w:basedOn w:val="Normal"/>
    <w:next w:val="Normal"/>
    <w:link w:val="IntenseQuoteChar"/>
    <w:uiPriority w:val="30"/>
    <w:qFormat/>
    <w:rsid w:val="00BF14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14CC"/>
    <w:rPr>
      <w:i/>
      <w:iCs/>
      <w:color w:val="2F5496" w:themeColor="accent1" w:themeShade="BF"/>
    </w:rPr>
  </w:style>
  <w:style w:type="character" w:styleId="IntenseReference">
    <w:name w:val="Intense Reference"/>
    <w:basedOn w:val="DefaultParagraphFont"/>
    <w:uiPriority w:val="32"/>
    <w:qFormat/>
    <w:rsid w:val="00BF14CC"/>
    <w:rPr>
      <w:b/>
      <w:bCs/>
      <w:smallCaps/>
      <w:color w:val="2F5496" w:themeColor="accent1" w:themeShade="BF"/>
      <w:spacing w:val="5"/>
    </w:rPr>
  </w:style>
  <w:style w:type="paragraph" w:styleId="NormalWeb">
    <w:name w:val="Normal (Web)"/>
    <w:basedOn w:val="Normal"/>
    <w:uiPriority w:val="99"/>
    <w:semiHidden/>
    <w:unhideWhenUsed/>
    <w:rsid w:val="0065719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2817204">
      <w:bodyDiv w:val="1"/>
      <w:marLeft w:val="0"/>
      <w:marRight w:val="0"/>
      <w:marTop w:val="0"/>
      <w:marBottom w:val="0"/>
      <w:divBdr>
        <w:top w:val="none" w:sz="0" w:space="0" w:color="auto"/>
        <w:left w:val="none" w:sz="0" w:space="0" w:color="auto"/>
        <w:bottom w:val="none" w:sz="0" w:space="0" w:color="auto"/>
        <w:right w:val="none" w:sz="0" w:space="0" w:color="auto"/>
      </w:divBdr>
    </w:div>
    <w:div w:id="968048633">
      <w:bodyDiv w:val="1"/>
      <w:marLeft w:val="0"/>
      <w:marRight w:val="0"/>
      <w:marTop w:val="0"/>
      <w:marBottom w:val="0"/>
      <w:divBdr>
        <w:top w:val="none" w:sz="0" w:space="0" w:color="auto"/>
        <w:left w:val="none" w:sz="0" w:space="0" w:color="auto"/>
        <w:bottom w:val="none" w:sz="0" w:space="0" w:color="auto"/>
        <w:right w:val="none" w:sz="0" w:space="0" w:color="auto"/>
      </w:divBdr>
    </w:div>
    <w:div w:id="1027216840">
      <w:bodyDiv w:val="1"/>
      <w:marLeft w:val="0"/>
      <w:marRight w:val="0"/>
      <w:marTop w:val="0"/>
      <w:marBottom w:val="0"/>
      <w:divBdr>
        <w:top w:val="none" w:sz="0" w:space="0" w:color="auto"/>
        <w:left w:val="none" w:sz="0" w:space="0" w:color="auto"/>
        <w:bottom w:val="none" w:sz="0" w:space="0" w:color="auto"/>
        <w:right w:val="none" w:sz="0" w:space="0" w:color="auto"/>
      </w:divBdr>
    </w:div>
    <w:div w:id="1101874164">
      <w:bodyDiv w:val="1"/>
      <w:marLeft w:val="0"/>
      <w:marRight w:val="0"/>
      <w:marTop w:val="0"/>
      <w:marBottom w:val="0"/>
      <w:divBdr>
        <w:top w:val="none" w:sz="0" w:space="0" w:color="auto"/>
        <w:left w:val="none" w:sz="0" w:space="0" w:color="auto"/>
        <w:bottom w:val="none" w:sz="0" w:space="0" w:color="auto"/>
        <w:right w:val="none" w:sz="0" w:space="0" w:color="auto"/>
      </w:divBdr>
    </w:div>
    <w:div w:id="1531265044">
      <w:bodyDiv w:val="1"/>
      <w:marLeft w:val="0"/>
      <w:marRight w:val="0"/>
      <w:marTop w:val="0"/>
      <w:marBottom w:val="0"/>
      <w:divBdr>
        <w:top w:val="none" w:sz="0" w:space="0" w:color="auto"/>
        <w:left w:val="none" w:sz="0" w:space="0" w:color="auto"/>
        <w:bottom w:val="none" w:sz="0" w:space="0" w:color="auto"/>
        <w:right w:val="none" w:sz="0" w:space="0" w:color="auto"/>
      </w:divBdr>
    </w:div>
    <w:div w:id="170219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6EBF0-D17F-495B-9D56-3DD44AAED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5</Pages>
  <Words>1831</Words>
  <Characters>9635</Characters>
  <Application>Microsoft Office Word</Application>
  <DocSecurity>0</DocSecurity>
  <Lines>214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Smith (2104721)</dc:creator>
  <cp:keywords/>
  <dc:description/>
  <cp:lastModifiedBy>Rowan Smith (2104721)</cp:lastModifiedBy>
  <cp:revision>12</cp:revision>
  <dcterms:created xsi:type="dcterms:W3CDTF">2024-04-17T12:37:00Z</dcterms:created>
  <dcterms:modified xsi:type="dcterms:W3CDTF">2024-04-18T21:24:00Z</dcterms:modified>
</cp:coreProperties>
</file>