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9F591" w14:textId="77777777" w:rsidR="00165A5D" w:rsidRDefault="00165A5D" w:rsidP="00165A5D">
      <w:pPr>
        <w:spacing w:after="159"/>
      </w:pPr>
      <w:bookmarkStart w:id="0" w:name="_Hlk88329041"/>
      <w:bookmarkEnd w:id="0"/>
    </w:p>
    <w:p w14:paraId="2E9E7945" w14:textId="77777777" w:rsidR="00165A5D" w:rsidRDefault="00165A5D" w:rsidP="009118E6">
      <w:pPr>
        <w:pStyle w:val="Heading1"/>
        <w:pBdr>
          <w:right w:val="single" w:sz="4" w:space="31" w:color="000000"/>
        </w:pBdr>
        <w:shd w:val="clear" w:color="auto" w:fill="BFBFBF"/>
        <w:ind w:left="110"/>
        <w:jc w:val="left"/>
      </w:pPr>
      <w:r>
        <w:t xml:space="preserve">     </w:t>
      </w:r>
      <w:commentRangeStart w:id="1"/>
      <w:r>
        <w:t>STUDENT</w:t>
      </w:r>
      <w:commentRangeEnd w:id="1"/>
      <w:r w:rsidR="00CF5017">
        <w:rPr>
          <w:rStyle w:val="CommentReference"/>
          <w:rFonts w:asciiTheme="minorHAnsi" w:eastAsiaTheme="minorHAnsi" w:hAnsiTheme="minorHAnsi" w:cstheme="minorBidi"/>
          <w:b w:val="0"/>
          <w:color w:val="auto"/>
          <w:lang w:eastAsia="en-US"/>
        </w:rPr>
        <w:commentReference w:id="1"/>
      </w:r>
      <w:r>
        <w:t xml:space="preserve"> FEEDBACK FORM</w:t>
      </w:r>
      <w:r>
        <w:rPr>
          <w:b w:val="0"/>
          <w:sz w:val="20"/>
        </w:rPr>
        <w:t xml:space="preserve"> </w:t>
      </w:r>
    </w:p>
    <w:p w14:paraId="109F0B62" w14:textId="77777777" w:rsidR="00165A5D" w:rsidRDefault="00165A5D" w:rsidP="00165A5D">
      <w:pPr>
        <w:spacing w:after="0"/>
      </w:pPr>
      <w:r>
        <w:rPr>
          <w:sz w:val="20"/>
        </w:rPr>
        <w:t xml:space="preserve"> </w:t>
      </w:r>
    </w:p>
    <w:p w14:paraId="408474BC" w14:textId="77777777" w:rsidR="00165A5D" w:rsidRDefault="00165A5D" w:rsidP="00165A5D">
      <w:pPr>
        <w:spacing w:after="14" w:line="242" w:lineRule="auto"/>
        <w:ind w:right="113"/>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47F2ABD" w14:textId="77777777" w:rsidR="00165A5D" w:rsidRDefault="00165A5D" w:rsidP="00165A5D">
      <w:pPr>
        <w:spacing w:after="0"/>
      </w:pPr>
      <w:r>
        <w:rPr>
          <w:b/>
        </w:rPr>
        <w:t xml:space="preserve"> </w:t>
      </w:r>
    </w:p>
    <w:tbl>
      <w:tblPr>
        <w:tblStyle w:val="TableGrid"/>
        <w:tblW w:w="10774" w:type="dxa"/>
        <w:tblInd w:w="-714" w:type="dxa"/>
        <w:tblCellMar>
          <w:top w:w="7" w:type="dxa"/>
          <w:left w:w="107" w:type="dxa"/>
          <w:right w:w="115" w:type="dxa"/>
        </w:tblCellMar>
        <w:tblLook w:val="04A0" w:firstRow="1" w:lastRow="0" w:firstColumn="1" w:lastColumn="0" w:noHBand="0" w:noVBand="1"/>
      </w:tblPr>
      <w:tblGrid>
        <w:gridCol w:w="8364"/>
        <w:gridCol w:w="1276"/>
        <w:gridCol w:w="1134"/>
      </w:tblGrid>
      <w:tr w:rsidR="00165A5D" w14:paraId="79008539" w14:textId="77777777" w:rsidTr="009118E6">
        <w:trPr>
          <w:trHeight w:val="1012"/>
        </w:trPr>
        <w:tc>
          <w:tcPr>
            <w:tcW w:w="836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97515B" w14:textId="77777777" w:rsidR="00165A5D" w:rsidRDefault="00165A5D" w:rsidP="00B9237B">
            <w:pPr>
              <w:spacing w:line="259" w:lineRule="auto"/>
            </w:pPr>
            <w:r>
              <w:rPr>
                <w:b/>
              </w:rPr>
              <w:t xml:space="preserve">Generic Assessment Criteria  </w:t>
            </w:r>
          </w:p>
        </w:tc>
        <w:tc>
          <w:tcPr>
            <w:tcW w:w="1276" w:type="dxa"/>
            <w:tcBorders>
              <w:top w:val="single" w:sz="4" w:space="0" w:color="000000"/>
              <w:left w:val="single" w:sz="4" w:space="0" w:color="000000"/>
              <w:bottom w:val="single" w:sz="4" w:space="0" w:color="000000"/>
              <w:right w:val="single" w:sz="4" w:space="0" w:color="000000"/>
            </w:tcBorders>
            <w:shd w:val="clear" w:color="auto" w:fill="BFBFBF"/>
          </w:tcPr>
          <w:p w14:paraId="0118C87C" w14:textId="77777777" w:rsidR="00165A5D" w:rsidRDefault="00165A5D" w:rsidP="00B9237B">
            <w:pPr>
              <w:spacing w:line="259" w:lineRule="auto"/>
              <w:ind w:left="9"/>
            </w:pPr>
            <w:r>
              <w:rPr>
                <w:rFonts w:ascii="Calibri" w:eastAsia="Calibri" w:hAnsi="Calibri" w:cs="Calibri"/>
                <w:noProof/>
              </w:rPr>
              <mc:AlternateContent>
                <mc:Choice Requires="wpg">
                  <w:drawing>
                    <wp:inline distT="0" distB="0" distL="0" distR="0" wp14:anchorId="1A7F5F7A" wp14:editId="237E82D8">
                      <wp:extent cx="263335" cy="514883"/>
                      <wp:effectExtent l="0" t="0" r="0" b="0"/>
                      <wp:docPr id="31543" name="Group 315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247" name="Rectangle 1247"/>
                              <wps:cNvSpPr/>
                              <wps:spPr>
                                <a:xfrm rot="-5399999">
                                  <a:off x="-157111" y="112071"/>
                                  <a:ext cx="483725" cy="169501"/>
                                </a:xfrm>
                                <a:prstGeom prst="rect">
                                  <a:avLst/>
                                </a:prstGeom>
                                <a:ln>
                                  <a:noFill/>
                                </a:ln>
                              </wps:spPr>
                              <wps:txbx>
                                <w:txbxContent>
                                  <w:p w14:paraId="15E34049" w14:textId="77777777" w:rsidR="00165A5D" w:rsidRDefault="00165A5D" w:rsidP="00165A5D">
                                    <w:r>
                                      <w:rPr>
                                        <w:b/>
                                        <w:sz w:val="18"/>
                                      </w:rPr>
                                      <w:t xml:space="preserve">Marks </w:t>
                                    </w:r>
                                  </w:p>
                                </w:txbxContent>
                              </wps:txbx>
                              <wps:bodyPr horzOverflow="overflow" vert="horz" lIns="0" tIns="0" rIns="0" bIns="0" rtlCol="0">
                                <a:noAutofit/>
                              </wps:bodyPr>
                            </wps:wsp>
                            <wps:wsp>
                              <wps:cNvPr id="1249" name="Rectangle 1249"/>
                              <wps:cNvSpPr/>
                              <wps:spPr>
                                <a:xfrm rot="-5399999">
                                  <a:off x="-100955" y="108537"/>
                                  <a:ext cx="643192" cy="169501"/>
                                </a:xfrm>
                                <a:prstGeom prst="rect">
                                  <a:avLst/>
                                </a:prstGeom>
                                <a:ln>
                                  <a:noFill/>
                                </a:ln>
                              </wps:spPr>
                              <wps:txbx>
                                <w:txbxContent>
                                  <w:p w14:paraId="2B9FB430" w14:textId="77777777" w:rsidR="00165A5D" w:rsidRDefault="00165A5D" w:rsidP="00165A5D">
                                    <w:r>
                                      <w:rPr>
                                        <w:b/>
                                        <w:sz w:val="18"/>
                                      </w:rPr>
                                      <w:t>available</w:t>
                                    </w:r>
                                  </w:p>
                                </w:txbxContent>
                              </wps:txbx>
                              <wps:bodyPr horzOverflow="overflow" vert="horz" lIns="0" tIns="0" rIns="0" bIns="0" rtlCol="0">
                                <a:noAutofit/>
                              </wps:bodyPr>
                            </wps:wsp>
                            <wps:wsp>
                              <wps:cNvPr id="1250" name="Rectangle 1250"/>
                              <wps:cNvSpPr/>
                              <wps:spPr>
                                <a:xfrm rot="-5399999">
                                  <a:off x="199510" y="-74105"/>
                                  <a:ext cx="42262" cy="169501"/>
                                </a:xfrm>
                                <a:prstGeom prst="rect">
                                  <a:avLst/>
                                </a:prstGeom>
                                <a:ln>
                                  <a:noFill/>
                                </a:ln>
                              </wps:spPr>
                              <wps:txbx>
                                <w:txbxContent>
                                  <w:p w14:paraId="5DD9D904" w14:textId="77777777" w:rsidR="00165A5D" w:rsidRDefault="00165A5D" w:rsidP="00165A5D">
                                    <w:r>
                                      <w:rPr>
                                        <w:b/>
                                        <w:sz w:val="18"/>
                                      </w:rPr>
                                      <w:t xml:space="preserve"> </w:t>
                                    </w:r>
                                  </w:p>
                                </w:txbxContent>
                              </wps:txbx>
                              <wps:bodyPr horzOverflow="overflow" vert="horz" lIns="0" tIns="0" rIns="0" bIns="0" rtlCol="0">
                                <a:noAutofit/>
                              </wps:bodyPr>
                            </wps:wsp>
                          </wpg:wgp>
                        </a:graphicData>
                      </a:graphic>
                    </wp:inline>
                  </w:drawing>
                </mc:Choice>
                <mc:Fallback>
                  <w:pict>
                    <v:group w14:anchorId="1A7F5F7A" id="Group 315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">
                      <v:rect id="Rectangle 1247"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" filled="f" stroked="f">
                        <v:textbox inset="0,0,0,0">
                          <w:txbxContent>
                            <w:p w14:paraId="15E34049" w14:textId="77777777" w:rsidR="00165A5D" w:rsidRDefault="00165A5D" w:rsidP="00165A5D">
                              <w:r>
                                <w:rPr>
                                  <w:b/>
                                  <w:sz w:val="18"/>
                                </w:rPr>
                                <w:t xml:space="preserve">Marks </w:t>
                              </w:r>
                            </w:p>
                          </w:txbxContent>
                        </v:textbox>
                      </v:rect>
                      <v:rect id="Rectangle 1249"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" filled="f" stroked="f">
                        <v:textbox inset="0,0,0,0">
                          <w:txbxContent>
                            <w:p w14:paraId="2B9FB430" w14:textId="77777777" w:rsidR="00165A5D" w:rsidRDefault="00165A5D" w:rsidP="00165A5D">
                              <w:r>
                                <w:rPr>
                                  <w:b/>
                                  <w:sz w:val="18"/>
                                </w:rPr>
                                <w:t>available</w:t>
                              </w:r>
                            </w:p>
                          </w:txbxContent>
                        </v:textbox>
                      </v:rect>
                      <v:rect id="Rectangle 12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" filled="f" stroked="f">
                        <v:textbox inset="0,0,0,0">
                          <w:txbxContent>
                            <w:p w14:paraId="5DD9D904" w14:textId="77777777" w:rsidR="00165A5D" w:rsidRDefault="00165A5D" w:rsidP="00165A5D">
                              <w:r>
                                <w:rPr>
                                  <w:b/>
                                  <w:sz w:val="18"/>
                                </w:rPr>
                                <w:t xml:space="preserve"> </w:t>
                              </w:r>
                            </w:p>
                          </w:txbxContent>
                        </v:textbox>
                      </v:rect>
                      <w10:anchorlock/>
                    </v:group>
                  </w:pict>
                </mc:Fallback>
              </mc:AlternateConten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Pr>
          <w:p w14:paraId="2ECFE7E8" w14:textId="77777777" w:rsidR="00165A5D" w:rsidRDefault="00165A5D" w:rsidP="00B9237B">
            <w:pPr>
              <w:spacing w:line="259" w:lineRule="auto"/>
              <w:ind w:left="120"/>
            </w:pPr>
            <w:r>
              <w:rPr>
                <w:rFonts w:ascii="Calibri" w:eastAsia="Calibri" w:hAnsi="Calibri" w:cs="Calibri"/>
                <w:noProof/>
              </w:rPr>
              <mc:AlternateContent>
                <mc:Choice Requires="wpg">
                  <w:drawing>
                    <wp:inline distT="0" distB="0" distL="0" distR="0" wp14:anchorId="476E62CC" wp14:editId="70D10D24">
                      <wp:extent cx="263082" cy="495071"/>
                      <wp:effectExtent l="0" t="0" r="0" b="0"/>
                      <wp:docPr id="31552" name="Group 31552"/>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1253" name="Rectangle 1253"/>
                              <wps:cNvSpPr/>
                              <wps:spPr>
                                <a:xfrm rot="-5399999">
                                  <a:off x="-157110" y="102926"/>
                                  <a:ext cx="483725" cy="169502"/>
                                </a:xfrm>
                                <a:prstGeom prst="rect">
                                  <a:avLst/>
                                </a:prstGeom>
                                <a:ln>
                                  <a:noFill/>
                                </a:ln>
                              </wps:spPr>
                              <wps:txbx>
                                <w:txbxContent>
                                  <w:p w14:paraId="5E8BC608" w14:textId="77777777" w:rsidR="00165A5D" w:rsidRDefault="00165A5D" w:rsidP="00165A5D">
                                    <w:r>
                                      <w:rPr>
                                        <w:b/>
                                        <w:sz w:val="18"/>
                                      </w:rPr>
                                      <w:t xml:space="preserve">Marks </w:t>
                                    </w:r>
                                  </w:p>
                                </w:txbxContent>
                              </wps:txbx>
                              <wps:bodyPr horzOverflow="overflow" vert="horz" lIns="0" tIns="0" rIns="0" bIns="0" rtlCol="0">
                                <a:noAutofit/>
                              </wps:bodyPr>
                            </wps:wsp>
                            <wps:wsp>
                              <wps:cNvPr id="1254" name="Rectangle 1254"/>
                              <wps:cNvSpPr/>
                              <wps:spPr>
                                <a:xfrm rot="-5399999">
                                  <a:off x="63620" y="-39053"/>
                                  <a:ext cx="42262" cy="169502"/>
                                </a:xfrm>
                                <a:prstGeom prst="rect">
                                  <a:avLst/>
                                </a:prstGeom>
                                <a:ln>
                                  <a:noFill/>
                                </a:ln>
                              </wps:spPr>
                              <wps:txbx>
                                <w:txbxContent>
                                  <w:p w14:paraId="2E2BA9B6" w14:textId="77777777" w:rsidR="00165A5D" w:rsidRDefault="00165A5D" w:rsidP="00165A5D">
                                    <w:r>
                                      <w:rPr>
                                        <w:b/>
                                        <w:sz w:val="18"/>
                                      </w:rPr>
                                      <w:t xml:space="preserve"> </w:t>
                                    </w:r>
                                  </w:p>
                                </w:txbxContent>
                              </wps:txbx>
                              <wps:bodyPr horzOverflow="overflow" vert="horz" lIns="0" tIns="0" rIns="0" bIns="0" rtlCol="0">
                                <a:noAutofit/>
                              </wps:bodyPr>
                            </wps:wsp>
                            <wps:wsp>
                              <wps:cNvPr id="1256" name="Rectangle 1256"/>
                              <wps:cNvSpPr/>
                              <wps:spPr>
                                <a:xfrm rot="-5399999">
                                  <a:off x="-88286" y="101646"/>
                                  <a:ext cx="617349" cy="169502"/>
                                </a:xfrm>
                                <a:prstGeom prst="rect">
                                  <a:avLst/>
                                </a:prstGeom>
                                <a:ln>
                                  <a:noFill/>
                                </a:ln>
                              </wps:spPr>
                              <wps:txbx>
                                <w:txbxContent>
                                  <w:p w14:paraId="0009C114" w14:textId="77777777" w:rsidR="00165A5D" w:rsidRDefault="00165A5D" w:rsidP="00165A5D">
                                    <w:r>
                                      <w:rPr>
                                        <w:b/>
                                        <w:sz w:val="18"/>
                                      </w:rPr>
                                      <w:t>awarded</w:t>
                                    </w:r>
                                  </w:p>
                                </w:txbxContent>
                              </wps:txbx>
                              <wps:bodyPr horzOverflow="overflow" vert="horz" lIns="0" tIns="0" rIns="0" bIns="0" rtlCol="0">
                                <a:noAutofit/>
                              </wps:bodyPr>
                            </wps:wsp>
                            <wps:wsp>
                              <wps:cNvPr id="1257" name="Rectangle 1257"/>
                              <wps:cNvSpPr/>
                              <wps:spPr>
                                <a:xfrm rot="-5399999">
                                  <a:off x="199257" y="-74105"/>
                                  <a:ext cx="42262" cy="169502"/>
                                </a:xfrm>
                                <a:prstGeom prst="rect">
                                  <a:avLst/>
                                </a:prstGeom>
                                <a:ln>
                                  <a:noFill/>
                                </a:ln>
                              </wps:spPr>
                              <wps:txbx>
                                <w:txbxContent>
                                  <w:p w14:paraId="7C5D957D" w14:textId="77777777" w:rsidR="00165A5D" w:rsidRDefault="00165A5D" w:rsidP="00165A5D">
                                    <w:r>
                                      <w:rPr>
                                        <w:b/>
                                        <w:sz w:val="18"/>
                                      </w:rPr>
                                      <w:t xml:space="preserve"> </w:t>
                                    </w:r>
                                  </w:p>
                                </w:txbxContent>
                              </wps:txbx>
                              <wps:bodyPr horzOverflow="overflow" vert="horz" lIns="0" tIns="0" rIns="0" bIns="0" rtlCol="0">
                                <a:noAutofit/>
                              </wps:bodyPr>
                            </wps:wsp>
                          </wpg:wgp>
                        </a:graphicData>
                      </a:graphic>
                    </wp:inline>
                  </w:drawing>
                </mc:Choice>
                <mc:Fallback>
                  <w:pict>
                    <v:group w14:anchorId="476E62CC" id="Group 31552"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">
                      <v:rect id="Rectangle 1253"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" filled="f" stroked="f">
                        <v:textbox inset="0,0,0,0">
                          <w:txbxContent>
                            <w:p w14:paraId="5E8BC608" w14:textId="77777777" w:rsidR="00165A5D" w:rsidRDefault="00165A5D" w:rsidP="00165A5D">
                              <w:r>
                                <w:rPr>
                                  <w:b/>
                                  <w:sz w:val="18"/>
                                </w:rPr>
                                <w:t xml:space="preserve">Marks </w:t>
                              </w:r>
                            </w:p>
                          </w:txbxContent>
                        </v:textbox>
                      </v:rect>
                      <v:rect id="Rectangle 1254"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" filled="f" stroked="f">
                        <v:textbox inset="0,0,0,0">
                          <w:txbxContent>
                            <w:p w14:paraId="2E2BA9B6" w14:textId="77777777" w:rsidR="00165A5D" w:rsidRDefault="00165A5D" w:rsidP="00165A5D">
                              <w:r>
                                <w:rPr>
                                  <w:b/>
                                  <w:sz w:val="18"/>
                                </w:rPr>
                                <w:t xml:space="preserve"> </w:t>
                              </w:r>
                            </w:p>
                          </w:txbxContent>
                        </v:textbox>
                      </v:rect>
                      <v:rect id="Rectangle 1256"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" filled="f" stroked="f">
                        <v:textbox inset="0,0,0,0">
                          <w:txbxContent>
                            <w:p w14:paraId="0009C114" w14:textId="77777777" w:rsidR="00165A5D" w:rsidRDefault="00165A5D" w:rsidP="00165A5D">
                              <w:r>
                                <w:rPr>
                                  <w:b/>
                                  <w:sz w:val="18"/>
                                </w:rPr>
                                <w:t>awarded</w:t>
                              </w:r>
                            </w:p>
                          </w:txbxContent>
                        </v:textbox>
                      </v:rect>
                      <v:rect id="Rectangle 1257"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" filled="f" stroked="f">
                        <v:textbox inset="0,0,0,0">
                          <w:txbxContent>
                            <w:p w14:paraId="7C5D957D" w14:textId="77777777" w:rsidR="00165A5D" w:rsidRDefault="00165A5D" w:rsidP="00165A5D">
                              <w:r>
                                <w:rPr>
                                  <w:b/>
                                  <w:sz w:val="18"/>
                                </w:rPr>
                                <w:t xml:space="preserve"> </w:t>
                              </w:r>
                            </w:p>
                          </w:txbxContent>
                        </v:textbox>
                      </v:rect>
                      <w10:anchorlock/>
                    </v:group>
                  </w:pict>
                </mc:Fallback>
              </mc:AlternateContent>
            </w:r>
          </w:p>
        </w:tc>
      </w:tr>
      <w:tr w:rsidR="00165A5D" w14:paraId="5FF15ECF" w14:textId="77777777" w:rsidTr="009118E6">
        <w:trPr>
          <w:trHeight w:val="520"/>
        </w:trPr>
        <w:tc>
          <w:tcPr>
            <w:tcW w:w="8364" w:type="dxa"/>
            <w:tcBorders>
              <w:top w:val="single" w:sz="4" w:space="0" w:color="000000"/>
              <w:left w:val="single" w:sz="4" w:space="0" w:color="000000"/>
              <w:bottom w:val="single" w:sz="4" w:space="0" w:color="000000"/>
              <w:right w:val="single" w:sz="4" w:space="0" w:color="000000"/>
            </w:tcBorders>
            <w:shd w:val="clear" w:color="auto" w:fill="D9D9D9"/>
          </w:tcPr>
          <w:p w14:paraId="2403CE29" w14:textId="77777777" w:rsidR="00165A5D" w:rsidRDefault="00165A5D" w:rsidP="00B9237B">
            <w:pPr>
              <w:spacing w:line="259" w:lineRule="auto"/>
            </w:pPr>
            <w:r>
              <w:rPr>
                <w:b/>
                <w:sz w:val="20"/>
              </w:rPr>
              <w:t>1. Engagement with Literature Skills</w:t>
            </w:r>
            <w:r>
              <w:rPr>
                <w:b/>
                <w:sz w:val="16"/>
              </w:rPr>
              <w:t xml:space="preserve"> </w:t>
            </w:r>
          </w:p>
          <w:p w14:paraId="4108D316" w14:textId="77777777" w:rsidR="00165A5D" w:rsidRDefault="00165A5D" w:rsidP="00B9237B">
            <w:pPr>
              <w:spacing w:line="259" w:lineRule="auto"/>
            </w:pPr>
            <w:r>
              <w:rPr>
                <w:sz w:val="14"/>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0A96C4D1" w14:textId="77777777" w:rsidR="00165A5D" w:rsidRPr="00441561" w:rsidRDefault="00165A5D" w:rsidP="00B9237B">
            <w:pPr>
              <w:spacing w:line="259" w:lineRule="auto"/>
              <w:ind w:left="96"/>
              <w:jc w:val="center"/>
              <w:rPr>
                <w:sz w:val="24"/>
                <w:szCs w:val="18"/>
              </w:rPr>
            </w:pPr>
          </w:p>
        </w:tc>
        <w:tc>
          <w:tcPr>
            <w:tcW w:w="1134" w:type="dxa"/>
            <w:tcBorders>
              <w:top w:val="single" w:sz="4" w:space="0" w:color="000000"/>
              <w:left w:val="single" w:sz="4" w:space="0" w:color="000000"/>
              <w:bottom w:val="single" w:sz="4" w:space="0" w:color="000000"/>
              <w:right w:val="single" w:sz="4" w:space="0" w:color="000000"/>
            </w:tcBorders>
            <w:shd w:val="clear" w:color="auto" w:fill="D9D9D9"/>
          </w:tcPr>
          <w:p w14:paraId="550946E3" w14:textId="77777777" w:rsidR="00165A5D" w:rsidRPr="00441561" w:rsidRDefault="00165A5D" w:rsidP="00B9237B">
            <w:pPr>
              <w:spacing w:line="259" w:lineRule="auto"/>
              <w:ind w:left="97"/>
              <w:jc w:val="center"/>
              <w:rPr>
                <w:sz w:val="24"/>
                <w:szCs w:val="18"/>
              </w:rPr>
            </w:pPr>
          </w:p>
        </w:tc>
      </w:tr>
      <w:tr w:rsidR="00165A5D" w14:paraId="25F401D5" w14:textId="77777777" w:rsidTr="009118E6">
        <w:trPr>
          <w:trHeight w:val="1081"/>
        </w:trPr>
        <w:tc>
          <w:tcPr>
            <w:tcW w:w="8364" w:type="dxa"/>
            <w:tcBorders>
              <w:top w:val="single" w:sz="4" w:space="0" w:color="000000"/>
              <w:left w:val="single" w:sz="4" w:space="0" w:color="000000"/>
              <w:bottom w:val="single" w:sz="4" w:space="0" w:color="000000"/>
              <w:right w:val="single" w:sz="4" w:space="0" w:color="000000"/>
            </w:tcBorders>
          </w:tcPr>
          <w:p w14:paraId="49CF1E10" w14:textId="2F6F560C" w:rsidR="00165A5D" w:rsidRPr="00F305DD" w:rsidRDefault="00F305DD" w:rsidP="00F305DD">
            <w:pPr>
              <w:spacing w:after="1" w:line="241" w:lineRule="auto"/>
              <w:ind w:left="1" w:right="88"/>
              <w:rPr>
                <w:sz w:val="24"/>
                <w:szCs w:val="28"/>
              </w:rPr>
            </w:pPr>
            <w:r w:rsidRPr="00F305DD">
              <w:rPr>
                <w:sz w:val="24"/>
                <w:szCs w:val="28"/>
              </w:rPr>
              <w:t xml:space="preserve">Engagement with an extensive range of relevant and credible literature, informed by the latest research. Consistently accurate application of referencing.  </w:t>
            </w:r>
          </w:p>
          <w:p w14:paraId="746C0B34" w14:textId="173B5CB4" w:rsidR="00165A5D" w:rsidRPr="00F305DD" w:rsidRDefault="00165A5D" w:rsidP="00E756C8">
            <w:pPr>
              <w:spacing w:after="108" w:line="259" w:lineRule="auto"/>
              <w:rPr>
                <w:sz w:val="24"/>
                <w:szCs w:val="28"/>
              </w:rPr>
            </w:pPr>
          </w:p>
        </w:tc>
        <w:tc>
          <w:tcPr>
            <w:tcW w:w="1276" w:type="dxa"/>
            <w:tcBorders>
              <w:top w:val="single" w:sz="4" w:space="0" w:color="000000"/>
              <w:left w:val="single" w:sz="4" w:space="0" w:color="000000"/>
              <w:bottom w:val="single" w:sz="4" w:space="0" w:color="000000"/>
              <w:right w:val="single" w:sz="4" w:space="0" w:color="000000"/>
            </w:tcBorders>
          </w:tcPr>
          <w:p w14:paraId="6FF6C884" w14:textId="77777777" w:rsidR="00165A5D" w:rsidRPr="00441561" w:rsidRDefault="00165A5D" w:rsidP="00B9237B">
            <w:pPr>
              <w:spacing w:after="62" w:line="259" w:lineRule="auto"/>
              <w:ind w:left="96"/>
              <w:jc w:val="center"/>
              <w:rPr>
                <w:sz w:val="24"/>
                <w:szCs w:val="18"/>
              </w:rPr>
            </w:pPr>
            <w:r w:rsidRPr="00441561">
              <w:rPr>
                <w:sz w:val="24"/>
                <w:szCs w:val="18"/>
              </w:rPr>
              <w:t>20</w:t>
            </w:r>
          </w:p>
        </w:tc>
        <w:tc>
          <w:tcPr>
            <w:tcW w:w="1134" w:type="dxa"/>
            <w:tcBorders>
              <w:top w:val="single" w:sz="4" w:space="0" w:color="000000"/>
              <w:left w:val="single" w:sz="4" w:space="0" w:color="000000"/>
              <w:bottom w:val="single" w:sz="4" w:space="0" w:color="000000"/>
              <w:right w:val="single" w:sz="4" w:space="0" w:color="000000"/>
            </w:tcBorders>
          </w:tcPr>
          <w:p w14:paraId="69776F41" w14:textId="37778440" w:rsidR="00165A5D" w:rsidRPr="00441561" w:rsidRDefault="003F2B74" w:rsidP="00B9237B">
            <w:pPr>
              <w:spacing w:line="259" w:lineRule="auto"/>
              <w:ind w:left="97"/>
              <w:jc w:val="center"/>
              <w:rPr>
                <w:sz w:val="24"/>
                <w:szCs w:val="18"/>
              </w:rPr>
            </w:pPr>
            <w:r>
              <w:rPr>
                <w:sz w:val="24"/>
                <w:szCs w:val="18"/>
              </w:rPr>
              <w:t>15</w:t>
            </w:r>
          </w:p>
        </w:tc>
      </w:tr>
      <w:tr w:rsidR="00165A5D" w14:paraId="2BD2BD35" w14:textId="77777777" w:rsidTr="009118E6">
        <w:trPr>
          <w:trHeight w:val="518"/>
        </w:trPr>
        <w:tc>
          <w:tcPr>
            <w:tcW w:w="8364" w:type="dxa"/>
            <w:tcBorders>
              <w:top w:val="single" w:sz="4" w:space="0" w:color="000000"/>
              <w:left w:val="single" w:sz="4" w:space="0" w:color="000000"/>
              <w:bottom w:val="single" w:sz="4" w:space="0" w:color="000000"/>
              <w:right w:val="single" w:sz="4" w:space="0" w:color="000000"/>
            </w:tcBorders>
            <w:shd w:val="clear" w:color="auto" w:fill="D9D9D9"/>
          </w:tcPr>
          <w:p w14:paraId="1CF70D77" w14:textId="77777777" w:rsidR="00165A5D" w:rsidRDefault="00165A5D" w:rsidP="00B9237B">
            <w:pPr>
              <w:spacing w:line="259" w:lineRule="auto"/>
            </w:pPr>
            <w:r>
              <w:rPr>
                <w:b/>
                <w:sz w:val="20"/>
              </w:rPr>
              <w:t xml:space="preserve">2. Knowledge and Understanding Skills </w:t>
            </w:r>
          </w:p>
          <w:p w14:paraId="4CCC53D7" w14:textId="77777777" w:rsidR="00165A5D" w:rsidRDefault="00165A5D" w:rsidP="00B9237B">
            <w:pPr>
              <w:spacing w:line="259" w:lineRule="auto"/>
            </w:pPr>
            <w:r>
              <w:rPr>
                <w:sz w:val="14"/>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55B92F21" w14:textId="77777777" w:rsidR="00165A5D" w:rsidRPr="00441561" w:rsidRDefault="00165A5D" w:rsidP="00B9237B">
            <w:pPr>
              <w:spacing w:line="259" w:lineRule="auto"/>
              <w:ind w:left="96"/>
              <w:jc w:val="center"/>
              <w:rPr>
                <w:sz w:val="24"/>
                <w:szCs w:val="18"/>
              </w:rPr>
            </w:pPr>
          </w:p>
        </w:tc>
        <w:tc>
          <w:tcPr>
            <w:tcW w:w="1134" w:type="dxa"/>
            <w:tcBorders>
              <w:top w:val="single" w:sz="4" w:space="0" w:color="000000"/>
              <w:left w:val="single" w:sz="4" w:space="0" w:color="000000"/>
              <w:bottom w:val="single" w:sz="4" w:space="0" w:color="000000"/>
              <w:right w:val="single" w:sz="4" w:space="0" w:color="000000"/>
            </w:tcBorders>
            <w:shd w:val="clear" w:color="auto" w:fill="D9D9D9"/>
          </w:tcPr>
          <w:p w14:paraId="3C51DE87" w14:textId="77777777" w:rsidR="00165A5D" w:rsidRPr="00441561" w:rsidRDefault="00165A5D" w:rsidP="00B9237B">
            <w:pPr>
              <w:spacing w:line="259" w:lineRule="auto"/>
              <w:ind w:left="97"/>
              <w:jc w:val="center"/>
              <w:rPr>
                <w:sz w:val="24"/>
                <w:szCs w:val="18"/>
              </w:rPr>
            </w:pPr>
          </w:p>
        </w:tc>
      </w:tr>
      <w:tr w:rsidR="00165A5D" w:rsidRPr="00441561" w14:paraId="422C2D2E" w14:textId="77777777" w:rsidTr="009118E6">
        <w:trPr>
          <w:trHeight w:val="1148"/>
        </w:trPr>
        <w:tc>
          <w:tcPr>
            <w:tcW w:w="8364" w:type="dxa"/>
            <w:tcBorders>
              <w:top w:val="single" w:sz="4" w:space="0" w:color="000000"/>
              <w:left w:val="single" w:sz="4" w:space="0" w:color="000000"/>
              <w:bottom w:val="single" w:sz="4" w:space="0" w:color="000000"/>
              <w:right w:val="single" w:sz="4" w:space="0" w:color="000000"/>
            </w:tcBorders>
          </w:tcPr>
          <w:p w14:paraId="4EB15DC4" w14:textId="7FD0BBD5" w:rsidR="00165A5D" w:rsidRPr="00102A58" w:rsidRDefault="00102A58" w:rsidP="00102A58">
            <w:pPr>
              <w:spacing w:line="259" w:lineRule="auto"/>
              <w:ind w:left="1" w:right="28"/>
              <w:rPr>
                <w:sz w:val="32"/>
                <w:szCs w:val="32"/>
              </w:rPr>
            </w:pPr>
            <w:r w:rsidRPr="00102A58">
              <w:rPr>
                <w:sz w:val="24"/>
                <w:szCs w:val="28"/>
              </w:rPr>
              <w:t>Knowledge is reasonably extensive</w:t>
            </w:r>
            <w:r w:rsidRPr="00102A58">
              <w:rPr>
                <w:rFonts w:ascii="Times New Roman" w:eastAsia="Times New Roman" w:hAnsi="Times New Roman" w:cs="Times New Roman"/>
                <w:sz w:val="24"/>
                <w:szCs w:val="28"/>
              </w:rPr>
              <w:t xml:space="preserve"> </w:t>
            </w:r>
            <w:r w:rsidRPr="00102A58">
              <w:rPr>
                <w:sz w:val="24"/>
                <w:szCs w:val="28"/>
              </w:rPr>
              <w:t xml:space="preserve">coherent and detailed.  </w:t>
            </w:r>
            <w:r w:rsidR="00A430E7" w:rsidRPr="00102A58">
              <w:rPr>
                <w:sz w:val="24"/>
                <w:szCs w:val="28"/>
              </w:rPr>
              <w:t>Clear awareness of challenges to established views and the limitations of the knowledge base.</w:t>
            </w:r>
          </w:p>
          <w:p w14:paraId="59CF284C" w14:textId="2348EEAF" w:rsidR="00165A5D" w:rsidRPr="00441561" w:rsidRDefault="00165A5D" w:rsidP="00E756C8">
            <w:pPr>
              <w:spacing w:after="108" w:line="259" w:lineRule="auto"/>
              <w:rPr>
                <w:sz w:val="24"/>
                <w:szCs w:val="24"/>
              </w:rPr>
            </w:pPr>
          </w:p>
        </w:tc>
        <w:tc>
          <w:tcPr>
            <w:tcW w:w="1276" w:type="dxa"/>
            <w:tcBorders>
              <w:top w:val="single" w:sz="4" w:space="0" w:color="000000"/>
              <w:left w:val="single" w:sz="4" w:space="0" w:color="000000"/>
              <w:bottom w:val="single" w:sz="4" w:space="0" w:color="000000"/>
              <w:right w:val="single" w:sz="4" w:space="0" w:color="000000"/>
            </w:tcBorders>
          </w:tcPr>
          <w:p w14:paraId="7B49E3A4" w14:textId="77777777" w:rsidR="00165A5D" w:rsidRPr="00441561" w:rsidRDefault="00165A5D" w:rsidP="00B9237B">
            <w:pPr>
              <w:spacing w:after="62" w:line="259" w:lineRule="auto"/>
              <w:ind w:left="96"/>
              <w:jc w:val="center"/>
              <w:rPr>
                <w:sz w:val="24"/>
                <w:szCs w:val="24"/>
              </w:rPr>
            </w:pPr>
            <w:r w:rsidRPr="00441561">
              <w:rPr>
                <w:sz w:val="24"/>
                <w:szCs w:val="24"/>
              </w:rPr>
              <w:t>20</w:t>
            </w:r>
          </w:p>
        </w:tc>
        <w:tc>
          <w:tcPr>
            <w:tcW w:w="1134" w:type="dxa"/>
            <w:tcBorders>
              <w:top w:val="single" w:sz="4" w:space="0" w:color="000000"/>
              <w:left w:val="single" w:sz="4" w:space="0" w:color="000000"/>
              <w:bottom w:val="single" w:sz="4" w:space="0" w:color="000000"/>
              <w:right w:val="single" w:sz="4" w:space="0" w:color="000000"/>
            </w:tcBorders>
          </w:tcPr>
          <w:p w14:paraId="5CAF0A54" w14:textId="1DE9A7A8" w:rsidR="00165A5D" w:rsidRPr="00441561" w:rsidRDefault="00102A58" w:rsidP="00B9237B">
            <w:pPr>
              <w:spacing w:line="259" w:lineRule="auto"/>
              <w:ind w:left="97"/>
              <w:jc w:val="center"/>
              <w:rPr>
                <w:sz w:val="24"/>
                <w:szCs w:val="24"/>
              </w:rPr>
            </w:pPr>
            <w:r>
              <w:rPr>
                <w:sz w:val="24"/>
                <w:szCs w:val="24"/>
              </w:rPr>
              <w:t>14</w:t>
            </w:r>
          </w:p>
        </w:tc>
      </w:tr>
      <w:tr w:rsidR="00165A5D" w14:paraId="517F57C1" w14:textId="77777777" w:rsidTr="009118E6">
        <w:trPr>
          <w:trHeight w:val="518"/>
        </w:trPr>
        <w:tc>
          <w:tcPr>
            <w:tcW w:w="8364" w:type="dxa"/>
            <w:tcBorders>
              <w:top w:val="single" w:sz="4" w:space="0" w:color="000000"/>
              <w:left w:val="single" w:sz="4" w:space="0" w:color="000000"/>
              <w:bottom w:val="single" w:sz="4" w:space="0" w:color="000000"/>
              <w:right w:val="single" w:sz="4" w:space="0" w:color="000000"/>
            </w:tcBorders>
            <w:shd w:val="clear" w:color="auto" w:fill="D9D9D9"/>
          </w:tcPr>
          <w:p w14:paraId="33CE106F" w14:textId="77777777" w:rsidR="00165A5D" w:rsidRDefault="00165A5D" w:rsidP="00B9237B">
            <w:pPr>
              <w:spacing w:line="259" w:lineRule="auto"/>
            </w:pPr>
            <w:r>
              <w:rPr>
                <w:b/>
                <w:sz w:val="20"/>
              </w:rPr>
              <w:t>3. Cognitive and Intellectual Skills</w:t>
            </w:r>
            <w:r>
              <w:rPr>
                <w:b/>
                <w:sz w:val="16"/>
              </w:rPr>
              <w:t xml:space="preserve"> </w:t>
            </w:r>
          </w:p>
          <w:p w14:paraId="03593A2F" w14:textId="77777777" w:rsidR="00165A5D" w:rsidRDefault="00165A5D" w:rsidP="00B9237B">
            <w:pPr>
              <w:spacing w:line="259" w:lineRule="auto"/>
            </w:pPr>
            <w:r>
              <w:rPr>
                <w:sz w:val="14"/>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119D7F9" w14:textId="77777777" w:rsidR="00165A5D" w:rsidRPr="00441561" w:rsidRDefault="00165A5D" w:rsidP="00B9237B">
            <w:pPr>
              <w:spacing w:line="259" w:lineRule="auto"/>
              <w:ind w:left="96"/>
              <w:jc w:val="center"/>
              <w:rPr>
                <w:sz w:val="24"/>
                <w:szCs w:val="18"/>
              </w:rPr>
            </w:pPr>
          </w:p>
        </w:tc>
        <w:tc>
          <w:tcPr>
            <w:tcW w:w="1134" w:type="dxa"/>
            <w:tcBorders>
              <w:top w:val="single" w:sz="4" w:space="0" w:color="000000"/>
              <w:left w:val="single" w:sz="4" w:space="0" w:color="000000"/>
              <w:bottom w:val="single" w:sz="4" w:space="0" w:color="000000"/>
              <w:right w:val="single" w:sz="4" w:space="0" w:color="000000"/>
            </w:tcBorders>
            <w:shd w:val="clear" w:color="auto" w:fill="D9D9D9"/>
          </w:tcPr>
          <w:p w14:paraId="277F1618" w14:textId="77777777" w:rsidR="00165A5D" w:rsidRPr="00441561" w:rsidRDefault="00165A5D" w:rsidP="00B9237B">
            <w:pPr>
              <w:spacing w:line="259" w:lineRule="auto"/>
              <w:ind w:left="97"/>
              <w:jc w:val="center"/>
              <w:rPr>
                <w:sz w:val="24"/>
                <w:szCs w:val="18"/>
              </w:rPr>
            </w:pPr>
          </w:p>
        </w:tc>
      </w:tr>
      <w:tr w:rsidR="00165A5D" w:rsidRPr="00441561" w14:paraId="772FC315" w14:textId="77777777" w:rsidTr="009118E6">
        <w:trPr>
          <w:trHeight w:val="1700"/>
        </w:trPr>
        <w:tc>
          <w:tcPr>
            <w:tcW w:w="8364" w:type="dxa"/>
            <w:tcBorders>
              <w:top w:val="single" w:sz="4" w:space="0" w:color="000000"/>
              <w:left w:val="single" w:sz="4" w:space="0" w:color="000000"/>
              <w:bottom w:val="single" w:sz="4" w:space="0" w:color="000000"/>
              <w:right w:val="single" w:sz="4" w:space="0" w:color="000000"/>
            </w:tcBorders>
          </w:tcPr>
          <w:p w14:paraId="33CB7347" w14:textId="3BA90D55" w:rsidR="00165A5D" w:rsidRPr="00E756C8" w:rsidRDefault="00CC22C6" w:rsidP="00DD6963">
            <w:pPr>
              <w:spacing w:after="108" w:line="259" w:lineRule="auto"/>
              <w:rPr>
                <w:sz w:val="32"/>
                <w:szCs w:val="32"/>
              </w:rPr>
            </w:pPr>
            <w:r w:rsidRPr="009C238D">
              <w:rPr>
                <w:sz w:val="24"/>
                <w:szCs w:val="28"/>
              </w:rPr>
              <w:t xml:space="preserve">Excellent critical thinking, analysis, </w:t>
            </w:r>
            <w:r w:rsidR="009C238D" w:rsidRPr="009C238D">
              <w:rPr>
                <w:sz w:val="24"/>
                <w:szCs w:val="28"/>
              </w:rPr>
              <w:t>synthesis,</w:t>
            </w:r>
            <w:r w:rsidRPr="009C238D">
              <w:rPr>
                <w:sz w:val="24"/>
                <w:szCs w:val="28"/>
              </w:rPr>
              <w:t xml:space="preserve"> and evaluation. Ability to investigate contradictory or incomplete information and make strong, persuasive, </w:t>
            </w:r>
            <w:r w:rsidR="009C238D" w:rsidRPr="009C238D">
              <w:rPr>
                <w:sz w:val="24"/>
                <w:szCs w:val="28"/>
              </w:rPr>
              <w:t>arguments,</w:t>
            </w:r>
            <w:r w:rsidRPr="009C238D">
              <w:rPr>
                <w:sz w:val="24"/>
                <w:szCs w:val="28"/>
              </w:rPr>
              <w:t xml:space="preserve"> and </w:t>
            </w:r>
            <w:r w:rsidR="00DD6963">
              <w:rPr>
                <w:sz w:val="24"/>
                <w:szCs w:val="28"/>
              </w:rPr>
              <w:t>sound</w:t>
            </w:r>
            <w:r w:rsidRPr="009C238D">
              <w:rPr>
                <w:sz w:val="24"/>
                <w:szCs w:val="28"/>
              </w:rPr>
              <w:t xml:space="preserve"> judgements.</w:t>
            </w:r>
          </w:p>
        </w:tc>
        <w:tc>
          <w:tcPr>
            <w:tcW w:w="1276" w:type="dxa"/>
            <w:tcBorders>
              <w:top w:val="single" w:sz="4" w:space="0" w:color="000000"/>
              <w:left w:val="single" w:sz="4" w:space="0" w:color="000000"/>
              <w:bottom w:val="single" w:sz="4" w:space="0" w:color="000000"/>
              <w:right w:val="single" w:sz="4" w:space="0" w:color="000000"/>
            </w:tcBorders>
          </w:tcPr>
          <w:p w14:paraId="1F12454F" w14:textId="77777777" w:rsidR="00165A5D" w:rsidRPr="00441561" w:rsidRDefault="00165A5D" w:rsidP="00B9237B">
            <w:pPr>
              <w:spacing w:after="64" w:line="259" w:lineRule="auto"/>
              <w:ind w:left="96"/>
              <w:jc w:val="center"/>
              <w:rPr>
                <w:sz w:val="24"/>
                <w:szCs w:val="24"/>
              </w:rPr>
            </w:pPr>
            <w:r w:rsidRPr="00441561">
              <w:rPr>
                <w:sz w:val="24"/>
                <w:szCs w:val="24"/>
              </w:rPr>
              <w:t>10</w:t>
            </w:r>
          </w:p>
        </w:tc>
        <w:tc>
          <w:tcPr>
            <w:tcW w:w="1134" w:type="dxa"/>
            <w:tcBorders>
              <w:top w:val="single" w:sz="4" w:space="0" w:color="000000"/>
              <w:left w:val="single" w:sz="4" w:space="0" w:color="000000"/>
              <w:bottom w:val="single" w:sz="4" w:space="0" w:color="000000"/>
              <w:right w:val="single" w:sz="4" w:space="0" w:color="000000"/>
            </w:tcBorders>
          </w:tcPr>
          <w:p w14:paraId="1AF9AB5D" w14:textId="27D19613" w:rsidR="00165A5D" w:rsidRPr="00441561" w:rsidRDefault="00102A58" w:rsidP="00B9237B">
            <w:pPr>
              <w:spacing w:line="259" w:lineRule="auto"/>
              <w:ind w:left="97"/>
              <w:jc w:val="center"/>
              <w:rPr>
                <w:sz w:val="24"/>
                <w:szCs w:val="24"/>
              </w:rPr>
            </w:pPr>
            <w:r>
              <w:rPr>
                <w:sz w:val="24"/>
                <w:szCs w:val="24"/>
              </w:rPr>
              <w:t>7</w:t>
            </w:r>
          </w:p>
        </w:tc>
      </w:tr>
      <w:tr w:rsidR="00165A5D" w14:paraId="61BD9B18" w14:textId="77777777" w:rsidTr="009118E6">
        <w:trPr>
          <w:trHeight w:val="518"/>
        </w:trPr>
        <w:tc>
          <w:tcPr>
            <w:tcW w:w="8364" w:type="dxa"/>
            <w:tcBorders>
              <w:top w:val="single" w:sz="4" w:space="0" w:color="000000"/>
              <w:left w:val="single" w:sz="4" w:space="0" w:color="000000"/>
              <w:bottom w:val="single" w:sz="4" w:space="0" w:color="000000"/>
              <w:right w:val="single" w:sz="4" w:space="0" w:color="000000"/>
            </w:tcBorders>
            <w:shd w:val="clear" w:color="auto" w:fill="D9D9D9"/>
          </w:tcPr>
          <w:p w14:paraId="7E5BF496" w14:textId="77777777" w:rsidR="00165A5D" w:rsidRDefault="00165A5D" w:rsidP="00B9237B">
            <w:pPr>
              <w:spacing w:line="259" w:lineRule="auto"/>
            </w:pPr>
            <w:r>
              <w:rPr>
                <w:b/>
                <w:sz w:val="20"/>
              </w:rPr>
              <w:t>4. Practical Application Skills</w:t>
            </w:r>
            <w:r>
              <w:rPr>
                <w:b/>
                <w:sz w:val="16"/>
              </w:rPr>
              <w:t xml:space="preserve"> </w:t>
            </w:r>
          </w:p>
          <w:p w14:paraId="28C3175A" w14:textId="77777777" w:rsidR="00165A5D" w:rsidRDefault="00165A5D" w:rsidP="00B9237B">
            <w:pPr>
              <w:spacing w:line="259" w:lineRule="auto"/>
            </w:pPr>
            <w:r>
              <w:rPr>
                <w:sz w:val="14"/>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5F63B115" w14:textId="77777777" w:rsidR="00165A5D" w:rsidRPr="00441561" w:rsidRDefault="00165A5D" w:rsidP="00B9237B">
            <w:pPr>
              <w:spacing w:line="259" w:lineRule="auto"/>
              <w:ind w:left="96"/>
              <w:jc w:val="center"/>
              <w:rPr>
                <w:sz w:val="24"/>
                <w:szCs w:val="18"/>
              </w:rPr>
            </w:pPr>
          </w:p>
        </w:tc>
        <w:tc>
          <w:tcPr>
            <w:tcW w:w="1134" w:type="dxa"/>
            <w:tcBorders>
              <w:top w:val="single" w:sz="4" w:space="0" w:color="000000"/>
              <w:left w:val="single" w:sz="4" w:space="0" w:color="000000"/>
              <w:bottom w:val="single" w:sz="4" w:space="0" w:color="000000"/>
              <w:right w:val="single" w:sz="4" w:space="0" w:color="000000"/>
            </w:tcBorders>
            <w:shd w:val="clear" w:color="auto" w:fill="D9D9D9"/>
          </w:tcPr>
          <w:p w14:paraId="0E8D6738" w14:textId="77777777" w:rsidR="00165A5D" w:rsidRPr="00441561" w:rsidRDefault="00165A5D" w:rsidP="00B9237B">
            <w:pPr>
              <w:spacing w:line="259" w:lineRule="auto"/>
              <w:ind w:left="97"/>
              <w:jc w:val="center"/>
              <w:rPr>
                <w:sz w:val="24"/>
                <w:szCs w:val="18"/>
              </w:rPr>
            </w:pPr>
          </w:p>
        </w:tc>
      </w:tr>
      <w:tr w:rsidR="00165A5D" w:rsidRPr="00441561" w14:paraId="46FCA0CD" w14:textId="77777777" w:rsidTr="00E756C8">
        <w:trPr>
          <w:trHeight w:val="1027"/>
        </w:trPr>
        <w:tc>
          <w:tcPr>
            <w:tcW w:w="8364" w:type="dxa"/>
            <w:tcBorders>
              <w:top w:val="single" w:sz="4" w:space="0" w:color="000000"/>
              <w:left w:val="single" w:sz="4" w:space="0" w:color="000000"/>
              <w:bottom w:val="single" w:sz="4" w:space="0" w:color="000000"/>
              <w:right w:val="single" w:sz="4" w:space="0" w:color="000000"/>
            </w:tcBorders>
          </w:tcPr>
          <w:p w14:paraId="24C05B66" w14:textId="39D3D4BD" w:rsidR="00165A5D" w:rsidRPr="00E756C8" w:rsidRDefault="00051EAA" w:rsidP="00E756C8">
            <w:pPr>
              <w:spacing w:after="108" w:line="259" w:lineRule="auto"/>
              <w:rPr>
                <w:sz w:val="32"/>
                <w:szCs w:val="32"/>
              </w:rPr>
            </w:pPr>
            <w:r>
              <w:rPr>
                <w:sz w:val="24"/>
                <w:szCs w:val="28"/>
              </w:rPr>
              <w:t>C</w:t>
            </w:r>
            <w:r w:rsidR="00777E6E" w:rsidRPr="00051EAA">
              <w:rPr>
                <w:sz w:val="24"/>
                <w:szCs w:val="28"/>
              </w:rPr>
              <w:t>onsideration of the context of the application, with perceptive insights. Can identify problems and propose appropriate solutions</w:t>
            </w:r>
            <w:r w:rsidR="00777E6E" w:rsidRPr="00051EAA">
              <w:rPr>
                <w:rFonts w:ascii="Times New Roman" w:eastAsia="Times New Roman" w:hAnsi="Times New Roman" w:cs="Times New Roman"/>
                <w:sz w:val="24"/>
                <w:szCs w:val="28"/>
              </w:rPr>
              <w:t xml:space="preserve"> </w:t>
            </w:r>
            <w:r w:rsidR="00777E6E" w:rsidRPr="00051EAA">
              <w:rPr>
                <w:sz w:val="24"/>
                <w:szCs w:val="28"/>
              </w:rPr>
              <w:t xml:space="preserve">in complex and unpredictable contexts.  </w:t>
            </w:r>
          </w:p>
        </w:tc>
        <w:tc>
          <w:tcPr>
            <w:tcW w:w="1276" w:type="dxa"/>
            <w:tcBorders>
              <w:top w:val="single" w:sz="4" w:space="0" w:color="000000"/>
              <w:left w:val="single" w:sz="4" w:space="0" w:color="000000"/>
              <w:bottom w:val="single" w:sz="4" w:space="0" w:color="000000"/>
              <w:right w:val="single" w:sz="4" w:space="0" w:color="000000"/>
            </w:tcBorders>
          </w:tcPr>
          <w:p w14:paraId="027F2DB4" w14:textId="77777777" w:rsidR="00165A5D" w:rsidRPr="00441561" w:rsidRDefault="00165A5D" w:rsidP="00B9237B">
            <w:pPr>
              <w:spacing w:after="64" w:line="259" w:lineRule="auto"/>
              <w:ind w:left="96"/>
              <w:jc w:val="center"/>
              <w:rPr>
                <w:sz w:val="24"/>
                <w:szCs w:val="24"/>
              </w:rPr>
            </w:pPr>
            <w:r w:rsidRPr="00441561">
              <w:rPr>
                <w:sz w:val="24"/>
                <w:szCs w:val="24"/>
              </w:rPr>
              <w:t>40</w:t>
            </w:r>
          </w:p>
        </w:tc>
        <w:tc>
          <w:tcPr>
            <w:tcW w:w="1134" w:type="dxa"/>
            <w:tcBorders>
              <w:top w:val="single" w:sz="4" w:space="0" w:color="000000"/>
              <w:left w:val="single" w:sz="4" w:space="0" w:color="000000"/>
              <w:bottom w:val="single" w:sz="4" w:space="0" w:color="000000"/>
              <w:right w:val="single" w:sz="4" w:space="0" w:color="000000"/>
            </w:tcBorders>
          </w:tcPr>
          <w:p w14:paraId="6408F71B" w14:textId="2A206288" w:rsidR="00165A5D" w:rsidRPr="00441561" w:rsidRDefault="00102A58" w:rsidP="00B9237B">
            <w:pPr>
              <w:spacing w:line="259" w:lineRule="auto"/>
              <w:ind w:left="97"/>
              <w:jc w:val="center"/>
              <w:rPr>
                <w:sz w:val="24"/>
                <w:szCs w:val="24"/>
              </w:rPr>
            </w:pPr>
            <w:r>
              <w:rPr>
                <w:sz w:val="24"/>
                <w:szCs w:val="24"/>
              </w:rPr>
              <w:t>28</w:t>
            </w:r>
          </w:p>
        </w:tc>
      </w:tr>
      <w:tr w:rsidR="00165A5D" w14:paraId="75B962C7" w14:textId="77777777" w:rsidTr="009118E6">
        <w:trPr>
          <w:trHeight w:val="517"/>
        </w:trPr>
        <w:tc>
          <w:tcPr>
            <w:tcW w:w="8364" w:type="dxa"/>
            <w:tcBorders>
              <w:top w:val="single" w:sz="4" w:space="0" w:color="000000"/>
              <w:left w:val="single" w:sz="4" w:space="0" w:color="000000"/>
              <w:bottom w:val="single" w:sz="4" w:space="0" w:color="000000"/>
              <w:right w:val="single" w:sz="4" w:space="0" w:color="000000"/>
            </w:tcBorders>
            <w:shd w:val="clear" w:color="auto" w:fill="D9D9D9"/>
          </w:tcPr>
          <w:p w14:paraId="64B1A8B8" w14:textId="77777777" w:rsidR="00165A5D" w:rsidRDefault="00165A5D" w:rsidP="00B9237B">
            <w:pPr>
              <w:spacing w:line="259" w:lineRule="auto"/>
            </w:pPr>
            <w:r>
              <w:rPr>
                <w:b/>
                <w:sz w:val="20"/>
              </w:rPr>
              <w:t>5. Transferable Skills for Life and Professional Practice</w:t>
            </w:r>
            <w:r>
              <w:rPr>
                <w:b/>
                <w:sz w:val="16"/>
              </w:rPr>
              <w:t xml:space="preserve"> </w:t>
            </w:r>
          </w:p>
          <w:p w14:paraId="0EA2894B" w14:textId="77777777" w:rsidR="00165A5D" w:rsidRDefault="00165A5D" w:rsidP="00B9237B">
            <w:pPr>
              <w:spacing w:line="259" w:lineRule="auto"/>
            </w:pPr>
            <w:r>
              <w:rPr>
                <w:sz w:val="14"/>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0C79ABAF" w14:textId="77777777" w:rsidR="00165A5D" w:rsidRPr="00441561" w:rsidRDefault="00165A5D" w:rsidP="00B9237B">
            <w:pPr>
              <w:spacing w:line="259" w:lineRule="auto"/>
              <w:ind w:left="96"/>
              <w:jc w:val="center"/>
              <w:rPr>
                <w:sz w:val="24"/>
                <w:szCs w:val="18"/>
              </w:rPr>
            </w:pPr>
          </w:p>
        </w:tc>
        <w:tc>
          <w:tcPr>
            <w:tcW w:w="1134" w:type="dxa"/>
            <w:tcBorders>
              <w:top w:val="single" w:sz="4" w:space="0" w:color="000000"/>
              <w:left w:val="single" w:sz="4" w:space="0" w:color="000000"/>
              <w:bottom w:val="single" w:sz="4" w:space="0" w:color="000000"/>
              <w:right w:val="single" w:sz="4" w:space="0" w:color="000000"/>
            </w:tcBorders>
            <w:shd w:val="clear" w:color="auto" w:fill="D9D9D9"/>
          </w:tcPr>
          <w:p w14:paraId="32BC1D36" w14:textId="77777777" w:rsidR="00165A5D" w:rsidRPr="00441561" w:rsidRDefault="00165A5D" w:rsidP="00B9237B">
            <w:pPr>
              <w:spacing w:line="259" w:lineRule="auto"/>
              <w:ind w:left="97"/>
              <w:jc w:val="center"/>
              <w:rPr>
                <w:sz w:val="24"/>
                <w:szCs w:val="18"/>
              </w:rPr>
            </w:pPr>
          </w:p>
        </w:tc>
      </w:tr>
      <w:tr w:rsidR="00165A5D" w:rsidRPr="00441561" w14:paraId="58DC8B9A" w14:textId="77777777" w:rsidTr="009118E6">
        <w:trPr>
          <w:trHeight w:val="1136"/>
        </w:trPr>
        <w:tc>
          <w:tcPr>
            <w:tcW w:w="8364" w:type="dxa"/>
            <w:tcBorders>
              <w:top w:val="single" w:sz="4" w:space="0" w:color="000000"/>
              <w:left w:val="single" w:sz="4" w:space="0" w:color="000000"/>
              <w:bottom w:val="single" w:sz="4" w:space="0" w:color="000000"/>
              <w:right w:val="single" w:sz="4" w:space="0" w:color="000000"/>
            </w:tcBorders>
          </w:tcPr>
          <w:p w14:paraId="62B9C78D" w14:textId="19785940" w:rsidR="00165A5D" w:rsidRPr="00E756C8" w:rsidRDefault="00E756C8" w:rsidP="00E756C8">
            <w:pPr>
              <w:spacing w:after="108" w:line="259" w:lineRule="auto"/>
              <w:rPr>
                <w:sz w:val="32"/>
                <w:szCs w:val="32"/>
              </w:rPr>
            </w:pPr>
            <w:r w:rsidRPr="00E756C8">
              <w:rPr>
                <w:sz w:val="24"/>
                <w:szCs w:val="28"/>
              </w:rPr>
              <w:t>Demonstrates excellent graduate employment skills and an appetite for further development.</w:t>
            </w:r>
          </w:p>
        </w:tc>
        <w:tc>
          <w:tcPr>
            <w:tcW w:w="1276" w:type="dxa"/>
            <w:tcBorders>
              <w:top w:val="single" w:sz="4" w:space="0" w:color="000000"/>
              <w:left w:val="single" w:sz="4" w:space="0" w:color="000000"/>
              <w:bottom w:val="single" w:sz="4" w:space="0" w:color="000000"/>
              <w:right w:val="single" w:sz="4" w:space="0" w:color="000000"/>
            </w:tcBorders>
          </w:tcPr>
          <w:p w14:paraId="0C295666" w14:textId="77777777" w:rsidR="00165A5D" w:rsidRPr="00441561" w:rsidRDefault="00165A5D" w:rsidP="00B9237B">
            <w:pPr>
              <w:spacing w:after="64" w:line="259" w:lineRule="auto"/>
              <w:ind w:left="96"/>
              <w:jc w:val="center"/>
              <w:rPr>
                <w:sz w:val="24"/>
                <w:szCs w:val="24"/>
              </w:rPr>
            </w:pPr>
            <w:r w:rsidRPr="00441561">
              <w:rPr>
                <w:sz w:val="24"/>
                <w:szCs w:val="24"/>
              </w:rPr>
              <w:t>10</w:t>
            </w:r>
          </w:p>
        </w:tc>
        <w:tc>
          <w:tcPr>
            <w:tcW w:w="1134" w:type="dxa"/>
            <w:tcBorders>
              <w:top w:val="single" w:sz="4" w:space="0" w:color="000000"/>
              <w:left w:val="single" w:sz="4" w:space="0" w:color="000000"/>
              <w:bottom w:val="single" w:sz="4" w:space="0" w:color="000000"/>
              <w:right w:val="single" w:sz="4" w:space="0" w:color="000000"/>
            </w:tcBorders>
          </w:tcPr>
          <w:p w14:paraId="28E4494B" w14:textId="3770B1BB" w:rsidR="00165A5D" w:rsidRPr="00441561" w:rsidRDefault="00102A58" w:rsidP="00B9237B">
            <w:pPr>
              <w:spacing w:line="259" w:lineRule="auto"/>
              <w:ind w:left="97"/>
              <w:jc w:val="center"/>
              <w:rPr>
                <w:sz w:val="24"/>
                <w:szCs w:val="24"/>
              </w:rPr>
            </w:pPr>
            <w:r>
              <w:rPr>
                <w:sz w:val="24"/>
                <w:szCs w:val="24"/>
              </w:rPr>
              <w:t>7</w:t>
            </w:r>
          </w:p>
        </w:tc>
      </w:tr>
    </w:tbl>
    <w:p w14:paraId="1FE4661E" w14:textId="77777777" w:rsidR="00165A5D" w:rsidRDefault="00165A5D" w:rsidP="00165A5D">
      <w:pPr>
        <w:spacing w:after="0"/>
        <w:ind w:left="283"/>
      </w:pPr>
      <w:r>
        <w:rPr>
          <w:b/>
          <w:sz w:val="16"/>
        </w:rPr>
        <w:t xml:space="preserve"> </w:t>
      </w:r>
    </w:p>
    <w:tbl>
      <w:tblPr>
        <w:tblStyle w:val="TableGrid"/>
        <w:tblW w:w="10164" w:type="dxa"/>
        <w:tblInd w:w="-104" w:type="dxa"/>
        <w:tblCellMar>
          <w:top w:w="5" w:type="dxa"/>
          <w:left w:w="107" w:type="dxa"/>
          <w:right w:w="53" w:type="dxa"/>
        </w:tblCellMar>
        <w:tblLook w:val="04A0" w:firstRow="1" w:lastRow="0" w:firstColumn="1" w:lastColumn="0" w:noHBand="0" w:noVBand="1"/>
      </w:tblPr>
      <w:tblGrid>
        <w:gridCol w:w="6061"/>
        <w:gridCol w:w="2260"/>
        <w:gridCol w:w="639"/>
        <w:gridCol w:w="1204"/>
      </w:tblGrid>
      <w:tr w:rsidR="00165A5D" w14:paraId="71C90469" w14:textId="77777777" w:rsidTr="009118E6">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82E5834" w14:textId="77777777" w:rsidR="00165A5D" w:rsidRDefault="00165A5D" w:rsidP="00B9237B">
            <w:pPr>
              <w:spacing w:line="259" w:lineRule="auto"/>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260" w:type="dxa"/>
            <w:tcBorders>
              <w:top w:val="single" w:sz="4" w:space="0" w:color="000000"/>
              <w:left w:val="single" w:sz="4" w:space="0" w:color="000000"/>
              <w:bottom w:val="single" w:sz="4" w:space="0" w:color="000000"/>
              <w:right w:val="nil"/>
            </w:tcBorders>
            <w:shd w:val="clear" w:color="auto" w:fill="D9D9D9"/>
          </w:tcPr>
          <w:p w14:paraId="44FA8B6C" w14:textId="77777777" w:rsidR="00165A5D" w:rsidRDefault="00165A5D" w:rsidP="00B9237B">
            <w:pPr>
              <w:spacing w:line="259" w:lineRule="auto"/>
              <w:ind w:left="1"/>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5AC3817A" w14:textId="77777777" w:rsidR="00165A5D" w:rsidRDefault="00165A5D" w:rsidP="00B9237B">
            <w:pPr>
              <w:spacing w:after="160" w:line="259" w:lineRule="auto"/>
            </w:pPr>
          </w:p>
        </w:tc>
        <w:tc>
          <w:tcPr>
            <w:tcW w:w="1204" w:type="dxa"/>
            <w:vMerge w:val="restart"/>
            <w:tcBorders>
              <w:top w:val="single" w:sz="4" w:space="0" w:color="000000"/>
              <w:left w:val="single" w:sz="4" w:space="0" w:color="000000"/>
              <w:bottom w:val="single" w:sz="4" w:space="0" w:color="000000"/>
              <w:right w:val="single" w:sz="4" w:space="0" w:color="000000"/>
            </w:tcBorders>
            <w:vAlign w:val="center"/>
          </w:tcPr>
          <w:p w14:paraId="194B1DF5" w14:textId="517C6E2A" w:rsidR="00165A5D" w:rsidRDefault="00102A58" w:rsidP="00B9237B">
            <w:pPr>
              <w:spacing w:line="259" w:lineRule="auto"/>
              <w:ind w:right="56"/>
              <w:jc w:val="right"/>
            </w:pPr>
            <w:r>
              <w:rPr>
                <w:b/>
                <w:sz w:val="20"/>
              </w:rPr>
              <w:t>71</w:t>
            </w:r>
            <w:r w:rsidR="00165A5D">
              <w:rPr>
                <w:b/>
                <w:sz w:val="20"/>
              </w:rPr>
              <w:t xml:space="preserve">% </w:t>
            </w:r>
          </w:p>
        </w:tc>
      </w:tr>
      <w:tr w:rsidR="00165A5D" w14:paraId="6A1A8278" w14:textId="77777777" w:rsidTr="009118E6">
        <w:trPr>
          <w:trHeight w:val="196"/>
        </w:trPr>
        <w:tc>
          <w:tcPr>
            <w:tcW w:w="0" w:type="auto"/>
            <w:vMerge/>
            <w:tcBorders>
              <w:top w:val="nil"/>
              <w:left w:val="single" w:sz="4" w:space="0" w:color="000000"/>
              <w:bottom w:val="nil"/>
              <w:right w:val="single" w:sz="4" w:space="0" w:color="000000"/>
            </w:tcBorders>
          </w:tcPr>
          <w:p w14:paraId="47BB2A21" w14:textId="77777777" w:rsidR="00165A5D" w:rsidRDefault="00165A5D" w:rsidP="00B9237B">
            <w:pPr>
              <w:spacing w:after="160" w:line="259" w:lineRule="auto"/>
            </w:pPr>
          </w:p>
        </w:tc>
        <w:tc>
          <w:tcPr>
            <w:tcW w:w="2260" w:type="dxa"/>
            <w:tcBorders>
              <w:top w:val="single" w:sz="4" w:space="0" w:color="000000"/>
              <w:left w:val="single" w:sz="4" w:space="0" w:color="000000"/>
              <w:bottom w:val="single" w:sz="4" w:space="0" w:color="000000"/>
              <w:right w:val="single" w:sz="4" w:space="0" w:color="000000"/>
            </w:tcBorders>
          </w:tcPr>
          <w:p w14:paraId="724C02BC" w14:textId="77777777" w:rsidR="00165A5D" w:rsidRDefault="00165A5D" w:rsidP="00B9237B">
            <w:pPr>
              <w:spacing w:line="259" w:lineRule="auto"/>
              <w:ind w:left="1"/>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6911E2D3" w14:textId="77777777" w:rsidR="00165A5D" w:rsidRDefault="00165A5D" w:rsidP="00B9237B">
            <w:pPr>
              <w:spacing w:line="259" w:lineRule="auto"/>
              <w:ind w:right="25"/>
              <w:jc w:val="center"/>
            </w:pPr>
            <w:r>
              <w:rPr>
                <w:sz w:val="12"/>
              </w:rPr>
              <w:t xml:space="preserve"> </w:t>
            </w:r>
          </w:p>
        </w:tc>
        <w:tc>
          <w:tcPr>
            <w:tcW w:w="1204" w:type="dxa"/>
            <w:vMerge/>
            <w:tcBorders>
              <w:top w:val="nil"/>
              <w:left w:val="single" w:sz="4" w:space="0" w:color="000000"/>
              <w:bottom w:val="nil"/>
              <w:right w:val="single" w:sz="4" w:space="0" w:color="000000"/>
            </w:tcBorders>
          </w:tcPr>
          <w:p w14:paraId="6E37B4A8" w14:textId="77777777" w:rsidR="00165A5D" w:rsidRDefault="00165A5D" w:rsidP="00B9237B">
            <w:pPr>
              <w:spacing w:after="160" w:line="259" w:lineRule="auto"/>
            </w:pPr>
          </w:p>
        </w:tc>
      </w:tr>
      <w:tr w:rsidR="00165A5D" w14:paraId="63F78B97" w14:textId="77777777" w:rsidTr="009118E6">
        <w:trPr>
          <w:trHeight w:val="193"/>
        </w:trPr>
        <w:tc>
          <w:tcPr>
            <w:tcW w:w="0" w:type="auto"/>
            <w:vMerge/>
            <w:tcBorders>
              <w:top w:val="nil"/>
              <w:left w:val="single" w:sz="4" w:space="0" w:color="000000"/>
              <w:bottom w:val="single" w:sz="4" w:space="0" w:color="000000"/>
              <w:right w:val="single" w:sz="4" w:space="0" w:color="000000"/>
            </w:tcBorders>
          </w:tcPr>
          <w:p w14:paraId="160C3619" w14:textId="77777777" w:rsidR="00165A5D" w:rsidRDefault="00165A5D" w:rsidP="00B9237B">
            <w:pPr>
              <w:spacing w:after="160" w:line="259" w:lineRule="auto"/>
            </w:pPr>
          </w:p>
        </w:tc>
        <w:tc>
          <w:tcPr>
            <w:tcW w:w="2260" w:type="dxa"/>
            <w:tcBorders>
              <w:top w:val="single" w:sz="4" w:space="0" w:color="000000"/>
              <w:left w:val="single" w:sz="4" w:space="0" w:color="000000"/>
              <w:bottom w:val="single" w:sz="4" w:space="0" w:color="000000"/>
              <w:right w:val="single" w:sz="4" w:space="0" w:color="000000"/>
            </w:tcBorders>
          </w:tcPr>
          <w:p w14:paraId="6D842443" w14:textId="77777777" w:rsidR="00165A5D" w:rsidRDefault="00165A5D" w:rsidP="00B9237B">
            <w:pPr>
              <w:spacing w:line="259" w:lineRule="auto"/>
              <w:ind w:left="1"/>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01700D9D" w14:textId="77777777" w:rsidR="00165A5D" w:rsidRDefault="00165A5D" w:rsidP="00B9237B">
            <w:pPr>
              <w:spacing w:line="259" w:lineRule="auto"/>
              <w:ind w:right="25"/>
              <w:jc w:val="center"/>
            </w:pPr>
            <w:r>
              <w:rPr>
                <w:sz w:val="12"/>
              </w:rPr>
              <w:t xml:space="preserve"> </w:t>
            </w:r>
          </w:p>
        </w:tc>
        <w:tc>
          <w:tcPr>
            <w:tcW w:w="1204" w:type="dxa"/>
            <w:vMerge/>
            <w:tcBorders>
              <w:top w:val="nil"/>
              <w:left w:val="single" w:sz="4" w:space="0" w:color="000000"/>
              <w:bottom w:val="single" w:sz="4" w:space="0" w:color="000000"/>
              <w:right w:val="single" w:sz="4" w:space="0" w:color="000000"/>
            </w:tcBorders>
          </w:tcPr>
          <w:p w14:paraId="42C6E978" w14:textId="77777777" w:rsidR="00165A5D" w:rsidRDefault="00165A5D" w:rsidP="00B9237B">
            <w:pPr>
              <w:spacing w:after="160" w:line="259" w:lineRule="auto"/>
            </w:pPr>
          </w:p>
        </w:tc>
      </w:tr>
    </w:tbl>
    <w:p w14:paraId="66FFEFE1" w14:textId="46B7A9CD" w:rsidR="00EC4F5F" w:rsidRDefault="00EC4F5F" w:rsidP="00165A5D">
      <w:pPr>
        <w:rPr>
          <w:b/>
          <w:bCs/>
          <w:sz w:val="44"/>
          <w:szCs w:val="44"/>
          <w:u w:val="single"/>
        </w:rPr>
      </w:pPr>
    </w:p>
    <w:p w14:paraId="5E1C12B5" w14:textId="2EAE1247" w:rsidR="00A64490" w:rsidRDefault="00252F54" w:rsidP="00F9107D">
      <w:pPr>
        <w:jc w:val="center"/>
        <w:rPr>
          <w:b/>
          <w:bCs/>
          <w:sz w:val="44"/>
          <w:szCs w:val="44"/>
          <w:u w:val="single"/>
        </w:rPr>
      </w:pPr>
      <w:r>
        <w:rPr>
          <w:b/>
          <w:bCs/>
          <w:sz w:val="44"/>
          <w:szCs w:val="44"/>
          <w:u w:val="single"/>
        </w:rPr>
        <w:t>Assignment 1 – Data Warehousing</w:t>
      </w:r>
    </w:p>
    <w:p w14:paraId="422EFB61" w14:textId="77777777" w:rsidR="00F9107D" w:rsidRDefault="00F9107D" w:rsidP="00F9107D">
      <w:pPr>
        <w:jc w:val="center"/>
        <w:rPr>
          <w:b/>
          <w:bCs/>
          <w:sz w:val="44"/>
          <w:szCs w:val="44"/>
          <w:u w:val="single"/>
        </w:rPr>
      </w:pPr>
    </w:p>
    <w:p w14:paraId="70CFB076" w14:textId="2FAE92D7" w:rsidR="00F9107D" w:rsidRDefault="009F7991" w:rsidP="00F9107D">
      <w:pPr>
        <w:jc w:val="center"/>
        <w:rPr>
          <w:b/>
          <w:bCs/>
          <w:sz w:val="44"/>
          <w:szCs w:val="44"/>
          <w:u w:val="single"/>
        </w:rPr>
      </w:pPr>
      <w:r>
        <w:rPr>
          <w:noProof/>
        </w:rPr>
        <w:drawing>
          <wp:anchor distT="0" distB="0" distL="114300" distR="114300" simplePos="0" relativeHeight="251684864" behindDoc="0" locked="0" layoutInCell="1" allowOverlap="1" wp14:anchorId="6E63551F" wp14:editId="5743FEB9">
            <wp:simplePos x="0" y="0"/>
            <wp:positionH relativeFrom="margin">
              <wp:align>right</wp:align>
            </wp:positionH>
            <wp:positionV relativeFrom="paragraph">
              <wp:posOffset>432647</wp:posOffset>
            </wp:positionV>
            <wp:extent cx="5647266" cy="4241097"/>
            <wp:effectExtent l="0" t="0" r="0" b="7620"/>
            <wp:wrapSquare wrapText="bothSides"/>
            <wp:docPr id="41" name="Picture 41" descr="Work Welsh Award 2020: Employer of the Year | Learn Wel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rk Welsh Award 2020: Employer of the Year | Learn Wel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7266" cy="42410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171691" w14:textId="1CFB7B24" w:rsidR="00F9107D" w:rsidRDefault="00F9107D" w:rsidP="00F9107D">
      <w:pPr>
        <w:jc w:val="center"/>
        <w:rPr>
          <w:b/>
          <w:bCs/>
          <w:sz w:val="44"/>
          <w:szCs w:val="44"/>
          <w:u w:val="single"/>
        </w:rPr>
      </w:pPr>
    </w:p>
    <w:p w14:paraId="077DC6E9" w14:textId="75F0B2AA" w:rsidR="00F9107D" w:rsidRDefault="00F9107D" w:rsidP="009F7991">
      <w:pPr>
        <w:rPr>
          <w:b/>
          <w:bCs/>
          <w:sz w:val="44"/>
          <w:szCs w:val="44"/>
          <w:u w:val="single"/>
        </w:rPr>
      </w:pPr>
    </w:p>
    <w:p w14:paraId="01678DF8" w14:textId="28D1588B" w:rsidR="00F9107D" w:rsidRDefault="00F9107D" w:rsidP="00F9107D">
      <w:pPr>
        <w:jc w:val="center"/>
        <w:rPr>
          <w:b/>
          <w:bCs/>
          <w:sz w:val="44"/>
          <w:szCs w:val="44"/>
          <w:u w:val="single"/>
        </w:rPr>
      </w:pPr>
    </w:p>
    <w:p w14:paraId="74CF9226" w14:textId="54E3281F" w:rsidR="00F9107D" w:rsidRDefault="00F9107D" w:rsidP="00F9107D">
      <w:pPr>
        <w:rPr>
          <w:sz w:val="44"/>
          <w:szCs w:val="44"/>
        </w:rPr>
      </w:pPr>
      <w:r>
        <w:rPr>
          <w:b/>
          <w:bCs/>
          <w:sz w:val="44"/>
          <w:szCs w:val="44"/>
          <w:u w:val="single"/>
        </w:rPr>
        <w:t>Student Name:</w:t>
      </w:r>
      <w:r>
        <w:rPr>
          <w:sz w:val="44"/>
          <w:szCs w:val="44"/>
        </w:rPr>
        <w:t xml:space="preserve"> Morgan Lloyd</w:t>
      </w:r>
    </w:p>
    <w:p w14:paraId="56CE6952" w14:textId="356FEE3F" w:rsidR="00307CEC" w:rsidRDefault="00F9107D">
      <w:pPr>
        <w:rPr>
          <w:sz w:val="44"/>
          <w:szCs w:val="44"/>
        </w:rPr>
      </w:pPr>
      <w:r>
        <w:rPr>
          <w:b/>
          <w:bCs/>
          <w:sz w:val="44"/>
          <w:szCs w:val="44"/>
          <w:u w:val="single"/>
        </w:rPr>
        <w:t>Student Number:</w:t>
      </w:r>
      <w:r>
        <w:rPr>
          <w:sz w:val="44"/>
          <w:szCs w:val="44"/>
        </w:rPr>
        <w:t xml:space="preserve"> </w:t>
      </w:r>
      <w:r w:rsidR="005B651A">
        <w:rPr>
          <w:sz w:val="44"/>
          <w:szCs w:val="44"/>
        </w:rPr>
        <w:t>296463</w:t>
      </w:r>
    </w:p>
    <w:p w14:paraId="4FE2A7E4" w14:textId="023E8B24" w:rsidR="000C2395" w:rsidRDefault="006A6945">
      <w:pPr>
        <w:rPr>
          <w:sz w:val="44"/>
          <w:szCs w:val="44"/>
        </w:rPr>
      </w:pPr>
      <w:r>
        <w:rPr>
          <w:noProof/>
        </w:rPr>
        <w:drawing>
          <wp:anchor distT="0" distB="0" distL="114300" distR="114300" simplePos="0" relativeHeight="251685888" behindDoc="0" locked="0" layoutInCell="1" allowOverlap="1" wp14:anchorId="0ACB68BD" wp14:editId="346C91DC">
            <wp:simplePos x="0" y="0"/>
            <wp:positionH relativeFrom="margin">
              <wp:align>left</wp:align>
            </wp:positionH>
            <wp:positionV relativeFrom="paragraph">
              <wp:posOffset>14605</wp:posOffset>
            </wp:positionV>
            <wp:extent cx="4810125" cy="514350"/>
            <wp:effectExtent l="0" t="0" r="952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810125" cy="514350"/>
                    </a:xfrm>
                    <a:prstGeom prst="rect">
                      <a:avLst/>
                    </a:prstGeom>
                  </pic:spPr>
                </pic:pic>
              </a:graphicData>
            </a:graphic>
            <wp14:sizeRelH relativeFrom="page">
              <wp14:pctWidth>0</wp14:pctWidth>
            </wp14:sizeRelH>
            <wp14:sizeRelV relativeFrom="page">
              <wp14:pctHeight>0</wp14:pctHeight>
            </wp14:sizeRelV>
          </wp:anchor>
        </w:drawing>
      </w:r>
    </w:p>
    <w:p w14:paraId="71AE2983" w14:textId="5C7F10D9" w:rsidR="009635F7" w:rsidRDefault="009635F7">
      <w:pPr>
        <w:rPr>
          <w:sz w:val="44"/>
          <w:szCs w:val="44"/>
        </w:rPr>
      </w:pPr>
    </w:p>
    <w:sdt>
      <w:sdtPr>
        <w:rPr>
          <w:rFonts w:asciiTheme="minorHAnsi" w:eastAsiaTheme="minorHAnsi" w:hAnsiTheme="minorHAnsi" w:cstheme="minorBidi"/>
          <w:color w:val="auto"/>
          <w:sz w:val="22"/>
          <w:szCs w:val="22"/>
          <w:lang w:val="en-GB"/>
        </w:rPr>
        <w:id w:val="-1620379217"/>
        <w:docPartObj>
          <w:docPartGallery w:val="Table of Contents"/>
          <w:docPartUnique/>
        </w:docPartObj>
      </w:sdtPr>
      <w:sdtEndPr>
        <w:rPr>
          <w:b/>
          <w:bCs/>
          <w:noProof/>
        </w:rPr>
      </w:sdtEndPr>
      <w:sdtContent>
        <w:p w14:paraId="140B337D" w14:textId="5F836B39" w:rsidR="00283BA9" w:rsidRDefault="00283BA9">
          <w:pPr>
            <w:pStyle w:val="TOCHeading"/>
          </w:pPr>
          <w:r>
            <w:t>Contents</w:t>
          </w:r>
        </w:p>
        <w:p w14:paraId="072B7C91" w14:textId="25131D6B" w:rsidR="006A6945" w:rsidRDefault="00283BA9">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88845055" w:history="1">
            <w:r w:rsidR="006A6945" w:rsidRPr="00876D66">
              <w:rPr>
                <w:rStyle w:val="Hyperlink"/>
                <w:rFonts w:asciiTheme="majorHAnsi" w:hAnsiTheme="majorHAnsi" w:cstheme="majorHAnsi"/>
                <w:b/>
                <w:bCs/>
                <w:noProof/>
              </w:rPr>
              <w:t>1.</w:t>
            </w:r>
            <w:r w:rsidR="006A6945">
              <w:rPr>
                <w:rFonts w:cstheme="minorBidi"/>
                <w:noProof/>
                <w:lang w:val="en-GB" w:eastAsia="en-GB"/>
              </w:rPr>
              <w:tab/>
            </w:r>
            <w:r w:rsidR="006A6945" w:rsidRPr="00876D66">
              <w:rPr>
                <w:rStyle w:val="Hyperlink"/>
                <w:rFonts w:asciiTheme="majorHAnsi" w:hAnsiTheme="majorHAnsi" w:cstheme="majorHAnsi"/>
                <w:b/>
                <w:bCs/>
                <w:noProof/>
              </w:rPr>
              <w:t>Online transaction processing (OLTP) database vs Data warehouse</w:t>
            </w:r>
            <w:r w:rsidR="006A6945">
              <w:rPr>
                <w:noProof/>
                <w:webHidden/>
              </w:rPr>
              <w:tab/>
            </w:r>
            <w:r w:rsidR="006A6945">
              <w:rPr>
                <w:noProof/>
                <w:webHidden/>
              </w:rPr>
              <w:fldChar w:fldCharType="begin"/>
            </w:r>
            <w:r w:rsidR="006A6945">
              <w:rPr>
                <w:noProof/>
                <w:webHidden/>
              </w:rPr>
              <w:instrText xml:space="preserve"> PAGEREF _Toc88845055 \h </w:instrText>
            </w:r>
            <w:r w:rsidR="006A6945">
              <w:rPr>
                <w:noProof/>
                <w:webHidden/>
              </w:rPr>
            </w:r>
            <w:r w:rsidR="006A6945">
              <w:rPr>
                <w:noProof/>
                <w:webHidden/>
              </w:rPr>
              <w:fldChar w:fldCharType="separate"/>
            </w:r>
            <w:r w:rsidR="006A6945">
              <w:rPr>
                <w:noProof/>
                <w:webHidden/>
              </w:rPr>
              <w:t>3</w:t>
            </w:r>
            <w:r w:rsidR="006A6945">
              <w:rPr>
                <w:noProof/>
                <w:webHidden/>
              </w:rPr>
              <w:fldChar w:fldCharType="end"/>
            </w:r>
          </w:hyperlink>
        </w:p>
        <w:p w14:paraId="2A568937" w14:textId="68B13A3A" w:rsidR="006A6945" w:rsidRDefault="00CF5017">
          <w:pPr>
            <w:pStyle w:val="TOC1"/>
            <w:tabs>
              <w:tab w:val="left" w:pos="440"/>
              <w:tab w:val="right" w:leader="dot" w:pos="9016"/>
            </w:tabs>
            <w:rPr>
              <w:rFonts w:cstheme="minorBidi"/>
              <w:noProof/>
              <w:lang w:val="en-GB" w:eastAsia="en-GB"/>
            </w:rPr>
          </w:pPr>
          <w:hyperlink w:anchor="_Toc88845056" w:history="1">
            <w:r w:rsidR="006A6945" w:rsidRPr="00876D66">
              <w:rPr>
                <w:rStyle w:val="Hyperlink"/>
                <w:b/>
                <w:bCs/>
                <w:noProof/>
              </w:rPr>
              <w:t>2.</w:t>
            </w:r>
            <w:r w:rsidR="006A6945">
              <w:rPr>
                <w:rFonts w:cstheme="minorBidi"/>
                <w:noProof/>
                <w:lang w:val="en-GB" w:eastAsia="en-GB"/>
              </w:rPr>
              <w:tab/>
            </w:r>
            <w:r w:rsidR="006A6945" w:rsidRPr="00876D66">
              <w:rPr>
                <w:rStyle w:val="Hyperlink"/>
                <w:b/>
                <w:bCs/>
                <w:noProof/>
              </w:rPr>
              <w:t>Data Warehouse Architecture</w:t>
            </w:r>
            <w:r w:rsidR="006A6945">
              <w:rPr>
                <w:noProof/>
                <w:webHidden/>
              </w:rPr>
              <w:tab/>
            </w:r>
            <w:r w:rsidR="006A6945">
              <w:rPr>
                <w:noProof/>
                <w:webHidden/>
              </w:rPr>
              <w:fldChar w:fldCharType="begin"/>
            </w:r>
            <w:r w:rsidR="006A6945">
              <w:rPr>
                <w:noProof/>
                <w:webHidden/>
              </w:rPr>
              <w:instrText xml:space="preserve"> PAGEREF _Toc88845056 \h </w:instrText>
            </w:r>
            <w:r w:rsidR="006A6945">
              <w:rPr>
                <w:noProof/>
                <w:webHidden/>
              </w:rPr>
            </w:r>
            <w:r w:rsidR="006A6945">
              <w:rPr>
                <w:noProof/>
                <w:webHidden/>
              </w:rPr>
              <w:fldChar w:fldCharType="separate"/>
            </w:r>
            <w:r w:rsidR="006A6945">
              <w:rPr>
                <w:noProof/>
                <w:webHidden/>
              </w:rPr>
              <w:t>5</w:t>
            </w:r>
            <w:r w:rsidR="006A6945">
              <w:rPr>
                <w:noProof/>
                <w:webHidden/>
              </w:rPr>
              <w:fldChar w:fldCharType="end"/>
            </w:r>
          </w:hyperlink>
        </w:p>
        <w:p w14:paraId="54DAD039" w14:textId="5DAF083D" w:rsidR="006A6945" w:rsidRDefault="00CF5017">
          <w:pPr>
            <w:pStyle w:val="TOC2"/>
            <w:tabs>
              <w:tab w:val="left" w:pos="880"/>
              <w:tab w:val="right" w:leader="dot" w:pos="9016"/>
            </w:tabs>
            <w:rPr>
              <w:rFonts w:cstheme="minorBidi"/>
              <w:noProof/>
              <w:lang w:val="en-GB" w:eastAsia="en-GB"/>
            </w:rPr>
          </w:pPr>
          <w:hyperlink w:anchor="_Toc88845057" w:history="1">
            <w:r w:rsidR="006A6945" w:rsidRPr="00876D66">
              <w:rPr>
                <w:rStyle w:val="Hyperlink"/>
                <w:noProof/>
              </w:rPr>
              <w:t>2.1</w:t>
            </w:r>
            <w:r w:rsidR="006A6945">
              <w:rPr>
                <w:rFonts w:cstheme="minorBidi"/>
                <w:noProof/>
                <w:lang w:val="en-GB" w:eastAsia="en-GB"/>
              </w:rPr>
              <w:tab/>
            </w:r>
            <w:r w:rsidR="006A6945" w:rsidRPr="00876D66">
              <w:rPr>
                <w:rStyle w:val="Hyperlink"/>
                <w:noProof/>
              </w:rPr>
              <w:t>Data Sources &amp; Extraction</w:t>
            </w:r>
            <w:r w:rsidR="006A6945">
              <w:rPr>
                <w:noProof/>
                <w:webHidden/>
              </w:rPr>
              <w:tab/>
            </w:r>
            <w:r w:rsidR="006A6945">
              <w:rPr>
                <w:noProof/>
                <w:webHidden/>
              </w:rPr>
              <w:fldChar w:fldCharType="begin"/>
            </w:r>
            <w:r w:rsidR="006A6945">
              <w:rPr>
                <w:noProof/>
                <w:webHidden/>
              </w:rPr>
              <w:instrText xml:space="preserve"> PAGEREF _Toc88845057 \h </w:instrText>
            </w:r>
            <w:r w:rsidR="006A6945">
              <w:rPr>
                <w:noProof/>
                <w:webHidden/>
              </w:rPr>
            </w:r>
            <w:r w:rsidR="006A6945">
              <w:rPr>
                <w:noProof/>
                <w:webHidden/>
              </w:rPr>
              <w:fldChar w:fldCharType="separate"/>
            </w:r>
            <w:r w:rsidR="006A6945">
              <w:rPr>
                <w:noProof/>
                <w:webHidden/>
              </w:rPr>
              <w:t>6</w:t>
            </w:r>
            <w:r w:rsidR="006A6945">
              <w:rPr>
                <w:noProof/>
                <w:webHidden/>
              </w:rPr>
              <w:fldChar w:fldCharType="end"/>
            </w:r>
          </w:hyperlink>
        </w:p>
        <w:p w14:paraId="6972EFB6" w14:textId="0747EC98" w:rsidR="006A6945" w:rsidRDefault="00CF5017">
          <w:pPr>
            <w:pStyle w:val="TOC2"/>
            <w:tabs>
              <w:tab w:val="left" w:pos="880"/>
              <w:tab w:val="right" w:leader="dot" w:pos="9016"/>
            </w:tabs>
            <w:rPr>
              <w:rFonts w:cstheme="minorBidi"/>
              <w:noProof/>
              <w:lang w:val="en-GB" w:eastAsia="en-GB"/>
            </w:rPr>
          </w:pPr>
          <w:hyperlink w:anchor="_Toc88845058" w:history="1">
            <w:r w:rsidR="006A6945" w:rsidRPr="00876D66">
              <w:rPr>
                <w:rStyle w:val="Hyperlink"/>
                <w:noProof/>
              </w:rPr>
              <w:t>2.2</w:t>
            </w:r>
            <w:r w:rsidR="006A6945">
              <w:rPr>
                <w:rFonts w:cstheme="minorBidi"/>
                <w:noProof/>
                <w:lang w:val="en-GB" w:eastAsia="en-GB"/>
              </w:rPr>
              <w:tab/>
            </w:r>
            <w:r w:rsidR="006A6945" w:rsidRPr="00876D66">
              <w:rPr>
                <w:rStyle w:val="Hyperlink"/>
                <w:noProof/>
              </w:rPr>
              <w:t>Data Staging &amp; Transformation</w:t>
            </w:r>
            <w:r w:rsidR="006A6945">
              <w:rPr>
                <w:noProof/>
                <w:webHidden/>
              </w:rPr>
              <w:tab/>
            </w:r>
            <w:r w:rsidR="006A6945">
              <w:rPr>
                <w:noProof/>
                <w:webHidden/>
              </w:rPr>
              <w:fldChar w:fldCharType="begin"/>
            </w:r>
            <w:r w:rsidR="006A6945">
              <w:rPr>
                <w:noProof/>
                <w:webHidden/>
              </w:rPr>
              <w:instrText xml:space="preserve"> PAGEREF _Toc88845058 \h </w:instrText>
            </w:r>
            <w:r w:rsidR="006A6945">
              <w:rPr>
                <w:noProof/>
                <w:webHidden/>
              </w:rPr>
            </w:r>
            <w:r w:rsidR="006A6945">
              <w:rPr>
                <w:noProof/>
                <w:webHidden/>
              </w:rPr>
              <w:fldChar w:fldCharType="separate"/>
            </w:r>
            <w:r w:rsidR="006A6945">
              <w:rPr>
                <w:noProof/>
                <w:webHidden/>
              </w:rPr>
              <w:t>7</w:t>
            </w:r>
            <w:r w:rsidR="006A6945">
              <w:rPr>
                <w:noProof/>
                <w:webHidden/>
              </w:rPr>
              <w:fldChar w:fldCharType="end"/>
            </w:r>
          </w:hyperlink>
        </w:p>
        <w:p w14:paraId="796308E8" w14:textId="7FC2BCE4" w:rsidR="006A6945" w:rsidRDefault="00CF5017">
          <w:pPr>
            <w:pStyle w:val="TOC2"/>
            <w:tabs>
              <w:tab w:val="left" w:pos="880"/>
              <w:tab w:val="right" w:leader="dot" w:pos="9016"/>
            </w:tabs>
            <w:rPr>
              <w:rFonts w:cstheme="minorBidi"/>
              <w:noProof/>
              <w:lang w:val="en-GB" w:eastAsia="en-GB"/>
            </w:rPr>
          </w:pPr>
          <w:hyperlink w:anchor="_Toc88845059" w:history="1">
            <w:r w:rsidR="006A6945" w:rsidRPr="00876D66">
              <w:rPr>
                <w:rStyle w:val="Hyperlink"/>
                <w:noProof/>
              </w:rPr>
              <w:t>2.3</w:t>
            </w:r>
            <w:r w:rsidR="006A6945">
              <w:rPr>
                <w:rFonts w:cstheme="minorBidi"/>
                <w:noProof/>
                <w:lang w:val="en-GB" w:eastAsia="en-GB"/>
              </w:rPr>
              <w:tab/>
            </w:r>
            <w:r w:rsidR="006A6945" w:rsidRPr="00876D66">
              <w:rPr>
                <w:rStyle w:val="Hyperlink"/>
                <w:noProof/>
              </w:rPr>
              <w:t>Data Warehouse &amp; Loading</w:t>
            </w:r>
            <w:r w:rsidR="006A6945">
              <w:rPr>
                <w:noProof/>
                <w:webHidden/>
              </w:rPr>
              <w:tab/>
            </w:r>
            <w:r w:rsidR="006A6945">
              <w:rPr>
                <w:noProof/>
                <w:webHidden/>
              </w:rPr>
              <w:fldChar w:fldCharType="begin"/>
            </w:r>
            <w:r w:rsidR="006A6945">
              <w:rPr>
                <w:noProof/>
                <w:webHidden/>
              </w:rPr>
              <w:instrText xml:space="preserve"> PAGEREF _Toc88845059 \h </w:instrText>
            </w:r>
            <w:r w:rsidR="006A6945">
              <w:rPr>
                <w:noProof/>
                <w:webHidden/>
              </w:rPr>
            </w:r>
            <w:r w:rsidR="006A6945">
              <w:rPr>
                <w:noProof/>
                <w:webHidden/>
              </w:rPr>
              <w:fldChar w:fldCharType="separate"/>
            </w:r>
            <w:r w:rsidR="006A6945">
              <w:rPr>
                <w:noProof/>
                <w:webHidden/>
              </w:rPr>
              <w:t>7</w:t>
            </w:r>
            <w:r w:rsidR="006A6945">
              <w:rPr>
                <w:noProof/>
                <w:webHidden/>
              </w:rPr>
              <w:fldChar w:fldCharType="end"/>
            </w:r>
          </w:hyperlink>
        </w:p>
        <w:p w14:paraId="6759ACC8" w14:textId="6B76A8F4" w:rsidR="006A6945" w:rsidRDefault="00CF5017">
          <w:pPr>
            <w:pStyle w:val="TOC2"/>
            <w:tabs>
              <w:tab w:val="left" w:pos="880"/>
              <w:tab w:val="right" w:leader="dot" w:pos="9016"/>
            </w:tabs>
            <w:rPr>
              <w:rFonts w:cstheme="minorBidi"/>
              <w:noProof/>
              <w:lang w:val="en-GB" w:eastAsia="en-GB"/>
            </w:rPr>
          </w:pPr>
          <w:hyperlink w:anchor="_Toc88845060" w:history="1">
            <w:r w:rsidR="006A6945" w:rsidRPr="00876D66">
              <w:rPr>
                <w:rStyle w:val="Hyperlink"/>
                <w:noProof/>
              </w:rPr>
              <w:t>2.4</w:t>
            </w:r>
            <w:r w:rsidR="006A6945">
              <w:rPr>
                <w:rFonts w:cstheme="minorBidi"/>
                <w:noProof/>
                <w:lang w:val="en-GB" w:eastAsia="en-GB"/>
              </w:rPr>
              <w:tab/>
            </w:r>
            <w:r w:rsidR="006A6945" w:rsidRPr="00876D66">
              <w:rPr>
                <w:rStyle w:val="Hyperlink"/>
                <w:noProof/>
              </w:rPr>
              <w:t>Data Marts</w:t>
            </w:r>
            <w:r w:rsidR="006A6945">
              <w:rPr>
                <w:noProof/>
                <w:webHidden/>
              </w:rPr>
              <w:tab/>
            </w:r>
            <w:r w:rsidR="006A6945">
              <w:rPr>
                <w:noProof/>
                <w:webHidden/>
              </w:rPr>
              <w:fldChar w:fldCharType="begin"/>
            </w:r>
            <w:r w:rsidR="006A6945">
              <w:rPr>
                <w:noProof/>
                <w:webHidden/>
              </w:rPr>
              <w:instrText xml:space="preserve"> PAGEREF _Toc88845060 \h </w:instrText>
            </w:r>
            <w:r w:rsidR="006A6945">
              <w:rPr>
                <w:noProof/>
                <w:webHidden/>
              </w:rPr>
            </w:r>
            <w:r w:rsidR="006A6945">
              <w:rPr>
                <w:noProof/>
                <w:webHidden/>
              </w:rPr>
              <w:fldChar w:fldCharType="separate"/>
            </w:r>
            <w:r w:rsidR="006A6945">
              <w:rPr>
                <w:noProof/>
                <w:webHidden/>
              </w:rPr>
              <w:t>8</w:t>
            </w:r>
            <w:r w:rsidR="006A6945">
              <w:rPr>
                <w:noProof/>
                <w:webHidden/>
              </w:rPr>
              <w:fldChar w:fldCharType="end"/>
            </w:r>
          </w:hyperlink>
        </w:p>
        <w:p w14:paraId="76466246" w14:textId="4CE43653" w:rsidR="006A6945" w:rsidRDefault="00CF5017">
          <w:pPr>
            <w:pStyle w:val="TOC1"/>
            <w:tabs>
              <w:tab w:val="left" w:pos="440"/>
              <w:tab w:val="right" w:leader="dot" w:pos="9016"/>
            </w:tabs>
            <w:rPr>
              <w:rFonts w:cstheme="minorBidi"/>
              <w:noProof/>
              <w:lang w:val="en-GB" w:eastAsia="en-GB"/>
            </w:rPr>
          </w:pPr>
          <w:hyperlink w:anchor="_Toc88845061" w:history="1">
            <w:r w:rsidR="006A6945" w:rsidRPr="00876D66">
              <w:rPr>
                <w:rStyle w:val="Hyperlink"/>
                <w:b/>
                <w:bCs/>
                <w:noProof/>
              </w:rPr>
              <w:t>3.</w:t>
            </w:r>
            <w:r w:rsidR="006A6945">
              <w:rPr>
                <w:rFonts w:cstheme="minorBidi"/>
                <w:noProof/>
                <w:lang w:val="en-GB" w:eastAsia="en-GB"/>
              </w:rPr>
              <w:tab/>
            </w:r>
            <w:r w:rsidR="006A6945" w:rsidRPr="00876D66">
              <w:rPr>
                <w:rStyle w:val="Hyperlink"/>
                <w:b/>
                <w:bCs/>
                <w:noProof/>
              </w:rPr>
              <w:t>Normalised vs Dimensional</w:t>
            </w:r>
            <w:r w:rsidR="006A6945">
              <w:rPr>
                <w:noProof/>
                <w:webHidden/>
              </w:rPr>
              <w:tab/>
            </w:r>
            <w:r w:rsidR="006A6945">
              <w:rPr>
                <w:noProof/>
                <w:webHidden/>
              </w:rPr>
              <w:fldChar w:fldCharType="begin"/>
            </w:r>
            <w:r w:rsidR="006A6945">
              <w:rPr>
                <w:noProof/>
                <w:webHidden/>
              </w:rPr>
              <w:instrText xml:space="preserve"> PAGEREF _Toc88845061 \h </w:instrText>
            </w:r>
            <w:r w:rsidR="006A6945">
              <w:rPr>
                <w:noProof/>
                <w:webHidden/>
              </w:rPr>
            </w:r>
            <w:r w:rsidR="006A6945">
              <w:rPr>
                <w:noProof/>
                <w:webHidden/>
              </w:rPr>
              <w:fldChar w:fldCharType="separate"/>
            </w:r>
            <w:r w:rsidR="006A6945">
              <w:rPr>
                <w:noProof/>
                <w:webHidden/>
              </w:rPr>
              <w:t>9</w:t>
            </w:r>
            <w:r w:rsidR="006A6945">
              <w:rPr>
                <w:noProof/>
                <w:webHidden/>
              </w:rPr>
              <w:fldChar w:fldCharType="end"/>
            </w:r>
          </w:hyperlink>
        </w:p>
        <w:p w14:paraId="05350DAC" w14:textId="0F9DE257" w:rsidR="006A6945" w:rsidRDefault="00CF5017">
          <w:pPr>
            <w:pStyle w:val="TOC1"/>
            <w:tabs>
              <w:tab w:val="left" w:pos="440"/>
              <w:tab w:val="right" w:leader="dot" w:pos="9016"/>
            </w:tabs>
            <w:rPr>
              <w:rFonts w:cstheme="minorBidi"/>
              <w:noProof/>
              <w:lang w:val="en-GB" w:eastAsia="en-GB"/>
            </w:rPr>
          </w:pPr>
          <w:hyperlink w:anchor="_Toc88845062" w:history="1">
            <w:r w:rsidR="006A6945" w:rsidRPr="00876D66">
              <w:rPr>
                <w:rStyle w:val="Hyperlink"/>
                <w:b/>
                <w:bCs/>
                <w:noProof/>
              </w:rPr>
              <w:t>4.</w:t>
            </w:r>
            <w:r w:rsidR="006A6945">
              <w:rPr>
                <w:rFonts w:cstheme="minorBidi"/>
                <w:noProof/>
                <w:lang w:val="en-GB" w:eastAsia="en-GB"/>
              </w:rPr>
              <w:tab/>
            </w:r>
            <w:r w:rsidR="006A6945" w:rsidRPr="00876D66">
              <w:rPr>
                <w:rStyle w:val="Hyperlink"/>
                <w:b/>
                <w:bCs/>
                <w:noProof/>
              </w:rPr>
              <w:t>External &amp; Internal Data</w:t>
            </w:r>
            <w:r w:rsidR="006A6945">
              <w:rPr>
                <w:noProof/>
                <w:webHidden/>
              </w:rPr>
              <w:tab/>
            </w:r>
            <w:r w:rsidR="006A6945">
              <w:rPr>
                <w:noProof/>
                <w:webHidden/>
              </w:rPr>
              <w:fldChar w:fldCharType="begin"/>
            </w:r>
            <w:r w:rsidR="006A6945">
              <w:rPr>
                <w:noProof/>
                <w:webHidden/>
              </w:rPr>
              <w:instrText xml:space="preserve"> PAGEREF _Toc88845062 \h </w:instrText>
            </w:r>
            <w:r w:rsidR="006A6945">
              <w:rPr>
                <w:noProof/>
                <w:webHidden/>
              </w:rPr>
            </w:r>
            <w:r w:rsidR="006A6945">
              <w:rPr>
                <w:noProof/>
                <w:webHidden/>
              </w:rPr>
              <w:fldChar w:fldCharType="separate"/>
            </w:r>
            <w:r w:rsidR="006A6945">
              <w:rPr>
                <w:noProof/>
                <w:webHidden/>
              </w:rPr>
              <w:t>12</w:t>
            </w:r>
            <w:r w:rsidR="006A6945">
              <w:rPr>
                <w:noProof/>
                <w:webHidden/>
              </w:rPr>
              <w:fldChar w:fldCharType="end"/>
            </w:r>
          </w:hyperlink>
        </w:p>
        <w:p w14:paraId="5F5A24DF" w14:textId="10B6A2E2" w:rsidR="006A6945" w:rsidRDefault="00CF5017">
          <w:pPr>
            <w:pStyle w:val="TOC1"/>
            <w:tabs>
              <w:tab w:val="left" w:pos="440"/>
              <w:tab w:val="right" w:leader="dot" w:pos="9016"/>
            </w:tabs>
            <w:rPr>
              <w:rFonts w:cstheme="minorBidi"/>
              <w:noProof/>
              <w:lang w:val="en-GB" w:eastAsia="en-GB"/>
            </w:rPr>
          </w:pPr>
          <w:hyperlink w:anchor="_Toc88845063" w:history="1">
            <w:r w:rsidR="006A6945" w:rsidRPr="00876D66">
              <w:rPr>
                <w:rStyle w:val="Hyperlink"/>
                <w:b/>
                <w:bCs/>
                <w:noProof/>
              </w:rPr>
              <w:t>5.</w:t>
            </w:r>
            <w:r w:rsidR="006A6945">
              <w:rPr>
                <w:rFonts w:cstheme="minorBidi"/>
                <w:noProof/>
                <w:lang w:val="en-GB" w:eastAsia="en-GB"/>
              </w:rPr>
              <w:tab/>
            </w:r>
            <w:r w:rsidR="006A6945" w:rsidRPr="00876D66">
              <w:rPr>
                <w:rStyle w:val="Hyperlink"/>
                <w:b/>
                <w:bCs/>
                <w:noProof/>
              </w:rPr>
              <w:t>Star schema – recovery radio</w:t>
            </w:r>
            <w:r w:rsidR="006A6945">
              <w:rPr>
                <w:noProof/>
                <w:webHidden/>
              </w:rPr>
              <w:tab/>
            </w:r>
            <w:r w:rsidR="006A6945">
              <w:rPr>
                <w:noProof/>
                <w:webHidden/>
              </w:rPr>
              <w:fldChar w:fldCharType="begin"/>
            </w:r>
            <w:r w:rsidR="006A6945">
              <w:rPr>
                <w:noProof/>
                <w:webHidden/>
              </w:rPr>
              <w:instrText xml:space="preserve"> PAGEREF _Toc88845063 \h </w:instrText>
            </w:r>
            <w:r w:rsidR="006A6945">
              <w:rPr>
                <w:noProof/>
                <w:webHidden/>
              </w:rPr>
            </w:r>
            <w:r w:rsidR="006A6945">
              <w:rPr>
                <w:noProof/>
                <w:webHidden/>
              </w:rPr>
              <w:fldChar w:fldCharType="separate"/>
            </w:r>
            <w:r w:rsidR="006A6945">
              <w:rPr>
                <w:noProof/>
                <w:webHidden/>
              </w:rPr>
              <w:t>13</w:t>
            </w:r>
            <w:r w:rsidR="006A6945">
              <w:rPr>
                <w:noProof/>
                <w:webHidden/>
              </w:rPr>
              <w:fldChar w:fldCharType="end"/>
            </w:r>
          </w:hyperlink>
        </w:p>
        <w:p w14:paraId="2045715B" w14:textId="7BB44117" w:rsidR="006A6945" w:rsidRDefault="00CF5017">
          <w:pPr>
            <w:pStyle w:val="TOC1"/>
            <w:tabs>
              <w:tab w:val="left" w:pos="440"/>
              <w:tab w:val="right" w:leader="dot" w:pos="9016"/>
            </w:tabs>
            <w:rPr>
              <w:rFonts w:cstheme="minorBidi"/>
              <w:noProof/>
              <w:lang w:val="en-GB" w:eastAsia="en-GB"/>
            </w:rPr>
          </w:pPr>
          <w:hyperlink w:anchor="_Toc88845064" w:history="1">
            <w:r w:rsidR="006A6945" w:rsidRPr="00876D66">
              <w:rPr>
                <w:rStyle w:val="Hyperlink"/>
                <w:b/>
                <w:bCs/>
                <w:noProof/>
              </w:rPr>
              <w:t>6.</w:t>
            </w:r>
            <w:r w:rsidR="006A6945">
              <w:rPr>
                <w:rFonts w:cstheme="minorBidi"/>
                <w:noProof/>
                <w:lang w:val="en-GB" w:eastAsia="en-GB"/>
              </w:rPr>
              <w:tab/>
            </w:r>
            <w:r w:rsidR="006A6945" w:rsidRPr="00876D66">
              <w:rPr>
                <w:rStyle w:val="Hyperlink"/>
                <w:b/>
                <w:bCs/>
                <w:noProof/>
              </w:rPr>
              <w:t>Data Marts</w:t>
            </w:r>
            <w:r w:rsidR="006A6945">
              <w:rPr>
                <w:noProof/>
                <w:webHidden/>
              </w:rPr>
              <w:tab/>
            </w:r>
            <w:r w:rsidR="006A6945">
              <w:rPr>
                <w:noProof/>
                <w:webHidden/>
              </w:rPr>
              <w:fldChar w:fldCharType="begin"/>
            </w:r>
            <w:r w:rsidR="006A6945">
              <w:rPr>
                <w:noProof/>
                <w:webHidden/>
              </w:rPr>
              <w:instrText xml:space="preserve"> PAGEREF _Toc88845064 \h </w:instrText>
            </w:r>
            <w:r w:rsidR="006A6945">
              <w:rPr>
                <w:noProof/>
                <w:webHidden/>
              </w:rPr>
            </w:r>
            <w:r w:rsidR="006A6945">
              <w:rPr>
                <w:noProof/>
                <w:webHidden/>
              </w:rPr>
              <w:fldChar w:fldCharType="separate"/>
            </w:r>
            <w:r w:rsidR="006A6945">
              <w:rPr>
                <w:noProof/>
                <w:webHidden/>
              </w:rPr>
              <w:t>19</w:t>
            </w:r>
            <w:r w:rsidR="006A6945">
              <w:rPr>
                <w:noProof/>
                <w:webHidden/>
              </w:rPr>
              <w:fldChar w:fldCharType="end"/>
            </w:r>
          </w:hyperlink>
        </w:p>
        <w:p w14:paraId="231A6A94" w14:textId="051465BF" w:rsidR="006A6945" w:rsidRDefault="00CF5017">
          <w:pPr>
            <w:pStyle w:val="TOC1"/>
            <w:tabs>
              <w:tab w:val="left" w:pos="440"/>
              <w:tab w:val="right" w:leader="dot" w:pos="9016"/>
            </w:tabs>
            <w:rPr>
              <w:rFonts w:cstheme="minorBidi"/>
              <w:noProof/>
              <w:lang w:val="en-GB" w:eastAsia="en-GB"/>
            </w:rPr>
          </w:pPr>
          <w:hyperlink w:anchor="_Toc88845065" w:history="1">
            <w:r w:rsidR="006A6945" w:rsidRPr="00876D66">
              <w:rPr>
                <w:rStyle w:val="Hyperlink"/>
                <w:b/>
                <w:bCs/>
                <w:noProof/>
              </w:rPr>
              <w:t>7.</w:t>
            </w:r>
            <w:r w:rsidR="006A6945">
              <w:rPr>
                <w:rFonts w:cstheme="minorBidi"/>
                <w:noProof/>
                <w:lang w:val="en-GB" w:eastAsia="en-GB"/>
              </w:rPr>
              <w:tab/>
            </w:r>
            <w:r w:rsidR="006A6945" w:rsidRPr="00876D66">
              <w:rPr>
                <w:rStyle w:val="Hyperlink"/>
                <w:b/>
                <w:bCs/>
                <w:noProof/>
              </w:rPr>
              <w:t>ETL plan</w:t>
            </w:r>
            <w:r w:rsidR="006A6945">
              <w:rPr>
                <w:noProof/>
                <w:webHidden/>
              </w:rPr>
              <w:tab/>
            </w:r>
            <w:r w:rsidR="006A6945">
              <w:rPr>
                <w:noProof/>
                <w:webHidden/>
              </w:rPr>
              <w:fldChar w:fldCharType="begin"/>
            </w:r>
            <w:r w:rsidR="006A6945">
              <w:rPr>
                <w:noProof/>
                <w:webHidden/>
              </w:rPr>
              <w:instrText xml:space="preserve"> PAGEREF _Toc88845065 \h </w:instrText>
            </w:r>
            <w:r w:rsidR="006A6945">
              <w:rPr>
                <w:noProof/>
                <w:webHidden/>
              </w:rPr>
            </w:r>
            <w:r w:rsidR="006A6945">
              <w:rPr>
                <w:noProof/>
                <w:webHidden/>
              </w:rPr>
              <w:fldChar w:fldCharType="separate"/>
            </w:r>
            <w:r w:rsidR="006A6945">
              <w:rPr>
                <w:noProof/>
                <w:webHidden/>
              </w:rPr>
              <w:t>25</w:t>
            </w:r>
            <w:r w:rsidR="006A6945">
              <w:rPr>
                <w:noProof/>
                <w:webHidden/>
              </w:rPr>
              <w:fldChar w:fldCharType="end"/>
            </w:r>
          </w:hyperlink>
        </w:p>
        <w:p w14:paraId="47778449" w14:textId="7D5EDE79" w:rsidR="006A6945" w:rsidRDefault="00CF5017">
          <w:pPr>
            <w:pStyle w:val="TOC2"/>
            <w:tabs>
              <w:tab w:val="right" w:leader="dot" w:pos="9016"/>
            </w:tabs>
            <w:rPr>
              <w:rFonts w:cstheme="minorBidi"/>
              <w:noProof/>
              <w:lang w:val="en-GB" w:eastAsia="en-GB"/>
            </w:rPr>
          </w:pPr>
          <w:hyperlink w:anchor="_Toc88845066" w:history="1">
            <w:r w:rsidR="006A6945" w:rsidRPr="00876D66">
              <w:rPr>
                <w:rStyle w:val="Hyperlink"/>
                <w:b/>
                <w:bCs/>
                <w:noProof/>
              </w:rPr>
              <w:t>References</w:t>
            </w:r>
            <w:r w:rsidR="006A6945">
              <w:rPr>
                <w:noProof/>
                <w:webHidden/>
              </w:rPr>
              <w:tab/>
            </w:r>
            <w:r w:rsidR="006A6945">
              <w:rPr>
                <w:noProof/>
                <w:webHidden/>
              </w:rPr>
              <w:fldChar w:fldCharType="begin"/>
            </w:r>
            <w:r w:rsidR="006A6945">
              <w:rPr>
                <w:noProof/>
                <w:webHidden/>
              </w:rPr>
              <w:instrText xml:space="preserve"> PAGEREF _Toc88845066 \h </w:instrText>
            </w:r>
            <w:r w:rsidR="006A6945">
              <w:rPr>
                <w:noProof/>
                <w:webHidden/>
              </w:rPr>
            </w:r>
            <w:r w:rsidR="006A6945">
              <w:rPr>
                <w:noProof/>
                <w:webHidden/>
              </w:rPr>
              <w:fldChar w:fldCharType="separate"/>
            </w:r>
            <w:r w:rsidR="006A6945">
              <w:rPr>
                <w:noProof/>
                <w:webHidden/>
              </w:rPr>
              <w:t>42</w:t>
            </w:r>
            <w:r w:rsidR="006A6945">
              <w:rPr>
                <w:noProof/>
                <w:webHidden/>
              </w:rPr>
              <w:fldChar w:fldCharType="end"/>
            </w:r>
          </w:hyperlink>
        </w:p>
        <w:p w14:paraId="0CC2FE22" w14:textId="4F1ABA29" w:rsidR="00283BA9" w:rsidRDefault="00283BA9">
          <w:r>
            <w:rPr>
              <w:b/>
              <w:bCs/>
              <w:noProof/>
            </w:rPr>
            <w:fldChar w:fldCharType="end"/>
          </w:r>
        </w:p>
      </w:sdtContent>
    </w:sdt>
    <w:p w14:paraId="2B28AB12" w14:textId="77777777" w:rsidR="00237D8C" w:rsidRPr="00237D8C" w:rsidRDefault="00237D8C" w:rsidP="00237D8C"/>
    <w:p w14:paraId="3B748865" w14:textId="77777777" w:rsidR="00237D8C" w:rsidRPr="00237D8C" w:rsidRDefault="00237D8C" w:rsidP="00237D8C"/>
    <w:p w14:paraId="4AB745C9" w14:textId="77777777" w:rsidR="00237D8C" w:rsidRPr="00237D8C" w:rsidRDefault="00237D8C" w:rsidP="00237D8C"/>
    <w:p w14:paraId="4CF19FBF" w14:textId="77777777" w:rsidR="00237D8C" w:rsidRPr="00237D8C" w:rsidRDefault="00237D8C" w:rsidP="00237D8C"/>
    <w:p w14:paraId="1120AD1F" w14:textId="77777777" w:rsidR="00237D8C" w:rsidRPr="00237D8C" w:rsidRDefault="00237D8C" w:rsidP="00237D8C"/>
    <w:p w14:paraId="2942ED32" w14:textId="77777777" w:rsidR="00237D8C" w:rsidRPr="00237D8C" w:rsidRDefault="00237D8C" w:rsidP="00237D8C"/>
    <w:p w14:paraId="1570E2C8" w14:textId="77777777" w:rsidR="00237D8C" w:rsidRPr="00237D8C" w:rsidRDefault="00237D8C" w:rsidP="00237D8C"/>
    <w:p w14:paraId="1D9529FC" w14:textId="77777777" w:rsidR="00237D8C" w:rsidRPr="00237D8C" w:rsidRDefault="00237D8C" w:rsidP="00237D8C"/>
    <w:p w14:paraId="6EB93272" w14:textId="77777777" w:rsidR="00237D8C" w:rsidRPr="00237D8C" w:rsidRDefault="00237D8C" w:rsidP="00237D8C"/>
    <w:p w14:paraId="633D653F" w14:textId="77777777" w:rsidR="00237D8C" w:rsidRPr="00237D8C" w:rsidRDefault="00237D8C" w:rsidP="00237D8C"/>
    <w:p w14:paraId="5F4FCEB5" w14:textId="77777777" w:rsidR="00237D8C" w:rsidRPr="00237D8C" w:rsidRDefault="00237D8C" w:rsidP="00237D8C"/>
    <w:p w14:paraId="5F3A73E4" w14:textId="77777777" w:rsidR="00237D8C" w:rsidRPr="00237D8C" w:rsidRDefault="00237D8C" w:rsidP="00237D8C"/>
    <w:p w14:paraId="3158B15E" w14:textId="77777777" w:rsidR="00237D8C" w:rsidRDefault="00237D8C" w:rsidP="00237D8C">
      <w:pPr>
        <w:rPr>
          <w:b/>
          <w:bCs/>
          <w:u w:val="single"/>
        </w:rPr>
      </w:pPr>
    </w:p>
    <w:p w14:paraId="3B1BEF36" w14:textId="39B4D0F8" w:rsidR="00237D8C" w:rsidRDefault="00237D8C" w:rsidP="00237D8C">
      <w:pPr>
        <w:tabs>
          <w:tab w:val="left" w:pos="1284"/>
        </w:tabs>
      </w:pPr>
      <w:r>
        <w:tab/>
      </w:r>
    </w:p>
    <w:p w14:paraId="6607417A" w14:textId="77777777" w:rsidR="00237D8C" w:rsidRDefault="00237D8C" w:rsidP="00237D8C">
      <w:pPr>
        <w:tabs>
          <w:tab w:val="left" w:pos="1284"/>
        </w:tabs>
      </w:pPr>
    </w:p>
    <w:p w14:paraId="0C0043D8" w14:textId="77777777" w:rsidR="00237D8C" w:rsidRDefault="00237D8C" w:rsidP="00237D8C">
      <w:pPr>
        <w:tabs>
          <w:tab w:val="left" w:pos="1284"/>
        </w:tabs>
      </w:pPr>
    </w:p>
    <w:p w14:paraId="456BA177" w14:textId="77777777" w:rsidR="00237D8C" w:rsidRDefault="00237D8C" w:rsidP="00237D8C">
      <w:pPr>
        <w:tabs>
          <w:tab w:val="left" w:pos="1284"/>
        </w:tabs>
      </w:pPr>
    </w:p>
    <w:p w14:paraId="1AC3FDB6" w14:textId="77777777" w:rsidR="00237D8C" w:rsidRDefault="00237D8C" w:rsidP="00237D8C">
      <w:pPr>
        <w:tabs>
          <w:tab w:val="left" w:pos="1284"/>
        </w:tabs>
      </w:pPr>
    </w:p>
    <w:p w14:paraId="62106735" w14:textId="77777777" w:rsidR="009C715B" w:rsidRDefault="009C715B" w:rsidP="00237D8C">
      <w:pPr>
        <w:tabs>
          <w:tab w:val="left" w:pos="1284"/>
        </w:tabs>
      </w:pPr>
    </w:p>
    <w:p w14:paraId="59C089EA" w14:textId="77777777" w:rsidR="006A6945" w:rsidRDefault="006A6945" w:rsidP="00237D8C">
      <w:pPr>
        <w:tabs>
          <w:tab w:val="left" w:pos="1284"/>
        </w:tabs>
      </w:pPr>
    </w:p>
    <w:p w14:paraId="6631AC94" w14:textId="5F7C19A7" w:rsidR="005F3AA4" w:rsidRPr="00283BA9" w:rsidRDefault="002F19C7" w:rsidP="00283BA9">
      <w:pPr>
        <w:pStyle w:val="ListParagraph"/>
        <w:numPr>
          <w:ilvl w:val="0"/>
          <w:numId w:val="9"/>
        </w:numPr>
        <w:tabs>
          <w:tab w:val="left" w:pos="1284"/>
        </w:tabs>
        <w:outlineLvl w:val="0"/>
        <w:rPr>
          <w:rFonts w:asciiTheme="majorHAnsi" w:hAnsiTheme="majorHAnsi" w:cstheme="majorHAnsi"/>
          <w:b/>
          <w:bCs/>
          <w:sz w:val="24"/>
          <w:szCs w:val="24"/>
          <w:u w:val="single"/>
        </w:rPr>
      </w:pPr>
      <w:bookmarkStart w:id="2" w:name="_Toc88845055"/>
      <w:r w:rsidRPr="00283BA9">
        <w:rPr>
          <w:rFonts w:asciiTheme="majorHAnsi" w:hAnsiTheme="majorHAnsi" w:cstheme="majorHAnsi"/>
          <w:b/>
          <w:bCs/>
          <w:sz w:val="24"/>
          <w:szCs w:val="24"/>
          <w:u w:val="single"/>
        </w:rPr>
        <w:t xml:space="preserve">Online transaction processing (OLTP) database </w:t>
      </w:r>
      <w:r w:rsidR="005F3AA4" w:rsidRPr="00283BA9">
        <w:rPr>
          <w:rFonts w:asciiTheme="majorHAnsi" w:hAnsiTheme="majorHAnsi" w:cstheme="majorHAnsi"/>
          <w:b/>
          <w:bCs/>
          <w:sz w:val="24"/>
          <w:szCs w:val="24"/>
          <w:u w:val="single"/>
        </w:rPr>
        <w:t xml:space="preserve">vs Data </w:t>
      </w:r>
      <w:r w:rsidR="007C50C8" w:rsidRPr="00283BA9">
        <w:rPr>
          <w:rFonts w:asciiTheme="majorHAnsi" w:hAnsiTheme="majorHAnsi" w:cstheme="majorHAnsi"/>
          <w:b/>
          <w:bCs/>
          <w:sz w:val="24"/>
          <w:szCs w:val="24"/>
          <w:u w:val="single"/>
        </w:rPr>
        <w:t>w</w:t>
      </w:r>
      <w:r w:rsidR="005F3AA4" w:rsidRPr="00283BA9">
        <w:rPr>
          <w:rFonts w:asciiTheme="majorHAnsi" w:hAnsiTheme="majorHAnsi" w:cstheme="majorHAnsi"/>
          <w:b/>
          <w:bCs/>
          <w:sz w:val="24"/>
          <w:szCs w:val="24"/>
          <w:u w:val="single"/>
        </w:rPr>
        <w:t>arehouse</w:t>
      </w:r>
      <w:bookmarkEnd w:id="2"/>
    </w:p>
    <w:p w14:paraId="33D62FC0" w14:textId="26087C82" w:rsidR="0037642B" w:rsidRDefault="00F33881" w:rsidP="00237D8C">
      <w:pPr>
        <w:tabs>
          <w:tab w:val="left" w:pos="1284"/>
        </w:tabs>
        <w:rPr>
          <w:sz w:val="24"/>
          <w:szCs w:val="24"/>
        </w:rPr>
      </w:pPr>
      <w:r>
        <w:rPr>
          <w:sz w:val="24"/>
          <w:szCs w:val="24"/>
        </w:rPr>
        <w:t xml:space="preserve">OLTP </w:t>
      </w:r>
      <w:r w:rsidR="00E607A6">
        <w:rPr>
          <w:sz w:val="24"/>
          <w:szCs w:val="24"/>
        </w:rPr>
        <w:t xml:space="preserve">database </w:t>
      </w:r>
      <w:r w:rsidR="00556D15">
        <w:rPr>
          <w:sz w:val="24"/>
          <w:szCs w:val="24"/>
        </w:rPr>
        <w:t xml:space="preserve">is used </w:t>
      </w:r>
      <w:r w:rsidR="00D909AC">
        <w:rPr>
          <w:sz w:val="24"/>
          <w:szCs w:val="24"/>
        </w:rPr>
        <w:t xml:space="preserve">to </w:t>
      </w:r>
      <w:r w:rsidR="005E582C">
        <w:rPr>
          <w:sz w:val="24"/>
          <w:szCs w:val="24"/>
        </w:rPr>
        <w:t xml:space="preserve">record </w:t>
      </w:r>
      <w:r w:rsidR="00991095">
        <w:rPr>
          <w:sz w:val="24"/>
          <w:szCs w:val="24"/>
        </w:rPr>
        <w:t>business</w:t>
      </w:r>
      <w:r w:rsidR="00B16D20">
        <w:rPr>
          <w:sz w:val="24"/>
          <w:szCs w:val="24"/>
        </w:rPr>
        <w:t xml:space="preserve"> </w:t>
      </w:r>
      <w:r w:rsidR="00E06603">
        <w:rPr>
          <w:sz w:val="24"/>
          <w:szCs w:val="24"/>
        </w:rPr>
        <w:t>interactions</w:t>
      </w:r>
      <w:r w:rsidR="00D42A77">
        <w:rPr>
          <w:sz w:val="24"/>
          <w:szCs w:val="24"/>
        </w:rPr>
        <w:t xml:space="preserve"> that happen daily within an organisation,</w:t>
      </w:r>
      <w:r w:rsidR="00B96D68">
        <w:rPr>
          <w:sz w:val="24"/>
          <w:szCs w:val="24"/>
        </w:rPr>
        <w:t xml:space="preserve"> also known as transactional data</w:t>
      </w:r>
      <w:r w:rsidR="009A7E9B">
        <w:rPr>
          <w:sz w:val="24"/>
          <w:szCs w:val="24"/>
        </w:rPr>
        <w:t>.</w:t>
      </w:r>
      <w:r w:rsidR="00903E2E">
        <w:rPr>
          <w:sz w:val="24"/>
          <w:szCs w:val="24"/>
        </w:rPr>
        <w:t>[1]</w:t>
      </w:r>
      <w:r w:rsidR="0054041C">
        <w:rPr>
          <w:sz w:val="24"/>
          <w:szCs w:val="24"/>
        </w:rPr>
        <w:t xml:space="preserve"> </w:t>
      </w:r>
      <w:r w:rsidR="00713727">
        <w:rPr>
          <w:sz w:val="24"/>
          <w:szCs w:val="24"/>
        </w:rPr>
        <w:t xml:space="preserve">For Recovery Radio you </w:t>
      </w:r>
      <w:r w:rsidR="004D25C0">
        <w:rPr>
          <w:sz w:val="24"/>
          <w:szCs w:val="24"/>
        </w:rPr>
        <w:t>store</w:t>
      </w:r>
      <w:r w:rsidR="007B2EFF">
        <w:rPr>
          <w:sz w:val="24"/>
          <w:szCs w:val="24"/>
        </w:rPr>
        <w:t xml:space="preserve"> transactional records</w:t>
      </w:r>
      <w:r w:rsidR="0054041C">
        <w:rPr>
          <w:sz w:val="24"/>
          <w:szCs w:val="24"/>
        </w:rPr>
        <w:t xml:space="preserve"> </w:t>
      </w:r>
      <w:r w:rsidR="00030B13">
        <w:rPr>
          <w:sz w:val="24"/>
          <w:szCs w:val="24"/>
        </w:rPr>
        <w:t xml:space="preserve">of </w:t>
      </w:r>
      <w:r w:rsidR="00FE1B01">
        <w:rPr>
          <w:sz w:val="24"/>
          <w:szCs w:val="24"/>
        </w:rPr>
        <w:t xml:space="preserve">tracks played </w:t>
      </w:r>
      <w:r w:rsidR="007168BE">
        <w:rPr>
          <w:sz w:val="24"/>
          <w:szCs w:val="24"/>
        </w:rPr>
        <w:t xml:space="preserve">in your </w:t>
      </w:r>
      <w:r w:rsidR="00105A75">
        <w:rPr>
          <w:sz w:val="24"/>
          <w:szCs w:val="24"/>
        </w:rPr>
        <w:t xml:space="preserve">playlist history database. </w:t>
      </w:r>
      <w:r w:rsidR="004C2274">
        <w:rPr>
          <w:sz w:val="24"/>
          <w:szCs w:val="24"/>
        </w:rPr>
        <w:t>A d</w:t>
      </w:r>
      <w:r w:rsidR="007C50C8">
        <w:rPr>
          <w:sz w:val="24"/>
          <w:szCs w:val="24"/>
        </w:rPr>
        <w:t xml:space="preserve">ata warehouse </w:t>
      </w:r>
      <w:r w:rsidR="003022FA">
        <w:rPr>
          <w:sz w:val="24"/>
          <w:szCs w:val="24"/>
        </w:rPr>
        <w:t>is a</w:t>
      </w:r>
      <w:r w:rsidR="00406EA9">
        <w:rPr>
          <w:sz w:val="24"/>
          <w:szCs w:val="24"/>
        </w:rPr>
        <w:t xml:space="preserve">n assemblage </w:t>
      </w:r>
      <w:r w:rsidR="003022FA">
        <w:rPr>
          <w:sz w:val="24"/>
          <w:szCs w:val="24"/>
        </w:rPr>
        <w:t>of data</w:t>
      </w:r>
      <w:r w:rsidR="009B16BE">
        <w:rPr>
          <w:sz w:val="24"/>
          <w:szCs w:val="24"/>
        </w:rPr>
        <w:t xml:space="preserve"> </w:t>
      </w:r>
      <w:r w:rsidR="00D45E13">
        <w:rPr>
          <w:sz w:val="24"/>
          <w:szCs w:val="24"/>
        </w:rPr>
        <w:t>that</w:t>
      </w:r>
      <w:r w:rsidR="004C2274">
        <w:rPr>
          <w:sz w:val="24"/>
          <w:szCs w:val="24"/>
        </w:rPr>
        <w:t xml:space="preserve"> has </w:t>
      </w:r>
      <w:r w:rsidR="00D45E13" w:rsidRPr="0040649E">
        <w:rPr>
          <w:i/>
          <w:iCs/>
          <w:sz w:val="24"/>
          <w:szCs w:val="24"/>
        </w:rPr>
        <w:t xml:space="preserve">subject-oriented, integrated, non-volatile </w:t>
      </w:r>
      <w:r w:rsidR="00D45E13" w:rsidRPr="0040649E">
        <w:rPr>
          <w:sz w:val="24"/>
          <w:szCs w:val="24"/>
        </w:rPr>
        <w:t>and</w:t>
      </w:r>
      <w:r w:rsidR="00D45E13" w:rsidRPr="0040649E">
        <w:rPr>
          <w:i/>
          <w:iCs/>
          <w:sz w:val="24"/>
          <w:szCs w:val="24"/>
        </w:rPr>
        <w:t xml:space="preserve"> time-variant</w:t>
      </w:r>
      <w:r w:rsidR="00D45E13">
        <w:rPr>
          <w:sz w:val="24"/>
          <w:szCs w:val="24"/>
        </w:rPr>
        <w:t xml:space="preserve"> </w:t>
      </w:r>
      <w:r w:rsidR="00954676">
        <w:rPr>
          <w:sz w:val="24"/>
          <w:szCs w:val="24"/>
        </w:rPr>
        <w:t>characteristics</w:t>
      </w:r>
      <w:r w:rsidR="00AE7CCC">
        <w:rPr>
          <w:sz w:val="24"/>
          <w:szCs w:val="24"/>
        </w:rPr>
        <w:t xml:space="preserve"> </w:t>
      </w:r>
      <w:r w:rsidR="004D37B9">
        <w:rPr>
          <w:sz w:val="24"/>
          <w:szCs w:val="24"/>
        </w:rPr>
        <w:t xml:space="preserve">that </w:t>
      </w:r>
      <w:r w:rsidR="00F17410">
        <w:rPr>
          <w:sz w:val="24"/>
          <w:szCs w:val="24"/>
        </w:rPr>
        <w:t>help workers in decision making</w:t>
      </w:r>
      <w:r w:rsidR="005E582C">
        <w:rPr>
          <w:sz w:val="24"/>
          <w:szCs w:val="24"/>
        </w:rPr>
        <w:t xml:space="preserve"> roles</w:t>
      </w:r>
      <w:r w:rsidR="00F17410">
        <w:rPr>
          <w:sz w:val="24"/>
          <w:szCs w:val="24"/>
        </w:rPr>
        <w:t xml:space="preserve"> </w:t>
      </w:r>
      <w:r w:rsidR="001E54CF">
        <w:rPr>
          <w:sz w:val="24"/>
          <w:szCs w:val="24"/>
        </w:rPr>
        <w:t>by transforming that data into</w:t>
      </w:r>
      <w:r w:rsidR="002B685F">
        <w:rPr>
          <w:sz w:val="24"/>
          <w:szCs w:val="24"/>
        </w:rPr>
        <w:t xml:space="preserve"> </w:t>
      </w:r>
      <w:r w:rsidR="0021060C">
        <w:rPr>
          <w:sz w:val="24"/>
          <w:szCs w:val="24"/>
        </w:rPr>
        <w:t xml:space="preserve">useful </w:t>
      </w:r>
      <w:r w:rsidR="001E54CF">
        <w:rPr>
          <w:sz w:val="24"/>
          <w:szCs w:val="24"/>
        </w:rPr>
        <w:t>information</w:t>
      </w:r>
      <w:r w:rsidR="005C29E5">
        <w:rPr>
          <w:sz w:val="24"/>
          <w:szCs w:val="24"/>
        </w:rPr>
        <w:t xml:space="preserve"> [2</w:t>
      </w:r>
      <w:r w:rsidR="00A860D2">
        <w:rPr>
          <w:sz w:val="24"/>
          <w:szCs w:val="24"/>
        </w:rPr>
        <w:t>, pg 29-34</w:t>
      </w:r>
      <w:r w:rsidR="005C29E5">
        <w:rPr>
          <w:sz w:val="24"/>
          <w:szCs w:val="24"/>
        </w:rPr>
        <w:t>].</w:t>
      </w:r>
    </w:p>
    <w:p w14:paraId="5752085B" w14:textId="5775637D" w:rsidR="001F2BDD" w:rsidRDefault="00497CD4" w:rsidP="00237D8C">
      <w:pPr>
        <w:tabs>
          <w:tab w:val="left" w:pos="1284"/>
        </w:tabs>
        <w:rPr>
          <w:sz w:val="24"/>
          <w:szCs w:val="24"/>
        </w:rPr>
      </w:pPr>
      <w:r>
        <w:rPr>
          <w:sz w:val="24"/>
          <w:szCs w:val="24"/>
        </w:rPr>
        <w:t xml:space="preserve">Data warehouses are </w:t>
      </w:r>
      <w:r w:rsidRPr="00497CD4">
        <w:rPr>
          <w:i/>
          <w:iCs/>
          <w:sz w:val="24"/>
          <w:szCs w:val="24"/>
        </w:rPr>
        <w:t>subject-oriented</w:t>
      </w:r>
      <w:r>
        <w:rPr>
          <w:sz w:val="24"/>
          <w:szCs w:val="24"/>
        </w:rPr>
        <w:t xml:space="preserve"> and OLTP databases are application-oriented. This means data warehouses provide information around a </w:t>
      </w:r>
      <w:r w:rsidR="00194069">
        <w:rPr>
          <w:sz w:val="24"/>
          <w:szCs w:val="24"/>
        </w:rPr>
        <w:t xml:space="preserve">subject </w:t>
      </w:r>
      <w:r>
        <w:rPr>
          <w:sz w:val="24"/>
          <w:szCs w:val="24"/>
        </w:rPr>
        <w:t xml:space="preserve">such as </w:t>
      </w:r>
      <w:r w:rsidR="00473DFC">
        <w:rPr>
          <w:sz w:val="24"/>
          <w:szCs w:val="24"/>
        </w:rPr>
        <w:t>revenue</w:t>
      </w:r>
      <w:r>
        <w:rPr>
          <w:sz w:val="24"/>
          <w:szCs w:val="24"/>
        </w:rPr>
        <w:t xml:space="preserve"> rather than an application</w:t>
      </w:r>
      <w:r w:rsidR="005C29E5">
        <w:rPr>
          <w:sz w:val="24"/>
          <w:szCs w:val="24"/>
        </w:rPr>
        <w:t>.</w:t>
      </w:r>
      <w:r w:rsidR="00097EE0">
        <w:rPr>
          <w:sz w:val="24"/>
          <w:szCs w:val="24"/>
        </w:rPr>
        <w:t xml:space="preserve"> [2</w:t>
      </w:r>
      <w:r w:rsidR="00A860D2">
        <w:rPr>
          <w:sz w:val="24"/>
          <w:szCs w:val="24"/>
        </w:rPr>
        <w:t>, pg 29-34</w:t>
      </w:r>
      <w:r w:rsidR="00097EE0">
        <w:rPr>
          <w:sz w:val="24"/>
          <w:szCs w:val="24"/>
        </w:rPr>
        <w:t>]</w:t>
      </w:r>
      <w:r w:rsidR="005C29E5">
        <w:rPr>
          <w:sz w:val="24"/>
          <w:szCs w:val="24"/>
        </w:rPr>
        <w:t xml:space="preserve"> T</w:t>
      </w:r>
      <w:r w:rsidR="00F976FC">
        <w:rPr>
          <w:sz w:val="24"/>
          <w:szCs w:val="24"/>
        </w:rPr>
        <w:t xml:space="preserve">his concept can be viewed in </w:t>
      </w:r>
      <w:r w:rsidR="00F976FC" w:rsidRPr="00F976FC">
        <w:rPr>
          <w:i/>
          <w:iCs/>
          <w:sz w:val="24"/>
          <w:szCs w:val="24"/>
        </w:rPr>
        <w:t>figure 1</w:t>
      </w:r>
      <w:r>
        <w:rPr>
          <w:sz w:val="24"/>
          <w:szCs w:val="24"/>
        </w:rPr>
        <w:t xml:space="preserve">. </w:t>
      </w:r>
      <w:r w:rsidR="00A24269">
        <w:rPr>
          <w:sz w:val="24"/>
          <w:szCs w:val="24"/>
        </w:rPr>
        <w:t xml:space="preserve">Data warehouses get </w:t>
      </w:r>
      <w:r w:rsidR="00794702">
        <w:rPr>
          <w:sz w:val="24"/>
          <w:szCs w:val="24"/>
        </w:rPr>
        <w:t>data from</w:t>
      </w:r>
      <w:r w:rsidR="00F30243">
        <w:rPr>
          <w:sz w:val="24"/>
          <w:szCs w:val="24"/>
        </w:rPr>
        <w:t xml:space="preserve"> </w:t>
      </w:r>
      <w:r w:rsidR="00716FAF">
        <w:rPr>
          <w:sz w:val="24"/>
          <w:szCs w:val="24"/>
        </w:rPr>
        <w:t xml:space="preserve">multiple </w:t>
      </w:r>
      <w:r w:rsidR="00794702">
        <w:rPr>
          <w:sz w:val="24"/>
          <w:szCs w:val="24"/>
        </w:rPr>
        <w:t xml:space="preserve">organisational sources </w:t>
      </w:r>
      <w:r w:rsidR="00F30243">
        <w:rPr>
          <w:sz w:val="24"/>
          <w:szCs w:val="24"/>
        </w:rPr>
        <w:t xml:space="preserve">including OLTP </w:t>
      </w:r>
      <w:r w:rsidR="00E55BE2">
        <w:rPr>
          <w:sz w:val="24"/>
          <w:szCs w:val="24"/>
        </w:rPr>
        <w:t>database</w:t>
      </w:r>
      <w:r w:rsidR="001913D3">
        <w:rPr>
          <w:sz w:val="24"/>
          <w:szCs w:val="24"/>
        </w:rPr>
        <w:t>s</w:t>
      </w:r>
      <w:r w:rsidR="00A56550">
        <w:rPr>
          <w:sz w:val="24"/>
          <w:szCs w:val="24"/>
        </w:rPr>
        <w:t>, th</w:t>
      </w:r>
      <w:r w:rsidR="001913D3">
        <w:rPr>
          <w:sz w:val="24"/>
          <w:szCs w:val="24"/>
        </w:rPr>
        <w:t>is</w:t>
      </w:r>
      <w:r w:rsidR="00A56550">
        <w:rPr>
          <w:sz w:val="24"/>
          <w:szCs w:val="24"/>
        </w:rPr>
        <w:t xml:space="preserve"> data is </w:t>
      </w:r>
      <w:r w:rsidR="001913D3">
        <w:rPr>
          <w:sz w:val="24"/>
          <w:szCs w:val="24"/>
        </w:rPr>
        <w:t>clean</w:t>
      </w:r>
      <w:r w:rsidR="00E87285">
        <w:rPr>
          <w:sz w:val="24"/>
          <w:szCs w:val="24"/>
        </w:rPr>
        <w:t>ed to</w:t>
      </w:r>
      <w:r w:rsidR="0046070E">
        <w:rPr>
          <w:sz w:val="24"/>
          <w:szCs w:val="24"/>
        </w:rPr>
        <w:t xml:space="preserve"> ens</w:t>
      </w:r>
      <w:r w:rsidR="006F6AA6">
        <w:rPr>
          <w:sz w:val="24"/>
          <w:szCs w:val="24"/>
        </w:rPr>
        <w:t xml:space="preserve">ure that the data is </w:t>
      </w:r>
      <w:r w:rsidR="006F6AA6">
        <w:rPr>
          <w:i/>
          <w:iCs/>
          <w:sz w:val="24"/>
          <w:szCs w:val="24"/>
        </w:rPr>
        <w:t>integrated</w:t>
      </w:r>
      <w:r w:rsidR="006F6AA6">
        <w:rPr>
          <w:sz w:val="24"/>
          <w:szCs w:val="24"/>
        </w:rPr>
        <w:t xml:space="preserve"> and consistent</w:t>
      </w:r>
      <w:r w:rsidR="00A16E1D">
        <w:rPr>
          <w:sz w:val="24"/>
          <w:szCs w:val="24"/>
        </w:rPr>
        <w:t xml:space="preserve">. </w:t>
      </w:r>
      <w:r w:rsidR="00971B97">
        <w:rPr>
          <w:sz w:val="24"/>
          <w:szCs w:val="24"/>
        </w:rPr>
        <w:t xml:space="preserve">Because the data is </w:t>
      </w:r>
      <w:r w:rsidR="00971B97" w:rsidRPr="00F24033">
        <w:rPr>
          <w:i/>
          <w:iCs/>
          <w:sz w:val="24"/>
          <w:szCs w:val="24"/>
        </w:rPr>
        <w:t>integrated</w:t>
      </w:r>
      <w:r w:rsidR="00971B97">
        <w:rPr>
          <w:sz w:val="24"/>
          <w:szCs w:val="24"/>
        </w:rPr>
        <w:t xml:space="preserve"> </w:t>
      </w:r>
      <w:r w:rsidR="0051763D">
        <w:rPr>
          <w:sz w:val="24"/>
          <w:szCs w:val="24"/>
        </w:rPr>
        <w:t>into</w:t>
      </w:r>
      <w:r w:rsidR="00971B97">
        <w:rPr>
          <w:sz w:val="24"/>
          <w:szCs w:val="24"/>
        </w:rPr>
        <w:t xml:space="preserve"> one central source it has the benefit of </w:t>
      </w:r>
      <w:r w:rsidR="00C12E37">
        <w:rPr>
          <w:sz w:val="24"/>
          <w:szCs w:val="24"/>
        </w:rPr>
        <w:t>speed</w:t>
      </w:r>
      <w:r w:rsidR="001D0F42">
        <w:rPr>
          <w:sz w:val="24"/>
          <w:szCs w:val="24"/>
        </w:rPr>
        <w:t xml:space="preserve"> </w:t>
      </w:r>
      <w:r w:rsidR="00C12E37">
        <w:rPr>
          <w:sz w:val="24"/>
          <w:szCs w:val="24"/>
        </w:rPr>
        <w:t xml:space="preserve">in terms of querying as you do not have to </w:t>
      </w:r>
      <w:r w:rsidR="00996482">
        <w:rPr>
          <w:sz w:val="24"/>
          <w:szCs w:val="24"/>
        </w:rPr>
        <w:t>manipulate multiple sources</w:t>
      </w:r>
      <w:r w:rsidR="00646631">
        <w:rPr>
          <w:sz w:val="24"/>
          <w:szCs w:val="24"/>
        </w:rPr>
        <w:t xml:space="preserve"> for analysis</w:t>
      </w:r>
      <w:r w:rsidR="00A74A2A">
        <w:rPr>
          <w:sz w:val="24"/>
          <w:szCs w:val="24"/>
        </w:rPr>
        <w:t xml:space="preserve"> this</w:t>
      </w:r>
      <w:r w:rsidR="00E87285">
        <w:rPr>
          <w:sz w:val="24"/>
          <w:szCs w:val="24"/>
        </w:rPr>
        <w:t xml:space="preserve"> </w:t>
      </w:r>
      <w:r w:rsidR="00A74A2A">
        <w:rPr>
          <w:sz w:val="24"/>
          <w:szCs w:val="24"/>
        </w:rPr>
        <w:t>reduces the load on the OLTP databases</w:t>
      </w:r>
      <w:r w:rsidR="00E87285">
        <w:rPr>
          <w:sz w:val="24"/>
          <w:szCs w:val="24"/>
        </w:rPr>
        <w:t xml:space="preserve"> improving </w:t>
      </w:r>
      <w:r w:rsidR="00C853AE">
        <w:rPr>
          <w:sz w:val="24"/>
          <w:szCs w:val="24"/>
        </w:rPr>
        <w:t>efficiency. [</w:t>
      </w:r>
      <w:r w:rsidR="001E42D3">
        <w:rPr>
          <w:sz w:val="24"/>
          <w:szCs w:val="24"/>
        </w:rPr>
        <w:t>3,4]</w:t>
      </w:r>
    </w:p>
    <w:p w14:paraId="0203984B" w14:textId="24C97D8D" w:rsidR="00067CE8" w:rsidRDefault="00067CE8" w:rsidP="00237D8C">
      <w:pPr>
        <w:tabs>
          <w:tab w:val="left" w:pos="1284"/>
        </w:tabs>
        <w:rPr>
          <w:sz w:val="24"/>
          <w:szCs w:val="24"/>
        </w:rPr>
      </w:pPr>
      <w:r>
        <w:rPr>
          <w:noProof/>
        </w:rPr>
        <w:drawing>
          <wp:inline distT="0" distB="0" distL="0" distR="0" wp14:anchorId="24814604" wp14:editId="7FD55F85">
            <wp:extent cx="5731510" cy="358711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587115"/>
                    </a:xfrm>
                    <a:prstGeom prst="rect">
                      <a:avLst/>
                    </a:prstGeom>
                    <a:noFill/>
                    <a:ln>
                      <a:noFill/>
                    </a:ln>
                  </pic:spPr>
                </pic:pic>
              </a:graphicData>
            </a:graphic>
          </wp:inline>
        </w:drawing>
      </w:r>
    </w:p>
    <w:p w14:paraId="7AFE5ED4" w14:textId="5A8A7EB6" w:rsidR="006F106C" w:rsidRPr="006F106C" w:rsidRDefault="006F106C" w:rsidP="00237D8C">
      <w:pPr>
        <w:tabs>
          <w:tab w:val="left" w:pos="1284"/>
        </w:tabs>
        <w:rPr>
          <w:i/>
          <w:iCs/>
          <w:sz w:val="24"/>
          <w:szCs w:val="24"/>
        </w:rPr>
      </w:pPr>
      <w:r>
        <w:rPr>
          <w:i/>
          <w:iCs/>
          <w:sz w:val="24"/>
          <w:szCs w:val="24"/>
        </w:rPr>
        <w:t>Figure 1</w:t>
      </w:r>
    </w:p>
    <w:p w14:paraId="1F2A6FB7" w14:textId="77777777" w:rsidR="006F106C" w:rsidRDefault="006F106C" w:rsidP="00237D8C">
      <w:pPr>
        <w:tabs>
          <w:tab w:val="left" w:pos="1284"/>
        </w:tabs>
        <w:rPr>
          <w:sz w:val="24"/>
          <w:szCs w:val="24"/>
        </w:rPr>
      </w:pPr>
    </w:p>
    <w:p w14:paraId="235F1E83" w14:textId="79D4B74A" w:rsidR="00F77AEB" w:rsidRDefault="00355B1B" w:rsidP="00237D8C">
      <w:pPr>
        <w:tabs>
          <w:tab w:val="left" w:pos="1284"/>
        </w:tabs>
        <w:rPr>
          <w:sz w:val="24"/>
          <w:szCs w:val="24"/>
        </w:rPr>
      </w:pPr>
      <w:r>
        <w:rPr>
          <w:sz w:val="24"/>
          <w:szCs w:val="24"/>
        </w:rPr>
        <w:t>Data warehouses vary from OLTP databases</w:t>
      </w:r>
      <w:r w:rsidR="00A35878">
        <w:rPr>
          <w:sz w:val="24"/>
          <w:szCs w:val="24"/>
        </w:rPr>
        <w:t xml:space="preserve"> </w:t>
      </w:r>
      <w:r w:rsidR="002E695E">
        <w:rPr>
          <w:sz w:val="24"/>
          <w:szCs w:val="24"/>
        </w:rPr>
        <w:t xml:space="preserve">as they are </w:t>
      </w:r>
      <w:r w:rsidR="002E695E">
        <w:rPr>
          <w:i/>
          <w:iCs/>
          <w:sz w:val="24"/>
          <w:szCs w:val="24"/>
        </w:rPr>
        <w:t>time-variant</w:t>
      </w:r>
      <w:r w:rsidR="00A1071D">
        <w:rPr>
          <w:i/>
          <w:iCs/>
          <w:sz w:val="24"/>
          <w:szCs w:val="24"/>
        </w:rPr>
        <w:t xml:space="preserve">. </w:t>
      </w:r>
      <w:r w:rsidR="00C14CB0">
        <w:rPr>
          <w:sz w:val="24"/>
          <w:szCs w:val="24"/>
        </w:rPr>
        <w:t xml:space="preserve">This means </w:t>
      </w:r>
      <w:r w:rsidR="00AA28EE">
        <w:rPr>
          <w:sz w:val="24"/>
          <w:szCs w:val="24"/>
        </w:rPr>
        <w:t>that the histor</w:t>
      </w:r>
      <w:r w:rsidR="003C2371">
        <w:rPr>
          <w:sz w:val="24"/>
          <w:szCs w:val="24"/>
        </w:rPr>
        <w:t>ical data</w:t>
      </w:r>
      <w:r w:rsidR="00AA28EE">
        <w:rPr>
          <w:sz w:val="24"/>
          <w:szCs w:val="24"/>
        </w:rPr>
        <w:t xml:space="preserve"> of the business </w:t>
      </w:r>
      <w:r w:rsidR="003C2371">
        <w:rPr>
          <w:sz w:val="24"/>
          <w:szCs w:val="24"/>
        </w:rPr>
        <w:t>is tracked and stored</w:t>
      </w:r>
      <w:r w:rsidR="001711CC">
        <w:rPr>
          <w:sz w:val="24"/>
          <w:szCs w:val="24"/>
        </w:rPr>
        <w:t xml:space="preserve">. </w:t>
      </w:r>
      <w:r w:rsidR="003029A0">
        <w:rPr>
          <w:sz w:val="24"/>
          <w:szCs w:val="24"/>
        </w:rPr>
        <w:t xml:space="preserve">Compared to OLTP databases which </w:t>
      </w:r>
      <w:r w:rsidR="005661BF">
        <w:rPr>
          <w:sz w:val="24"/>
          <w:szCs w:val="24"/>
        </w:rPr>
        <w:t xml:space="preserve">store </w:t>
      </w:r>
      <w:r w:rsidR="007364EE">
        <w:rPr>
          <w:sz w:val="24"/>
          <w:szCs w:val="24"/>
        </w:rPr>
        <w:t xml:space="preserve">the most recent data for a </w:t>
      </w:r>
      <w:r w:rsidR="00C853AE">
        <w:rPr>
          <w:sz w:val="24"/>
          <w:szCs w:val="24"/>
        </w:rPr>
        <w:t>record. [</w:t>
      </w:r>
      <w:r w:rsidR="00125BB1">
        <w:rPr>
          <w:sz w:val="24"/>
          <w:szCs w:val="24"/>
        </w:rPr>
        <w:t>2</w:t>
      </w:r>
      <w:r w:rsidR="00A860D2">
        <w:rPr>
          <w:sz w:val="24"/>
          <w:szCs w:val="24"/>
        </w:rPr>
        <w:t xml:space="preserve">, </w:t>
      </w:r>
      <w:r w:rsidR="00F86389">
        <w:rPr>
          <w:sz w:val="24"/>
          <w:szCs w:val="24"/>
        </w:rPr>
        <w:t>pg.</w:t>
      </w:r>
      <w:r w:rsidR="00A860D2">
        <w:rPr>
          <w:sz w:val="24"/>
          <w:szCs w:val="24"/>
        </w:rPr>
        <w:t xml:space="preserve"> 29-34</w:t>
      </w:r>
      <w:r w:rsidR="00125BB1">
        <w:rPr>
          <w:sz w:val="24"/>
          <w:szCs w:val="24"/>
        </w:rPr>
        <w:t>]</w:t>
      </w:r>
      <w:r w:rsidR="0086453F">
        <w:rPr>
          <w:sz w:val="24"/>
          <w:szCs w:val="24"/>
        </w:rPr>
        <w:t xml:space="preserve"> </w:t>
      </w:r>
      <w:r w:rsidR="005816C2">
        <w:rPr>
          <w:sz w:val="24"/>
          <w:szCs w:val="24"/>
        </w:rPr>
        <w:t>Historical data</w:t>
      </w:r>
      <w:r w:rsidR="000B4C8F">
        <w:rPr>
          <w:i/>
          <w:iCs/>
          <w:sz w:val="24"/>
          <w:szCs w:val="24"/>
        </w:rPr>
        <w:t xml:space="preserve"> </w:t>
      </w:r>
      <w:r w:rsidR="000B4C8F">
        <w:rPr>
          <w:sz w:val="24"/>
          <w:szCs w:val="24"/>
        </w:rPr>
        <w:t xml:space="preserve">is another </w:t>
      </w:r>
      <w:r w:rsidR="0086453F">
        <w:rPr>
          <w:sz w:val="24"/>
          <w:szCs w:val="24"/>
        </w:rPr>
        <w:t xml:space="preserve">benefit of data warehousing as it </w:t>
      </w:r>
      <w:r w:rsidR="005816C2">
        <w:rPr>
          <w:sz w:val="24"/>
          <w:szCs w:val="24"/>
        </w:rPr>
        <w:t xml:space="preserve">allows historical </w:t>
      </w:r>
      <w:r w:rsidR="00667757">
        <w:rPr>
          <w:sz w:val="24"/>
          <w:szCs w:val="24"/>
        </w:rPr>
        <w:t>analysis</w:t>
      </w:r>
      <w:r w:rsidR="00EC7841">
        <w:rPr>
          <w:sz w:val="24"/>
          <w:szCs w:val="24"/>
        </w:rPr>
        <w:t xml:space="preserve"> which will be useful for the University who are </w:t>
      </w:r>
      <w:r w:rsidR="00C27B4A">
        <w:rPr>
          <w:sz w:val="24"/>
          <w:szCs w:val="24"/>
        </w:rPr>
        <w:lastRenderedPageBreak/>
        <w:t xml:space="preserve">looking </w:t>
      </w:r>
      <w:r w:rsidR="00D95A34">
        <w:rPr>
          <w:sz w:val="24"/>
          <w:szCs w:val="24"/>
        </w:rPr>
        <w:t xml:space="preserve">at </w:t>
      </w:r>
      <w:r w:rsidR="0009654B">
        <w:rPr>
          <w:sz w:val="24"/>
          <w:szCs w:val="24"/>
        </w:rPr>
        <w:t xml:space="preserve">popular </w:t>
      </w:r>
      <w:r w:rsidR="00D95A34">
        <w:rPr>
          <w:sz w:val="24"/>
          <w:szCs w:val="24"/>
        </w:rPr>
        <w:t>music change over 20 years.</w:t>
      </w:r>
      <w:r w:rsidR="00C873FA">
        <w:rPr>
          <w:sz w:val="24"/>
          <w:szCs w:val="24"/>
        </w:rPr>
        <w:t xml:space="preserve"> The </w:t>
      </w:r>
      <w:r w:rsidR="00302C01">
        <w:rPr>
          <w:i/>
          <w:iCs/>
          <w:sz w:val="24"/>
          <w:szCs w:val="24"/>
        </w:rPr>
        <w:t xml:space="preserve">non-volatile </w:t>
      </w:r>
      <w:r w:rsidR="00302C01">
        <w:rPr>
          <w:sz w:val="24"/>
          <w:szCs w:val="24"/>
        </w:rPr>
        <w:t xml:space="preserve">characteristic </w:t>
      </w:r>
      <w:r w:rsidR="00117400">
        <w:rPr>
          <w:sz w:val="24"/>
          <w:szCs w:val="24"/>
        </w:rPr>
        <w:t>in</w:t>
      </w:r>
      <w:r w:rsidR="00302C01">
        <w:rPr>
          <w:sz w:val="24"/>
          <w:szCs w:val="24"/>
        </w:rPr>
        <w:t xml:space="preserve"> data warehouses</w:t>
      </w:r>
      <w:r w:rsidR="00817369">
        <w:rPr>
          <w:sz w:val="24"/>
          <w:szCs w:val="24"/>
        </w:rPr>
        <w:t xml:space="preserve"> means data </w:t>
      </w:r>
      <w:r w:rsidR="00715563">
        <w:rPr>
          <w:sz w:val="24"/>
          <w:szCs w:val="24"/>
        </w:rPr>
        <w:t>is loaded</w:t>
      </w:r>
      <w:r w:rsidR="00F61922">
        <w:rPr>
          <w:sz w:val="24"/>
          <w:szCs w:val="24"/>
        </w:rPr>
        <w:t xml:space="preserve"> </w:t>
      </w:r>
      <w:r w:rsidR="009530C2">
        <w:rPr>
          <w:sz w:val="24"/>
          <w:szCs w:val="24"/>
        </w:rPr>
        <w:t xml:space="preserve">in </w:t>
      </w:r>
      <w:r w:rsidR="00263430">
        <w:rPr>
          <w:sz w:val="24"/>
          <w:szCs w:val="24"/>
        </w:rPr>
        <w:t>large sums and</w:t>
      </w:r>
      <w:r w:rsidR="00715563">
        <w:rPr>
          <w:sz w:val="24"/>
          <w:szCs w:val="24"/>
        </w:rPr>
        <w:t xml:space="preserve"> </w:t>
      </w:r>
      <w:r w:rsidR="00817369">
        <w:rPr>
          <w:sz w:val="24"/>
          <w:szCs w:val="24"/>
        </w:rPr>
        <w:t>can only be re</w:t>
      </w:r>
      <w:r w:rsidR="00B7743F">
        <w:rPr>
          <w:sz w:val="24"/>
          <w:szCs w:val="24"/>
        </w:rPr>
        <w:t>ad</w:t>
      </w:r>
      <w:r w:rsidR="005E6A04">
        <w:rPr>
          <w:sz w:val="24"/>
          <w:szCs w:val="24"/>
        </w:rPr>
        <w:t>.</w:t>
      </w:r>
      <w:r w:rsidR="002600CD">
        <w:rPr>
          <w:sz w:val="24"/>
          <w:szCs w:val="24"/>
        </w:rPr>
        <w:t xml:space="preserve"> Deleti</w:t>
      </w:r>
      <w:r w:rsidR="00C853AE">
        <w:rPr>
          <w:sz w:val="24"/>
          <w:szCs w:val="24"/>
        </w:rPr>
        <w:t>ng</w:t>
      </w:r>
      <w:r w:rsidR="002600CD">
        <w:rPr>
          <w:sz w:val="24"/>
          <w:szCs w:val="24"/>
        </w:rPr>
        <w:t xml:space="preserve"> and updating is not allowed.</w:t>
      </w:r>
      <w:r w:rsidR="005E6A04">
        <w:rPr>
          <w:sz w:val="24"/>
          <w:szCs w:val="24"/>
        </w:rPr>
        <w:t xml:space="preserve"> W</w:t>
      </w:r>
      <w:r w:rsidR="00937E1C">
        <w:rPr>
          <w:sz w:val="24"/>
          <w:szCs w:val="24"/>
        </w:rPr>
        <w:t>hereas in OL</w:t>
      </w:r>
      <w:r w:rsidR="00224E4D">
        <w:rPr>
          <w:sz w:val="24"/>
          <w:szCs w:val="24"/>
        </w:rPr>
        <w:t>T</w:t>
      </w:r>
      <w:r w:rsidR="00937E1C">
        <w:rPr>
          <w:sz w:val="24"/>
          <w:szCs w:val="24"/>
        </w:rPr>
        <w:t>P systems</w:t>
      </w:r>
      <w:r w:rsidR="005E6A04">
        <w:rPr>
          <w:sz w:val="24"/>
          <w:szCs w:val="24"/>
        </w:rPr>
        <w:t xml:space="preserve"> </w:t>
      </w:r>
      <w:r w:rsidR="00CF2303">
        <w:rPr>
          <w:sz w:val="24"/>
          <w:szCs w:val="24"/>
        </w:rPr>
        <w:t>data is</w:t>
      </w:r>
      <w:r w:rsidR="00D150A3">
        <w:rPr>
          <w:sz w:val="24"/>
          <w:szCs w:val="24"/>
        </w:rPr>
        <w:t xml:space="preserve"> </w:t>
      </w:r>
      <w:r w:rsidR="00CF2303">
        <w:rPr>
          <w:sz w:val="24"/>
          <w:szCs w:val="24"/>
        </w:rPr>
        <w:t>accessible</w:t>
      </w:r>
      <w:r w:rsidR="00D150A3">
        <w:rPr>
          <w:sz w:val="24"/>
          <w:szCs w:val="24"/>
        </w:rPr>
        <w:t xml:space="preserve"> and can be</w:t>
      </w:r>
      <w:r w:rsidR="00536371">
        <w:rPr>
          <w:sz w:val="24"/>
          <w:szCs w:val="24"/>
        </w:rPr>
        <w:t xml:space="preserve"> manipulated</w:t>
      </w:r>
      <w:r w:rsidR="00C160E6">
        <w:rPr>
          <w:sz w:val="24"/>
          <w:szCs w:val="24"/>
        </w:rPr>
        <w:t xml:space="preserve"> </w:t>
      </w:r>
      <w:r w:rsidR="00F511C2">
        <w:rPr>
          <w:sz w:val="24"/>
          <w:szCs w:val="24"/>
        </w:rPr>
        <w:t xml:space="preserve">as shown in </w:t>
      </w:r>
      <w:r w:rsidR="00F511C2">
        <w:rPr>
          <w:i/>
          <w:iCs/>
          <w:sz w:val="24"/>
          <w:szCs w:val="24"/>
        </w:rPr>
        <w:t xml:space="preserve">figure </w:t>
      </w:r>
      <w:r w:rsidR="00C853AE">
        <w:rPr>
          <w:i/>
          <w:iCs/>
          <w:sz w:val="24"/>
          <w:szCs w:val="24"/>
        </w:rPr>
        <w:t>2</w:t>
      </w:r>
      <w:r w:rsidR="00C853AE">
        <w:rPr>
          <w:sz w:val="24"/>
          <w:szCs w:val="24"/>
        </w:rPr>
        <w:t>. [</w:t>
      </w:r>
      <w:r w:rsidR="00FE3D91">
        <w:rPr>
          <w:sz w:val="24"/>
          <w:szCs w:val="24"/>
        </w:rPr>
        <w:t>2</w:t>
      </w:r>
      <w:r w:rsidR="003A08A7">
        <w:rPr>
          <w:sz w:val="24"/>
          <w:szCs w:val="24"/>
        </w:rPr>
        <w:t xml:space="preserve">, </w:t>
      </w:r>
      <w:r w:rsidR="00F86389">
        <w:rPr>
          <w:sz w:val="24"/>
          <w:szCs w:val="24"/>
        </w:rPr>
        <w:t>pg.</w:t>
      </w:r>
      <w:r w:rsidR="003A08A7">
        <w:rPr>
          <w:sz w:val="24"/>
          <w:szCs w:val="24"/>
        </w:rPr>
        <w:t xml:space="preserve"> 29-34</w:t>
      </w:r>
      <w:r w:rsidR="00FE3D91">
        <w:rPr>
          <w:sz w:val="24"/>
          <w:szCs w:val="24"/>
        </w:rPr>
        <w:t>]</w:t>
      </w:r>
      <w:r w:rsidR="00117400">
        <w:rPr>
          <w:sz w:val="24"/>
          <w:szCs w:val="24"/>
        </w:rPr>
        <w:t xml:space="preserve"> </w:t>
      </w:r>
      <w:r w:rsidR="00C30FBC">
        <w:rPr>
          <w:sz w:val="24"/>
          <w:szCs w:val="24"/>
        </w:rPr>
        <w:t>This characteristic of</w:t>
      </w:r>
      <w:r w:rsidR="001469F6">
        <w:rPr>
          <w:sz w:val="24"/>
          <w:szCs w:val="24"/>
        </w:rPr>
        <w:t xml:space="preserve"> a</w:t>
      </w:r>
      <w:r w:rsidR="00C30FBC">
        <w:rPr>
          <w:sz w:val="24"/>
          <w:szCs w:val="24"/>
        </w:rPr>
        <w:t xml:space="preserve"> data warehouse means </w:t>
      </w:r>
      <w:r w:rsidR="001469F6">
        <w:rPr>
          <w:sz w:val="24"/>
          <w:szCs w:val="24"/>
        </w:rPr>
        <w:t xml:space="preserve">query response times </w:t>
      </w:r>
      <w:r w:rsidR="00F47B4E">
        <w:rPr>
          <w:sz w:val="24"/>
          <w:szCs w:val="24"/>
        </w:rPr>
        <w:t xml:space="preserve">are reduced as it is only performing one </w:t>
      </w:r>
      <w:r w:rsidR="006030C1">
        <w:rPr>
          <w:sz w:val="24"/>
          <w:szCs w:val="24"/>
        </w:rPr>
        <w:t>operation</w:t>
      </w:r>
      <w:r w:rsidR="00CD566D">
        <w:rPr>
          <w:sz w:val="24"/>
          <w:szCs w:val="24"/>
        </w:rPr>
        <w:t xml:space="preserve"> thus</w:t>
      </w:r>
      <w:r w:rsidR="00F5352C">
        <w:rPr>
          <w:sz w:val="24"/>
          <w:szCs w:val="24"/>
        </w:rPr>
        <w:t xml:space="preserve"> increasing efficiency and</w:t>
      </w:r>
      <w:r w:rsidR="00142556">
        <w:rPr>
          <w:sz w:val="24"/>
          <w:szCs w:val="24"/>
        </w:rPr>
        <w:t xml:space="preserve"> decision making</w:t>
      </w:r>
      <w:r w:rsidR="0041772C">
        <w:rPr>
          <w:sz w:val="24"/>
          <w:szCs w:val="24"/>
        </w:rPr>
        <w:t>.</w:t>
      </w:r>
      <w:r w:rsidR="002E363B">
        <w:rPr>
          <w:sz w:val="24"/>
          <w:szCs w:val="24"/>
        </w:rPr>
        <w:t>[4]</w:t>
      </w:r>
      <w:r w:rsidR="006E2284">
        <w:rPr>
          <w:sz w:val="24"/>
          <w:szCs w:val="24"/>
        </w:rPr>
        <w:t xml:space="preserve"> </w:t>
      </w:r>
    </w:p>
    <w:p w14:paraId="24AAFC8E" w14:textId="0ADBA4F7" w:rsidR="00F77AEB" w:rsidRDefault="00F77AEB" w:rsidP="00237D8C">
      <w:pPr>
        <w:tabs>
          <w:tab w:val="left" w:pos="1284"/>
        </w:tabs>
        <w:rPr>
          <w:sz w:val="24"/>
          <w:szCs w:val="24"/>
        </w:rPr>
      </w:pPr>
      <w:r>
        <w:rPr>
          <w:noProof/>
        </w:rPr>
        <w:drawing>
          <wp:inline distT="0" distB="0" distL="0" distR="0" wp14:anchorId="27545480" wp14:editId="557059B9">
            <wp:extent cx="5731510" cy="320103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01035"/>
                    </a:xfrm>
                    <a:prstGeom prst="rect">
                      <a:avLst/>
                    </a:prstGeom>
                    <a:noFill/>
                    <a:ln>
                      <a:noFill/>
                    </a:ln>
                  </pic:spPr>
                </pic:pic>
              </a:graphicData>
            </a:graphic>
          </wp:inline>
        </w:drawing>
      </w:r>
    </w:p>
    <w:p w14:paraId="0E90247C" w14:textId="4F51A573" w:rsidR="00F77AEB" w:rsidRPr="003A08A7" w:rsidRDefault="006F106C" w:rsidP="00237D8C">
      <w:pPr>
        <w:tabs>
          <w:tab w:val="left" w:pos="1284"/>
        </w:tabs>
        <w:rPr>
          <w:sz w:val="24"/>
          <w:szCs w:val="24"/>
        </w:rPr>
      </w:pPr>
      <w:r>
        <w:rPr>
          <w:i/>
          <w:iCs/>
          <w:sz w:val="24"/>
          <w:szCs w:val="24"/>
        </w:rPr>
        <w:t>Figure 2</w:t>
      </w:r>
      <w:r w:rsidR="003A08A7">
        <w:rPr>
          <w:i/>
          <w:iCs/>
          <w:sz w:val="24"/>
          <w:szCs w:val="24"/>
        </w:rPr>
        <w:t xml:space="preserve"> – </w:t>
      </w:r>
      <w:r w:rsidR="003A08A7">
        <w:rPr>
          <w:sz w:val="24"/>
          <w:szCs w:val="24"/>
        </w:rPr>
        <w:t>[2, pg 29-34]</w:t>
      </w:r>
    </w:p>
    <w:p w14:paraId="50500DF4" w14:textId="77777777" w:rsidR="00F77AEB" w:rsidRDefault="00F77AEB" w:rsidP="00237D8C">
      <w:pPr>
        <w:tabs>
          <w:tab w:val="left" w:pos="1284"/>
        </w:tabs>
        <w:rPr>
          <w:sz w:val="24"/>
          <w:szCs w:val="24"/>
        </w:rPr>
      </w:pPr>
    </w:p>
    <w:p w14:paraId="048A9320" w14:textId="6E670F0C" w:rsidR="00CE1205" w:rsidRDefault="00CE1205" w:rsidP="00237D8C">
      <w:pPr>
        <w:tabs>
          <w:tab w:val="left" w:pos="1284"/>
        </w:tabs>
        <w:rPr>
          <w:sz w:val="24"/>
          <w:szCs w:val="24"/>
        </w:rPr>
      </w:pPr>
    </w:p>
    <w:p w14:paraId="48A52CF4" w14:textId="77777777" w:rsidR="000758D1" w:rsidRPr="00DD3017" w:rsidRDefault="000758D1" w:rsidP="00237D8C">
      <w:pPr>
        <w:tabs>
          <w:tab w:val="left" w:pos="1284"/>
        </w:tabs>
        <w:rPr>
          <w:b/>
          <w:bCs/>
          <w:sz w:val="24"/>
          <w:szCs w:val="24"/>
          <w:u w:val="single"/>
        </w:rPr>
      </w:pPr>
    </w:p>
    <w:p w14:paraId="3CB96C73" w14:textId="77777777" w:rsidR="00237D8C" w:rsidRDefault="00237D8C" w:rsidP="00237D8C">
      <w:pPr>
        <w:tabs>
          <w:tab w:val="left" w:pos="1284"/>
        </w:tabs>
      </w:pPr>
    </w:p>
    <w:p w14:paraId="07213B40" w14:textId="77777777" w:rsidR="00375F72" w:rsidRDefault="00375F72" w:rsidP="00237D8C">
      <w:pPr>
        <w:tabs>
          <w:tab w:val="left" w:pos="1284"/>
        </w:tabs>
        <w:sectPr w:rsidR="00375F72">
          <w:pgSz w:w="11906" w:h="16838"/>
          <w:pgMar w:top="1440" w:right="1440" w:bottom="1440" w:left="1440" w:header="708" w:footer="708" w:gutter="0"/>
          <w:cols w:space="708"/>
          <w:docGrid w:linePitch="360"/>
        </w:sectPr>
      </w:pPr>
    </w:p>
    <w:p w14:paraId="3C9B54DE" w14:textId="4E902EC4" w:rsidR="00FF6A43" w:rsidRPr="00283BA9" w:rsidRDefault="00FF6A43" w:rsidP="003B27EC">
      <w:pPr>
        <w:pStyle w:val="ListParagraph"/>
        <w:numPr>
          <w:ilvl w:val="0"/>
          <w:numId w:val="9"/>
        </w:numPr>
        <w:tabs>
          <w:tab w:val="left" w:pos="1284"/>
        </w:tabs>
        <w:outlineLvl w:val="0"/>
        <w:rPr>
          <w:b/>
          <w:bCs/>
          <w:sz w:val="24"/>
          <w:szCs w:val="24"/>
          <w:u w:val="single"/>
        </w:rPr>
      </w:pPr>
      <w:bookmarkStart w:id="3" w:name="_Toc88845056"/>
      <w:r w:rsidRPr="00283BA9">
        <w:rPr>
          <w:b/>
          <w:bCs/>
          <w:sz w:val="24"/>
          <w:szCs w:val="24"/>
          <w:u w:val="single"/>
        </w:rPr>
        <w:lastRenderedPageBreak/>
        <w:t>Data Warehouse Architecture</w:t>
      </w:r>
      <w:bookmarkEnd w:id="3"/>
    </w:p>
    <w:p w14:paraId="7C5A27AF" w14:textId="0F067E0D" w:rsidR="005E6A1A" w:rsidRDefault="00FF6A43" w:rsidP="003B27EC">
      <w:pPr>
        <w:tabs>
          <w:tab w:val="left" w:pos="1284"/>
        </w:tabs>
        <w:ind w:left="360"/>
        <w:rPr>
          <w:sz w:val="24"/>
          <w:szCs w:val="24"/>
        </w:rPr>
      </w:pPr>
      <w:r>
        <w:rPr>
          <w:sz w:val="24"/>
          <w:szCs w:val="24"/>
        </w:rPr>
        <w:t xml:space="preserve">Below in </w:t>
      </w:r>
      <w:r>
        <w:rPr>
          <w:i/>
          <w:iCs/>
          <w:sz w:val="24"/>
          <w:szCs w:val="24"/>
        </w:rPr>
        <w:t xml:space="preserve">figure 3 </w:t>
      </w:r>
      <w:r>
        <w:rPr>
          <w:sz w:val="24"/>
          <w:szCs w:val="24"/>
        </w:rPr>
        <w:t>shows the architecture of a data warehouse. The architecture is split into four sections</w:t>
      </w:r>
      <w:r w:rsidR="0090509C">
        <w:rPr>
          <w:sz w:val="24"/>
          <w:szCs w:val="24"/>
        </w:rPr>
        <w:t xml:space="preserve"> </w:t>
      </w:r>
      <w:r w:rsidR="005E6A1A">
        <w:rPr>
          <w:sz w:val="24"/>
          <w:szCs w:val="24"/>
        </w:rPr>
        <w:t>as shown</w:t>
      </w:r>
      <w:r w:rsidR="00BC25B0">
        <w:rPr>
          <w:sz w:val="24"/>
          <w:szCs w:val="24"/>
        </w:rPr>
        <w:t>.</w:t>
      </w:r>
    </w:p>
    <w:p w14:paraId="4B709618" w14:textId="4C4E8BE8" w:rsidR="00FF6A43" w:rsidRPr="005E6A1A" w:rsidRDefault="0090509C" w:rsidP="005E6A1A">
      <w:pPr>
        <w:tabs>
          <w:tab w:val="left" w:pos="1284"/>
        </w:tabs>
        <w:rPr>
          <w:sz w:val="24"/>
          <w:szCs w:val="24"/>
        </w:rPr>
      </w:pPr>
      <w:r>
        <w:rPr>
          <w:noProof/>
        </w:rPr>
        <w:drawing>
          <wp:anchor distT="0" distB="0" distL="114300" distR="114300" simplePos="0" relativeHeight="251658240" behindDoc="0" locked="0" layoutInCell="1" allowOverlap="1" wp14:anchorId="1BE76E09" wp14:editId="751ADD83">
            <wp:simplePos x="0" y="0"/>
            <wp:positionH relativeFrom="page">
              <wp:posOffset>142875</wp:posOffset>
            </wp:positionH>
            <wp:positionV relativeFrom="paragraph">
              <wp:posOffset>214630</wp:posOffset>
            </wp:positionV>
            <wp:extent cx="8945868" cy="3052445"/>
            <wp:effectExtent l="0" t="0" r="8255" b="0"/>
            <wp:wrapSquare wrapText="bothSides"/>
            <wp:docPr id="6" name="Picture 6" descr="Chart, diagram,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diagram, waterfall char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678"/>
                    <a:stretch/>
                  </pic:blipFill>
                  <pic:spPr bwMode="auto">
                    <a:xfrm>
                      <a:off x="0" y="0"/>
                      <a:ext cx="8945868" cy="3052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6F4173" w14:textId="21E086B8" w:rsidR="00227E09" w:rsidRDefault="00227E09" w:rsidP="00227E09">
      <w:pPr>
        <w:pStyle w:val="ListParagraph"/>
        <w:tabs>
          <w:tab w:val="left" w:pos="1284"/>
        </w:tabs>
        <w:rPr>
          <w:sz w:val="24"/>
          <w:szCs w:val="24"/>
        </w:rPr>
      </w:pPr>
    </w:p>
    <w:p w14:paraId="265127EF" w14:textId="5D2AD659" w:rsidR="00227E09" w:rsidRPr="00996D87" w:rsidRDefault="00227E09" w:rsidP="00227E09">
      <w:pPr>
        <w:pStyle w:val="ListParagraph"/>
        <w:tabs>
          <w:tab w:val="left" w:pos="1284"/>
        </w:tabs>
        <w:rPr>
          <w:sz w:val="24"/>
          <w:szCs w:val="24"/>
        </w:rPr>
      </w:pPr>
    </w:p>
    <w:p w14:paraId="7F143670" w14:textId="68CB6CEA" w:rsidR="00FF6A43" w:rsidRDefault="00FF6A43" w:rsidP="00237D8C">
      <w:pPr>
        <w:tabs>
          <w:tab w:val="left" w:pos="1284"/>
        </w:tabs>
      </w:pPr>
    </w:p>
    <w:p w14:paraId="16251369" w14:textId="77777777" w:rsidR="001E7A6A" w:rsidRDefault="001E7A6A" w:rsidP="00237D8C">
      <w:pPr>
        <w:tabs>
          <w:tab w:val="left" w:pos="1284"/>
        </w:tabs>
      </w:pPr>
    </w:p>
    <w:p w14:paraId="29DC68C3" w14:textId="77777777" w:rsidR="001E7A6A" w:rsidRDefault="001E7A6A" w:rsidP="00237D8C">
      <w:pPr>
        <w:tabs>
          <w:tab w:val="left" w:pos="1284"/>
        </w:tabs>
      </w:pPr>
    </w:p>
    <w:p w14:paraId="50B61B02" w14:textId="0D7C03B5" w:rsidR="005E1178" w:rsidRDefault="005E1178" w:rsidP="00237D8C">
      <w:pPr>
        <w:tabs>
          <w:tab w:val="left" w:pos="1284"/>
        </w:tabs>
      </w:pPr>
    </w:p>
    <w:p w14:paraId="56B0B0BE" w14:textId="06004603" w:rsidR="005E1178" w:rsidRPr="005E1178" w:rsidRDefault="005E1178" w:rsidP="005E1178"/>
    <w:p w14:paraId="6D3AEA24" w14:textId="56076EE3" w:rsidR="005E1178" w:rsidRPr="005E1178" w:rsidRDefault="005E1178" w:rsidP="005E1178"/>
    <w:p w14:paraId="0035F008" w14:textId="525C29CE" w:rsidR="005E1178" w:rsidRDefault="005E1178" w:rsidP="003A6E27">
      <w:pPr>
        <w:ind w:firstLine="720"/>
      </w:pPr>
    </w:p>
    <w:p w14:paraId="507A1B82" w14:textId="77777777" w:rsidR="009C713E" w:rsidRDefault="009C713E" w:rsidP="005E1178">
      <w:pPr>
        <w:ind w:firstLine="720"/>
      </w:pPr>
    </w:p>
    <w:p w14:paraId="3E0C4868" w14:textId="77777777" w:rsidR="0090509C" w:rsidRPr="0090509C" w:rsidRDefault="0090509C" w:rsidP="0090509C"/>
    <w:p w14:paraId="2E99F69B" w14:textId="77777777" w:rsidR="0090509C" w:rsidRDefault="0090509C" w:rsidP="0090509C"/>
    <w:p w14:paraId="168AC141" w14:textId="0ACAA191" w:rsidR="0090509C" w:rsidRPr="00C62CF1" w:rsidRDefault="0090509C" w:rsidP="0090509C">
      <w:r w:rsidRPr="006F106C">
        <w:rPr>
          <w:i/>
          <w:iCs/>
        </w:rPr>
        <w:t xml:space="preserve">Figure </w:t>
      </w:r>
      <w:r w:rsidR="00C853AE" w:rsidRPr="006F106C">
        <w:rPr>
          <w:i/>
          <w:iCs/>
        </w:rPr>
        <w:t>3</w:t>
      </w:r>
      <w:r w:rsidR="00C853AE">
        <w:rPr>
          <w:i/>
          <w:iCs/>
        </w:rPr>
        <w:t xml:space="preserve"> -</w:t>
      </w:r>
      <w:r w:rsidR="00C62CF1">
        <w:rPr>
          <w:i/>
          <w:iCs/>
        </w:rPr>
        <w:t xml:space="preserve"> </w:t>
      </w:r>
      <w:r w:rsidR="00C62CF1">
        <w:t>[</w:t>
      </w:r>
      <w:r w:rsidR="00C17C54">
        <w:t>5</w:t>
      </w:r>
      <w:r w:rsidR="004F563D">
        <w:t xml:space="preserve">, </w:t>
      </w:r>
      <w:r w:rsidR="00F86389">
        <w:t>pg.</w:t>
      </w:r>
      <w:r w:rsidR="004F563D">
        <w:t xml:space="preserve"> 19</w:t>
      </w:r>
      <w:r w:rsidR="00C62CF1">
        <w:t>]</w:t>
      </w:r>
    </w:p>
    <w:p w14:paraId="1CA8F8DC" w14:textId="77777777" w:rsidR="0090509C" w:rsidRDefault="0090509C" w:rsidP="0090509C"/>
    <w:p w14:paraId="0C619481" w14:textId="77777777" w:rsidR="0090509C" w:rsidRDefault="0090509C" w:rsidP="0090509C"/>
    <w:p w14:paraId="704A2434" w14:textId="195FD456" w:rsidR="0090509C" w:rsidRPr="0090509C" w:rsidRDefault="0090509C" w:rsidP="0090509C">
      <w:pPr>
        <w:sectPr w:rsidR="0090509C" w:rsidRPr="0090509C" w:rsidSect="009C713E">
          <w:pgSz w:w="16838" w:h="11906" w:orient="landscape"/>
          <w:pgMar w:top="1440" w:right="1440" w:bottom="1440" w:left="1440" w:header="708" w:footer="708" w:gutter="0"/>
          <w:cols w:space="708"/>
          <w:docGrid w:linePitch="360"/>
        </w:sectPr>
      </w:pPr>
    </w:p>
    <w:p w14:paraId="3588045A" w14:textId="71402AEC" w:rsidR="00223647" w:rsidRDefault="00B62A6A" w:rsidP="003B27EC">
      <w:pPr>
        <w:pStyle w:val="Heading2"/>
        <w:numPr>
          <w:ilvl w:val="1"/>
          <w:numId w:val="9"/>
        </w:numPr>
        <w:rPr>
          <w:color w:val="auto"/>
          <w:sz w:val="22"/>
          <w:szCs w:val="22"/>
          <w:u w:val="single"/>
        </w:rPr>
      </w:pPr>
      <w:bookmarkStart w:id="4" w:name="_Toc88845057"/>
      <w:r w:rsidRPr="003B27EC">
        <w:rPr>
          <w:color w:val="auto"/>
          <w:sz w:val="22"/>
          <w:szCs w:val="22"/>
          <w:u w:val="single"/>
        </w:rPr>
        <w:lastRenderedPageBreak/>
        <w:t>Data</w:t>
      </w:r>
      <w:r w:rsidR="005462F5" w:rsidRPr="003B27EC">
        <w:rPr>
          <w:color w:val="auto"/>
          <w:sz w:val="22"/>
          <w:szCs w:val="22"/>
          <w:u w:val="single"/>
        </w:rPr>
        <w:t xml:space="preserve"> </w:t>
      </w:r>
      <w:r w:rsidR="00223647" w:rsidRPr="003B27EC">
        <w:rPr>
          <w:color w:val="auto"/>
          <w:sz w:val="22"/>
          <w:szCs w:val="22"/>
          <w:u w:val="single"/>
        </w:rPr>
        <w:t>Sources</w:t>
      </w:r>
      <w:r w:rsidR="00B16E07" w:rsidRPr="003B27EC">
        <w:rPr>
          <w:color w:val="auto"/>
          <w:sz w:val="22"/>
          <w:szCs w:val="22"/>
          <w:u w:val="single"/>
        </w:rPr>
        <w:t xml:space="preserve"> &amp; Extraction</w:t>
      </w:r>
      <w:bookmarkEnd w:id="4"/>
    </w:p>
    <w:p w14:paraId="45BB93E0" w14:textId="77777777" w:rsidR="003B27EC" w:rsidRPr="003B27EC" w:rsidRDefault="003B27EC" w:rsidP="003B27EC"/>
    <w:p w14:paraId="2A77076E" w14:textId="7FF118B5" w:rsidR="00223647" w:rsidRDefault="006D6DBF" w:rsidP="003B27EC">
      <w:pPr>
        <w:ind w:left="360"/>
      </w:pPr>
      <w:r>
        <w:t xml:space="preserve">The first stage of the architecture is the </w:t>
      </w:r>
      <w:r w:rsidR="00690F3B">
        <w:t>data sources. Th</w:t>
      </w:r>
      <w:r w:rsidR="00FA0E31">
        <w:t>e source</w:t>
      </w:r>
      <w:r w:rsidR="003E6FCC">
        <w:t>s</w:t>
      </w:r>
      <w:r w:rsidR="00E65302">
        <w:t xml:space="preserve"> </w:t>
      </w:r>
      <w:r w:rsidR="00FA0E31">
        <w:t xml:space="preserve">of data </w:t>
      </w:r>
      <w:r w:rsidR="008A35F1">
        <w:t xml:space="preserve">can include internal sources </w:t>
      </w:r>
      <w:r w:rsidR="00E65302">
        <w:t>such as</w:t>
      </w:r>
      <w:r w:rsidR="00654BD8">
        <w:t>:</w:t>
      </w:r>
    </w:p>
    <w:p w14:paraId="457185A2" w14:textId="678FD109" w:rsidR="00654BD8" w:rsidRDefault="00F64F9A" w:rsidP="003B27EC">
      <w:pPr>
        <w:pStyle w:val="ListParagraph"/>
        <w:numPr>
          <w:ilvl w:val="0"/>
          <w:numId w:val="5"/>
        </w:numPr>
        <w:ind w:left="1080"/>
      </w:pPr>
      <w:r>
        <w:t>O</w:t>
      </w:r>
      <w:r w:rsidR="00654BD8">
        <w:t xml:space="preserve">perational </w:t>
      </w:r>
      <w:r w:rsidR="00A93DAC">
        <w:t>data –</w:t>
      </w:r>
      <w:r>
        <w:t xml:space="preserve">Data from </w:t>
      </w:r>
      <w:r w:rsidR="005F3EE6">
        <w:t>OLTP databases</w:t>
      </w:r>
      <w:r>
        <w:t>.</w:t>
      </w:r>
    </w:p>
    <w:p w14:paraId="6D2FE6F2" w14:textId="3F1866AC" w:rsidR="00783FCE" w:rsidRDefault="00767BF9" w:rsidP="003B27EC">
      <w:pPr>
        <w:pStyle w:val="ListParagraph"/>
        <w:numPr>
          <w:ilvl w:val="0"/>
          <w:numId w:val="5"/>
        </w:numPr>
        <w:ind w:left="1080"/>
      </w:pPr>
      <w:r>
        <w:t xml:space="preserve">Archival data – Old data that has been saved </w:t>
      </w:r>
      <w:r w:rsidR="00EB64E1">
        <w:t>periodically from operational systems</w:t>
      </w:r>
      <w:r w:rsidR="00BB4448">
        <w:t xml:space="preserve"> </w:t>
      </w:r>
      <w:r w:rsidR="00C853AE">
        <w:t>e.g.,</w:t>
      </w:r>
      <w:r w:rsidR="00BB4448">
        <w:t xml:space="preserve"> database backups.</w:t>
      </w:r>
      <w:r w:rsidR="009402B8">
        <w:t xml:space="preserve"> </w:t>
      </w:r>
    </w:p>
    <w:p w14:paraId="4ECB0428" w14:textId="511CE5A5" w:rsidR="00BB4448" w:rsidRDefault="00BB4448" w:rsidP="003B27EC">
      <w:pPr>
        <w:pStyle w:val="ListParagraph"/>
        <w:numPr>
          <w:ilvl w:val="0"/>
          <w:numId w:val="5"/>
        </w:numPr>
        <w:ind w:left="1080"/>
      </w:pPr>
      <w:r>
        <w:t xml:space="preserve">Other internal data – XML files, spreadsheets, </w:t>
      </w:r>
      <w:r w:rsidR="00F75279">
        <w:t>and unstructured data.</w:t>
      </w:r>
      <w:r w:rsidR="009402B8">
        <w:t xml:space="preserve"> [</w:t>
      </w:r>
      <w:r w:rsidR="00C17C54">
        <w:t>6</w:t>
      </w:r>
      <w:r w:rsidR="00EE70DD">
        <w:t xml:space="preserve">, </w:t>
      </w:r>
      <w:r w:rsidR="00F86389">
        <w:t>pg.</w:t>
      </w:r>
      <w:r w:rsidR="00EE70DD">
        <w:t xml:space="preserve"> </w:t>
      </w:r>
      <w:r w:rsidR="004F563D">
        <w:t>35-37</w:t>
      </w:r>
      <w:r w:rsidR="009402B8">
        <w:t>]</w:t>
      </w:r>
    </w:p>
    <w:p w14:paraId="4A500283" w14:textId="5E96EEFD" w:rsidR="00326D15" w:rsidRDefault="00827699" w:rsidP="003B27EC">
      <w:pPr>
        <w:ind w:left="360"/>
      </w:pPr>
      <w:r>
        <w:t xml:space="preserve">Additionally, external sources </w:t>
      </w:r>
      <w:r w:rsidR="00CC338E">
        <w:t>can be</w:t>
      </w:r>
      <w:r>
        <w:t xml:space="preserve"> u</w:t>
      </w:r>
      <w:r w:rsidR="00CC338E">
        <w:t>tilis</w:t>
      </w:r>
      <w:r>
        <w:t>e</w:t>
      </w:r>
      <w:r w:rsidR="006C3E39">
        <w:t>d</w:t>
      </w:r>
      <w:r w:rsidR="009B78FC">
        <w:t xml:space="preserve">. </w:t>
      </w:r>
      <w:r w:rsidR="00B650E7">
        <w:t xml:space="preserve">External </w:t>
      </w:r>
      <w:r w:rsidR="006C3E39">
        <w:t xml:space="preserve">data is </w:t>
      </w:r>
      <w:r w:rsidR="00CA63F1">
        <w:t xml:space="preserve">data that </w:t>
      </w:r>
      <w:r w:rsidR="00F64F9A">
        <w:t xml:space="preserve">isn’t </w:t>
      </w:r>
      <w:r w:rsidR="00CA63F1">
        <w:t xml:space="preserve">generated from </w:t>
      </w:r>
      <w:r w:rsidR="000F26D8">
        <w:t xml:space="preserve">an organisations </w:t>
      </w:r>
      <w:r w:rsidR="009A2999">
        <w:t>system</w:t>
      </w:r>
      <w:r w:rsidR="000F26D8">
        <w:t>.</w:t>
      </w:r>
      <w:r w:rsidR="003B6BB6">
        <w:t xml:space="preserve"> </w:t>
      </w:r>
      <w:r w:rsidR="00BA6DD3">
        <w:t xml:space="preserve">Using Recovery Radio as an example, </w:t>
      </w:r>
      <w:r w:rsidR="00046C22">
        <w:t xml:space="preserve">external sources could be the Performing Rights Society (PRS) and </w:t>
      </w:r>
      <w:r w:rsidR="00001A31">
        <w:t>the advertisers.</w:t>
      </w:r>
      <w:r w:rsidR="008903CB">
        <w:t xml:space="preserve"> External data can come in various formats </w:t>
      </w:r>
      <w:r w:rsidR="00994F0F">
        <w:t>such as reports and structured files.</w:t>
      </w:r>
      <w:r w:rsidR="00001A31">
        <w:t xml:space="preserve"> </w:t>
      </w:r>
      <w:r w:rsidR="00307569">
        <w:t>T</w:t>
      </w:r>
      <w:r w:rsidR="0023108D">
        <w:t xml:space="preserve">he data originating from external sources is </w:t>
      </w:r>
      <w:r w:rsidR="006305D5">
        <w:t>not conformed</w:t>
      </w:r>
      <w:r w:rsidR="00130AC8">
        <w:t xml:space="preserve"> typically</w:t>
      </w:r>
      <w:r w:rsidR="0000118D">
        <w:t>, thus it must</w:t>
      </w:r>
      <w:r w:rsidR="00A9408D">
        <w:t xml:space="preserve"> be transformed</w:t>
      </w:r>
      <w:r w:rsidR="001E29D3">
        <w:t xml:space="preserve"> for</w:t>
      </w:r>
      <w:r w:rsidR="00C15CA2">
        <w:t xml:space="preserve"> utilisation</w:t>
      </w:r>
      <w:r w:rsidR="00326D15">
        <w:t xml:space="preserve"> in the warehouse</w:t>
      </w:r>
      <w:r w:rsidR="00C15CA2">
        <w:t xml:space="preserve">. </w:t>
      </w:r>
      <w:r w:rsidR="009E05B3">
        <w:t>[</w:t>
      </w:r>
      <w:r w:rsidR="0094772D">
        <w:t>2</w:t>
      </w:r>
      <w:r w:rsidR="00D614DA">
        <w:t>,</w:t>
      </w:r>
      <w:r w:rsidR="0094772D">
        <w:t xml:space="preserve"> </w:t>
      </w:r>
      <w:r w:rsidR="00D614DA">
        <w:t>pg 257-259</w:t>
      </w:r>
      <w:r w:rsidR="009E05B3">
        <w:t>]</w:t>
      </w:r>
    </w:p>
    <w:p w14:paraId="0EBDFC26" w14:textId="701A1187" w:rsidR="00C24C07" w:rsidRDefault="00E53EC2" w:rsidP="003B27EC">
      <w:pPr>
        <w:ind w:left="360"/>
      </w:pPr>
      <w:r>
        <w:t>To</w:t>
      </w:r>
      <w:r w:rsidR="003F0162">
        <w:t xml:space="preserve"> transport the data from the sources into the data warehouse, it</w:t>
      </w:r>
      <w:r w:rsidR="0037154D">
        <w:t xml:space="preserve"> must go through a process called </w:t>
      </w:r>
      <w:r w:rsidR="0037154D">
        <w:rPr>
          <w:i/>
          <w:iCs/>
        </w:rPr>
        <w:t xml:space="preserve">extract, transform and load </w:t>
      </w:r>
      <w:r w:rsidR="0037154D">
        <w:t xml:space="preserve">(ETL). </w:t>
      </w:r>
      <w:r w:rsidR="00C54ECA">
        <w:t xml:space="preserve">The extraction </w:t>
      </w:r>
      <w:r w:rsidR="00F64F9A">
        <w:t xml:space="preserve">step </w:t>
      </w:r>
      <w:r w:rsidR="004C4409">
        <w:t>move</w:t>
      </w:r>
      <w:r w:rsidR="00F64F9A">
        <w:t>s</w:t>
      </w:r>
      <w:r w:rsidR="004C4409">
        <w:t xml:space="preserve"> the</w:t>
      </w:r>
      <w:r w:rsidR="008C775B">
        <w:t xml:space="preserve"> </w:t>
      </w:r>
      <w:r w:rsidR="000358C9" w:rsidRPr="007C13E7">
        <w:rPr>
          <w:b/>
          <w:bCs/>
        </w:rPr>
        <w:t>desired</w:t>
      </w:r>
      <w:r w:rsidR="004C4409">
        <w:t xml:space="preserve"> data </w:t>
      </w:r>
      <w:r w:rsidR="00786220">
        <w:t xml:space="preserve">from the sources into </w:t>
      </w:r>
      <w:r w:rsidR="00DD2530">
        <w:t>the staging area</w:t>
      </w:r>
      <w:r w:rsidR="00BF4873">
        <w:t>, as shown below.</w:t>
      </w:r>
    </w:p>
    <w:p w14:paraId="1F57F246" w14:textId="77777777" w:rsidR="00BF4873" w:rsidRPr="0037154D" w:rsidRDefault="00BF4873" w:rsidP="003B27EC">
      <w:pPr>
        <w:ind w:left="360"/>
      </w:pPr>
    </w:p>
    <w:p w14:paraId="17418816" w14:textId="1A83E387" w:rsidR="00B16E07" w:rsidRDefault="009D304D" w:rsidP="003B27EC">
      <w:pPr>
        <w:ind w:left="360"/>
      </w:pPr>
      <w:r>
        <w:rPr>
          <w:noProof/>
        </w:rPr>
        <w:drawing>
          <wp:inline distT="0" distB="0" distL="0" distR="0" wp14:anchorId="37719995" wp14:editId="0ACBD0DF">
            <wp:extent cx="5507665" cy="3656330"/>
            <wp:effectExtent l="0" t="0" r="0" b="127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3905"/>
                    <a:stretch/>
                  </pic:blipFill>
                  <pic:spPr bwMode="auto">
                    <a:xfrm>
                      <a:off x="0" y="0"/>
                      <a:ext cx="5507665" cy="3656330"/>
                    </a:xfrm>
                    <a:prstGeom prst="rect">
                      <a:avLst/>
                    </a:prstGeom>
                    <a:noFill/>
                    <a:ln>
                      <a:noFill/>
                    </a:ln>
                    <a:extLst>
                      <a:ext uri="{53640926-AAD7-44D8-BBD7-CCE9431645EC}">
                        <a14:shadowObscured xmlns:a14="http://schemas.microsoft.com/office/drawing/2010/main"/>
                      </a:ext>
                    </a:extLst>
                  </pic:spPr>
                </pic:pic>
              </a:graphicData>
            </a:graphic>
          </wp:inline>
        </w:drawing>
      </w:r>
    </w:p>
    <w:p w14:paraId="79A93E91" w14:textId="76CF43E3" w:rsidR="00326D15" w:rsidRDefault="009D304D" w:rsidP="003B27EC">
      <w:pPr>
        <w:ind w:left="360"/>
      </w:pPr>
      <w:r>
        <w:rPr>
          <w:i/>
          <w:iCs/>
        </w:rPr>
        <w:t xml:space="preserve">Figure 4 </w:t>
      </w:r>
    </w:p>
    <w:p w14:paraId="56CF8904" w14:textId="77777777" w:rsidR="008F332B" w:rsidRDefault="008F332B" w:rsidP="003B27EC">
      <w:pPr>
        <w:ind w:left="360"/>
      </w:pPr>
    </w:p>
    <w:p w14:paraId="6BB8F3AD" w14:textId="1549A592" w:rsidR="008F332B" w:rsidRDefault="008F332B" w:rsidP="003B27EC">
      <w:pPr>
        <w:ind w:left="360"/>
      </w:pPr>
      <w:r>
        <w:t xml:space="preserve">The </w:t>
      </w:r>
      <w:r>
        <w:rPr>
          <w:i/>
          <w:iCs/>
        </w:rPr>
        <w:t>extraction</w:t>
      </w:r>
      <w:r>
        <w:t xml:space="preserve"> process</w:t>
      </w:r>
      <w:r w:rsidR="000C0A77">
        <w:t xml:space="preserve"> is performed by </w:t>
      </w:r>
      <w:r w:rsidR="005C647A">
        <w:t>extraction tools or custom programs</w:t>
      </w:r>
      <w:r w:rsidR="00F86389">
        <w:t xml:space="preserve">. </w:t>
      </w:r>
      <w:r w:rsidR="005C647A">
        <w:t xml:space="preserve">The process </w:t>
      </w:r>
      <w:r w:rsidR="00311F16">
        <w:t xml:space="preserve">can be complex due to the </w:t>
      </w:r>
      <w:r w:rsidR="000226A8">
        <w:t>variation of data</w:t>
      </w:r>
      <w:r w:rsidR="000C0A77">
        <w:t xml:space="preserve"> sources</w:t>
      </w:r>
      <w:r w:rsidR="0002447A">
        <w:t xml:space="preserve"> and the volume of data being moved</w:t>
      </w:r>
      <w:r w:rsidR="00D271AA">
        <w:t xml:space="preserve"> </w:t>
      </w:r>
      <w:r w:rsidR="002F6B02">
        <w:t>which can</w:t>
      </w:r>
      <w:r w:rsidR="005F3792">
        <w:t>, in turn,</w:t>
      </w:r>
      <w:r w:rsidR="002F6B02">
        <w:t xml:space="preserve"> strain the operational </w:t>
      </w:r>
      <w:r w:rsidR="00C853AE">
        <w:t>systems [</w:t>
      </w:r>
      <w:r w:rsidR="00C17C54">
        <w:t>6</w:t>
      </w:r>
      <w:r w:rsidR="00DF7900">
        <w:t xml:space="preserve">, </w:t>
      </w:r>
      <w:r w:rsidR="00F86389">
        <w:t>pg.</w:t>
      </w:r>
      <w:r w:rsidR="00DF7900">
        <w:t xml:space="preserve"> 35-37</w:t>
      </w:r>
      <w:r w:rsidR="00410B90">
        <w:t>]</w:t>
      </w:r>
      <w:r w:rsidR="0081089D">
        <w:t xml:space="preserve">. </w:t>
      </w:r>
      <w:r w:rsidR="00F4763F">
        <w:t>T</w:t>
      </w:r>
      <w:r w:rsidR="00B662F2">
        <w:t>his is mitigated b</w:t>
      </w:r>
      <w:r w:rsidR="00866A2F">
        <w:t>y:</w:t>
      </w:r>
    </w:p>
    <w:p w14:paraId="42DEE764" w14:textId="45F0BAB6" w:rsidR="00866A2F" w:rsidRDefault="00866A2F" w:rsidP="003B27EC">
      <w:pPr>
        <w:pStyle w:val="ListParagraph"/>
        <w:numPr>
          <w:ilvl w:val="0"/>
          <w:numId w:val="7"/>
        </w:numPr>
        <w:ind w:left="1080"/>
      </w:pPr>
      <w:r>
        <w:t>Performing extraction at off-peak times</w:t>
      </w:r>
      <w:r w:rsidR="00195DAE">
        <w:t xml:space="preserve">. </w:t>
      </w:r>
    </w:p>
    <w:p w14:paraId="186F0A4C" w14:textId="50B81142" w:rsidR="00195DAE" w:rsidRDefault="00752A15" w:rsidP="003B27EC">
      <w:pPr>
        <w:pStyle w:val="ListParagraph"/>
        <w:numPr>
          <w:ilvl w:val="0"/>
          <w:numId w:val="7"/>
        </w:numPr>
        <w:ind w:left="1080"/>
      </w:pPr>
      <w:r w:rsidRPr="00913187">
        <w:lastRenderedPageBreak/>
        <w:t>Using Incremental Extrac</w:t>
      </w:r>
      <w:r w:rsidR="00A43A06" w:rsidRPr="00913187">
        <w:t>tion over Full Extraction</w:t>
      </w:r>
      <w:r w:rsidR="00A43A06">
        <w:t xml:space="preserve">. The </w:t>
      </w:r>
      <w:r w:rsidR="00781DB2">
        <w:t xml:space="preserve">incremental extraction </w:t>
      </w:r>
      <w:r w:rsidR="00800386">
        <w:t xml:space="preserve">only extracts changed data from the last </w:t>
      </w:r>
      <w:r w:rsidR="0098087B">
        <w:t>extraction performed</w:t>
      </w:r>
      <w:r w:rsidR="00870EC4">
        <w:t>. [</w:t>
      </w:r>
      <w:r w:rsidR="00C17C54">
        <w:t>7</w:t>
      </w:r>
      <w:r w:rsidR="00102975">
        <w:t>]</w:t>
      </w:r>
    </w:p>
    <w:p w14:paraId="2E1BC474" w14:textId="77777777" w:rsidR="002609E7" w:rsidRDefault="002609E7" w:rsidP="003B27EC">
      <w:pPr>
        <w:pStyle w:val="ListParagraph"/>
        <w:outlineLvl w:val="1"/>
      </w:pPr>
    </w:p>
    <w:p w14:paraId="62475A65" w14:textId="4824C0D5" w:rsidR="002609E7" w:rsidRPr="002609E7" w:rsidRDefault="002609E7" w:rsidP="003B27EC">
      <w:pPr>
        <w:pStyle w:val="ListParagraph"/>
        <w:numPr>
          <w:ilvl w:val="1"/>
          <w:numId w:val="9"/>
        </w:numPr>
        <w:outlineLvl w:val="1"/>
        <w:rPr>
          <w:u w:val="single"/>
        </w:rPr>
      </w:pPr>
      <w:bookmarkStart w:id="5" w:name="_Toc88845058"/>
      <w:r>
        <w:rPr>
          <w:u w:val="single"/>
        </w:rPr>
        <w:t>Data Staging &amp; Transformation</w:t>
      </w:r>
      <w:bookmarkEnd w:id="5"/>
    </w:p>
    <w:p w14:paraId="2DC16C51" w14:textId="0082360C" w:rsidR="00FB3EEB" w:rsidRDefault="001E3300" w:rsidP="003B27EC">
      <w:pPr>
        <w:ind w:left="360"/>
      </w:pPr>
      <w:r>
        <w:t xml:space="preserve">Once the data has been extracted it is moved into the staging area </w:t>
      </w:r>
      <w:r w:rsidR="00B15ECD">
        <w:t>where the data can be processed further</w:t>
      </w:r>
      <w:r w:rsidR="00240E7E">
        <w:t xml:space="preserve">, also known as </w:t>
      </w:r>
      <w:r w:rsidR="00240E7E">
        <w:rPr>
          <w:i/>
          <w:iCs/>
        </w:rPr>
        <w:t>transformation</w:t>
      </w:r>
      <w:r w:rsidR="00B15ECD">
        <w:t>.[</w:t>
      </w:r>
      <w:r w:rsidR="00C17C54">
        <w:t>8</w:t>
      </w:r>
      <w:r w:rsidR="00B15ECD">
        <w:t xml:space="preserve">] </w:t>
      </w:r>
      <w:r w:rsidR="008232E6">
        <w:t>During this stage</w:t>
      </w:r>
      <w:r w:rsidR="00F10159">
        <w:t>,</w:t>
      </w:r>
      <w:r w:rsidR="008232E6">
        <w:t xml:space="preserve"> the extracted </w:t>
      </w:r>
      <w:r w:rsidR="003F0E6C">
        <w:t>data from each source is clean</w:t>
      </w:r>
      <w:r w:rsidR="006C5509">
        <w:t>ed</w:t>
      </w:r>
      <w:r w:rsidR="002D5503">
        <w:t xml:space="preserve">, </w:t>
      </w:r>
      <w:r w:rsidR="00F86389">
        <w:t>standardised,</w:t>
      </w:r>
      <w:r w:rsidR="003036EB">
        <w:t xml:space="preserve"> and summarized to end up with a</w:t>
      </w:r>
      <w:r w:rsidR="00935FC0">
        <w:t>n</w:t>
      </w:r>
      <w:r w:rsidR="00B17CDD">
        <w:t xml:space="preserve"> </w:t>
      </w:r>
      <w:r w:rsidR="00B73725">
        <w:t>amalg</w:t>
      </w:r>
      <w:r w:rsidR="00D932E2">
        <w:t>amation of integrated data for the warehouse [</w:t>
      </w:r>
      <w:r w:rsidR="00C17C54">
        <w:t>6</w:t>
      </w:r>
      <w:r w:rsidR="00A943A0">
        <w:t xml:space="preserve">, </w:t>
      </w:r>
      <w:r w:rsidR="00F86389">
        <w:t>pg.</w:t>
      </w:r>
      <w:r w:rsidR="00D932E2">
        <w:t xml:space="preserve"> 3</w:t>
      </w:r>
      <w:r w:rsidR="005E5CAC">
        <w:t>8-3</w:t>
      </w:r>
      <w:r w:rsidR="00D932E2">
        <w:t>9]</w:t>
      </w:r>
      <w:r w:rsidR="0053626A">
        <w:t>. Cleaning</w:t>
      </w:r>
      <w:r w:rsidR="003E33F2">
        <w:t xml:space="preserve"> </w:t>
      </w:r>
      <w:r w:rsidR="0053626A">
        <w:t>involve</w:t>
      </w:r>
      <w:r w:rsidR="009F7991">
        <w:t>s</w:t>
      </w:r>
      <w:r w:rsidR="0053626A">
        <w:t xml:space="preserve"> </w:t>
      </w:r>
      <w:r w:rsidR="005254E5">
        <w:t>fixing</w:t>
      </w:r>
      <w:r w:rsidR="0053626A">
        <w:t xml:space="preserve"> misspellings,</w:t>
      </w:r>
      <w:r w:rsidR="00FF201A">
        <w:t xml:space="preserve"> conflicts</w:t>
      </w:r>
      <w:r w:rsidR="005D6B37">
        <w:t xml:space="preserve">, </w:t>
      </w:r>
      <w:r w:rsidR="00E67751">
        <w:t>missing data</w:t>
      </w:r>
      <w:r w:rsidR="00AE6C68">
        <w:t xml:space="preserve"> or removing </w:t>
      </w:r>
      <w:r w:rsidR="007F0883">
        <w:t>erroneous</w:t>
      </w:r>
      <w:r w:rsidR="006768FC">
        <w:t xml:space="preserve"> data</w:t>
      </w:r>
      <w:r w:rsidR="00E67751">
        <w:t xml:space="preserve">. Additionally, </w:t>
      </w:r>
      <w:r w:rsidR="00601EC0">
        <w:t xml:space="preserve">duplicates are removed as </w:t>
      </w:r>
      <w:r w:rsidR="00075323">
        <w:t xml:space="preserve">the same data can </w:t>
      </w:r>
      <w:r w:rsidR="008A5C19">
        <w:t>be brought in from multiple systems</w:t>
      </w:r>
      <w:r w:rsidR="007F0883">
        <w:t>.</w:t>
      </w:r>
      <w:r w:rsidR="00993649">
        <w:t xml:space="preserve"> </w:t>
      </w:r>
      <w:r w:rsidR="007F0883">
        <w:t>R</w:t>
      </w:r>
      <w:r w:rsidR="00086B0C">
        <w:t xml:space="preserve">epeating </w:t>
      </w:r>
      <w:r w:rsidR="00F56867">
        <w:t>data fields and types are standardised</w:t>
      </w:r>
      <w:r w:rsidR="007F0883">
        <w:t xml:space="preserve"> as well</w:t>
      </w:r>
      <w:r w:rsidR="005D6B37">
        <w:t xml:space="preserve">. </w:t>
      </w:r>
      <w:r w:rsidR="00B57DED">
        <w:t>[</w:t>
      </w:r>
      <w:r w:rsidR="00C17C54">
        <w:t>6</w:t>
      </w:r>
      <w:r w:rsidR="00A943A0">
        <w:t xml:space="preserve">, </w:t>
      </w:r>
      <w:r w:rsidR="00F86389">
        <w:t>pg.</w:t>
      </w:r>
      <w:r w:rsidR="00A943A0">
        <w:t xml:space="preserve"> </w:t>
      </w:r>
      <w:r w:rsidR="00B57DED">
        <w:t>38-39]</w:t>
      </w:r>
    </w:p>
    <w:p w14:paraId="1756373D" w14:textId="0170AC27" w:rsidR="000358C9" w:rsidRDefault="00935FC0" w:rsidP="003B27EC">
      <w:pPr>
        <w:ind w:left="360"/>
      </w:pPr>
      <w:r>
        <w:t>The extracted data</w:t>
      </w:r>
      <w:r w:rsidR="002A5BE8">
        <w:t xml:space="preserve"> and </w:t>
      </w:r>
      <w:r w:rsidR="00E72F2A">
        <w:t>units</w:t>
      </w:r>
      <w:r>
        <w:t xml:space="preserve"> also </w:t>
      </w:r>
      <w:r w:rsidR="00F10159">
        <w:t>need</w:t>
      </w:r>
      <w:r w:rsidR="00CD6682">
        <w:t xml:space="preserve"> to be summarised to the appropriate </w:t>
      </w:r>
      <w:r w:rsidR="006504ED">
        <w:t>level of detail</w:t>
      </w:r>
      <w:r w:rsidR="00863422">
        <w:t xml:space="preserve"> or </w:t>
      </w:r>
      <w:r w:rsidR="006504ED">
        <w:rPr>
          <w:i/>
          <w:iCs/>
        </w:rPr>
        <w:t>granularity</w:t>
      </w:r>
      <w:r w:rsidR="00E537D0">
        <w:t>.</w:t>
      </w:r>
      <w:r w:rsidR="00114E27">
        <w:t xml:space="preserve"> If the gra</w:t>
      </w:r>
      <w:r w:rsidR="00A42374">
        <w:t>nularity is high the detail</w:t>
      </w:r>
      <w:r w:rsidR="00F95237">
        <w:t xml:space="preserve"> of information</w:t>
      </w:r>
      <w:r w:rsidR="00A42374">
        <w:t xml:space="preserve"> is low</w:t>
      </w:r>
      <w:r w:rsidR="00FB3EEB">
        <w:t>.</w:t>
      </w:r>
      <w:r w:rsidR="00C24854">
        <w:t xml:space="preserve"> </w:t>
      </w:r>
      <w:r w:rsidR="00F10159">
        <w:t>The storage</w:t>
      </w:r>
      <w:r w:rsidR="00F95237">
        <w:t xml:space="preserve"> and efficiency of the system </w:t>
      </w:r>
      <w:r w:rsidR="009A2999">
        <w:t>are</w:t>
      </w:r>
      <w:r w:rsidR="00F95237">
        <w:t xml:space="preserve"> improved</w:t>
      </w:r>
      <w:r w:rsidR="00FB3EEB">
        <w:t xml:space="preserve"> in this context</w:t>
      </w:r>
      <w:r w:rsidR="0077385C">
        <w:t>.</w:t>
      </w:r>
      <w:r w:rsidR="00F95237">
        <w:t xml:space="preserve"> Ho</w:t>
      </w:r>
      <w:r w:rsidR="005845B6">
        <w:t>wever</w:t>
      </w:r>
      <w:r w:rsidR="00FB3EEB">
        <w:t xml:space="preserve">, </w:t>
      </w:r>
      <w:r w:rsidR="00132A8D">
        <w:t xml:space="preserve">the ability to answer queries can be </w:t>
      </w:r>
      <w:r w:rsidR="005F2016">
        <w:t>affected</w:t>
      </w:r>
      <w:r w:rsidR="0081069F">
        <w:t xml:space="preserve"> as shown in</w:t>
      </w:r>
      <w:r w:rsidR="005845B6">
        <w:t xml:space="preserve"> </w:t>
      </w:r>
      <w:r w:rsidR="00E537D0">
        <w:rPr>
          <w:i/>
          <w:iCs/>
        </w:rPr>
        <w:t xml:space="preserve">Figure 5 </w:t>
      </w:r>
      <w:r w:rsidR="00E537D0">
        <w:t>below</w:t>
      </w:r>
      <w:r w:rsidR="0081069F">
        <w:t>.</w:t>
      </w:r>
      <w:r w:rsidR="008D62ED">
        <w:t xml:space="preserve"> [</w:t>
      </w:r>
      <w:r w:rsidR="00417E86">
        <w:t>2</w:t>
      </w:r>
      <w:r w:rsidR="004A6AF2">
        <w:t>, pg 41-42</w:t>
      </w:r>
      <w:r w:rsidR="00216712">
        <w:t>]</w:t>
      </w:r>
    </w:p>
    <w:p w14:paraId="14208A53" w14:textId="071733DD" w:rsidR="0044340B" w:rsidRDefault="0044340B" w:rsidP="003B27EC">
      <w:pPr>
        <w:ind w:left="360"/>
      </w:pPr>
      <w:r>
        <w:t>The transformation</w:t>
      </w:r>
      <w:r w:rsidR="00D5670E">
        <w:t xml:space="preserve"> process</w:t>
      </w:r>
      <w:r w:rsidR="00965465">
        <w:t xml:space="preserve"> does not directly </w:t>
      </w:r>
      <w:r w:rsidR="009D1450">
        <w:t>affect</w:t>
      </w:r>
      <w:r w:rsidR="00965465">
        <w:t xml:space="preserve"> the performance of </w:t>
      </w:r>
      <w:r w:rsidR="006E24E0">
        <w:t>operational systems</w:t>
      </w:r>
      <w:r w:rsidR="009615FC">
        <w:t xml:space="preserve"> as the data has been extracted beforehand</w:t>
      </w:r>
      <w:r w:rsidR="006E24E0">
        <w:t>. However, due to the complexity of the process</w:t>
      </w:r>
      <w:r w:rsidR="005F2016">
        <w:t>,</w:t>
      </w:r>
      <w:r w:rsidR="006E24E0">
        <w:t xml:space="preserve"> it </w:t>
      </w:r>
      <w:r w:rsidR="000F119D">
        <w:t>requires a lot of time</w:t>
      </w:r>
      <w:r w:rsidR="008B1CA0">
        <w:t xml:space="preserve"> when manually </w:t>
      </w:r>
      <w:r w:rsidR="002D2E1A">
        <w:t>transformed</w:t>
      </w:r>
      <w:r w:rsidR="004E0721">
        <w:t>, this can be resolved by utilising automa</w:t>
      </w:r>
      <w:r w:rsidR="00F4763F">
        <w:t>tion</w:t>
      </w:r>
      <w:r w:rsidR="002A3E5D">
        <w:t>.[</w:t>
      </w:r>
      <w:r w:rsidR="00C17C54">
        <w:t>9</w:t>
      </w:r>
      <w:r w:rsidR="002A3E5D">
        <w:t>]</w:t>
      </w:r>
    </w:p>
    <w:p w14:paraId="6F86F708" w14:textId="2C168DE6" w:rsidR="0081069F" w:rsidRPr="00E537D0" w:rsidRDefault="00DB716D" w:rsidP="003B27EC">
      <w:pPr>
        <w:ind w:left="360"/>
      </w:pPr>
      <w:r>
        <w:rPr>
          <w:noProof/>
        </w:rPr>
        <w:drawing>
          <wp:inline distT="0" distB="0" distL="0" distR="0" wp14:anchorId="784E8632" wp14:editId="426D9266">
            <wp:extent cx="5731510" cy="3125470"/>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8"/>
                    <a:stretch>
                      <a:fillRect/>
                    </a:stretch>
                  </pic:blipFill>
                  <pic:spPr>
                    <a:xfrm>
                      <a:off x="0" y="0"/>
                      <a:ext cx="5731510" cy="3125470"/>
                    </a:xfrm>
                    <a:prstGeom prst="rect">
                      <a:avLst/>
                    </a:prstGeom>
                  </pic:spPr>
                </pic:pic>
              </a:graphicData>
            </a:graphic>
          </wp:inline>
        </w:drawing>
      </w:r>
    </w:p>
    <w:p w14:paraId="73D46D04" w14:textId="77777777" w:rsidR="00294262" w:rsidRDefault="00294262" w:rsidP="003B27EC">
      <w:pPr>
        <w:ind w:left="360"/>
      </w:pPr>
    </w:p>
    <w:p w14:paraId="6BD8783A" w14:textId="5FB81711" w:rsidR="00A814E6" w:rsidRDefault="00766949" w:rsidP="003B27EC">
      <w:pPr>
        <w:ind w:left="360"/>
      </w:pPr>
      <w:r>
        <w:rPr>
          <w:i/>
          <w:iCs/>
        </w:rPr>
        <w:t>Figure 5</w:t>
      </w:r>
      <w:r>
        <w:t xml:space="preserve"> </w:t>
      </w:r>
      <w:r w:rsidR="00C853AE">
        <w:t>– [</w:t>
      </w:r>
      <w:r w:rsidR="00417E86">
        <w:t>2</w:t>
      </w:r>
      <w:r w:rsidR="004A6AF2">
        <w:t xml:space="preserve">, </w:t>
      </w:r>
      <w:r w:rsidR="00F86389">
        <w:t>pg.</w:t>
      </w:r>
      <w:r w:rsidR="004A6AF2">
        <w:t xml:space="preserve"> 41-42</w:t>
      </w:r>
      <w:r w:rsidR="00417E86">
        <w:t>]</w:t>
      </w:r>
    </w:p>
    <w:p w14:paraId="5A4A9F22" w14:textId="77777777" w:rsidR="000D60FD" w:rsidRDefault="000D60FD" w:rsidP="003B27EC">
      <w:pPr>
        <w:ind w:left="360"/>
      </w:pPr>
    </w:p>
    <w:p w14:paraId="3477799D" w14:textId="16FFCE96" w:rsidR="000D60FD" w:rsidRPr="003B27EC" w:rsidRDefault="008233C5" w:rsidP="009944E8">
      <w:pPr>
        <w:pStyle w:val="ListParagraph"/>
        <w:numPr>
          <w:ilvl w:val="1"/>
          <w:numId w:val="9"/>
        </w:numPr>
        <w:outlineLvl w:val="1"/>
        <w:rPr>
          <w:u w:val="single"/>
        </w:rPr>
      </w:pPr>
      <w:bookmarkStart w:id="6" w:name="_Toc88845059"/>
      <w:r w:rsidRPr="003B27EC">
        <w:rPr>
          <w:u w:val="single"/>
        </w:rPr>
        <w:t>Data Warehouse &amp; Loading</w:t>
      </w:r>
      <w:bookmarkEnd w:id="6"/>
      <w:r w:rsidRPr="003B27EC">
        <w:rPr>
          <w:u w:val="single"/>
        </w:rPr>
        <w:t xml:space="preserve"> </w:t>
      </w:r>
    </w:p>
    <w:p w14:paraId="6C3A7724" w14:textId="0F92683C" w:rsidR="008233C5" w:rsidRPr="00A13F8A" w:rsidRDefault="006F4731" w:rsidP="003B27EC">
      <w:pPr>
        <w:ind w:left="360"/>
      </w:pPr>
      <w:r>
        <w:t xml:space="preserve">After the </w:t>
      </w:r>
      <w:r>
        <w:rPr>
          <w:i/>
          <w:iCs/>
        </w:rPr>
        <w:t>transformation</w:t>
      </w:r>
      <w:r>
        <w:t xml:space="preserve"> of the data </w:t>
      </w:r>
      <w:r w:rsidR="00A13F8A">
        <w:t xml:space="preserve">in the staging area, the data is then </w:t>
      </w:r>
      <w:r w:rsidR="00A13F8A">
        <w:rPr>
          <w:i/>
          <w:iCs/>
        </w:rPr>
        <w:t xml:space="preserve">loaded </w:t>
      </w:r>
      <w:r w:rsidR="00A13F8A">
        <w:t xml:space="preserve">into the data warehouse. </w:t>
      </w:r>
      <w:r w:rsidR="00471DCB">
        <w:t>During this final process</w:t>
      </w:r>
      <w:r w:rsidR="005F2016">
        <w:t>,</w:t>
      </w:r>
      <w:r w:rsidR="00471DCB">
        <w:t xml:space="preserve"> the dimensional tables and fact tables</w:t>
      </w:r>
      <w:r w:rsidR="00E63C2A">
        <w:t xml:space="preserve"> that make up the data warehouse</w:t>
      </w:r>
      <w:r w:rsidR="00471DCB">
        <w:t xml:space="preserve"> are populated with the transformed data</w:t>
      </w:r>
      <w:r w:rsidR="0021393B">
        <w:t xml:space="preserve"> for use by</w:t>
      </w:r>
      <w:r w:rsidR="00E46F52">
        <w:t xml:space="preserve"> data marts,</w:t>
      </w:r>
      <w:r w:rsidR="0021393B">
        <w:t xml:space="preserve"> </w:t>
      </w:r>
      <w:r w:rsidR="00C853AE">
        <w:t>end-users,</w:t>
      </w:r>
      <w:r w:rsidR="00BF536A">
        <w:t xml:space="preserve"> and </w:t>
      </w:r>
      <w:r w:rsidR="00FD2A19">
        <w:t xml:space="preserve">application </w:t>
      </w:r>
      <w:r w:rsidR="00C853AE">
        <w:t>systems. [</w:t>
      </w:r>
      <w:r w:rsidR="00C17C54">
        <w:t>5</w:t>
      </w:r>
      <w:r w:rsidR="00BD0935">
        <w:t xml:space="preserve">, </w:t>
      </w:r>
      <w:r w:rsidR="00F86389">
        <w:t>pg.</w:t>
      </w:r>
      <w:r w:rsidR="00574803">
        <w:t xml:space="preserve"> 19-21</w:t>
      </w:r>
      <w:r w:rsidR="00362918">
        <w:t>]</w:t>
      </w:r>
      <w:r w:rsidR="009708DE">
        <w:t xml:space="preserve"> Loading </w:t>
      </w:r>
      <w:r w:rsidR="00DC0101">
        <w:t xml:space="preserve">the data warehouse </w:t>
      </w:r>
      <w:r w:rsidR="005F7076">
        <w:t xml:space="preserve">can take </w:t>
      </w:r>
      <w:r w:rsidR="00C853AE">
        <w:t xml:space="preserve">time </w:t>
      </w:r>
      <w:r w:rsidR="00FF2B0B">
        <w:t xml:space="preserve">and can damper operations </w:t>
      </w:r>
      <w:r w:rsidR="00F86389">
        <w:t>regarding</w:t>
      </w:r>
      <w:r w:rsidR="00FF2B0B">
        <w:t xml:space="preserve"> analysis</w:t>
      </w:r>
      <w:r w:rsidR="001C45BD">
        <w:t xml:space="preserve"> as during loading the warehouse </w:t>
      </w:r>
      <w:r w:rsidR="00217A60">
        <w:t xml:space="preserve">needs to be offline. This can be </w:t>
      </w:r>
      <w:r w:rsidR="00217A60">
        <w:lastRenderedPageBreak/>
        <w:t xml:space="preserve">mitigated </w:t>
      </w:r>
      <w:r w:rsidR="00CF700B">
        <w:t xml:space="preserve">by </w:t>
      </w:r>
      <w:r w:rsidR="00970160">
        <w:t>performing large loads at off-peak times a</w:t>
      </w:r>
      <w:r w:rsidR="00875213">
        <w:t>nd splitting the load process into chunks</w:t>
      </w:r>
      <w:r w:rsidR="006870AE">
        <w:t>, known as incremental loading</w:t>
      </w:r>
      <w:r w:rsidR="00123892">
        <w:t xml:space="preserve">. </w:t>
      </w:r>
      <w:r w:rsidR="00C17C54">
        <w:t>[6</w:t>
      </w:r>
      <w:r w:rsidR="00822063">
        <w:t xml:space="preserve">, </w:t>
      </w:r>
      <w:r w:rsidR="00F86389">
        <w:t>pg.</w:t>
      </w:r>
      <w:r w:rsidR="00822063">
        <w:t xml:space="preserve"> </w:t>
      </w:r>
      <w:r w:rsidR="00362918">
        <w:t>303]</w:t>
      </w:r>
    </w:p>
    <w:p w14:paraId="3C210483" w14:textId="2B0731B2" w:rsidR="00904D89" w:rsidRDefault="00904D89" w:rsidP="00D71397"/>
    <w:p w14:paraId="77F9A9AB" w14:textId="606AB01A" w:rsidR="00732B1A" w:rsidRPr="003B27EC" w:rsidRDefault="00732B1A" w:rsidP="009944E8">
      <w:pPr>
        <w:pStyle w:val="ListParagraph"/>
        <w:numPr>
          <w:ilvl w:val="1"/>
          <w:numId w:val="9"/>
        </w:numPr>
        <w:outlineLvl w:val="1"/>
        <w:rPr>
          <w:u w:val="single"/>
        </w:rPr>
      </w:pPr>
      <w:bookmarkStart w:id="7" w:name="_Toc88845060"/>
      <w:r w:rsidRPr="003B27EC">
        <w:rPr>
          <w:u w:val="single"/>
        </w:rPr>
        <w:t>Data Marts</w:t>
      </w:r>
      <w:bookmarkEnd w:id="7"/>
    </w:p>
    <w:p w14:paraId="7AE8C002" w14:textId="73CC1CFC" w:rsidR="00D52720" w:rsidRDefault="003F0153" w:rsidP="003B27EC">
      <w:pPr>
        <w:ind w:left="360"/>
      </w:pPr>
      <w:r>
        <w:t>A data</w:t>
      </w:r>
      <w:r w:rsidR="00646D98">
        <w:t xml:space="preserve"> warehouse is a consolidation </w:t>
      </w:r>
      <w:r w:rsidR="00B22EAD">
        <w:t xml:space="preserve">of useful </w:t>
      </w:r>
      <w:r w:rsidR="004F2621">
        <w:t xml:space="preserve">historical </w:t>
      </w:r>
      <w:r w:rsidR="00B22EAD">
        <w:t>data f</w:t>
      </w:r>
      <w:r w:rsidR="00822C7C">
        <w:t>rom</w:t>
      </w:r>
      <w:r w:rsidR="00F13333">
        <w:t xml:space="preserve"> </w:t>
      </w:r>
      <w:r w:rsidR="009F5C5A">
        <w:t xml:space="preserve">an </w:t>
      </w:r>
      <w:r w:rsidR="00C853AE">
        <w:t>organisations source system</w:t>
      </w:r>
      <w:r w:rsidR="009F5C5A">
        <w:t xml:space="preserve"> from </w:t>
      </w:r>
      <w:r w:rsidR="00822C7C">
        <w:t>which analytics can be performed</w:t>
      </w:r>
      <w:r w:rsidR="00050F90">
        <w:t xml:space="preserve"> to aid strategic decision making. </w:t>
      </w:r>
      <w:r w:rsidR="00811E0F">
        <w:t>Data marts</w:t>
      </w:r>
      <w:r w:rsidR="0005780F">
        <w:t xml:space="preserve"> </w:t>
      </w:r>
      <w:r w:rsidR="00AA56EF">
        <w:t xml:space="preserve">can be visualised as a </w:t>
      </w:r>
      <w:r w:rsidR="007A36D2">
        <w:t>segment of the complete data warehouse</w:t>
      </w:r>
      <w:r w:rsidR="00C1322C">
        <w:t xml:space="preserve"> </w:t>
      </w:r>
      <w:r w:rsidR="00DA2B79">
        <w:t xml:space="preserve">that is </w:t>
      </w:r>
      <w:r w:rsidR="00127154">
        <w:t xml:space="preserve">focused on a single subject or business </w:t>
      </w:r>
      <w:r w:rsidR="00704FBC">
        <w:t>process</w:t>
      </w:r>
      <w:r w:rsidR="005B4580">
        <w:t xml:space="preserve"> such as </w:t>
      </w:r>
      <w:r w:rsidR="00E7367F">
        <w:t>marketing</w:t>
      </w:r>
      <w:r w:rsidR="008657CE">
        <w:t xml:space="preserve">, </w:t>
      </w:r>
      <w:r w:rsidR="00F86389">
        <w:t>sales,</w:t>
      </w:r>
      <w:r w:rsidR="00F171F4">
        <w:t xml:space="preserve"> and finance</w:t>
      </w:r>
      <w:r w:rsidR="00E7367F">
        <w:t>.</w:t>
      </w:r>
      <w:r w:rsidR="00150DF6">
        <w:t>[</w:t>
      </w:r>
      <w:r w:rsidR="00D36A68">
        <w:t>1</w:t>
      </w:r>
      <w:r w:rsidR="00C17C54">
        <w:t>0</w:t>
      </w:r>
      <w:r w:rsidR="00D36A68">
        <w:t>]</w:t>
      </w:r>
      <w:r w:rsidR="00142A1D">
        <w:t xml:space="preserve"> </w:t>
      </w:r>
      <w:r w:rsidR="00D52720">
        <w:t xml:space="preserve">Data is channelled from the warehouse into </w:t>
      </w:r>
      <w:r w:rsidR="000E2797">
        <w:t xml:space="preserve">marts to provide targeted data for </w:t>
      </w:r>
      <w:r w:rsidR="00A96D1F">
        <w:t>decision-makers</w:t>
      </w:r>
      <w:r w:rsidR="004906B8">
        <w:t xml:space="preserve">. </w:t>
      </w:r>
      <w:r w:rsidR="00255DA7">
        <w:t>The data moved into the mart</w:t>
      </w:r>
      <w:r w:rsidR="00076083">
        <w:t xml:space="preserve"> from the warehouse</w:t>
      </w:r>
      <w:r w:rsidR="00255DA7">
        <w:t xml:space="preserve"> is organised </w:t>
      </w:r>
      <w:r w:rsidR="00A90AD7">
        <w:t xml:space="preserve">carefully </w:t>
      </w:r>
      <w:r w:rsidR="00076083">
        <w:t xml:space="preserve">to create a centralised source </w:t>
      </w:r>
      <w:r w:rsidR="00A0553E">
        <w:t>of accurate information.</w:t>
      </w:r>
      <w:r w:rsidR="00AB7930">
        <w:t>[1</w:t>
      </w:r>
      <w:r w:rsidR="00C17C54">
        <w:t>0</w:t>
      </w:r>
      <w:r w:rsidR="00AB7930">
        <w:t>]</w:t>
      </w:r>
      <w:r w:rsidR="00A0553E">
        <w:t xml:space="preserve"> </w:t>
      </w:r>
      <w:r w:rsidR="004906B8">
        <w:t>Each strategic user</w:t>
      </w:r>
      <w:r w:rsidR="003C5CC4">
        <w:t xml:space="preserve"> </w:t>
      </w:r>
      <w:r w:rsidR="0085090B">
        <w:t xml:space="preserve">such as finance, sales, </w:t>
      </w:r>
      <w:r w:rsidR="00D70E65">
        <w:t>marketing and managing director</w:t>
      </w:r>
      <w:r w:rsidR="005440CA">
        <w:t>s</w:t>
      </w:r>
      <w:r w:rsidR="004906B8">
        <w:t xml:space="preserve"> can access their </w:t>
      </w:r>
      <w:r w:rsidR="00524A42">
        <w:t>relevant data from the mart</w:t>
      </w:r>
      <w:r w:rsidR="00886BFB">
        <w:t xml:space="preserve">s </w:t>
      </w:r>
      <w:r w:rsidR="00F304B0">
        <w:t xml:space="preserve">which can then be used </w:t>
      </w:r>
      <w:r w:rsidR="008241FF">
        <w:t>in data visualisation applications such as dashboards</w:t>
      </w:r>
      <w:r w:rsidR="002841C5">
        <w:t xml:space="preserve"> for decision making</w:t>
      </w:r>
      <w:r w:rsidR="008241FF">
        <w:t>.</w:t>
      </w:r>
      <w:r w:rsidR="00CB3E92">
        <w:t>[1</w:t>
      </w:r>
      <w:r w:rsidR="00C17C54">
        <w:t>1</w:t>
      </w:r>
      <w:r w:rsidR="00CB3E92">
        <w:t>]</w:t>
      </w:r>
      <w:r w:rsidR="000B10C6">
        <w:t xml:space="preserve"> </w:t>
      </w:r>
      <w:r w:rsidR="00694393">
        <w:t xml:space="preserve">Below in </w:t>
      </w:r>
      <w:r w:rsidR="00694393">
        <w:rPr>
          <w:i/>
          <w:iCs/>
        </w:rPr>
        <w:t xml:space="preserve">figure 6 </w:t>
      </w:r>
      <w:r w:rsidR="00694393">
        <w:t xml:space="preserve">shows the </w:t>
      </w:r>
      <w:r w:rsidR="00C275F5">
        <w:t>data mart process</w:t>
      </w:r>
      <w:r w:rsidR="004749D3">
        <w:t xml:space="preserve"> for Recovery Radio</w:t>
      </w:r>
      <w:r w:rsidR="00C8455A">
        <w:t>.</w:t>
      </w:r>
    </w:p>
    <w:p w14:paraId="3F02212C" w14:textId="1839DD0F" w:rsidR="00C8455A" w:rsidRDefault="004749D3" w:rsidP="003B27EC">
      <w:pPr>
        <w:ind w:left="360"/>
      </w:pPr>
      <w:r>
        <w:rPr>
          <w:noProof/>
        </w:rPr>
        <w:drawing>
          <wp:anchor distT="0" distB="0" distL="114300" distR="114300" simplePos="0" relativeHeight="251659264" behindDoc="0" locked="0" layoutInCell="1" allowOverlap="1" wp14:anchorId="15625726" wp14:editId="5A9D4228">
            <wp:simplePos x="0" y="0"/>
            <wp:positionH relativeFrom="column">
              <wp:posOffset>-74428</wp:posOffset>
            </wp:positionH>
            <wp:positionV relativeFrom="paragraph">
              <wp:posOffset>250752</wp:posOffset>
            </wp:positionV>
            <wp:extent cx="5731510" cy="2857500"/>
            <wp:effectExtent l="0" t="0" r="2540" b="0"/>
            <wp:wrapSquare wrapText="bothSides"/>
            <wp:docPr id="9" name="Picture 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2857500"/>
                    </a:xfrm>
                    <a:prstGeom prst="rect">
                      <a:avLst/>
                    </a:prstGeom>
                  </pic:spPr>
                </pic:pic>
              </a:graphicData>
            </a:graphic>
            <wp14:sizeRelH relativeFrom="page">
              <wp14:pctWidth>0</wp14:pctWidth>
            </wp14:sizeRelH>
            <wp14:sizeRelV relativeFrom="page">
              <wp14:pctHeight>0</wp14:pctHeight>
            </wp14:sizeRelV>
          </wp:anchor>
        </w:drawing>
      </w:r>
    </w:p>
    <w:p w14:paraId="087C60BB" w14:textId="7DE418B7" w:rsidR="00C8455A" w:rsidRPr="004749D3" w:rsidRDefault="004749D3" w:rsidP="003B27EC">
      <w:pPr>
        <w:ind w:left="360"/>
      </w:pPr>
      <w:r>
        <w:rPr>
          <w:i/>
          <w:iCs/>
        </w:rPr>
        <w:t xml:space="preserve">Figure 6 </w:t>
      </w:r>
    </w:p>
    <w:p w14:paraId="009AA351" w14:textId="367EF472" w:rsidR="00D52720" w:rsidRPr="00D64D7C" w:rsidRDefault="00D64D7C" w:rsidP="003B27EC">
      <w:pPr>
        <w:ind w:left="1080"/>
        <w:rPr>
          <w:u w:val="single"/>
        </w:rPr>
      </w:pPr>
      <w:r>
        <w:rPr>
          <w:u w:val="single"/>
        </w:rPr>
        <w:t>Benefits</w:t>
      </w:r>
    </w:p>
    <w:p w14:paraId="4248680F" w14:textId="259127F5" w:rsidR="00235601" w:rsidRDefault="00142A1D" w:rsidP="003B27EC">
      <w:pPr>
        <w:ind w:left="1080"/>
      </w:pPr>
      <w:r>
        <w:t>Because the data i</w:t>
      </w:r>
      <w:r w:rsidR="00D428B0">
        <w:t xml:space="preserve">n the mart is specific to a subject/process </w:t>
      </w:r>
      <w:r w:rsidR="00907ECC">
        <w:t xml:space="preserve">it </w:t>
      </w:r>
      <w:r w:rsidR="000C3E5B">
        <w:t xml:space="preserve">eliminates the need for departments to search for data </w:t>
      </w:r>
      <w:r w:rsidR="00F23F44">
        <w:t xml:space="preserve">through the </w:t>
      </w:r>
      <w:r w:rsidR="00A96D1F">
        <w:t>organisation’s</w:t>
      </w:r>
      <w:r w:rsidR="008266EA">
        <w:t xml:space="preserve"> data sources</w:t>
      </w:r>
      <w:r w:rsidR="009D5D54">
        <w:t xml:space="preserve"> using complex queries</w:t>
      </w:r>
      <w:r w:rsidR="003C68BD">
        <w:t xml:space="preserve">. </w:t>
      </w:r>
      <w:r w:rsidR="003C3E98">
        <w:t xml:space="preserve">This helps in reducing strain on </w:t>
      </w:r>
      <w:r w:rsidR="00C57E58">
        <w:t>analytical</w:t>
      </w:r>
      <w:r w:rsidR="003C3E98">
        <w:t xml:space="preserve"> staff and systems</w:t>
      </w:r>
      <w:r w:rsidR="000C5BC1">
        <w:t xml:space="preserve"> and thus improving efficienc</w:t>
      </w:r>
      <w:r w:rsidR="00977473">
        <w:t xml:space="preserve">y. </w:t>
      </w:r>
      <w:r w:rsidR="0077559D">
        <w:t>Due to the mart being a consolidated</w:t>
      </w:r>
      <w:r w:rsidR="00BD43EE">
        <w:t xml:space="preserve"> reliable</w:t>
      </w:r>
      <w:r w:rsidR="0077559D">
        <w:t xml:space="preserve"> source for a department it also </w:t>
      </w:r>
      <w:r w:rsidR="00F74741">
        <w:t>increases the accuracy of decision making as every</w:t>
      </w:r>
      <w:r w:rsidR="00AA2DDF">
        <w:t>body is working off the same data</w:t>
      </w:r>
      <w:r w:rsidR="0071472E">
        <w:t xml:space="preserve"> rather than using multiple sources. </w:t>
      </w:r>
      <w:r w:rsidR="00A072AF">
        <w:t>Another benefit is that mart</w:t>
      </w:r>
      <w:r w:rsidR="007C6C79">
        <w:t>s</w:t>
      </w:r>
      <w:r w:rsidR="00A072AF">
        <w:t xml:space="preserve"> </w:t>
      </w:r>
      <w:r w:rsidR="007C6C79">
        <w:t>are</w:t>
      </w:r>
      <w:r w:rsidR="00A072AF">
        <w:t xml:space="preserve"> easy to use as it is designed for the needs of the strategic staff.</w:t>
      </w:r>
      <w:r w:rsidR="000B10C6">
        <w:t xml:space="preserve"> </w:t>
      </w:r>
      <w:r w:rsidR="009F6082">
        <w:t>[1</w:t>
      </w:r>
      <w:r w:rsidR="00C17C54">
        <w:t>0</w:t>
      </w:r>
      <w:r w:rsidR="00CB3E92">
        <w:t>, 1</w:t>
      </w:r>
      <w:r w:rsidR="00C17C54">
        <w:t>2</w:t>
      </w:r>
      <w:r w:rsidR="009F6082">
        <w:t>]</w:t>
      </w:r>
    </w:p>
    <w:p w14:paraId="020E006F" w14:textId="77777777" w:rsidR="001E4BCB" w:rsidRPr="006913BD" w:rsidRDefault="001E4BCB" w:rsidP="00D71397">
      <w:pPr>
        <w:rPr>
          <w:u w:val="single"/>
        </w:rPr>
      </w:pPr>
    </w:p>
    <w:p w14:paraId="61B04B55" w14:textId="66E2CB0F" w:rsidR="00B13A94" w:rsidRDefault="00B13A94" w:rsidP="00D71397">
      <w:pPr>
        <w:rPr>
          <w:u w:val="single"/>
        </w:rPr>
      </w:pPr>
    </w:p>
    <w:p w14:paraId="2594F01E" w14:textId="77777777" w:rsidR="000F119D" w:rsidRDefault="000F119D" w:rsidP="00D71397">
      <w:pPr>
        <w:rPr>
          <w:u w:val="single"/>
        </w:rPr>
      </w:pPr>
    </w:p>
    <w:p w14:paraId="02EE2238" w14:textId="6B3981EA" w:rsidR="00CB650A" w:rsidRPr="00451121" w:rsidRDefault="00CB650A" w:rsidP="00D71397">
      <w:pPr>
        <w:rPr>
          <w:b/>
          <w:bCs/>
        </w:rPr>
      </w:pPr>
    </w:p>
    <w:p w14:paraId="493B5DB2" w14:textId="0DD26FCB" w:rsidR="00B71E70" w:rsidRPr="003B27EC" w:rsidRDefault="00883B64" w:rsidP="0095645A">
      <w:pPr>
        <w:pStyle w:val="ListParagraph"/>
        <w:numPr>
          <w:ilvl w:val="0"/>
          <w:numId w:val="9"/>
        </w:numPr>
        <w:outlineLvl w:val="0"/>
        <w:rPr>
          <w:b/>
          <w:bCs/>
          <w:u w:val="single"/>
        </w:rPr>
      </w:pPr>
      <w:bookmarkStart w:id="8" w:name="_Toc88845061"/>
      <w:r w:rsidRPr="003B27EC">
        <w:rPr>
          <w:b/>
          <w:bCs/>
          <w:u w:val="single"/>
        </w:rPr>
        <w:lastRenderedPageBreak/>
        <w:t xml:space="preserve">Normalised </w:t>
      </w:r>
      <w:r w:rsidR="00451121" w:rsidRPr="003B27EC">
        <w:rPr>
          <w:b/>
          <w:bCs/>
          <w:u w:val="single"/>
        </w:rPr>
        <w:t>vs Dimensional</w:t>
      </w:r>
      <w:bookmarkEnd w:id="8"/>
    </w:p>
    <w:p w14:paraId="72F720A4" w14:textId="4F79859C" w:rsidR="00891BA0" w:rsidRDefault="0066201D" w:rsidP="003B27EC">
      <w:pPr>
        <w:ind w:left="360"/>
      </w:pPr>
      <w:r>
        <w:t xml:space="preserve">OLTP </w:t>
      </w:r>
      <w:r w:rsidR="0082459B">
        <w:t>systems utilise the normalised</w:t>
      </w:r>
      <w:r w:rsidR="00450A90">
        <w:t xml:space="preserve"> </w:t>
      </w:r>
      <w:r w:rsidR="00400428">
        <w:t>structure/</w:t>
      </w:r>
      <w:r w:rsidR="00450A90">
        <w:t>model</w:t>
      </w:r>
      <w:r w:rsidR="008E626A">
        <w:t xml:space="preserve"> found below in </w:t>
      </w:r>
      <w:r w:rsidR="008E626A">
        <w:rPr>
          <w:i/>
          <w:iCs/>
        </w:rPr>
        <w:t>figure 7</w:t>
      </w:r>
      <w:r w:rsidR="00B8033F">
        <w:t>.</w:t>
      </w:r>
      <w:r w:rsidR="00417A1F">
        <w:t xml:space="preserve"> The normalised structure </w:t>
      </w:r>
      <w:r w:rsidR="00377841">
        <w:t xml:space="preserve">of these systems is </w:t>
      </w:r>
      <w:r w:rsidR="0007180E">
        <w:t>obtained through</w:t>
      </w:r>
      <w:r w:rsidR="002D67D3">
        <w:t xml:space="preserve"> the process of</w:t>
      </w:r>
      <w:r w:rsidR="0007180E">
        <w:t xml:space="preserve"> </w:t>
      </w:r>
      <w:r w:rsidR="00904217">
        <w:t>normalisation</w:t>
      </w:r>
      <w:r w:rsidR="00A3714E">
        <w:t xml:space="preserve"> which organises data into tabl</w:t>
      </w:r>
      <w:r w:rsidR="00893045">
        <w:t>es</w:t>
      </w:r>
      <w:r w:rsidR="00DE2552">
        <w:t xml:space="preserve"> (entities)</w:t>
      </w:r>
      <w:r w:rsidR="00F97036">
        <w:t xml:space="preserve"> </w:t>
      </w:r>
      <w:r w:rsidR="00220237">
        <w:t xml:space="preserve">and </w:t>
      </w:r>
      <w:r w:rsidR="0029595D">
        <w:t>relationships</w:t>
      </w:r>
      <w:r w:rsidR="00943036">
        <w:t xml:space="preserve"> according to the rules o</w:t>
      </w:r>
      <w:r w:rsidR="00605CC7">
        <w:t>f</w:t>
      </w:r>
      <w:r w:rsidR="00943036">
        <w:t xml:space="preserve"> normalisation</w:t>
      </w:r>
      <w:r w:rsidR="00220237">
        <w:t>.</w:t>
      </w:r>
      <w:r w:rsidR="00A27DAA">
        <w:t xml:space="preserve"> </w:t>
      </w:r>
      <w:r w:rsidR="00471930">
        <w:t>[</w:t>
      </w:r>
      <w:r w:rsidR="00E6258C">
        <w:t>1</w:t>
      </w:r>
      <w:r w:rsidR="00C17C54">
        <w:t>3</w:t>
      </w:r>
      <w:r w:rsidR="00471930">
        <w:t>]</w:t>
      </w:r>
      <w:r w:rsidR="00E34CA6">
        <w:t xml:space="preserve"> </w:t>
      </w:r>
      <w:r w:rsidR="006C25CA">
        <w:t>Data warehouses utilise the dimensional structure/model</w:t>
      </w:r>
      <w:r w:rsidR="00F86389">
        <w:t xml:space="preserve">. </w:t>
      </w:r>
      <w:r w:rsidR="00A96D1F">
        <w:t>The dimensional</w:t>
      </w:r>
      <w:r w:rsidR="006C25CA">
        <w:t xml:space="preserve"> structure of a data warehouse is represented by fact tables and dimensions compared to entities and relationships found in OLTP systems.</w:t>
      </w:r>
      <w:r w:rsidR="00A571D2">
        <w:t xml:space="preserve"> Dimensional models can be either snowflake or star schema, I will be discussing the latter</w:t>
      </w:r>
      <w:r w:rsidR="00605CC7">
        <w:t>.</w:t>
      </w:r>
      <w:r w:rsidR="00B92505">
        <w:t xml:space="preserve"> </w:t>
      </w:r>
      <w:r w:rsidR="009037D8">
        <w:t>[</w:t>
      </w:r>
      <w:r w:rsidR="00E6258C">
        <w:t>1</w:t>
      </w:r>
      <w:r w:rsidR="00C17C54">
        <w:t>4</w:t>
      </w:r>
      <w:r w:rsidR="006B7CE8">
        <w:t xml:space="preserve">, </w:t>
      </w:r>
      <w:r w:rsidR="00F86389">
        <w:t>pg.</w:t>
      </w:r>
      <w:r w:rsidR="006B7CE8">
        <w:t xml:space="preserve"> 49-54</w:t>
      </w:r>
      <w:r w:rsidR="009037D8">
        <w:t xml:space="preserve">] </w:t>
      </w:r>
      <w:r w:rsidR="00B07C94">
        <w:t>In OLTP systems</w:t>
      </w:r>
      <w:r w:rsidR="006C25CA">
        <w:t xml:space="preserve"> </w:t>
      </w:r>
      <w:r w:rsidR="00B07C94">
        <w:t>t</w:t>
      </w:r>
      <w:r w:rsidR="00F8413B">
        <w:t xml:space="preserve">he higher </w:t>
      </w:r>
      <w:r w:rsidR="00BE05FA">
        <w:t xml:space="preserve">the </w:t>
      </w:r>
      <w:r w:rsidR="00F8413B">
        <w:t>level of normalisation results in the data becoming more segregated. This is done to eliminate redundant data and to ensure data integrity</w:t>
      </w:r>
      <w:r w:rsidR="00B07C94">
        <w:t>.</w:t>
      </w:r>
      <w:r w:rsidR="008A4738">
        <w:t xml:space="preserve"> [</w:t>
      </w:r>
      <w:r w:rsidR="00DD5116">
        <w:t>1</w:t>
      </w:r>
      <w:r w:rsidR="00C17C54">
        <w:t>3</w:t>
      </w:r>
      <w:r w:rsidR="00754A8B">
        <w:t>]</w:t>
      </w:r>
    </w:p>
    <w:p w14:paraId="5BE9D4E5" w14:textId="6102FD75" w:rsidR="00F8413B" w:rsidRDefault="00CA67DF" w:rsidP="003B27EC">
      <w:pPr>
        <w:ind w:left="360"/>
      </w:pPr>
      <w:r>
        <w:t xml:space="preserve"> </w:t>
      </w:r>
      <w:r w:rsidR="00E07B91">
        <w:t>In data warehouses</w:t>
      </w:r>
      <w:r w:rsidR="00A96D1F">
        <w:t>,</w:t>
      </w:r>
      <w:r w:rsidR="00E07B91">
        <w:t xml:space="preserve"> </w:t>
      </w:r>
      <w:r w:rsidR="001A353E">
        <w:t xml:space="preserve">denormalization is </w:t>
      </w:r>
      <w:r w:rsidR="001C19DA">
        <w:t>used</w:t>
      </w:r>
      <w:r w:rsidR="00735E43">
        <w:t xml:space="preserve"> as it can speed up </w:t>
      </w:r>
      <w:r w:rsidR="00E23BAE">
        <w:t>data retrieval</w:t>
      </w:r>
      <w:r w:rsidR="00301D69">
        <w:t xml:space="preserve"> for analytical applications</w:t>
      </w:r>
      <w:r w:rsidR="00982DB7">
        <w:t xml:space="preserve"> compared to a normalised system</w:t>
      </w:r>
      <w:r w:rsidR="00605CC7">
        <w:t>,</w:t>
      </w:r>
      <w:r w:rsidR="00982DB7">
        <w:t xml:space="preserve"> which </w:t>
      </w:r>
      <w:r w:rsidR="00F86389">
        <w:t>must</w:t>
      </w:r>
      <w:r w:rsidR="00982DB7">
        <w:t xml:space="preserve"> search through more tables</w:t>
      </w:r>
      <w:r w:rsidR="00BB45FF">
        <w:t xml:space="preserve"> as the data is more segregated due to normalisation. </w:t>
      </w:r>
      <w:r w:rsidR="00A73358">
        <w:t xml:space="preserve">Additionally, </w:t>
      </w:r>
      <w:r w:rsidR="00772E85">
        <w:t xml:space="preserve">analytical users may find retrieving data from a normalised system more difficult due to the </w:t>
      </w:r>
      <w:r w:rsidR="00EB6490">
        <w:t xml:space="preserve">complexity of queries </w:t>
      </w:r>
      <w:r w:rsidR="00C853AE">
        <w:t>involved. [</w:t>
      </w:r>
      <w:r w:rsidR="00BA2440">
        <w:t>1</w:t>
      </w:r>
      <w:r w:rsidR="00C17C54">
        <w:t>5</w:t>
      </w:r>
      <w:r w:rsidR="00BA2440">
        <w:t xml:space="preserve">, </w:t>
      </w:r>
      <w:r w:rsidR="00F86389">
        <w:t>pg.</w:t>
      </w:r>
      <w:r w:rsidR="00BA2440">
        <w:t xml:space="preserve"> </w:t>
      </w:r>
      <w:r w:rsidR="00AD5324">
        <w:t>268-270</w:t>
      </w:r>
      <w:r w:rsidR="008F40C5">
        <w:t>]</w:t>
      </w:r>
    </w:p>
    <w:p w14:paraId="538E6F12" w14:textId="11B9CD56" w:rsidR="00AF4E2E" w:rsidRDefault="00AF4E2E" w:rsidP="003B27EC">
      <w:pPr>
        <w:ind w:left="360"/>
      </w:pPr>
      <w:r>
        <w:t xml:space="preserve">Fact tables in data warehouses are located centrally, with dimensions surrounding the fact table. A fact table </w:t>
      </w:r>
      <w:r w:rsidR="00BB3825">
        <w:t xml:space="preserve">is </w:t>
      </w:r>
      <w:r>
        <w:t>comprise</w:t>
      </w:r>
      <w:r w:rsidR="007E6984">
        <w:t>d</w:t>
      </w:r>
      <w:r>
        <w:t xml:space="preserve"> of measurements, </w:t>
      </w:r>
      <w:r w:rsidR="00F86389">
        <w:t>metrics,</w:t>
      </w:r>
      <w:r>
        <w:t xml:space="preserve"> and facts about a business process. Dimension tables provide descriptive data for all the metrics and measurements found in the fact table. Facts and dimensions </w:t>
      </w:r>
      <w:proofErr w:type="gramStart"/>
      <w:r>
        <w:t>are connected with</w:t>
      </w:r>
      <w:proofErr w:type="gramEnd"/>
      <w:r>
        <w:t xml:space="preserve"> foreign and primary keys. </w:t>
      </w:r>
      <w:r w:rsidR="00666EDB">
        <w:t xml:space="preserve">This is different in </w:t>
      </w:r>
      <w:r w:rsidR="007E6984">
        <w:t>an</w:t>
      </w:r>
      <w:r w:rsidR="00666EDB">
        <w:t xml:space="preserve"> </w:t>
      </w:r>
      <w:r w:rsidR="00BC2C87">
        <w:t xml:space="preserve">OLTP as </w:t>
      </w:r>
      <w:r w:rsidR="00E73CA6">
        <w:t>the data is described by entities and their attributes. However</w:t>
      </w:r>
      <w:r w:rsidR="007E6984">
        <w:t>,</w:t>
      </w:r>
      <w:r w:rsidR="00E73CA6">
        <w:t xml:space="preserve"> </w:t>
      </w:r>
      <w:r w:rsidR="001C19DA">
        <w:t xml:space="preserve">connections are made through keys as </w:t>
      </w:r>
      <w:r w:rsidR="00C853AE">
        <w:t>well. [</w:t>
      </w:r>
      <w:r w:rsidR="003B0FF3" w:rsidRPr="003B0FF3">
        <w:t xml:space="preserve"> </w:t>
      </w:r>
      <w:r w:rsidR="00970422">
        <w:t>1</w:t>
      </w:r>
      <w:r w:rsidR="00C17C54">
        <w:t>6</w:t>
      </w:r>
      <w:r w:rsidR="003B0FF3">
        <w:t>]</w:t>
      </w:r>
    </w:p>
    <w:p w14:paraId="6246DEEC" w14:textId="2F325BB6" w:rsidR="00E73CA6" w:rsidRPr="00581EEA" w:rsidRDefault="00E73CA6" w:rsidP="003B27EC">
      <w:pPr>
        <w:ind w:left="360"/>
      </w:pPr>
      <w:r>
        <w:t xml:space="preserve">Below in </w:t>
      </w:r>
      <w:r>
        <w:rPr>
          <w:i/>
          <w:iCs/>
        </w:rPr>
        <w:t>figure 8</w:t>
      </w:r>
      <w:r>
        <w:t xml:space="preserve"> shows </w:t>
      </w:r>
      <w:r w:rsidR="00DC7F7E">
        <w:t>an</w:t>
      </w:r>
      <w:r>
        <w:t xml:space="preserve"> example of a dimensional</w:t>
      </w:r>
      <w:r w:rsidR="001265CC">
        <w:t xml:space="preserve"> star schema</w:t>
      </w:r>
      <w:r>
        <w:t xml:space="preserve"> model for Recovery Radio </w:t>
      </w:r>
      <w:r w:rsidR="000B594C">
        <w:t>concerning</w:t>
      </w:r>
      <w:r>
        <w:t xml:space="preserve"> advertisement sales generated from the radio programmes.</w:t>
      </w:r>
      <w:r w:rsidR="00F56498">
        <w:t xml:space="preserve"> </w:t>
      </w:r>
      <w:r w:rsidR="00915634">
        <w:t xml:space="preserve">The </w:t>
      </w:r>
      <w:r w:rsidR="007243A2">
        <w:t>sales</w:t>
      </w:r>
      <w:r w:rsidR="005B34CE">
        <w:t xml:space="preserve"> director of recovery radio </w:t>
      </w:r>
      <w:r w:rsidR="007243A2">
        <w:t>might want to know the sales revenue</w:t>
      </w:r>
      <w:r w:rsidR="00A33133">
        <w:t xml:space="preserve"> </w:t>
      </w:r>
      <w:r w:rsidR="000258EC">
        <w:t>generated from</w:t>
      </w:r>
      <w:r w:rsidR="00A33133">
        <w:t xml:space="preserve"> individual</w:t>
      </w:r>
      <w:r w:rsidR="000258EC">
        <w:t xml:space="preserve"> adverts.</w:t>
      </w:r>
      <w:r w:rsidR="00A33133">
        <w:t xml:space="preserve"> </w:t>
      </w:r>
      <w:r>
        <w:t>In the diagram</w:t>
      </w:r>
      <w:r w:rsidR="000B594C">
        <w:t>,</w:t>
      </w:r>
      <w:r>
        <w:t xml:space="preserve"> the fact is sales revenue as it is a measurement or metric of the advertising business process. The fact tells us the revenue generated from </w:t>
      </w:r>
      <w:proofErr w:type="gramStart"/>
      <w:r>
        <w:t>particular adverts</w:t>
      </w:r>
      <w:proofErr w:type="gramEnd"/>
      <w:r>
        <w:t xml:space="preserve">. Advertisement, advertiser, </w:t>
      </w:r>
      <w:r w:rsidR="00F86389">
        <w:t>time,</w:t>
      </w:r>
      <w:r>
        <w:t xml:space="preserve"> and rate dimensions are dimensions as they </w:t>
      </w:r>
      <w:r>
        <w:rPr>
          <w:b/>
          <w:bCs/>
        </w:rPr>
        <w:t xml:space="preserve">describe </w:t>
      </w:r>
      <w:r>
        <w:t>the fact</w:t>
      </w:r>
      <w:r w:rsidR="00F86389">
        <w:t xml:space="preserve">. </w:t>
      </w:r>
    </w:p>
    <w:p w14:paraId="003A93DB" w14:textId="77777777" w:rsidR="00E73CA6" w:rsidRDefault="00E73CA6" w:rsidP="003B27EC">
      <w:pPr>
        <w:ind w:left="360"/>
      </w:pPr>
    </w:p>
    <w:p w14:paraId="0617A12A" w14:textId="77777777" w:rsidR="00AF4E2E" w:rsidRDefault="00AF4E2E" w:rsidP="003B27EC">
      <w:pPr>
        <w:ind w:left="360"/>
      </w:pPr>
    </w:p>
    <w:p w14:paraId="49A91476" w14:textId="77777777" w:rsidR="00B77BC0" w:rsidRDefault="00B77BC0" w:rsidP="003B27EC">
      <w:pPr>
        <w:ind w:left="360"/>
        <w:rPr>
          <w:i/>
          <w:iCs/>
        </w:rPr>
      </w:pPr>
    </w:p>
    <w:p w14:paraId="15C86CD7" w14:textId="77777777" w:rsidR="00B77BC0" w:rsidRDefault="00B77BC0" w:rsidP="003B27EC">
      <w:pPr>
        <w:ind w:left="360"/>
        <w:rPr>
          <w:i/>
          <w:iCs/>
        </w:rPr>
      </w:pPr>
    </w:p>
    <w:p w14:paraId="4AFC55F9" w14:textId="77777777" w:rsidR="00B77BC0" w:rsidRDefault="00B77BC0" w:rsidP="003B27EC">
      <w:pPr>
        <w:ind w:left="360"/>
        <w:rPr>
          <w:i/>
          <w:iCs/>
        </w:rPr>
      </w:pPr>
    </w:p>
    <w:p w14:paraId="0610E167" w14:textId="77777777" w:rsidR="00B77BC0" w:rsidRDefault="00B77BC0" w:rsidP="003B27EC">
      <w:pPr>
        <w:ind w:left="360"/>
        <w:rPr>
          <w:i/>
          <w:iCs/>
        </w:rPr>
      </w:pPr>
    </w:p>
    <w:p w14:paraId="62C83837" w14:textId="18CF5218" w:rsidR="00B965AC" w:rsidRDefault="00B77BC0" w:rsidP="003B27EC">
      <w:pPr>
        <w:ind w:left="360"/>
        <w:rPr>
          <w:i/>
          <w:iCs/>
        </w:rPr>
      </w:pPr>
      <w:r>
        <w:rPr>
          <w:noProof/>
        </w:rPr>
        <w:lastRenderedPageBreak/>
        <w:drawing>
          <wp:anchor distT="0" distB="0" distL="114300" distR="114300" simplePos="0" relativeHeight="251661312" behindDoc="0" locked="0" layoutInCell="1" allowOverlap="1" wp14:anchorId="4C7DA788" wp14:editId="32ECF808">
            <wp:simplePos x="0" y="0"/>
            <wp:positionH relativeFrom="margin">
              <wp:posOffset>226695</wp:posOffset>
            </wp:positionH>
            <wp:positionV relativeFrom="paragraph">
              <wp:posOffset>0</wp:posOffset>
            </wp:positionV>
            <wp:extent cx="4637405" cy="2897505"/>
            <wp:effectExtent l="0" t="0" r="0" b="0"/>
            <wp:wrapSquare wrapText="bothSides"/>
            <wp:docPr id="13" name="Picture 13" descr="Entity relationship diagram describing how relationships between publications (papers), REF studies, institutions, authors and inter-paper citations. doi:10.1371/journal.pone.0173152.g00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ntity relationship diagram describing how relationships between publications (papers), REF studies, institutions, authors and inter-paper citations. doi:10.1371/journal.pone.0173152.g001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37405" cy="2897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6C0DC9" w14:textId="77777777" w:rsidR="00B77BC0" w:rsidRDefault="00B77BC0" w:rsidP="003B27EC">
      <w:pPr>
        <w:ind w:left="360"/>
        <w:rPr>
          <w:i/>
          <w:iCs/>
        </w:rPr>
      </w:pPr>
    </w:p>
    <w:p w14:paraId="745EFBC4" w14:textId="77777777" w:rsidR="00B77BC0" w:rsidRDefault="00B77BC0" w:rsidP="003B27EC">
      <w:pPr>
        <w:ind w:left="360"/>
        <w:rPr>
          <w:i/>
          <w:iCs/>
        </w:rPr>
      </w:pPr>
    </w:p>
    <w:p w14:paraId="057D291E" w14:textId="77777777" w:rsidR="00B77BC0" w:rsidRDefault="00B77BC0" w:rsidP="003B27EC">
      <w:pPr>
        <w:ind w:left="360"/>
        <w:rPr>
          <w:i/>
          <w:iCs/>
        </w:rPr>
      </w:pPr>
    </w:p>
    <w:p w14:paraId="4AD2153D" w14:textId="77777777" w:rsidR="00B77BC0" w:rsidRDefault="00B77BC0" w:rsidP="003B27EC">
      <w:pPr>
        <w:ind w:left="360"/>
        <w:rPr>
          <w:i/>
          <w:iCs/>
        </w:rPr>
      </w:pPr>
    </w:p>
    <w:p w14:paraId="378DE78E" w14:textId="77777777" w:rsidR="00B77BC0" w:rsidRDefault="00B77BC0" w:rsidP="003B27EC">
      <w:pPr>
        <w:ind w:left="360"/>
        <w:rPr>
          <w:i/>
          <w:iCs/>
        </w:rPr>
      </w:pPr>
    </w:p>
    <w:p w14:paraId="407B98FF" w14:textId="77777777" w:rsidR="00B77BC0" w:rsidRDefault="00B77BC0" w:rsidP="003B27EC">
      <w:pPr>
        <w:ind w:left="360"/>
        <w:rPr>
          <w:i/>
          <w:iCs/>
        </w:rPr>
      </w:pPr>
    </w:p>
    <w:p w14:paraId="5981FFAA" w14:textId="77777777" w:rsidR="00B77BC0" w:rsidRDefault="00B77BC0" w:rsidP="003B27EC">
      <w:pPr>
        <w:ind w:left="360"/>
        <w:rPr>
          <w:i/>
          <w:iCs/>
        </w:rPr>
      </w:pPr>
    </w:p>
    <w:p w14:paraId="2A0699A2" w14:textId="77777777" w:rsidR="00B77BC0" w:rsidRDefault="00B77BC0" w:rsidP="003B27EC">
      <w:pPr>
        <w:ind w:left="360"/>
        <w:rPr>
          <w:i/>
          <w:iCs/>
        </w:rPr>
      </w:pPr>
    </w:p>
    <w:p w14:paraId="7F701A01" w14:textId="77777777" w:rsidR="00B77BC0" w:rsidRDefault="00B77BC0" w:rsidP="003B27EC">
      <w:pPr>
        <w:ind w:left="360"/>
        <w:rPr>
          <w:i/>
          <w:iCs/>
        </w:rPr>
      </w:pPr>
    </w:p>
    <w:p w14:paraId="18F423EA" w14:textId="77777777" w:rsidR="00B77BC0" w:rsidRDefault="00B77BC0" w:rsidP="003B27EC">
      <w:pPr>
        <w:ind w:left="360"/>
        <w:rPr>
          <w:i/>
          <w:iCs/>
        </w:rPr>
      </w:pPr>
    </w:p>
    <w:p w14:paraId="093BCF02" w14:textId="51676706" w:rsidR="00774A84" w:rsidRPr="005A26E3" w:rsidRDefault="00774A84" w:rsidP="003B27EC">
      <w:pPr>
        <w:ind w:left="360"/>
      </w:pPr>
      <w:r>
        <w:rPr>
          <w:i/>
          <w:iCs/>
        </w:rPr>
        <w:t>Figure 7</w:t>
      </w:r>
      <w:r w:rsidR="005A26E3">
        <w:rPr>
          <w:i/>
          <w:iCs/>
        </w:rPr>
        <w:t xml:space="preserve">– </w:t>
      </w:r>
      <w:r w:rsidR="005A26E3">
        <w:t>[1</w:t>
      </w:r>
      <w:r w:rsidR="00C17C54">
        <w:t>7</w:t>
      </w:r>
      <w:r w:rsidR="005A26E3">
        <w:t>]</w:t>
      </w:r>
    </w:p>
    <w:p w14:paraId="358777B7" w14:textId="3A244488" w:rsidR="00A27DAA" w:rsidRDefault="00A27DAA" w:rsidP="003B27EC">
      <w:pPr>
        <w:ind w:left="360"/>
      </w:pPr>
    </w:p>
    <w:p w14:paraId="1AF26077" w14:textId="58316BC6" w:rsidR="00B77BC0" w:rsidRDefault="00B77BC0" w:rsidP="003B27EC">
      <w:pPr>
        <w:ind w:left="360"/>
      </w:pPr>
      <w:r>
        <w:rPr>
          <w:noProof/>
        </w:rPr>
        <w:drawing>
          <wp:anchor distT="0" distB="0" distL="114300" distR="114300" simplePos="0" relativeHeight="251663360" behindDoc="0" locked="0" layoutInCell="1" allowOverlap="1" wp14:anchorId="00CDA13E" wp14:editId="6BAF6C03">
            <wp:simplePos x="0" y="0"/>
            <wp:positionH relativeFrom="margin">
              <wp:posOffset>0</wp:posOffset>
            </wp:positionH>
            <wp:positionV relativeFrom="paragraph">
              <wp:posOffset>270510</wp:posOffset>
            </wp:positionV>
            <wp:extent cx="5731510" cy="4398010"/>
            <wp:effectExtent l="0" t="0" r="2540" b="254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398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90B76A" w14:textId="77777777" w:rsidR="00B77BC0" w:rsidRDefault="00B77BC0" w:rsidP="003B27EC">
      <w:pPr>
        <w:ind w:left="360"/>
      </w:pPr>
    </w:p>
    <w:p w14:paraId="26D40F4C" w14:textId="0ACCF158" w:rsidR="00B4065C" w:rsidRPr="008D0367" w:rsidRDefault="005A26E3" w:rsidP="003B27EC">
      <w:pPr>
        <w:ind w:left="360"/>
      </w:pPr>
      <w:r>
        <w:rPr>
          <w:i/>
          <w:iCs/>
        </w:rPr>
        <w:t>Figure 8 – Recovery Radio Star Schema</w:t>
      </w:r>
    </w:p>
    <w:p w14:paraId="47B28747" w14:textId="77777777" w:rsidR="00B4065C" w:rsidRPr="00B4065C" w:rsidRDefault="00B4065C" w:rsidP="00B4065C">
      <w:pPr>
        <w:rPr>
          <w:b/>
          <w:bCs/>
          <w:sz w:val="24"/>
          <w:szCs w:val="24"/>
          <w:u w:val="single"/>
        </w:rPr>
      </w:pPr>
    </w:p>
    <w:p w14:paraId="693B0C14" w14:textId="77777777" w:rsidR="00BB4A59" w:rsidRPr="00BB4A59" w:rsidRDefault="00BB4A59" w:rsidP="00BB4A59"/>
    <w:p w14:paraId="78BC3663" w14:textId="7B0066B7" w:rsidR="00BB4A59" w:rsidRPr="00BB4A59" w:rsidRDefault="00BB4A59" w:rsidP="00BB4A59"/>
    <w:p w14:paraId="1DCC7C10" w14:textId="511F3CA5" w:rsidR="00BB4A59" w:rsidRPr="00BB4A59" w:rsidRDefault="00BB4A59" w:rsidP="00BB4A59"/>
    <w:p w14:paraId="107161E4" w14:textId="3D39DA17" w:rsidR="00BB4A59" w:rsidRPr="00BB4A59" w:rsidRDefault="00BB4A59" w:rsidP="00BB4A59"/>
    <w:p w14:paraId="6E9B1B26" w14:textId="4A7C18DA" w:rsidR="00BB4A59" w:rsidRPr="00BB4A59" w:rsidRDefault="00BB4A59" w:rsidP="00BB4A59"/>
    <w:p w14:paraId="3606A68B" w14:textId="08788462" w:rsidR="00BB4A59" w:rsidRPr="00BB4A59" w:rsidRDefault="00BB4A59" w:rsidP="00BB4A59"/>
    <w:p w14:paraId="20F68330" w14:textId="695AB901" w:rsidR="00BB4A59" w:rsidRPr="00BB4A59" w:rsidRDefault="00BB4A59" w:rsidP="00BB4A59"/>
    <w:p w14:paraId="0523538D" w14:textId="2C2503BE" w:rsidR="00BB4A59" w:rsidRPr="00BB4A59" w:rsidRDefault="00BB4A59" w:rsidP="00BB4A59"/>
    <w:p w14:paraId="05B0766B" w14:textId="77777777" w:rsidR="00BB4A59" w:rsidRPr="00BB4A59" w:rsidRDefault="00BB4A59" w:rsidP="00BB4A59"/>
    <w:p w14:paraId="028469D8" w14:textId="77777777" w:rsidR="00BB4A59" w:rsidRPr="00BB4A59" w:rsidRDefault="00BB4A59" w:rsidP="00BB4A59"/>
    <w:p w14:paraId="3B0AF0B0" w14:textId="77777777" w:rsidR="00BB4A59" w:rsidRDefault="00BB4A59" w:rsidP="00BB4A59">
      <w:pPr>
        <w:rPr>
          <w:u w:val="single"/>
        </w:rPr>
      </w:pPr>
    </w:p>
    <w:p w14:paraId="48425900" w14:textId="77777777" w:rsidR="00BB4A59" w:rsidRDefault="00BB4A59" w:rsidP="00BB4A59">
      <w:pPr>
        <w:rPr>
          <w:u w:val="single"/>
        </w:rPr>
      </w:pPr>
    </w:p>
    <w:p w14:paraId="60E59DE9" w14:textId="77777777" w:rsidR="00BB4A59" w:rsidRDefault="00BB4A59" w:rsidP="00BB4A59">
      <w:pPr>
        <w:rPr>
          <w:u w:val="single"/>
        </w:rPr>
      </w:pPr>
    </w:p>
    <w:p w14:paraId="77A0EB57" w14:textId="77777777" w:rsidR="00BB4A59" w:rsidRDefault="00BB4A59" w:rsidP="00BB4A59">
      <w:pPr>
        <w:rPr>
          <w:u w:val="single"/>
        </w:rPr>
      </w:pPr>
    </w:p>
    <w:p w14:paraId="5933DD3E" w14:textId="77777777" w:rsidR="00BB4A59" w:rsidRDefault="00BB4A59" w:rsidP="00BB4A59"/>
    <w:p w14:paraId="74258605" w14:textId="77777777" w:rsidR="008D0367" w:rsidRPr="008D0367" w:rsidRDefault="008D0367" w:rsidP="008D0367"/>
    <w:p w14:paraId="59078687" w14:textId="77777777" w:rsidR="008D0367" w:rsidRPr="008D0367" w:rsidRDefault="008D0367" w:rsidP="008D0367"/>
    <w:p w14:paraId="4FCA3536" w14:textId="77777777" w:rsidR="008D0367" w:rsidRPr="008D0367" w:rsidRDefault="008D0367" w:rsidP="008D0367"/>
    <w:p w14:paraId="06DD6A42" w14:textId="77777777" w:rsidR="008D0367" w:rsidRPr="008D0367" w:rsidRDefault="008D0367" w:rsidP="008D0367"/>
    <w:p w14:paraId="3E0DE65B" w14:textId="77777777" w:rsidR="008D0367" w:rsidRPr="008D0367" w:rsidRDefault="008D0367" w:rsidP="008D0367"/>
    <w:p w14:paraId="75FC9CD7" w14:textId="77777777" w:rsidR="008D0367" w:rsidRDefault="008D0367" w:rsidP="008D0367"/>
    <w:p w14:paraId="659CF999" w14:textId="77777777" w:rsidR="008D0367" w:rsidRDefault="008D0367" w:rsidP="008D0367">
      <w:pPr>
        <w:tabs>
          <w:tab w:val="left" w:pos="735"/>
        </w:tabs>
      </w:pPr>
      <w:r>
        <w:tab/>
      </w:r>
    </w:p>
    <w:p w14:paraId="4388EF76" w14:textId="77777777" w:rsidR="008D0367" w:rsidRDefault="008D0367" w:rsidP="008D0367"/>
    <w:p w14:paraId="49645C87" w14:textId="775768BE" w:rsidR="008D0367" w:rsidRPr="008D0367" w:rsidRDefault="008D0367" w:rsidP="008D0367">
      <w:pPr>
        <w:tabs>
          <w:tab w:val="left" w:pos="795"/>
        </w:tabs>
        <w:sectPr w:rsidR="008D0367" w:rsidRPr="008D0367" w:rsidSect="009C713E">
          <w:pgSz w:w="11906" w:h="16838"/>
          <w:pgMar w:top="1440" w:right="1440" w:bottom="1440" w:left="1440" w:header="708" w:footer="708" w:gutter="0"/>
          <w:cols w:space="708"/>
          <w:docGrid w:linePitch="360"/>
        </w:sectPr>
      </w:pPr>
      <w:r>
        <w:tab/>
      </w:r>
    </w:p>
    <w:p w14:paraId="02E075AC" w14:textId="77777777" w:rsidR="008D0367" w:rsidRDefault="008D0367" w:rsidP="008D0367">
      <w:pPr>
        <w:jc w:val="center"/>
        <w:rPr>
          <w:b/>
          <w:bCs/>
          <w:sz w:val="24"/>
          <w:szCs w:val="24"/>
          <w:u w:val="single"/>
        </w:rPr>
      </w:pPr>
      <w:r>
        <w:rPr>
          <w:b/>
          <w:bCs/>
          <w:sz w:val="24"/>
          <w:szCs w:val="24"/>
          <w:u w:val="single"/>
        </w:rPr>
        <w:lastRenderedPageBreak/>
        <w:t xml:space="preserve">Recovery Radio – Design </w:t>
      </w:r>
    </w:p>
    <w:p w14:paraId="40867FC5" w14:textId="77777777" w:rsidR="008D0367" w:rsidRDefault="008D0367" w:rsidP="00617B2E">
      <w:pPr>
        <w:rPr>
          <w:b/>
          <w:bCs/>
          <w:u w:val="single"/>
        </w:rPr>
      </w:pPr>
    </w:p>
    <w:p w14:paraId="6F60797C" w14:textId="2BE70412" w:rsidR="00BB4A59" w:rsidRPr="00617B2E" w:rsidRDefault="00E40898" w:rsidP="00661E5B">
      <w:pPr>
        <w:pStyle w:val="ListParagraph"/>
        <w:numPr>
          <w:ilvl w:val="0"/>
          <w:numId w:val="9"/>
        </w:numPr>
        <w:outlineLvl w:val="0"/>
        <w:rPr>
          <w:b/>
          <w:bCs/>
          <w:u w:val="single"/>
        </w:rPr>
      </w:pPr>
      <w:bookmarkStart w:id="9" w:name="_Toc88845062"/>
      <w:r w:rsidRPr="00617B2E">
        <w:rPr>
          <w:b/>
          <w:bCs/>
          <w:u w:val="single"/>
        </w:rPr>
        <w:t>External &amp; Internal Data</w:t>
      </w:r>
      <w:bookmarkEnd w:id="9"/>
    </w:p>
    <w:p w14:paraId="1B6CD9E8" w14:textId="2A208562" w:rsidR="005B386C" w:rsidRDefault="00F833E5" w:rsidP="00661E5B">
      <w:pPr>
        <w:ind w:left="360"/>
      </w:pPr>
      <w:r>
        <w:t>Below i</w:t>
      </w:r>
      <w:r w:rsidR="00661E5B">
        <w:t>s</w:t>
      </w:r>
      <w:r>
        <w:t xml:space="preserve"> the </w:t>
      </w:r>
      <w:r w:rsidR="00C853AE">
        <w:t>dataflow</w:t>
      </w:r>
      <w:r>
        <w:t xml:space="preserve"> </w:t>
      </w:r>
      <w:r w:rsidR="007C1497">
        <w:t>and entity</w:t>
      </w:r>
      <w:r w:rsidR="00445F17">
        <w:t>-</w:t>
      </w:r>
      <w:r w:rsidR="007C1497">
        <w:t xml:space="preserve">relationship </w:t>
      </w:r>
      <w:r>
        <w:t>diagram</w:t>
      </w:r>
      <w:r w:rsidR="007C1497">
        <w:t>s</w:t>
      </w:r>
      <w:r>
        <w:t xml:space="preserve"> </w:t>
      </w:r>
      <w:r w:rsidR="00661E5B">
        <w:t>which show</w:t>
      </w:r>
      <w:r>
        <w:t xml:space="preserve"> the external and internal data sources</w:t>
      </w:r>
      <w:r w:rsidR="00E87285">
        <w:t xml:space="preserve"> for Recovery Radio</w:t>
      </w:r>
      <w:r w:rsidR="004B497C">
        <w:t xml:space="preserve">. </w:t>
      </w:r>
      <w:r w:rsidR="001A277E">
        <w:t xml:space="preserve">External entities such as the </w:t>
      </w:r>
      <w:r w:rsidR="005133B1">
        <w:t>advertisers, PRS, university</w:t>
      </w:r>
      <w:r w:rsidR="00E920C1">
        <w:t xml:space="preserve">, </w:t>
      </w:r>
      <w:r w:rsidR="00F86389">
        <w:t>listeners,</w:t>
      </w:r>
      <w:r w:rsidR="005133B1">
        <w:t xml:space="preserve"> and the hospital </w:t>
      </w:r>
      <w:r w:rsidR="00E920C1">
        <w:t>all either receive or</w:t>
      </w:r>
      <w:r w:rsidR="002A67EA">
        <w:t xml:space="preserve"> send data to</w:t>
      </w:r>
      <w:r w:rsidR="00C655FD">
        <w:t xml:space="preserve"> Recovery Radio</w:t>
      </w:r>
      <w:r w:rsidR="0045606F">
        <w:t xml:space="preserve"> as shown in </w:t>
      </w:r>
      <w:r w:rsidR="00D153B1">
        <w:rPr>
          <w:i/>
          <w:iCs/>
        </w:rPr>
        <w:t>figure 9</w:t>
      </w:r>
      <w:r w:rsidR="0045606F">
        <w:t xml:space="preserve">. </w:t>
      </w:r>
      <w:r w:rsidR="00D153B1">
        <w:t xml:space="preserve">The tracks, </w:t>
      </w:r>
      <w:r w:rsidR="005127FA">
        <w:t>news bulletins</w:t>
      </w:r>
      <w:r w:rsidR="00E87285">
        <w:t>, programmes</w:t>
      </w:r>
      <w:r w:rsidR="00AE070B">
        <w:t xml:space="preserve"> and presenter continuity tracks are all stored </w:t>
      </w:r>
      <w:r w:rsidR="00741E41">
        <w:t>internally</w:t>
      </w:r>
      <w:r w:rsidR="00E87285">
        <w:t>.</w:t>
      </w:r>
    </w:p>
    <w:p w14:paraId="703A2E24" w14:textId="14DD8148" w:rsidR="008C39D3" w:rsidRPr="009E3A38" w:rsidRDefault="008C39D3" w:rsidP="00661E5B">
      <w:pPr>
        <w:ind w:left="360"/>
      </w:pPr>
      <w:r>
        <w:t xml:space="preserve">In </w:t>
      </w:r>
      <w:r>
        <w:rPr>
          <w:i/>
          <w:iCs/>
        </w:rPr>
        <w:t xml:space="preserve">figure 10 </w:t>
      </w:r>
      <w:r>
        <w:t xml:space="preserve">below shows the </w:t>
      </w:r>
      <w:r w:rsidR="009E3A38">
        <w:t xml:space="preserve">relationships of the entities within the operational systems. </w:t>
      </w:r>
      <w:r w:rsidR="006F793E">
        <w:t xml:space="preserve">Each </w:t>
      </w:r>
      <w:r w:rsidR="00814369">
        <w:t xml:space="preserve">programme consists of advertisements, news, </w:t>
      </w:r>
      <w:r w:rsidR="00F86389">
        <w:t>tracks,</w:t>
      </w:r>
      <w:r w:rsidR="00814369">
        <w:t xml:space="preserve"> and presenter </w:t>
      </w:r>
      <w:r w:rsidR="0038627E">
        <w:t xml:space="preserve">information. Every track has information </w:t>
      </w:r>
      <w:r w:rsidR="0042255A">
        <w:t>about its performer, ISRC and genre. The primary playlist keeps records of each track played</w:t>
      </w:r>
      <w:r w:rsidR="00B76554">
        <w:t xml:space="preserve"> </w:t>
      </w:r>
      <w:r w:rsidR="000666A7">
        <w:t xml:space="preserve">for the calculation of performance fees. </w:t>
      </w:r>
    </w:p>
    <w:p w14:paraId="28CC5D36" w14:textId="77777777" w:rsidR="00741E41" w:rsidRPr="00F833E5" w:rsidRDefault="00741E41" w:rsidP="00661E5B">
      <w:pPr>
        <w:ind w:left="360"/>
      </w:pPr>
    </w:p>
    <w:p w14:paraId="1404F97F" w14:textId="1DC78A08" w:rsidR="004B497C" w:rsidRPr="004B497C" w:rsidRDefault="007127BD" w:rsidP="00661E5B">
      <w:pPr>
        <w:ind w:left="360"/>
        <w:rPr>
          <w:noProof/>
        </w:rPr>
      </w:pPr>
      <w:r>
        <w:rPr>
          <w:noProof/>
        </w:rPr>
        <w:drawing>
          <wp:inline distT="0" distB="0" distL="0" distR="0" wp14:anchorId="44C28084" wp14:editId="383BD0BD">
            <wp:extent cx="5731510" cy="3135630"/>
            <wp:effectExtent l="0" t="0" r="2540" b="762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p>
    <w:p w14:paraId="593C9707" w14:textId="2FAB8BA0" w:rsidR="007C4BF6" w:rsidRDefault="00CA1207" w:rsidP="00661E5B">
      <w:pPr>
        <w:tabs>
          <w:tab w:val="left" w:pos="1114"/>
        </w:tabs>
        <w:ind w:left="360"/>
      </w:pPr>
      <w:r>
        <w:rPr>
          <w:i/>
          <w:iCs/>
        </w:rPr>
        <w:t>F</w:t>
      </w:r>
      <w:r w:rsidR="00D153B1">
        <w:rPr>
          <w:i/>
          <w:iCs/>
        </w:rPr>
        <w:t xml:space="preserve">igure 9 </w:t>
      </w:r>
    </w:p>
    <w:p w14:paraId="6C9D4756" w14:textId="52333FFE" w:rsidR="00520E34" w:rsidRDefault="00FE42E1" w:rsidP="00661E5B">
      <w:pPr>
        <w:tabs>
          <w:tab w:val="left" w:pos="1114"/>
        </w:tabs>
        <w:ind w:left="360"/>
        <w:rPr>
          <w:noProof/>
        </w:rPr>
      </w:pPr>
      <w:commentRangeStart w:id="10"/>
      <w:r>
        <w:rPr>
          <w:noProof/>
        </w:rPr>
        <w:lastRenderedPageBreak/>
        <w:drawing>
          <wp:inline distT="0" distB="0" distL="0" distR="0" wp14:anchorId="7146773E" wp14:editId="6E400D4B">
            <wp:extent cx="5731510" cy="3839845"/>
            <wp:effectExtent l="0" t="0" r="2540" b="8255"/>
            <wp:docPr id="17" name="Picture 17"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839845"/>
                    </a:xfrm>
                    <a:prstGeom prst="rect">
                      <a:avLst/>
                    </a:prstGeom>
                    <a:noFill/>
                    <a:ln>
                      <a:noFill/>
                    </a:ln>
                  </pic:spPr>
                </pic:pic>
              </a:graphicData>
            </a:graphic>
          </wp:inline>
        </w:drawing>
      </w:r>
      <w:commentRangeEnd w:id="10"/>
      <w:r w:rsidR="006B3277">
        <w:rPr>
          <w:rStyle w:val="CommentReference"/>
        </w:rPr>
        <w:commentReference w:id="10"/>
      </w:r>
    </w:p>
    <w:p w14:paraId="394C8DC9" w14:textId="4AE1DC11" w:rsidR="00503236" w:rsidRDefault="00100F13" w:rsidP="00661E5B">
      <w:pPr>
        <w:tabs>
          <w:tab w:val="left" w:pos="1114"/>
        </w:tabs>
        <w:ind w:left="360"/>
      </w:pPr>
      <w:r>
        <w:rPr>
          <w:i/>
          <w:iCs/>
        </w:rPr>
        <w:t xml:space="preserve">Figure 10 </w:t>
      </w:r>
      <w:r w:rsidR="00503236">
        <w:tab/>
      </w:r>
    </w:p>
    <w:p w14:paraId="23C74E76" w14:textId="77777777" w:rsidR="00D37D6C" w:rsidRDefault="00D37D6C" w:rsidP="00661E5B">
      <w:pPr>
        <w:tabs>
          <w:tab w:val="left" w:pos="1114"/>
        </w:tabs>
        <w:ind w:left="360"/>
      </w:pPr>
    </w:p>
    <w:p w14:paraId="5D7CFE1D" w14:textId="541DEB3E" w:rsidR="00503236" w:rsidRPr="00661E5B" w:rsidRDefault="00B03EE2" w:rsidP="00862AFC">
      <w:pPr>
        <w:pStyle w:val="ListParagraph"/>
        <w:numPr>
          <w:ilvl w:val="0"/>
          <w:numId w:val="9"/>
        </w:numPr>
        <w:tabs>
          <w:tab w:val="left" w:pos="1114"/>
        </w:tabs>
        <w:outlineLvl w:val="0"/>
        <w:rPr>
          <w:b/>
          <w:bCs/>
          <w:u w:val="single"/>
        </w:rPr>
      </w:pPr>
      <w:bookmarkStart w:id="11" w:name="_Toc88845063"/>
      <w:r w:rsidRPr="00661E5B">
        <w:rPr>
          <w:b/>
          <w:bCs/>
          <w:u w:val="single"/>
        </w:rPr>
        <w:t xml:space="preserve">Star </w:t>
      </w:r>
      <w:r w:rsidR="00B6657F" w:rsidRPr="00661E5B">
        <w:rPr>
          <w:b/>
          <w:bCs/>
          <w:u w:val="single"/>
        </w:rPr>
        <w:t>s</w:t>
      </w:r>
      <w:r w:rsidRPr="00661E5B">
        <w:rPr>
          <w:b/>
          <w:bCs/>
          <w:u w:val="single"/>
        </w:rPr>
        <w:t xml:space="preserve">chema – </w:t>
      </w:r>
      <w:r w:rsidR="00B6657F" w:rsidRPr="00661E5B">
        <w:rPr>
          <w:b/>
          <w:bCs/>
          <w:u w:val="single"/>
        </w:rPr>
        <w:t>r</w:t>
      </w:r>
      <w:r w:rsidRPr="00661E5B">
        <w:rPr>
          <w:b/>
          <w:bCs/>
          <w:u w:val="single"/>
        </w:rPr>
        <w:t>ecovery radio</w:t>
      </w:r>
      <w:bookmarkEnd w:id="11"/>
      <w:r w:rsidRPr="00661E5B">
        <w:rPr>
          <w:b/>
          <w:bCs/>
          <w:u w:val="single"/>
        </w:rPr>
        <w:t xml:space="preserve"> </w:t>
      </w:r>
    </w:p>
    <w:p w14:paraId="6D6A7151" w14:textId="190EE659" w:rsidR="00B6657F" w:rsidRDefault="00BB3D0C" w:rsidP="00661E5B">
      <w:pPr>
        <w:tabs>
          <w:tab w:val="left" w:pos="1114"/>
        </w:tabs>
        <w:ind w:left="360"/>
      </w:pPr>
      <w:r>
        <w:t xml:space="preserve">Below </w:t>
      </w:r>
      <w:r w:rsidR="000A7199">
        <w:t>the star schema</w:t>
      </w:r>
      <w:r w:rsidR="0003325F">
        <w:t>s</w:t>
      </w:r>
      <w:r w:rsidR="000A7199">
        <w:t xml:space="preserve"> for Recovery Radio can be found.</w:t>
      </w:r>
      <w:r w:rsidR="00A54590">
        <w:t xml:space="preserve"> The schema</w:t>
      </w:r>
      <w:r w:rsidR="0003325F">
        <w:t>s</w:t>
      </w:r>
      <w:r w:rsidR="00A54590">
        <w:t xml:space="preserve"> ha</w:t>
      </w:r>
      <w:r w:rsidR="0003325F">
        <w:t xml:space="preserve">ve </w:t>
      </w:r>
      <w:r w:rsidR="00A54590">
        <w:t xml:space="preserve">been designed around </w:t>
      </w:r>
      <w:r w:rsidR="00C92015">
        <w:t xml:space="preserve">the requirements of the Recovery Radio users and system. The four </w:t>
      </w:r>
      <w:r w:rsidR="00DB12E6">
        <w:t xml:space="preserve">main </w:t>
      </w:r>
      <w:r w:rsidR="00C92015">
        <w:t>requirements found below</w:t>
      </w:r>
      <w:r w:rsidR="00DB12E6">
        <w:t xml:space="preserve"> have been used to develop </w:t>
      </w:r>
      <w:r w:rsidR="00C4172C">
        <w:t>the schema</w:t>
      </w:r>
      <w:r w:rsidR="0003325F">
        <w:t>s:</w:t>
      </w:r>
    </w:p>
    <w:p w14:paraId="6D6D31D7" w14:textId="515734A1" w:rsidR="00670AEB" w:rsidRDefault="004037DC" w:rsidP="00661E5B">
      <w:pPr>
        <w:pStyle w:val="ListParagraph"/>
        <w:numPr>
          <w:ilvl w:val="0"/>
          <w:numId w:val="8"/>
        </w:numPr>
        <w:tabs>
          <w:tab w:val="left" w:pos="1114"/>
        </w:tabs>
        <w:ind w:left="862"/>
      </w:pPr>
      <w:commentRangeStart w:id="12"/>
      <w:r>
        <w:t xml:space="preserve">Weekly report </w:t>
      </w:r>
      <w:r w:rsidR="000A3B75">
        <w:t>that shows the tracks played and cost per track</w:t>
      </w:r>
      <w:r w:rsidR="00E17C15">
        <w:t xml:space="preserve"> </w:t>
      </w:r>
    </w:p>
    <w:p w14:paraId="22E333FF" w14:textId="0956623F" w:rsidR="00472B06" w:rsidRDefault="00EC5160" w:rsidP="00661E5B">
      <w:pPr>
        <w:pStyle w:val="ListParagraph"/>
        <w:numPr>
          <w:ilvl w:val="0"/>
          <w:numId w:val="8"/>
        </w:numPr>
        <w:tabs>
          <w:tab w:val="left" w:pos="1114"/>
        </w:tabs>
        <w:ind w:left="862"/>
      </w:pPr>
      <w:r>
        <w:t>Weekly report that shows the generated revenue from adverts.</w:t>
      </w:r>
    </w:p>
    <w:p w14:paraId="063B6F35" w14:textId="1E7DDA79" w:rsidR="001719BC" w:rsidRDefault="00EC5160" w:rsidP="00661E5B">
      <w:pPr>
        <w:pStyle w:val="ListParagraph"/>
        <w:numPr>
          <w:ilvl w:val="0"/>
          <w:numId w:val="8"/>
        </w:numPr>
        <w:tabs>
          <w:tab w:val="left" w:pos="1114"/>
        </w:tabs>
        <w:ind w:left="862"/>
      </w:pPr>
      <w:r>
        <w:t xml:space="preserve">Monthly report that shows the most popular tracks, </w:t>
      </w:r>
      <w:r w:rsidR="00F86389">
        <w:t>artists,</w:t>
      </w:r>
      <w:r>
        <w:t xml:space="preserve"> and genres.</w:t>
      </w:r>
    </w:p>
    <w:p w14:paraId="649DEA7B" w14:textId="7BDCC123" w:rsidR="00C42ED0" w:rsidRDefault="004067A8" w:rsidP="00661E5B">
      <w:pPr>
        <w:pStyle w:val="ListParagraph"/>
        <w:numPr>
          <w:ilvl w:val="0"/>
          <w:numId w:val="8"/>
        </w:numPr>
        <w:tabs>
          <w:tab w:val="left" w:pos="1114"/>
        </w:tabs>
        <w:ind w:left="862"/>
      </w:pPr>
      <w:r>
        <w:t>Music / Advert interaction data.</w:t>
      </w:r>
      <w:commentRangeEnd w:id="12"/>
      <w:r w:rsidR="002E6657">
        <w:rPr>
          <w:rStyle w:val="CommentReference"/>
        </w:rPr>
        <w:commentReference w:id="12"/>
      </w:r>
    </w:p>
    <w:p w14:paraId="5E1D4BFA" w14:textId="14F87A27" w:rsidR="00C42ED0" w:rsidRDefault="007843D5" w:rsidP="00661E5B">
      <w:pPr>
        <w:tabs>
          <w:tab w:val="left" w:pos="1114"/>
        </w:tabs>
        <w:ind w:left="360"/>
      </w:pPr>
      <w:r>
        <w:t>From the requirements found above, fact</w:t>
      </w:r>
      <w:r w:rsidR="007C030E">
        <w:t xml:space="preserve"> tables</w:t>
      </w:r>
      <w:r>
        <w:t xml:space="preserve"> </w:t>
      </w:r>
      <w:r w:rsidR="006500CA">
        <w:t>have been</w:t>
      </w:r>
      <w:r w:rsidR="008926EB">
        <w:t xml:space="preserve"> developed to explain </w:t>
      </w:r>
      <w:r w:rsidR="002129BA">
        <w:t xml:space="preserve">the </w:t>
      </w:r>
      <w:r w:rsidR="006B1024">
        <w:t>requirement</w:t>
      </w:r>
      <w:r w:rsidR="002129BA">
        <w:t>s</w:t>
      </w:r>
      <w:r w:rsidR="006B1024">
        <w:t xml:space="preserve"> </w:t>
      </w:r>
      <w:r w:rsidR="007C030E">
        <w:t xml:space="preserve">and the related business processes. </w:t>
      </w:r>
      <w:r w:rsidR="005869C1">
        <w:t>D</w:t>
      </w:r>
      <w:r w:rsidR="00310690">
        <w:t xml:space="preserve">imension tables have been formed to describe the facts found </w:t>
      </w:r>
      <w:r w:rsidR="00E859BA">
        <w:t xml:space="preserve">in the fact tables. </w:t>
      </w:r>
      <w:r w:rsidR="00C308A4">
        <w:t xml:space="preserve">All the data found </w:t>
      </w:r>
      <w:r w:rsidR="005869C1">
        <w:t xml:space="preserve">has </w:t>
      </w:r>
      <w:r w:rsidR="00303108">
        <w:t>been derived from external and internal sources</w:t>
      </w:r>
      <w:r w:rsidR="00E732DC">
        <w:t>.</w:t>
      </w:r>
    </w:p>
    <w:p w14:paraId="71E9A7A8" w14:textId="77777777" w:rsidR="00E42703" w:rsidRDefault="00E42703" w:rsidP="00C42ED0">
      <w:pPr>
        <w:tabs>
          <w:tab w:val="left" w:pos="1114"/>
        </w:tabs>
      </w:pPr>
    </w:p>
    <w:p w14:paraId="2853214B" w14:textId="27C75D62" w:rsidR="00B800AF" w:rsidRDefault="00B800AF" w:rsidP="00B800AF">
      <w:pPr>
        <w:tabs>
          <w:tab w:val="left" w:pos="1114"/>
        </w:tabs>
        <w:ind w:left="720"/>
        <w:rPr>
          <w:b/>
          <w:bCs/>
          <w:u w:val="single"/>
        </w:rPr>
      </w:pPr>
      <w:r>
        <w:rPr>
          <w:b/>
          <w:bCs/>
          <w:u w:val="single"/>
        </w:rPr>
        <w:t xml:space="preserve">Star schema </w:t>
      </w:r>
      <w:r w:rsidR="008D365B">
        <w:rPr>
          <w:b/>
          <w:bCs/>
          <w:u w:val="single"/>
        </w:rPr>
        <w:t>–</w:t>
      </w:r>
      <w:r w:rsidR="00FB2662">
        <w:rPr>
          <w:b/>
          <w:bCs/>
          <w:u w:val="single"/>
        </w:rPr>
        <w:t xml:space="preserve"> </w:t>
      </w:r>
      <w:r w:rsidR="008D365B">
        <w:rPr>
          <w:b/>
          <w:bCs/>
          <w:u w:val="single"/>
        </w:rPr>
        <w:t>Track Cost</w:t>
      </w:r>
    </w:p>
    <w:p w14:paraId="4E6A9258" w14:textId="1C3EC43C" w:rsidR="00FB1B29" w:rsidRDefault="008D365B" w:rsidP="00B800AF">
      <w:pPr>
        <w:tabs>
          <w:tab w:val="left" w:pos="1114"/>
        </w:tabs>
        <w:ind w:left="720"/>
      </w:pPr>
      <w:r>
        <w:t>To answer the cost per track</w:t>
      </w:r>
      <w:r w:rsidR="00324189">
        <w:t xml:space="preserve"> </w:t>
      </w:r>
      <w:r w:rsidR="00F37CC9">
        <w:t xml:space="preserve">requirement, </w:t>
      </w:r>
      <w:r>
        <w:t xml:space="preserve">the star schema </w:t>
      </w:r>
      <w:r w:rsidR="00303108">
        <w:t xml:space="preserve">found in </w:t>
      </w:r>
      <w:r w:rsidR="00303108">
        <w:rPr>
          <w:i/>
          <w:iCs/>
        </w:rPr>
        <w:t>figure 11</w:t>
      </w:r>
      <w:r w:rsidR="00303108">
        <w:t xml:space="preserve"> has been created.</w:t>
      </w:r>
      <w:r w:rsidR="00E17C15">
        <w:t xml:space="preserve"> </w:t>
      </w:r>
      <w:r w:rsidR="00CF2D41">
        <w:t xml:space="preserve">The fact </w:t>
      </w:r>
      <w:r w:rsidR="00C01535">
        <w:t xml:space="preserve">for this star schema is the </w:t>
      </w:r>
      <w:r w:rsidR="0022413F">
        <w:t>‘Cost of Track (£)’</w:t>
      </w:r>
      <w:r w:rsidR="00626E92">
        <w:t xml:space="preserve"> </w:t>
      </w:r>
      <w:r w:rsidR="00F14853">
        <w:t>field</w:t>
      </w:r>
      <w:r w:rsidR="00324189">
        <w:t xml:space="preserve"> as </w:t>
      </w:r>
      <w:r w:rsidR="00A04091">
        <w:t>it is a measurement</w:t>
      </w:r>
      <w:r w:rsidR="00E135D1">
        <w:t xml:space="preserve">. </w:t>
      </w:r>
      <w:r w:rsidR="000277AD">
        <w:t>Th</w:t>
      </w:r>
      <w:r w:rsidR="00B5133D">
        <w:t>is</w:t>
      </w:r>
      <w:r w:rsidR="00791F48">
        <w:t xml:space="preserve"> </w:t>
      </w:r>
      <w:r w:rsidR="005625A8">
        <w:t xml:space="preserve">schema shows the tracks played and the cost </w:t>
      </w:r>
      <w:r w:rsidR="00B41722">
        <w:t>of the track</w:t>
      </w:r>
      <w:r w:rsidR="00394C48">
        <w:t xml:space="preserve"> fo</w:t>
      </w:r>
      <w:r w:rsidR="0009139E">
        <w:t>r when it was played</w:t>
      </w:r>
      <w:r w:rsidR="00B41722">
        <w:t xml:space="preserve">. </w:t>
      </w:r>
      <w:r w:rsidR="008722C0" w:rsidRPr="00A35B68">
        <w:t>The</w:t>
      </w:r>
      <w:r w:rsidR="008722C0">
        <w:t xml:space="preserve"> </w:t>
      </w:r>
      <w:r w:rsidR="006300F5">
        <w:t xml:space="preserve">track length, date and PRS rate dimensions have been </w:t>
      </w:r>
      <w:r w:rsidR="006D0E74">
        <w:t xml:space="preserve">added to the schema as they </w:t>
      </w:r>
      <w:r w:rsidR="00794D65">
        <w:t xml:space="preserve">describe how the </w:t>
      </w:r>
      <w:r w:rsidR="00D86970">
        <w:t>fact is calculated</w:t>
      </w:r>
      <w:r w:rsidR="00FB1B29">
        <w:t>.</w:t>
      </w:r>
    </w:p>
    <w:p w14:paraId="507E87DA" w14:textId="7B5D5CF0" w:rsidR="00303108" w:rsidRPr="00D86970" w:rsidRDefault="00D86970" w:rsidP="00B800AF">
      <w:pPr>
        <w:tabs>
          <w:tab w:val="left" w:pos="1114"/>
        </w:tabs>
        <w:ind w:left="720"/>
      </w:pPr>
      <w:r>
        <w:t xml:space="preserve">The track, genre, artist, </w:t>
      </w:r>
      <w:r w:rsidR="00F86389">
        <w:t>programme,</w:t>
      </w:r>
      <w:r>
        <w:t xml:space="preserve"> and playlist dimensions are </w:t>
      </w:r>
      <w:r w:rsidR="00F47F02">
        <w:t xml:space="preserve">included in the design as they </w:t>
      </w:r>
      <w:r w:rsidR="008E1D1C">
        <w:t>describe the details of the cost</w:t>
      </w:r>
      <w:r w:rsidR="008627A8">
        <w:t xml:space="preserve"> event as well as </w:t>
      </w:r>
      <w:r w:rsidR="001A54F5">
        <w:t>allow</w:t>
      </w:r>
      <w:r w:rsidR="008627A8">
        <w:t xml:space="preserve"> the performance fee to be distributed to the correct artist.</w:t>
      </w:r>
    </w:p>
    <w:p w14:paraId="39076457" w14:textId="77777777" w:rsidR="002161A2" w:rsidRDefault="002161A2" w:rsidP="00B800AF">
      <w:pPr>
        <w:tabs>
          <w:tab w:val="left" w:pos="1114"/>
        </w:tabs>
        <w:ind w:left="720"/>
        <w:rPr>
          <w:noProof/>
        </w:rPr>
      </w:pPr>
    </w:p>
    <w:p w14:paraId="668E7A7F" w14:textId="67BFF97E" w:rsidR="008D365B" w:rsidRPr="008D365B" w:rsidRDefault="00E347C1" w:rsidP="00B800AF">
      <w:pPr>
        <w:tabs>
          <w:tab w:val="left" w:pos="1114"/>
        </w:tabs>
        <w:ind w:left="720"/>
      </w:pPr>
      <w:r>
        <w:rPr>
          <w:noProof/>
        </w:rPr>
        <w:drawing>
          <wp:inline distT="0" distB="0" distL="0" distR="0" wp14:anchorId="4AD34E82" wp14:editId="44DAD535">
            <wp:extent cx="5731510" cy="5803265"/>
            <wp:effectExtent l="0" t="0" r="2540" b="6985"/>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24"/>
                    <a:stretch>
                      <a:fillRect/>
                    </a:stretch>
                  </pic:blipFill>
                  <pic:spPr>
                    <a:xfrm>
                      <a:off x="0" y="0"/>
                      <a:ext cx="5731510" cy="5803265"/>
                    </a:xfrm>
                    <a:prstGeom prst="rect">
                      <a:avLst/>
                    </a:prstGeom>
                  </pic:spPr>
                </pic:pic>
              </a:graphicData>
            </a:graphic>
          </wp:inline>
        </w:drawing>
      </w:r>
      <w:r w:rsidR="008D365B">
        <w:t xml:space="preserve"> </w:t>
      </w:r>
    </w:p>
    <w:p w14:paraId="02E19474" w14:textId="63F3302D" w:rsidR="00C37A58" w:rsidRDefault="00C37A58" w:rsidP="00B41722">
      <w:pPr>
        <w:tabs>
          <w:tab w:val="left" w:pos="1114"/>
        </w:tabs>
        <w:ind w:left="1114"/>
        <w:rPr>
          <w:i/>
          <w:iCs/>
        </w:rPr>
      </w:pPr>
      <w:r>
        <w:rPr>
          <w:i/>
          <w:iCs/>
        </w:rPr>
        <w:t xml:space="preserve">Figure 11 </w:t>
      </w:r>
    </w:p>
    <w:p w14:paraId="304232AB" w14:textId="77777777" w:rsidR="00C37A58" w:rsidRPr="00C37A58" w:rsidRDefault="00C37A58" w:rsidP="00B41722">
      <w:pPr>
        <w:tabs>
          <w:tab w:val="left" w:pos="1114"/>
        </w:tabs>
        <w:ind w:left="1114"/>
        <w:rPr>
          <w:i/>
          <w:iCs/>
        </w:rPr>
      </w:pPr>
    </w:p>
    <w:p w14:paraId="5694A284" w14:textId="44BC3247" w:rsidR="008D365B" w:rsidRDefault="003F67EE" w:rsidP="00B41722">
      <w:pPr>
        <w:tabs>
          <w:tab w:val="left" w:pos="1114"/>
        </w:tabs>
        <w:ind w:left="1114"/>
        <w:rPr>
          <w:u w:val="single"/>
        </w:rPr>
      </w:pPr>
      <w:r>
        <w:rPr>
          <w:u w:val="single"/>
        </w:rPr>
        <w:t xml:space="preserve">Weekly track cost </w:t>
      </w:r>
    </w:p>
    <w:p w14:paraId="6B5A23D9" w14:textId="7DE9CD4B" w:rsidR="000308D3" w:rsidRPr="00385635" w:rsidRDefault="008D0367" w:rsidP="00B41722">
      <w:pPr>
        <w:tabs>
          <w:tab w:val="left" w:pos="1114"/>
        </w:tabs>
        <w:ind w:left="1114"/>
      </w:pPr>
      <w:r>
        <w:t>Below</w:t>
      </w:r>
      <w:r w:rsidR="001016DA">
        <w:t xml:space="preserve"> in </w:t>
      </w:r>
      <w:r w:rsidR="00937F98">
        <w:rPr>
          <w:i/>
          <w:iCs/>
        </w:rPr>
        <w:t xml:space="preserve">figure </w:t>
      </w:r>
      <w:r w:rsidR="00C853AE">
        <w:rPr>
          <w:i/>
          <w:iCs/>
        </w:rPr>
        <w:t xml:space="preserve">12 </w:t>
      </w:r>
      <w:r w:rsidR="00C853AE">
        <w:t>is</w:t>
      </w:r>
      <w:r>
        <w:t xml:space="preserve"> a</w:t>
      </w:r>
      <w:r w:rsidR="00872716">
        <w:t xml:space="preserve">n aggregate </w:t>
      </w:r>
      <w:r w:rsidR="00D46BAB">
        <w:t xml:space="preserve">star schema </w:t>
      </w:r>
      <w:r w:rsidR="001016DA">
        <w:t xml:space="preserve">with a </w:t>
      </w:r>
      <w:r w:rsidR="001016DA" w:rsidRPr="00173B5D">
        <w:rPr>
          <w:b/>
          <w:bCs/>
          <w:i/>
          <w:iCs/>
        </w:rPr>
        <w:t>higher granularity</w:t>
      </w:r>
      <w:r w:rsidR="001016DA">
        <w:t xml:space="preserve"> than shown above. This schema </w:t>
      </w:r>
      <w:r w:rsidR="00937F98">
        <w:t>has been developed to show the</w:t>
      </w:r>
      <w:r w:rsidR="00715CAC">
        <w:t xml:space="preserve"> tracks played in the </w:t>
      </w:r>
      <w:r w:rsidR="00715CAC" w:rsidRPr="006F120C">
        <w:rPr>
          <w:b/>
          <w:bCs/>
          <w:i/>
          <w:iCs/>
        </w:rPr>
        <w:t>week</w:t>
      </w:r>
      <w:r w:rsidR="00715CAC">
        <w:t xml:space="preserve"> and </w:t>
      </w:r>
      <w:r w:rsidR="00501B34">
        <w:t xml:space="preserve">the </w:t>
      </w:r>
      <w:r w:rsidR="000B2E1D">
        <w:t>cost of each</w:t>
      </w:r>
      <w:r w:rsidR="0009139E">
        <w:t xml:space="preserve"> track</w:t>
      </w:r>
      <w:r w:rsidR="009603F1">
        <w:t xml:space="preserve"> for that </w:t>
      </w:r>
      <w:proofErr w:type="gramStart"/>
      <w:r w:rsidR="009603F1">
        <w:t>particular week</w:t>
      </w:r>
      <w:proofErr w:type="gramEnd"/>
      <w:r w:rsidR="00501B34">
        <w:t xml:space="preserve">. </w:t>
      </w:r>
      <w:r w:rsidR="00AB1DEA">
        <w:t>This schema</w:t>
      </w:r>
      <w:r w:rsidR="00B409BB">
        <w:t xml:space="preserve">s fact is </w:t>
      </w:r>
      <w:r w:rsidR="004C0FB1">
        <w:t xml:space="preserve">the weekly total cost per track. </w:t>
      </w:r>
      <w:r w:rsidR="00830348">
        <w:t xml:space="preserve">Because this schema is an aggregated </w:t>
      </w:r>
      <w:r w:rsidR="00385635">
        <w:t xml:space="preserve">version of the one in </w:t>
      </w:r>
      <w:r w:rsidR="00385635">
        <w:rPr>
          <w:i/>
          <w:iCs/>
        </w:rPr>
        <w:t>figure 11</w:t>
      </w:r>
      <w:r w:rsidR="00385635">
        <w:t xml:space="preserve"> </w:t>
      </w:r>
      <w:r w:rsidR="00041C81">
        <w:t xml:space="preserve">the PRS rate, playlist and programme dimensions </w:t>
      </w:r>
      <w:r w:rsidR="00454FCB">
        <w:t>have been removed</w:t>
      </w:r>
      <w:r w:rsidR="00157C0A">
        <w:t>.</w:t>
      </w:r>
      <w:r w:rsidR="000266A4">
        <w:t xml:space="preserve"> </w:t>
      </w:r>
    </w:p>
    <w:p w14:paraId="71BF1E87" w14:textId="7E170CDE" w:rsidR="00394698" w:rsidRPr="00937F98" w:rsidRDefault="00AB1DEA" w:rsidP="00B41722">
      <w:pPr>
        <w:tabs>
          <w:tab w:val="left" w:pos="1114"/>
        </w:tabs>
        <w:ind w:left="1114"/>
      </w:pPr>
      <w:r>
        <w:rPr>
          <w:noProof/>
        </w:rPr>
        <w:lastRenderedPageBreak/>
        <w:drawing>
          <wp:inline distT="0" distB="0" distL="0" distR="0" wp14:anchorId="308214B7" wp14:editId="08B4768B">
            <wp:extent cx="5731510" cy="5378450"/>
            <wp:effectExtent l="0" t="0" r="254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5"/>
                    <a:stretch>
                      <a:fillRect/>
                    </a:stretch>
                  </pic:blipFill>
                  <pic:spPr>
                    <a:xfrm>
                      <a:off x="0" y="0"/>
                      <a:ext cx="5731510" cy="5378450"/>
                    </a:xfrm>
                    <a:prstGeom prst="rect">
                      <a:avLst/>
                    </a:prstGeom>
                  </pic:spPr>
                </pic:pic>
              </a:graphicData>
            </a:graphic>
          </wp:inline>
        </w:drawing>
      </w:r>
    </w:p>
    <w:p w14:paraId="3D361ADC" w14:textId="4B8F7144" w:rsidR="00C37A58" w:rsidRPr="00C37A58" w:rsidRDefault="00C37A58" w:rsidP="002D780C">
      <w:pPr>
        <w:tabs>
          <w:tab w:val="left" w:pos="1114"/>
        </w:tabs>
        <w:ind w:left="720"/>
        <w:rPr>
          <w:i/>
          <w:iCs/>
        </w:rPr>
      </w:pPr>
      <w:r>
        <w:rPr>
          <w:i/>
          <w:iCs/>
        </w:rPr>
        <w:t>Figure 12</w:t>
      </w:r>
    </w:p>
    <w:p w14:paraId="30250EA2" w14:textId="77777777" w:rsidR="00C37A58" w:rsidRDefault="00C37A58" w:rsidP="002D780C">
      <w:pPr>
        <w:tabs>
          <w:tab w:val="left" w:pos="1114"/>
        </w:tabs>
        <w:ind w:left="720"/>
        <w:rPr>
          <w:b/>
          <w:bCs/>
          <w:u w:val="single"/>
        </w:rPr>
      </w:pPr>
    </w:p>
    <w:p w14:paraId="2CDCE20F" w14:textId="5FB14EB3" w:rsidR="00E42703" w:rsidRDefault="002D780C" w:rsidP="002D780C">
      <w:pPr>
        <w:tabs>
          <w:tab w:val="left" w:pos="1114"/>
        </w:tabs>
        <w:ind w:left="720"/>
        <w:rPr>
          <w:b/>
          <w:bCs/>
          <w:u w:val="single"/>
        </w:rPr>
      </w:pPr>
      <w:r>
        <w:rPr>
          <w:b/>
          <w:bCs/>
          <w:u w:val="single"/>
        </w:rPr>
        <w:t xml:space="preserve">Star schema </w:t>
      </w:r>
      <w:r w:rsidR="0041658E">
        <w:rPr>
          <w:b/>
          <w:bCs/>
          <w:u w:val="single"/>
        </w:rPr>
        <w:t>–</w:t>
      </w:r>
      <w:r>
        <w:rPr>
          <w:b/>
          <w:bCs/>
          <w:u w:val="single"/>
        </w:rPr>
        <w:t xml:space="preserve"> </w:t>
      </w:r>
      <w:r w:rsidR="0041658E">
        <w:rPr>
          <w:b/>
          <w:bCs/>
          <w:u w:val="single"/>
        </w:rPr>
        <w:t>Advert Revenue</w:t>
      </w:r>
    </w:p>
    <w:p w14:paraId="1384D2F0" w14:textId="6CB3E4C4" w:rsidR="0041658E" w:rsidRDefault="00B94605" w:rsidP="002D780C">
      <w:pPr>
        <w:tabs>
          <w:tab w:val="left" w:pos="1114"/>
        </w:tabs>
        <w:ind w:left="720"/>
      </w:pPr>
      <w:r>
        <w:t xml:space="preserve">One of the requirements </w:t>
      </w:r>
      <w:r w:rsidR="002A7F8C">
        <w:t xml:space="preserve">of the system was to show advertising revenue. </w:t>
      </w:r>
      <w:r w:rsidR="00534583">
        <w:t xml:space="preserve">Below </w:t>
      </w:r>
      <w:r w:rsidR="00B942CD">
        <w:t xml:space="preserve">in </w:t>
      </w:r>
      <w:r w:rsidR="00B942CD">
        <w:rPr>
          <w:i/>
          <w:iCs/>
        </w:rPr>
        <w:t xml:space="preserve">figure 13 </w:t>
      </w:r>
      <w:r w:rsidR="00B942CD">
        <w:t xml:space="preserve">shows the star schema for </w:t>
      </w:r>
      <w:r w:rsidR="002A7F8C">
        <w:t xml:space="preserve">this purpose. The fact table </w:t>
      </w:r>
      <w:r w:rsidR="004F01F7">
        <w:t>shows the revenue</w:t>
      </w:r>
      <w:r w:rsidR="009A53F6">
        <w:t xml:space="preserve"> (£)</w:t>
      </w:r>
      <w:r w:rsidR="004F01F7">
        <w:t xml:space="preserve"> generated for an advert based on the time it was played. </w:t>
      </w:r>
      <w:r w:rsidR="00A03EB2">
        <w:t xml:space="preserve">The date dimension is used to </w:t>
      </w:r>
      <w:r w:rsidR="006504D1">
        <w:t xml:space="preserve">describe the time it was </w:t>
      </w:r>
      <w:r w:rsidR="00C853AE">
        <w:t>played,</w:t>
      </w:r>
      <w:r w:rsidR="006D5CC8">
        <w:t xml:space="preserve"> and t</w:t>
      </w:r>
      <w:r w:rsidR="006504D1">
        <w:t>he advert rate</w:t>
      </w:r>
      <w:r w:rsidR="00ED6ED7">
        <w:t xml:space="preserve"> dimension</w:t>
      </w:r>
      <w:r w:rsidR="006504D1">
        <w:t xml:space="preserve"> shows the </w:t>
      </w:r>
      <w:r w:rsidR="006B1191">
        <w:t>cost</w:t>
      </w:r>
      <w:r w:rsidR="005A0C37">
        <w:t xml:space="preserve"> bracket. The advertisement and advertiser </w:t>
      </w:r>
      <w:r w:rsidR="00243C64">
        <w:t>dimensions</w:t>
      </w:r>
      <w:r w:rsidR="005A0C37">
        <w:t xml:space="preserve"> describe the advert details. The programme and playlist dimensions are included </w:t>
      </w:r>
      <w:r w:rsidR="00E93372">
        <w:t>for further analysis if required in the future</w:t>
      </w:r>
      <w:r w:rsidR="003E26FD">
        <w:t>.</w:t>
      </w:r>
      <w:r w:rsidR="009A53F6">
        <w:t xml:space="preserve"> This fact table will form the basis for the aggregate tables that follow.</w:t>
      </w:r>
    </w:p>
    <w:p w14:paraId="747041FC" w14:textId="77777777" w:rsidR="003E26FD" w:rsidRPr="00B942CD" w:rsidRDefault="003E26FD" w:rsidP="002D780C">
      <w:pPr>
        <w:tabs>
          <w:tab w:val="left" w:pos="1114"/>
        </w:tabs>
        <w:ind w:left="720"/>
      </w:pPr>
    </w:p>
    <w:p w14:paraId="0DF255B9" w14:textId="6FCA9C5B" w:rsidR="00B942CD" w:rsidRDefault="00A03EB2" w:rsidP="002D780C">
      <w:pPr>
        <w:tabs>
          <w:tab w:val="left" w:pos="1114"/>
        </w:tabs>
        <w:ind w:left="720"/>
      </w:pPr>
      <w:r>
        <w:rPr>
          <w:noProof/>
        </w:rPr>
        <w:lastRenderedPageBreak/>
        <w:drawing>
          <wp:inline distT="0" distB="0" distL="0" distR="0" wp14:anchorId="4ADD48D1" wp14:editId="4D18AB27">
            <wp:extent cx="5731510" cy="4462780"/>
            <wp:effectExtent l="0" t="0" r="254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26"/>
                    <a:stretch>
                      <a:fillRect/>
                    </a:stretch>
                  </pic:blipFill>
                  <pic:spPr>
                    <a:xfrm>
                      <a:off x="0" y="0"/>
                      <a:ext cx="5731510" cy="4462780"/>
                    </a:xfrm>
                    <a:prstGeom prst="rect">
                      <a:avLst/>
                    </a:prstGeom>
                  </pic:spPr>
                </pic:pic>
              </a:graphicData>
            </a:graphic>
          </wp:inline>
        </w:drawing>
      </w:r>
    </w:p>
    <w:p w14:paraId="4184D17E" w14:textId="0F25A28A" w:rsidR="00B942CD" w:rsidRPr="0041658E" w:rsidRDefault="00B942CD" w:rsidP="002D780C">
      <w:pPr>
        <w:tabs>
          <w:tab w:val="left" w:pos="1114"/>
        </w:tabs>
        <w:ind w:left="720"/>
      </w:pPr>
    </w:p>
    <w:p w14:paraId="3B9047E3" w14:textId="6E4A1148" w:rsidR="00C42ED0" w:rsidRDefault="009A53F6" w:rsidP="009A53F6">
      <w:pPr>
        <w:tabs>
          <w:tab w:val="left" w:pos="1114"/>
        </w:tabs>
        <w:ind w:left="720"/>
        <w:rPr>
          <w:i/>
          <w:iCs/>
        </w:rPr>
      </w:pPr>
      <w:r>
        <w:rPr>
          <w:i/>
          <w:iCs/>
        </w:rPr>
        <w:t>Figure 13</w:t>
      </w:r>
    </w:p>
    <w:p w14:paraId="710A8F2F" w14:textId="77777777" w:rsidR="009A53F6" w:rsidRDefault="009A53F6" w:rsidP="009A53F6">
      <w:pPr>
        <w:tabs>
          <w:tab w:val="left" w:pos="1114"/>
        </w:tabs>
        <w:ind w:left="720"/>
        <w:rPr>
          <w:i/>
          <w:iCs/>
        </w:rPr>
      </w:pPr>
    </w:p>
    <w:p w14:paraId="253E453D" w14:textId="28DCABA8" w:rsidR="009A53F6" w:rsidRDefault="009A53F6" w:rsidP="009A53F6">
      <w:pPr>
        <w:tabs>
          <w:tab w:val="left" w:pos="1114"/>
        </w:tabs>
        <w:ind w:left="1114"/>
        <w:rPr>
          <w:u w:val="single"/>
        </w:rPr>
      </w:pPr>
      <w:r>
        <w:rPr>
          <w:u w:val="single"/>
        </w:rPr>
        <w:t>Weekly Advert Revenue</w:t>
      </w:r>
    </w:p>
    <w:p w14:paraId="2C39692D" w14:textId="173A3F29" w:rsidR="009A53F6" w:rsidRDefault="009A53F6" w:rsidP="009A53F6">
      <w:pPr>
        <w:tabs>
          <w:tab w:val="left" w:pos="1114"/>
        </w:tabs>
        <w:ind w:left="1114"/>
      </w:pPr>
      <w:r>
        <w:t xml:space="preserve">Below in </w:t>
      </w:r>
      <w:r>
        <w:rPr>
          <w:i/>
          <w:iCs/>
        </w:rPr>
        <w:t>figure 14</w:t>
      </w:r>
      <w:r>
        <w:t xml:space="preserve"> is an aggregate</w:t>
      </w:r>
      <w:r w:rsidR="002B3F11">
        <w:t>d</w:t>
      </w:r>
      <w:r>
        <w:t xml:space="preserve"> fact table that shows the </w:t>
      </w:r>
      <w:r w:rsidR="002470F0">
        <w:t xml:space="preserve">total revenue generated for an advert played that week. This is to </w:t>
      </w:r>
      <w:r w:rsidR="00A65FBF">
        <w:t>facilitate</w:t>
      </w:r>
      <w:r w:rsidR="002470F0">
        <w:t xml:space="preserve"> </w:t>
      </w:r>
      <w:r w:rsidR="002B3F11">
        <w:t>the requirement of weekl</w:t>
      </w:r>
      <w:r w:rsidR="007E65C9">
        <w:t>y advertising revenue</w:t>
      </w:r>
      <w:r w:rsidR="00A65FBF">
        <w:t xml:space="preserve">. Due to the granularity being different compared to </w:t>
      </w:r>
      <w:r w:rsidR="00A65FBF">
        <w:rPr>
          <w:i/>
          <w:iCs/>
        </w:rPr>
        <w:t>figure 14</w:t>
      </w:r>
      <w:r w:rsidR="00A65FBF">
        <w:t xml:space="preserve"> the advert rate dimension has been removed </w:t>
      </w:r>
      <w:r w:rsidR="00D0624A">
        <w:t>as we are looking at weekly totals</w:t>
      </w:r>
      <w:r w:rsidR="00243C64">
        <w:t>,</w:t>
      </w:r>
      <w:r w:rsidR="00D0624A">
        <w:t xml:space="preserve"> no</w:t>
      </w:r>
      <w:r w:rsidR="00975AB4">
        <w:t>t</w:t>
      </w:r>
      <w:r w:rsidR="00D0624A">
        <w:t xml:space="preserve"> specific instances.</w:t>
      </w:r>
      <w:r w:rsidR="008459D9">
        <w:t xml:space="preserve"> </w:t>
      </w:r>
    </w:p>
    <w:p w14:paraId="3FAF0799" w14:textId="01DD05A3" w:rsidR="00CB4716" w:rsidRPr="00A65FBF" w:rsidRDefault="0087422A" w:rsidP="009A53F6">
      <w:pPr>
        <w:tabs>
          <w:tab w:val="left" w:pos="1114"/>
        </w:tabs>
        <w:ind w:left="1114"/>
      </w:pPr>
      <w:r>
        <w:rPr>
          <w:noProof/>
        </w:rPr>
        <w:lastRenderedPageBreak/>
        <w:drawing>
          <wp:inline distT="0" distB="0" distL="0" distR="0" wp14:anchorId="172DF763" wp14:editId="4BF62E71">
            <wp:extent cx="5731510" cy="5127625"/>
            <wp:effectExtent l="0" t="0" r="254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27"/>
                    <a:stretch>
                      <a:fillRect/>
                    </a:stretch>
                  </pic:blipFill>
                  <pic:spPr>
                    <a:xfrm>
                      <a:off x="0" y="0"/>
                      <a:ext cx="5731510" cy="5127625"/>
                    </a:xfrm>
                    <a:prstGeom prst="rect">
                      <a:avLst/>
                    </a:prstGeom>
                  </pic:spPr>
                </pic:pic>
              </a:graphicData>
            </a:graphic>
          </wp:inline>
        </w:drawing>
      </w:r>
    </w:p>
    <w:p w14:paraId="21DD87D7" w14:textId="4386D273" w:rsidR="00F1225B" w:rsidRDefault="00506ACF" w:rsidP="00506ACF">
      <w:pPr>
        <w:tabs>
          <w:tab w:val="left" w:pos="1114"/>
        </w:tabs>
        <w:rPr>
          <w:i/>
          <w:iCs/>
        </w:rPr>
      </w:pPr>
      <w:r>
        <w:tab/>
      </w:r>
      <w:r>
        <w:rPr>
          <w:i/>
          <w:iCs/>
        </w:rPr>
        <w:t>Figure 14</w:t>
      </w:r>
    </w:p>
    <w:p w14:paraId="293D14C0" w14:textId="77777777" w:rsidR="00506ACF" w:rsidRPr="00AF0121" w:rsidRDefault="00506ACF" w:rsidP="00506ACF">
      <w:pPr>
        <w:tabs>
          <w:tab w:val="left" w:pos="1114"/>
        </w:tabs>
        <w:rPr>
          <w:i/>
          <w:iCs/>
          <w:color w:val="FF0000"/>
        </w:rPr>
      </w:pPr>
    </w:p>
    <w:p w14:paraId="79A5D2C4" w14:textId="77777777" w:rsidR="00C6401A" w:rsidRDefault="00C6401A" w:rsidP="006B7CC8">
      <w:pPr>
        <w:tabs>
          <w:tab w:val="left" w:pos="1114"/>
        </w:tabs>
        <w:ind w:left="720"/>
      </w:pPr>
    </w:p>
    <w:p w14:paraId="5F9A9AC1" w14:textId="77777777" w:rsidR="00C6401A" w:rsidRDefault="00C6401A" w:rsidP="006B7CC8">
      <w:pPr>
        <w:tabs>
          <w:tab w:val="left" w:pos="1114"/>
        </w:tabs>
        <w:ind w:left="720"/>
      </w:pPr>
    </w:p>
    <w:p w14:paraId="469CBE38" w14:textId="74B252AE" w:rsidR="00C6401A" w:rsidRDefault="00AF0121" w:rsidP="006B7CC8">
      <w:pPr>
        <w:tabs>
          <w:tab w:val="left" w:pos="1114"/>
        </w:tabs>
        <w:ind w:left="720"/>
        <w:rPr>
          <w:b/>
          <w:bCs/>
          <w:u w:val="single"/>
        </w:rPr>
      </w:pPr>
      <w:r>
        <w:rPr>
          <w:b/>
          <w:bCs/>
          <w:u w:val="single"/>
        </w:rPr>
        <w:t xml:space="preserve">Star </w:t>
      </w:r>
      <w:r w:rsidR="00122EE4">
        <w:rPr>
          <w:b/>
          <w:bCs/>
          <w:u w:val="single"/>
        </w:rPr>
        <w:t>s</w:t>
      </w:r>
      <w:r>
        <w:rPr>
          <w:b/>
          <w:bCs/>
          <w:u w:val="single"/>
        </w:rPr>
        <w:t xml:space="preserve">chema – </w:t>
      </w:r>
      <w:r w:rsidR="00B95E1E">
        <w:rPr>
          <w:b/>
          <w:bCs/>
          <w:u w:val="single"/>
        </w:rPr>
        <w:t>Music/advert</w:t>
      </w:r>
      <w:r>
        <w:rPr>
          <w:b/>
          <w:bCs/>
          <w:u w:val="single"/>
        </w:rPr>
        <w:t xml:space="preserve"> </w:t>
      </w:r>
      <w:r w:rsidR="00122EE4">
        <w:rPr>
          <w:b/>
          <w:bCs/>
          <w:u w:val="single"/>
        </w:rPr>
        <w:t>i</w:t>
      </w:r>
      <w:r>
        <w:rPr>
          <w:b/>
          <w:bCs/>
          <w:u w:val="single"/>
        </w:rPr>
        <w:t>nteraction</w:t>
      </w:r>
    </w:p>
    <w:p w14:paraId="35931ED3" w14:textId="15C89FA0" w:rsidR="00AF0121" w:rsidRDefault="00AF0121" w:rsidP="0084659E">
      <w:pPr>
        <w:tabs>
          <w:tab w:val="left" w:pos="1114"/>
        </w:tabs>
        <w:ind w:left="720"/>
      </w:pPr>
      <w:r>
        <w:t xml:space="preserve">Below in </w:t>
      </w:r>
      <w:r>
        <w:rPr>
          <w:i/>
          <w:iCs/>
        </w:rPr>
        <w:t xml:space="preserve">figure </w:t>
      </w:r>
      <w:r w:rsidR="00525268">
        <w:rPr>
          <w:i/>
          <w:iCs/>
        </w:rPr>
        <w:t xml:space="preserve">15 </w:t>
      </w:r>
      <w:r w:rsidR="00525268">
        <w:t xml:space="preserve">is the schema for the requirement </w:t>
      </w:r>
      <w:r w:rsidR="0049268B">
        <w:t>for</w:t>
      </w:r>
      <w:r w:rsidR="009B4289">
        <w:t xml:space="preserve"> advertisers to be able to perform music advert interaction analysis. </w:t>
      </w:r>
      <w:r w:rsidR="00FB4BCF">
        <w:t xml:space="preserve">For analysis to be possible they need all the details relating to </w:t>
      </w:r>
      <w:r w:rsidR="00100C9D">
        <w:t xml:space="preserve">the time the advert was played and the track played </w:t>
      </w:r>
      <w:r w:rsidR="00EA2C68">
        <w:t xml:space="preserve">around it. </w:t>
      </w:r>
      <w:r w:rsidR="00446041">
        <w:t xml:space="preserve">The fact table in this schema is a </w:t>
      </w:r>
      <w:r w:rsidR="00FB089E">
        <w:t>‘</w:t>
      </w:r>
      <w:r w:rsidR="00446041">
        <w:t>factless</w:t>
      </w:r>
      <w:r w:rsidR="00FB089E">
        <w:t>’</w:t>
      </w:r>
      <w:r w:rsidR="00446041">
        <w:t xml:space="preserve"> table</w:t>
      </w:r>
      <w:r w:rsidR="006939EC">
        <w:t>. According to Kimball</w:t>
      </w:r>
      <w:r w:rsidR="00B95E1E">
        <w:t>,</w:t>
      </w:r>
      <w:r w:rsidR="006939EC">
        <w:t xml:space="preserve"> this</w:t>
      </w:r>
      <w:r w:rsidR="00FB089E">
        <w:t xml:space="preserve"> means</w:t>
      </w:r>
      <w:r w:rsidR="00C035F4">
        <w:t xml:space="preserve"> it does not produce a numerical value related to an event</w:t>
      </w:r>
      <w:r w:rsidR="00A23E82">
        <w:t xml:space="preserve"> (fact)</w:t>
      </w:r>
      <w:r w:rsidR="00BA1BFF">
        <w:t>, it only records the dimensional details of an event</w:t>
      </w:r>
      <w:r w:rsidR="0040202B">
        <w:t>. [</w:t>
      </w:r>
      <w:r w:rsidR="001C56E2">
        <w:t>1</w:t>
      </w:r>
      <w:r w:rsidR="00C17C54">
        <w:t>8</w:t>
      </w:r>
      <w:r w:rsidR="0040202B">
        <w:t>]</w:t>
      </w:r>
      <w:r w:rsidR="001C56E2">
        <w:t xml:space="preserve"> </w:t>
      </w:r>
      <w:r w:rsidR="00B95E1E">
        <w:t>The reasoning</w:t>
      </w:r>
      <w:r w:rsidR="003D2D66">
        <w:t xml:space="preserve"> for the fact </w:t>
      </w:r>
      <w:r w:rsidR="00040EAF">
        <w:t xml:space="preserve">table </w:t>
      </w:r>
      <w:r w:rsidR="003D2D66">
        <w:t xml:space="preserve">being ‘factless’ </w:t>
      </w:r>
      <w:r w:rsidR="00040EAF">
        <w:t>is because Recovery Radio cannot generate any mea</w:t>
      </w:r>
      <w:r w:rsidR="00935F77">
        <w:t>ningful</w:t>
      </w:r>
      <w:r w:rsidR="00040EAF">
        <w:t xml:space="preserve"> </w:t>
      </w:r>
      <w:r w:rsidR="0039570B">
        <w:t xml:space="preserve">facts for music/advert interaction </w:t>
      </w:r>
      <w:r w:rsidR="00977C15">
        <w:t>for</w:t>
      </w:r>
      <w:r w:rsidR="00935F77">
        <w:t xml:space="preserve"> the</w:t>
      </w:r>
      <w:r w:rsidR="00977C15">
        <w:t xml:space="preserve"> advertisers </w:t>
      </w:r>
      <w:r w:rsidR="0039570B">
        <w:t xml:space="preserve">as they </w:t>
      </w:r>
      <w:r w:rsidR="00DE0EF1">
        <w:t xml:space="preserve">do not have access to the </w:t>
      </w:r>
      <w:r w:rsidR="00B95E1E">
        <w:t>advertiser’s</w:t>
      </w:r>
      <w:r w:rsidR="00DE0EF1">
        <w:t xml:space="preserve"> </w:t>
      </w:r>
      <w:r w:rsidR="00C655C7">
        <w:t>sales or profit data.</w:t>
      </w:r>
      <w:r w:rsidR="0084659E">
        <w:t xml:space="preserve"> </w:t>
      </w:r>
      <w:r w:rsidR="00157C0A">
        <w:t xml:space="preserve">Dimensions included support detailing the advert, </w:t>
      </w:r>
      <w:r w:rsidR="00F86389">
        <w:t>time,</w:t>
      </w:r>
      <w:r w:rsidR="00157C0A">
        <w:t xml:space="preserve"> or track of the music advert interaction event.</w:t>
      </w:r>
    </w:p>
    <w:p w14:paraId="2A963F83" w14:textId="77777777" w:rsidR="00621526" w:rsidRDefault="00621526" w:rsidP="006B7CC8">
      <w:pPr>
        <w:tabs>
          <w:tab w:val="left" w:pos="1114"/>
        </w:tabs>
        <w:ind w:left="720"/>
        <w:rPr>
          <w:noProof/>
        </w:rPr>
      </w:pPr>
      <w:commentRangeStart w:id="13"/>
      <w:r>
        <w:rPr>
          <w:noProof/>
        </w:rPr>
        <w:lastRenderedPageBreak/>
        <w:drawing>
          <wp:inline distT="0" distB="0" distL="0" distR="0" wp14:anchorId="206C0285" wp14:editId="00E520D6">
            <wp:extent cx="5731510" cy="4361815"/>
            <wp:effectExtent l="0" t="0" r="2540" b="63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8"/>
                    <a:stretch>
                      <a:fillRect/>
                    </a:stretch>
                  </pic:blipFill>
                  <pic:spPr>
                    <a:xfrm>
                      <a:off x="0" y="0"/>
                      <a:ext cx="5731510" cy="4361815"/>
                    </a:xfrm>
                    <a:prstGeom prst="rect">
                      <a:avLst/>
                    </a:prstGeom>
                  </pic:spPr>
                </pic:pic>
              </a:graphicData>
            </a:graphic>
          </wp:inline>
        </w:drawing>
      </w:r>
      <w:commentRangeEnd w:id="13"/>
      <w:r w:rsidR="00DC30B3">
        <w:rPr>
          <w:rStyle w:val="CommentReference"/>
        </w:rPr>
        <w:commentReference w:id="13"/>
      </w:r>
    </w:p>
    <w:p w14:paraId="31B5FEBE" w14:textId="6FC455D6" w:rsidR="00621526" w:rsidRDefault="00621526" w:rsidP="00621526">
      <w:pPr>
        <w:ind w:firstLine="720"/>
        <w:rPr>
          <w:i/>
          <w:iCs/>
        </w:rPr>
      </w:pPr>
      <w:r>
        <w:rPr>
          <w:i/>
          <w:iCs/>
        </w:rPr>
        <w:t xml:space="preserve">Figure </w:t>
      </w:r>
      <w:r w:rsidR="0078559E">
        <w:rPr>
          <w:i/>
          <w:iCs/>
        </w:rPr>
        <w:t xml:space="preserve">15 </w:t>
      </w:r>
    </w:p>
    <w:p w14:paraId="47B679D7" w14:textId="77777777" w:rsidR="0078559E" w:rsidRDefault="0078559E" w:rsidP="00621526">
      <w:pPr>
        <w:ind w:firstLine="720"/>
        <w:rPr>
          <w:i/>
          <w:iCs/>
        </w:rPr>
      </w:pPr>
    </w:p>
    <w:p w14:paraId="7682712A" w14:textId="1827363D" w:rsidR="0078559E" w:rsidRDefault="00122EE4" w:rsidP="00621526">
      <w:pPr>
        <w:ind w:firstLine="720"/>
        <w:rPr>
          <w:b/>
          <w:bCs/>
          <w:u w:val="single"/>
        </w:rPr>
      </w:pPr>
      <w:r>
        <w:rPr>
          <w:b/>
          <w:bCs/>
          <w:u w:val="single"/>
        </w:rPr>
        <w:t xml:space="preserve">Star schema </w:t>
      </w:r>
      <w:r w:rsidR="00CC010A">
        <w:rPr>
          <w:b/>
          <w:bCs/>
          <w:u w:val="single"/>
        </w:rPr>
        <w:t>–</w:t>
      </w:r>
      <w:r>
        <w:rPr>
          <w:b/>
          <w:bCs/>
          <w:u w:val="single"/>
        </w:rPr>
        <w:t xml:space="preserve"> </w:t>
      </w:r>
      <w:r w:rsidR="0057492C">
        <w:rPr>
          <w:b/>
          <w:bCs/>
          <w:u w:val="single"/>
        </w:rPr>
        <w:t xml:space="preserve">Track Popularity </w:t>
      </w:r>
    </w:p>
    <w:p w14:paraId="1FE542BB" w14:textId="7DC78E31" w:rsidR="0057492C" w:rsidRPr="00F261BC" w:rsidRDefault="008C3867" w:rsidP="005C5B77">
      <w:pPr>
        <w:ind w:left="720"/>
      </w:pPr>
      <w:r>
        <w:t xml:space="preserve">The star schema found in </w:t>
      </w:r>
      <w:r>
        <w:rPr>
          <w:i/>
          <w:iCs/>
        </w:rPr>
        <w:t>figure 16</w:t>
      </w:r>
      <w:r>
        <w:t xml:space="preserve"> shows the </w:t>
      </w:r>
      <w:r w:rsidR="00C96F83">
        <w:t>number</w:t>
      </w:r>
      <w:r w:rsidR="00F261BC">
        <w:t xml:space="preserve"> of times a track has been played in a</w:t>
      </w:r>
      <w:r w:rsidR="005C5B77">
        <w:t xml:space="preserve"> week</w:t>
      </w:r>
      <w:r w:rsidR="007A6D97">
        <w:t xml:space="preserve">. This is important as the university and the compiler </w:t>
      </w:r>
      <w:r w:rsidR="00502336">
        <w:t>both want to know</w:t>
      </w:r>
      <w:r w:rsidR="007A6D97">
        <w:t xml:space="preserve"> the popularity of </w:t>
      </w:r>
      <w:r w:rsidR="00502336">
        <w:t>music</w:t>
      </w:r>
      <w:r w:rsidR="009E2F86">
        <w:t xml:space="preserve"> for their marts. This table will form the foundation for the</w:t>
      </w:r>
      <w:r w:rsidR="008D31B9">
        <w:t xml:space="preserve"> related</w:t>
      </w:r>
      <w:r w:rsidR="009E2F86">
        <w:t xml:space="preserve"> data marts. The fact is the times a track has been played. The dimensions surrounding the fact describe the details of the </w:t>
      </w:r>
      <w:r w:rsidR="00E33F67">
        <w:t xml:space="preserve">fact </w:t>
      </w:r>
      <w:r w:rsidR="009E2F86">
        <w:t>including the</w:t>
      </w:r>
      <w:r w:rsidR="00E33F67">
        <w:t xml:space="preserve"> track,</w:t>
      </w:r>
      <w:r w:rsidR="009E2F86">
        <w:t xml:space="preserve"> </w:t>
      </w:r>
      <w:r w:rsidR="00F86389">
        <w:t>artist,</w:t>
      </w:r>
      <w:r w:rsidR="009E2F86">
        <w:t xml:space="preserve"> and genre</w:t>
      </w:r>
      <w:r w:rsidR="00CC3653">
        <w:t xml:space="preserve">. </w:t>
      </w:r>
    </w:p>
    <w:p w14:paraId="12BBEAEB" w14:textId="77777777" w:rsidR="0057492C" w:rsidRDefault="0057492C" w:rsidP="00621526">
      <w:pPr>
        <w:ind w:firstLine="720"/>
        <w:rPr>
          <w:b/>
          <w:bCs/>
          <w:u w:val="single"/>
        </w:rPr>
      </w:pPr>
    </w:p>
    <w:p w14:paraId="20AC4659" w14:textId="10D0196C" w:rsidR="0057492C" w:rsidRDefault="0057492C" w:rsidP="00621526">
      <w:pPr>
        <w:ind w:firstLine="720"/>
        <w:rPr>
          <w:b/>
          <w:bCs/>
          <w:u w:val="single"/>
        </w:rPr>
      </w:pPr>
      <w:r>
        <w:rPr>
          <w:noProof/>
        </w:rPr>
        <w:lastRenderedPageBreak/>
        <w:drawing>
          <wp:inline distT="0" distB="0" distL="0" distR="0" wp14:anchorId="1A6BF58A" wp14:editId="0A3E17BF">
            <wp:extent cx="4765352" cy="3666671"/>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29"/>
                    <a:stretch>
                      <a:fillRect/>
                    </a:stretch>
                  </pic:blipFill>
                  <pic:spPr>
                    <a:xfrm>
                      <a:off x="0" y="0"/>
                      <a:ext cx="4766931" cy="3667886"/>
                    </a:xfrm>
                    <a:prstGeom prst="rect">
                      <a:avLst/>
                    </a:prstGeom>
                  </pic:spPr>
                </pic:pic>
              </a:graphicData>
            </a:graphic>
          </wp:inline>
        </w:drawing>
      </w:r>
    </w:p>
    <w:p w14:paraId="60532E53" w14:textId="77777777" w:rsidR="003744CD" w:rsidRDefault="003744CD" w:rsidP="003744CD">
      <w:pPr>
        <w:rPr>
          <w:b/>
          <w:bCs/>
          <w:u w:val="single"/>
        </w:rPr>
      </w:pPr>
    </w:p>
    <w:p w14:paraId="14F87159" w14:textId="01E5498D" w:rsidR="003744CD" w:rsidRDefault="003744CD" w:rsidP="003744CD">
      <w:pPr>
        <w:ind w:firstLine="720"/>
        <w:rPr>
          <w:i/>
          <w:iCs/>
        </w:rPr>
      </w:pPr>
      <w:r>
        <w:rPr>
          <w:i/>
          <w:iCs/>
        </w:rPr>
        <w:t>Figure 16</w:t>
      </w:r>
    </w:p>
    <w:p w14:paraId="35E38491" w14:textId="77777777" w:rsidR="003744CD" w:rsidRDefault="003744CD" w:rsidP="003744CD">
      <w:pPr>
        <w:ind w:firstLine="720"/>
        <w:rPr>
          <w:i/>
          <w:iCs/>
        </w:rPr>
      </w:pPr>
    </w:p>
    <w:p w14:paraId="5A82FB5C" w14:textId="08E1B522" w:rsidR="003744CD" w:rsidRDefault="003744CD" w:rsidP="006007EC">
      <w:pPr>
        <w:ind w:firstLine="720"/>
        <w:rPr>
          <w:b/>
          <w:bCs/>
          <w:u w:val="single"/>
        </w:rPr>
      </w:pPr>
    </w:p>
    <w:p w14:paraId="3EB9AEDD" w14:textId="77777777" w:rsidR="006007EC" w:rsidRDefault="006007EC" w:rsidP="006007EC">
      <w:pPr>
        <w:ind w:firstLine="720"/>
        <w:rPr>
          <w:b/>
          <w:bCs/>
          <w:u w:val="single"/>
        </w:rPr>
      </w:pPr>
    </w:p>
    <w:p w14:paraId="762A63E7" w14:textId="77777777" w:rsidR="006007EC" w:rsidRDefault="006007EC" w:rsidP="006007EC">
      <w:pPr>
        <w:ind w:firstLine="720"/>
        <w:rPr>
          <w:b/>
          <w:bCs/>
          <w:u w:val="single"/>
        </w:rPr>
      </w:pPr>
    </w:p>
    <w:p w14:paraId="7ADA5286" w14:textId="6B5C9780" w:rsidR="005E3C00" w:rsidRPr="00661E5B" w:rsidRDefault="006C1106" w:rsidP="00862AFC">
      <w:pPr>
        <w:pStyle w:val="ListParagraph"/>
        <w:numPr>
          <w:ilvl w:val="0"/>
          <w:numId w:val="9"/>
        </w:numPr>
        <w:outlineLvl w:val="0"/>
        <w:rPr>
          <w:b/>
          <w:bCs/>
          <w:u w:val="single"/>
        </w:rPr>
      </w:pPr>
      <w:bookmarkStart w:id="14" w:name="_Toc88845064"/>
      <w:r w:rsidRPr="00661E5B">
        <w:rPr>
          <w:b/>
          <w:bCs/>
          <w:u w:val="single"/>
        </w:rPr>
        <w:t>Data Marts</w:t>
      </w:r>
      <w:bookmarkEnd w:id="14"/>
    </w:p>
    <w:p w14:paraId="0D6FA15E" w14:textId="6AD8D913" w:rsidR="006C1106" w:rsidRDefault="004F2561" w:rsidP="00661E5B">
      <w:pPr>
        <w:ind w:left="502"/>
      </w:pPr>
      <w:r>
        <w:t xml:space="preserve">Below you will find the </w:t>
      </w:r>
      <w:r w:rsidR="00792A72">
        <w:t xml:space="preserve">schema for the data allocated to each data mart. From </w:t>
      </w:r>
      <w:r w:rsidR="00C96F83">
        <w:t xml:space="preserve">the </w:t>
      </w:r>
      <w:r w:rsidR="00792A72">
        <w:t xml:space="preserve">analysis of </w:t>
      </w:r>
      <w:r w:rsidR="00B14D3F">
        <w:t>Recovery Radios</w:t>
      </w:r>
      <w:r w:rsidR="00386E94">
        <w:t xml:space="preserve"> systems and operations appropriate data marts have been formed as shown in the table below:</w:t>
      </w:r>
    </w:p>
    <w:tbl>
      <w:tblPr>
        <w:tblStyle w:val="TableGrid0"/>
        <w:tblW w:w="0" w:type="auto"/>
        <w:tblInd w:w="502" w:type="dxa"/>
        <w:tblLook w:val="04A0" w:firstRow="1" w:lastRow="0" w:firstColumn="1" w:lastColumn="0" w:noHBand="0" w:noVBand="1"/>
      </w:tblPr>
      <w:tblGrid>
        <w:gridCol w:w="2727"/>
        <w:gridCol w:w="2818"/>
        <w:gridCol w:w="2751"/>
      </w:tblGrid>
      <w:tr w:rsidR="0038735D" w14:paraId="3EBFEF77" w14:textId="77777777" w:rsidTr="00661E5B">
        <w:tc>
          <w:tcPr>
            <w:tcW w:w="2727" w:type="dxa"/>
            <w:shd w:val="clear" w:color="auto" w:fill="FFD966" w:themeFill="accent4" w:themeFillTint="99"/>
          </w:tcPr>
          <w:p w14:paraId="5F4487B4" w14:textId="7D0E23A7" w:rsidR="005A09A5" w:rsidRPr="00F73E5D" w:rsidRDefault="005A09A5" w:rsidP="009A727A">
            <w:pPr>
              <w:rPr>
                <w:b/>
                <w:bCs/>
                <w:sz w:val="24"/>
                <w:szCs w:val="24"/>
                <w:u w:val="single"/>
              </w:rPr>
            </w:pPr>
            <w:r w:rsidRPr="00F73E5D">
              <w:rPr>
                <w:b/>
                <w:bCs/>
                <w:sz w:val="24"/>
                <w:szCs w:val="24"/>
                <w:u w:val="single"/>
              </w:rPr>
              <w:t>Data Mart</w:t>
            </w:r>
          </w:p>
        </w:tc>
        <w:tc>
          <w:tcPr>
            <w:tcW w:w="2818" w:type="dxa"/>
            <w:shd w:val="clear" w:color="auto" w:fill="FFD966" w:themeFill="accent4" w:themeFillTint="99"/>
          </w:tcPr>
          <w:p w14:paraId="6316E01A" w14:textId="52A45E98" w:rsidR="005A09A5" w:rsidRPr="00F73E5D" w:rsidRDefault="0083555D" w:rsidP="009A727A">
            <w:pPr>
              <w:rPr>
                <w:b/>
                <w:bCs/>
                <w:sz w:val="24"/>
                <w:szCs w:val="24"/>
                <w:u w:val="single"/>
              </w:rPr>
            </w:pPr>
            <w:r w:rsidRPr="00F73E5D">
              <w:rPr>
                <w:b/>
                <w:bCs/>
                <w:sz w:val="24"/>
                <w:szCs w:val="24"/>
                <w:u w:val="single"/>
              </w:rPr>
              <w:t>User</w:t>
            </w:r>
            <w:r w:rsidR="00E95028" w:rsidRPr="00F73E5D">
              <w:rPr>
                <w:b/>
                <w:bCs/>
                <w:sz w:val="24"/>
                <w:szCs w:val="24"/>
                <w:u w:val="single"/>
              </w:rPr>
              <w:t>s</w:t>
            </w:r>
          </w:p>
        </w:tc>
        <w:tc>
          <w:tcPr>
            <w:tcW w:w="2751" w:type="dxa"/>
            <w:shd w:val="clear" w:color="auto" w:fill="FFD966" w:themeFill="accent4" w:themeFillTint="99"/>
          </w:tcPr>
          <w:p w14:paraId="7FA02BDE" w14:textId="30F1ADD9" w:rsidR="005A09A5" w:rsidRPr="00F73E5D" w:rsidRDefault="0083555D" w:rsidP="009A727A">
            <w:pPr>
              <w:rPr>
                <w:b/>
                <w:bCs/>
                <w:sz w:val="24"/>
                <w:szCs w:val="24"/>
                <w:u w:val="single"/>
              </w:rPr>
            </w:pPr>
            <w:r w:rsidRPr="00F73E5D">
              <w:rPr>
                <w:b/>
                <w:bCs/>
                <w:sz w:val="24"/>
                <w:szCs w:val="24"/>
                <w:u w:val="single"/>
              </w:rPr>
              <w:t xml:space="preserve">What </w:t>
            </w:r>
            <w:r w:rsidR="00C96F83">
              <w:rPr>
                <w:b/>
                <w:bCs/>
                <w:sz w:val="24"/>
                <w:szCs w:val="24"/>
                <w:u w:val="single"/>
              </w:rPr>
              <w:t>do they want</w:t>
            </w:r>
            <w:r w:rsidRPr="00F73E5D">
              <w:rPr>
                <w:b/>
                <w:bCs/>
                <w:sz w:val="24"/>
                <w:szCs w:val="24"/>
                <w:u w:val="single"/>
              </w:rPr>
              <w:t xml:space="preserve"> to see?</w:t>
            </w:r>
          </w:p>
        </w:tc>
      </w:tr>
      <w:tr w:rsidR="0038735D" w14:paraId="71E51046" w14:textId="77777777" w:rsidTr="00661E5B">
        <w:tc>
          <w:tcPr>
            <w:tcW w:w="2727" w:type="dxa"/>
          </w:tcPr>
          <w:p w14:paraId="64527FF8" w14:textId="6774B0C9" w:rsidR="005A09A5" w:rsidRPr="00F73E5D" w:rsidRDefault="0083555D" w:rsidP="009A727A">
            <w:pPr>
              <w:rPr>
                <w:b/>
                <w:bCs/>
              </w:rPr>
            </w:pPr>
            <w:r w:rsidRPr="00F73E5D">
              <w:rPr>
                <w:b/>
                <w:bCs/>
              </w:rPr>
              <w:t>Sales</w:t>
            </w:r>
          </w:p>
        </w:tc>
        <w:tc>
          <w:tcPr>
            <w:tcW w:w="2818" w:type="dxa"/>
          </w:tcPr>
          <w:p w14:paraId="4C0441D5" w14:textId="17CBD52D" w:rsidR="005A09A5" w:rsidRDefault="0083555D" w:rsidP="009A727A">
            <w:r>
              <w:t xml:space="preserve">Sales </w:t>
            </w:r>
            <w:r w:rsidR="00C96F83">
              <w:t>director/analysts</w:t>
            </w:r>
          </w:p>
        </w:tc>
        <w:tc>
          <w:tcPr>
            <w:tcW w:w="2751" w:type="dxa"/>
          </w:tcPr>
          <w:p w14:paraId="5A5E6211" w14:textId="2EC45692" w:rsidR="005A09A5" w:rsidRDefault="002E7E78" w:rsidP="009A727A">
            <w:r>
              <w:t>W</w:t>
            </w:r>
            <w:r w:rsidR="0083555D">
              <w:t xml:space="preserve">eekly advert revenue generated </w:t>
            </w:r>
            <w:r w:rsidR="00E850B7">
              <w:t>for use in a report.</w:t>
            </w:r>
          </w:p>
        </w:tc>
      </w:tr>
      <w:tr w:rsidR="0038735D" w14:paraId="2E6AC6CC" w14:textId="77777777" w:rsidTr="00661E5B">
        <w:tc>
          <w:tcPr>
            <w:tcW w:w="2727" w:type="dxa"/>
          </w:tcPr>
          <w:p w14:paraId="7BAE2F0F" w14:textId="29325F09" w:rsidR="005A09A5" w:rsidRPr="00F73E5D" w:rsidRDefault="00E850B7" w:rsidP="009A727A">
            <w:pPr>
              <w:rPr>
                <w:b/>
                <w:bCs/>
              </w:rPr>
            </w:pPr>
            <w:r w:rsidRPr="00F73E5D">
              <w:rPr>
                <w:b/>
                <w:bCs/>
              </w:rPr>
              <w:t>Advert</w:t>
            </w:r>
            <w:r w:rsidR="0072425A" w:rsidRPr="00F73E5D">
              <w:rPr>
                <w:b/>
                <w:bCs/>
              </w:rPr>
              <w:t>s</w:t>
            </w:r>
          </w:p>
        </w:tc>
        <w:tc>
          <w:tcPr>
            <w:tcW w:w="2818" w:type="dxa"/>
          </w:tcPr>
          <w:p w14:paraId="6450465D" w14:textId="72D7B551" w:rsidR="005A09A5" w:rsidRDefault="00E850B7" w:rsidP="009A727A">
            <w:r>
              <w:t xml:space="preserve">Advertisers </w:t>
            </w:r>
          </w:p>
        </w:tc>
        <w:tc>
          <w:tcPr>
            <w:tcW w:w="2751" w:type="dxa"/>
          </w:tcPr>
          <w:p w14:paraId="76A8379F" w14:textId="2AD24832" w:rsidR="005A09A5" w:rsidRDefault="0038735D" w:rsidP="009A727A">
            <w:r>
              <w:t>Music / Advert interaction details for their analysis.</w:t>
            </w:r>
          </w:p>
        </w:tc>
      </w:tr>
      <w:tr w:rsidR="0038735D" w14:paraId="3549949C" w14:textId="77777777" w:rsidTr="00661E5B">
        <w:tc>
          <w:tcPr>
            <w:tcW w:w="2727" w:type="dxa"/>
          </w:tcPr>
          <w:p w14:paraId="515959A6" w14:textId="6583C31B" w:rsidR="005A09A5" w:rsidRPr="00F73E5D" w:rsidRDefault="0038735D" w:rsidP="009A727A">
            <w:pPr>
              <w:rPr>
                <w:b/>
                <w:bCs/>
              </w:rPr>
            </w:pPr>
            <w:r w:rsidRPr="00F73E5D">
              <w:rPr>
                <w:b/>
                <w:bCs/>
              </w:rPr>
              <w:t xml:space="preserve">Music </w:t>
            </w:r>
          </w:p>
        </w:tc>
        <w:tc>
          <w:tcPr>
            <w:tcW w:w="2818" w:type="dxa"/>
          </w:tcPr>
          <w:p w14:paraId="6BD11177" w14:textId="53213756" w:rsidR="00F41E4B" w:rsidRDefault="00E95028" w:rsidP="009A727A">
            <w:r>
              <w:t>University researchers and the compilers</w:t>
            </w:r>
            <w:r w:rsidR="00F41E4B">
              <w:t>.</w:t>
            </w:r>
          </w:p>
        </w:tc>
        <w:tc>
          <w:tcPr>
            <w:tcW w:w="2751" w:type="dxa"/>
          </w:tcPr>
          <w:p w14:paraId="4E97EC1B" w14:textId="2B9CFB84" w:rsidR="005A09A5" w:rsidRDefault="00F41E4B" w:rsidP="009A727A">
            <w:r>
              <w:t>W</w:t>
            </w:r>
            <w:r w:rsidR="00E95028">
              <w:t>hat genres, tracks and artists are popular</w:t>
            </w:r>
            <w:r w:rsidR="00F83D50">
              <w:t>. (Monthly)</w:t>
            </w:r>
          </w:p>
        </w:tc>
      </w:tr>
      <w:tr w:rsidR="0038735D" w14:paraId="57E8AF2A" w14:textId="77777777" w:rsidTr="00661E5B">
        <w:tc>
          <w:tcPr>
            <w:tcW w:w="2727" w:type="dxa"/>
          </w:tcPr>
          <w:p w14:paraId="62D7057A" w14:textId="2888A870" w:rsidR="005A09A5" w:rsidRPr="00F73E5D" w:rsidRDefault="00F83D50" w:rsidP="009A727A">
            <w:pPr>
              <w:rPr>
                <w:b/>
                <w:bCs/>
              </w:rPr>
            </w:pPr>
            <w:r w:rsidRPr="00F73E5D">
              <w:rPr>
                <w:b/>
                <w:bCs/>
              </w:rPr>
              <w:t>Finance</w:t>
            </w:r>
          </w:p>
        </w:tc>
        <w:tc>
          <w:tcPr>
            <w:tcW w:w="2818" w:type="dxa"/>
          </w:tcPr>
          <w:p w14:paraId="6DFA0D3B" w14:textId="76DFC726" w:rsidR="005A09A5" w:rsidRDefault="00D83DC8" w:rsidP="009A727A">
            <w:r>
              <w:t xml:space="preserve">Finance </w:t>
            </w:r>
            <w:r w:rsidR="0062371A">
              <w:t>director/analysts</w:t>
            </w:r>
          </w:p>
        </w:tc>
        <w:tc>
          <w:tcPr>
            <w:tcW w:w="2751" w:type="dxa"/>
          </w:tcPr>
          <w:p w14:paraId="2CDA9090" w14:textId="0A7D4B74" w:rsidR="005A09A5" w:rsidRDefault="00F41E4B" w:rsidP="009A727A">
            <w:r>
              <w:t>W</w:t>
            </w:r>
            <w:r w:rsidR="00D83DC8">
              <w:t xml:space="preserve">eekly </w:t>
            </w:r>
            <w:r w:rsidR="001D1EEB">
              <w:t>track costs</w:t>
            </w:r>
            <w:r w:rsidR="00E732DC">
              <w:t xml:space="preserve">, </w:t>
            </w:r>
            <w:r w:rsidR="00F86389">
              <w:t>revenue,</w:t>
            </w:r>
            <w:r w:rsidR="00E732DC">
              <w:t xml:space="preserve"> and profit</w:t>
            </w:r>
          </w:p>
        </w:tc>
      </w:tr>
      <w:tr w:rsidR="00CB55A9" w14:paraId="75AE4D87" w14:textId="77777777" w:rsidTr="00661E5B">
        <w:tc>
          <w:tcPr>
            <w:tcW w:w="2727" w:type="dxa"/>
          </w:tcPr>
          <w:p w14:paraId="64138074" w14:textId="2EA8CBED" w:rsidR="00CB55A9" w:rsidRPr="00F73E5D" w:rsidRDefault="00307527" w:rsidP="009A727A">
            <w:pPr>
              <w:rPr>
                <w:b/>
                <w:bCs/>
              </w:rPr>
            </w:pPr>
            <w:r w:rsidRPr="00F73E5D">
              <w:rPr>
                <w:b/>
                <w:bCs/>
              </w:rPr>
              <w:t>Business</w:t>
            </w:r>
          </w:p>
        </w:tc>
        <w:tc>
          <w:tcPr>
            <w:tcW w:w="2818" w:type="dxa"/>
          </w:tcPr>
          <w:p w14:paraId="5B33C1BF" w14:textId="0C27EC08" w:rsidR="00CB55A9" w:rsidRDefault="00307527" w:rsidP="009A727A">
            <w:r>
              <w:t>CEO</w:t>
            </w:r>
          </w:p>
        </w:tc>
        <w:tc>
          <w:tcPr>
            <w:tcW w:w="2751" w:type="dxa"/>
          </w:tcPr>
          <w:p w14:paraId="6B9CB3E5" w14:textId="30562E8E" w:rsidR="00CB55A9" w:rsidRDefault="002E7E78" w:rsidP="009A727A">
            <w:r>
              <w:t>O</w:t>
            </w:r>
            <w:r w:rsidR="00307527">
              <w:t xml:space="preserve">utgoings, </w:t>
            </w:r>
            <w:r w:rsidR="00F86389">
              <w:t>revenue,</w:t>
            </w:r>
            <w:r w:rsidR="00307527">
              <w:t xml:space="preserve"> and profit at a monthly scale to help </w:t>
            </w:r>
            <w:r w:rsidR="00F73E5D">
              <w:t>decision making.</w:t>
            </w:r>
          </w:p>
        </w:tc>
      </w:tr>
    </w:tbl>
    <w:p w14:paraId="318DC295" w14:textId="77777777" w:rsidR="00386E94" w:rsidRDefault="00386E94" w:rsidP="00661E5B">
      <w:pPr>
        <w:ind w:left="502"/>
      </w:pPr>
    </w:p>
    <w:p w14:paraId="62FF12D5" w14:textId="682074D4" w:rsidR="00BF3896" w:rsidRDefault="00BF3896" w:rsidP="00661E5B">
      <w:pPr>
        <w:ind w:left="1222"/>
      </w:pPr>
      <w:r>
        <w:rPr>
          <w:u w:val="single"/>
        </w:rPr>
        <w:lastRenderedPageBreak/>
        <w:t>Sales Mart</w:t>
      </w:r>
    </w:p>
    <w:p w14:paraId="7EE24190" w14:textId="447CAC52" w:rsidR="00C10054" w:rsidRPr="00C10054" w:rsidRDefault="00C10054" w:rsidP="00661E5B">
      <w:pPr>
        <w:ind w:left="1222"/>
      </w:pPr>
      <w:r>
        <w:t xml:space="preserve">Below in </w:t>
      </w:r>
      <w:r>
        <w:rPr>
          <w:i/>
          <w:iCs/>
        </w:rPr>
        <w:t>figure 17</w:t>
      </w:r>
      <w:r>
        <w:t xml:space="preserve"> shows the sales mart. </w:t>
      </w:r>
      <w:r w:rsidR="00A01789">
        <w:t xml:space="preserve">The fact table allows the sales </w:t>
      </w:r>
      <w:r w:rsidR="00E45544">
        <w:t>staff</w:t>
      </w:r>
      <w:r w:rsidR="00A01789">
        <w:t xml:space="preserve"> to view </w:t>
      </w:r>
      <w:r w:rsidR="000E7A9A">
        <w:t>the revenue generated from each adver</w:t>
      </w:r>
      <w:r w:rsidR="00631B12">
        <w:t>tisement at a weekly level</w:t>
      </w:r>
      <w:r w:rsidR="00632ED4">
        <w:t xml:space="preserve">. The surrounding dimensions each describe the </w:t>
      </w:r>
      <w:r w:rsidR="00631B12">
        <w:t xml:space="preserve">fact. </w:t>
      </w:r>
    </w:p>
    <w:p w14:paraId="5F6E80C7" w14:textId="77777777" w:rsidR="00BF3896" w:rsidRDefault="00BF3896" w:rsidP="00661E5B">
      <w:pPr>
        <w:ind w:left="1222"/>
      </w:pPr>
    </w:p>
    <w:p w14:paraId="273DEF9D" w14:textId="76DF9F28" w:rsidR="00620ECF" w:rsidRPr="00BF3896" w:rsidRDefault="00AA1B78" w:rsidP="00661E5B">
      <w:pPr>
        <w:ind w:left="1222"/>
      </w:pPr>
      <w:r>
        <w:rPr>
          <w:noProof/>
        </w:rPr>
        <w:drawing>
          <wp:inline distT="0" distB="0" distL="0" distR="0" wp14:anchorId="7BE9C687" wp14:editId="6E84E52B">
            <wp:extent cx="3971290" cy="5228323"/>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0"/>
                    <a:stretch>
                      <a:fillRect/>
                    </a:stretch>
                  </pic:blipFill>
                  <pic:spPr>
                    <a:xfrm>
                      <a:off x="0" y="0"/>
                      <a:ext cx="3974920" cy="5233102"/>
                    </a:xfrm>
                    <a:prstGeom prst="rect">
                      <a:avLst/>
                    </a:prstGeom>
                  </pic:spPr>
                </pic:pic>
              </a:graphicData>
            </a:graphic>
          </wp:inline>
        </w:drawing>
      </w:r>
    </w:p>
    <w:p w14:paraId="26FA502B" w14:textId="6D51C614" w:rsidR="00F73E5D" w:rsidRDefault="00C10054" w:rsidP="00661E5B">
      <w:pPr>
        <w:ind w:left="1222"/>
      </w:pPr>
      <w:r>
        <w:rPr>
          <w:i/>
          <w:iCs/>
        </w:rPr>
        <w:t>Figure 17</w:t>
      </w:r>
      <w:r>
        <w:t xml:space="preserve"> </w:t>
      </w:r>
    </w:p>
    <w:p w14:paraId="3AAB54F7" w14:textId="77777777" w:rsidR="00854A7A" w:rsidRDefault="00854A7A" w:rsidP="00661E5B">
      <w:pPr>
        <w:ind w:left="1222"/>
      </w:pPr>
    </w:p>
    <w:p w14:paraId="1A130CAF" w14:textId="77777777" w:rsidR="00854A7A" w:rsidRDefault="00854A7A" w:rsidP="00661E5B">
      <w:pPr>
        <w:ind w:left="1222"/>
      </w:pPr>
    </w:p>
    <w:p w14:paraId="44A47184" w14:textId="77777777" w:rsidR="007C5AC3" w:rsidRDefault="007C5AC3" w:rsidP="00661E5B">
      <w:pPr>
        <w:ind w:left="1222"/>
      </w:pPr>
    </w:p>
    <w:p w14:paraId="0FA82A37" w14:textId="77777777" w:rsidR="00AA1B78" w:rsidRDefault="00AA1B78" w:rsidP="00661E5B">
      <w:pPr>
        <w:ind w:left="1222"/>
      </w:pPr>
    </w:p>
    <w:p w14:paraId="5C1082EE" w14:textId="5153B44C" w:rsidR="00AA1B78" w:rsidRPr="005E39F8" w:rsidRDefault="00AA1B78" w:rsidP="00661E5B">
      <w:pPr>
        <w:ind w:left="1222"/>
        <w:rPr>
          <w:u w:val="single"/>
        </w:rPr>
      </w:pPr>
      <w:r w:rsidRPr="005E39F8">
        <w:rPr>
          <w:u w:val="single"/>
        </w:rPr>
        <w:t>Advert</w:t>
      </w:r>
      <w:r w:rsidR="00E64A6B" w:rsidRPr="005E39F8">
        <w:rPr>
          <w:u w:val="single"/>
        </w:rPr>
        <w:t xml:space="preserve"> Mart</w:t>
      </w:r>
    </w:p>
    <w:p w14:paraId="7D183BA5" w14:textId="24F02237" w:rsidR="00E64A6B" w:rsidRDefault="00860396" w:rsidP="00661E5B">
      <w:pPr>
        <w:ind w:left="1222"/>
      </w:pPr>
      <w:r>
        <w:t xml:space="preserve">Below in </w:t>
      </w:r>
      <w:r>
        <w:rPr>
          <w:i/>
          <w:iCs/>
        </w:rPr>
        <w:t xml:space="preserve">figure 18 </w:t>
      </w:r>
      <w:r>
        <w:t xml:space="preserve">shows the </w:t>
      </w:r>
      <w:r w:rsidR="005A056D">
        <w:t xml:space="preserve">schema for the advert mart. The schema is a direct translation of the </w:t>
      </w:r>
      <w:r w:rsidR="00665DCF">
        <w:t xml:space="preserve">star schema found in the data warehouse </w:t>
      </w:r>
      <w:r w:rsidR="00A01D69">
        <w:t xml:space="preserve">minus the playlist dimension as these are the only </w:t>
      </w:r>
      <w:r w:rsidR="00665DCF">
        <w:t xml:space="preserve">details required for the analysis by advertisers. </w:t>
      </w:r>
    </w:p>
    <w:p w14:paraId="352F69F0" w14:textId="43AB4F70" w:rsidR="0071285C" w:rsidRPr="00860396" w:rsidRDefault="0071285C" w:rsidP="00661E5B">
      <w:pPr>
        <w:ind w:left="1222"/>
      </w:pPr>
      <w:commentRangeStart w:id="15"/>
      <w:r>
        <w:rPr>
          <w:noProof/>
        </w:rPr>
        <w:lastRenderedPageBreak/>
        <w:drawing>
          <wp:inline distT="0" distB="0" distL="0" distR="0" wp14:anchorId="1E134C3D" wp14:editId="3649FF47">
            <wp:extent cx="5731510" cy="3658870"/>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31"/>
                    <a:stretch>
                      <a:fillRect/>
                    </a:stretch>
                  </pic:blipFill>
                  <pic:spPr>
                    <a:xfrm>
                      <a:off x="0" y="0"/>
                      <a:ext cx="5731510" cy="3658870"/>
                    </a:xfrm>
                    <a:prstGeom prst="rect">
                      <a:avLst/>
                    </a:prstGeom>
                  </pic:spPr>
                </pic:pic>
              </a:graphicData>
            </a:graphic>
          </wp:inline>
        </w:drawing>
      </w:r>
      <w:commentRangeEnd w:id="15"/>
      <w:r w:rsidR="005C6AF7">
        <w:rPr>
          <w:rStyle w:val="CommentReference"/>
        </w:rPr>
        <w:commentReference w:id="15"/>
      </w:r>
    </w:p>
    <w:p w14:paraId="23DDE6D2" w14:textId="09000AA6" w:rsidR="00AA1B78" w:rsidRDefault="0071285C" w:rsidP="00661E5B">
      <w:pPr>
        <w:ind w:left="1222"/>
        <w:rPr>
          <w:i/>
          <w:iCs/>
        </w:rPr>
      </w:pPr>
      <w:r>
        <w:rPr>
          <w:i/>
          <w:iCs/>
        </w:rPr>
        <w:t>Figure 18</w:t>
      </w:r>
    </w:p>
    <w:p w14:paraId="4FF364A2" w14:textId="46D55BF9" w:rsidR="005E39F8" w:rsidRDefault="005E39F8" w:rsidP="00661E5B">
      <w:pPr>
        <w:ind w:left="1222"/>
        <w:rPr>
          <w:i/>
          <w:iCs/>
        </w:rPr>
      </w:pPr>
    </w:p>
    <w:p w14:paraId="19ADCD86" w14:textId="77777777" w:rsidR="00C25D30" w:rsidRDefault="00C25D30" w:rsidP="00661E5B">
      <w:pPr>
        <w:ind w:left="1222"/>
        <w:rPr>
          <w:u w:val="single"/>
        </w:rPr>
      </w:pPr>
    </w:p>
    <w:p w14:paraId="40C249F8" w14:textId="77777777" w:rsidR="00C25D30" w:rsidRDefault="00C25D30" w:rsidP="00661E5B">
      <w:pPr>
        <w:ind w:left="1222"/>
        <w:rPr>
          <w:u w:val="single"/>
        </w:rPr>
      </w:pPr>
    </w:p>
    <w:p w14:paraId="29FB9674" w14:textId="77777777" w:rsidR="00C25D30" w:rsidRDefault="00C25D30" w:rsidP="00661E5B">
      <w:pPr>
        <w:ind w:left="1222"/>
        <w:rPr>
          <w:u w:val="single"/>
        </w:rPr>
      </w:pPr>
    </w:p>
    <w:p w14:paraId="0C6B0F92" w14:textId="77777777" w:rsidR="00C25D30" w:rsidRDefault="00C25D30" w:rsidP="00661E5B">
      <w:pPr>
        <w:ind w:left="1222"/>
        <w:rPr>
          <w:u w:val="single"/>
        </w:rPr>
      </w:pPr>
    </w:p>
    <w:p w14:paraId="157F10F8" w14:textId="77777777" w:rsidR="00C25D30" w:rsidRDefault="00C25D30" w:rsidP="00661E5B">
      <w:pPr>
        <w:ind w:left="1222"/>
        <w:rPr>
          <w:u w:val="single"/>
        </w:rPr>
      </w:pPr>
    </w:p>
    <w:p w14:paraId="066D3701" w14:textId="77777777" w:rsidR="00C25D30" w:rsidRDefault="00C25D30" w:rsidP="00661E5B">
      <w:pPr>
        <w:ind w:left="1222"/>
        <w:rPr>
          <w:u w:val="single"/>
        </w:rPr>
      </w:pPr>
    </w:p>
    <w:p w14:paraId="0FF5906C" w14:textId="77777777" w:rsidR="00C25D30" w:rsidRDefault="00C25D30" w:rsidP="00661E5B">
      <w:pPr>
        <w:ind w:left="1222"/>
        <w:rPr>
          <w:u w:val="single"/>
        </w:rPr>
      </w:pPr>
    </w:p>
    <w:p w14:paraId="04C879D5" w14:textId="77777777" w:rsidR="00C25D30" w:rsidRDefault="00C25D30" w:rsidP="00661E5B">
      <w:pPr>
        <w:ind w:left="1222"/>
        <w:rPr>
          <w:u w:val="single"/>
        </w:rPr>
      </w:pPr>
    </w:p>
    <w:p w14:paraId="226537D0" w14:textId="77777777" w:rsidR="00C25D30" w:rsidRDefault="00C25D30" w:rsidP="00661E5B">
      <w:pPr>
        <w:ind w:left="1222"/>
        <w:rPr>
          <w:u w:val="single"/>
        </w:rPr>
      </w:pPr>
    </w:p>
    <w:p w14:paraId="42B55196" w14:textId="77777777" w:rsidR="00C25D30" w:rsidRDefault="00C25D30" w:rsidP="00661E5B">
      <w:pPr>
        <w:ind w:left="1222"/>
        <w:rPr>
          <w:u w:val="single"/>
        </w:rPr>
      </w:pPr>
    </w:p>
    <w:p w14:paraId="63203993" w14:textId="77777777" w:rsidR="00C25D30" w:rsidRDefault="00C25D30" w:rsidP="00661E5B">
      <w:pPr>
        <w:ind w:left="1222"/>
        <w:rPr>
          <w:u w:val="single"/>
        </w:rPr>
      </w:pPr>
    </w:p>
    <w:p w14:paraId="49DCF672" w14:textId="5F039E2B" w:rsidR="00C25D30" w:rsidRDefault="00C25D30" w:rsidP="00661E5B">
      <w:pPr>
        <w:ind w:left="1222"/>
        <w:rPr>
          <w:u w:val="single"/>
        </w:rPr>
      </w:pPr>
    </w:p>
    <w:p w14:paraId="28D7B608" w14:textId="766F25A6" w:rsidR="00CC3653" w:rsidRDefault="00CC3653" w:rsidP="00661E5B">
      <w:pPr>
        <w:ind w:left="1222"/>
        <w:rPr>
          <w:u w:val="single"/>
        </w:rPr>
      </w:pPr>
    </w:p>
    <w:p w14:paraId="21043BDB" w14:textId="3A78FF6D" w:rsidR="00CC3653" w:rsidRDefault="00CC3653" w:rsidP="00661E5B">
      <w:pPr>
        <w:ind w:left="1222"/>
        <w:rPr>
          <w:u w:val="single"/>
        </w:rPr>
      </w:pPr>
    </w:p>
    <w:p w14:paraId="4EEBBB49" w14:textId="77777777" w:rsidR="00CC3653" w:rsidRDefault="00CC3653" w:rsidP="00661E5B">
      <w:pPr>
        <w:ind w:left="1222"/>
        <w:rPr>
          <w:u w:val="single"/>
        </w:rPr>
      </w:pPr>
    </w:p>
    <w:p w14:paraId="0FD0B0B2" w14:textId="77777777" w:rsidR="00C25D30" w:rsidRDefault="00C25D30" w:rsidP="00661E5B">
      <w:pPr>
        <w:ind w:left="1222"/>
        <w:rPr>
          <w:u w:val="single"/>
        </w:rPr>
      </w:pPr>
    </w:p>
    <w:p w14:paraId="0F17A78B" w14:textId="54174F04" w:rsidR="005E39F8" w:rsidRDefault="005E39F8" w:rsidP="00661E5B">
      <w:pPr>
        <w:ind w:left="1222"/>
        <w:rPr>
          <w:u w:val="single"/>
        </w:rPr>
      </w:pPr>
      <w:r>
        <w:rPr>
          <w:u w:val="single"/>
        </w:rPr>
        <w:lastRenderedPageBreak/>
        <w:t>Music Mart</w:t>
      </w:r>
    </w:p>
    <w:p w14:paraId="1D13114A" w14:textId="01E7F5BE" w:rsidR="005E39F8" w:rsidRDefault="008B0417" w:rsidP="00661E5B">
      <w:pPr>
        <w:ind w:left="1222"/>
      </w:pPr>
      <w:r>
        <w:rPr>
          <w:noProof/>
        </w:rPr>
        <w:drawing>
          <wp:anchor distT="0" distB="0" distL="114300" distR="114300" simplePos="0" relativeHeight="251664384" behindDoc="0" locked="0" layoutInCell="1" allowOverlap="1" wp14:anchorId="46AAAD3C" wp14:editId="61BA2721">
            <wp:simplePos x="0" y="0"/>
            <wp:positionH relativeFrom="column">
              <wp:posOffset>591820</wp:posOffset>
            </wp:positionH>
            <wp:positionV relativeFrom="paragraph">
              <wp:posOffset>1140460</wp:posOffset>
            </wp:positionV>
            <wp:extent cx="5731510" cy="3437890"/>
            <wp:effectExtent l="0" t="0" r="2540" b="0"/>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437890"/>
                    </a:xfrm>
                    <a:prstGeom prst="rect">
                      <a:avLst/>
                    </a:prstGeom>
                  </pic:spPr>
                </pic:pic>
              </a:graphicData>
            </a:graphic>
            <wp14:sizeRelH relativeFrom="page">
              <wp14:pctWidth>0</wp14:pctWidth>
            </wp14:sizeRelH>
            <wp14:sizeRelV relativeFrom="page">
              <wp14:pctHeight>0</wp14:pctHeight>
            </wp14:sizeRelV>
          </wp:anchor>
        </w:drawing>
      </w:r>
      <w:r w:rsidR="005E39F8">
        <w:t xml:space="preserve">Below in </w:t>
      </w:r>
      <w:r w:rsidR="005E39F8">
        <w:rPr>
          <w:i/>
          <w:iCs/>
        </w:rPr>
        <w:t xml:space="preserve">figure 19 </w:t>
      </w:r>
      <w:r w:rsidR="005E39F8">
        <w:t xml:space="preserve">is the music data mart. The </w:t>
      </w:r>
      <w:r w:rsidR="00805950">
        <w:t xml:space="preserve">university and compilers both share this mart as they are both interested in the monthly </w:t>
      </w:r>
      <w:r w:rsidR="00BC78E0">
        <w:t xml:space="preserve">popularity of music. Three facts are derived from the </w:t>
      </w:r>
      <w:r w:rsidR="00FB62BE">
        <w:t xml:space="preserve">warehouse track popularity schema, but now the data is at </w:t>
      </w:r>
      <w:r>
        <w:t>monthly intervals instead of weekly as per user requirements.</w:t>
      </w:r>
      <w:r w:rsidR="001E5341">
        <w:t xml:space="preserve"> </w:t>
      </w:r>
      <w:r w:rsidR="00590800">
        <w:t xml:space="preserve">Additionally, </w:t>
      </w:r>
      <w:r w:rsidR="00A01D69">
        <w:t>track, genre and artist have been segregated.</w:t>
      </w:r>
    </w:p>
    <w:p w14:paraId="0F843374" w14:textId="0AEEA53B" w:rsidR="00C25D30" w:rsidRDefault="00C25D30" w:rsidP="00661E5B">
      <w:pPr>
        <w:ind w:left="1222"/>
        <w:rPr>
          <w:i/>
          <w:iCs/>
        </w:rPr>
      </w:pPr>
      <w:r>
        <w:rPr>
          <w:i/>
          <w:iCs/>
        </w:rPr>
        <w:t>Figure 19</w:t>
      </w:r>
    </w:p>
    <w:p w14:paraId="3F217B3D" w14:textId="77777777" w:rsidR="008B0417" w:rsidRDefault="008B0417" w:rsidP="00661E5B">
      <w:pPr>
        <w:ind w:left="1222"/>
        <w:rPr>
          <w:i/>
          <w:iCs/>
        </w:rPr>
      </w:pPr>
    </w:p>
    <w:p w14:paraId="32F0AC8C" w14:textId="77777777" w:rsidR="00A441A9" w:rsidRDefault="00A441A9" w:rsidP="00661E5B">
      <w:pPr>
        <w:ind w:left="1222"/>
        <w:rPr>
          <w:i/>
          <w:iCs/>
        </w:rPr>
      </w:pPr>
    </w:p>
    <w:p w14:paraId="7BCEAC5D" w14:textId="77777777" w:rsidR="00A441A9" w:rsidRDefault="00A441A9" w:rsidP="00661E5B">
      <w:pPr>
        <w:ind w:left="1222"/>
        <w:rPr>
          <w:i/>
          <w:iCs/>
        </w:rPr>
      </w:pPr>
    </w:p>
    <w:p w14:paraId="0FAE5225" w14:textId="77777777" w:rsidR="00A441A9" w:rsidRDefault="00A441A9" w:rsidP="00661E5B">
      <w:pPr>
        <w:ind w:left="1222"/>
        <w:rPr>
          <w:i/>
          <w:iCs/>
        </w:rPr>
      </w:pPr>
    </w:p>
    <w:p w14:paraId="553F1E9F" w14:textId="77777777" w:rsidR="00A441A9" w:rsidRDefault="00A441A9" w:rsidP="00661E5B">
      <w:pPr>
        <w:ind w:left="1222"/>
        <w:rPr>
          <w:i/>
          <w:iCs/>
        </w:rPr>
      </w:pPr>
    </w:p>
    <w:p w14:paraId="54631AE6" w14:textId="77777777" w:rsidR="00A441A9" w:rsidRDefault="00A441A9" w:rsidP="00661E5B">
      <w:pPr>
        <w:ind w:left="1222"/>
        <w:rPr>
          <w:i/>
          <w:iCs/>
        </w:rPr>
      </w:pPr>
    </w:p>
    <w:p w14:paraId="54E63942" w14:textId="77777777" w:rsidR="00A441A9" w:rsidRDefault="00A441A9" w:rsidP="00661E5B">
      <w:pPr>
        <w:ind w:left="1222"/>
        <w:rPr>
          <w:i/>
          <w:iCs/>
        </w:rPr>
      </w:pPr>
    </w:p>
    <w:p w14:paraId="7A0F90B3" w14:textId="77777777" w:rsidR="00A441A9" w:rsidRDefault="00A441A9" w:rsidP="00661E5B">
      <w:pPr>
        <w:ind w:left="1222"/>
        <w:rPr>
          <w:i/>
          <w:iCs/>
        </w:rPr>
      </w:pPr>
    </w:p>
    <w:p w14:paraId="22E93CE5" w14:textId="77777777" w:rsidR="00A441A9" w:rsidRDefault="00A441A9" w:rsidP="00661E5B">
      <w:pPr>
        <w:ind w:left="1222"/>
        <w:rPr>
          <w:i/>
          <w:iCs/>
        </w:rPr>
      </w:pPr>
    </w:p>
    <w:p w14:paraId="5458E0A1" w14:textId="77777777" w:rsidR="00A441A9" w:rsidRDefault="00A441A9" w:rsidP="00661E5B">
      <w:pPr>
        <w:ind w:left="1222"/>
        <w:rPr>
          <w:i/>
          <w:iCs/>
        </w:rPr>
      </w:pPr>
    </w:p>
    <w:p w14:paraId="6BEBB8C3" w14:textId="77777777" w:rsidR="00A441A9" w:rsidRDefault="00A441A9" w:rsidP="00661E5B">
      <w:pPr>
        <w:ind w:left="1222"/>
        <w:rPr>
          <w:i/>
          <w:iCs/>
        </w:rPr>
      </w:pPr>
    </w:p>
    <w:p w14:paraId="67112EF6" w14:textId="77777777" w:rsidR="007C5AC3" w:rsidRDefault="007C5AC3" w:rsidP="00661E5B">
      <w:pPr>
        <w:ind w:left="1222"/>
        <w:rPr>
          <w:i/>
          <w:iCs/>
        </w:rPr>
      </w:pPr>
    </w:p>
    <w:p w14:paraId="47ACF16B" w14:textId="77777777" w:rsidR="00A441A9" w:rsidRDefault="00A441A9" w:rsidP="00661E5B">
      <w:pPr>
        <w:ind w:left="1222"/>
        <w:rPr>
          <w:i/>
          <w:iCs/>
        </w:rPr>
      </w:pPr>
    </w:p>
    <w:p w14:paraId="002ADED7" w14:textId="77777777" w:rsidR="00A441A9" w:rsidRDefault="00A441A9" w:rsidP="00661E5B">
      <w:pPr>
        <w:ind w:left="1222"/>
        <w:rPr>
          <w:i/>
          <w:iCs/>
        </w:rPr>
      </w:pPr>
    </w:p>
    <w:p w14:paraId="1ECC08A7" w14:textId="77777777" w:rsidR="00E732DC" w:rsidRDefault="00E732DC" w:rsidP="00661E5B">
      <w:pPr>
        <w:ind w:left="1222"/>
        <w:rPr>
          <w:i/>
          <w:iCs/>
        </w:rPr>
      </w:pPr>
    </w:p>
    <w:p w14:paraId="603C112F" w14:textId="363BBE02" w:rsidR="00A441A9" w:rsidRDefault="00A441A9" w:rsidP="00661E5B">
      <w:pPr>
        <w:ind w:left="1222"/>
        <w:rPr>
          <w:u w:val="single"/>
        </w:rPr>
      </w:pPr>
      <w:r>
        <w:rPr>
          <w:u w:val="single"/>
        </w:rPr>
        <w:t>Finance Mart</w:t>
      </w:r>
    </w:p>
    <w:p w14:paraId="56061979" w14:textId="79A0C79C" w:rsidR="00D171D8" w:rsidRPr="00D171D8" w:rsidRDefault="00D171D8" w:rsidP="00661E5B">
      <w:pPr>
        <w:ind w:left="1222"/>
      </w:pPr>
      <w:r>
        <w:t xml:space="preserve">Below is the data mart for the financial users. It shows the </w:t>
      </w:r>
      <w:r w:rsidR="00BC39EF">
        <w:t xml:space="preserve">revenue, </w:t>
      </w:r>
      <w:r w:rsidR="00F86389">
        <w:t>costs,</w:t>
      </w:r>
      <w:r w:rsidR="00BC39EF">
        <w:t xml:space="preserve"> and profit for the week. </w:t>
      </w:r>
      <w:r w:rsidR="000E59CA">
        <w:t>The c</w:t>
      </w:r>
      <w:r w:rsidR="00BC39EF">
        <w:t xml:space="preserve">ost fact is so weekly payments </w:t>
      </w:r>
      <w:r w:rsidR="00FD7FAB">
        <w:t>can be distributed to the PRS</w:t>
      </w:r>
      <w:r w:rsidR="00C339A1">
        <w:t xml:space="preserve">. The profit fact is included as financial workers likely </w:t>
      </w:r>
      <w:r w:rsidR="00D750E2">
        <w:t xml:space="preserve">need to produce reports </w:t>
      </w:r>
      <w:r w:rsidR="00613CBA">
        <w:t>for upper management.</w:t>
      </w:r>
    </w:p>
    <w:p w14:paraId="7CB5C724" w14:textId="03F1943D" w:rsidR="00A441A9" w:rsidRDefault="007E3524" w:rsidP="00661E5B">
      <w:pPr>
        <w:ind w:left="1222"/>
        <w:rPr>
          <w:i/>
          <w:iCs/>
        </w:rPr>
      </w:pPr>
      <w:r>
        <w:rPr>
          <w:noProof/>
        </w:rPr>
        <w:drawing>
          <wp:inline distT="0" distB="0" distL="0" distR="0" wp14:anchorId="65D092CB" wp14:editId="1FC518F1">
            <wp:extent cx="5731510" cy="6123305"/>
            <wp:effectExtent l="0" t="0" r="254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33"/>
                    <a:stretch>
                      <a:fillRect/>
                    </a:stretch>
                  </pic:blipFill>
                  <pic:spPr>
                    <a:xfrm>
                      <a:off x="0" y="0"/>
                      <a:ext cx="5731510" cy="6123305"/>
                    </a:xfrm>
                    <a:prstGeom prst="rect">
                      <a:avLst/>
                    </a:prstGeom>
                  </pic:spPr>
                </pic:pic>
              </a:graphicData>
            </a:graphic>
          </wp:inline>
        </w:drawing>
      </w:r>
    </w:p>
    <w:p w14:paraId="42D312A1" w14:textId="63F2E12C" w:rsidR="00A441A9" w:rsidRDefault="007E3524" w:rsidP="00661E5B">
      <w:pPr>
        <w:ind w:left="1222"/>
      </w:pPr>
      <w:r>
        <w:rPr>
          <w:i/>
          <w:iCs/>
        </w:rPr>
        <w:t>Figure 19</w:t>
      </w:r>
    </w:p>
    <w:p w14:paraId="00AEF9D7" w14:textId="77777777" w:rsidR="007E3524" w:rsidRPr="007E3524" w:rsidRDefault="007E3524" w:rsidP="00661E5B">
      <w:pPr>
        <w:ind w:left="1222"/>
      </w:pPr>
    </w:p>
    <w:p w14:paraId="2D400C5B" w14:textId="77777777" w:rsidR="00A441A9" w:rsidRDefault="00A441A9" w:rsidP="00661E5B">
      <w:pPr>
        <w:ind w:left="1222"/>
        <w:rPr>
          <w:i/>
          <w:iCs/>
        </w:rPr>
      </w:pPr>
    </w:p>
    <w:p w14:paraId="230047E6" w14:textId="77777777" w:rsidR="00A441A9" w:rsidRDefault="00A441A9" w:rsidP="00661E5B">
      <w:pPr>
        <w:ind w:left="1222"/>
        <w:rPr>
          <w:i/>
          <w:iCs/>
        </w:rPr>
      </w:pPr>
    </w:p>
    <w:p w14:paraId="24D37B78" w14:textId="77777777" w:rsidR="00A441A9" w:rsidRDefault="00A441A9" w:rsidP="00661E5B">
      <w:pPr>
        <w:ind w:left="1222"/>
        <w:rPr>
          <w:i/>
          <w:iCs/>
        </w:rPr>
      </w:pPr>
    </w:p>
    <w:p w14:paraId="5525D4C7" w14:textId="77777777" w:rsidR="00A441A9" w:rsidRDefault="00A441A9" w:rsidP="00661E5B">
      <w:pPr>
        <w:ind w:left="1222"/>
        <w:rPr>
          <w:i/>
          <w:iCs/>
        </w:rPr>
      </w:pPr>
    </w:p>
    <w:p w14:paraId="0ADBB086" w14:textId="16AD1F1C" w:rsidR="008B0417" w:rsidRDefault="006E1437" w:rsidP="00661E5B">
      <w:pPr>
        <w:ind w:left="1222"/>
        <w:rPr>
          <w:u w:val="single"/>
        </w:rPr>
      </w:pPr>
      <w:r>
        <w:rPr>
          <w:u w:val="single"/>
        </w:rPr>
        <w:t>Business Mart</w:t>
      </w:r>
    </w:p>
    <w:p w14:paraId="30D51CF4" w14:textId="256151BD" w:rsidR="006E1437" w:rsidRDefault="00D07D6D" w:rsidP="00661E5B">
      <w:pPr>
        <w:ind w:left="1222"/>
      </w:pPr>
      <w:r>
        <w:t xml:space="preserve">Below is the data mart for the CEO. It shows the same details found in the finance mart but at a </w:t>
      </w:r>
      <w:r w:rsidR="004447A2">
        <w:t>monthly interval as the CEO is likely not concerned with the weekly running of the business.</w:t>
      </w:r>
    </w:p>
    <w:p w14:paraId="332F3F13" w14:textId="41CF6DAC" w:rsidR="004447A2" w:rsidRDefault="00A441A9" w:rsidP="00661E5B">
      <w:pPr>
        <w:ind w:left="1222"/>
        <w:rPr>
          <w:noProof/>
        </w:rPr>
      </w:pPr>
      <w:r>
        <w:rPr>
          <w:noProof/>
        </w:rPr>
        <w:drawing>
          <wp:inline distT="0" distB="0" distL="0" distR="0" wp14:anchorId="4DAF325B" wp14:editId="537A0CD5">
            <wp:extent cx="5343525" cy="6595437"/>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4"/>
                    <a:stretch>
                      <a:fillRect/>
                    </a:stretch>
                  </pic:blipFill>
                  <pic:spPr>
                    <a:xfrm>
                      <a:off x="0" y="0"/>
                      <a:ext cx="5345102" cy="6597383"/>
                    </a:xfrm>
                    <a:prstGeom prst="rect">
                      <a:avLst/>
                    </a:prstGeom>
                  </pic:spPr>
                </pic:pic>
              </a:graphicData>
            </a:graphic>
          </wp:inline>
        </w:drawing>
      </w:r>
    </w:p>
    <w:p w14:paraId="467A87C3" w14:textId="77777777" w:rsidR="00D171D8" w:rsidRDefault="00D171D8" w:rsidP="00661E5B">
      <w:pPr>
        <w:rPr>
          <w:noProof/>
        </w:rPr>
      </w:pPr>
    </w:p>
    <w:p w14:paraId="3DA40641" w14:textId="1275FD33" w:rsidR="00D171D8" w:rsidRDefault="00D171D8" w:rsidP="00661E5B">
      <w:pPr>
        <w:tabs>
          <w:tab w:val="left" w:pos="2028"/>
        </w:tabs>
        <w:rPr>
          <w:i/>
          <w:iCs/>
        </w:rPr>
      </w:pPr>
      <w:r>
        <w:tab/>
      </w:r>
      <w:r>
        <w:rPr>
          <w:i/>
          <w:iCs/>
        </w:rPr>
        <w:t>Figure 20</w:t>
      </w:r>
    </w:p>
    <w:p w14:paraId="5217FA2A" w14:textId="77777777" w:rsidR="00B200B9" w:rsidRDefault="00B200B9" w:rsidP="00D171D8">
      <w:pPr>
        <w:tabs>
          <w:tab w:val="left" w:pos="2028"/>
        </w:tabs>
        <w:rPr>
          <w:b/>
          <w:bCs/>
          <w:u w:val="single"/>
        </w:rPr>
        <w:sectPr w:rsidR="00B200B9" w:rsidSect="005E1178">
          <w:pgSz w:w="11906" w:h="16838"/>
          <w:pgMar w:top="1440" w:right="1440" w:bottom="1440" w:left="1440" w:header="708" w:footer="708" w:gutter="0"/>
          <w:cols w:space="708"/>
          <w:docGrid w:linePitch="360"/>
        </w:sectPr>
      </w:pPr>
    </w:p>
    <w:p w14:paraId="3D90F9C6" w14:textId="77777777" w:rsidR="00B200B9" w:rsidRDefault="00B200B9" w:rsidP="00D171D8">
      <w:pPr>
        <w:tabs>
          <w:tab w:val="left" w:pos="2028"/>
        </w:tabs>
        <w:rPr>
          <w:b/>
          <w:bCs/>
          <w:u w:val="single"/>
        </w:rPr>
      </w:pPr>
    </w:p>
    <w:p w14:paraId="1E466BD6" w14:textId="4B9D8D2F" w:rsidR="00B200B9" w:rsidRPr="00661E5B" w:rsidRDefault="00B200B9" w:rsidP="00661E5B">
      <w:pPr>
        <w:pStyle w:val="ListParagraph"/>
        <w:numPr>
          <w:ilvl w:val="0"/>
          <w:numId w:val="9"/>
        </w:numPr>
        <w:tabs>
          <w:tab w:val="left" w:pos="2028"/>
        </w:tabs>
        <w:outlineLvl w:val="0"/>
        <w:rPr>
          <w:b/>
          <w:bCs/>
          <w:u w:val="single"/>
        </w:rPr>
      </w:pPr>
      <w:bookmarkStart w:id="16" w:name="_Toc88845065"/>
      <w:r w:rsidRPr="00661E5B">
        <w:rPr>
          <w:b/>
          <w:bCs/>
          <w:u w:val="single"/>
        </w:rPr>
        <w:t>ETL plan</w:t>
      </w:r>
      <w:bookmarkEnd w:id="16"/>
      <w:r w:rsidRPr="00661E5B">
        <w:rPr>
          <w:b/>
          <w:bCs/>
          <w:u w:val="single"/>
        </w:rPr>
        <w:t xml:space="preserve"> </w:t>
      </w:r>
    </w:p>
    <w:p w14:paraId="0EA3BD66" w14:textId="3E4CE438" w:rsidR="00B200B9" w:rsidRDefault="00B200B9" w:rsidP="00661E5B">
      <w:pPr>
        <w:tabs>
          <w:tab w:val="left" w:pos="2028"/>
        </w:tabs>
        <w:ind w:left="360"/>
      </w:pPr>
      <w:r>
        <w:t>Below I will be showing the ETL plan for each table within the data warehouse. This will include dimension tables and fact tables.</w:t>
      </w:r>
      <w:r w:rsidR="002B7B30">
        <w:t xml:space="preserve"> All tables will undergo cleaning of the data to ensure conformity.</w:t>
      </w:r>
    </w:p>
    <w:p w14:paraId="3AA59E90" w14:textId="77777777" w:rsidR="00B200B9" w:rsidRDefault="00B200B9" w:rsidP="00661E5B">
      <w:pPr>
        <w:tabs>
          <w:tab w:val="left" w:pos="2028"/>
        </w:tabs>
        <w:ind w:left="360"/>
      </w:pPr>
    </w:p>
    <w:p w14:paraId="7EC0D01A" w14:textId="4E22BB6F" w:rsidR="00B200B9" w:rsidRPr="00661E5B" w:rsidRDefault="00B200B9" w:rsidP="00661E5B">
      <w:pPr>
        <w:tabs>
          <w:tab w:val="left" w:pos="2028"/>
        </w:tabs>
        <w:ind w:left="360"/>
        <w:rPr>
          <w:b/>
          <w:bCs/>
          <w:u w:val="single"/>
        </w:rPr>
      </w:pPr>
      <w:r w:rsidRPr="00661E5B">
        <w:rPr>
          <w:b/>
          <w:bCs/>
          <w:u w:val="single"/>
        </w:rPr>
        <w:t>Conformed dimension – Track</w:t>
      </w:r>
    </w:p>
    <w:p w14:paraId="6437BCA9" w14:textId="400BB4F9" w:rsidR="00254F24" w:rsidRPr="00254F24" w:rsidRDefault="00254F24" w:rsidP="00661E5B">
      <w:pPr>
        <w:tabs>
          <w:tab w:val="left" w:pos="2028"/>
        </w:tabs>
        <w:ind w:left="360"/>
      </w:pPr>
      <w:r>
        <w:rPr>
          <w:noProof/>
        </w:rPr>
        <w:drawing>
          <wp:anchor distT="0" distB="0" distL="114300" distR="114300" simplePos="0" relativeHeight="251683840" behindDoc="0" locked="0" layoutInCell="1" allowOverlap="1" wp14:anchorId="41948664" wp14:editId="4AE646B8">
            <wp:simplePos x="0" y="0"/>
            <wp:positionH relativeFrom="column">
              <wp:posOffset>-526838</wp:posOffset>
            </wp:positionH>
            <wp:positionV relativeFrom="paragraph">
              <wp:posOffset>400050</wp:posOffset>
            </wp:positionV>
            <wp:extent cx="10149205" cy="2967355"/>
            <wp:effectExtent l="0" t="0" r="4445" b="4445"/>
            <wp:wrapSquare wrapText="bothSides"/>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0149205" cy="2967355"/>
                    </a:xfrm>
                    <a:prstGeom prst="rect">
                      <a:avLst/>
                    </a:prstGeom>
                  </pic:spPr>
                </pic:pic>
              </a:graphicData>
            </a:graphic>
            <wp14:sizeRelH relativeFrom="page">
              <wp14:pctWidth>0</wp14:pctWidth>
            </wp14:sizeRelH>
            <wp14:sizeRelV relativeFrom="page">
              <wp14:pctHeight>0</wp14:pctHeight>
            </wp14:sizeRelV>
          </wp:anchor>
        </w:drawing>
      </w:r>
      <w:r w:rsidR="00CB0A1A">
        <w:t xml:space="preserve">The track dimension is extracted from the track table located within </w:t>
      </w:r>
      <w:r>
        <w:t>recovery radios internal sources. TrackID, Track Name and ISRC are all extracted from the table</w:t>
      </w:r>
      <w:r w:rsidR="00542C5C">
        <w:t xml:space="preserve"> as shown below. </w:t>
      </w:r>
    </w:p>
    <w:p w14:paraId="45FC74D3" w14:textId="494D9D33" w:rsidR="00B200B9" w:rsidRPr="00254F24" w:rsidRDefault="00B200B9" w:rsidP="00661E5B">
      <w:pPr>
        <w:tabs>
          <w:tab w:val="left" w:pos="2028"/>
        </w:tabs>
        <w:ind w:left="360"/>
      </w:pPr>
      <w:r>
        <w:rPr>
          <w:noProof/>
        </w:rPr>
        <w:drawing>
          <wp:anchor distT="0" distB="0" distL="114300" distR="114300" simplePos="0" relativeHeight="251666432" behindDoc="0" locked="0" layoutInCell="1" allowOverlap="1" wp14:anchorId="496FC656" wp14:editId="64038BD7">
            <wp:simplePos x="0" y="0"/>
            <wp:positionH relativeFrom="column">
              <wp:posOffset>-535305</wp:posOffset>
            </wp:positionH>
            <wp:positionV relativeFrom="paragraph">
              <wp:posOffset>298450</wp:posOffset>
            </wp:positionV>
            <wp:extent cx="10149205" cy="2967355"/>
            <wp:effectExtent l="0" t="0" r="4445" b="4445"/>
            <wp:wrapSquare wrapText="bothSides"/>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0149205" cy="2967355"/>
                    </a:xfrm>
                    <a:prstGeom prst="rect">
                      <a:avLst/>
                    </a:prstGeom>
                  </pic:spPr>
                </pic:pic>
              </a:graphicData>
            </a:graphic>
            <wp14:sizeRelH relativeFrom="page">
              <wp14:pctWidth>0</wp14:pctWidth>
            </wp14:sizeRelH>
            <wp14:sizeRelV relativeFrom="page">
              <wp14:pctHeight>0</wp14:pctHeight>
            </wp14:sizeRelV>
          </wp:anchor>
        </w:drawing>
      </w:r>
    </w:p>
    <w:p w14:paraId="44F2DCF9" w14:textId="77777777" w:rsidR="00915581" w:rsidRDefault="00915581" w:rsidP="00661E5B">
      <w:pPr>
        <w:tabs>
          <w:tab w:val="left" w:pos="2028"/>
        </w:tabs>
        <w:ind w:left="360"/>
        <w:rPr>
          <w:b/>
          <w:bCs/>
          <w:u w:val="single"/>
        </w:rPr>
      </w:pPr>
    </w:p>
    <w:p w14:paraId="73BBED69" w14:textId="19CA4DCA" w:rsidR="00B200B9" w:rsidRPr="00661E5B" w:rsidRDefault="00B200B9" w:rsidP="00661E5B">
      <w:pPr>
        <w:tabs>
          <w:tab w:val="left" w:pos="2028"/>
        </w:tabs>
        <w:ind w:left="360"/>
        <w:rPr>
          <w:b/>
          <w:bCs/>
          <w:u w:val="single"/>
        </w:rPr>
      </w:pPr>
      <w:r w:rsidRPr="00661E5B">
        <w:rPr>
          <w:b/>
          <w:bCs/>
          <w:u w:val="single"/>
        </w:rPr>
        <w:lastRenderedPageBreak/>
        <w:t>Conformed dimension – Artist</w:t>
      </w:r>
    </w:p>
    <w:p w14:paraId="0B8FC59E" w14:textId="5CA22550" w:rsidR="00B200B9" w:rsidRPr="002B7B30" w:rsidRDefault="00542C5C" w:rsidP="00661E5B">
      <w:pPr>
        <w:tabs>
          <w:tab w:val="left" w:pos="2028"/>
        </w:tabs>
        <w:ind w:left="360"/>
        <w:rPr>
          <w:b/>
          <w:bCs/>
          <w:u w:val="single"/>
        </w:rPr>
      </w:pPr>
      <w:r>
        <w:rPr>
          <w:noProof/>
        </w:rPr>
        <w:drawing>
          <wp:anchor distT="0" distB="0" distL="114300" distR="114300" simplePos="0" relativeHeight="251667456" behindDoc="0" locked="0" layoutInCell="1" allowOverlap="1" wp14:anchorId="309E3151" wp14:editId="537E4953">
            <wp:simplePos x="0" y="0"/>
            <wp:positionH relativeFrom="margin">
              <wp:align>center</wp:align>
            </wp:positionH>
            <wp:positionV relativeFrom="paragraph">
              <wp:posOffset>461222</wp:posOffset>
            </wp:positionV>
            <wp:extent cx="10449308" cy="3004051"/>
            <wp:effectExtent l="0" t="0" r="0" b="6350"/>
            <wp:wrapSquare wrapText="bothSides"/>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10449308" cy="3004051"/>
                    </a:xfrm>
                    <a:prstGeom prst="rect">
                      <a:avLst/>
                    </a:prstGeom>
                  </pic:spPr>
                </pic:pic>
              </a:graphicData>
            </a:graphic>
            <wp14:sizeRelH relativeFrom="page">
              <wp14:pctWidth>0</wp14:pctWidth>
            </wp14:sizeRelH>
            <wp14:sizeRelV relativeFrom="page">
              <wp14:pctHeight>0</wp14:pctHeight>
            </wp14:sizeRelV>
          </wp:anchor>
        </w:drawing>
      </w:r>
      <w:r w:rsidR="002B7B30">
        <w:t>The artist dimension is extracted from the artist table located within recovery radios internal sources. ArtistID and Artist Name are extracted from the table</w:t>
      </w:r>
      <w:r>
        <w:rPr>
          <w:noProof/>
        </w:rPr>
        <w:t xml:space="preserve"> as shown below</w:t>
      </w:r>
      <w:r w:rsidR="002B7B30">
        <w:rPr>
          <w:noProof/>
        </w:rPr>
        <w:t xml:space="preserve"> </w:t>
      </w:r>
    </w:p>
    <w:p w14:paraId="30C4C6CF" w14:textId="74637332" w:rsidR="00DC6636" w:rsidRPr="002B7B30" w:rsidRDefault="00DC6636" w:rsidP="00661E5B">
      <w:pPr>
        <w:tabs>
          <w:tab w:val="left" w:pos="2028"/>
        </w:tabs>
        <w:ind w:left="360"/>
        <w:rPr>
          <w:b/>
          <w:bCs/>
          <w:u w:val="single"/>
        </w:rPr>
      </w:pPr>
    </w:p>
    <w:p w14:paraId="473BD083" w14:textId="77777777" w:rsidR="00DC6636" w:rsidRPr="002B7B30" w:rsidRDefault="00DC6636" w:rsidP="00661E5B">
      <w:pPr>
        <w:tabs>
          <w:tab w:val="left" w:pos="2028"/>
        </w:tabs>
        <w:ind w:left="360"/>
        <w:rPr>
          <w:b/>
          <w:bCs/>
          <w:u w:val="single"/>
        </w:rPr>
      </w:pPr>
    </w:p>
    <w:p w14:paraId="0F870311" w14:textId="77777777" w:rsidR="00DC6636" w:rsidRPr="002B7B30" w:rsidRDefault="00DC6636" w:rsidP="00661E5B">
      <w:pPr>
        <w:tabs>
          <w:tab w:val="left" w:pos="2028"/>
        </w:tabs>
        <w:ind w:left="360"/>
        <w:rPr>
          <w:b/>
          <w:bCs/>
          <w:u w:val="single"/>
        </w:rPr>
      </w:pPr>
    </w:p>
    <w:p w14:paraId="4E7B93C1" w14:textId="77777777" w:rsidR="00DC6636" w:rsidRPr="002B7B30" w:rsidRDefault="00DC6636" w:rsidP="00661E5B">
      <w:pPr>
        <w:tabs>
          <w:tab w:val="left" w:pos="2028"/>
        </w:tabs>
        <w:ind w:left="360"/>
        <w:rPr>
          <w:b/>
          <w:bCs/>
          <w:u w:val="single"/>
        </w:rPr>
      </w:pPr>
    </w:p>
    <w:p w14:paraId="333DA8EB" w14:textId="77777777" w:rsidR="00DC6636" w:rsidRPr="002B7B30" w:rsidRDefault="00DC6636" w:rsidP="00661E5B">
      <w:pPr>
        <w:tabs>
          <w:tab w:val="left" w:pos="2028"/>
        </w:tabs>
        <w:ind w:left="360"/>
        <w:rPr>
          <w:b/>
          <w:bCs/>
          <w:u w:val="single"/>
        </w:rPr>
      </w:pPr>
    </w:p>
    <w:p w14:paraId="35570BBD" w14:textId="77777777" w:rsidR="00DC6636" w:rsidRPr="002B7B30" w:rsidRDefault="00DC6636" w:rsidP="00661E5B">
      <w:pPr>
        <w:tabs>
          <w:tab w:val="left" w:pos="2028"/>
        </w:tabs>
        <w:ind w:left="360"/>
        <w:rPr>
          <w:b/>
          <w:bCs/>
          <w:u w:val="single"/>
        </w:rPr>
      </w:pPr>
    </w:p>
    <w:p w14:paraId="6FFF5491" w14:textId="77777777" w:rsidR="00DC6636" w:rsidRPr="002B7B30" w:rsidRDefault="00DC6636" w:rsidP="00661E5B">
      <w:pPr>
        <w:tabs>
          <w:tab w:val="left" w:pos="2028"/>
        </w:tabs>
        <w:ind w:left="360"/>
        <w:rPr>
          <w:b/>
          <w:bCs/>
          <w:u w:val="single"/>
        </w:rPr>
      </w:pPr>
    </w:p>
    <w:p w14:paraId="362DC5CE" w14:textId="77777777" w:rsidR="00DC6636" w:rsidRPr="002B7B30" w:rsidRDefault="00DC6636" w:rsidP="00661E5B">
      <w:pPr>
        <w:tabs>
          <w:tab w:val="left" w:pos="2028"/>
        </w:tabs>
        <w:ind w:left="360"/>
        <w:rPr>
          <w:b/>
          <w:bCs/>
          <w:u w:val="single"/>
        </w:rPr>
      </w:pPr>
    </w:p>
    <w:p w14:paraId="259CEFC7" w14:textId="315C1F69" w:rsidR="00B200B9" w:rsidRPr="009944E8" w:rsidRDefault="00B200B9" w:rsidP="00661E5B">
      <w:pPr>
        <w:tabs>
          <w:tab w:val="left" w:pos="2028"/>
        </w:tabs>
        <w:ind w:left="360"/>
        <w:rPr>
          <w:b/>
          <w:bCs/>
          <w:u w:val="single"/>
        </w:rPr>
      </w:pPr>
      <w:r w:rsidRPr="009944E8">
        <w:rPr>
          <w:b/>
          <w:bCs/>
          <w:u w:val="single"/>
        </w:rPr>
        <w:t>Conformed dimension – Genre</w:t>
      </w:r>
    </w:p>
    <w:p w14:paraId="167C6CDA" w14:textId="33747CE6" w:rsidR="00DC6636" w:rsidRPr="00542C5C" w:rsidRDefault="002B7B30" w:rsidP="00661E5B">
      <w:pPr>
        <w:tabs>
          <w:tab w:val="left" w:pos="2028"/>
        </w:tabs>
        <w:ind w:left="360"/>
      </w:pPr>
      <w:r>
        <w:t xml:space="preserve">The genre dimension is extracted from the </w:t>
      </w:r>
      <w:r w:rsidR="00542C5C">
        <w:t>genre</w:t>
      </w:r>
      <w:r>
        <w:t xml:space="preserve"> table located within recovery radios internal sources. </w:t>
      </w:r>
      <w:r w:rsidR="00542C5C">
        <w:t>GenreID and genre type</w:t>
      </w:r>
      <w:r>
        <w:t xml:space="preserve"> are extracted from the table</w:t>
      </w:r>
      <w:r w:rsidR="00542C5C">
        <w:t xml:space="preserve"> as shown below.</w:t>
      </w:r>
    </w:p>
    <w:p w14:paraId="0B1FFC3C" w14:textId="07E9259B" w:rsidR="00DC6636" w:rsidRPr="002B7B30" w:rsidRDefault="00DC6636" w:rsidP="00661E5B">
      <w:pPr>
        <w:tabs>
          <w:tab w:val="left" w:pos="2028"/>
        </w:tabs>
        <w:ind w:left="360"/>
        <w:rPr>
          <w:b/>
          <w:bCs/>
          <w:u w:val="single"/>
        </w:rPr>
      </w:pPr>
      <w:r>
        <w:rPr>
          <w:noProof/>
        </w:rPr>
        <w:drawing>
          <wp:anchor distT="0" distB="0" distL="114300" distR="114300" simplePos="0" relativeHeight="251668480" behindDoc="0" locked="0" layoutInCell="1" allowOverlap="1" wp14:anchorId="623E5D93" wp14:editId="5A95535B">
            <wp:simplePos x="0" y="0"/>
            <wp:positionH relativeFrom="column">
              <wp:posOffset>-914400</wp:posOffset>
            </wp:positionH>
            <wp:positionV relativeFrom="paragraph">
              <wp:posOffset>423</wp:posOffset>
            </wp:positionV>
            <wp:extent cx="10711380" cy="2946400"/>
            <wp:effectExtent l="0" t="0" r="0" b="6350"/>
            <wp:wrapSquare wrapText="bothSides"/>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rotWithShape="1">
                    <a:blip r:embed="rId37">
                      <a:extLst>
                        <a:ext uri="{28A0092B-C50C-407E-A947-70E740481C1C}">
                          <a14:useLocalDpi xmlns:a14="http://schemas.microsoft.com/office/drawing/2010/main" val="0"/>
                        </a:ext>
                      </a:extLst>
                    </a:blip>
                    <a:srcRect t="3371" r="463"/>
                    <a:stretch/>
                  </pic:blipFill>
                  <pic:spPr bwMode="auto">
                    <a:xfrm>
                      <a:off x="0" y="0"/>
                      <a:ext cx="10711380" cy="294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A773AC" w14:textId="77777777" w:rsidR="00B200B9" w:rsidRPr="002B7B30" w:rsidRDefault="00B200B9" w:rsidP="00661E5B">
      <w:pPr>
        <w:tabs>
          <w:tab w:val="left" w:pos="2028"/>
        </w:tabs>
        <w:ind w:left="360"/>
        <w:rPr>
          <w:b/>
          <w:bCs/>
          <w:u w:val="single"/>
        </w:rPr>
      </w:pPr>
    </w:p>
    <w:p w14:paraId="4CD50876" w14:textId="77777777" w:rsidR="00DC6636" w:rsidRPr="002B7B30" w:rsidRDefault="00DC6636" w:rsidP="00661E5B">
      <w:pPr>
        <w:tabs>
          <w:tab w:val="left" w:pos="2028"/>
        </w:tabs>
        <w:ind w:left="360"/>
        <w:rPr>
          <w:b/>
          <w:bCs/>
          <w:u w:val="single"/>
        </w:rPr>
      </w:pPr>
    </w:p>
    <w:p w14:paraId="0E3ED114" w14:textId="77777777" w:rsidR="00DC6636" w:rsidRPr="002B7B30" w:rsidRDefault="00DC6636" w:rsidP="00661E5B">
      <w:pPr>
        <w:tabs>
          <w:tab w:val="left" w:pos="2028"/>
        </w:tabs>
        <w:ind w:left="360"/>
        <w:rPr>
          <w:b/>
          <w:bCs/>
          <w:u w:val="single"/>
        </w:rPr>
      </w:pPr>
    </w:p>
    <w:p w14:paraId="42D3EE9A" w14:textId="77777777" w:rsidR="00DC6636" w:rsidRPr="002B7B30" w:rsidRDefault="00DC6636" w:rsidP="00661E5B">
      <w:pPr>
        <w:tabs>
          <w:tab w:val="left" w:pos="2028"/>
        </w:tabs>
        <w:ind w:left="360"/>
        <w:rPr>
          <w:b/>
          <w:bCs/>
          <w:u w:val="single"/>
        </w:rPr>
      </w:pPr>
    </w:p>
    <w:p w14:paraId="48CE2F88" w14:textId="77777777" w:rsidR="00DC6636" w:rsidRPr="002B7B30" w:rsidRDefault="00DC6636" w:rsidP="00661E5B">
      <w:pPr>
        <w:tabs>
          <w:tab w:val="left" w:pos="2028"/>
        </w:tabs>
        <w:ind w:left="360"/>
        <w:rPr>
          <w:b/>
          <w:bCs/>
          <w:u w:val="single"/>
        </w:rPr>
      </w:pPr>
    </w:p>
    <w:p w14:paraId="030D40D0" w14:textId="0660C0B9" w:rsidR="00B200B9" w:rsidRPr="00542C5C" w:rsidRDefault="00B200B9" w:rsidP="00661E5B">
      <w:pPr>
        <w:tabs>
          <w:tab w:val="left" w:pos="2028"/>
        </w:tabs>
        <w:ind w:left="360"/>
        <w:rPr>
          <w:b/>
          <w:bCs/>
          <w:u w:val="single"/>
        </w:rPr>
      </w:pPr>
      <w:r w:rsidRPr="00542C5C">
        <w:rPr>
          <w:b/>
          <w:bCs/>
          <w:u w:val="single"/>
        </w:rPr>
        <w:lastRenderedPageBreak/>
        <w:t>Conformed dimension – Date</w:t>
      </w:r>
    </w:p>
    <w:p w14:paraId="1CCFB1D5" w14:textId="04E42F22" w:rsidR="00B26344" w:rsidRPr="00542C5C" w:rsidRDefault="00542C5C" w:rsidP="00661E5B">
      <w:pPr>
        <w:tabs>
          <w:tab w:val="left" w:pos="2028"/>
        </w:tabs>
        <w:ind w:left="360"/>
        <w:rPr>
          <w:b/>
          <w:bCs/>
          <w:u w:val="single"/>
        </w:rPr>
      </w:pPr>
      <w:r>
        <w:rPr>
          <w:noProof/>
        </w:rPr>
        <w:drawing>
          <wp:anchor distT="0" distB="0" distL="114300" distR="114300" simplePos="0" relativeHeight="251669504" behindDoc="0" locked="0" layoutInCell="1" allowOverlap="1" wp14:anchorId="670555B3" wp14:editId="1835B7B8">
            <wp:simplePos x="0" y="0"/>
            <wp:positionH relativeFrom="page">
              <wp:align>left</wp:align>
            </wp:positionH>
            <wp:positionV relativeFrom="paragraph">
              <wp:posOffset>444711</wp:posOffset>
            </wp:positionV>
            <wp:extent cx="10886206" cy="4284133"/>
            <wp:effectExtent l="0" t="0" r="0" b="2540"/>
            <wp:wrapSquare wrapText="bothSides"/>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10886206" cy="4284133"/>
                    </a:xfrm>
                    <a:prstGeom prst="rect">
                      <a:avLst/>
                    </a:prstGeom>
                  </pic:spPr>
                </pic:pic>
              </a:graphicData>
            </a:graphic>
            <wp14:sizeRelH relativeFrom="page">
              <wp14:pctWidth>0</wp14:pctWidth>
            </wp14:sizeRelH>
            <wp14:sizeRelV relativeFrom="page">
              <wp14:pctHeight>0</wp14:pctHeight>
            </wp14:sizeRelV>
          </wp:anchor>
        </w:drawing>
      </w:r>
      <w:r>
        <w:t>The date dimension is extracted from the playlist table located within recovery radios internal sources</w:t>
      </w:r>
      <w:r w:rsidR="00F86389">
        <w:t xml:space="preserve">. </w:t>
      </w:r>
      <w:r>
        <w:t>Date – Time is extracted from the table. The transformation specified in the purple box below converts the data into a format for the dimension.</w:t>
      </w:r>
      <w:r>
        <w:rPr>
          <w:noProof/>
        </w:rPr>
        <w:t xml:space="preserve"> </w:t>
      </w:r>
    </w:p>
    <w:p w14:paraId="1EFA7232" w14:textId="053C64C8" w:rsidR="00B26344" w:rsidRPr="00542C5C" w:rsidRDefault="00B26344" w:rsidP="00661E5B">
      <w:pPr>
        <w:tabs>
          <w:tab w:val="left" w:pos="2028"/>
        </w:tabs>
        <w:ind w:left="360"/>
        <w:rPr>
          <w:b/>
          <w:bCs/>
          <w:u w:val="single"/>
        </w:rPr>
      </w:pPr>
    </w:p>
    <w:p w14:paraId="2E7C2F4D" w14:textId="77777777" w:rsidR="00B200B9" w:rsidRPr="00542C5C" w:rsidRDefault="00B200B9" w:rsidP="00661E5B">
      <w:pPr>
        <w:tabs>
          <w:tab w:val="left" w:pos="2028"/>
        </w:tabs>
        <w:ind w:left="360"/>
        <w:rPr>
          <w:b/>
          <w:bCs/>
          <w:u w:val="single"/>
        </w:rPr>
      </w:pPr>
    </w:p>
    <w:p w14:paraId="5C64C242" w14:textId="77777777" w:rsidR="00FA3E61" w:rsidRPr="00542C5C" w:rsidRDefault="00FA3E61" w:rsidP="00661E5B">
      <w:pPr>
        <w:tabs>
          <w:tab w:val="left" w:pos="2028"/>
        </w:tabs>
        <w:ind w:left="360"/>
        <w:rPr>
          <w:b/>
          <w:bCs/>
          <w:u w:val="single"/>
        </w:rPr>
      </w:pPr>
    </w:p>
    <w:p w14:paraId="6D2F583E" w14:textId="1742AB48" w:rsidR="00B200B9" w:rsidRPr="009944E8" w:rsidRDefault="00B200B9" w:rsidP="00661E5B">
      <w:pPr>
        <w:tabs>
          <w:tab w:val="left" w:pos="2028"/>
        </w:tabs>
        <w:ind w:left="360"/>
        <w:rPr>
          <w:b/>
          <w:bCs/>
          <w:u w:val="single"/>
        </w:rPr>
      </w:pPr>
      <w:r w:rsidRPr="009944E8">
        <w:rPr>
          <w:b/>
          <w:bCs/>
          <w:u w:val="single"/>
        </w:rPr>
        <w:lastRenderedPageBreak/>
        <w:t>Conformed dimension – PRS Rate</w:t>
      </w:r>
    </w:p>
    <w:p w14:paraId="0E3F0A24" w14:textId="07CF724A" w:rsidR="00FA678D" w:rsidRPr="00542C5C" w:rsidRDefault="00542C5C" w:rsidP="00661E5B">
      <w:pPr>
        <w:tabs>
          <w:tab w:val="left" w:pos="2028"/>
        </w:tabs>
        <w:ind w:left="360"/>
        <w:rPr>
          <w:b/>
          <w:bCs/>
          <w:u w:val="single"/>
        </w:rPr>
      </w:pPr>
      <w:r>
        <w:t xml:space="preserve">The PRSRate dimension is extracted from the </w:t>
      </w:r>
      <w:r w:rsidR="00BB26A0">
        <w:t>PRSRate</w:t>
      </w:r>
      <w:r>
        <w:t xml:space="preserve"> table located within internal sources. </w:t>
      </w:r>
      <w:r w:rsidR="00BB26A0">
        <w:t>Time bracket and cost are extracted. The transformation shown in the purple box converts the data for the dimension.</w:t>
      </w:r>
    </w:p>
    <w:p w14:paraId="4C592700" w14:textId="001BBEAD" w:rsidR="00B200B9" w:rsidRPr="00542C5C" w:rsidRDefault="00ED31A7" w:rsidP="00661E5B">
      <w:pPr>
        <w:tabs>
          <w:tab w:val="left" w:pos="2028"/>
        </w:tabs>
        <w:ind w:left="360"/>
        <w:rPr>
          <w:b/>
          <w:bCs/>
          <w:u w:val="single"/>
        </w:rPr>
      </w:pPr>
      <w:r>
        <w:rPr>
          <w:noProof/>
        </w:rPr>
        <w:drawing>
          <wp:anchor distT="0" distB="0" distL="114300" distR="114300" simplePos="0" relativeHeight="251670528" behindDoc="0" locked="0" layoutInCell="1" allowOverlap="1" wp14:anchorId="7A320670" wp14:editId="436E9F81">
            <wp:simplePos x="0" y="0"/>
            <wp:positionH relativeFrom="page">
              <wp:align>left</wp:align>
            </wp:positionH>
            <wp:positionV relativeFrom="paragraph">
              <wp:posOffset>398145</wp:posOffset>
            </wp:positionV>
            <wp:extent cx="10944860" cy="2489835"/>
            <wp:effectExtent l="0" t="0" r="8890" b="5715"/>
            <wp:wrapSquare wrapText="bothSides"/>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10944860" cy="2489835"/>
                    </a:xfrm>
                    <a:prstGeom prst="rect">
                      <a:avLst/>
                    </a:prstGeom>
                  </pic:spPr>
                </pic:pic>
              </a:graphicData>
            </a:graphic>
            <wp14:sizeRelH relativeFrom="page">
              <wp14:pctWidth>0</wp14:pctWidth>
            </wp14:sizeRelH>
            <wp14:sizeRelV relativeFrom="page">
              <wp14:pctHeight>0</wp14:pctHeight>
            </wp14:sizeRelV>
          </wp:anchor>
        </w:drawing>
      </w:r>
    </w:p>
    <w:p w14:paraId="52B3E8BF" w14:textId="4AFD40E5" w:rsidR="00ED31A7" w:rsidRPr="00542C5C" w:rsidRDefault="00ED31A7" w:rsidP="00661E5B">
      <w:pPr>
        <w:tabs>
          <w:tab w:val="left" w:pos="2028"/>
        </w:tabs>
        <w:ind w:left="360"/>
        <w:rPr>
          <w:b/>
          <w:bCs/>
          <w:u w:val="single"/>
        </w:rPr>
      </w:pPr>
    </w:p>
    <w:p w14:paraId="7E1AF7E8" w14:textId="39F4D1A7" w:rsidR="00ED31A7" w:rsidRPr="00542C5C" w:rsidRDefault="00ED31A7" w:rsidP="00661E5B">
      <w:pPr>
        <w:tabs>
          <w:tab w:val="left" w:pos="2028"/>
        </w:tabs>
        <w:ind w:left="360"/>
        <w:rPr>
          <w:b/>
          <w:bCs/>
          <w:u w:val="single"/>
        </w:rPr>
      </w:pPr>
    </w:p>
    <w:p w14:paraId="4688D043" w14:textId="77777777" w:rsidR="00ED31A7" w:rsidRPr="00542C5C" w:rsidRDefault="00ED31A7" w:rsidP="00661E5B">
      <w:pPr>
        <w:tabs>
          <w:tab w:val="left" w:pos="2028"/>
        </w:tabs>
        <w:ind w:left="360"/>
        <w:rPr>
          <w:b/>
          <w:bCs/>
          <w:u w:val="single"/>
        </w:rPr>
      </w:pPr>
    </w:p>
    <w:p w14:paraId="689738A5" w14:textId="77777777" w:rsidR="00ED31A7" w:rsidRPr="00542C5C" w:rsidRDefault="00ED31A7" w:rsidP="00661E5B">
      <w:pPr>
        <w:tabs>
          <w:tab w:val="left" w:pos="2028"/>
        </w:tabs>
        <w:ind w:left="360"/>
        <w:rPr>
          <w:b/>
          <w:bCs/>
          <w:u w:val="single"/>
        </w:rPr>
      </w:pPr>
    </w:p>
    <w:p w14:paraId="176E210E" w14:textId="77777777" w:rsidR="00ED31A7" w:rsidRPr="00542C5C" w:rsidRDefault="00ED31A7" w:rsidP="00661E5B">
      <w:pPr>
        <w:tabs>
          <w:tab w:val="left" w:pos="2028"/>
        </w:tabs>
        <w:ind w:left="360"/>
        <w:rPr>
          <w:b/>
          <w:bCs/>
          <w:u w:val="single"/>
        </w:rPr>
      </w:pPr>
    </w:p>
    <w:p w14:paraId="7546237B" w14:textId="77777777" w:rsidR="00ED31A7" w:rsidRPr="00542C5C" w:rsidRDefault="00ED31A7" w:rsidP="00661E5B">
      <w:pPr>
        <w:tabs>
          <w:tab w:val="left" w:pos="2028"/>
        </w:tabs>
        <w:ind w:left="360"/>
        <w:rPr>
          <w:b/>
          <w:bCs/>
          <w:u w:val="single"/>
        </w:rPr>
      </w:pPr>
    </w:p>
    <w:p w14:paraId="1771D740" w14:textId="77777777" w:rsidR="00ED31A7" w:rsidRPr="00542C5C" w:rsidRDefault="00ED31A7" w:rsidP="00661E5B">
      <w:pPr>
        <w:tabs>
          <w:tab w:val="left" w:pos="2028"/>
        </w:tabs>
        <w:ind w:left="360"/>
        <w:rPr>
          <w:b/>
          <w:bCs/>
          <w:u w:val="single"/>
        </w:rPr>
      </w:pPr>
    </w:p>
    <w:p w14:paraId="4C5D53B7" w14:textId="77777777" w:rsidR="00ED31A7" w:rsidRPr="00542C5C" w:rsidRDefault="00ED31A7" w:rsidP="00661E5B">
      <w:pPr>
        <w:tabs>
          <w:tab w:val="left" w:pos="2028"/>
        </w:tabs>
        <w:ind w:left="360"/>
        <w:rPr>
          <w:b/>
          <w:bCs/>
          <w:u w:val="single"/>
        </w:rPr>
      </w:pPr>
    </w:p>
    <w:p w14:paraId="133A1B2C" w14:textId="32D4A6D7" w:rsidR="00B200B9" w:rsidRPr="00BB26A0" w:rsidRDefault="00B200B9" w:rsidP="00661E5B">
      <w:pPr>
        <w:tabs>
          <w:tab w:val="left" w:pos="2028"/>
        </w:tabs>
        <w:ind w:left="360"/>
        <w:rPr>
          <w:b/>
          <w:bCs/>
          <w:u w:val="single"/>
        </w:rPr>
      </w:pPr>
      <w:r w:rsidRPr="00BB26A0">
        <w:rPr>
          <w:b/>
          <w:bCs/>
          <w:u w:val="single"/>
        </w:rPr>
        <w:lastRenderedPageBreak/>
        <w:t>Conformed dimension – Track Length</w:t>
      </w:r>
    </w:p>
    <w:p w14:paraId="1261AC84" w14:textId="6B56CA56" w:rsidR="00BB26A0" w:rsidRPr="00BB26A0" w:rsidRDefault="00BB26A0" w:rsidP="00661E5B">
      <w:pPr>
        <w:tabs>
          <w:tab w:val="left" w:pos="2028"/>
        </w:tabs>
        <w:ind w:left="360"/>
        <w:rPr>
          <w:b/>
          <w:bCs/>
          <w:u w:val="single"/>
        </w:rPr>
      </w:pPr>
      <w:r>
        <w:t>The track length dimension is extracted from the track table located within recovery radios internal sources. TrackLength is extracted. A primary key is added for the dimension as shown below.</w:t>
      </w:r>
    </w:p>
    <w:p w14:paraId="692DE6C0" w14:textId="23115E4C" w:rsidR="00FA678D" w:rsidRPr="00BB26A0" w:rsidRDefault="00BB26A0" w:rsidP="00661E5B">
      <w:pPr>
        <w:tabs>
          <w:tab w:val="left" w:pos="2028"/>
        </w:tabs>
        <w:ind w:left="360"/>
        <w:rPr>
          <w:b/>
          <w:bCs/>
          <w:u w:val="single"/>
        </w:rPr>
      </w:pPr>
      <w:r>
        <w:rPr>
          <w:noProof/>
        </w:rPr>
        <w:drawing>
          <wp:anchor distT="0" distB="0" distL="114300" distR="114300" simplePos="0" relativeHeight="251671552" behindDoc="0" locked="0" layoutInCell="1" allowOverlap="1" wp14:anchorId="49BBB106" wp14:editId="6C5B5B6E">
            <wp:simplePos x="0" y="0"/>
            <wp:positionH relativeFrom="page">
              <wp:align>left</wp:align>
            </wp:positionH>
            <wp:positionV relativeFrom="paragraph">
              <wp:posOffset>389890</wp:posOffset>
            </wp:positionV>
            <wp:extent cx="10694035" cy="3496310"/>
            <wp:effectExtent l="0" t="0" r="0" b="8890"/>
            <wp:wrapSquare wrapText="bothSides"/>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aphical user interfac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10694035" cy="3496310"/>
                    </a:xfrm>
                    <a:prstGeom prst="rect">
                      <a:avLst/>
                    </a:prstGeom>
                  </pic:spPr>
                </pic:pic>
              </a:graphicData>
            </a:graphic>
            <wp14:sizeRelH relativeFrom="page">
              <wp14:pctWidth>0</wp14:pctWidth>
            </wp14:sizeRelH>
            <wp14:sizeRelV relativeFrom="page">
              <wp14:pctHeight>0</wp14:pctHeight>
            </wp14:sizeRelV>
          </wp:anchor>
        </w:drawing>
      </w:r>
    </w:p>
    <w:p w14:paraId="3731173D" w14:textId="39AC0C4C" w:rsidR="00B200B9" w:rsidRPr="00BB26A0" w:rsidRDefault="00B200B9" w:rsidP="00661E5B">
      <w:pPr>
        <w:tabs>
          <w:tab w:val="left" w:pos="2028"/>
        </w:tabs>
        <w:ind w:left="360"/>
        <w:rPr>
          <w:b/>
          <w:bCs/>
          <w:u w:val="single"/>
        </w:rPr>
      </w:pPr>
    </w:p>
    <w:p w14:paraId="45C8229B" w14:textId="77777777" w:rsidR="00ED31A7" w:rsidRPr="00BB26A0" w:rsidRDefault="00ED31A7" w:rsidP="00661E5B">
      <w:pPr>
        <w:tabs>
          <w:tab w:val="left" w:pos="2028"/>
        </w:tabs>
        <w:ind w:left="360"/>
        <w:rPr>
          <w:b/>
          <w:bCs/>
          <w:u w:val="single"/>
        </w:rPr>
      </w:pPr>
    </w:p>
    <w:p w14:paraId="696A6095" w14:textId="77777777" w:rsidR="00ED31A7" w:rsidRPr="00BB26A0" w:rsidRDefault="00ED31A7" w:rsidP="00661E5B">
      <w:pPr>
        <w:tabs>
          <w:tab w:val="left" w:pos="2028"/>
        </w:tabs>
        <w:ind w:left="360"/>
        <w:rPr>
          <w:b/>
          <w:bCs/>
          <w:u w:val="single"/>
        </w:rPr>
      </w:pPr>
    </w:p>
    <w:p w14:paraId="22B293B7" w14:textId="77777777" w:rsidR="00ED31A7" w:rsidRPr="00BB26A0" w:rsidRDefault="00ED31A7" w:rsidP="00661E5B">
      <w:pPr>
        <w:tabs>
          <w:tab w:val="left" w:pos="2028"/>
        </w:tabs>
        <w:ind w:left="360"/>
        <w:rPr>
          <w:b/>
          <w:bCs/>
          <w:u w:val="single"/>
        </w:rPr>
      </w:pPr>
    </w:p>
    <w:p w14:paraId="71555819" w14:textId="7B9D388E" w:rsidR="00B200B9" w:rsidRPr="009944E8" w:rsidRDefault="00B200B9" w:rsidP="00661E5B">
      <w:pPr>
        <w:tabs>
          <w:tab w:val="left" w:pos="2028"/>
        </w:tabs>
        <w:ind w:left="360"/>
        <w:rPr>
          <w:b/>
          <w:bCs/>
          <w:u w:val="single"/>
        </w:rPr>
      </w:pPr>
      <w:r w:rsidRPr="009944E8">
        <w:rPr>
          <w:b/>
          <w:bCs/>
          <w:u w:val="single"/>
        </w:rPr>
        <w:lastRenderedPageBreak/>
        <w:t>Conformed dimension – Playlist</w:t>
      </w:r>
    </w:p>
    <w:p w14:paraId="598F8E67" w14:textId="066C9DF9" w:rsidR="00BB26A0" w:rsidRPr="00BB26A0" w:rsidRDefault="00BB26A0" w:rsidP="00661E5B">
      <w:pPr>
        <w:tabs>
          <w:tab w:val="left" w:pos="2028"/>
        </w:tabs>
        <w:ind w:left="360"/>
        <w:rPr>
          <w:b/>
          <w:bCs/>
          <w:u w:val="single"/>
        </w:rPr>
      </w:pPr>
      <w:r>
        <w:t>The playlist dimension is extracted from the playlist table located within recovery radios internal sources. PlaylistID is extracted from the table and moved into the dimension.</w:t>
      </w:r>
    </w:p>
    <w:p w14:paraId="7221A839" w14:textId="5F2A7CB9" w:rsidR="00B200B9" w:rsidRPr="00BB26A0" w:rsidRDefault="00020830" w:rsidP="00661E5B">
      <w:pPr>
        <w:tabs>
          <w:tab w:val="left" w:pos="2028"/>
        </w:tabs>
        <w:ind w:left="360"/>
        <w:rPr>
          <w:b/>
          <w:bCs/>
          <w:u w:val="single"/>
        </w:rPr>
      </w:pPr>
      <w:r>
        <w:rPr>
          <w:noProof/>
        </w:rPr>
        <w:drawing>
          <wp:anchor distT="0" distB="0" distL="114300" distR="114300" simplePos="0" relativeHeight="251672576" behindDoc="0" locked="0" layoutInCell="1" allowOverlap="1" wp14:anchorId="0FF15AAA" wp14:editId="2BEAB622">
            <wp:simplePos x="0" y="0"/>
            <wp:positionH relativeFrom="column">
              <wp:posOffset>-567267</wp:posOffset>
            </wp:positionH>
            <wp:positionV relativeFrom="paragraph">
              <wp:posOffset>300355</wp:posOffset>
            </wp:positionV>
            <wp:extent cx="9731600" cy="2827867"/>
            <wp:effectExtent l="0" t="0" r="3175" b="0"/>
            <wp:wrapSquare wrapText="bothSides"/>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9731600" cy="2827867"/>
                    </a:xfrm>
                    <a:prstGeom prst="rect">
                      <a:avLst/>
                    </a:prstGeom>
                  </pic:spPr>
                </pic:pic>
              </a:graphicData>
            </a:graphic>
            <wp14:sizeRelH relativeFrom="page">
              <wp14:pctWidth>0</wp14:pctWidth>
            </wp14:sizeRelH>
            <wp14:sizeRelV relativeFrom="page">
              <wp14:pctHeight>0</wp14:pctHeight>
            </wp14:sizeRelV>
          </wp:anchor>
        </w:drawing>
      </w:r>
    </w:p>
    <w:p w14:paraId="719AA454" w14:textId="4A92072F" w:rsidR="00020830" w:rsidRPr="00BB26A0" w:rsidRDefault="00020830" w:rsidP="00661E5B">
      <w:pPr>
        <w:tabs>
          <w:tab w:val="left" w:pos="2028"/>
        </w:tabs>
        <w:ind w:left="360"/>
        <w:rPr>
          <w:b/>
          <w:bCs/>
          <w:u w:val="single"/>
        </w:rPr>
      </w:pPr>
    </w:p>
    <w:p w14:paraId="103F7757" w14:textId="77777777" w:rsidR="00B200B9" w:rsidRPr="00BB26A0" w:rsidRDefault="00B200B9" w:rsidP="00661E5B">
      <w:pPr>
        <w:tabs>
          <w:tab w:val="left" w:pos="2028"/>
        </w:tabs>
        <w:ind w:left="360"/>
        <w:rPr>
          <w:b/>
          <w:bCs/>
          <w:u w:val="single"/>
        </w:rPr>
      </w:pPr>
    </w:p>
    <w:p w14:paraId="7006499B" w14:textId="77777777" w:rsidR="00C4474F" w:rsidRPr="00BB26A0" w:rsidRDefault="00C4474F" w:rsidP="00661E5B">
      <w:pPr>
        <w:tabs>
          <w:tab w:val="left" w:pos="2028"/>
        </w:tabs>
        <w:ind w:left="360"/>
        <w:rPr>
          <w:b/>
          <w:bCs/>
          <w:u w:val="single"/>
        </w:rPr>
      </w:pPr>
    </w:p>
    <w:p w14:paraId="357F15BE" w14:textId="77777777" w:rsidR="00C4474F" w:rsidRPr="00BB26A0" w:rsidRDefault="00C4474F" w:rsidP="00661E5B">
      <w:pPr>
        <w:tabs>
          <w:tab w:val="left" w:pos="2028"/>
        </w:tabs>
        <w:ind w:left="360"/>
        <w:rPr>
          <w:b/>
          <w:bCs/>
          <w:u w:val="single"/>
        </w:rPr>
      </w:pPr>
    </w:p>
    <w:p w14:paraId="16F635DE" w14:textId="77777777" w:rsidR="00C4474F" w:rsidRPr="00BB26A0" w:rsidRDefault="00C4474F" w:rsidP="00661E5B">
      <w:pPr>
        <w:tabs>
          <w:tab w:val="left" w:pos="2028"/>
        </w:tabs>
        <w:ind w:left="360"/>
        <w:rPr>
          <w:b/>
          <w:bCs/>
          <w:u w:val="single"/>
        </w:rPr>
      </w:pPr>
    </w:p>
    <w:p w14:paraId="28D3C675" w14:textId="77777777" w:rsidR="00C4474F" w:rsidRPr="00BB26A0" w:rsidRDefault="00C4474F" w:rsidP="00661E5B">
      <w:pPr>
        <w:tabs>
          <w:tab w:val="left" w:pos="2028"/>
        </w:tabs>
        <w:ind w:left="360"/>
        <w:rPr>
          <w:b/>
          <w:bCs/>
          <w:u w:val="single"/>
        </w:rPr>
      </w:pPr>
    </w:p>
    <w:p w14:paraId="16B16DD6" w14:textId="77777777" w:rsidR="00C4474F" w:rsidRPr="00BB26A0" w:rsidRDefault="00C4474F" w:rsidP="00661E5B">
      <w:pPr>
        <w:tabs>
          <w:tab w:val="left" w:pos="2028"/>
        </w:tabs>
        <w:ind w:left="360"/>
        <w:rPr>
          <w:b/>
          <w:bCs/>
          <w:u w:val="single"/>
        </w:rPr>
      </w:pPr>
    </w:p>
    <w:p w14:paraId="43B4411E" w14:textId="77777777" w:rsidR="00C4474F" w:rsidRPr="00BB26A0" w:rsidRDefault="00C4474F" w:rsidP="00661E5B">
      <w:pPr>
        <w:tabs>
          <w:tab w:val="left" w:pos="2028"/>
        </w:tabs>
        <w:ind w:left="360"/>
        <w:rPr>
          <w:b/>
          <w:bCs/>
          <w:u w:val="single"/>
        </w:rPr>
      </w:pPr>
    </w:p>
    <w:p w14:paraId="6DD1F5FB" w14:textId="302A66D0" w:rsidR="00B200B9" w:rsidRPr="00BB26A0" w:rsidRDefault="00B200B9" w:rsidP="00661E5B">
      <w:pPr>
        <w:tabs>
          <w:tab w:val="left" w:pos="2028"/>
        </w:tabs>
        <w:ind w:left="360"/>
        <w:rPr>
          <w:b/>
          <w:bCs/>
          <w:u w:val="single"/>
        </w:rPr>
      </w:pPr>
      <w:r w:rsidRPr="00BB26A0">
        <w:rPr>
          <w:b/>
          <w:bCs/>
          <w:u w:val="single"/>
        </w:rPr>
        <w:t>Conformed dimension – Programme</w:t>
      </w:r>
    </w:p>
    <w:p w14:paraId="494B43FC" w14:textId="0F64CE0C" w:rsidR="00BB26A0" w:rsidRPr="0043729B" w:rsidRDefault="00BB26A0" w:rsidP="00661E5B">
      <w:pPr>
        <w:tabs>
          <w:tab w:val="left" w:pos="2028"/>
        </w:tabs>
        <w:ind w:left="360"/>
      </w:pPr>
      <w:r>
        <w:t xml:space="preserve">The </w:t>
      </w:r>
      <w:r w:rsidR="0043729B">
        <w:t>programme</w:t>
      </w:r>
      <w:r>
        <w:t xml:space="preserve"> dimension is extracted from the </w:t>
      </w:r>
      <w:r w:rsidR="0043729B">
        <w:t>programme</w:t>
      </w:r>
      <w:r>
        <w:t xml:space="preserve"> table located within recovery radios internal sources. </w:t>
      </w:r>
      <w:r w:rsidR="0043729B">
        <w:t>Programme</w:t>
      </w:r>
      <w:r>
        <w:t xml:space="preserve">ID and </w:t>
      </w:r>
      <w:r w:rsidR="0043729B">
        <w:t>Programme Type</w:t>
      </w:r>
      <w:r>
        <w:t xml:space="preserve"> are all extracted from the table</w:t>
      </w:r>
    </w:p>
    <w:p w14:paraId="2AD692EC" w14:textId="65B71174" w:rsidR="00B200B9" w:rsidRPr="00BB26A0" w:rsidRDefault="00BB26A0" w:rsidP="00661E5B">
      <w:pPr>
        <w:tabs>
          <w:tab w:val="left" w:pos="2028"/>
        </w:tabs>
        <w:ind w:left="360"/>
        <w:rPr>
          <w:b/>
          <w:bCs/>
          <w:u w:val="single"/>
        </w:rPr>
      </w:pPr>
      <w:r>
        <w:rPr>
          <w:noProof/>
        </w:rPr>
        <w:drawing>
          <wp:anchor distT="0" distB="0" distL="114300" distR="114300" simplePos="0" relativeHeight="251673600" behindDoc="0" locked="0" layoutInCell="1" allowOverlap="1" wp14:anchorId="1AA5EE5A" wp14:editId="6CFFFCCD">
            <wp:simplePos x="0" y="0"/>
            <wp:positionH relativeFrom="margin">
              <wp:posOffset>-113877</wp:posOffset>
            </wp:positionH>
            <wp:positionV relativeFrom="paragraph">
              <wp:posOffset>186479</wp:posOffset>
            </wp:positionV>
            <wp:extent cx="9781540" cy="2091055"/>
            <wp:effectExtent l="0" t="0" r="0" b="4445"/>
            <wp:wrapSquare wrapText="bothSides"/>
            <wp:docPr id="33" name="Picture 3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diagra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9781540" cy="2091055"/>
                    </a:xfrm>
                    <a:prstGeom prst="rect">
                      <a:avLst/>
                    </a:prstGeom>
                  </pic:spPr>
                </pic:pic>
              </a:graphicData>
            </a:graphic>
            <wp14:sizeRelH relativeFrom="page">
              <wp14:pctWidth>0</wp14:pctWidth>
            </wp14:sizeRelH>
            <wp14:sizeRelV relativeFrom="page">
              <wp14:pctHeight>0</wp14:pctHeight>
            </wp14:sizeRelV>
          </wp:anchor>
        </w:drawing>
      </w:r>
    </w:p>
    <w:p w14:paraId="04CF4194" w14:textId="1D9D424B" w:rsidR="00B200B9" w:rsidRPr="00BB26A0" w:rsidRDefault="00B200B9" w:rsidP="00661E5B">
      <w:pPr>
        <w:tabs>
          <w:tab w:val="left" w:pos="2028"/>
        </w:tabs>
        <w:ind w:left="360"/>
        <w:rPr>
          <w:b/>
          <w:bCs/>
          <w:u w:val="single"/>
        </w:rPr>
      </w:pPr>
    </w:p>
    <w:p w14:paraId="35BEA20A" w14:textId="77777777" w:rsidR="001942DA" w:rsidRPr="00BB26A0" w:rsidRDefault="001942DA" w:rsidP="00661E5B">
      <w:pPr>
        <w:tabs>
          <w:tab w:val="left" w:pos="2028"/>
        </w:tabs>
        <w:ind w:left="360"/>
        <w:rPr>
          <w:b/>
          <w:bCs/>
          <w:u w:val="single"/>
        </w:rPr>
      </w:pPr>
    </w:p>
    <w:p w14:paraId="5A8E25A0" w14:textId="77777777" w:rsidR="001942DA" w:rsidRPr="00BB26A0" w:rsidRDefault="001942DA" w:rsidP="00661E5B">
      <w:pPr>
        <w:tabs>
          <w:tab w:val="left" w:pos="2028"/>
        </w:tabs>
        <w:ind w:left="360"/>
        <w:rPr>
          <w:b/>
          <w:bCs/>
          <w:u w:val="single"/>
        </w:rPr>
      </w:pPr>
    </w:p>
    <w:p w14:paraId="1731EDFD" w14:textId="77777777" w:rsidR="001942DA" w:rsidRPr="00BB26A0" w:rsidRDefault="001942DA" w:rsidP="00661E5B">
      <w:pPr>
        <w:tabs>
          <w:tab w:val="left" w:pos="2028"/>
        </w:tabs>
        <w:ind w:left="360"/>
        <w:rPr>
          <w:b/>
          <w:bCs/>
          <w:u w:val="single"/>
        </w:rPr>
      </w:pPr>
    </w:p>
    <w:p w14:paraId="6634F769" w14:textId="77777777" w:rsidR="001942DA" w:rsidRPr="00BB26A0" w:rsidRDefault="001942DA" w:rsidP="00661E5B">
      <w:pPr>
        <w:tabs>
          <w:tab w:val="left" w:pos="2028"/>
        </w:tabs>
        <w:ind w:left="360"/>
        <w:rPr>
          <w:b/>
          <w:bCs/>
          <w:u w:val="single"/>
        </w:rPr>
      </w:pPr>
    </w:p>
    <w:p w14:paraId="56A099D6" w14:textId="77777777" w:rsidR="001942DA" w:rsidRPr="00BB26A0" w:rsidRDefault="001942DA" w:rsidP="00661E5B">
      <w:pPr>
        <w:tabs>
          <w:tab w:val="left" w:pos="2028"/>
        </w:tabs>
        <w:ind w:left="360"/>
        <w:rPr>
          <w:b/>
          <w:bCs/>
          <w:u w:val="single"/>
        </w:rPr>
      </w:pPr>
    </w:p>
    <w:p w14:paraId="6477425D" w14:textId="77777777" w:rsidR="001942DA" w:rsidRPr="00BB26A0" w:rsidRDefault="001942DA" w:rsidP="00661E5B">
      <w:pPr>
        <w:tabs>
          <w:tab w:val="left" w:pos="2028"/>
        </w:tabs>
        <w:ind w:left="360"/>
        <w:rPr>
          <w:b/>
          <w:bCs/>
          <w:u w:val="single"/>
        </w:rPr>
      </w:pPr>
    </w:p>
    <w:p w14:paraId="1C42FE12" w14:textId="77777777" w:rsidR="001942DA" w:rsidRPr="00BB26A0" w:rsidRDefault="001942DA" w:rsidP="00661E5B">
      <w:pPr>
        <w:tabs>
          <w:tab w:val="left" w:pos="2028"/>
        </w:tabs>
        <w:ind w:left="360"/>
        <w:rPr>
          <w:b/>
          <w:bCs/>
          <w:u w:val="single"/>
        </w:rPr>
      </w:pPr>
    </w:p>
    <w:p w14:paraId="3430B0D2" w14:textId="77777777" w:rsidR="001942DA" w:rsidRPr="00BB26A0" w:rsidRDefault="001942DA" w:rsidP="00661E5B">
      <w:pPr>
        <w:tabs>
          <w:tab w:val="left" w:pos="2028"/>
        </w:tabs>
        <w:ind w:left="360"/>
        <w:rPr>
          <w:b/>
          <w:bCs/>
          <w:u w:val="single"/>
        </w:rPr>
      </w:pPr>
    </w:p>
    <w:p w14:paraId="1E137614" w14:textId="2ED90851" w:rsidR="00B200B9" w:rsidRDefault="00B200B9" w:rsidP="00661E5B">
      <w:pPr>
        <w:tabs>
          <w:tab w:val="left" w:pos="2028"/>
        </w:tabs>
        <w:ind w:left="360"/>
        <w:rPr>
          <w:b/>
          <w:bCs/>
          <w:u w:val="single"/>
        </w:rPr>
      </w:pPr>
      <w:r w:rsidRPr="0043729B">
        <w:rPr>
          <w:b/>
          <w:bCs/>
          <w:u w:val="single"/>
        </w:rPr>
        <w:lastRenderedPageBreak/>
        <w:t>Conformed dimension – Advertisement</w:t>
      </w:r>
    </w:p>
    <w:p w14:paraId="5720C498" w14:textId="2CC920D9" w:rsidR="0043729B" w:rsidRPr="0043729B" w:rsidRDefault="0043729B" w:rsidP="00661E5B">
      <w:pPr>
        <w:tabs>
          <w:tab w:val="left" w:pos="2028"/>
        </w:tabs>
        <w:ind w:left="360"/>
        <w:rPr>
          <w:b/>
          <w:bCs/>
          <w:u w:val="single"/>
        </w:rPr>
      </w:pPr>
      <w:r>
        <w:t xml:space="preserve">The advertisement dimension is extracted from the advertisement table located within recovery radios internal sources. AdvertisementID and Advert </w:t>
      </w:r>
      <w:r w:rsidR="00C853AE">
        <w:t>Name are</w:t>
      </w:r>
      <w:r>
        <w:t xml:space="preserve"> extracted from the table.</w:t>
      </w:r>
    </w:p>
    <w:p w14:paraId="6BA5904A" w14:textId="2903D22C" w:rsidR="00B200B9" w:rsidRPr="0043729B" w:rsidRDefault="0043729B" w:rsidP="00661E5B">
      <w:pPr>
        <w:tabs>
          <w:tab w:val="left" w:pos="2028"/>
        </w:tabs>
        <w:ind w:left="360"/>
        <w:rPr>
          <w:b/>
          <w:bCs/>
          <w:u w:val="single"/>
        </w:rPr>
      </w:pPr>
      <w:r>
        <w:rPr>
          <w:noProof/>
        </w:rPr>
        <w:drawing>
          <wp:anchor distT="0" distB="0" distL="114300" distR="114300" simplePos="0" relativeHeight="251674624" behindDoc="0" locked="0" layoutInCell="1" allowOverlap="1" wp14:anchorId="723B07C4" wp14:editId="6CDB29A1">
            <wp:simplePos x="0" y="0"/>
            <wp:positionH relativeFrom="page">
              <wp:align>left</wp:align>
            </wp:positionH>
            <wp:positionV relativeFrom="paragraph">
              <wp:posOffset>245534</wp:posOffset>
            </wp:positionV>
            <wp:extent cx="11024820" cy="2683933"/>
            <wp:effectExtent l="0" t="0" r="5715" b="2540"/>
            <wp:wrapSquare wrapText="bothSides"/>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11024820" cy="2683933"/>
                    </a:xfrm>
                    <a:prstGeom prst="rect">
                      <a:avLst/>
                    </a:prstGeom>
                  </pic:spPr>
                </pic:pic>
              </a:graphicData>
            </a:graphic>
            <wp14:sizeRelH relativeFrom="page">
              <wp14:pctWidth>0</wp14:pctWidth>
            </wp14:sizeRelH>
            <wp14:sizeRelV relativeFrom="page">
              <wp14:pctHeight>0</wp14:pctHeight>
            </wp14:sizeRelV>
          </wp:anchor>
        </w:drawing>
      </w:r>
    </w:p>
    <w:p w14:paraId="499D5B79" w14:textId="77777777" w:rsidR="00B200B9" w:rsidRPr="0043729B" w:rsidRDefault="00B200B9" w:rsidP="00661E5B">
      <w:pPr>
        <w:tabs>
          <w:tab w:val="left" w:pos="2028"/>
        </w:tabs>
        <w:ind w:left="360"/>
        <w:rPr>
          <w:b/>
          <w:bCs/>
          <w:u w:val="single"/>
        </w:rPr>
      </w:pPr>
    </w:p>
    <w:p w14:paraId="4AE9791B" w14:textId="77777777" w:rsidR="00CB5C1E" w:rsidRPr="0043729B" w:rsidRDefault="00CB5C1E" w:rsidP="00661E5B">
      <w:pPr>
        <w:tabs>
          <w:tab w:val="left" w:pos="2028"/>
        </w:tabs>
        <w:ind w:left="360"/>
        <w:rPr>
          <w:b/>
          <w:bCs/>
          <w:u w:val="single"/>
        </w:rPr>
      </w:pPr>
    </w:p>
    <w:p w14:paraId="68604C47" w14:textId="77777777" w:rsidR="00CB5C1E" w:rsidRPr="0043729B" w:rsidRDefault="00CB5C1E" w:rsidP="00661E5B">
      <w:pPr>
        <w:tabs>
          <w:tab w:val="left" w:pos="2028"/>
        </w:tabs>
        <w:ind w:left="360"/>
        <w:rPr>
          <w:b/>
          <w:bCs/>
          <w:u w:val="single"/>
        </w:rPr>
      </w:pPr>
    </w:p>
    <w:p w14:paraId="3359FAD4" w14:textId="77777777" w:rsidR="00CB5C1E" w:rsidRPr="0043729B" w:rsidRDefault="00CB5C1E" w:rsidP="00661E5B">
      <w:pPr>
        <w:tabs>
          <w:tab w:val="left" w:pos="2028"/>
        </w:tabs>
        <w:ind w:left="360"/>
        <w:rPr>
          <w:b/>
          <w:bCs/>
          <w:u w:val="single"/>
        </w:rPr>
      </w:pPr>
    </w:p>
    <w:p w14:paraId="5E5C1B3F" w14:textId="77777777" w:rsidR="00CB5C1E" w:rsidRPr="0043729B" w:rsidRDefault="00CB5C1E" w:rsidP="00661E5B">
      <w:pPr>
        <w:tabs>
          <w:tab w:val="left" w:pos="2028"/>
        </w:tabs>
        <w:ind w:left="360"/>
        <w:rPr>
          <w:b/>
          <w:bCs/>
          <w:u w:val="single"/>
        </w:rPr>
      </w:pPr>
    </w:p>
    <w:p w14:paraId="00381B4F" w14:textId="77777777" w:rsidR="00CB5C1E" w:rsidRPr="0043729B" w:rsidRDefault="00CB5C1E" w:rsidP="00661E5B">
      <w:pPr>
        <w:tabs>
          <w:tab w:val="left" w:pos="2028"/>
        </w:tabs>
        <w:ind w:left="360"/>
        <w:rPr>
          <w:b/>
          <w:bCs/>
          <w:u w:val="single"/>
        </w:rPr>
      </w:pPr>
    </w:p>
    <w:p w14:paraId="4F00805D" w14:textId="77777777" w:rsidR="00CB5C1E" w:rsidRPr="0043729B" w:rsidRDefault="00CB5C1E" w:rsidP="00661E5B">
      <w:pPr>
        <w:tabs>
          <w:tab w:val="left" w:pos="2028"/>
        </w:tabs>
        <w:ind w:left="360"/>
        <w:rPr>
          <w:b/>
          <w:bCs/>
          <w:u w:val="single"/>
        </w:rPr>
      </w:pPr>
    </w:p>
    <w:p w14:paraId="34CAFCB6" w14:textId="781ADF8A" w:rsidR="00B200B9" w:rsidRPr="00F4763F" w:rsidRDefault="00B200B9" w:rsidP="00661E5B">
      <w:pPr>
        <w:tabs>
          <w:tab w:val="left" w:pos="2028"/>
        </w:tabs>
        <w:ind w:left="360"/>
        <w:rPr>
          <w:b/>
          <w:bCs/>
          <w:u w:val="single"/>
        </w:rPr>
      </w:pPr>
      <w:r w:rsidRPr="00F4763F">
        <w:rPr>
          <w:b/>
          <w:bCs/>
          <w:u w:val="single"/>
        </w:rPr>
        <w:lastRenderedPageBreak/>
        <w:t>Conformed dimension – Advertiser</w:t>
      </w:r>
    </w:p>
    <w:p w14:paraId="6A4D9E18" w14:textId="746CF912" w:rsidR="00B200B9" w:rsidRPr="0043729B" w:rsidRDefault="0043729B" w:rsidP="00661E5B">
      <w:pPr>
        <w:tabs>
          <w:tab w:val="left" w:pos="2028"/>
        </w:tabs>
        <w:ind w:left="360"/>
        <w:rPr>
          <w:b/>
          <w:bCs/>
          <w:u w:val="single"/>
        </w:rPr>
      </w:pPr>
      <w:r>
        <w:t xml:space="preserve">The </w:t>
      </w:r>
      <w:r w:rsidR="00F4763F">
        <w:t>advertiser</w:t>
      </w:r>
      <w:r>
        <w:t xml:space="preserve"> dimension is extracted from the </w:t>
      </w:r>
      <w:r w:rsidR="00F4763F">
        <w:t>advertiser</w:t>
      </w:r>
      <w:r>
        <w:t xml:space="preserve"> table located within recovery radios internal sources. </w:t>
      </w:r>
      <w:r w:rsidR="00F4763F">
        <w:t>AdvertiserI</w:t>
      </w:r>
      <w:r>
        <w:t xml:space="preserve">D and </w:t>
      </w:r>
      <w:r w:rsidR="00F4763F">
        <w:t>advertiser name</w:t>
      </w:r>
      <w:r>
        <w:t xml:space="preserve"> are all extracted from the table</w:t>
      </w:r>
      <w:r w:rsidR="00F4763F">
        <w:t>.</w:t>
      </w:r>
    </w:p>
    <w:p w14:paraId="4FD85227" w14:textId="6714F561" w:rsidR="002A3389" w:rsidRPr="0043729B" w:rsidRDefault="0043729B" w:rsidP="00661E5B">
      <w:pPr>
        <w:tabs>
          <w:tab w:val="left" w:pos="2028"/>
        </w:tabs>
        <w:ind w:left="360"/>
        <w:rPr>
          <w:b/>
          <w:bCs/>
          <w:u w:val="single"/>
        </w:rPr>
      </w:pPr>
      <w:r>
        <w:rPr>
          <w:noProof/>
        </w:rPr>
        <w:drawing>
          <wp:anchor distT="0" distB="0" distL="114300" distR="114300" simplePos="0" relativeHeight="251675648" behindDoc="0" locked="0" layoutInCell="1" allowOverlap="1" wp14:anchorId="507ECC5C" wp14:editId="2A16758A">
            <wp:simplePos x="0" y="0"/>
            <wp:positionH relativeFrom="page">
              <wp:align>left</wp:align>
            </wp:positionH>
            <wp:positionV relativeFrom="paragraph">
              <wp:posOffset>338455</wp:posOffset>
            </wp:positionV>
            <wp:extent cx="10438315" cy="2870200"/>
            <wp:effectExtent l="0" t="0" r="1270" b="6350"/>
            <wp:wrapSquare wrapText="bothSides"/>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10438315" cy="2870200"/>
                    </a:xfrm>
                    <a:prstGeom prst="rect">
                      <a:avLst/>
                    </a:prstGeom>
                  </pic:spPr>
                </pic:pic>
              </a:graphicData>
            </a:graphic>
            <wp14:sizeRelH relativeFrom="page">
              <wp14:pctWidth>0</wp14:pctWidth>
            </wp14:sizeRelH>
            <wp14:sizeRelV relativeFrom="page">
              <wp14:pctHeight>0</wp14:pctHeight>
            </wp14:sizeRelV>
          </wp:anchor>
        </w:drawing>
      </w:r>
    </w:p>
    <w:p w14:paraId="48C06041" w14:textId="77777777" w:rsidR="002A3389" w:rsidRPr="0043729B" w:rsidRDefault="002A3389" w:rsidP="00661E5B">
      <w:pPr>
        <w:tabs>
          <w:tab w:val="left" w:pos="2028"/>
        </w:tabs>
        <w:ind w:left="360"/>
        <w:rPr>
          <w:b/>
          <w:bCs/>
          <w:u w:val="single"/>
        </w:rPr>
      </w:pPr>
    </w:p>
    <w:p w14:paraId="137A4560" w14:textId="77777777" w:rsidR="002A3389" w:rsidRPr="0043729B" w:rsidRDefault="002A3389" w:rsidP="00661E5B">
      <w:pPr>
        <w:tabs>
          <w:tab w:val="left" w:pos="2028"/>
        </w:tabs>
        <w:ind w:left="360"/>
        <w:rPr>
          <w:b/>
          <w:bCs/>
          <w:u w:val="single"/>
        </w:rPr>
      </w:pPr>
    </w:p>
    <w:p w14:paraId="04FE0FAC" w14:textId="77777777" w:rsidR="002A3389" w:rsidRPr="0043729B" w:rsidRDefault="002A3389" w:rsidP="00661E5B">
      <w:pPr>
        <w:tabs>
          <w:tab w:val="left" w:pos="2028"/>
        </w:tabs>
        <w:ind w:left="360"/>
        <w:rPr>
          <w:b/>
          <w:bCs/>
          <w:u w:val="single"/>
        </w:rPr>
      </w:pPr>
    </w:p>
    <w:p w14:paraId="5B49CF90" w14:textId="77777777" w:rsidR="002A3389" w:rsidRPr="0043729B" w:rsidRDefault="002A3389" w:rsidP="00661E5B">
      <w:pPr>
        <w:tabs>
          <w:tab w:val="left" w:pos="2028"/>
        </w:tabs>
        <w:ind w:left="360"/>
        <w:rPr>
          <w:b/>
          <w:bCs/>
          <w:u w:val="single"/>
        </w:rPr>
      </w:pPr>
    </w:p>
    <w:p w14:paraId="32FC154F" w14:textId="77777777" w:rsidR="002A3389" w:rsidRPr="0043729B" w:rsidRDefault="002A3389" w:rsidP="00661E5B">
      <w:pPr>
        <w:tabs>
          <w:tab w:val="left" w:pos="2028"/>
        </w:tabs>
        <w:ind w:left="360"/>
        <w:rPr>
          <w:b/>
          <w:bCs/>
          <w:u w:val="single"/>
        </w:rPr>
      </w:pPr>
    </w:p>
    <w:p w14:paraId="6AC3D705" w14:textId="77777777" w:rsidR="002A3389" w:rsidRPr="0043729B" w:rsidRDefault="002A3389" w:rsidP="00661E5B">
      <w:pPr>
        <w:tabs>
          <w:tab w:val="left" w:pos="2028"/>
        </w:tabs>
        <w:ind w:left="360"/>
        <w:rPr>
          <w:b/>
          <w:bCs/>
          <w:u w:val="single"/>
        </w:rPr>
      </w:pPr>
    </w:p>
    <w:p w14:paraId="79287E01" w14:textId="77777777" w:rsidR="002A3389" w:rsidRPr="0043729B" w:rsidRDefault="002A3389" w:rsidP="00661E5B">
      <w:pPr>
        <w:tabs>
          <w:tab w:val="left" w:pos="2028"/>
        </w:tabs>
        <w:ind w:left="360"/>
        <w:rPr>
          <w:b/>
          <w:bCs/>
          <w:u w:val="single"/>
        </w:rPr>
      </w:pPr>
    </w:p>
    <w:p w14:paraId="3EB6DF9A" w14:textId="139C140A" w:rsidR="00B200B9" w:rsidRDefault="00B200B9" w:rsidP="00661E5B">
      <w:pPr>
        <w:tabs>
          <w:tab w:val="left" w:pos="2028"/>
        </w:tabs>
        <w:ind w:left="360"/>
        <w:rPr>
          <w:b/>
          <w:bCs/>
          <w:u w:val="single"/>
        </w:rPr>
      </w:pPr>
      <w:r>
        <w:rPr>
          <w:b/>
          <w:bCs/>
          <w:u w:val="single"/>
        </w:rPr>
        <w:t>Conformed dimension – Advert rate</w:t>
      </w:r>
    </w:p>
    <w:p w14:paraId="65B977B5" w14:textId="1C433888" w:rsidR="00F4763F" w:rsidRDefault="00F4763F" w:rsidP="00661E5B">
      <w:pPr>
        <w:tabs>
          <w:tab w:val="left" w:pos="2028"/>
        </w:tabs>
        <w:ind w:left="360"/>
        <w:rPr>
          <w:b/>
          <w:bCs/>
          <w:u w:val="single"/>
        </w:rPr>
      </w:pPr>
      <w:r>
        <w:t xml:space="preserve">The advert rate dimension is extracted from the </w:t>
      </w:r>
      <w:r w:rsidR="008D7E04">
        <w:t>advert rate</w:t>
      </w:r>
      <w:r>
        <w:t xml:space="preserve"> table located within recovery radios internal sources. </w:t>
      </w:r>
      <w:r w:rsidR="008D7E04">
        <w:t>Advert time bracket and cost</w:t>
      </w:r>
      <w:r>
        <w:t xml:space="preserve"> are extracted from the table</w:t>
      </w:r>
      <w:r w:rsidR="008D7E04">
        <w:t>. The transformation below creates the primary key needed for the dimension table.</w:t>
      </w:r>
    </w:p>
    <w:p w14:paraId="08ACEB78" w14:textId="23A71E8A" w:rsidR="00B200B9" w:rsidRDefault="00B200B9" w:rsidP="00661E5B">
      <w:pPr>
        <w:tabs>
          <w:tab w:val="left" w:pos="2028"/>
        </w:tabs>
        <w:ind w:left="360"/>
        <w:rPr>
          <w:b/>
          <w:bCs/>
          <w:u w:val="single"/>
        </w:rPr>
      </w:pPr>
    </w:p>
    <w:p w14:paraId="6CD209DF" w14:textId="5D4BA9F1" w:rsidR="00B200B9" w:rsidRDefault="00B200B9" w:rsidP="00661E5B">
      <w:pPr>
        <w:tabs>
          <w:tab w:val="left" w:pos="2028"/>
        </w:tabs>
        <w:ind w:left="360"/>
        <w:rPr>
          <w:b/>
          <w:bCs/>
          <w:u w:val="single"/>
        </w:rPr>
      </w:pPr>
    </w:p>
    <w:p w14:paraId="50D1A174" w14:textId="3AC35EA3" w:rsidR="00B200B9" w:rsidRDefault="00B90D4D" w:rsidP="00661E5B">
      <w:pPr>
        <w:tabs>
          <w:tab w:val="left" w:pos="2028"/>
        </w:tabs>
        <w:ind w:left="360"/>
        <w:rPr>
          <w:b/>
          <w:bCs/>
          <w:u w:val="single"/>
        </w:rPr>
      </w:pPr>
      <w:r>
        <w:rPr>
          <w:noProof/>
        </w:rPr>
        <w:drawing>
          <wp:anchor distT="0" distB="0" distL="114300" distR="114300" simplePos="0" relativeHeight="251676672" behindDoc="0" locked="0" layoutInCell="1" allowOverlap="1" wp14:anchorId="627883DE" wp14:editId="33263D9C">
            <wp:simplePos x="0" y="0"/>
            <wp:positionH relativeFrom="page">
              <wp:posOffset>43180</wp:posOffset>
            </wp:positionH>
            <wp:positionV relativeFrom="paragraph">
              <wp:posOffset>178435</wp:posOffset>
            </wp:positionV>
            <wp:extent cx="10647680" cy="1739265"/>
            <wp:effectExtent l="0" t="0" r="1270" b="0"/>
            <wp:wrapSquare wrapText="bothSides"/>
            <wp:docPr id="36" name="Picture 3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aphical user interfac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10647680" cy="1739265"/>
                    </a:xfrm>
                    <a:prstGeom prst="rect">
                      <a:avLst/>
                    </a:prstGeom>
                  </pic:spPr>
                </pic:pic>
              </a:graphicData>
            </a:graphic>
            <wp14:sizeRelH relativeFrom="page">
              <wp14:pctWidth>0</wp14:pctWidth>
            </wp14:sizeRelH>
            <wp14:sizeRelV relativeFrom="page">
              <wp14:pctHeight>0</wp14:pctHeight>
            </wp14:sizeRelV>
          </wp:anchor>
        </w:drawing>
      </w:r>
    </w:p>
    <w:p w14:paraId="152BB948" w14:textId="77777777" w:rsidR="00B200B9" w:rsidRPr="005467EA" w:rsidRDefault="00B200B9" w:rsidP="00661E5B">
      <w:pPr>
        <w:tabs>
          <w:tab w:val="left" w:pos="2028"/>
        </w:tabs>
        <w:ind w:left="360"/>
        <w:rPr>
          <w:b/>
          <w:bCs/>
          <w:u w:val="single"/>
        </w:rPr>
      </w:pPr>
    </w:p>
    <w:p w14:paraId="701CDC90" w14:textId="6519C759" w:rsidR="00B200B9" w:rsidRDefault="00B200B9" w:rsidP="00661E5B">
      <w:pPr>
        <w:tabs>
          <w:tab w:val="left" w:pos="2028"/>
        </w:tabs>
        <w:ind w:left="360"/>
        <w:rPr>
          <w:b/>
          <w:bCs/>
          <w:u w:val="single"/>
        </w:rPr>
      </w:pPr>
    </w:p>
    <w:p w14:paraId="29019699" w14:textId="3CFB2953" w:rsidR="00842B7C" w:rsidRDefault="00842B7C" w:rsidP="00661E5B">
      <w:pPr>
        <w:tabs>
          <w:tab w:val="left" w:pos="2028"/>
        </w:tabs>
        <w:ind w:left="360"/>
        <w:rPr>
          <w:b/>
          <w:bCs/>
          <w:u w:val="single"/>
        </w:rPr>
      </w:pPr>
    </w:p>
    <w:p w14:paraId="0A6D2268" w14:textId="17CDADAD" w:rsidR="00842B7C" w:rsidRDefault="00842B7C" w:rsidP="00661E5B">
      <w:pPr>
        <w:tabs>
          <w:tab w:val="left" w:pos="2028"/>
        </w:tabs>
        <w:ind w:left="360"/>
        <w:rPr>
          <w:b/>
          <w:bCs/>
          <w:u w:val="single"/>
        </w:rPr>
      </w:pPr>
    </w:p>
    <w:p w14:paraId="488C7AAC" w14:textId="504AF47F" w:rsidR="00842B7C" w:rsidRDefault="00842B7C" w:rsidP="00661E5B">
      <w:pPr>
        <w:tabs>
          <w:tab w:val="left" w:pos="2028"/>
        </w:tabs>
        <w:ind w:left="360"/>
        <w:rPr>
          <w:b/>
          <w:bCs/>
          <w:u w:val="single"/>
        </w:rPr>
      </w:pPr>
    </w:p>
    <w:p w14:paraId="66928812" w14:textId="1E7B15E0" w:rsidR="00842B7C" w:rsidRDefault="00842B7C" w:rsidP="00661E5B">
      <w:pPr>
        <w:tabs>
          <w:tab w:val="left" w:pos="2028"/>
        </w:tabs>
        <w:ind w:left="360"/>
        <w:rPr>
          <w:b/>
          <w:bCs/>
          <w:u w:val="single"/>
        </w:rPr>
      </w:pPr>
    </w:p>
    <w:p w14:paraId="5DB3C350" w14:textId="3BB9C28A" w:rsidR="00842B7C" w:rsidRDefault="00842B7C" w:rsidP="00661E5B">
      <w:pPr>
        <w:tabs>
          <w:tab w:val="left" w:pos="2028"/>
        </w:tabs>
        <w:ind w:left="360"/>
        <w:rPr>
          <w:b/>
          <w:bCs/>
          <w:u w:val="single"/>
        </w:rPr>
      </w:pPr>
    </w:p>
    <w:p w14:paraId="6068FF93" w14:textId="77777777" w:rsidR="00E72C4D" w:rsidRDefault="00E72C4D" w:rsidP="00661E5B">
      <w:pPr>
        <w:tabs>
          <w:tab w:val="left" w:pos="2028"/>
        </w:tabs>
        <w:ind w:left="360"/>
        <w:rPr>
          <w:b/>
          <w:bCs/>
          <w:u w:val="single"/>
        </w:rPr>
      </w:pPr>
    </w:p>
    <w:p w14:paraId="4EE8A00C" w14:textId="475AC08A" w:rsidR="00842B7C" w:rsidRDefault="00842B7C" w:rsidP="00661E5B">
      <w:pPr>
        <w:tabs>
          <w:tab w:val="left" w:pos="2028"/>
        </w:tabs>
        <w:ind w:left="360"/>
        <w:rPr>
          <w:b/>
          <w:bCs/>
          <w:u w:val="single"/>
        </w:rPr>
      </w:pPr>
      <w:r>
        <w:rPr>
          <w:b/>
          <w:bCs/>
          <w:u w:val="single"/>
        </w:rPr>
        <w:lastRenderedPageBreak/>
        <w:t>Fact – Track Cost</w:t>
      </w:r>
    </w:p>
    <w:p w14:paraId="2707BBC3" w14:textId="0D30369C" w:rsidR="00842B7C" w:rsidRPr="00090167" w:rsidRDefault="00090167" w:rsidP="00661E5B">
      <w:pPr>
        <w:tabs>
          <w:tab w:val="left" w:pos="2028"/>
        </w:tabs>
        <w:ind w:left="360"/>
        <w:rPr>
          <w:sz w:val="20"/>
          <w:szCs w:val="20"/>
        </w:rPr>
      </w:pPr>
      <w:r w:rsidRPr="00090167">
        <w:rPr>
          <w:sz w:val="20"/>
          <w:szCs w:val="20"/>
        </w:rPr>
        <w:t>Below shows the ETL for the track cost fact table. Dimensions are loaded into the table. Cost of track is extracted and calculated via the transformation below.</w:t>
      </w:r>
    </w:p>
    <w:p w14:paraId="0225CA2C" w14:textId="0DABB24D" w:rsidR="00E72C4D" w:rsidRPr="00090167" w:rsidRDefault="00E72C4D" w:rsidP="00661E5B">
      <w:pPr>
        <w:tabs>
          <w:tab w:val="left" w:pos="2028"/>
        </w:tabs>
        <w:ind w:left="360"/>
        <w:rPr>
          <w:b/>
          <w:bCs/>
          <w:u w:val="single"/>
        </w:rPr>
      </w:pPr>
      <w:r>
        <w:rPr>
          <w:noProof/>
        </w:rPr>
        <w:drawing>
          <wp:anchor distT="0" distB="0" distL="114300" distR="114300" simplePos="0" relativeHeight="251677696" behindDoc="0" locked="0" layoutInCell="1" allowOverlap="1" wp14:anchorId="59F43EC5" wp14:editId="198FE1B4">
            <wp:simplePos x="0" y="0"/>
            <wp:positionH relativeFrom="margin">
              <wp:posOffset>-614468</wp:posOffset>
            </wp:positionH>
            <wp:positionV relativeFrom="paragraph">
              <wp:posOffset>208492</wp:posOffset>
            </wp:positionV>
            <wp:extent cx="9702800" cy="4953000"/>
            <wp:effectExtent l="0" t="0" r="0" b="0"/>
            <wp:wrapSquare wrapText="bothSides"/>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9702800" cy="4953000"/>
                    </a:xfrm>
                    <a:prstGeom prst="rect">
                      <a:avLst/>
                    </a:prstGeom>
                  </pic:spPr>
                </pic:pic>
              </a:graphicData>
            </a:graphic>
            <wp14:sizeRelH relativeFrom="page">
              <wp14:pctWidth>0</wp14:pctWidth>
            </wp14:sizeRelH>
            <wp14:sizeRelV relativeFrom="page">
              <wp14:pctHeight>0</wp14:pctHeight>
            </wp14:sizeRelV>
          </wp:anchor>
        </w:drawing>
      </w:r>
    </w:p>
    <w:p w14:paraId="7EC99BB3" w14:textId="7D0DFD47" w:rsidR="00E72C4D" w:rsidRDefault="00E72C4D" w:rsidP="00661E5B">
      <w:pPr>
        <w:tabs>
          <w:tab w:val="left" w:pos="2028"/>
        </w:tabs>
        <w:ind w:left="360"/>
        <w:rPr>
          <w:b/>
          <w:bCs/>
          <w:u w:val="single"/>
        </w:rPr>
      </w:pPr>
      <w:r>
        <w:rPr>
          <w:b/>
          <w:bCs/>
          <w:u w:val="single"/>
        </w:rPr>
        <w:lastRenderedPageBreak/>
        <w:t>Fact – Weekly Cost Per Track</w:t>
      </w:r>
    </w:p>
    <w:p w14:paraId="7442EED4" w14:textId="7CFEAD9C" w:rsidR="00CC606E" w:rsidRDefault="00E72C4D" w:rsidP="00661E5B">
      <w:pPr>
        <w:tabs>
          <w:tab w:val="left" w:pos="2028"/>
        </w:tabs>
        <w:ind w:left="360"/>
        <w:rPr>
          <w:b/>
          <w:bCs/>
          <w:u w:val="single"/>
        </w:rPr>
      </w:pPr>
      <w:r>
        <w:rPr>
          <w:noProof/>
        </w:rPr>
        <w:drawing>
          <wp:anchor distT="0" distB="0" distL="114300" distR="114300" simplePos="0" relativeHeight="251678720" behindDoc="0" locked="0" layoutInCell="1" allowOverlap="1" wp14:anchorId="7C3722A4" wp14:editId="1ADC7F05">
            <wp:simplePos x="0" y="0"/>
            <wp:positionH relativeFrom="margin">
              <wp:posOffset>-381635</wp:posOffset>
            </wp:positionH>
            <wp:positionV relativeFrom="paragraph">
              <wp:posOffset>309245</wp:posOffset>
            </wp:positionV>
            <wp:extent cx="9838055" cy="4584065"/>
            <wp:effectExtent l="0" t="0" r="0" b="6985"/>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rotWithShape="1">
                    <a:blip r:embed="rId47">
                      <a:extLst>
                        <a:ext uri="{28A0092B-C50C-407E-A947-70E740481C1C}">
                          <a14:useLocalDpi xmlns:a14="http://schemas.microsoft.com/office/drawing/2010/main" val="0"/>
                        </a:ext>
                      </a:extLst>
                    </a:blip>
                    <a:srcRect r="12852"/>
                    <a:stretch/>
                  </pic:blipFill>
                  <pic:spPr bwMode="auto">
                    <a:xfrm>
                      <a:off x="0" y="0"/>
                      <a:ext cx="9838055" cy="4584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0167">
        <w:t>Below shows the ETL for the weekly track cost fact table. Dimensions are loaded into the table. Cost of Track is summed for weekly amount.</w:t>
      </w:r>
    </w:p>
    <w:p w14:paraId="59104E7D" w14:textId="77777777" w:rsidR="00090167" w:rsidRDefault="00090167" w:rsidP="00661E5B">
      <w:pPr>
        <w:tabs>
          <w:tab w:val="left" w:pos="2028"/>
        </w:tabs>
        <w:ind w:left="360"/>
        <w:rPr>
          <w:b/>
          <w:bCs/>
          <w:u w:val="single"/>
        </w:rPr>
      </w:pPr>
    </w:p>
    <w:p w14:paraId="532FB875" w14:textId="77777777" w:rsidR="00090167" w:rsidRDefault="00090167" w:rsidP="00661E5B">
      <w:pPr>
        <w:tabs>
          <w:tab w:val="left" w:pos="2028"/>
        </w:tabs>
        <w:ind w:left="360"/>
        <w:rPr>
          <w:b/>
          <w:bCs/>
          <w:u w:val="single"/>
        </w:rPr>
      </w:pPr>
    </w:p>
    <w:p w14:paraId="06AEF11E" w14:textId="61A006BF" w:rsidR="00842B7C" w:rsidRDefault="00842B7C" w:rsidP="00661E5B">
      <w:pPr>
        <w:tabs>
          <w:tab w:val="left" w:pos="2028"/>
        </w:tabs>
        <w:ind w:left="360"/>
        <w:rPr>
          <w:b/>
          <w:bCs/>
          <w:u w:val="single"/>
        </w:rPr>
      </w:pPr>
      <w:r>
        <w:rPr>
          <w:b/>
          <w:bCs/>
          <w:u w:val="single"/>
        </w:rPr>
        <w:lastRenderedPageBreak/>
        <w:t>Fact – Music / Advert Interaction</w:t>
      </w:r>
    </w:p>
    <w:p w14:paraId="57AAB90C" w14:textId="6186C1D5" w:rsidR="00842B7C" w:rsidRPr="003A6BAC" w:rsidRDefault="00E72C4D" w:rsidP="00661E5B">
      <w:pPr>
        <w:tabs>
          <w:tab w:val="left" w:pos="2028"/>
        </w:tabs>
        <w:ind w:left="360"/>
      </w:pPr>
      <w:r>
        <w:rPr>
          <w:noProof/>
        </w:rPr>
        <w:drawing>
          <wp:anchor distT="0" distB="0" distL="114300" distR="114300" simplePos="0" relativeHeight="251679744" behindDoc="0" locked="0" layoutInCell="1" allowOverlap="1" wp14:anchorId="08C05DB1" wp14:editId="3B94F3A4">
            <wp:simplePos x="0" y="0"/>
            <wp:positionH relativeFrom="column">
              <wp:posOffset>-355600</wp:posOffset>
            </wp:positionH>
            <wp:positionV relativeFrom="paragraph">
              <wp:posOffset>253364</wp:posOffset>
            </wp:positionV>
            <wp:extent cx="9965055" cy="5193453"/>
            <wp:effectExtent l="0" t="0" r="0" b="7620"/>
            <wp:wrapSquare wrapText="bothSides"/>
            <wp:docPr id="18" name="Picture 1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dia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9965055" cy="5193453"/>
                    </a:xfrm>
                    <a:prstGeom prst="rect">
                      <a:avLst/>
                    </a:prstGeom>
                  </pic:spPr>
                </pic:pic>
              </a:graphicData>
            </a:graphic>
            <wp14:sizeRelH relativeFrom="page">
              <wp14:pctWidth>0</wp14:pctWidth>
            </wp14:sizeRelH>
            <wp14:sizeRelV relativeFrom="page">
              <wp14:pctHeight>0</wp14:pctHeight>
            </wp14:sizeRelV>
          </wp:anchor>
        </w:drawing>
      </w:r>
      <w:r w:rsidR="003A6BAC">
        <w:t>Below shows the ETL for the music advert interaction table. All the dimensions are loaded into the fact table.</w:t>
      </w:r>
    </w:p>
    <w:p w14:paraId="045A31CE" w14:textId="39769292" w:rsidR="00842B7C" w:rsidRDefault="00842B7C" w:rsidP="00661E5B">
      <w:pPr>
        <w:tabs>
          <w:tab w:val="left" w:pos="2028"/>
        </w:tabs>
        <w:ind w:left="360"/>
        <w:rPr>
          <w:b/>
          <w:bCs/>
          <w:u w:val="single"/>
        </w:rPr>
      </w:pPr>
      <w:r>
        <w:rPr>
          <w:b/>
          <w:bCs/>
          <w:u w:val="single"/>
        </w:rPr>
        <w:lastRenderedPageBreak/>
        <w:t xml:space="preserve">Fact </w:t>
      </w:r>
      <w:r w:rsidR="00F82376">
        <w:rPr>
          <w:b/>
          <w:bCs/>
          <w:u w:val="single"/>
        </w:rPr>
        <w:t>–</w:t>
      </w:r>
      <w:r>
        <w:rPr>
          <w:b/>
          <w:bCs/>
          <w:u w:val="single"/>
        </w:rPr>
        <w:t xml:space="preserve"> </w:t>
      </w:r>
      <w:r w:rsidR="00F82376">
        <w:rPr>
          <w:b/>
          <w:bCs/>
          <w:u w:val="single"/>
        </w:rPr>
        <w:t>Advert Revenue</w:t>
      </w:r>
    </w:p>
    <w:p w14:paraId="6F332973" w14:textId="37A68EF6" w:rsidR="00037AD0" w:rsidRPr="003A6BAC" w:rsidRDefault="00E72C4D" w:rsidP="00661E5B">
      <w:pPr>
        <w:tabs>
          <w:tab w:val="left" w:pos="2028"/>
        </w:tabs>
        <w:ind w:left="360"/>
      </w:pPr>
      <w:r>
        <w:rPr>
          <w:noProof/>
        </w:rPr>
        <w:drawing>
          <wp:anchor distT="0" distB="0" distL="114300" distR="114300" simplePos="0" relativeHeight="251680768" behindDoc="0" locked="0" layoutInCell="1" allowOverlap="1" wp14:anchorId="2EDA3FF5" wp14:editId="61ADF6D5">
            <wp:simplePos x="0" y="0"/>
            <wp:positionH relativeFrom="margin">
              <wp:align>center</wp:align>
            </wp:positionH>
            <wp:positionV relativeFrom="paragraph">
              <wp:posOffset>336127</wp:posOffset>
            </wp:positionV>
            <wp:extent cx="9685655" cy="4825365"/>
            <wp:effectExtent l="0" t="0" r="0" b="0"/>
            <wp:wrapSquare wrapText="bothSides"/>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9685655" cy="4825365"/>
                    </a:xfrm>
                    <a:prstGeom prst="rect">
                      <a:avLst/>
                    </a:prstGeom>
                  </pic:spPr>
                </pic:pic>
              </a:graphicData>
            </a:graphic>
            <wp14:sizeRelH relativeFrom="page">
              <wp14:pctWidth>0</wp14:pctWidth>
            </wp14:sizeRelH>
            <wp14:sizeRelV relativeFrom="page">
              <wp14:pctHeight>0</wp14:pctHeight>
            </wp14:sizeRelV>
          </wp:anchor>
        </w:drawing>
      </w:r>
      <w:r w:rsidR="003A6BAC">
        <w:t>Below is the ETL for the advert revenue fact table. Dimensions are loaded directly. Revenue is calculated using the transformation below.</w:t>
      </w:r>
    </w:p>
    <w:p w14:paraId="3333D2B7" w14:textId="77777777" w:rsidR="003A6BAC" w:rsidRDefault="003A6BAC" w:rsidP="00661E5B">
      <w:pPr>
        <w:tabs>
          <w:tab w:val="left" w:pos="2028"/>
        </w:tabs>
        <w:ind w:left="360"/>
        <w:rPr>
          <w:b/>
          <w:bCs/>
          <w:u w:val="single"/>
        </w:rPr>
      </w:pPr>
    </w:p>
    <w:p w14:paraId="264DE039" w14:textId="09C705BD" w:rsidR="00D94D0E" w:rsidRDefault="00037AD0" w:rsidP="00661E5B">
      <w:pPr>
        <w:tabs>
          <w:tab w:val="left" w:pos="2028"/>
        </w:tabs>
        <w:ind w:left="360"/>
        <w:rPr>
          <w:b/>
          <w:bCs/>
          <w:u w:val="single"/>
        </w:rPr>
      </w:pPr>
      <w:r>
        <w:rPr>
          <w:b/>
          <w:bCs/>
          <w:u w:val="single"/>
        </w:rPr>
        <w:lastRenderedPageBreak/>
        <w:t>Fact – Weekly Advert Revenue</w:t>
      </w:r>
    </w:p>
    <w:p w14:paraId="3FD0FE82" w14:textId="089317B5" w:rsidR="00D94D0E" w:rsidRPr="003A6BAC" w:rsidRDefault="003A6BAC" w:rsidP="00661E5B">
      <w:pPr>
        <w:tabs>
          <w:tab w:val="left" w:pos="2028"/>
        </w:tabs>
        <w:ind w:left="360"/>
      </w:pPr>
      <w:r>
        <w:t>Below shows the ETL for the weekly revenue fact table. Dimensions are loaded directly. Weekly revenue is calculated using the transformation below.</w:t>
      </w:r>
    </w:p>
    <w:p w14:paraId="6B0016C4" w14:textId="58CDAEF9" w:rsidR="00D94D0E" w:rsidRDefault="00D94D0E" w:rsidP="00661E5B">
      <w:pPr>
        <w:tabs>
          <w:tab w:val="left" w:pos="2028"/>
        </w:tabs>
        <w:ind w:left="360"/>
        <w:rPr>
          <w:b/>
          <w:bCs/>
          <w:u w:val="single"/>
        </w:rPr>
      </w:pPr>
      <w:r>
        <w:rPr>
          <w:noProof/>
        </w:rPr>
        <w:drawing>
          <wp:anchor distT="0" distB="0" distL="114300" distR="114300" simplePos="0" relativeHeight="251681792" behindDoc="1" locked="0" layoutInCell="1" allowOverlap="1" wp14:anchorId="0F74FEF1" wp14:editId="28547BB5">
            <wp:simplePos x="0" y="0"/>
            <wp:positionH relativeFrom="margin">
              <wp:posOffset>-111760</wp:posOffset>
            </wp:positionH>
            <wp:positionV relativeFrom="paragraph">
              <wp:posOffset>225848</wp:posOffset>
            </wp:positionV>
            <wp:extent cx="9389110" cy="4943687"/>
            <wp:effectExtent l="0" t="0" r="2540" b="9525"/>
            <wp:wrapTight wrapText="bothSides">
              <wp:wrapPolygon edited="0">
                <wp:start x="0" y="0"/>
                <wp:lineTo x="0" y="21558"/>
                <wp:lineTo x="21562" y="21558"/>
                <wp:lineTo x="21562" y="0"/>
                <wp:lineTo x="0" y="0"/>
              </wp:wrapPolygon>
            </wp:wrapTight>
            <wp:docPr id="37" name="Picture 37"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9389110" cy="4943687"/>
                    </a:xfrm>
                    <a:prstGeom prst="rect">
                      <a:avLst/>
                    </a:prstGeom>
                  </pic:spPr>
                </pic:pic>
              </a:graphicData>
            </a:graphic>
            <wp14:sizeRelH relativeFrom="page">
              <wp14:pctWidth>0</wp14:pctWidth>
            </wp14:sizeRelH>
            <wp14:sizeRelV relativeFrom="page">
              <wp14:pctHeight>0</wp14:pctHeight>
            </wp14:sizeRelV>
          </wp:anchor>
        </w:drawing>
      </w:r>
    </w:p>
    <w:p w14:paraId="39812659" w14:textId="34097CA8" w:rsidR="00037AD0" w:rsidRDefault="00037AD0" w:rsidP="00661E5B">
      <w:pPr>
        <w:tabs>
          <w:tab w:val="left" w:pos="2028"/>
        </w:tabs>
        <w:ind w:left="360"/>
        <w:rPr>
          <w:b/>
          <w:bCs/>
          <w:u w:val="single"/>
        </w:rPr>
      </w:pPr>
      <w:r>
        <w:rPr>
          <w:b/>
          <w:bCs/>
          <w:u w:val="single"/>
        </w:rPr>
        <w:lastRenderedPageBreak/>
        <w:t xml:space="preserve">Fact </w:t>
      </w:r>
      <w:r w:rsidR="005D7A65">
        <w:rPr>
          <w:b/>
          <w:bCs/>
          <w:u w:val="single"/>
        </w:rPr>
        <w:t>– Track Popularity</w:t>
      </w:r>
    </w:p>
    <w:p w14:paraId="03B4C202" w14:textId="2547EAC1" w:rsidR="005D7A65" w:rsidRPr="00751CC1" w:rsidRDefault="003A6BAC" w:rsidP="00661E5B">
      <w:pPr>
        <w:tabs>
          <w:tab w:val="left" w:pos="2028"/>
        </w:tabs>
        <w:ind w:left="360"/>
      </w:pPr>
      <w:r>
        <w:t>Below is the ETL for the track popularity fact table. Dimensions are loaded directly. Times played is calculated using the transformation found below.</w:t>
      </w:r>
    </w:p>
    <w:p w14:paraId="198A4741" w14:textId="77777777" w:rsidR="00037AD0" w:rsidRDefault="00037AD0" w:rsidP="00661E5B">
      <w:pPr>
        <w:tabs>
          <w:tab w:val="left" w:pos="2028"/>
        </w:tabs>
        <w:ind w:left="360"/>
        <w:rPr>
          <w:b/>
          <w:bCs/>
          <w:u w:val="single"/>
        </w:rPr>
      </w:pPr>
    </w:p>
    <w:p w14:paraId="7E0934AC" w14:textId="77777777" w:rsidR="00E72C4D" w:rsidRDefault="00F10C0C" w:rsidP="00661E5B">
      <w:pPr>
        <w:tabs>
          <w:tab w:val="left" w:pos="2028"/>
        </w:tabs>
        <w:ind w:left="360"/>
        <w:rPr>
          <w:b/>
          <w:bCs/>
          <w:u w:val="single"/>
        </w:rPr>
        <w:sectPr w:rsidR="00E72C4D" w:rsidSect="00B200B9">
          <w:pgSz w:w="16838" w:h="11906" w:orient="landscape"/>
          <w:pgMar w:top="1440" w:right="1440" w:bottom="1440" w:left="1440" w:header="708" w:footer="708" w:gutter="0"/>
          <w:cols w:space="708"/>
          <w:docGrid w:linePitch="360"/>
        </w:sectPr>
      </w:pPr>
      <w:r>
        <w:rPr>
          <w:noProof/>
        </w:rPr>
        <w:drawing>
          <wp:inline distT="0" distB="0" distL="0" distR="0" wp14:anchorId="592BDEBE" wp14:editId="45B133A3">
            <wp:extent cx="9499600" cy="4704715"/>
            <wp:effectExtent l="0" t="0" r="6350" b="635"/>
            <wp:docPr id="38" name="Picture 3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diagram&#10;&#10;Description automatically generated"/>
                    <pic:cNvPicPr/>
                  </pic:nvPicPr>
                  <pic:blipFill rotWithShape="1">
                    <a:blip r:embed="rId51"/>
                    <a:srcRect r="11876"/>
                    <a:stretch/>
                  </pic:blipFill>
                  <pic:spPr bwMode="auto">
                    <a:xfrm>
                      <a:off x="0" y="0"/>
                      <a:ext cx="9511376" cy="4710547"/>
                    </a:xfrm>
                    <a:prstGeom prst="rect">
                      <a:avLst/>
                    </a:prstGeom>
                    <a:ln>
                      <a:noFill/>
                    </a:ln>
                    <a:extLst>
                      <a:ext uri="{53640926-AAD7-44D8-BBD7-CCE9431645EC}">
                        <a14:shadowObscured xmlns:a14="http://schemas.microsoft.com/office/drawing/2010/main"/>
                      </a:ext>
                    </a:extLst>
                  </pic:spPr>
                </pic:pic>
              </a:graphicData>
            </a:graphic>
          </wp:inline>
        </w:drawing>
      </w:r>
    </w:p>
    <w:p w14:paraId="67BD04B3" w14:textId="0524248A" w:rsidR="00037AD0" w:rsidRDefault="00F86389" w:rsidP="00862AFC">
      <w:pPr>
        <w:pStyle w:val="Heading2"/>
        <w:ind w:left="720"/>
        <w:rPr>
          <w:b/>
          <w:bCs/>
          <w:u w:val="single"/>
        </w:rPr>
      </w:pPr>
      <w:bookmarkStart w:id="17" w:name="_Toc88845066"/>
      <w:r w:rsidRPr="00862AFC">
        <w:rPr>
          <w:b/>
          <w:bCs/>
          <w:color w:val="auto"/>
          <w:u w:val="single"/>
        </w:rPr>
        <w:lastRenderedPageBreak/>
        <w:t>References</w:t>
      </w:r>
      <w:bookmarkEnd w:id="17"/>
    </w:p>
    <w:p w14:paraId="368F5BFF" w14:textId="027677C4" w:rsidR="00F86389" w:rsidRPr="00F86389" w:rsidRDefault="00F86389" w:rsidP="00F86389">
      <w:pPr>
        <w:pStyle w:val="ListParagraph"/>
        <w:numPr>
          <w:ilvl w:val="0"/>
          <w:numId w:val="10"/>
        </w:numPr>
        <w:rPr>
          <w:rStyle w:val="Hyperlink"/>
          <w:color w:val="000000"/>
          <w:u w:val="none"/>
        </w:rPr>
      </w:pPr>
      <w:r>
        <w:t>Price E. Online transaction processing (OLTP). 2021 [accessed 5</w:t>
      </w:r>
      <w:r w:rsidRPr="001B5A97">
        <w:rPr>
          <w:vertAlign w:val="superscript"/>
        </w:rPr>
        <w:t>th</w:t>
      </w:r>
      <w:r>
        <w:t xml:space="preserve"> Oct 2021]. Available from: </w:t>
      </w:r>
      <w:hyperlink r:id="rId52" w:history="1">
        <w:r w:rsidRPr="00600215">
          <w:rPr>
            <w:rStyle w:val="Hyperlink"/>
          </w:rPr>
          <w:t>https://docs.microsoft.com/en-us/azure/architecture/data-guide/relational-data/online-transaction-processing</w:t>
        </w:r>
      </w:hyperlink>
    </w:p>
    <w:p w14:paraId="15DD3D07" w14:textId="77777777" w:rsidR="00F86389" w:rsidRDefault="00F86389" w:rsidP="00F86389">
      <w:pPr>
        <w:pStyle w:val="ListParagraph"/>
        <w:rPr>
          <w:rStyle w:val="selectable"/>
          <w:color w:val="000000"/>
        </w:rPr>
      </w:pPr>
    </w:p>
    <w:p w14:paraId="34C90999" w14:textId="637B02A0" w:rsidR="00F86389" w:rsidRDefault="00F86389" w:rsidP="00F86389">
      <w:pPr>
        <w:pStyle w:val="ListParagraph"/>
        <w:numPr>
          <w:ilvl w:val="0"/>
          <w:numId w:val="10"/>
        </w:numPr>
      </w:pPr>
      <w:proofErr w:type="spellStart"/>
      <w:r>
        <w:t>Inmon</w:t>
      </w:r>
      <w:proofErr w:type="spellEnd"/>
      <w:r>
        <w:t xml:space="preserve"> W. Building the Data Warehouse. 4</w:t>
      </w:r>
      <w:r w:rsidRPr="009D6834">
        <w:rPr>
          <w:vertAlign w:val="superscript"/>
        </w:rPr>
        <w:t>th</w:t>
      </w:r>
      <w:r>
        <w:t xml:space="preserve"> Edition.  Indianapolis, Indiana: John Wiley &amp; Sons Inc; 2005</w:t>
      </w:r>
    </w:p>
    <w:p w14:paraId="5D0B873F" w14:textId="77777777" w:rsidR="00F86389" w:rsidRDefault="00F86389" w:rsidP="00F86389">
      <w:pPr>
        <w:pStyle w:val="ListParagraph"/>
      </w:pPr>
    </w:p>
    <w:p w14:paraId="0120A94C" w14:textId="77777777" w:rsidR="00F86389" w:rsidRDefault="00F86389" w:rsidP="00F86389">
      <w:pPr>
        <w:pStyle w:val="ListParagraph"/>
      </w:pPr>
    </w:p>
    <w:p w14:paraId="1F8202C2" w14:textId="2F6694DE" w:rsidR="00F86389" w:rsidRDefault="00F86389" w:rsidP="00F86389">
      <w:pPr>
        <w:pStyle w:val="ListParagraph"/>
        <w:numPr>
          <w:ilvl w:val="0"/>
          <w:numId w:val="10"/>
        </w:numPr>
      </w:pPr>
      <w:proofErr w:type="spellStart"/>
      <w:r>
        <w:t>Basaran</w:t>
      </w:r>
      <w:proofErr w:type="spellEnd"/>
      <w:r>
        <w:t xml:space="preserve">, BP. A Comparison </w:t>
      </w:r>
      <w:proofErr w:type="gramStart"/>
      <w:r>
        <w:t>Of</w:t>
      </w:r>
      <w:proofErr w:type="gramEnd"/>
      <w:r>
        <w:t xml:space="preserve"> Data Warehouse Design Models [MSc Thesis]. Ankara; </w:t>
      </w:r>
      <w:proofErr w:type="spellStart"/>
      <w:r>
        <w:t>Atilim</w:t>
      </w:r>
      <w:proofErr w:type="spellEnd"/>
      <w:r>
        <w:t xml:space="preserve"> University; 2005. [accessed 7</w:t>
      </w:r>
      <w:r w:rsidRPr="009310A4">
        <w:rPr>
          <w:vertAlign w:val="superscript"/>
        </w:rPr>
        <w:t>th</w:t>
      </w:r>
      <w:r>
        <w:t xml:space="preserve"> Oct 2021] Available from: </w:t>
      </w:r>
      <w:hyperlink r:id="rId53" w:history="1">
        <w:r w:rsidRPr="00EF761F">
          <w:rPr>
            <w:rStyle w:val="Hyperlink"/>
          </w:rPr>
          <w:t>https://citeseerx.ist.psu.edu/viewdoc/download?doi=10.1.1.126.6863&amp;rep=rep1&amp;type=pdf</w:t>
        </w:r>
      </w:hyperlink>
      <w:r>
        <w:t xml:space="preserve"> </w:t>
      </w:r>
    </w:p>
    <w:p w14:paraId="0D69C784" w14:textId="77777777" w:rsidR="00F86389" w:rsidRDefault="00F86389" w:rsidP="00F86389">
      <w:pPr>
        <w:pStyle w:val="ListParagraph"/>
      </w:pPr>
    </w:p>
    <w:p w14:paraId="59B08D97" w14:textId="2E17D5A4" w:rsidR="00F86389" w:rsidRDefault="00F86389" w:rsidP="00F86389">
      <w:pPr>
        <w:pStyle w:val="ListParagraph"/>
        <w:numPr>
          <w:ilvl w:val="0"/>
          <w:numId w:val="10"/>
        </w:numPr>
      </w:pPr>
      <w:proofErr w:type="spellStart"/>
      <w:r w:rsidRPr="00FE520C">
        <w:t>Golfarelli</w:t>
      </w:r>
      <w:proofErr w:type="spellEnd"/>
      <w:r w:rsidRPr="00FE520C">
        <w:t xml:space="preserve"> M, </w:t>
      </w:r>
      <w:proofErr w:type="spellStart"/>
      <w:r w:rsidRPr="00FE520C">
        <w:t>Rizzi</w:t>
      </w:r>
      <w:proofErr w:type="spellEnd"/>
      <w:r w:rsidRPr="00FE520C">
        <w:t xml:space="preserve"> S. Data Warehouse Design: Modern Principles and Met</w:t>
      </w:r>
      <w:r>
        <w:t>hodologies. New Delhi: Tata McGraw Hill Education plc; 2009</w:t>
      </w:r>
    </w:p>
    <w:p w14:paraId="37E6870C" w14:textId="77777777" w:rsidR="00F86389" w:rsidRDefault="00F86389" w:rsidP="00F86389">
      <w:pPr>
        <w:pStyle w:val="ListParagraph"/>
      </w:pPr>
    </w:p>
    <w:p w14:paraId="636BC161" w14:textId="77777777" w:rsidR="00F86389" w:rsidRDefault="00F86389" w:rsidP="00F86389">
      <w:pPr>
        <w:pStyle w:val="ListParagraph"/>
      </w:pPr>
    </w:p>
    <w:p w14:paraId="6534ADC6" w14:textId="1A539891" w:rsidR="00F86389" w:rsidRDefault="00F86389" w:rsidP="00F86389">
      <w:pPr>
        <w:pStyle w:val="ListParagraph"/>
        <w:numPr>
          <w:ilvl w:val="0"/>
          <w:numId w:val="10"/>
        </w:numPr>
        <w:rPr>
          <w:rFonts w:cstheme="minorHAnsi"/>
        </w:rPr>
      </w:pPr>
      <w:r>
        <w:rPr>
          <w:rFonts w:cstheme="minorHAnsi"/>
        </w:rPr>
        <w:t>Kimball R, Ross M. The Data Warehouse Toolkit. 3</w:t>
      </w:r>
      <w:r w:rsidRPr="0016756D">
        <w:rPr>
          <w:rFonts w:cstheme="minorHAnsi"/>
          <w:vertAlign w:val="superscript"/>
        </w:rPr>
        <w:t>rd</w:t>
      </w:r>
      <w:r>
        <w:rPr>
          <w:rFonts w:cstheme="minorHAnsi"/>
        </w:rPr>
        <w:t xml:space="preserve"> Edition. Indianapolis, Indiana: John Wiley &amp; Sons Inc; </w:t>
      </w:r>
      <w:proofErr w:type="gramStart"/>
      <w:r>
        <w:rPr>
          <w:rFonts w:cstheme="minorHAnsi"/>
        </w:rPr>
        <w:t>2013  /</w:t>
      </w:r>
      <w:proofErr w:type="gramEnd"/>
    </w:p>
    <w:p w14:paraId="1410ACE6" w14:textId="77777777" w:rsidR="00F86389" w:rsidRDefault="00F86389" w:rsidP="00F86389">
      <w:pPr>
        <w:pStyle w:val="ListParagraph"/>
        <w:rPr>
          <w:rFonts w:cstheme="minorHAnsi"/>
        </w:rPr>
      </w:pPr>
    </w:p>
    <w:p w14:paraId="30FB6F8E" w14:textId="5EC5AC33" w:rsidR="00F86389" w:rsidRDefault="00F86389" w:rsidP="00F86389">
      <w:pPr>
        <w:pStyle w:val="ListParagraph"/>
        <w:numPr>
          <w:ilvl w:val="0"/>
          <w:numId w:val="10"/>
        </w:numPr>
        <w:rPr>
          <w:rFonts w:cstheme="minorHAnsi"/>
        </w:rPr>
      </w:pPr>
      <w:r>
        <w:rPr>
          <w:rFonts w:cstheme="minorHAnsi"/>
        </w:rPr>
        <w:t>Ponniah P. Data Warehousing Fundamentals for IT Professionals. 2</w:t>
      </w:r>
      <w:r w:rsidRPr="0019409B">
        <w:rPr>
          <w:rFonts w:cstheme="minorHAnsi"/>
          <w:vertAlign w:val="superscript"/>
        </w:rPr>
        <w:t>nd</w:t>
      </w:r>
      <w:r>
        <w:rPr>
          <w:rFonts w:cstheme="minorHAnsi"/>
        </w:rPr>
        <w:t xml:space="preserve"> Edition. New Jersey: John Wiley &amp; Sons; 2010</w:t>
      </w:r>
    </w:p>
    <w:p w14:paraId="2B48249D" w14:textId="77777777" w:rsidR="00F86389" w:rsidRPr="00F86389" w:rsidRDefault="00F86389" w:rsidP="00F86389">
      <w:pPr>
        <w:pStyle w:val="ListParagraph"/>
        <w:rPr>
          <w:rFonts w:cstheme="minorHAnsi"/>
        </w:rPr>
      </w:pPr>
    </w:p>
    <w:p w14:paraId="606C06A7" w14:textId="77777777" w:rsidR="00F86389" w:rsidRDefault="00F86389" w:rsidP="00F86389">
      <w:pPr>
        <w:pStyle w:val="ListParagraph"/>
        <w:rPr>
          <w:rFonts w:cstheme="minorHAnsi"/>
        </w:rPr>
      </w:pPr>
    </w:p>
    <w:p w14:paraId="38F36045" w14:textId="565FEA65" w:rsidR="00F86389" w:rsidRDefault="00F86389" w:rsidP="00F86389">
      <w:pPr>
        <w:pStyle w:val="ListParagraph"/>
        <w:numPr>
          <w:ilvl w:val="0"/>
          <w:numId w:val="10"/>
        </w:numPr>
        <w:rPr>
          <w:rFonts w:cstheme="minorHAnsi"/>
        </w:rPr>
      </w:pPr>
      <w:r w:rsidRPr="000A6D35">
        <w:rPr>
          <w:rFonts w:cstheme="minorHAnsi"/>
        </w:rPr>
        <w:t xml:space="preserve"> </w:t>
      </w:r>
      <w:proofErr w:type="spellStart"/>
      <w:r w:rsidRPr="00653126">
        <w:rPr>
          <w:rFonts w:cstheme="minorHAnsi"/>
        </w:rPr>
        <w:t>Vasssiliadis</w:t>
      </w:r>
      <w:proofErr w:type="spellEnd"/>
      <w:r w:rsidRPr="00653126">
        <w:rPr>
          <w:rFonts w:cstheme="minorHAnsi"/>
        </w:rPr>
        <w:t xml:space="preserve"> P, </w:t>
      </w:r>
      <w:proofErr w:type="spellStart"/>
      <w:r w:rsidRPr="00653126">
        <w:rPr>
          <w:rFonts w:cstheme="minorHAnsi"/>
        </w:rPr>
        <w:t>Simitsis</w:t>
      </w:r>
      <w:proofErr w:type="spellEnd"/>
      <w:r w:rsidRPr="00653126">
        <w:rPr>
          <w:rFonts w:cstheme="minorHAnsi"/>
        </w:rPr>
        <w:t xml:space="preserve"> A. Extraction, Transformation, and Loading. </w:t>
      </w:r>
      <w:r>
        <w:rPr>
          <w:rFonts w:cstheme="minorHAnsi"/>
        </w:rPr>
        <w:t>Ioannina; University of Ioannina; 2005. [accessed 10</w:t>
      </w:r>
      <w:proofErr w:type="gramStart"/>
      <w:r w:rsidRPr="009310A4">
        <w:rPr>
          <w:rFonts w:cstheme="minorHAnsi"/>
          <w:vertAlign w:val="superscript"/>
        </w:rPr>
        <w:t>th</w:t>
      </w:r>
      <w:r>
        <w:rPr>
          <w:rFonts w:cstheme="minorHAnsi"/>
        </w:rPr>
        <w:t xml:space="preserve">  Oct</w:t>
      </w:r>
      <w:proofErr w:type="gramEnd"/>
      <w:r>
        <w:rPr>
          <w:rFonts w:cstheme="minorHAnsi"/>
        </w:rPr>
        <w:t xml:space="preserve"> 2021] Available from: </w:t>
      </w:r>
      <w:hyperlink r:id="rId54" w:history="1">
        <w:r w:rsidRPr="00EF761F">
          <w:rPr>
            <w:rStyle w:val="Hyperlink"/>
            <w:rFonts w:cstheme="minorHAnsi"/>
          </w:rPr>
          <w:t>https://www.cs.uoi.gr/~pvassil/downloads/ETL/SHORT_DESCR/08SpringerEncyclopedia_draft.pdf</w:t>
        </w:r>
      </w:hyperlink>
      <w:r>
        <w:rPr>
          <w:rFonts w:cstheme="minorHAnsi"/>
        </w:rPr>
        <w:t xml:space="preserve"> </w:t>
      </w:r>
    </w:p>
    <w:p w14:paraId="38B01097" w14:textId="77777777" w:rsidR="00F86389" w:rsidRDefault="00F86389" w:rsidP="00F86389">
      <w:pPr>
        <w:pStyle w:val="ListParagraph"/>
        <w:rPr>
          <w:rFonts w:cstheme="minorHAnsi"/>
        </w:rPr>
      </w:pPr>
    </w:p>
    <w:p w14:paraId="6BC10E0E" w14:textId="557939E9" w:rsidR="00F86389" w:rsidRDefault="00F86389" w:rsidP="00F86389">
      <w:pPr>
        <w:pStyle w:val="ListParagraph"/>
        <w:numPr>
          <w:ilvl w:val="0"/>
          <w:numId w:val="10"/>
        </w:numPr>
        <w:rPr>
          <w:rFonts w:cstheme="minorHAnsi"/>
        </w:rPr>
      </w:pPr>
      <w:r>
        <w:rPr>
          <w:rFonts w:cstheme="minorHAnsi"/>
        </w:rPr>
        <w:t>Oracle. Data Movement/ETL Overview. 2021 [accessed 11</w:t>
      </w:r>
      <w:r w:rsidRPr="009310A4">
        <w:rPr>
          <w:rFonts w:cstheme="minorHAnsi"/>
          <w:vertAlign w:val="superscript"/>
        </w:rPr>
        <w:t>th</w:t>
      </w:r>
      <w:r>
        <w:rPr>
          <w:rFonts w:cstheme="minorHAnsi"/>
        </w:rPr>
        <w:t xml:space="preserve"> Oct 2021] Available from: </w:t>
      </w:r>
      <w:hyperlink r:id="rId55" w:anchor="DWHSG-GUID-50E33D2C-6F47-4449-8E49-90E4D7974A08" w:history="1">
        <w:r w:rsidRPr="00EF761F">
          <w:rPr>
            <w:rStyle w:val="Hyperlink"/>
            <w:rFonts w:cstheme="minorHAnsi"/>
          </w:rPr>
          <w:t>https://docs.oracle.com/database/121/DWHSG/ettover.htm#DWHSG-GUID-50E33D2C-6F47-4449-8E49-90E4D7974A08</w:t>
        </w:r>
      </w:hyperlink>
      <w:r>
        <w:rPr>
          <w:rFonts w:cstheme="minorHAnsi"/>
        </w:rPr>
        <w:t xml:space="preserve"> </w:t>
      </w:r>
    </w:p>
    <w:p w14:paraId="3566F520" w14:textId="77777777" w:rsidR="00F86389" w:rsidRPr="00F86389" w:rsidRDefault="00F86389" w:rsidP="00F86389">
      <w:pPr>
        <w:pStyle w:val="ListParagraph"/>
        <w:rPr>
          <w:rFonts w:cstheme="minorHAnsi"/>
        </w:rPr>
      </w:pPr>
    </w:p>
    <w:p w14:paraId="26AF7D4F" w14:textId="77777777" w:rsidR="00F86389" w:rsidRDefault="00F86389" w:rsidP="00F86389">
      <w:pPr>
        <w:pStyle w:val="ListParagraph"/>
        <w:rPr>
          <w:rFonts w:cstheme="minorHAnsi"/>
        </w:rPr>
      </w:pPr>
    </w:p>
    <w:p w14:paraId="68452ADE" w14:textId="77777777" w:rsidR="00F86389" w:rsidRPr="000607ED" w:rsidRDefault="00F86389" w:rsidP="00F86389">
      <w:pPr>
        <w:pStyle w:val="ListParagraph"/>
        <w:numPr>
          <w:ilvl w:val="0"/>
          <w:numId w:val="10"/>
        </w:numPr>
        <w:rPr>
          <w:rFonts w:cstheme="minorHAnsi"/>
        </w:rPr>
      </w:pPr>
      <w:r w:rsidRPr="000A6D35">
        <w:rPr>
          <w:rFonts w:cstheme="minorHAnsi"/>
        </w:rPr>
        <w:t xml:space="preserve">Radhakrishna V, et al. </w:t>
      </w:r>
      <w:r w:rsidRPr="009568C8">
        <w:rPr>
          <w:rFonts w:cstheme="minorHAnsi"/>
        </w:rPr>
        <w:t>Automating ETL Process with Scripting T</w:t>
      </w:r>
      <w:r>
        <w:rPr>
          <w:rFonts w:cstheme="minorHAnsi"/>
        </w:rPr>
        <w:t xml:space="preserve">echnology. </w:t>
      </w:r>
      <w:proofErr w:type="spellStart"/>
      <w:r>
        <w:t>Nirma</w:t>
      </w:r>
      <w:proofErr w:type="spellEnd"/>
      <w:r>
        <w:t xml:space="preserve"> University International Conference on Engineering. 2012 06-08 Dec; </w:t>
      </w:r>
      <w:proofErr w:type="spellStart"/>
      <w:r>
        <w:t>Nirma</w:t>
      </w:r>
      <w:proofErr w:type="spellEnd"/>
      <w:r>
        <w:t xml:space="preserve">; IEEE; 2001. [Accessed 13 Oct 2021]. Available from: </w:t>
      </w:r>
      <w:hyperlink r:id="rId56" w:history="1">
        <w:r w:rsidRPr="00EF761F">
          <w:rPr>
            <w:rStyle w:val="Hyperlink"/>
          </w:rPr>
          <w:t>https://ieeexplore.ieee.org/document/6493217</w:t>
        </w:r>
      </w:hyperlink>
      <w:r>
        <w:t xml:space="preserve"> </w:t>
      </w:r>
    </w:p>
    <w:p w14:paraId="408A632F" w14:textId="77777777" w:rsidR="00F86389" w:rsidRPr="000607ED" w:rsidRDefault="00F86389" w:rsidP="00F86389">
      <w:pPr>
        <w:ind w:left="360"/>
        <w:rPr>
          <w:rFonts w:cstheme="minorHAnsi"/>
        </w:rPr>
      </w:pPr>
    </w:p>
    <w:p w14:paraId="180BE86E" w14:textId="77777777" w:rsidR="00F86389" w:rsidRDefault="00F86389" w:rsidP="00F86389">
      <w:pPr>
        <w:pStyle w:val="ListParagraph"/>
        <w:numPr>
          <w:ilvl w:val="0"/>
          <w:numId w:val="10"/>
        </w:numPr>
        <w:rPr>
          <w:rFonts w:cstheme="minorHAnsi"/>
        </w:rPr>
      </w:pPr>
      <w:r>
        <w:rPr>
          <w:rFonts w:cstheme="minorHAnsi"/>
        </w:rPr>
        <w:t xml:space="preserve">Oracle. What is a Data </w:t>
      </w:r>
      <w:proofErr w:type="gramStart"/>
      <w:r>
        <w:rPr>
          <w:rFonts w:cstheme="minorHAnsi"/>
        </w:rPr>
        <w:t>Mart?.</w:t>
      </w:r>
      <w:proofErr w:type="gramEnd"/>
      <w:r>
        <w:rPr>
          <w:rFonts w:cstheme="minorHAnsi"/>
        </w:rPr>
        <w:t xml:space="preserve"> 2021 [accessed 14</w:t>
      </w:r>
      <w:r w:rsidRPr="009310A4">
        <w:rPr>
          <w:rFonts w:cstheme="minorHAnsi"/>
          <w:vertAlign w:val="superscript"/>
        </w:rPr>
        <w:t>th</w:t>
      </w:r>
      <w:r>
        <w:rPr>
          <w:rFonts w:cstheme="minorHAnsi"/>
        </w:rPr>
        <w:t xml:space="preserve"> Oct 2021]. Available from: </w:t>
      </w:r>
      <w:hyperlink r:id="rId57" w:history="1">
        <w:r w:rsidRPr="00EF761F">
          <w:rPr>
            <w:rStyle w:val="Hyperlink"/>
            <w:rFonts w:cstheme="minorHAnsi"/>
          </w:rPr>
          <w:t>https://www.oracle.com/autonomous-database/what-is-data-mart/</w:t>
        </w:r>
      </w:hyperlink>
      <w:r>
        <w:rPr>
          <w:rFonts w:cstheme="minorHAnsi"/>
        </w:rPr>
        <w:t xml:space="preserve"> </w:t>
      </w:r>
    </w:p>
    <w:p w14:paraId="1BE07C16" w14:textId="77777777" w:rsidR="00F86389" w:rsidRPr="003106ED" w:rsidRDefault="00F86389" w:rsidP="00F86389">
      <w:pPr>
        <w:pStyle w:val="ListParagraph"/>
        <w:rPr>
          <w:rFonts w:cstheme="minorHAnsi"/>
        </w:rPr>
      </w:pPr>
    </w:p>
    <w:p w14:paraId="0E050D58" w14:textId="77777777" w:rsidR="00F86389" w:rsidRDefault="00F86389" w:rsidP="00F86389">
      <w:pPr>
        <w:pStyle w:val="ListParagraph"/>
        <w:numPr>
          <w:ilvl w:val="0"/>
          <w:numId w:val="10"/>
        </w:numPr>
        <w:rPr>
          <w:rFonts w:cstheme="minorHAnsi"/>
        </w:rPr>
      </w:pPr>
      <w:proofErr w:type="spellStart"/>
      <w:r>
        <w:rPr>
          <w:rFonts w:cstheme="minorHAnsi"/>
        </w:rPr>
        <w:t>Bonifati</w:t>
      </w:r>
      <w:proofErr w:type="spellEnd"/>
      <w:r>
        <w:rPr>
          <w:rFonts w:cstheme="minorHAnsi"/>
        </w:rPr>
        <w:t xml:space="preserve"> A, et al. Designing Data Marts for Data Warehouses. ACM Transaction on Software Engineering and Methodology. 2001; 10 (4): pages 452-483 [accessed 15</w:t>
      </w:r>
      <w:r w:rsidRPr="009310A4">
        <w:rPr>
          <w:rFonts w:cstheme="minorHAnsi"/>
          <w:vertAlign w:val="superscript"/>
        </w:rPr>
        <w:t>th</w:t>
      </w:r>
      <w:r>
        <w:rPr>
          <w:rFonts w:cstheme="minorHAnsi"/>
        </w:rPr>
        <w:t xml:space="preserve"> Oct 2022] Available from: </w:t>
      </w:r>
      <w:hyperlink r:id="rId58" w:history="1">
        <w:r w:rsidRPr="00EF761F">
          <w:rPr>
            <w:rStyle w:val="Hyperlink"/>
            <w:rFonts w:cstheme="minorHAnsi"/>
          </w:rPr>
          <w:t>http://staff.icar.cnr.it/bonifati/pubs/tosem.pdf</w:t>
        </w:r>
      </w:hyperlink>
      <w:r>
        <w:rPr>
          <w:rFonts w:cstheme="minorHAnsi"/>
        </w:rPr>
        <w:t xml:space="preserve"> </w:t>
      </w:r>
    </w:p>
    <w:p w14:paraId="72DDA908" w14:textId="77777777" w:rsidR="00F86389" w:rsidRPr="009310A4" w:rsidRDefault="00F86389" w:rsidP="00F86389">
      <w:pPr>
        <w:pStyle w:val="ListParagraph"/>
        <w:rPr>
          <w:rFonts w:cstheme="minorHAnsi"/>
        </w:rPr>
      </w:pPr>
    </w:p>
    <w:p w14:paraId="3CAA7D5C" w14:textId="77777777" w:rsidR="00F86389" w:rsidRDefault="00F86389" w:rsidP="00F86389">
      <w:pPr>
        <w:pStyle w:val="ListParagraph"/>
        <w:numPr>
          <w:ilvl w:val="0"/>
          <w:numId w:val="10"/>
        </w:numPr>
        <w:rPr>
          <w:rFonts w:cstheme="minorHAnsi"/>
        </w:rPr>
      </w:pPr>
      <w:r>
        <w:rPr>
          <w:rFonts w:cstheme="minorHAnsi"/>
        </w:rPr>
        <w:t>Firestone J.  Data Warehouses and Data Marts: A Dynamic View [PhD white paper</w:t>
      </w:r>
      <w:proofErr w:type="gramStart"/>
      <w:r>
        <w:rPr>
          <w:rFonts w:cstheme="minorHAnsi"/>
        </w:rPr>
        <w:t>] .</w:t>
      </w:r>
      <w:proofErr w:type="gramEnd"/>
      <w:r>
        <w:rPr>
          <w:rFonts w:cstheme="minorHAnsi"/>
        </w:rPr>
        <w:t xml:space="preserve"> Executive Information Systems, Inc. 1997. [accessed 16</w:t>
      </w:r>
      <w:r w:rsidRPr="009310A4">
        <w:rPr>
          <w:rFonts w:cstheme="minorHAnsi"/>
          <w:vertAlign w:val="superscript"/>
        </w:rPr>
        <w:t>th</w:t>
      </w:r>
      <w:r>
        <w:rPr>
          <w:rFonts w:cstheme="minorHAnsi"/>
        </w:rPr>
        <w:t xml:space="preserve"> Oct 2021] Available from: </w:t>
      </w:r>
      <w:hyperlink r:id="rId59" w:history="1">
        <w:r w:rsidRPr="00EF761F">
          <w:rPr>
            <w:rStyle w:val="Hyperlink"/>
            <w:rFonts w:cstheme="minorHAnsi"/>
          </w:rPr>
          <w:t>https://www.dkms.com/papers/dwdmdv.pdf</w:t>
        </w:r>
      </w:hyperlink>
      <w:r>
        <w:rPr>
          <w:rFonts w:cstheme="minorHAnsi"/>
        </w:rPr>
        <w:t xml:space="preserve"> </w:t>
      </w:r>
    </w:p>
    <w:p w14:paraId="73980A29" w14:textId="77777777" w:rsidR="00F86389" w:rsidRPr="009310A4" w:rsidRDefault="00F86389" w:rsidP="00F86389">
      <w:pPr>
        <w:pStyle w:val="ListParagraph"/>
        <w:rPr>
          <w:rFonts w:cstheme="minorHAnsi"/>
        </w:rPr>
      </w:pPr>
    </w:p>
    <w:p w14:paraId="2ACABBA2" w14:textId="3AF1DBA8" w:rsidR="00F86389" w:rsidRDefault="00F86389" w:rsidP="00F86389">
      <w:pPr>
        <w:pStyle w:val="ListParagraph"/>
        <w:numPr>
          <w:ilvl w:val="0"/>
          <w:numId w:val="10"/>
        </w:numPr>
      </w:pPr>
      <w:r>
        <w:rPr>
          <w:rFonts w:cstheme="minorHAnsi"/>
        </w:rPr>
        <w:lastRenderedPageBreak/>
        <w:t>Microsoft. Description of Normalization. 2021. [accessed 16</w:t>
      </w:r>
      <w:r w:rsidRPr="009310A4">
        <w:rPr>
          <w:rFonts w:cstheme="minorHAnsi"/>
          <w:vertAlign w:val="superscript"/>
        </w:rPr>
        <w:t>th</w:t>
      </w:r>
      <w:r>
        <w:rPr>
          <w:rFonts w:cstheme="minorHAnsi"/>
        </w:rPr>
        <w:t xml:space="preserve"> Oct 2021] Available from: </w:t>
      </w:r>
      <w:hyperlink r:id="rId60" w:history="1">
        <w:r w:rsidRPr="001B5A97">
          <w:rPr>
            <w:rStyle w:val="Hyperlink"/>
          </w:rPr>
          <w:t>https://docs.microsoft.com/en-us/office/troubleshoot/access/database-normalization-description</w:t>
        </w:r>
      </w:hyperlink>
      <w:r w:rsidRPr="001B5A97">
        <w:t xml:space="preserve"> </w:t>
      </w:r>
    </w:p>
    <w:p w14:paraId="580EE257" w14:textId="77777777" w:rsidR="00F86389" w:rsidRDefault="00F86389" w:rsidP="00F86389">
      <w:pPr>
        <w:pStyle w:val="ListParagraph"/>
      </w:pPr>
    </w:p>
    <w:p w14:paraId="6B84932C" w14:textId="77777777" w:rsidR="00F86389" w:rsidRPr="001B5A97" w:rsidRDefault="00F86389" w:rsidP="00F86389">
      <w:pPr>
        <w:pStyle w:val="ListParagraph"/>
      </w:pPr>
    </w:p>
    <w:p w14:paraId="3E8D0FB1" w14:textId="450CC9C6" w:rsidR="00F86389" w:rsidRDefault="00F86389" w:rsidP="00F86389">
      <w:pPr>
        <w:pStyle w:val="ListParagraph"/>
        <w:numPr>
          <w:ilvl w:val="0"/>
          <w:numId w:val="10"/>
        </w:numPr>
        <w:rPr>
          <w:rFonts w:cstheme="minorHAnsi"/>
        </w:rPr>
      </w:pPr>
      <w:r w:rsidRPr="000A6D35">
        <w:rPr>
          <w:rFonts w:cstheme="minorHAnsi"/>
        </w:rPr>
        <w:t xml:space="preserve">Ballard C, et al. </w:t>
      </w:r>
      <w:r w:rsidRPr="00281378">
        <w:rPr>
          <w:rFonts w:cstheme="minorHAnsi"/>
        </w:rPr>
        <w:t>Dimensional Mode</w:t>
      </w:r>
      <w:r>
        <w:rPr>
          <w:rFonts w:cstheme="minorHAnsi"/>
        </w:rPr>
        <w:t>l</w:t>
      </w:r>
      <w:r w:rsidRPr="00281378">
        <w:rPr>
          <w:rFonts w:cstheme="minorHAnsi"/>
        </w:rPr>
        <w:t>ling: In a Business I</w:t>
      </w:r>
      <w:r>
        <w:rPr>
          <w:rFonts w:cstheme="minorHAnsi"/>
        </w:rPr>
        <w:t>ntelligence Environment. Armonk, New York: IBM; 2006 [accessed 17</w:t>
      </w:r>
      <w:r w:rsidRPr="00281378">
        <w:rPr>
          <w:rFonts w:cstheme="minorHAnsi"/>
          <w:vertAlign w:val="superscript"/>
        </w:rPr>
        <w:t>th</w:t>
      </w:r>
      <w:r>
        <w:rPr>
          <w:rFonts w:cstheme="minorHAnsi"/>
        </w:rPr>
        <w:t xml:space="preserve"> Oct 2021] Available from: </w:t>
      </w:r>
      <w:hyperlink r:id="rId61" w:history="1">
        <w:r w:rsidRPr="00EF761F">
          <w:rPr>
            <w:rStyle w:val="Hyperlink"/>
            <w:rFonts w:cstheme="minorHAnsi"/>
          </w:rPr>
          <w:t>https://www.redbooks.ibm.com/redbooks/pdfs/sg247138.pdf</w:t>
        </w:r>
      </w:hyperlink>
      <w:r>
        <w:rPr>
          <w:rFonts w:cstheme="minorHAnsi"/>
        </w:rPr>
        <w:t xml:space="preserve"> </w:t>
      </w:r>
    </w:p>
    <w:p w14:paraId="0F815D43" w14:textId="77777777" w:rsidR="00F86389" w:rsidRDefault="00F86389" w:rsidP="00F86389">
      <w:pPr>
        <w:pStyle w:val="ListParagraph"/>
        <w:rPr>
          <w:rFonts w:cstheme="minorHAnsi"/>
        </w:rPr>
      </w:pPr>
    </w:p>
    <w:p w14:paraId="449FCAF9" w14:textId="70E3834B" w:rsidR="00F86389" w:rsidRDefault="00F86389" w:rsidP="00F86389">
      <w:pPr>
        <w:pStyle w:val="ListParagraph"/>
        <w:numPr>
          <w:ilvl w:val="0"/>
          <w:numId w:val="10"/>
        </w:numPr>
        <w:rPr>
          <w:rFonts w:cstheme="minorHAnsi"/>
        </w:rPr>
      </w:pPr>
      <w:r>
        <w:rPr>
          <w:rFonts w:cstheme="minorHAnsi"/>
        </w:rPr>
        <w:t>Shin SK, Sanders GL. Denormalization strategies for data retrieval from data warehouses. Decision Support Systems. 2005; 42 (2006) pages 267-282 [accessed 20</w:t>
      </w:r>
      <w:r w:rsidRPr="00F93DD8">
        <w:rPr>
          <w:rFonts w:cstheme="minorHAnsi"/>
          <w:vertAlign w:val="superscript"/>
        </w:rPr>
        <w:t>th</w:t>
      </w:r>
      <w:r>
        <w:rPr>
          <w:rFonts w:cstheme="minorHAnsi"/>
        </w:rPr>
        <w:t xml:space="preserve"> Oct 2021] Available from: </w:t>
      </w:r>
      <w:hyperlink r:id="rId62" w:history="1">
        <w:r w:rsidRPr="00EF761F">
          <w:rPr>
            <w:rStyle w:val="Hyperlink"/>
            <w:rFonts w:cstheme="minorHAnsi"/>
          </w:rPr>
          <w:t>https://fardapaper.ir/mohavaha/uploads/2018/07/Fardapaper-Denormalization-strategies-for-data-retrieval-from-data-warehouses.pdf</w:t>
        </w:r>
      </w:hyperlink>
      <w:r>
        <w:rPr>
          <w:rFonts w:cstheme="minorHAnsi"/>
        </w:rPr>
        <w:t xml:space="preserve"> </w:t>
      </w:r>
    </w:p>
    <w:p w14:paraId="5F03432F" w14:textId="77777777" w:rsidR="00F86389" w:rsidRPr="00F86389" w:rsidRDefault="00F86389" w:rsidP="00F86389">
      <w:pPr>
        <w:pStyle w:val="ListParagraph"/>
        <w:rPr>
          <w:rFonts w:cstheme="minorHAnsi"/>
        </w:rPr>
      </w:pPr>
    </w:p>
    <w:p w14:paraId="6330B7AD" w14:textId="77777777" w:rsidR="00F86389" w:rsidRDefault="00F86389" w:rsidP="00F86389">
      <w:pPr>
        <w:pStyle w:val="ListParagraph"/>
        <w:rPr>
          <w:rFonts w:cstheme="minorHAnsi"/>
        </w:rPr>
      </w:pPr>
    </w:p>
    <w:p w14:paraId="413A8BD9" w14:textId="16927586" w:rsidR="00F86389" w:rsidRDefault="00F86389" w:rsidP="00F86389">
      <w:pPr>
        <w:pStyle w:val="ListParagraph"/>
        <w:numPr>
          <w:ilvl w:val="0"/>
          <w:numId w:val="10"/>
        </w:numPr>
        <w:rPr>
          <w:rFonts w:cstheme="minorHAnsi"/>
        </w:rPr>
      </w:pPr>
      <w:r>
        <w:rPr>
          <w:rFonts w:cstheme="minorHAnsi"/>
        </w:rPr>
        <w:t>IBM. Why build a dimensional database? 2021. [accessed 20</w:t>
      </w:r>
      <w:r w:rsidRPr="00F93DD8">
        <w:rPr>
          <w:rFonts w:cstheme="minorHAnsi"/>
          <w:vertAlign w:val="superscript"/>
        </w:rPr>
        <w:t>th</w:t>
      </w:r>
      <w:r>
        <w:rPr>
          <w:rFonts w:cstheme="minorHAnsi"/>
        </w:rPr>
        <w:t xml:space="preserve"> Oct 2021] Available from: </w:t>
      </w:r>
      <w:hyperlink r:id="rId63" w:history="1">
        <w:r w:rsidRPr="00EF761F">
          <w:rPr>
            <w:rStyle w:val="Hyperlink"/>
            <w:rFonts w:cstheme="minorHAnsi"/>
          </w:rPr>
          <w:t>https://www.ibm.com/docs/en/informix-servers/14.10?topic=databases-why-build-dimensional-database</w:t>
        </w:r>
      </w:hyperlink>
      <w:r>
        <w:rPr>
          <w:rFonts w:cstheme="minorHAnsi"/>
        </w:rPr>
        <w:t xml:space="preserve"> </w:t>
      </w:r>
    </w:p>
    <w:p w14:paraId="0BB3634F" w14:textId="77777777" w:rsidR="00F86389" w:rsidRDefault="00F86389" w:rsidP="00F86389">
      <w:pPr>
        <w:pStyle w:val="ListParagraph"/>
        <w:rPr>
          <w:rFonts w:cstheme="minorHAnsi"/>
        </w:rPr>
      </w:pPr>
    </w:p>
    <w:p w14:paraId="7E13D20E" w14:textId="7BF58811" w:rsidR="00F86389" w:rsidRDefault="00F86389" w:rsidP="00F86389">
      <w:pPr>
        <w:pStyle w:val="ListParagraph"/>
        <w:numPr>
          <w:ilvl w:val="0"/>
          <w:numId w:val="10"/>
        </w:numPr>
        <w:rPr>
          <w:rFonts w:cstheme="minorHAnsi"/>
        </w:rPr>
      </w:pPr>
      <w:r>
        <w:rPr>
          <w:rFonts w:cstheme="minorHAnsi"/>
        </w:rPr>
        <w:t>Ravenscroft J. Measuring scientific impact beyond academia: AN assessment of existing impact metrics and proposed improvement. [accessed 23</w:t>
      </w:r>
      <w:r w:rsidRPr="00F93DD8">
        <w:rPr>
          <w:rFonts w:cstheme="minorHAnsi"/>
          <w:vertAlign w:val="superscript"/>
        </w:rPr>
        <w:t>rd</w:t>
      </w:r>
      <w:r>
        <w:rPr>
          <w:rFonts w:cstheme="minorHAnsi"/>
        </w:rPr>
        <w:t xml:space="preserve"> Oct 2021] Available from: </w:t>
      </w:r>
      <w:proofErr w:type="gramStart"/>
      <w:r w:rsidRPr="00F93DD8">
        <w:rPr>
          <w:rFonts w:cstheme="minorHAnsi"/>
        </w:rPr>
        <w:t>doi:10.1371/journal.pone</w:t>
      </w:r>
      <w:proofErr w:type="gramEnd"/>
      <w:r w:rsidRPr="00F93DD8">
        <w:rPr>
          <w:rFonts w:cstheme="minorHAnsi"/>
        </w:rPr>
        <w:t xml:space="preserve">.0173152.g001  </w:t>
      </w:r>
      <w:r>
        <w:rPr>
          <w:rFonts w:cstheme="minorHAnsi"/>
        </w:rPr>
        <w:t xml:space="preserve"> </w:t>
      </w:r>
    </w:p>
    <w:p w14:paraId="4CD6404C" w14:textId="77777777" w:rsidR="00F86389" w:rsidRPr="00F86389" w:rsidRDefault="00F86389" w:rsidP="00F86389">
      <w:pPr>
        <w:pStyle w:val="ListParagraph"/>
        <w:rPr>
          <w:rFonts w:cstheme="minorHAnsi"/>
        </w:rPr>
      </w:pPr>
    </w:p>
    <w:p w14:paraId="1571E120" w14:textId="77777777" w:rsidR="00F86389" w:rsidRDefault="00F86389" w:rsidP="00F86389">
      <w:pPr>
        <w:pStyle w:val="ListParagraph"/>
        <w:rPr>
          <w:rFonts w:cstheme="minorHAnsi"/>
        </w:rPr>
      </w:pPr>
    </w:p>
    <w:p w14:paraId="569A6D97" w14:textId="4F7E8A6C" w:rsidR="00F86389" w:rsidRPr="00F86389" w:rsidRDefault="00F86389" w:rsidP="00F86389">
      <w:pPr>
        <w:pStyle w:val="ListParagraph"/>
        <w:numPr>
          <w:ilvl w:val="0"/>
          <w:numId w:val="10"/>
        </w:numPr>
        <w:tabs>
          <w:tab w:val="left" w:pos="2028"/>
        </w:tabs>
      </w:pPr>
      <w:r w:rsidRPr="00F86389">
        <w:rPr>
          <w:rFonts w:cstheme="minorHAnsi"/>
        </w:rPr>
        <w:t>Kimball R. Factless Fact Tables. 2016. [accessed 25</w:t>
      </w:r>
      <w:r w:rsidRPr="00F86389">
        <w:rPr>
          <w:rFonts w:cstheme="minorHAnsi"/>
          <w:vertAlign w:val="superscript"/>
        </w:rPr>
        <w:t>th</w:t>
      </w:r>
      <w:r w:rsidRPr="00F86389">
        <w:rPr>
          <w:rFonts w:cstheme="minorHAnsi"/>
        </w:rPr>
        <w:t xml:space="preserve"> Oct 2021] Available from: </w:t>
      </w:r>
      <w:hyperlink r:id="rId64" w:history="1">
        <w:r w:rsidRPr="00F86389">
          <w:rPr>
            <w:rStyle w:val="Hyperlink"/>
            <w:rFonts w:cstheme="minorHAnsi"/>
          </w:rPr>
          <w:t>https://www.kimballgroup.com/data-warehouse-business-intelligence-resources/kimball-techniques/dimensional-modeling-techniques/factless-fact-table/</w:t>
        </w:r>
      </w:hyperlink>
    </w:p>
    <w:sectPr w:rsidR="00F86389" w:rsidRPr="00F86389" w:rsidSect="00E72C4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MyFamily John Williams" w:date="2022-01-10T10:12:00Z" w:initials="JW(L">
    <w:p w14:paraId="4241B612" w14:textId="77777777" w:rsidR="00CF5017" w:rsidRDefault="00CF5017" w:rsidP="008B425E">
      <w:pPr>
        <w:pStyle w:val="CommentText"/>
      </w:pPr>
      <w:r>
        <w:rPr>
          <w:rStyle w:val="CommentReference"/>
        </w:rPr>
        <w:annotationRef/>
      </w:r>
      <w:r>
        <w:t>Please include the assignment front sheet please</w:t>
      </w:r>
    </w:p>
  </w:comment>
  <w:comment w:id="10" w:author="MyFamily John Williams [2]" w:date="2022-01-10T09:41:00Z" w:initials="JW(L">
    <w:p w14:paraId="1B3909C3" w14:textId="6DF2A74E" w:rsidR="006B3277" w:rsidRDefault="006B3277" w:rsidP="00CF5017">
      <w:pPr>
        <w:pStyle w:val="CommentText"/>
      </w:pPr>
      <w:r>
        <w:rPr>
          <w:rStyle w:val="CommentReference"/>
        </w:rPr>
        <w:annotationRef/>
      </w:r>
      <w:r>
        <w:t xml:space="preserve">2.1.1:  the ERD has some relationship issues eg  This diagram would have a Program with just one track?  Could a track have many Genre’s </w:t>
      </w:r>
    </w:p>
  </w:comment>
  <w:comment w:id="12" w:author="MyFamily John Williams [3]" w:date="2022-01-10T09:45:00Z" w:initials="JW(L">
    <w:p w14:paraId="52CA9EC7" w14:textId="77777777" w:rsidR="002E6657" w:rsidRDefault="002E6657" w:rsidP="00447E30">
      <w:pPr>
        <w:pStyle w:val="CommentText"/>
      </w:pPr>
      <w:r>
        <w:rPr>
          <w:rStyle w:val="CommentReference"/>
        </w:rPr>
        <w:annotationRef/>
      </w:r>
      <w:r>
        <w:rPr>
          <w:color w:val="000000"/>
        </w:rPr>
        <w:t>2.2.2: Always a good idea to identify the requirements</w:t>
      </w:r>
    </w:p>
  </w:comment>
  <w:comment w:id="13" w:author="MyFamily John Williams [4]" w:date="2022-01-10T09:50:00Z" w:initials="JW(L">
    <w:p w14:paraId="70C8D05A" w14:textId="77777777" w:rsidR="00DC30B3" w:rsidRDefault="00DC30B3" w:rsidP="00E90903">
      <w:pPr>
        <w:pStyle w:val="CommentText"/>
      </w:pPr>
      <w:r>
        <w:rPr>
          <w:rStyle w:val="CommentReference"/>
        </w:rPr>
        <w:annotationRef/>
      </w:r>
      <w:r>
        <w:rPr>
          <w:color w:val="000000"/>
        </w:rPr>
        <w:t>2.2.2:  Your fact Table does not have a fact.  Should the Advert Cost be included</w:t>
      </w:r>
    </w:p>
  </w:comment>
  <w:comment w:id="15" w:author="MyFamily John Williams [5]" w:date="2022-01-10T09:52:00Z" w:initials="JW(L">
    <w:p w14:paraId="5B17BF09" w14:textId="77777777" w:rsidR="005C6AF7" w:rsidRDefault="005C6AF7" w:rsidP="004913F1">
      <w:pPr>
        <w:pStyle w:val="CommentText"/>
      </w:pPr>
      <w:r>
        <w:rPr>
          <w:rStyle w:val="CommentReference"/>
        </w:rPr>
        <w:annotationRef/>
      </w:r>
      <w:r>
        <w:t xml:space="preserve">Again </w:t>
      </w:r>
      <w:r>
        <w:rPr>
          <w:color w:val="000000"/>
        </w:rPr>
        <w:t>Your fact Table does not have a fact.  Should the Advert Cost be included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241B612" w15:done="0"/>
  <w15:commentEx w15:paraId="1B3909C3" w15:done="0"/>
  <w15:commentEx w15:paraId="52CA9EC7" w15:done="0"/>
  <w15:commentEx w15:paraId="70C8D05A" w15:done="0"/>
  <w15:commentEx w15:paraId="5B17BF0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6851D" w16cex:dateUtc="2022-01-10T10:12:00Z"/>
  <w16cex:commentExtensible w16cex:durableId="25867DAE" w16cex:dateUtc="2022-01-10T09:41:00Z"/>
  <w16cex:commentExtensible w16cex:durableId="25867EA4" w16cex:dateUtc="2022-01-10T09:45:00Z"/>
  <w16cex:commentExtensible w16cex:durableId="25867FD8" w16cex:dateUtc="2022-01-10T09:50:00Z"/>
  <w16cex:commentExtensible w16cex:durableId="25868040" w16cex:dateUtc="2022-01-10T09: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241B612" w16cid:durableId="2586851D"/>
  <w16cid:commentId w16cid:paraId="1B3909C3" w16cid:durableId="25867DAE"/>
  <w16cid:commentId w16cid:paraId="52CA9EC7" w16cid:durableId="25867EA4"/>
  <w16cid:commentId w16cid:paraId="70C8D05A" w16cid:durableId="25867FD8"/>
  <w16cid:commentId w16cid:paraId="5B17BF09" w16cid:durableId="2586804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ED86A" w14:textId="77777777" w:rsidR="00A65841" w:rsidRDefault="00A65841" w:rsidP="006624FE">
      <w:pPr>
        <w:spacing w:after="0" w:line="240" w:lineRule="auto"/>
      </w:pPr>
      <w:r>
        <w:separator/>
      </w:r>
    </w:p>
  </w:endnote>
  <w:endnote w:type="continuationSeparator" w:id="0">
    <w:p w14:paraId="6DB3727C" w14:textId="77777777" w:rsidR="00A65841" w:rsidRDefault="00A65841" w:rsidP="00662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5EDF1" w14:textId="77777777" w:rsidR="00A65841" w:rsidRDefault="00A65841" w:rsidP="006624FE">
      <w:pPr>
        <w:spacing w:after="0" w:line="240" w:lineRule="auto"/>
      </w:pPr>
      <w:r>
        <w:separator/>
      </w:r>
    </w:p>
  </w:footnote>
  <w:footnote w:type="continuationSeparator" w:id="0">
    <w:p w14:paraId="3BCB6A1A" w14:textId="77777777" w:rsidR="00A65841" w:rsidRDefault="00A65841" w:rsidP="00662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806E2"/>
    <w:multiLevelType w:val="hybridMultilevel"/>
    <w:tmpl w:val="9034B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D4312"/>
    <w:multiLevelType w:val="hybridMultilevel"/>
    <w:tmpl w:val="96F4724E"/>
    <w:lvl w:ilvl="0" w:tplc="0809000F">
      <w:start w:val="1"/>
      <w:numFmt w:val="decimal"/>
      <w:lvlText w:val="%1."/>
      <w:lvlJc w:val="left"/>
      <w:pPr>
        <w:ind w:left="502"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00C85"/>
    <w:multiLevelType w:val="hybridMultilevel"/>
    <w:tmpl w:val="D9285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F058E6"/>
    <w:multiLevelType w:val="multilevel"/>
    <w:tmpl w:val="3C620E0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52943CA8"/>
    <w:multiLevelType w:val="hybridMultilevel"/>
    <w:tmpl w:val="94C4A89E"/>
    <w:lvl w:ilvl="0" w:tplc="5658D6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4F0F2">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90AB2C4">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72B5E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08795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A25250">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1EE9D5C">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BEC364">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5849BE">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7AC1E26"/>
    <w:multiLevelType w:val="hybridMultilevel"/>
    <w:tmpl w:val="66DC9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E456F2"/>
    <w:multiLevelType w:val="hybridMultilevel"/>
    <w:tmpl w:val="89248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EA07DC"/>
    <w:multiLevelType w:val="hybridMultilevel"/>
    <w:tmpl w:val="66DC9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485B6C"/>
    <w:multiLevelType w:val="hybridMultilevel"/>
    <w:tmpl w:val="18A4B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5E7FCF"/>
    <w:multiLevelType w:val="hybridMultilevel"/>
    <w:tmpl w:val="DF4C0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7"/>
  </w:num>
  <w:num w:numId="4">
    <w:abstractNumId w:val="5"/>
  </w:num>
  <w:num w:numId="5">
    <w:abstractNumId w:val="2"/>
  </w:num>
  <w:num w:numId="6">
    <w:abstractNumId w:val="8"/>
  </w:num>
  <w:num w:numId="7">
    <w:abstractNumId w:val="9"/>
  </w:num>
  <w:num w:numId="8">
    <w:abstractNumId w:val="1"/>
  </w:num>
  <w:num w:numId="9">
    <w:abstractNumId w:val="3"/>
  </w:num>
  <w:num w:numId="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rson w15:author="MyFamily John Williams [2]">
    <w15:presenceInfo w15:providerId="AD" w15:userId="S::willjohn@nptcgroup.ac.uk::efaefdc8-8e55-4307-9925-17ea779d95bc"/>
  </w15:person>
  <w15:person w15:author="MyFamily John Williams [3]">
    <w15:presenceInfo w15:providerId="AD" w15:userId="S::willjohn@nptcgroup.ac.uk::efaefdc8-8e55-4307-9925-17ea779d95bc"/>
  </w15:person>
  <w15:person w15:author="MyFamily John Williams [4]">
    <w15:presenceInfo w15:providerId="AD" w15:userId="S::willjohn@nptcgroup.ac.uk::efaefdc8-8e55-4307-9925-17ea779d95bc"/>
  </w15:person>
  <w15:person w15:author="MyFamily John Williams [5]">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6DD"/>
    <w:rsid w:val="00000BD1"/>
    <w:rsid w:val="0000118D"/>
    <w:rsid w:val="00001A31"/>
    <w:rsid w:val="00003A7E"/>
    <w:rsid w:val="00003C33"/>
    <w:rsid w:val="00004CF6"/>
    <w:rsid w:val="00005E55"/>
    <w:rsid w:val="00010C2E"/>
    <w:rsid w:val="0001145B"/>
    <w:rsid w:val="0001385D"/>
    <w:rsid w:val="000147EB"/>
    <w:rsid w:val="000152B8"/>
    <w:rsid w:val="00015655"/>
    <w:rsid w:val="00020830"/>
    <w:rsid w:val="000226A8"/>
    <w:rsid w:val="0002447A"/>
    <w:rsid w:val="000252B1"/>
    <w:rsid w:val="000258EC"/>
    <w:rsid w:val="000266A4"/>
    <w:rsid w:val="000270DF"/>
    <w:rsid w:val="000277AD"/>
    <w:rsid w:val="000308D3"/>
    <w:rsid w:val="00030B13"/>
    <w:rsid w:val="00031AD1"/>
    <w:rsid w:val="00032A7D"/>
    <w:rsid w:val="0003325F"/>
    <w:rsid w:val="00033AF5"/>
    <w:rsid w:val="000355EC"/>
    <w:rsid w:val="000358C9"/>
    <w:rsid w:val="00037AD0"/>
    <w:rsid w:val="00040EAF"/>
    <w:rsid w:val="00041C81"/>
    <w:rsid w:val="00042B84"/>
    <w:rsid w:val="00043A91"/>
    <w:rsid w:val="00046C22"/>
    <w:rsid w:val="00046E08"/>
    <w:rsid w:val="00050F90"/>
    <w:rsid w:val="00051EAA"/>
    <w:rsid w:val="0005780F"/>
    <w:rsid w:val="000610DA"/>
    <w:rsid w:val="00061104"/>
    <w:rsid w:val="000666A7"/>
    <w:rsid w:val="00067CE8"/>
    <w:rsid w:val="00070D4A"/>
    <w:rsid w:val="00071039"/>
    <w:rsid w:val="0007180E"/>
    <w:rsid w:val="00075323"/>
    <w:rsid w:val="000758D1"/>
    <w:rsid w:val="00075E15"/>
    <w:rsid w:val="00076083"/>
    <w:rsid w:val="0007647C"/>
    <w:rsid w:val="00081B54"/>
    <w:rsid w:val="000861C1"/>
    <w:rsid w:val="00086B0C"/>
    <w:rsid w:val="00087500"/>
    <w:rsid w:val="00090167"/>
    <w:rsid w:val="00090476"/>
    <w:rsid w:val="0009139E"/>
    <w:rsid w:val="00095619"/>
    <w:rsid w:val="0009654B"/>
    <w:rsid w:val="0009782B"/>
    <w:rsid w:val="00097EE0"/>
    <w:rsid w:val="000A3B75"/>
    <w:rsid w:val="000A7199"/>
    <w:rsid w:val="000B10C6"/>
    <w:rsid w:val="000B1A2E"/>
    <w:rsid w:val="000B28C3"/>
    <w:rsid w:val="000B2E1D"/>
    <w:rsid w:val="000B4B0F"/>
    <w:rsid w:val="000B4C8F"/>
    <w:rsid w:val="000B594C"/>
    <w:rsid w:val="000B7529"/>
    <w:rsid w:val="000C0A77"/>
    <w:rsid w:val="000C0BB2"/>
    <w:rsid w:val="000C2395"/>
    <w:rsid w:val="000C3E5B"/>
    <w:rsid w:val="000C5BC1"/>
    <w:rsid w:val="000C6D7F"/>
    <w:rsid w:val="000D2D9E"/>
    <w:rsid w:val="000D60FD"/>
    <w:rsid w:val="000E06DE"/>
    <w:rsid w:val="000E2161"/>
    <w:rsid w:val="000E2797"/>
    <w:rsid w:val="000E5894"/>
    <w:rsid w:val="000E59CA"/>
    <w:rsid w:val="000E616B"/>
    <w:rsid w:val="000E70F5"/>
    <w:rsid w:val="000E718D"/>
    <w:rsid w:val="000E723E"/>
    <w:rsid w:val="000E7A9A"/>
    <w:rsid w:val="000F119D"/>
    <w:rsid w:val="000F1A65"/>
    <w:rsid w:val="000F22BB"/>
    <w:rsid w:val="000F26D8"/>
    <w:rsid w:val="000F4432"/>
    <w:rsid w:val="000F447E"/>
    <w:rsid w:val="00100C9D"/>
    <w:rsid w:val="00100F13"/>
    <w:rsid w:val="001016DA"/>
    <w:rsid w:val="00102975"/>
    <w:rsid w:val="00102A58"/>
    <w:rsid w:val="00103609"/>
    <w:rsid w:val="00105A75"/>
    <w:rsid w:val="00111031"/>
    <w:rsid w:val="00113235"/>
    <w:rsid w:val="00114E27"/>
    <w:rsid w:val="00117400"/>
    <w:rsid w:val="00117487"/>
    <w:rsid w:val="00122EE4"/>
    <w:rsid w:val="00123892"/>
    <w:rsid w:val="00125BB1"/>
    <w:rsid w:val="001265CC"/>
    <w:rsid w:val="001266A7"/>
    <w:rsid w:val="00127154"/>
    <w:rsid w:val="00130640"/>
    <w:rsid w:val="00130700"/>
    <w:rsid w:val="00130AC8"/>
    <w:rsid w:val="00132A8D"/>
    <w:rsid w:val="0013575B"/>
    <w:rsid w:val="00136C61"/>
    <w:rsid w:val="001372C8"/>
    <w:rsid w:val="001375A9"/>
    <w:rsid w:val="00142556"/>
    <w:rsid w:val="00142A1D"/>
    <w:rsid w:val="00145823"/>
    <w:rsid w:val="00145A6B"/>
    <w:rsid w:val="001469F6"/>
    <w:rsid w:val="00147A7F"/>
    <w:rsid w:val="00150DF6"/>
    <w:rsid w:val="00151C09"/>
    <w:rsid w:val="00157C0A"/>
    <w:rsid w:val="00162674"/>
    <w:rsid w:val="00165A5D"/>
    <w:rsid w:val="00166628"/>
    <w:rsid w:val="00166E11"/>
    <w:rsid w:val="0017024F"/>
    <w:rsid w:val="00171118"/>
    <w:rsid w:val="001711CC"/>
    <w:rsid w:val="001719BC"/>
    <w:rsid w:val="00173B5D"/>
    <w:rsid w:val="00180929"/>
    <w:rsid w:val="001913D3"/>
    <w:rsid w:val="00193CD3"/>
    <w:rsid w:val="00194069"/>
    <w:rsid w:val="001942DA"/>
    <w:rsid w:val="00195DAE"/>
    <w:rsid w:val="00197531"/>
    <w:rsid w:val="001A0DD8"/>
    <w:rsid w:val="001A277E"/>
    <w:rsid w:val="001A28ED"/>
    <w:rsid w:val="001A353E"/>
    <w:rsid w:val="001A54F5"/>
    <w:rsid w:val="001B0710"/>
    <w:rsid w:val="001B1716"/>
    <w:rsid w:val="001C19DA"/>
    <w:rsid w:val="001C45BD"/>
    <w:rsid w:val="001C56E2"/>
    <w:rsid w:val="001D0F42"/>
    <w:rsid w:val="001D1EEB"/>
    <w:rsid w:val="001D561F"/>
    <w:rsid w:val="001D6022"/>
    <w:rsid w:val="001D63EB"/>
    <w:rsid w:val="001E0333"/>
    <w:rsid w:val="001E06B9"/>
    <w:rsid w:val="001E1098"/>
    <w:rsid w:val="001E29D3"/>
    <w:rsid w:val="001E2BC1"/>
    <w:rsid w:val="001E3300"/>
    <w:rsid w:val="001E3C8A"/>
    <w:rsid w:val="001E42D3"/>
    <w:rsid w:val="001E4BCB"/>
    <w:rsid w:val="001E5341"/>
    <w:rsid w:val="001E54CF"/>
    <w:rsid w:val="001E7A6A"/>
    <w:rsid w:val="001F2BDD"/>
    <w:rsid w:val="001F3200"/>
    <w:rsid w:val="001F38BB"/>
    <w:rsid w:val="001F6743"/>
    <w:rsid w:val="001F6C9A"/>
    <w:rsid w:val="001F7F79"/>
    <w:rsid w:val="00200115"/>
    <w:rsid w:val="00203302"/>
    <w:rsid w:val="00203911"/>
    <w:rsid w:val="00205ACD"/>
    <w:rsid w:val="00207D5C"/>
    <w:rsid w:val="0021060C"/>
    <w:rsid w:val="00210F44"/>
    <w:rsid w:val="002129BA"/>
    <w:rsid w:val="0021393B"/>
    <w:rsid w:val="002161A2"/>
    <w:rsid w:val="00216712"/>
    <w:rsid w:val="00216DA3"/>
    <w:rsid w:val="00217A60"/>
    <w:rsid w:val="00220237"/>
    <w:rsid w:val="002228CD"/>
    <w:rsid w:val="00223647"/>
    <w:rsid w:val="0022413F"/>
    <w:rsid w:val="00224E4D"/>
    <w:rsid w:val="00227C52"/>
    <w:rsid w:val="00227E09"/>
    <w:rsid w:val="0023108D"/>
    <w:rsid w:val="00235601"/>
    <w:rsid w:val="002360C8"/>
    <w:rsid w:val="0023743C"/>
    <w:rsid w:val="00237D8C"/>
    <w:rsid w:val="00240E7E"/>
    <w:rsid w:val="002417CF"/>
    <w:rsid w:val="0024221D"/>
    <w:rsid w:val="00242FCB"/>
    <w:rsid w:val="00243C64"/>
    <w:rsid w:val="00246CA6"/>
    <w:rsid w:val="002470F0"/>
    <w:rsid w:val="00247258"/>
    <w:rsid w:val="002507E6"/>
    <w:rsid w:val="0025080D"/>
    <w:rsid w:val="002516DD"/>
    <w:rsid w:val="00252F54"/>
    <w:rsid w:val="00254F24"/>
    <w:rsid w:val="0025529C"/>
    <w:rsid w:val="00255DA7"/>
    <w:rsid w:val="00256084"/>
    <w:rsid w:val="002600CD"/>
    <w:rsid w:val="002609E7"/>
    <w:rsid w:val="002623AA"/>
    <w:rsid w:val="002631EA"/>
    <w:rsid w:val="00263430"/>
    <w:rsid w:val="0026375B"/>
    <w:rsid w:val="0027638F"/>
    <w:rsid w:val="00277FF6"/>
    <w:rsid w:val="00283BA9"/>
    <w:rsid w:val="002841C5"/>
    <w:rsid w:val="0028479F"/>
    <w:rsid w:val="00285956"/>
    <w:rsid w:val="00290B9D"/>
    <w:rsid w:val="00291B0B"/>
    <w:rsid w:val="002934A3"/>
    <w:rsid w:val="00293C2F"/>
    <w:rsid w:val="00294262"/>
    <w:rsid w:val="002944F7"/>
    <w:rsid w:val="0029595D"/>
    <w:rsid w:val="00295C76"/>
    <w:rsid w:val="00296D0D"/>
    <w:rsid w:val="00296DCD"/>
    <w:rsid w:val="00297FC0"/>
    <w:rsid w:val="002A133E"/>
    <w:rsid w:val="002A3389"/>
    <w:rsid w:val="002A3ABC"/>
    <w:rsid w:val="002A3E5D"/>
    <w:rsid w:val="002A41C4"/>
    <w:rsid w:val="002A5743"/>
    <w:rsid w:val="002A5BE8"/>
    <w:rsid w:val="002A67EA"/>
    <w:rsid w:val="002A7F8C"/>
    <w:rsid w:val="002B0B9A"/>
    <w:rsid w:val="002B1E77"/>
    <w:rsid w:val="002B3F11"/>
    <w:rsid w:val="002B4234"/>
    <w:rsid w:val="002B685F"/>
    <w:rsid w:val="002B7B30"/>
    <w:rsid w:val="002B7C7A"/>
    <w:rsid w:val="002D2E1A"/>
    <w:rsid w:val="002D5503"/>
    <w:rsid w:val="002D5511"/>
    <w:rsid w:val="002D67D3"/>
    <w:rsid w:val="002D780C"/>
    <w:rsid w:val="002E03BB"/>
    <w:rsid w:val="002E19E6"/>
    <w:rsid w:val="002E363B"/>
    <w:rsid w:val="002E55B8"/>
    <w:rsid w:val="002E6657"/>
    <w:rsid w:val="002E68C9"/>
    <w:rsid w:val="002E695E"/>
    <w:rsid w:val="002E6BC5"/>
    <w:rsid w:val="002E7854"/>
    <w:rsid w:val="002E7E78"/>
    <w:rsid w:val="002F0C1D"/>
    <w:rsid w:val="002F10A5"/>
    <w:rsid w:val="002F1570"/>
    <w:rsid w:val="002F19C7"/>
    <w:rsid w:val="002F1B42"/>
    <w:rsid w:val="002F2720"/>
    <w:rsid w:val="002F6B02"/>
    <w:rsid w:val="00301D69"/>
    <w:rsid w:val="003022FA"/>
    <w:rsid w:val="003029A0"/>
    <w:rsid w:val="00302C01"/>
    <w:rsid w:val="00303108"/>
    <w:rsid w:val="003036EB"/>
    <w:rsid w:val="003051BA"/>
    <w:rsid w:val="00306ED0"/>
    <w:rsid w:val="00307527"/>
    <w:rsid w:val="00307569"/>
    <w:rsid w:val="00307CB2"/>
    <w:rsid w:val="00307CEC"/>
    <w:rsid w:val="00310690"/>
    <w:rsid w:val="003111B9"/>
    <w:rsid w:val="00311F16"/>
    <w:rsid w:val="003148F4"/>
    <w:rsid w:val="00315615"/>
    <w:rsid w:val="00316F56"/>
    <w:rsid w:val="00324189"/>
    <w:rsid w:val="003249A4"/>
    <w:rsid w:val="00326D15"/>
    <w:rsid w:val="00326D63"/>
    <w:rsid w:val="00330E60"/>
    <w:rsid w:val="00335B5E"/>
    <w:rsid w:val="00336AFB"/>
    <w:rsid w:val="00340BFE"/>
    <w:rsid w:val="00347DD3"/>
    <w:rsid w:val="00352ED7"/>
    <w:rsid w:val="00355B1B"/>
    <w:rsid w:val="00357C9A"/>
    <w:rsid w:val="00357F08"/>
    <w:rsid w:val="00362918"/>
    <w:rsid w:val="00363169"/>
    <w:rsid w:val="003673CF"/>
    <w:rsid w:val="0037003A"/>
    <w:rsid w:val="0037154D"/>
    <w:rsid w:val="003744CD"/>
    <w:rsid w:val="0037569E"/>
    <w:rsid w:val="00375F72"/>
    <w:rsid w:val="0037642B"/>
    <w:rsid w:val="00377841"/>
    <w:rsid w:val="0038188F"/>
    <w:rsid w:val="00383450"/>
    <w:rsid w:val="00383577"/>
    <w:rsid w:val="00383742"/>
    <w:rsid w:val="003842F1"/>
    <w:rsid w:val="00385635"/>
    <w:rsid w:val="0038573E"/>
    <w:rsid w:val="0038627E"/>
    <w:rsid w:val="00386E94"/>
    <w:rsid w:val="0038735D"/>
    <w:rsid w:val="00387D45"/>
    <w:rsid w:val="00394698"/>
    <w:rsid w:val="00394921"/>
    <w:rsid w:val="00394C48"/>
    <w:rsid w:val="00395561"/>
    <w:rsid w:val="0039570B"/>
    <w:rsid w:val="003A08A7"/>
    <w:rsid w:val="003A0D76"/>
    <w:rsid w:val="003A10BD"/>
    <w:rsid w:val="003A10C3"/>
    <w:rsid w:val="003A11B2"/>
    <w:rsid w:val="003A478D"/>
    <w:rsid w:val="003A59D7"/>
    <w:rsid w:val="003A6BAC"/>
    <w:rsid w:val="003A6E27"/>
    <w:rsid w:val="003A7D0F"/>
    <w:rsid w:val="003B0FF3"/>
    <w:rsid w:val="003B1209"/>
    <w:rsid w:val="003B27EC"/>
    <w:rsid w:val="003B5A6F"/>
    <w:rsid w:val="003B60CC"/>
    <w:rsid w:val="003B63B5"/>
    <w:rsid w:val="003B6BB6"/>
    <w:rsid w:val="003B7E83"/>
    <w:rsid w:val="003C2371"/>
    <w:rsid w:val="003C3E98"/>
    <w:rsid w:val="003C5179"/>
    <w:rsid w:val="003C5CC4"/>
    <w:rsid w:val="003C68BD"/>
    <w:rsid w:val="003D2D66"/>
    <w:rsid w:val="003D4D05"/>
    <w:rsid w:val="003D674D"/>
    <w:rsid w:val="003E0B3C"/>
    <w:rsid w:val="003E1289"/>
    <w:rsid w:val="003E24E7"/>
    <w:rsid w:val="003E26FD"/>
    <w:rsid w:val="003E3285"/>
    <w:rsid w:val="003E33F2"/>
    <w:rsid w:val="003E379B"/>
    <w:rsid w:val="003E6FCC"/>
    <w:rsid w:val="003F0153"/>
    <w:rsid w:val="003F0162"/>
    <w:rsid w:val="003F0450"/>
    <w:rsid w:val="003F0E6C"/>
    <w:rsid w:val="003F2B74"/>
    <w:rsid w:val="003F49EA"/>
    <w:rsid w:val="003F5677"/>
    <w:rsid w:val="003F67EE"/>
    <w:rsid w:val="003F766A"/>
    <w:rsid w:val="00400428"/>
    <w:rsid w:val="0040202B"/>
    <w:rsid w:val="004037DC"/>
    <w:rsid w:val="00404DB8"/>
    <w:rsid w:val="0040649E"/>
    <w:rsid w:val="004067A8"/>
    <w:rsid w:val="00406EA9"/>
    <w:rsid w:val="00410B90"/>
    <w:rsid w:val="00415184"/>
    <w:rsid w:val="0041658E"/>
    <w:rsid w:val="0041772C"/>
    <w:rsid w:val="00417A1F"/>
    <w:rsid w:val="00417CB6"/>
    <w:rsid w:val="00417E86"/>
    <w:rsid w:val="0042255A"/>
    <w:rsid w:val="00422B4C"/>
    <w:rsid w:val="00425815"/>
    <w:rsid w:val="00426AEF"/>
    <w:rsid w:val="00427812"/>
    <w:rsid w:val="00432ED2"/>
    <w:rsid w:val="0043729B"/>
    <w:rsid w:val="00437CFC"/>
    <w:rsid w:val="0044219F"/>
    <w:rsid w:val="0044340B"/>
    <w:rsid w:val="004447A2"/>
    <w:rsid w:val="00445D0E"/>
    <w:rsid w:val="00445F17"/>
    <w:rsid w:val="00446041"/>
    <w:rsid w:val="00446190"/>
    <w:rsid w:val="00450A90"/>
    <w:rsid w:val="00451121"/>
    <w:rsid w:val="00453C77"/>
    <w:rsid w:val="00454FCB"/>
    <w:rsid w:val="0045606F"/>
    <w:rsid w:val="0046070E"/>
    <w:rsid w:val="00460D87"/>
    <w:rsid w:val="004616E7"/>
    <w:rsid w:val="0046547D"/>
    <w:rsid w:val="004671D1"/>
    <w:rsid w:val="00471930"/>
    <w:rsid w:val="00471DCB"/>
    <w:rsid w:val="00472A53"/>
    <w:rsid w:val="00472B06"/>
    <w:rsid w:val="00473080"/>
    <w:rsid w:val="00473DFC"/>
    <w:rsid w:val="00473FF7"/>
    <w:rsid w:val="004749D3"/>
    <w:rsid w:val="004750CD"/>
    <w:rsid w:val="00484101"/>
    <w:rsid w:val="004906B8"/>
    <w:rsid w:val="0049131D"/>
    <w:rsid w:val="0049268B"/>
    <w:rsid w:val="00492743"/>
    <w:rsid w:val="00493E37"/>
    <w:rsid w:val="00494244"/>
    <w:rsid w:val="00495122"/>
    <w:rsid w:val="004958CC"/>
    <w:rsid w:val="00497CD4"/>
    <w:rsid w:val="004A1BFE"/>
    <w:rsid w:val="004A483F"/>
    <w:rsid w:val="004A6AF2"/>
    <w:rsid w:val="004A6D27"/>
    <w:rsid w:val="004B1C82"/>
    <w:rsid w:val="004B3D29"/>
    <w:rsid w:val="004B497C"/>
    <w:rsid w:val="004C0DC8"/>
    <w:rsid w:val="004C0FB1"/>
    <w:rsid w:val="004C2274"/>
    <w:rsid w:val="004C3189"/>
    <w:rsid w:val="004C4409"/>
    <w:rsid w:val="004D25C0"/>
    <w:rsid w:val="004D37B9"/>
    <w:rsid w:val="004E0721"/>
    <w:rsid w:val="004E3368"/>
    <w:rsid w:val="004F01F7"/>
    <w:rsid w:val="004F0D88"/>
    <w:rsid w:val="004F2561"/>
    <w:rsid w:val="004F2621"/>
    <w:rsid w:val="004F563D"/>
    <w:rsid w:val="00501B34"/>
    <w:rsid w:val="00502336"/>
    <w:rsid w:val="00503236"/>
    <w:rsid w:val="00506ACF"/>
    <w:rsid w:val="0050707F"/>
    <w:rsid w:val="005127FA"/>
    <w:rsid w:val="005133B1"/>
    <w:rsid w:val="00515CFA"/>
    <w:rsid w:val="005172A3"/>
    <w:rsid w:val="0051763D"/>
    <w:rsid w:val="00520E34"/>
    <w:rsid w:val="005224B5"/>
    <w:rsid w:val="00522B6C"/>
    <w:rsid w:val="00524A42"/>
    <w:rsid w:val="00524E31"/>
    <w:rsid w:val="00525268"/>
    <w:rsid w:val="005254E5"/>
    <w:rsid w:val="00525E43"/>
    <w:rsid w:val="005313DF"/>
    <w:rsid w:val="0053204F"/>
    <w:rsid w:val="00534583"/>
    <w:rsid w:val="0053626A"/>
    <w:rsid w:val="00536371"/>
    <w:rsid w:val="0054041C"/>
    <w:rsid w:val="00541335"/>
    <w:rsid w:val="005422B9"/>
    <w:rsid w:val="00542C5C"/>
    <w:rsid w:val="005440CA"/>
    <w:rsid w:val="005462F5"/>
    <w:rsid w:val="005467EA"/>
    <w:rsid w:val="005468E7"/>
    <w:rsid w:val="00553FDA"/>
    <w:rsid w:val="00554C9D"/>
    <w:rsid w:val="00556588"/>
    <w:rsid w:val="00556D15"/>
    <w:rsid w:val="005625A8"/>
    <w:rsid w:val="005661BF"/>
    <w:rsid w:val="00567797"/>
    <w:rsid w:val="005678E9"/>
    <w:rsid w:val="00574701"/>
    <w:rsid w:val="00574803"/>
    <w:rsid w:val="0057492C"/>
    <w:rsid w:val="00577F7F"/>
    <w:rsid w:val="005816C2"/>
    <w:rsid w:val="00581EEA"/>
    <w:rsid w:val="00582310"/>
    <w:rsid w:val="0058442F"/>
    <w:rsid w:val="005845B6"/>
    <w:rsid w:val="0058515A"/>
    <w:rsid w:val="005869C1"/>
    <w:rsid w:val="00586F23"/>
    <w:rsid w:val="00590800"/>
    <w:rsid w:val="005911FA"/>
    <w:rsid w:val="005930FB"/>
    <w:rsid w:val="00593637"/>
    <w:rsid w:val="00593655"/>
    <w:rsid w:val="005966EF"/>
    <w:rsid w:val="005A056D"/>
    <w:rsid w:val="005A09A5"/>
    <w:rsid w:val="005A0C37"/>
    <w:rsid w:val="005A26E3"/>
    <w:rsid w:val="005A6298"/>
    <w:rsid w:val="005B2A78"/>
    <w:rsid w:val="005B34CE"/>
    <w:rsid w:val="005B386C"/>
    <w:rsid w:val="005B3A9A"/>
    <w:rsid w:val="005B4580"/>
    <w:rsid w:val="005B651A"/>
    <w:rsid w:val="005C149C"/>
    <w:rsid w:val="005C1DCE"/>
    <w:rsid w:val="005C29E5"/>
    <w:rsid w:val="005C3D91"/>
    <w:rsid w:val="005C43BE"/>
    <w:rsid w:val="005C508A"/>
    <w:rsid w:val="005C56A2"/>
    <w:rsid w:val="005C5B77"/>
    <w:rsid w:val="005C647A"/>
    <w:rsid w:val="005C6AF7"/>
    <w:rsid w:val="005D030A"/>
    <w:rsid w:val="005D1A4D"/>
    <w:rsid w:val="005D3C1B"/>
    <w:rsid w:val="005D6AC6"/>
    <w:rsid w:val="005D6B37"/>
    <w:rsid w:val="005D7A65"/>
    <w:rsid w:val="005E1178"/>
    <w:rsid w:val="005E17E2"/>
    <w:rsid w:val="005E39F8"/>
    <w:rsid w:val="005E3C00"/>
    <w:rsid w:val="005E582C"/>
    <w:rsid w:val="005E5CAC"/>
    <w:rsid w:val="005E6386"/>
    <w:rsid w:val="005E6A04"/>
    <w:rsid w:val="005E6A1A"/>
    <w:rsid w:val="005E74E5"/>
    <w:rsid w:val="005E77B4"/>
    <w:rsid w:val="005F2016"/>
    <w:rsid w:val="005F2394"/>
    <w:rsid w:val="005F3792"/>
    <w:rsid w:val="005F3AA4"/>
    <w:rsid w:val="005F3EE6"/>
    <w:rsid w:val="005F493E"/>
    <w:rsid w:val="005F6509"/>
    <w:rsid w:val="005F7076"/>
    <w:rsid w:val="006007EC"/>
    <w:rsid w:val="00601EC0"/>
    <w:rsid w:val="006030C1"/>
    <w:rsid w:val="00604146"/>
    <w:rsid w:val="00605CC7"/>
    <w:rsid w:val="0060758A"/>
    <w:rsid w:val="00613CBA"/>
    <w:rsid w:val="00615FD8"/>
    <w:rsid w:val="00616192"/>
    <w:rsid w:val="00617B2E"/>
    <w:rsid w:val="00620ECF"/>
    <w:rsid w:val="00621526"/>
    <w:rsid w:val="00622B84"/>
    <w:rsid w:val="0062371A"/>
    <w:rsid w:val="0062491F"/>
    <w:rsid w:val="00624AAB"/>
    <w:rsid w:val="00625169"/>
    <w:rsid w:val="00626E92"/>
    <w:rsid w:val="006300F5"/>
    <w:rsid w:val="006305D5"/>
    <w:rsid w:val="00631B12"/>
    <w:rsid w:val="006322C8"/>
    <w:rsid w:val="00632ED4"/>
    <w:rsid w:val="00635F3C"/>
    <w:rsid w:val="00640F1E"/>
    <w:rsid w:val="00641F1C"/>
    <w:rsid w:val="0064317C"/>
    <w:rsid w:val="00646631"/>
    <w:rsid w:val="00646D98"/>
    <w:rsid w:val="00650013"/>
    <w:rsid w:val="006500CA"/>
    <w:rsid w:val="006504D1"/>
    <w:rsid w:val="006504ED"/>
    <w:rsid w:val="00651031"/>
    <w:rsid w:val="00652CB6"/>
    <w:rsid w:val="00654AD7"/>
    <w:rsid w:val="00654BD8"/>
    <w:rsid w:val="00661E5B"/>
    <w:rsid w:val="0066201D"/>
    <w:rsid w:val="006624FE"/>
    <w:rsid w:val="006628EC"/>
    <w:rsid w:val="00662CA5"/>
    <w:rsid w:val="00663121"/>
    <w:rsid w:val="00665DCF"/>
    <w:rsid w:val="00666EDB"/>
    <w:rsid w:val="00667757"/>
    <w:rsid w:val="00670AEB"/>
    <w:rsid w:val="006712E7"/>
    <w:rsid w:val="006717CD"/>
    <w:rsid w:val="006768FC"/>
    <w:rsid w:val="0068682C"/>
    <w:rsid w:val="00686E59"/>
    <w:rsid w:val="006870AE"/>
    <w:rsid w:val="006873EC"/>
    <w:rsid w:val="00690F3B"/>
    <w:rsid w:val="006911CC"/>
    <w:rsid w:val="006913BD"/>
    <w:rsid w:val="0069263B"/>
    <w:rsid w:val="006939EC"/>
    <w:rsid w:val="00694393"/>
    <w:rsid w:val="006A390E"/>
    <w:rsid w:val="006A450B"/>
    <w:rsid w:val="006A5854"/>
    <w:rsid w:val="006A6945"/>
    <w:rsid w:val="006B0EDD"/>
    <w:rsid w:val="006B1024"/>
    <w:rsid w:val="006B1191"/>
    <w:rsid w:val="006B3277"/>
    <w:rsid w:val="006B604D"/>
    <w:rsid w:val="006B7CC8"/>
    <w:rsid w:val="006B7CE8"/>
    <w:rsid w:val="006C1106"/>
    <w:rsid w:val="006C1393"/>
    <w:rsid w:val="006C1807"/>
    <w:rsid w:val="006C20E3"/>
    <w:rsid w:val="006C25CA"/>
    <w:rsid w:val="006C3E39"/>
    <w:rsid w:val="006C5509"/>
    <w:rsid w:val="006C7EE5"/>
    <w:rsid w:val="006D0E74"/>
    <w:rsid w:val="006D383D"/>
    <w:rsid w:val="006D3AF7"/>
    <w:rsid w:val="006D3C42"/>
    <w:rsid w:val="006D40BF"/>
    <w:rsid w:val="006D5CC8"/>
    <w:rsid w:val="006D6DBF"/>
    <w:rsid w:val="006D7A8C"/>
    <w:rsid w:val="006D7BA0"/>
    <w:rsid w:val="006E1437"/>
    <w:rsid w:val="006E2284"/>
    <w:rsid w:val="006E24E0"/>
    <w:rsid w:val="006E441F"/>
    <w:rsid w:val="006E742D"/>
    <w:rsid w:val="006F106C"/>
    <w:rsid w:val="006F120C"/>
    <w:rsid w:val="006F4731"/>
    <w:rsid w:val="006F5184"/>
    <w:rsid w:val="006F6AA6"/>
    <w:rsid w:val="006F793E"/>
    <w:rsid w:val="00704FBC"/>
    <w:rsid w:val="007056B5"/>
    <w:rsid w:val="00707532"/>
    <w:rsid w:val="00707C68"/>
    <w:rsid w:val="007127BD"/>
    <w:rsid w:val="0071285C"/>
    <w:rsid w:val="00713727"/>
    <w:rsid w:val="00713C5B"/>
    <w:rsid w:val="0071472E"/>
    <w:rsid w:val="00715563"/>
    <w:rsid w:val="00715CAC"/>
    <w:rsid w:val="007168BE"/>
    <w:rsid w:val="00716FAF"/>
    <w:rsid w:val="00723F21"/>
    <w:rsid w:val="0072425A"/>
    <w:rsid w:val="007243A2"/>
    <w:rsid w:val="007244A5"/>
    <w:rsid w:val="007273DA"/>
    <w:rsid w:val="007300FA"/>
    <w:rsid w:val="007315F4"/>
    <w:rsid w:val="00731937"/>
    <w:rsid w:val="00731D28"/>
    <w:rsid w:val="00731D84"/>
    <w:rsid w:val="00732524"/>
    <w:rsid w:val="00732B1A"/>
    <w:rsid w:val="00735938"/>
    <w:rsid w:val="00735E43"/>
    <w:rsid w:val="007364EE"/>
    <w:rsid w:val="00741E41"/>
    <w:rsid w:val="007505CD"/>
    <w:rsid w:val="00751CC1"/>
    <w:rsid w:val="00751D42"/>
    <w:rsid w:val="00752A15"/>
    <w:rsid w:val="00754A8B"/>
    <w:rsid w:val="00755D75"/>
    <w:rsid w:val="00763018"/>
    <w:rsid w:val="00766949"/>
    <w:rsid w:val="00766B33"/>
    <w:rsid w:val="00767BF9"/>
    <w:rsid w:val="00772E85"/>
    <w:rsid w:val="0077385C"/>
    <w:rsid w:val="00774A84"/>
    <w:rsid w:val="0077559D"/>
    <w:rsid w:val="007758D3"/>
    <w:rsid w:val="00777E6E"/>
    <w:rsid w:val="00780174"/>
    <w:rsid w:val="00781DB2"/>
    <w:rsid w:val="00783556"/>
    <w:rsid w:val="00783891"/>
    <w:rsid w:val="00783FCE"/>
    <w:rsid w:val="00784306"/>
    <w:rsid w:val="007843D5"/>
    <w:rsid w:val="0078444A"/>
    <w:rsid w:val="0078559E"/>
    <w:rsid w:val="00786220"/>
    <w:rsid w:val="00787A45"/>
    <w:rsid w:val="00787E10"/>
    <w:rsid w:val="00791F48"/>
    <w:rsid w:val="00792A72"/>
    <w:rsid w:val="00794702"/>
    <w:rsid w:val="00794872"/>
    <w:rsid w:val="00794D65"/>
    <w:rsid w:val="007A0F94"/>
    <w:rsid w:val="007A24C1"/>
    <w:rsid w:val="007A2A31"/>
    <w:rsid w:val="007A36D2"/>
    <w:rsid w:val="007A4040"/>
    <w:rsid w:val="007A6B79"/>
    <w:rsid w:val="007A6D97"/>
    <w:rsid w:val="007A73E2"/>
    <w:rsid w:val="007A773F"/>
    <w:rsid w:val="007B2EFF"/>
    <w:rsid w:val="007C030E"/>
    <w:rsid w:val="007C13E7"/>
    <w:rsid w:val="007C1497"/>
    <w:rsid w:val="007C3B49"/>
    <w:rsid w:val="007C4BF6"/>
    <w:rsid w:val="007C50C8"/>
    <w:rsid w:val="007C52A0"/>
    <w:rsid w:val="007C5AC3"/>
    <w:rsid w:val="007C6C79"/>
    <w:rsid w:val="007C6CB5"/>
    <w:rsid w:val="007D04C1"/>
    <w:rsid w:val="007D0FC2"/>
    <w:rsid w:val="007D1576"/>
    <w:rsid w:val="007D1C99"/>
    <w:rsid w:val="007D1CB1"/>
    <w:rsid w:val="007D2062"/>
    <w:rsid w:val="007D33BF"/>
    <w:rsid w:val="007D6AD1"/>
    <w:rsid w:val="007E3524"/>
    <w:rsid w:val="007E65C9"/>
    <w:rsid w:val="007E6984"/>
    <w:rsid w:val="007F0883"/>
    <w:rsid w:val="007F0E9F"/>
    <w:rsid w:val="007F2C57"/>
    <w:rsid w:val="007F2C6D"/>
    <w:rsid w:val="007F7640"/>
    <w:rsid w:val="00800386"/>
    <w:rsid w:val="00800418"/>
    <w:rsid w:val="008004F6"/>
    <w:rsid w:val="00800F95"/>
    <w:rsid w:val="008021A2"/>
    <w:rsid w:val="00805950"/>
    <w:rsid w:val="00805CFA"/>
    <w:rsid w:val="00806114"/>
    <w:rsid w:val="008071C4"/>
    <w:rsid w:val="0081069F"/>
    <w:rsid w:val="0081089D"/>
    <w:rsid w:val="0081173A"/>
    <w:rsid w:val="00811E0F"/>
    <w:rsid w:val="008121F4"/>
    <w:rsid w:val="00814369"/>
    <w:rsid w:val="00817369"/>
    <w:rsid w:val="00822063"/>
    <w:rsid w:val="00822972"/>
    <w:rsid w:val="00822C7C"/>
    <w:rsid w:val="008232E6"/>
    <w:rsid w:val="008233C5"/>
    <w:rsid w:val="008241FF"/>
    <w:rsid w:val="0082459B"/>
    <w:rsid w:val="008266EA"/>
    <w:rsid w:val="00827699"/>
    <w:rsid w:val="00830348"/>
    <w:rsid w:val="00833442"/>
    <w:rsid w:val="0083555D"/>
    <w:rsid w:val="00842B7C"/>
    <w:rsid w:val="008436B2"/>
    <w:rsid w:val="008446A0"/>
    <w:rsid w:val="008459D9"/>
    <w:rsid w:val="0084659E"/>
    <w:rsid w:val="00846C8C"/>
    <w:rsid w:val="0085090B"/>
    <w:rsid w:val="008511A6"/>
    <w:rsid w:val="008521C1"/>
    <w:rsid w:val="00854A7A"/>
    <w:rsid w:val="00854CD7"/>
    <w:rsid w:val="00860396"/>
    <w:rsid w:val="008627A8"/>
    <w:rsid w:val="00862AFC"/>
    <w:rsid w:val="008630AD"/>
    <w:rsid w:val="00863422"/>
    <w:rsid w:val="008635DC"/>
    <w:rsid w:val="0086453F"/>
    <w:rsid w:val="008657CE"/>
    <w:rsid w:val="00866A2F"/>
    <w:rsid w:val="00870EC4"/>
    <w:rsid w:val="008722C0"/>
    <w:rsid w:val="00872716"/>
    <w:rsid w:val="0087422A"/>
    <w:rsid w:val="00874A76"/>
    <w:rsid w:val="00875213"/>
    <w:rsid w:val="00876987"/>
    <w:rsid w:val="0088226F"/>
    <w:rsid w:val="00883B64"/>
    <w:rsid w:val="008866E6"/>
    <w:rsid w:val="00886BFB"/>
    <w:rsid w:val="008903CB"/>
    <w:rsid w:val="00890D85"/>
    <w:rsid w:val="00891BA0"/>
    <w:rsid w:val="008926EB"/>
    <w:rsid w:val="00893045"/>
    <w:rsid w:val="00895B01"/>
    <w:rsid w:val="008A04CA"/>
    <w:rsid w:val="008A1D0B"/>
    <w:rsid w:val="008A2DB2"/>
    <w:rsid w:val="008A35F1"/>
    <w:rsid w:val="008A4738"/>
    <w:rsid w:val="008A5290"/>
    <w:rsid w:val="008A5C19"/>
    <w:rsid w:val="008B0417"/>
    <w:rsid w:val="008B1CA0"/>
    <w:rsid w:val="008B3295"/>
    <w:rsid w:val="008B737A"/>
    <w:rsid w:val="008C3867"/>
    <w:rsid w:val="008C39D3"/>
    <w:rsid w:val="008C775B"/>
    <w:rsid w:val="008D0367"/>
    <w:rsid w:val="008D31B9"/>
    <w:rsid w:val="008D34E5"/>
    <w:rsid w:val="008D365B"/>
    <w:rsid w:val="008D62ED"/>
    <w:rsid w:val="008D7E04"/>
    <w:rsid w:val="008E1D1C"/>
    <w:rsid w:val="008E254B"/>
    <w:rsid w:val="008E626A"/>
    <w:rsid w:val="008E7673"/>
    <w:rsid w:val="008F332B"/>
    <w:rsid w:val="008F40C5"/>
    <w:rsid w:val="00902A47"/>
    <w:rsid w:val="00902C4B"/>
    <w:rsid w:val="009037D8"/>
    <w:rsid w:val="00903E2E"/>
    <w:rsid w:val="00904217"/>
    <w:rsid w:val="00904D89"/>
    <w:rsid w:val="0090509C"/>
    <w:rsid w:val="00905979"/>
    <w:rsid w:val="00907ECC"/>
    <w:rsid w:val="009102D9"/>
    <w:rsid w:val="009118E6"/>
    <w:rsid w:val="00912299"/>
    <w:rsid w:val="00912386"/>
    <w:rsid w:val="00913187"/>
    <w:rsid w:val="00915581"/>
    <w:rsid w:val="00915634"/>
    <w:rsid w:val="00922C74"/>
    <w:rsid w:val="00922F9B"/>
    <w:rsid w:val="00930BA8"/>
    <w:rsid w:val="00930FAE"/>
    <w:rsid w:val="00935F77"/>
    <w:rsid w:val="00935FC0"/>
    <w:rsid w:val="00937E1C"/>
    <w:rsid w:val="00937F98"/>
    <w:rsid w:val="009402B8"/>
    <w:rsid w:val="0094110D"/>
    <w:rsid w:val="00943036"/>
    <w:rsid w:val="00943ED5"/>
    <w:rsid w:val="0094772D"/>
    <w:rsid w:val="00947A20"/>
    <w:rsid w:val="00950CE9"/>
    <w:rsid w:val="009530C2"/>
    <w:rsid w:val="00954676"/>
    <w:rsid w:val="0095645A"/>
    <w:rsid w:val="00956FCC"/>
    <w:rsid w:val="009603F1"/>
    <w:rsid w:val="009615FC"/>
    <w:rsid w:val="00963574"/>
    <w:rsid w:val="009635F7"/>
    <w:rsid w:val="00965465"/>
    <w:rsid w:val="00970160"/>
    <w:rsid w:val="00970422"/>
    <w:rsid w:val="009708A8"/>
    <w:rsid w:val="009708DE"/>
    <w:rsid w:val="00971B97"/>
    <w:rsid w:val="00971D1F"/>
    <w:rsid w:val="00973A7D"/>
    <w:rsid w:val="00975AB4"/>
    <w:rsid w:val="00976E68"/>
    <w:rsid w:val="00977473"/>
    <w:rsid w:val="00977C15"/>
    <w:rsid w:val="0098087B"/>
    <w:rsid w:val="00981874"/>
    <w:rsid w:val="00982DB7"/>
    <w:rsid w:val="00983355"/>
    <w:rsid w:val="00987D23"/>
    <w:rsid w:val="00987D2C"/>
    <w:rsid w:val="00990527"/>
    <w:rsid w:val="00991095"/>
    <w:rsid w:val="009915DB"/>
    <w:rsid w:val="00992AB0"/>
    <w:rsid w:val="00993649"/>
    <w:rsid w:val="009944E8"/>
    <w:rsid w:val="00994F0F"/>
    <w:rsid w:val="00996482"/>
    <w:rsid w:val="00996A19"/>
    <w:rsid w:val="00996D87"/>
    <w:rsid w:val="009A01CB"/>
    <w:rsid w:val="009A241D"/>
    <w:rsid w:val="009A2999"/>
    <w:rsid w:val="009A53F6"/>
    <w:rsid w:val="009A564D"/>
    <w:rsid w:val="009A5E9B"/>
    <w:rsid w:val="009A727A"/>
    <w:rsid w:val="009A759B"/>
    <w:rsid w:val="009A76DB"/>
    <w:rsid w:val="009A7E9B"/>
    <w:rsid w:val="009B0964"/>
    <w:rsid w:val="009B16BE"/>
    <w:rsid w:val="009B4289"/>
    <w:rsid w:val="009B6CE6"/>
    <w:rsid w:val="009B78FC"/>
    <w:rsid w:val="009C0E2A"/>
    <w:rsid w:val="009C151A"/>
    <w:rsid w:val="009C238D"/>
    <w:rsid w:val="009C713E"/>
    <w:rsid w:val="009C715B"/>
    <w:rsid w:val="009C72B5"/>
    <w:rsid w:val="009D1450"/>
    <w:rsid w:val="009D296B"/>
    <w:rsid w:val="009D304D"/>
    <w:rsid w:val="009D4F93"/>
    <w:rsid w:val="009D5D54"/>
    <w:rsid w:val="009D7932"/>
    <w:rsid w:val="009E05B3"/>
    <w:rsid w:val="009E06A6"/>
    <w:rsid w:val="009E26B5"/>
    <w:rsid w:val="009E2CD4"/>
    <w:rsid w:val="009E2F86"/>
    <w:rsid w:val="009E3A38"/>
    <w:rsid w:val="009E4A65"/>
    <w:rsid w:val="009E6FDF"/>
    <w:rsid w:val="009F0881"/>
    <w:rsid w:val="009F5C5A"/>
    <w:rsid w:val="009F6082"/>
    <w:rsid w:val="009F7991"/>
    <w:rsid w:val="00A01789"/>
    <w:rsid w:val="00A019D2"/>
    <w:rsid w:val="00A01D69"/>
    <w:rsid w:val="00A03EB2"/>
    <w:rsid w:val="00A04091"/>
    <w:rsid w:val="00A04213"/>
    <w:rsid w:val="00A0510B"/>
    <w:rsid w:val="00A0553E"/>
    <w:rsid w:val="00A0666C"/>
    <w:rsid w:val="00A072AF"/>
    <w:rsid w:val="00A1071D"/>
    <w:rsid w:val="00A13F8A"/>
    <w:rsid w:val="00A14365"/>
    <w:rsid w:val="00A16E1D"/>
    <w:rsid w:val="00A22657"/>
    <w:rsid w:val="00A23E82"/>
    <w:rsid w:val="00A24269"/>
    <w:rsid w:val="00A27DAA"/>
    <w:rsid w:val="00A33133"/>
    <w:rsid w:val="00A334D2"/>
    <w:rsid w:val="00A35878"/>
    <w:rsid w:val="00A35B68"/>
    <w:rsid w:val="00A362B6"/>
    <w:rsid w:val="00A365F8"/>
    <w:rsid w:val="00A3714E"/>
    <w:rsid w:val="00A37E13"/>
    <w:rsid w:val="00A419B0"/>
    <w:rsid w:val="00A42374"/>
    <w:rsid w:val="00A430E7"/>
    <w:rsid w:val="00A43A06"/>
    <w:rsid w:val="00A441A9"/>
    <w:rsid w:val="00A45C26"/>
    <w:rsid w:val="00A54590"/>
    <w:rsid w:val="00A56550"/>
    <w:rsid w:val="00A571D2"/>
    <w:rsid w:val="00A6440E"/>
    <w:rsid w:val="00A64490"/>
    <w:rsid w:val="00A65841"/>
    <w:rsid w:val="00A65FBF"/>
    <w:rsid w:val="00A6669A"/>
    <w:rsid w:val="00A73358"/>
    <w:rsid w:val="00A74A2A"/>
    <w:rsid w:val="00A755D7"/>
    <w:rsid w:val="00A76EB5"/>
    <w:rsid w:val="00A77664"/>
    <w:rsid w:val="00A814E6"/>
    <w:rsid w:val="00A84A72"/>
    <w:rsid w:val="00A85B69"/>
    <w:rsid w:val="00A860D2"/>
    <w:rsid w:val="00A86AF1"/>
    <w:rsid w:val="00A87268"/>
    <w:rsid w:val="00A90AD7"/>
    <w:rsid w:val="00A90E1F"/>
    <w:rsid w:val="00A932B2"/>
    <w:rsid w:val="00A93DAC"/>
    <w:rsid w:val="00A9408D"/>
    <w:rsid w:val="00A943A0"/>
    <w:rsid w:val="00A96D1F"/>
    <w:rsid w:val="00AA01F3"/>
    <w:rsid w:val="00AA1B78"/>
    <w:rsid w:val="00AA28EE"/>
    <w:rsid w:val="00AA2DDF"/>
    <w:rsid w:val="00AA3FB2"/>
    <w:rsid w:val="00AA483E"/>
    <w:rsid w:val="00AA4E58"/>
    <w:rsid w:val="00AA56EF"/>
    <w:rsid w:val="00AB1DEA"/>
    <w:rsid w:val="00AB1E34"/>
    <w:rsid w:val="00AB356B"/>
    <w:rsid w:val="00AB527C"/>
    <w:rsid w:val="00AB62B0"/>
    <w:rsid w:val="00AB7930"/>
    <w:rsid w:val="00AC2971"/>
    <w:rsid w:val="00AC5958"/>
    <w:rsid w:val="00AC5C10"/>
    <w:rsid w:val="00AD5324"/>
    <w:rsid w:val="00AD64EE"/>
    <w:rsid w:val="00AD6F25"/>
    <w:rsid w:val="00AE070B"/>
    <w:rsid w:val="00AE6C68"/>
    <w:rsid w:val="00AE720C"/>
    <w:rsid w:val="00AE7CCC"/>
    <w:rsid w:val="00AF0121"/>
    <w:rsid w:val="00AF28A3"/>
    <w:rsid w:val="00AF3244"/>
    <w:rsid w:val="00AF445B"/>
    <w:rsid w:val="00AF4E2E"/>
    <w:rsid w:val="00B03EE2"/>
    <w:rsid w:val="00B05790"/>
    <w:rsid w:val="00B06A95"/>
    <w:rsid w:val="00B07C94"/>
    <w:rsid w:val="00B13A94"/>
    <w:rsid w:val="00B14D3F"/>
    <w:rsid w:val="00B14ED9"/>
    <w:rsid w:val="00B15ECD"/>
    <w:rsid w:val="00B16D20"/>
    <w:rsid w:val="00B16E07"/>
    <w:rsid w:val="00B170F0"/>
    <w:rsid w:val="00B17CDD"/>
    <w:rsid w:val="00B200B9"/>
    <w:rsid w:val="00B2216A"/>
    <w:rsid w:val="00B22533"/>
    <w:rsid w:val="00B22EAD"/>
    <w:rsid w:val="00B254C7"/>
    <w:rsid w:val="00B26344"/>
    <w:rsid w:val="00B27A5C"/>
    <w:rsid w:val="00B27E97"/>
    <w:rsid w:val="00B30628"/>
    <w:rsid w:val="00B31AD1"/>
    <w:rsid w:val="00B32C7C"/>
    <w:rsid w:val="00B4065C"/>
    <w:rsid w:val="00B409BB"/>
    <w:rsid w:val="00B41722"/>
    <w:rsid w:val="00B42871"/>
    <w:rsid w:val="00B4409F"/>
    <w:rsid w:val="00B4567D"/>
    <w:rsid w:val="00B5133D"/>
    <w:rsid w:val="00B57DED"/>
    <w:rsid w:val="00B61392"/>
    <w:rsid w:val="00B61745"/>
    <w:rsid w:val="00B62A6A"/>
    <w:rsid w:val="00B62E66"/>
    <w:rsid w:val="00B63BE9"/>
    <w:rsid w:val="00B650E7"/>
    <w:rsid w:val="00B662F2"/>
    <w:rsid w:val="00B6657F"/>
    <w:rsid w:val="00B707E7"/>
    <w:rsid w:val="00B71E70"/>
    <w:rsid w:val="00B73725"/>
    <w:rsid w:val="00B76554"/>
    <w:rsid w:val="00B76DF4"/>
    <w:rsid w:val="00B7743F"/>
    <w:rsid w:val="00B77BC0"/>
    <w:rsid w:val="00B77C1C"/>
    <w:rsid w:val="00B800AF"/>
    <w:rsid w:val="00B8033F"/>
    <w:rsid w:val="00B8664E"/>
    <w:rsid w:val="00B90D4D"/>
    <w:rsid w:val="00B92505"/>
    <w:rsid w:val="00B92E43"/>
    <w:rsid w:val="00B93196"/>
    <w:rsid w:val="00B942CD"/>
    <w:rsid w:val="00B94605"/>
    <w:rsid w:val="00B950AA"/>
    <w:rsid w:val="00B95E1E"/>
    <w:rsid w:val="00B965AC"/>
    <w:rsid w:val="00B96D68"/>
    <w:rsid w:val="00B9787A"/>
    <w:rsid w:val="00BA1836"/>
    <w:rsid w:val="00BA1BFF"/>
    <w:rsid w:val="00BA20BC"/>
    <w:rsid w:val="00BA2440"/>
    <w:rsid w:val="00BA6DD3"/>
    <w:rsid w:val="00BA7C26"/>
    <w:rsid w:val="00BB1FBB"/>
    <w:rsid w:val="00BB26A0"/>
    <w:rsid w:val="00BB28AD"/>
    <w:rsid w:val="00BB2FC6"/>
    <w:rsid w:val="00BB3825"/>
    <w:rsid w:val="00BB3D0C"/>
    <w:rsid w:val="00BB4448"/>
    <w:rsid w:val="00BB45FF"/>
    <w:rsid w:val="00BB4A59"/>
    <w:rsid w:val="00BB769C"/>
    <w:rsid w:val="00BC25B0"/>
    <w:rsid w:val="00BC2C87"/>
    <w:rsid w:val="00BC39EF"/>
    <w:rsid w:val="00BC453C"/>
    <w:rsid w:val="00BC78E0"/>
    <w:rsid w:val="00BD0935"/>
    <w:rsid w:val="00BD0B07"/>
    <w:rsid w:val="00BD0E5F"/>
    <w:rsid w:val="00BD43EE"/>
    <w:rsid w:val="00BD772B"/>
    <w:rsid w:val="00BE05FA"/>
    <w:rsid w:val="00BE11F0"/>
    <w:rsid w:val="00BE20D6"/>
    <w:rsid w:val="00BE5514"/>
    <w:rsid w:val="00BE5CC4"/>
    <w:rsid w:val="00BE784A"/>
    <w:rsid w:val="00BF0A7D"/>
    <w:rsid w:val="00BF1ADB"/>
    <w:rsid w:val="00BF263E"/>
    <w:rsid w:val="00BF3896"/>
    <w:rsid w:val="00BF4873"/>
    <w:rsid w:val="00BF536A"/>
    <w:rsid w:val="00C01535"/>
    <w:rsid w:val="00C035F4"/>
    <w:rsid w:val="00C10054"/>
    <w:rsid w:val="00C12429"/>
    <w:rsid w:val="00C12E37"/>
    <w:rsid w:val="00C1322C"/>
    <w:rsid w:val="00C14C2F"/>
    <w:rsid w:val="00C14CB0"/>
    <w:rsid w:val="00C14D9A"/>
    <w:rsid w:val="00C15CA2"/>
    <w:rsid w:val="00C160E6"/>
    <w:rsid w:val="00C17C54"/>
    <w:rsid w:val="00C24854"/>
    <w:rsid w:val="00C24C07"/>
    <w:rsid w:val="00C25D30"/>
    <w:rsid w:val="00C263CD"/>
    <w:rsid w:val="00C27239"/>
    <w:rsid w:val="00C275F5"/>
    <w:rsid w:val="00C27B4A"/>
    <w:rsid w:val="00C3060B"/>
    <w:rsid w:val="00C308A4"/>
    <w:rsid w:val="00C30FBC"/>
    <w:rsid w:val="00C331FC"/>
    <w:rsid w:val="00C339A1"/>
    <w:rsid w:val="00C37A58"/>
    <w:rsid w:val="00C4172C"/>
    <w:rsid w:val="00C42C21"/>
    <w:rsid w:val="00C42ED0"/>
    <w:rsid w:val="00C4474F"/>
    <w:rsid w:val="00C4636C"/>
    <w:rsid w:val="00C5109C"/>
    <w:rsid w:val="00C54A63"/>
    <w:rsid w:val="00C54ECA"/>
    <w:rsid w:val="00C5738D"/>
    <w:rsid w:val="00C577E7"/>
    <w:rsid w:val="00C57E58"/>
    <w:rsid w:val="00C60A8F"/>
    <w:rsid w:val="00C62CF1"/>
    <w:rsid w:val="00C6401A"/>
    <w:rsid w:val="00C655C7"/>
    <w:rsid w:val="00C655FD"/>
    <w:rsid w:val="00C70D9B"/>
    <w:rsid w:val="00C7182E"/>
    <w:rsid w:val="00C80BE9"/>
    <w:rsid w:val="00C8455A"/>
    <w:rsid w:val="00C84AE3"/>
    <w:rsid w:val="00C853AE"/>
    <w:rsid w:val="00C873FA"/>
    <w:rsid w:val="00C876D2"/>
    <w:rsid w:val="00C92015"/>
    <w:rsid w:val="00C9430D"/>
    <w:rsid w:val="00C96055"/>
    <w:rsid w:val="00C96F83"/>
    <w:rsid w:val="00C973F6"/>
    <w:rsid w:val="00C977A7"/>
    <w:rsid w:val="00C9787D"/>
    <w:rsid w:val="00CA1207"/>
    <w:rsid w:val="00CA1FF3"/>
    <w:rsid w:val="00CA2DBA"/>
    <w:rsid w:val="00CA577B"/>
    <w:rsid w:val="00CA63F1"/>
    <w:rsid w:val="00CA67DF"/>
    <w:rsid w:val="00CA7427"/>
    <w:rsid w:val="00CB0A1A"/>
    <w:rsid w:val="00CB3E92"/>
    <w:rsid w:val="00CB4716"/>
    <w:rsid w:val="00CB55A9"/>
    <w:rsid w:val="00CB5871"/>
    <w:rsid w:val="00CB5C1E"/>
    <w:rsid w:val="00CB650A"/>
    <w:rsid w:val="00CC010A"/>
    <w:rsid w:val="00CC22C6"/>
    <w:rsid w:val="00CC338E"/>
    <w:rsid w:val="00CC3536"/>
    <w:rsid w:val="00CC3653"/>
    <w:rsid w:val="00CC5A24"/>
    <w:rsid w:val="00CC606E"/>
    <w:rsid w:val="00CD0DAB"/>
    <w:rsid w:val="00CD1B63"/>
    <w:rsid w:val="00CD4F9E"/>
    <w:rsid w:val="00CD566D"/>
    <w:rsid w:val="00CD6682"/>
    <w:rsid w:val="00CD7B8A"/>
    <w:rsid w:val="00CE1205"/>
    <w:rsid w:val="00CE1B5D"/>
    <w:rsid w:val="00CE1C4B"/>
    <w:rsid w:val="00CE4ECA"/>
    <w:rsid w:val="00CE7C73"/>
    <w:rsid w:val="00CF2303"/>
    <w:rsid w:val="00CF2D41"/>
    <w:rsid w:val="00CF5017"/>
    <w:rsid w:val="00CF5656"/>
    <w:rsid w:val="00CF700B"/>
    <w:rsid w:val="00CF75F5"/>
    <w:rsid w:val="00D00D12"/>
    <w:rsid w:val="00D0624A"/>
    <w:rsid w:val="00D0669E"/>
    <w:rsid w:val="00D07D6D"/>
    <w:rsid w:val="00D11AA7"/>
    <w:rsid w:val="00D11E7F"/>
    <w:rsid w:val="00D150A3"/>
    <w:rsid w:val="00D153B1"/>
    <w:rsid w:val="00D171D8"/>
    <w:rsid w:val="00D271AA"/>
    <w:rsid w:val="00D346E8"/>
    <w:rsid w:val="00D36A68"/>
    <w:rsid w:val="00D37D6C"/>
    <w:rsid w:val="00D409A7"/>
    <w:rsid w:val="00D40E5A"/>
    <w:rsid w:val="00D428B0"/>
    <w:rsid w:val="00D42A77"/>
    <w:rsid w:val="00D44D07"/>
    <w:rsid w:val="00D4502F"/>
    <w:rsid w:val="00D45E13"/>
    <w:rsid w:val="00D46BAB"/>
    <w:rsid w:val="00D46E2F"/>
    <w:rsid w:val="00D51BD9"/>
    <w:rsid w:val="00D524D5"/>
    <w:rsid w:val="00D52720"/>
    <w:rsid w:val="00D52C43"/>
    <w:rsid w:val="00D5670E"/>
    <w:rsid w:val="00D614DA"/>
    <w:rsid w:val="00D64D7C"/>
    <w:rsid w:val="00D70E65"/>
    <w:rsid w:val="00D71397"/>
    <w:rsid w:val="00D750E2"/>
    <w:rsid w:val="00D76BFB"/>
    <w:rsid w:val="00D76CEE"/>
    <w:rsid w:val="00D7743C"/>
    <w:rsid w:val="00D77B07"/>
    <w:rsid w:val="00D83191"/>
    <w:rsid w:val="00D83DC8"/>
    <w:rsid w:val="00D859D8"/>
    <w:rsid w:val="00D86970"/>
    <w:rsid w:val="00D90500"/>
    <w:rsid w:val="00D909AC"/>
    <w:rsid w:val="00D90EE9"/>
    <w:rsid w:val="00D912D5"/>
    <w:rsid w:val="00D932E2"/>
    <w:rsid w:val="00D94936"/>
    <w:rsid w:val="00D94D0E"/>
    <w:rsid w:val="00D95A34"/>
    <w:rsid w:val="00D9771A"/>
    <w:rsid w:val="00DA2214"/>
    <w:rsid w:val="00DA2B79"/>
    <w:rsid w:val="00DA3188"/>
    <w:rsid w:val="00DA33AC"/>
    <w:rsid w:val="00DA3D60"/>
    <w:rsid w:val="00DA5947"/>
    <w:rsid w:val="00DA5C3B"/>
    <w:rsid w:val="00DB12E6"/>
    <w:rsid w:val="00DB716D"/>
    <w:rsid w:val="00DC0101"/>
    <w:rsid w:val="00DC30B3"/>
    <w:rsid w:val="00DC5C61"/>
    <w:rsid w:val="00DC6474"/>
    <w:rsid w:val="00DC6636"/>
    <w:rsid w:val="00DC6931"/>
    <w:rsid w:val="00DC6CFC"/>
    <w:rsid w:val="00DC7F7E"/>
    <w:rsid w:val="00DD2530"/>
    <w:rsid w:val="00DD29CD"/>
    <w:rsid w:val="00DD2A72"/>
    <w:rsid w:val="00DD3017"/>
    <w:rsid w:val="00DD5116"/>
    <w:rsid w:val="00DD6963"/>
    <w:rsid w:val="00DD7C37"/>
    <w:rsid w:val="00DE0EF1"/>
    <w:rsid w:val="00DE2552"/>
    <w:rsid w:val="00DE3C5E"/>
    <w:rsid w:val="00DF1C36"/>
    <w:rsid w:val="00DF3686"/>
    <w:rsid w:val="00DF45ED"/>
    <w:rsid w:val="00DF7900"/>
    <w:rsid w:val="00E008CE"/>
    <w:rsid w:val="00E06603"/>
    <w:rsid w:val="00E07B91"/>
    <w:rsid w:val="00E07F88"/>
    <w:rsid w:val="00E107C1"/>
    <w:rsid w:val="00E135D1"/>
    <w:rsid w:val="00E14EC4"/>
    <w:rsid w:val="00E15201"/>
    <w:rsid w:val="00E16136"/>
    <w:rsid w:val="00E17C15"/>
    <w:rsid w:val="00E22EE9"/>
    <w:rsid w:val="00E2303E"/>
    <w:rsid w:val="00E23BAE"/>
    <w:rsid w:val="00E26449"/>
    <w:rsid w:val="00E33F67"/>
    <w:rsid w:val="00E347C1"/>
    <w:rsid w:val="00E34CA6"/>
    <w:rsid w:val="00E34CBA"/>
    <w:rsid w:val="00E36F8F"/>
    <w:rsid w:val="00E40898"/>
    <w:rsid w:val="00E42703"/>
    <w:rsid w:val="00E42A4F"/>
    <w:rsid w:val="00E42E31"/>
    <w:rsid w:val="00E45544"/>
    <w:rsid w:val="00E45828"/>
    <w:rsid w:val="00E46F52"/>
    <w:rsid w:val="00E473DA"/>
    <w:rsid w:val="00E5366A"/>
    <w:rsid w:val="00E537D0"/>
    <w:rsid w:val="00E53CE8"/>
    <w:rsid w:val="00E53EC2"/>
    <w:rsid w:val="00E553C8"/>
    <w:rsid w:val="00E5592C"/>
    <w:rsid w:val="00E55BE2"/>
    <w:rsid w:val="00E607A6"/>
    <w:rsid w:val="00E61F66"/>
    <w:rsid w:val="00E6258C"/>
    <w:rsid w:val="00E63C2A"/>
    <w:rsid w:val="00E64A6B"/>
    <w:rsid w:val="00E65302"/>
    <w:rsid w:val="00E6726F"/>
    <w:rsid w:val="00E67751"/>
    <w:rsid w:val="00E7088C"/>
    <w:rsid w:val="00E71011"/>
    <w:rsid w:val="00E72C4D"/>
    <w:rsid w:val="00E72F2A"/>
    <w:rsid w:val="00E732DC"/>
    <w:rsid w:val="00E7333A"/>
    <w:rsid w:val="00E7367F"/>
    <w:rsid w:val="00E73CA6"/>
    <w:rsid w:val="00E756C8"/>
    <w:rsid w:val="00E77D58"/>
    <w:rsid w:val="00E81DAD"/>
    <w:rsid w:val="00E850B7"/>
    <w:rsid w:val="00E859BA"/>
    <w:rsid w:val="00E87285"/>
    <w:rsid w:val="00E91085"/>
    <w:rsid w:val="00E920C1"/>
    <w:rsid w:val="00E93372"/>
    <w:rsid w:val="00E95028"/>
    <w:rsid w:val="00E95524"/>
    <w:rsid w:val="00EA2C68"/>
    <w:rsid w:val="00EA60BB"/>
    <w:rsid w:val="00EB45AC"/>
    <w:rsid w:val="00EB6490"/>
    <w:rsid w:val="00EB64E1"/>
    <w:rsid w:val="00EB7594"/>
    <w:rsid w:val="00EC1B52"/>
    <w:rsid w:val="00EC1FF2"/>
    <w:rsid w:val="00EC4F5F"/>
    <w:rsid w:val="00EC5158"/>
    <w:rsid w:val="00EC5160"/>
    <w:rsid w:val="00EC6CD8"/>
    <w:rsid w:val="00EC7841"/>
    <w:rsid w:val="00ED31A7"/>
    <w:rsid w:val="00ED5AD6"/>
    <w:rsid w:val="00ED6ED7"/>
    <w:rsid w:val="00EE0180"/>
    <w:rsid w:val="00EE27B4"/>
    <w:rsid w:val="00EE70DD"/>
    <w:rsid w:val="00EE7ADA"/>
    <w:rsid w:val="00EF0263"/>
    <w:rsid w:val="00EF5432"/>
    <w:rsid w:val="00F00315"/>
    <w:rsid w:val="00F054DB"/>
    <w:rsid w:val="00F057CE"/>
    <w:rsid w:val="00F100F2"/>
    <w:rsid w:val="00F10131"/>
    <w:rsid w:val="00F10159"/>
    <w:rsid w:val="00F1050F"/>
    <w:rsid w:val="00F10C0C"/>
    <w:rsid w:val="00F1225B"/>
    <w:rsid w:val="00F13333"/>
    <w:rsid w:val="00F1436E"/>
    <w:rsid w:val="00F147CB"/>
    <w:rsid w:val="00F14853"/>
    <w:rsid w:val="00F1501C"/>
    <w:rsid w:val="00F16260"/>
    <w:rsid w:val="00F171F4"/>
    <w:rsid w:val="00F17410"/>
    <w:rsid w:val="00F208AF"/>
    <w:rsid w:val="00F216B3"/>
    <w:rsid w:val="00F23F44"/>
    <w:rsid w:val="00F24033"/>
    <w:rsid w:val="00F261BC"/>
    <w:rsid w:val="00F30243"/>
    <w:rsid w:val="00F304B0"/>
    <w:rsid w:val="00F305DD"/>
    <w:rsid w:val="00F30FC6"/>
    <w:rsid w:val="00F31C77"/>
    <w:rsid w:val="00F32413"/>
    <w:rsid w:val="00F325A8"/>
    <w:rsid w:val="00F332E9"/>
    <w:rsid w:val="00F33881"/>
    <w:rsid w:val="00F37716"/>
    <w:rsid w:val="00F37CC9"/>
    <w:rsid w:val="00F37D1C"/>
    <w:rsid w:val="00F40EDD"/>
    <w:rsid w:val="00F41E4B"/>
    <w:rsid w:val="00F42022"/>
    <w:rsid w:val="00F44E08"/>
    <w:rsid w:val="00F456C3"/>
    <w:rsid w:val="00F45A2F"/>
    <w:rsid w:val="00F4763F"/>
    <w:rsid w:val="00F47B4E"/>
    <w:rsid w:val="00F47F02"/>
    <w:rsid w:val="00F501C1"/>
    <w:rsid w:val="00F511C2"/>
    <w:rsid w:val="00F5352C"/>
    <w:rsid w:val="00F56498"/>
    <w:rsid w:val="00F56867"/>
    <w:rsid w:val="00F578CD"/>
    <w:rsid w:val="00F57FA2"/>
    <w:rsid w:val="00F61922"/>
    <w:rsid w:val="00F62511"/>
    <w:rsid w:val="00F633B1"/>
    <w:rsid w:val="00F6498C"/>
    <w:rsid w:val="00F64F9A"/>
    <w:rsid w:val="00F669B9"/>
    <w:rsid w:val="00F677B5"/>
    <w:rsid w:val="00F67CA7"/>
    <w:rsid w:val="00F72394"/>
    <w:rsid w:val="00F73E5D"/>
    <w:rsid w:val="00F7454A"/>
    <w:rsid w:val="00F74741"/>
    <w:rsid w:val="00F74BB5"/>
    <w:rsid w:val="00F75279"/>
    <w:rsid w:val="00F76AD6"/>
    <w:rsid w:val="00F77AEB"/>
    <w:rsid w:val="00F809E3"/>
    <w:rsid w:val="00F82152"/>
    <w:rsid w:val="00F82376"/>
    <w:rsid w:val="00F833E5"/>
    <w:rsid w:val="00F83D50"/>
    <w:rsid w:val="00F8413B"/>
    <w:rsid w:val="00F86389"/>
    <w:rsid w:val="00F86FD1"/>
    <w:rsid w:val="00F87707"/>
    <w:rsid w:val="00F9107D"/>
    <w:rsid w:val="00F91493"/>
    <w:rsid w:val="00F95237"/>
    <w:rsid w:val="00F954E2"/>
    <w:rsid w:val="00F96DCF"/>
    <w:rsid w:val="00F97036"/>
    <w:rsid w:val="00F976FC"/>
    <w:rsid w:val="00FA0E31"/>
    <w:rsid w:val="00FA1363"/>
    <w:rsid w:val="00FA3E61"/>
    <w:rsid w:val="00FA6373"/>
    <w:rsid w:val="00FA678D"/>
    <w:rsid w:val="00FB089E"/>
    <w:rsid w:val="00FB1B29"/>
    <w:rsid w:val="00FB2510"/>
    <w:rsid w:val="00FB2662"/>
    <w:rsid w:val="00FB3EEB"/>
    <w:rsid w:val="00FB4BCF"/>
    <w:rsid w:val="00FB62BE"/>
    <w:rsid w:val="00FC1EAA"/>
    <w:rsid w:val="00FC22D8"/>
    <w:rsid w:val="00FD2A19"/>
    <w:rsid w:val="00FD7FAB"/>
    <w:rsid w:val="00FE062C"/>
    <w:rsid w:val="00FE1B01"/>
    <w:rsid w:val="00FE3D91"/>
    <w:rsid w:val="00FE42E1"/>
    <w:rsid w:val="00FE4D05"/>
    <w:rsid w:val="00FF0581"/>
    <w:rsid w:val="00FF1F7B"/>
    <w:rsid w:val="00FF201A"/>
    <w:rsid w:val="00FF29A2"/>
    <w:rsid w:val="00FF2B0B"/>
    <w:rsid w:val="00FF6A43"/>
    <w:rsid w:val="00FF7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112DD"/>
  <w15:chartTrackingRefBased/>
  <w15:docId w15:val="{ED55337F-9119-4779-8079-CF6BA3BB0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425815"/>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lang w:eastAsia="en-GB"/>
    </w:rPr>
  </w:style>
  <w:style w:type="paragraph" w:styleId="Heading2">
    <w:name w:val="heading 2"/>
    <w:basedOn w:val="Normal"/>
    <w:next w:val="Normal"/>
    <w:link w:val="Heading2Char"/>
    <w:uiPriority w:val="9"/>
    <w:semiHidden/>
    <w:unhideWhenUsed/>
    <w:qFormat/>
    <w:rsid w:val="003B27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FE"/>
  </w:style>
  <w:style w:type="paragraph" w:styleId="Footer">
    <w:name w:val="footer"/>
    <w:basedOn w:val="Normal"/>
    <w:link w:val="FooterChar"/>
    <w:uiPriority w:val="99"/>
    <w:unhideWhenUsed/>
    <w:rsid w:val="00662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FE"/>
  </w:style>
  <w:style w:type="character" w:customStyle="1" w:styleId="Heading1Char">
    <w:name w:val="Heading 1 Char"/>
    <w:basedOn w:val="DefaultParagraphFont"/>
    <w:link w:val="Heading1"/>
    <w:uiPriority w:val="9"/>
    <w:rsid w:val="00425815"/>
    <w:rPr>
      <w:rFonts w:ascii="Arial" w:eastAsia="Arial" w:hAnsi="Arial" w:cs="Arial"/>
      <w:b/>
      <w:color w:val="000000"/>
      <w:sz w:val="40"/>
      <w:shd w:val="clear" w:color="auto" w:fill="C0C0C0"/>
      <w:lang w:eastAsia="en-GB"/>
    </w:rPr>
  </w:style>
  <w:style w:type="table" w:customStyle="1" w:styleId="TableGrid">
    <w:name w:val="TableGrid"/>
    <w:rsid w:val="00425815"/>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237D8C"/>
    <w:pPr>
      <w:pBdr>
        <w:top w:val="none" w:sz="0" w:space="0" w:color="auto"/>
        <w:left w:val="none" w:sz="0" w:space="0" w:color="auto"/>
        <w:bottom w:val="none" w:sz="0" w:space="0" w:color="auto"/>
        <w:right w:val="none" w:sz="0" w:space="0" w:color="auto"/>
      </w:pBdr>
      <w:shd w:val="clear" w:color="auto" w:fill="auto"/>
      <w:spacing w:before="240"/>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237D8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37D8C"/>
    <w:pPr>
      <w:spacing w:after="100"/>
    </w:pPr>
    <w:rPr>
      <w:rFonts w:eastAsiaTheme="minorEastAsia" w:cs="Times New Roman"/>
      <w:lang w:val="en-US"/>
    </w:rPr>
  </w:style>
  <w:style w:type="paragraph" w:styleId="TOC3">
    <w:name w:val="toc 3"/>
    <w:basedOn w:val="Normal"/>
    <w:next w:val="Normal"/>
    <w:autoRedefine/>
    <w:uiPriority w:val="39"/>
    <w:unhideWhenUsed/>
    <w:rsid w:val="00237D8C"/>
    <w:pPr>
      <w:spacing w:after="100"/>
      <w:ind w:left="440"/>
    </w:pPr>
    <w:rPr>
      <w:rFonts w:eastAsiaTheme="minorEastAsia" w:cs="Times New Roman"/>
      <w:lang w:val="en-US"/>
    </w:rPr>
  </w:style>
  <w:style w:type="paragraph" w:styleId="ListParagraph">
    <w:name w:val="List Paragraph"/>
    <w:basedOn w:val="Normal"/>
    <w:uiPriority w:val="34"/>
    <w:qFormat/>
    <w:rsid w:val="00AA4E58"/>
    <w:pPr>
      <w:ind w:left="720"/>
      <w:contextualSpacing/>
    </w:pPr>
  </w:style>
  <w:style w:type="character" w:styleId="Hyperlink">
    <w:name w:val="Hyperlink"/>
    <w:basedOn w:val="DefaultParagraphFont"/>
    <w:uiPriority w:val="99"/>
    <w:unhideWhenUsed/>
    <w:rsid w:val="002609E7"/>
    <w:rPr>
      <w:color w:val="0563C1" w:themeColor="hyperlink"/>
      <w:u w:val="single"/>
    </w:rPr>
  </w:style>
  <w:style w:type="character" w:styleId="UnresolvedMention">
    <w:name w:val="Unresolved Mention"/>
    <w:basedOn w:val="DefaultParagraphFont"/>
    <w:uiPriority w:val="99"/>
    <w:semiHidden/>
    <w:unhideWhenUsed/>
    <w:rsid w:val="002609E7"/>
    <w:rPr>
      <w:color w:val="605E5C"/>
      <w:shd w:val="clear" w:color="auto" w:fill="E1DFDD"/>
    </w:rPr>
  </w:style>
  <w:style w:type="character" w:styleId="FollowedHyperlink">
    <w:name w:val="FollowedHyperlink"/>
    <w:basedOn w:val="DefaultParagraphFont"/>
    <w:uiPriority w:val="99"/>
    <w:semiHidden/>
    <w:unhideWhenUsed/>
    <w:rsid w:val="0078444A"/>
    <w:rPr>
      <w:color w:val="954F72" w:themeColor="followedHyperlink"/>
      <w:u w:val="single"/>
    </w:rPr>
  </w:style>
  <w:style w:type="table" w:styleId="TableGrid0">
    <w:name w:val="Table Grid"/>
    <w:basedOn w:val="TableNormal"/>
    <w:uiPriority w:val="39"/>
    <w:rsid w:val="005A0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B27EC"/>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F86389"/>
  </w:style>
  <w:style w:type="character" w:styleId="CommentReference">
    <w:name w:val="annotation reference"/>
    <w:basedOn w:val="DefaultParagraphFont"/>
    <w:uiPriority w:val="99"/>
    <w:semiHidden/>
    <w:unhideWhenUsed/>
    <w:rsid w:val="006B3277"/>
    <w:rPr>
      <w:sz w:val="16"/>
      <w:szCs w:val="16"/>
    </w:rPr>
  </w:style>
  <w:style w:type="paragraph" w:styleId="CommentText">
    <w:name w:val="annotation text"/>
    <w:basedOn w:val="Normal"/>
    <w:link w:val="CommentTextChar"/>
    <w:uiPriority w:val="99"/>
    <w:unhideWhenUsed/>
    <w:rsid w:val="006B3277"/>
    <w:pPr>
      <w:spacing w:line="240" w:lineRule="auto"/>
    </w:pPr>
    <w:rPr>
      <w:sz w:val="20"/>
      <w:szCs w:val="20"/>
    </w:rPr>
  </w:style>
  <w:style w:type="character" w:customStyle="1" w:styleId="CommentTextChar">
    <w:name w:val="Comment Text Char"/>
    <w:basedOn w:val="DefaultParagraphFont"/>
    <w:link w:val="CommentText"/>
    <w:uiPriority w:val="99"/>
    <w:rsid w:val="006B3277"/>
    <w:rPr>
      <w:sz w:val="20"/>
      <w:szCs w:val="20"/>
    </w:rPr>
  </w:style>
  <w:style w:type="paragraph" w:styleId="CommentSubject">
    <w:name w:val="annotation subject"/>
    <w:basedOn w:val="CommentText"/>
    <w:next w:val="CommentText"/>
    <w:link w:val="CommentSubjectChar"/>
    <w:uiPriority w:val="99"/>
    <w:semiHidden/>
    <w:unhideWhenUsed/>
    <w:rsid w:val="006B3277"/>
    <w:rPr>
      <w:b/>
      <w:bCs/>
    </w:rPr>
  </w:style>
  <w:style w:type="character" w:customStyle="1" w:styleId="CommentSubjectChar">
    <w:name w:val="Comment Subject Char"/>
    <w:basedOn w:val="CommentTextChar"/>
    <w:link w:val="CommentSubject"/>
    <w:uiPriority w:val="99"/>
    <w:semiHidden/>
    <w:rsid w:val="006B327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hyperlink" Target="https://docs.oracle.com/database/121/DWHSG/ettover.htm" TargetMode="External"/><Relationship Id="rId63" Type="http://schemas.openxmlformats.org/officeDocument/2006/relationships/hyperlink" Target="https://www.ibm.com/docs/en/informix-servers/14.10?topic=databases-why-build-dimensional-databas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citeseerx.ist.psu.edu/viewdoc/download?doi=10.1.1.126.6863&amp;rep=rep1&amp;type=pdf" TargetMode="External"/><Relationship Id="rId58" Type="http://schemas.openxmlformats.org/officeDocument/2006/relationships/hyperlink" Target="http://staff.icar.cnr.it/bonifati/pubs/tosem.pdf" TargetMode="External"/><Relationship Id="rId66"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s://www.oracle.com/autonomous-database/what-is-data-mart/" TargetMode="External"/><Relationship Id="rId61" Type="http://schemas.openxmlformats.org/officeDocument/2006/relationships/hyperlink" Target="https://www.redbooks.ibm.com/redbooks/pdfs/sg247138.pdf" TargetMode="External"/><Relationship Id="rId10" Type="http://schemas.microsoft.com/office/2016/09/relationships/commentsIds" Target="commentsId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s://docs.microsoft.com/en-us/azure/architecture/data-guide/relational-data/online-transaction-processing" TargetMode="External"/><Relationship Id="rId60" Type="http://schemas.openxmlformats.org/officeDocument/2006/relationships/hyperlink" Target="https://docs.microsoft.com/en-us/office/troubleshoot/access/database-normalization-description" TargetMode="External"/><Relationship Id="rId65"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hyperlink" Target="https://ieeexplore.ieee.org/document/6493217" TargetMode="External"/><Relationship Id="rId64" Type="http://schemas.openxmlformats.org/officeDocument/2006/relationships/hyperlink" Target="https://www.kimballgroup.com/data-warehouse-business-intelligence-resources/kimball-techniques/dimensional-modeling-techniques/factless-fact-table/" TargetMode="External"/><Relationship Id="rId8" Type="http://schemas.openxmlformats.org/officeDocument/2006/relationships/comments" Target="comments.xml"/><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www.dkms.com/papers/dwdmdv.pdf" TargetMode="External"/><Relationship Id="rId67"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www.cs.uoi.gr/~pvassil/downloads/ETL/SHORT_DESCR/08SpringerEncyclopedia_draft.pdf" TargetMode="External"/><Relationship Id="rId62" Type="http://schemas.openxmlformats.org/officeDocument/2006/relationships/hyperlink" Target="https://fardapaper.ir/mohavaha/uploads/2018/07/Fardapaper-Denormalization-strategies-for-data-retrieval-from-data-warehou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8C926-9886-4FDF-B0BA-DD286950F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44</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lloyd</dc:creator>
  <cp:keywords/>
  <dc:description/>
  <cp:lastModifiedBy>John Williams (IT Lec.)</cp:lastModifiedBy>
  <cp:revision>27</cp:revision>
  <dcterms:created xsi:type="dcterms:W3CDTF">2021-11-26T18:16:00Z</dcterms:created>
  <dcterms:modified xsi:type="dcterms:W3CDTF">2022-01-10T10:12:00Z</dcterms:modified>
</cp:coreProperties>
</file>