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71232" w14:textId="77777777" w:rsidR="00487BB7" w:rsidRPr="004B01D2" w:rsidRDefault="00487BB7" w:rsidP="009F366D">
      <w:pPr>
        <w:rPr>
          <w:rFonts w:cs="Times New Roman"/>
          <w:szCs w:val="24"/>
          <w:lang w:val="en-GB"/>
        </w:rPr>
      </w:pPr>
    </w:p>
    <w:p w14:paraId="6411CC59" w14:textId="77777777" w:rsidR="007B102C" w:rsidRPr="004B01D2" w:rsidRDefault="007B102C" w:rsidP="009F366D">
      <w:pPr>
        <w:rPr>
          <w:rFonts w:cs="Times New Roman"/>
          <w:szCs w:val="24"/>
          <w:lang w:val="en-GB"/>
        </w:rPr>
      </w:pPr>
    </w:p>
    <w:p w14:paraId="19D9576A" w14:textId="77777777" w:rsidR="007B102C" w:rsidRPr="004B01D2" w:rsidRDefault="007B102C" w:rsidP="009F366D">
      <w:pPr>
        <w:rPr>
          <w:rFonts w:cs="Times New Roman"/>
          <w:szCs w:val="24"/>
          <w:lang w:val="en-GB"/>
        </w:rPr>
      </w:pPr>
    </w:p>
    <w:p w14:paraId="41FB3242" w14:textId="77777777" w:rsidR="007B102C" w:rsidRPr="004B01D2" w:rsidRDefault="007B102C" w:rsidP="009F366D">
      <w:pPr>
        <w:rPr>
          <w:rFonts w:cs="Times New Roman"/>
          <w:szCs w:val="24"/>
          <w:lang w:val="en-GB"/>
        </w:rPr>
      </w:pPr>
    </w:p>
    <w:p w14:paraId="5CC3E305" w14:textId="77777777" w:rsidR="007B102C" w:rsidRPr="004B01D2" w:rsidRDefault="007B102C" w:rsidP="009F366D">
      <w:pPr>
        <w:rPr>
          <w:rFonts w:cs="Times New Roman"/>
          <w:szCs w:val="24"/>
          <w:lang w:val="en-GB"/>
        </w:rPr>
      </w:pPr>
    </w:p>
    <w:p w14:paraId="7E76A8DC" w14:textId="28C5F93D" w:rsidR="00B27120" w:rsidRPr="004B01D2" w:rsidRDefault="00B27120" w:rsidP="00C3724F">
      <w:pPr>
        <w:spacing w:line="276" w:lineRule="auto"/>
        <w:jc w:val="center"/>
        <w:rPr>
          <w:rFonts w:cstheme="minorHAnsi"/>
          <w:b/>
          <w:sz w:val="32"/>
          <w:szCs w:val="28"/>
          <w:lang w:val="en-GB"/>
        </w:rPr>
      </w:pPr>
      <w:r w:rsidRPr="004B01D2">
        <w:rPr>
          <w:rFonts w:cstheme="minorHAnsi"/>
          <w:b/>
          <w:sz w:val="32"/>
          <w:szCs w:val="28"/>
          <w:lang w:val="en-GB"/>
        </w:rPr>
        <w:t>MODULE CODE: BMSW4001</w:t>
      </w:r>
    </w:p>
    <w:p w14:paraId="1C4B8499" w14:textId="77777777" w:rsidR="00B27120" w:rsidRPr="004B01D2" w:rsidRDefault="00B27120" w:rsidP="00C3724F">
      <w:pPr>
        <w:spacing w:line="276" w:lineRule="auto"/>
        <w:jc w:val="center"/>
        <w:rPr>
          <w:rFonts w:cstheme="minorHAnsi"/>
          <w:b/>
          <w:sz w:val="32"/>
          <w:szCs w:val="28"/>
          <w:lang w:val="en-GB"/>
        </w:rPr>
      </w:pPr>
      <w:r w:rsidRPr="004B01D2">
        <w:rPr>
          <w:rFonts w:cstheme="minorHAnsi"/>
          <w:b/>
          <w:sz w:val="32"/>
          <w:szCs w:val="28"/>
          <w:lang w:val="en-GB"/>
        </w:rPr>
        <w:t>ACADEMIC AND EMPLOYABILITY SKILLS</w:t>
      </w:r>
    </w:p>
    <w:p w14:paraId="563183FE" w14:textId="149DB428" w:rsidR="00B27120" w:rsidRPr="00CB10BF" w:rsidRDefault="00B27120" w:rsidP="00C3724F">
      <w:pPr>
        <w:spacing w:line="276" w:lineRule="auto"/>
        <w:jc w:val="center"/>
        <w:rPr>
          <w:rFonts w:cstheme="minorHAnsi"/>
          <w:b/>
          <w:sz w:val="32"/>
          <w:szCs w:val="28"/>
          <w:lang w:val="nl-NL"/>
        </w:rPr>
      </w:pPr>
      <w:r w:rsidRPr="00CB10BF">
        <w:rPr>
          <w:rFonts w:cstheme="minorHAnsi"/>
          <w:b/>
          <w:sz w:val="32"/>
          <w:szCs w:val="28"/>
          <w:lang w:val="nl-NL"/>
        </w:rPr>
        <w:t>STUDENT NAME:</w:t>
      </w:r>
      <w:r w:rsidR="00CB10BF" w:rsidRPr="00CB10BF">
        <w:rPr>
          <w:rFonts w:cstheme="minorHAnsi"/>
          <w:b/>
          <w:sz w:val="32"/>
          <w:szCs w:val="28"/>
          <w:lang w:val="nl-NL"/>
        </w:rPr>
        <w:t xml:space="preserve"> AL</w:t>
      </w:r>
      <w:r w:rsidR="00CB10BF">
        <w:rPr>
          <w:rFonts w:cstheme="minorHAnsi"/>
          <w:b/>
          <w:sz w:val="32"/>
          <w:szCs w:val="28"/>
          <w:lang w:val="nl-NL"/>
        </w:rPr>
        <w:t>EXANDRU POSTOLACHE</w:t>
      </w:r>
    </w:p>
    <w:p w14:paraId="0B49B224" w14:textId="6E964591" w:rsidR="00B27120" w:rsidRPr="00CB10BF" w:rsidRDefault="00B27120" w:rsidP="00C3724F">
      <w:pPr>
        <w:spacing w:line="276" w:lineRule="auto"/>
        <w:jc w:val="center"/>
        <w:rPr>
          <w:rFonts w:cstheme="minorHAnsi"/>
          <w:b/>
          <w:sz w:val="32"/>
          <w:szCs w:val="28"/>
          <w:lang w:val="en-GB"/>
        </w:rPr>
      </w:pPr>
      <w:r w:rsidRPr="00CB10BF">
        <w:rPr>
          <w:rFonts w:cstheme="minorHAnsi"/>
          <w:b/>
          <w:sz w:val="32"/>
          <w:szCs w:val="28"/>
          <w:lang w:val="en-GB"/>
        </w:rPr>
        <w:t>STUDENT ID:</w:t>
      </w:r>
      <w:r w:rsidR="00CB10BF" w:rsidRPr="00CB10BF">
        <w:rPr>
          <w:rFonts w:cstheme="minorHAnsi"/>
          <w:b/>
          <w:sz w:val="32"/>
          <w:szCs w:val="28"/>
          <w:lang w:val="en-GB"/>
        </w:rPr>
        <w:t xml:space="preserve"> 1921646</w:t>
      </w:r>
    </w:p>
    <w:p w14:paraId="6200AFF4" w14:textId="0D1246E4" w:rsidR="008E40F6" w:rsidRPr="004B01D2" w:rsidRDefault="00B27120" w:rsidP="00C3724F">
      <w:pPr>
        <w:spacing w:line="276" w:lineRule="auto"/>
        <w:jc w:val="center"/>
        <w:rPr>
          <w:rFonts w:cs="Times New Roman"/>
          <w:szCs w:val="24"/>
          <w:lang w:val="en-GB"/>
        </w:rPr>
      </w:pPr>
      <w:r w:rsidRPr="004B01D2">
        <w:rPr>
          <w:rFonts w:cstheme="minorHAnsi"/>
          <w:b/>
          <w:sz w:val="32"/>
          <w:szCs w:val="28"/>
          <w:lang w:val="en-GB"/>
        </w:rPr>
        <w:t xml:space="preserve">LECTURER’S NAME: </w:t>
      </w:r>
      <w:r w:rsidR="00CB10BF">
        <w:rPr>
          <w:rFonts w:cstheme="minorHAnsi"/>
          <w:b/>
          <w:sz w:val="32"/>
          <w:szCs w:val="28"/>
          <w:lang w:val="en-GB"/>
        </w:rPr>
        <w:t xml:space="preserve">TOYIN ADISA </w:t>
      </w:r>
      <w:r w:rsidR="008E40F6" w:rsidRPr="004B01D2">
        <w:rPr>
          <w:rFonts w:cs="Times New Roman"/>
          <w:szCs w:val="24"/>
          <w:lang w:val="en-GB"/>
        </w:rPr>
        <w:br w:type="page"/>
      </w:r>
    </w:p>
    <w:sdt>
      <w:sdtPr>
        <w:rPr>
          <w:rFonts w:ascii="Times New Roman" w:eastAsiaTheme="minorEastAsia" w:hAnsi="Times New Roman" w:cstheme="minorBidi"/>
          <w:b w:val="0"/>
          <w:bCs w:val="0"/>
          <w:color w:val="000000" w:themeColor="text1"/>
          <w:sz w:val="24"/>
          <w:szCs w:val="22"/>
          <w:lang w:val="en-GB" w:eastAsia="en-IN"/>
        </w:rPr>
        <w:id w:val="1675609032"/>
        <w:docPartObj>
          <w:docPartGallery w:val="Table of Contents"/>
          <w:docPartUnique/>
        </w:docPartObj>
      </w:sdtPr>
      <w:sdtEndPr>
        <w:rPr>
          <w:noProof/>
        </w:rPr>
      </w:sdtEndPr>
      <w:sdtContent>
        <w:p w14:paraId="4F6AFD84" w14:textId="77777777" w:rsidR="000B63BD" w:rsidRPr="004B01D2" w:rsidRDefault="000B63BD" w:rsidP="000B63BD">
          <w:pPr>
            <w:pStyle w:val="TOCHeading"/>
            <w:jc w:val="center"/>
            <w:rPr>
              <w:lang w:val="en-GB"/>
            </w:rPr>
          </w:pPr>
          <w:r w:rsidRPr="004B01D2">
            <w:rPr>
              <w:rFonts w:ascii="Times New Roman" w:hAnsi="Times New Roman" w:cs="Times New Roman"/>
              <w:color w:val="auto"/>
              <w:sz w:val="36"/>
              <w:szCs w:val="36"/>
              <w:lang w:val="en-GB"/>
            </w:rPr>
            <w:t>Table of Contents</w:t>
          </w:r>
        </w:p>
        <w:p w14:paraId="568C9941" w14:textId="77777777" w:rsidR="000B63BD" w:rsidRPr="004B01D2" w:rsidRDefault="000B63BD">
          <w:pPr>
            <w:pStyle w:val="TOC1"/>
            <w:tabs>
              <w:tab w:val="right" w:leader="dot" w:pos="9016"/>
            </w:tabs>
            <w:rPr>
              <w:rFonts w:asciiTheme="minorHAnsi" w:hAnsiTheme="minorHAnsi"/>
              <w:noProof/>
              <w:color w:val="auto"/>
              <w:sz w:val="22"/>
              <w:lang w:val="en-GB"/>
            </w:rPr>
          </w:pPr>
          <w:r w:rsidRPr="004B01D2">
            <w:rPr>
              <w:b/>
              <w:bCs/>
              <w:noProof/>
              <w:lang w:val="en-GB"/>
            </w:rPr>
            <w:fldChar w:fldCharType="begin"/>
          </w:r>
          <w:r w:rsidRPr="004B01D2">
            <w:rPr>
              <w:b/>
              <w:bCs/>
              <w:noProof/>
              <w:lang w:val="en-GB"/>
            </w:rPr>
            <w:instrText xml:space="preserve"> TOC \o "1-3" \h \z \u </w:instrText>
          </w:r>
          <w:r w:rsidRPr="004B01D2">
            <w:rPr>
              <w:b/>
              <w:bCs/>
              <w:noProof/>
              <w:lang w:val="en-GB"/>
            </w:rPr>
            <w:fldChar w:fldCharType="separate"/>
          </w:r>
          <w:hyperlink w:anchor="_Toc47469939" w:history="1">
            <w:r w:rsidRPr="004B01D2">
              <w:rPr>
                <w:rStyle w:val="Hyperlink"/>
                <w:noProof/>
                <w:lang w:val="en-GB"/>
              </w:rPr>
              <w:t>Introduction</w:t>
            </w:r>
            <w:r w:rsidRPr="004B01D2">
              <w:rPr>
                <w:noProof/>
                <w:webHidden/>
                <w:lang w:val="en-GB"/>
              </w:rPr>
              <w:tab/>
            </w:r>
            <w:r w:rsidRPr="004B01D2">
              <w:rPr>
                <w:noProof/>
                <w:webHidden/>
                <w:lang w:val="en-GB"/>
              </w:rPr>
              <w:fldChar w:fldCharType="begin"/>
            </w:r>
            <w:r w:rsidRPr="004B01D2">
              <w:rPr>
                <w:noProof/>
                <w:webHidden/>
                <w:lang w:val="en-GB"/>
              </w:rPr>
              <w:instrText xml:space="preserve"> PAGEREF _Toc47469939 \h </w:instrText>
            </w:r>
            <w:r w:rsidRPr="004B01D2">
              <w:rPr>
                <w:noProof/>
                <w:webHidden/>
                <w:lang w:val="en-GB"/>
              </w:rPr>
            </w:r>
            <w:r w:rsidRPr="004B01D2">
              <w:rPr>
                <w:noProof/>
                <w:webHidden/>
                <w:lang w:val="en-GB"/>
              </w:rPr>
              <w:fldChar w:fldCharType="separate"/>
            </w:r>
            <w:r w:rsidRPr="004B01D2">
              <w:rPr>
                <w:noProof/>
                <w:webHidden/>
                <w:lang w:val="en-GB"/>
              </w:rPr>
              <w:t>2</w:t>
            </w:r>
            <w:r w:rsidRPr="004B01D2">
              <w:rPr>
                <w:noProof/>
                <w:webHidden/>
                <w:lang w:val="en-GB"/>
              </w:rPr>
              <w:fldChar w:fldCharType="end"/>
            </w:r>
          </w:hyperlink>
        </w:p>
        <w:p w14:paraId="6AE02675" w14:textId="77777777" w:rsidR="000B63BD" w:rsidRPr="004B01D2" w:rsidRDefault="00F44805">
          <w:pPr>
            <w:pStyle w:val="TOC1"/>
            <w:tabs>
              <w:tab w:val="right" w:leader="dot" w:pos="9016"/>
            </w:tabs>
            <w:rPr>
              <w:rFonts w:asciiTheme="minorHAnsi" w:hAnsiTheme="minorHAnsi"/>
              <w:noProof/>
              <w:color w:val="auto"/>
              <w:sz w:val="22"/>
              <w:lang w:val="en-GB"/>
            </w:rPr>
          </w:pPr>
          <w:hyperlink w:anchor="_Toc47469940" w:history="1">
            <w:r w:rsidR="000B63BD" w:rsidRPr="004B01D2">
              <w:rPr>
                <w:rStyle w:val="Hyperlink"/>
                <w:noProof/>
                <w:lang w:val="en-GB"/>
              </w:rPr>
              <w:t>Discuss</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_Toc47469940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2</w:t>
            </w:r>
            <w:r w:rsidR="000B63BD" w:rsidRPr="004B01D2">
              <w:rPr>
                <w:noProof/>
                <w:webHidden/>
                <w:lang w:val="en-GB"/>
              </w:rPr>
              <w:fldChar w:fldCharType="end"/>
            </w:r>
          </w:hyperlink>
        </w:p>
        <w:p w14:paraId="34303A29"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41" w:history="1">
            <w:r w:rsidR="000B63BD" w:rsidRPr="004B01D2">
              <w:rPr>
                <w:rStyle w:val="Hyperlink"/>
                <w:noProof/>
                <w:lang w:val="en-GB"/>
              </w:rPr>
              <w:t>Stages of employability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_Toc47469941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2</w:t>
            </w:r>
            <w:r w:rsidR="000B63BD" w:rsidRPr="004B01D2">
              <w:rPr>
                <w:noProof/>
                <w:webHidden/>
                <w:lang w:val="en-GB"/>
              </w:rPr>
              <w:fldChar w:fldCharType="end"/>
            </w:r>
          </w:hyperlink>
        </w:p>
        <w:p w14:paraId="393400D9"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42" w:history="1">
            <w:r w:rsidR="000B63BD" w:rsidRPr="004B01D2">
              <w:rPr>
                <w:rStyle w:val="Hyperlink"/>
                <w:noProof/>
                <w:lang w:val="en-GB"/>
              </w:rPr>
              <w:t>Theories of employability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_Toc47469942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4</w:t>
            </w:r>
            <w:r w:rsidR="000B63BD" w:rsidRPr="004B01D2">
              <w:rPr>
                <w:noProof/>
                <w:webHidden/>
                <w:lang w:val="en-GB"/>
              </w:rPr>
              <w:fldChar w:fldCharType="end"/>
            </w:r>
          </w:hyperlink>
        </w:p>
        <w:p w14:paraId="1B116963"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3" w:history="1">
            <w:r w:rsidR="000B63BD" w:rsidRPr="004B01D2">
              <w:rPr>
                <w:rStyle w:val="Hyperlink"/>
                <w:noProof/>
                <w:lang w:val="en-GB"/>
              </w:rPr>
              <w:t>Conflict theory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_Toc47469943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4</w:t>
            </w:r>
            <w:r w:rsidR="000B63BD" w:rsidRPr="004B01D2">
              <w:rPr>
                <w:noProof/>
                <w:webHidden/>
                <w:lang w:val="en-GB"/>
              </w:rPr>
              <w:fldChar w:fldCharType="end"/>
            </w:r>
          </w:hyperlink>
        </w:p>
        <w:p w14:paraId="0604CBAB"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4" w:history="1">
            <w:r w:rsidR="000B63BD" w:rsidRPr="004B01D2">
              <w:rPr>
                <w:rStyle w:val="Hyperlink"/>
                <w:noProof/>
                <w:lang w:val="en-GB"/>
              </w:rPr>
              <w:t>Behavioural theory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_Toc47469944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4</w:t>
            </w:r>
            <w:r w:rsidR="000B63BD" w:rsidRPr="004B01D2">
              <w:rPr>
                <w:noProof/>
                <w:webHidden/>
                <w:lang w:val="en-GB"/>
              </w:rPr>
              <w:fldChar w:fldCharType="end"/>
            </w:r>
          </w:hyperlink>
        </w:p>
        <w:p w14:paraId="0106044A"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5" w:history="1">
            <w:r w:rsidR="000B63BD" w:rsidRPr="004B01D2">
              <w:rPr>
                <w:rStyle w:val="Hyperlink"/>
                <w:noProof/>
                <w:lang w:val="en-GB"/>
              </w:rPr>
              <w:t>Consensus theory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_Toc47469945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4</w:t>
            </w:r>
            <w:r w:rsidR="000B63BD" w:rsidRPr="004B01D2">
              <w:rPr>
                <w:noProof/>
                <w:webHidden/>
                <w:lang w:val="en-GB"/>
              </w:rPr>
              <w:fldChar w:fldCharType="end"/>
            </w:r>
          </w:hyperlink>
        </w:p>
        <w:p w14:paraId="5EDF41F4"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6" w:history="1">
            <w:r w:rsidR="000B63BD" w:rsidRPr="004B01D2">
              <w:rPr>
                <w:rStyle w:val="Hyperlink"/>
                <w:noProof/>
                <w:lang w:val="en-GB"/>
              </w:rPr>
              <w:t>Social learning theory</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_Toc47469946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5</w:t>
            </w:r>
            <w:r w:rsidR="000B63BD" w:rsidRPr="004B01D2">
              <w:rPr>
                <w:noProof/>
                <w:webHidden/>
                <w:lang w:val="en-GB"/>
              </w:rPr>
              <w:fldChar w:fldCharType="end"/>
            </w:r>
          </w:hyperlink>
        </w:p>
        <w:p w14:paraId="35F21AE3"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47" w:history="1">
            <w:r w:rsidR="000B63BD" w:rsidRPr="004B01D2">
              <w:rPr>
                <w:rStyle w:val="Hyperlink"/>
                <w:noProof/>
                <w:lang w:val="en-GB"/>
              </w:rPr>
              <w:t>Learning modes</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_Toc47469947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5</w:t>
            </w:r>
            <w:r w:rsidR="000B63BD" w:rsidRPr="004B01D2">
              <w:rPr>
                <w:noProof/>
                <w:webHidden/>
                <w:lang w:val="en-GB"/>
              </w:rPr>
              <w:fldChar w:fldCharType="end"/>
            </w:r>
          </w:hyperlink>
        </w:p>
        <w:p w14:paraId="23FE5553"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8" w:history="1">
            <w:r w:rsidR="000B63BD" w:rsidRPr="004B01D2">
              <w:rPr>
                <w:rStyle w:val="Hyperlink"/>
                <w:noProof/>
                <w:lang w:val="en-GB"/>
              </w:rPr>
              <w:t>Kolb’s learning</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_Toc47469948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5</w:t>
            </w:r>
            <w:r w:rsidR="000B63BD" w:rsidRPr="004B01D2">
              <w:rPr>
                <w:noProof/>
                <w:webHidden/>
                <w:lang w:val="en-GB"/>
              </w:rPr>
              <w:fldChar w:fldCharType="end"/>
            </w:r>
          </w:hyperlink>
        </w:p>
        <w:p w14:paraId="6F1C2957" w14:textId="77777777" w:rsidR="000B63BD" w:rsidRPr="004B01D2" w:rsidRDefault="00F44805">
          <w:pPr>
            <w:pStyle w:val="TOC3"/>
            <w:tabs>
              <w:tab w:val="right" w:leader="dot" w:pos="9016"/>
            </w:tabs>
            <w:rPr>
              <w:rFonts w:asciiTheme="minorHAnsi" w:hAnsiTheme="minorHAnsi"/>
              <w:noProof/>
              <w:color w:val="auto"/>
              <w:sz w:val="22"/>
              <w:lang w:val="en-GB"/>
            </w:rPr>
          </w:pPr>
          <w:hyperlink w:anchor="_Toc47469949" w:history="1">
            <w:r w:rsidR="000B63BD" w:rsidRPr="004B01D2">
              <w:rPr>
                <w:rStyle w:val="Hyperlink"/>
                <w:noProof/>
                <w:lang w:val="en-GB"/>
              </w:rPr>
              <w:t>VARK model</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_Toc47469949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6</w:t>
            </w:r>
            <w:r w:rsidR="000B63BD" w:rsidRPr="004B01D2">
              <w:rPr>
                <w:noProof/>
                <w:webHidden/>
                <w:lang w:val="en-GB"/>
              </w:rPr>
              <w:fldChar w:fldCharType="end"/>
            </w:r>
          </w:hyperlink>
        </w:p>
        <w:p w14:paraId="266AE6CB"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50" w:history="1">
            <w:r w:rsidR="000B63BD" w:rsidRPr="004B01D2">
              <w:rPr>
                <w:rStyle w:val="Hyperlink"/>
                <w:noProof/>
                <w:lang w:val="en-GB"/>
              </w:rPr>
              <w:t>SWOT analysis</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_Toc47469950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7</w:t>
            </w:r>
            <w:r w:rsidR="000B63BD" w:rsidRPr="004B01D2">
              <w:rPr>
                <w:noProof/>
                <w:webHidden/>
                <w:lang w:val="en-GB"/>
              </w:rPr>
              <w:fldChar w:fldCharType="end"/>
            </w:r>
          </w:hyperlink>
        </w:p>
        <w:p w14:paraId="6E24BAB5"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51" w:history="1">
            <w:r w:rsidR="000B63BD" w:rsidRPr="004B01D2">
              <w:rPr>
                <w:rStyle w:val="Hyperlink"/>
                <w:rFonts w:eastAsia="Times New Roman"/>
                <w:noProof/>
                <w:lang w:val="en-GB"/>
              </w:rPr>
              <w:t>Personal and Professional Development Plan</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_Toc47469951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9</w:t>
            </w:r>
            <w:r w:rsidR="000B63BD" w:rsidRPr="004B01D2">
              <w:rPr>
                <w:noProof/>
                <w:webHidden/>
                <w:lang w:val="en-GB"/>
              </w:rPr>
              <w:fldChar w:fldCharType="end"/>
            </w:r>
          </w:hyperlink>
        </w:p>
        <w:p w14:paraId="121B9E1A" w14:textId="77777777" w:rsidR="000B63BD" w:rsidRPr="004B01D2" w:rsidRDefault="00F44805">
          <w:pPr>
            <w:pStyle w:val="TOC2"/>
            <w:tabs>
              <w:tab w:val="right" w:leader="dot" w:pos="9016"/>
            </w:tabs>
            <w:rPr>
              <w:rFonts w:asciiTheme="minorHAnsi" w:eastAsiaTheme="minorEastAsia" w:hAnsiTheme="minorHAnsi"/>
              <w:noProof/>
              <w:sz w:val="22"/>
              <w:lang w:val="en-GB" w:eastAsia="en-IN"/>
            </w:rPr>
          </w:pPr>
          <w:hyperlink w:anchor="_Toc47469952" w:history="1">
            <w:r w:rsidR="000B63BD" w:rsidRPr="004B01D2">
              <w:rPr>
                <w:rStyle w:val="Hyperlink"/>
                <w:noProof/>
                <w:lang w:val="en-GB"/>
              </w:rPr>
              <w:t>Time management tools</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_Toc47469952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11</w:t>
            </w:r>
            <w:r w:rsidR="000B63BD" w:rsidRPr="004B01D2">
              <w:rPr>
                <w:noProof/>
                <w:webHidden/>
                <w:lang w:val="en-GB"/>
              </w:rPr>
              <w:fldChar w:fldCharType="end"/>
            </w:r>
          </w:hyperlink>
        </w:p>
        <w:p w14:paraId="488D1819" w14:textId="77777777" w:rsidR="000B63BD" w:rsidRPr="004B01D2" w:rsidRDefault="00F44805">
          <w:pPr>
            <w:pStyle w:val="TOC1"/>
            <w:tabs>
              <w:tab w:val="right" w:leader="dot" w:pos="9016"/>
            </w:tabs>
            <w:rPr>
              <w:rFonts w:asciiTheme="minorHAnsi" w:hAnsiTheme="minorHAnsi"/>
              <w:noProof/>
              <w:color w:val="auto"/>
              <w:sz w:val="22"/>
              <w:lang w:val="en-GB"/>
            </w:rPr>
          </w:pPr>
          <w:hyperlink w:anchor="_Toc47469953" w:history="1">
            <w:r w:rsidR="000B63BD" w:rsidRPr="004B01D2">
              <w:rPr>
                <w:rStyle w:val="Hyperlink"/>
                <w:noProof/>
                <w:lang w:val="en-GB"/>
              </w:rPr>
              <w:t>Conclusion</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_Toc47469953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11</w:t>
            </w:r>
            <w:r w:rsidR="000B63BD" w:rsidRPr="004B01D2">
              <w:rPr>
                <w:noProof/>
                <w:webHidden/>
                <w:lang w:val="en-GB"/>
              </w:rPr>
              <w:fldChar w:fldCharType="end"/>
            </w:r>
          </w:hyperlink>
        </w:p>
        <w:p w14:paraId="67E249F3" w14:textId="77777777" w:rsidR="000B63BD" w:rsidRPr="004B01D2" w:rsidRDefault="00F44805">
          <w:pPr>
            <w:pStyle w:val="TOC1"/>
            <w:tabs>
              <w:tab w:val="right" w:leader="dot" w:pos="9016"/>
            </w:tabs>
            <w:rPr>
              <w:rFonts w:asciiTheme="minorHAnsi" w:hAnsiTheme="minorHAnsi"/>
              <w:noProof/>
              <w:color w:val="auto"/>
              <w:sz w:val="22"/>
              <w:lang w:val="en-GB"/>
            </w:rPr>
          </w:pPr>
          <w:hyperlink w:anchor="_Toc47469954" w:history="1">
            <w:r w:rsidR="000B63BD" w:rsidRPr="004B01D2">
              <w:rPr>
                <w:rStyle w:val="Hyperlink"/>
                <w:noProof/>
                <w:lang w:val="en-GB"/>
              </w:rPr>
              <w:t>Reference</w:t>
            </w:r>
            <w:r w:rsidR="000B63BD" w:rsidRPr="004B01D2">
              <w:rPr>
                <w:noProof/>
                <w:webHidden/>
                <w:lang w:val="en-GB"/>
              </w:rPr>
              <w:tab/>
            </w:r>
            <w:r w:rsidR="000B63BD" w:rsidRPr="004B01D2">
              <w:rPr>
                <w:noProof/>
                <w:webHidden/>
                <w:lang w:val="en-GB"/>
              </w:rPr>
              <w:fldChar w:fldCharType="begin"/>
            </w:r>
            <w:r w:rsidR="000B63BD" w:rsidRPr="004B01D2">
              <w:rPr>
                <w:noProof/>
                <w:webHidden/>
                <w:lang w:val="en-GB"/>
              </w:rPr>
              <w:instrText xml:space="preserve"> PAGEREF _Toc47469954 \h </w:instrText>
            </w:r>
            <w:r w:rsidR="000B63BD" w:rsidRPr="004B01D2">
              <w:rPr>
                <w:noProof/>
                <w:webHidden/>
                <w:lang w:val="en-GB"/>
              </w:rPr>
            </w:r>
            <w:r w:rsidR="000B63BD" w:rsidRPr="004B01D2">
              <w:rPr>
                <w:noProof/>
                <w:webHidden/>
                <w:lang w:val="en-GB"/>
              </w:rPr>
              <w:fldChar w:fldCharType="separate"/>
            </w:r>
            <w:r w:rsidR="000B63BD" w:rsidRPr="004B01D2">
              <w:rPr>
                <w:noProof/>
                <w:webHidden/>
                <w:lang w:val="en-GB"/>
              </w:rPr>
              <w:t>12</w:t>
            </w:r>
            <w:r w:rsidR="000B63BD" w:rsidRPr="004B01D2">
              <w:rPr>
                <w:noProof/>
                <w:webHidden/>
                <w:lang w:val="en-GB"/>
              </w:rPr>
              <w:fldChar w:fldCharType="end"/>
            </w:r>
          </w:hyperlink>
        </w:p>
        <w:p w14:paraId="6F3BEB6E" w14:textId="77777777" w:rsidR="000B63BD" w:rsidRPr="004B01D2" w:rsidRDefault="000B63BD">
          <w:pPr>
            <w:rPr>
              <w:lang w:val="en-GB"/>
            </w:rPr>
          </w:pPr>
          <w:r w:rsidRPr="004B01D2">
            <w:rPr>
              <w:b/>
              <w:bCs/>
              <w:noProof/>
              <w:lang w:val="en-GB"/>
            </w:rPr>
            <w:fldChar w:fldCharType="end"/>
          </w:r>
        </w:p>
      </w:sdtContent>
    </w:sdt>
    <w:p w14:paraId="68C3DA56" w14:textId="77777777" w:rsidR="00F30C35" w:rsidRPr="004B01D2" w:rsidRDefault="00F30C35" w:rsidP="008E40F6">
      <w:pPr>
        <w:rPr>
          <w:rFonts w:cs="Times New Roman"/>
          <w:szCs w:val="24"/>
          <w:lang w:val="en-GB"/>
        </w:rPr>
      </w:pPr>
    </w:p>
    <w:p w14:paraId="3C9C0D5A" w14:textId="77777777" w:rsidR="00F30C35" w:rsidRPr="004B01D2" w:rsidRDefault="00F30C35">
      <w:pPr>
        <w:spacing w:line="276" w:lineRule="auto"/>
        <w:jc w:val="left"/>
        <w:rPr>
          <w:rFonts w:cs="Times New Roman"/>
          <w:szCs w:val="24"/>
          <w:lang w:val="en-GB"/>
        </w:rPr>
      </w:pPr>
      <w:r w:rsidRPr="004B01D2">
        <w:rPr>
          <w:rFonts w:cs="Times New Roman"/>
          <w:szCs w:val="24"/>
          <w:lang w:val="en-GB"/>
        </w:rPr>
        <w:br w:type="page"/>
      </w:r>
    </w:p>
    <w:p w14:paraId="49B9160E" w14:textId="77777777" w:rsidR="00DF2B09" w:rsidRPr="004B01D2" w:rsidRDefault="00DF2B09" w:rsidP="008E40F6">
      <w:pPr>
        <w:pStyle w:val="Heading1"/>
        <w:rPr>
          <w:lang w:val="en-GB"/>
        </w:rPr>
      </w:pPr>
      <w:bookmarkStart w:id="0" w:name="_Toc47469939"/>
      <w:r w:rsidRPr="004B01D2">
        <w:rPr>
          <w:lang w:val="en-GB"/>
        </w:rPr>
        <w:lastRenderedPageBreak/>
        <w:t>Introduction</w:t>
      </w:r>
      <w:bookmarkEnd w:id="0"/>
    </w:p>
    <w:p w14:paraId="5C8FE130" w14:textId="77777777" w:rsidR="00D801C4" w:rsidRPr="004B01D2" w:rsidRDefault="00DF2B09" w:rsidP="0078317C">
      <w:pPr>
        <w:rPr>
          <w:lang w:val="en-GB"/>
        </w:rPr>
      </w:pPr>
      <w:r w:rsidRPr="004B01D2">
        <w:rPr>
          <w:lang w:val="en-GB"/>
        </w:rPr>
        <w:t xml:space="preserve">In a case where it becomes important to get all the effectiveness contains in the learning process, it is important to accustom with various academic and employability skills for observing step by step development process. For getting job in this competitive world, acquire knowledge from academic and employability plethora are important. With the help of the academic skills, one can gain </w:t>
      </w:r>
      <w:r w:rsidRPr="004B01D2">
        <w:rPr>
          <w:lang w:val="en-GB"/>
        </w:rPr>
        <w:tab/>
        <w:t xml:space="preserve">all the important theoretical knowledges regarding the job purposes and employability skills will help the individuals develop their personality and attitude so that they can compete effectively for their post. </w:t>
      </w:r>
      <w:r w:rsidR="00851ACF" w:rsidRPr="004B01D2">
        <w:rPr>
          <w:lang w:val="en-GB"/>
        </w:rPr>
        <w:t xml:space="preserve">Like a company, it is necessary to know about the personal loopholes and advantages as well before sharpening one’s employability skills and in this case, self-personal development plan and SWOT analysis should be made and to certain extent, adoption of some time management tools will be beneficial for the persons. </w:t>
      </w:r>
      <w:r w:rsidR="00D801C4" w:rsidRPr="004B01D2">
        <w:rPr>
          <w:lang w:val="en-GB"/>
        </w:rPr>
        <w:t xml:space="preserve">In this paper, a brief analysis has been made and concise discussion has been made on the evolution of employability, stages of employability, learning modes, and important employability skills to get better idea and result in this purpose. </w:t>
      </w:r>
    </w:p>
    <w:p w14:paraId="16BEE0EE" w14:textId="77777777" w:rsidR="008E40F6" w:rsidRPr="004B01D2" w:rsidRDefault="008E40F6" w:rsidP="008E40F6">
      <w:pPr>
        <w:pStyle w:val="Heading1"/>
        <w:rPr>
          <w:lang w:val="en-GB"/>
        </w:rPr>
      </w:pPr>
      <w:bookmarkStart w:id="1" w:name="_Toc47469940"/>
      <w:r w:rsidRPr="004B01D2">
        <w:rPr>
          <w:lang w:val="en-GB"/>
        </w:rPr>
        <w:t>Discuss</w:t>
      </w:r>
      <w:bookmarkEnd w:id="1"/>
      <w:r w:rsidRPr="004B01D2">
        <w:rPr>
          <w:lang w:val="en-GB"/>
        </w:rPr>
        <w:t xml:space="preserve"> </w:t>
      </w:r>
    </w:p>
    <w:bookmarkStart w:id="2" w:name="_Toc47469941"/>
    <w:p w14:paraId="33C7D2EB" w14:textId="77777777" w:rsidR="0034520F" w:rsidRPr="004B01D2" w:rsidRDefault="0034520F" w:rsidP="008E40F6">
      <w:pPr>
        <w:pStyle w:val="Heading2"/>
        <w:rPr>
          <w:lang w:val="en-GB"/>
        </w:rPr>
      </w:pPr>
      <w:r w:rsidRPr="004B01D2">
        <w:rPr>
          <w:noProof/>
          <w:lang w:val="en-GB"/>
        </w:rPr>
        <mc:AlternateContent>
          <mc:Choice Requires="wps">
            <w:drawing>
              <wp:anchor distT="0" distB="0" distL="114300" distR="114300" simplePos="0" relativeHeight="251659264" behindDoc="0" locked="0" layoutInCell="1" allowOverlap="1" wp14:anchorId="1E78783D" wp14:editId="0EA970FD">
                <wp:simplePos x="0" y="0"/>
                <wp:positionH relativeFrom="column">
                  <wp:posOffset>1616149</wp:posOffset>
                </wp:positionH>
                <wp:positionV relativeFrom="paragraph">
                  <wp:posOffset>357653</wp:posOffset>
                </wp:positionV>
                <wp:extent cx="2838450" cy="478465"/>
                <wp:effectExtent l="0" t="0" r="19050" b="17145"/>
                <wp:wrapNone/>
                <wp:docPr id="3" name="Rounded Rectangle 3"/>
                <wp:cNvGraphicFramePr/>
                <a:graphic xmlns:a="http://schemas.openxmlformats.org/drawingml/2006/main">
                  <a:graphicData uri="http://schemas.microsoft.com/office/word/2010/wordprocessingShape">
                    <wps:wsp>
                      <wps:cNvSpPr/>
                      <wps:spPr>
                        <a:xfrm>
                          <a:off x="0" y="0"/>
                          <a:ext cx="2838450" cy="4784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6413D2D" w14:textId="77777777" w:rsidR="0034520F" w:rsidRDefault="0034520F" w:rsidP="0034520F">
                            <w:pPr>
                              <w:jc w:val="center"/>
                            </w:pPr>
                            <w:r>
                              <w:t>Employability stages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 o:spid="_x0000_s1026" style="position:absolute;margin-left:127.25pt;margin-top:28.15pt;width:223.5pt;height:37.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" fillcolor="white [3201]" strokecolor="#f79646 [3209]" strokeweight="2pt">
                <v:textbox>
                  <w:txbxContent>
                    <w:p w:rsidR="0034520F" w:rsidRDefault="0034520F" w:rsidP="0034520F">
                      <w:pPr>
                        <w:jc w:val="center"/>
                      </w:pPr>
                      <w:r>
                        <w:t>Employability stages</w:t>
                      </w:r>
                    </w:p>
                  </w:txbxContent>
                </v:textbox>
              </v:roundrect>
            </w:pict>
          </mc:Fallback>
        </mc:AlternateContent>
      </w:r>
      <w:r w:rsidRPr="004B01D2">
        <w:rPr>
          <w:lang w:val="en-GB"/>
        </w:rPr>
        <w:t>Stages of employability</w:t>
      </w:r>
      <w:bookmarkEnd w:id="2"/>
    </w:p>
    <w:p w14:paraId="13F34DA7" w14:textId="77777777" w:rsidR="00EA16C6" w:rsidRPr="004B01D2" w:rsidRDefault="0034520F" w:rsidP="0078317C">
      <w:pPr>
        <w:rPr>
          <w:lang w:val="en-GB"/>
        </w:rPr>
      </w:pPr>
      <w:r w:rsidRPr="004B01D2">
        <w:rPr>
          <w:noProof/>
          <w:lang w:val="en-GB"/>
        </w:rPr>
        <mc:AlternateContent>
          <mc:Choice Requires="wps">
            <w:drawing>
              <wp:anchor distT="0" distB="0" distL="114300" distR="114300" simplePos="0" relativeHeight="251660288" behindDoc="0" locked="0" layoutInCell="1" allowOverlap="1" wp14:anchorId="15604F90" wp14:editId="2AD8FCE3">
                <wp:simplePos x="0" y="0"/>
                <wp:positionH relativeFrom="column">
                  <wp:posOffset>2891790</wp:posOffset>
                </wp:positionH>
                <wp:positionV relativeFrom="paragraph">
                  <wp:posOffset>357668</wp:posOffset>
                </wp:positionV>
                <wp:extent cx="127591" cy="287669"/>
                <wp:effectExtent l="19050" t="0" r="44450" b="36195"/>
                <wp:wrapNone/>
                <wp:docPr id="8" name="Down Arrow 8"/>
                <wp:cNvGraphicFramePr/>
                <a:graphic xmlns:a="http://schemas.openxmlformats.org/drawingml/2006/main">
                  <a:graphicData uri="http://schemas.microsoft.com/office/word/2010/wordprocessingShape">
                    <wps:wsp>
                      <wps:cNvSpPr/>
                      <wps:spPr>
                        <a:xfrm>
                          <a:off x="0" y="0"/>
                          <a:ext cx="127591" cy="287669"/>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7A5661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227.7pt;margin-top:28.15pt;width:10.05pt;height:22.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" adj="16810" fillcolor="white [3201]" strokecolor="#f79646 [3209]" strokeweight="2pt"/>
            </w:pict>
          </mc:Fallback>
        </mc:AlternateContent>
      </w:r>
      <w:r w:rsidR="00851ACF" w:rsidRPr="004B01D2">
        <w:rPr>
          <w:lang w:val="en-GB"/>
        </w:rPr>
        <w:t xml:space="preserve"> </w:t>
      </w:r>
      <w:r w:rsidR="00DF2B09" w:rsidRPr="004B01D2">
        <w:rPr>
          <w:lang w:val="en-GB"/>
        </w:rPr>
        <w:t xml:space="preserve">   </w:t>
      </w:r>
      <w:r w:rsidR="008D7A70" w:rsidRPr="004B01D2">
        <w:rPr>
          <w:lang w:val="en-GB"/>
        </w:rPr>
        <w:t xml:space="preserve"> </w:t>
      </w:r>
    </w:p>
    <w:p w14:paraId="77F6AFB2" w14:textId="77777777" w:rsidR="0034520F" w:rsidRPr="004B01D2" w:rsidRDefault="0034520F" w:rsidP="0078317C">
      <w:pPr>
        <w:rPr>
          <w:lang w:val="en-GB"/>
        </w:rPr>
      </w:pPr>
      <w:r w:rsidRPr="004B01D2">
        <w:rPr>
          <w:noProof/>
          <w:lang w:val="en-GB"/>
        </w:rPr>
        <mc:AlternateContent>
          <mc:Choice Requires="wps">
            <w:drawing>
              <wp:anchor distT="0" distB="0" distL="114300" distR="114300" simplePos="0" relativeHeight="251661312" behindDoc="0" locked="0" layoutInCell="1" allowOverlap="1" wp14:anchorId="616A656F" wp14:editId="49C22C6A">
                <wp:simplePos x="0" y="0"/>
                <wp:positionH relativeFrom="column">
                  <wp:posOffset>1711842</wp:posOffset>
                </wp:positionH>
                <wp:positionV relativeFrom="paragraph">
                  <wp:posOffset>168158</wp:posOffset>
                </wp:positionV>
                <wp:extent cx="2679065" cy="2488018"/>
                <wp:effectExtent l="0" t="0" r="26035" b="26670"/>
                <wp:wrapNone/>
                <wp:docPr id="9" name="Rectangle 9"/>
                <wp:cNvGraphicFramePr/>
                <a:graphic xmlns:a="http://schemas.openxmlformats.org/drawingml/2006/main">
                  <a:graphicData uri="http://schemas.microsoft.com/office/word/2010/wordprocessingShape">
                    <wps:wsp>
                      <wps:cNvSpPr/>
                      <wps:spPr>
                        <a:xfrm>
                          <a:off x="0" y="0"/>
                          <a:ext cx="2679065" cy="24880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E1F8AE" w14:textId="77777777" w:rsidR="0034520F" w:rsidRDefault="0034520F" w:rsidP="0034520F">
                            <w:pPr>
                              <w:pStyle w:val="ListParagraph"/>
                              <w:numPr>
                                <w:ilvl w:val="0"/>
                                <w:numId w:val="49"/>
                              </w:numPr>
                            </w:pPr>
                            <w:r>
                              <w:t>Dichotomy employability</w:t>
                            </w:r>
                          </w:p>
                          <w:p w14:paraId="610E1455" w14:textId="77777777" w:rsidR="0034520F" w:rsidRDefault="0034520F" w:rsidP="0034520F">
                            <w:pPr>
                              <w:pStyle w:val="ListParagraph"/>
                              <w:numPr>
                                <w:ilvl w:val="0"/>
                                <w:numId w:val="49"/>
                              </w:numPr>
                            </w:pPr>
                            <w:r>
                              <w:t>Socio employability</w:t>
                            </w:r>
                          </w:p>
                          <w:p w14:paraId="742EFB16" w14:textId="77777777" w:rsidR="0034520F" w:rsidRDefault="0034520F" w:rsidP="0034520F">
                            <w:pPr>
                              <w:pStyle w:val="ListParagraph"/>
                              <w:numPr>
                                <w:ilvl w:val="0"/>
                                <w:numId w:val="49"/>
                              </w:numPr>
                            </w:pPr>
                            <w:r>
                              <w:t>Manpower employability</w:t>
                            </w:r>
                          </w:p>
                          <w:p w14:paraId="49635EA6" w14:textId="77777777" w:rsidR="0034520F" w:rsidRDefault="0034520F" w:rsidP="0034520F">
                            <w:pPr>
                              <w:pStyle w:val="ListParagraph"/>
                              <w:numPr>
                                <w:ilvl w:val="0"/>
                                <w:numId w:val="49"/>
                              </w:numPr>
                            </w:pPr>
                            <w:r>
                              <w:t>Flow employability</w:t>
                            </w:r>
                          </w:p>
                          <w:p w14:paraId="0432D043" w14:textId="77777777" w:rsidR="0034520F" w:rsidRDefault="0034520F" w:rsidP="0034520F">
                            <w:pPr>
                              <w:pStyle w:val="ListParagraph"/>
                              <w:numPr>
                                <w:ilvl w:val="0"/>
                                <w:numId w:val="49"/>
                              </w:numPr>
                            </w:pPr>
                            <w:r>
                              <w:t>Labour-performance employability</w:t>
                            </w:r>
                          </w:p>
                          <w:p w14:paraId="2C6C5888" w14:textId="77777777" w:rsidR="0034520F" w:rsidRDefault="0034520F" w:rsidP="0034520F">
                            <w:pPr>
                              <w:pStyle w:val="ListParagraph"/>
                              <w:numPr>
                                <w:ilvl w:val="0"/>
                                <w:numId w:val="49"/>
                              </w:numPr>
                            </w:pPr>
                            <w:r>
                              <w:t>Initiative employability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9" o:spid="_x0000_s1027" style="position:absolute;left:0;text-align:left;margin-left:134.8pt;margin-top:13.25pt;width:210.95pt;height:195.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" fillcolor="white [3201]" strokecolor="#f79646 [3209]" strokeweight="2pt">
                <v:textbox>
                  <w:txbxContent>
                    <w:p w:rsidR="0034520F" w:rsidRDefault="0034520F" w:rsidP="0034520F">
                      <w:pPr>
                        <w:pStyle w:val="ListParagraph"/>
                        <w:numPr>
                          <w:ilvl w:val="0"/>
                          <w:numId w:val="49"/>
                        </w:numPr>
                      </w:pPr>
                      <w:r>
                        <w:t>Dichotomy employability</w:t>
                      </w:r>
                    </w:p>
                    <w:p w:rsidR="0034520F" w:rsidRDefault="0034520F" w:rsidP="0034520F">
                      <w:pPr>
                        <w:pStyle w:val="ListParagraph"/>
                        <w:numPr>
                          <w:ilvl w:val="0"/>
                          <w:numId w:val="49"/>
                        </w:numPr>
                      </w:pPr>
                      <w:r>
                        <w:t>Socio employability</w:t>
                      </w:r>
                    </w:p>
                    <w:p w:rsidR="0034520F" w:rsidRDefault="0034520F" w:rsidP="0034520F">
                      <w:pPr>
                        <w:pStyle w:val="ListParagraph"/>
                        <w:numPr>
                          <w:ilvl w:val="0"/>
                          <w:numId w:val="49"/>
                        </w:numPr>
                      </w:pPr>
                      <w:r>
                        <w:t>Manpower employability</w:t>
                      </w:r>
                    </w:p>
                    <w:p w:rsidR="0034520F" w:rsidRDefault="0034520F" w:rsidP="0034520F">
                      <w:pPr>
                        <w:pStyle w:val="ListParagraph"/>
                        <w:numPr>
                          <w:ilvl w:val="0"/>
                          <w:numId w:val="49"/>
                        </w:numPr>
                      </w:pPr>
                      <w:r>
                        <w:t>Flow employability</w:t>
                      </w:r>
                    </w:p>
                    <w:p w:rsidR="0034520F" w:rsidRDefault="0034520F" w:rsidP="0034520F">
                      <w:pPr>
                        <w:pStyle w:val="ListParagraph"/>
                        <w:numPr>
                          <w:ilvl w:val="0"/>
                          <w:numId w:val="49"/>
                        </w:numPr>
                      </w:pPr>
                      <w:r>
                        <w:t>Labour-performance employability</w:t>
                      </w:r>
                    </w:p>
                    <w:p w:rsidR="0034520F" w:rsidRDefault="0034520F" w:rsidP="0034520F">
                      <w:pPr>
                        <w:pStyle w:val="ListParagraph"/>
                        <w:numPr>
                          <w:ilvl w:val="0"/>
                          <w:numId w:val="49"/>
                        </w:numPr>
                      </w:pPr>
                      <w:r>
                        <w:t>Initiative employability</w:t>
                      </w:r>
                    </w:p>
                  </w:txbxContent>
                </v:textbox>
              </v:rect>
            </w:pict>
          </mc:Fallback>
        </mc:AlternateContent>
      </w:r>
    </w:p>
    <w:p w14:paraId="4DBF2A10" w14:textId="77777777" w:rsidR="0034520F" w:rsidRPr="004B01D2" w:rsidRDefault="0034520F" w:rsidP="0078317C">
      <w:pPr>
        <w:rPr>
          <w:lang w:val="en-GB"/>
        </w:rPr>
      </w:pPr>
    </w:p>
    <w:p w14:paraId="39BD7EF4" w14:textId="77777777" w:rsidR="0034520F" w:rsidRPr="004B01D2" w:rsidRDefault="0034520F" w:rsidP="0078317C">
      <w:pPr>
        <w:rPr>
          <w:lang w:val="en-GB"/>
        </w:rPr>
      </w:pPr>
    </w:p>
    <w:p w14:paraId="35BC39FF" w14:textId="77777777" w:rsidR="0034520F" w:rsidRPr="004B01D2" w:rsidRDefault="0034520F" w:rsidP="0078317C">
      <w:pPr>
        <w:rPr>
          <w:lang w:val="en-GB"/>
        </w:rPr>
      </w:pPr>
    </w:p>
    <w:p w14:paraId="1109BFEF" w14:textId="77777777" w:rsidR="0034520F" w:rsidRPr="004B01D2" w:rsidRDefault="0034520F" w:rsidP="0078317C">
      <w:pPr>
        <w:rPr>
          <w:lang w:val="en-GB"/>
        </w:rPr>
      </w:pPr>
    </w:p>
    <w:p w14:paraId="3E14F490" w14:textId="77777777" w:rsidR="0034520F" w:rsidRPr="004B01D2" w:rsidRDefault="0034520F" w:rsidP="0078317C">
      <w:pPr>
        <w:rPr>
          <w:lang w:val="en-GB"/>
        </w:rPr>
      </w:pPr>
    </w:p>
    <w:p w14:paraId="44F70FC1" w14:textId="77777777" w:rsidR="0034520F" w:rsidRPr="004B01D2" w:rsidRDefault="0034520F" w:rsidP="0034520F">
      <w:pPr>
        <w:jc w:val="center"/>
        <w:rPr>
          <w:b/>
          <w:lang w:val="en-GB"/>
        </w:rPr>
      </w:pPr>
      <w:r w:rsidRPr="004B01D2">
        <w:rPr>
          <w:b/>
          <w:lang w:val="en-GB"/>
        </w:rPr>
        <w:t>Figure 1: Employability stages</w:t>
      </w:r>
    </w:p>
    <w:p w14:paraId="552437FA" w14:textId="77777777" w:rsidR="0034520F" w:rsidRPr="004B01D2" w:rsidRDefault="0034520F" w:rsidP="0034520F">
      <w:pPr>
        <w:jc w:val="center"/>
        <w:rPr>
          <w:b/>
          <w:lang w:val="en-GB"/>
        </w:rPr>
      </w:pPr>
      <w:r w:rsidRPr="004B01D2">
        <w:rPr>
          <w:b/>
          <w:lang w:val="en-GB"/>
        </w:rPr>
        <w:t>Source: Created by author</w:t>
      </w:r>
    </w:p>
    <w:p w14:paraId="69845BFE" w14:textId="3CB162F2" w:rsidR="003861EC" w:rsidRPr="004B01D2" w:rsidRDefault="0034520F" w:rsidP="0078317C">
      <w:pPr>
        <w:rPr>
          <w:lang w:val="en-GB"/>
        </w:rPr>
      </w:pPr>
      <w:r w:rsidRPr="004B01D2">
        <w:rPr>
          <w:lang w:val="en-GB"/>
        </w:rPr>
        <w:t xml:space="preserve">The term dichotomy employability is the stage where certain identification of the abled employees </w:t>
      </w:r>
      <w:r w:rsidR="004B01D2" w:rsidRPr="004B01D2">
        <w:rPr>
          <w:lang w:val="en-GB"/>
        </w:rPr>
        <w:t>is</w:t>
      </w:r>
      <w:r w:rsidRPr="004B01D2">
        <w:rPr>
          <w:lang w:val="en-GB"/>
        </w:rPr>
        <w:t xml:space="preserve"> made </w:t>
      </w:r>
      <w:r w:rsidR="004B01D2" w:rsidRPr="004B01D2">
        <w:rPr>
          <w:lang w:val="en-GB"/>
        </w:rPr>
        <w:t>and, in this stage,</w:t>
      </w:r>
      <w:r w:rsidRPr="004B01D2">
        <w:rPr>
          <w:lang w:val="en-GB"/>
        </w:rPr>
        <w:t xml:space="preserve"> certain examinations have been made on the ability of the persons where they can face any adverse situation or not</w:t>
      </w:r>
      <w:r w:rsidR="00064690" w:rsidRPr="004B01D2">
        <w:rPr>
          <w:lang w:val="en-GB"/>
        </w:rPr>
        <w:t xml:space="preserve"> (</w:t>
      </w:r>
      <w:proofErr w:type="spellStart"/>
      <w:r w:rsidR="00064690" w:rsidRPr="004B01D2">
        <w:rPr>
          <w:rFonts w:cs="Times New Roman"/>
          <w:color w:val="222222"/>
          <w:szCs w:val="24"/>
          <w:shd w:val="clear" w:color="auto" w:fill="FFFFFF"/>
          <w:lang w:val="en-GB"/>
        </w:rPr>
        <w:t>Fedeli</w:t>
      </w:r>
      <w:proofErr w:type="spellEnd"/>
      <w:r w:rsidR="00064690" w:rsidRPr="004B01D2">
        <w:rPr>
          <w:rFonts w:cs="Times New Roman"/>
          <w:color w:val="222222"/>
          <w:szCs w:val="24"/>
          <w:shd w:val="clear" w:color="auto" w:fill="FFFFFF"/>
          <w:lang w:val="en-GB"/>
        </w:rPr>
        <w:t xml:space="preserve"> and Vardanega, 2019)</w:t>
      </w:r>
      <w:r w:rsidRPr="004B01D2">
        <w:rPr>
          <w:lang w:val="en-GB"/>
        </w:rPr>
        <w:t xml:space="preserve">. </w:t>
      </w:r>
      <w:r w:rsidR="00D67471" w:rsidRPr="004B01D2">
        <w:rPr>
          <w:lang w:val="en-GB"/>
        </w:rPr>
        <w:t>However, educational qualification of the person has been omitted in this case. The term socio-employability is a stage where the nature of the deficiencies found in the person has been assessed. Manpower employability is a process where it has been observed where the person has both the social and physical skills to get a job in this competitive world</w:t>
      </w:r>
      <w:r w:rsidR="00064690" w:rsidRPr="004B01D2">
        <w:rPr>
          <w:lang w:val="en-GB"/>
        </w:rPr>
        <w:t xml:space="preserve"> (</w:t>
      </w:r>
      <w:proofErr w:type="spellStart"/>
      <w:r w:rsidR="00064690" w:rsidRPr="004B01D2">
        <w:rPr>
          <w:rFonts w:cs="Times New Roman"/>
          <w:color w:val="222222"/>
          <w:szCs w:val="24"/>
          <w:shd w:val="clear" w:color="auto" w:fill="FFFFFF"/>
          <w:lang w:val="en-GB"/>
        </w:rPr>
        <w:t>Stoffers</w:t>
      </w:r>
      <w:proofErr w:type="spellEnd"/>
      <w:r w:rsidR="00064690" w:rsidRPr="004B01D2">
        <w:rPr>
          <w:rFonts w:cs="Times New Roman"/>
          <w:color w:val="222222"/>
          <w:szCs w:val="24"/>
          <w:shd w:val="clear" w:color="auto" w:fill="FFFFFF"/>
          <w:lang w:val="en-GB"/>
        </w:rPr>
        <w:t>, Van der Heijden, and Jacobs, 2020)</w:t>
      </w:r>
      <w:r w:rsidR="00D67471" w:rsidRPr="004B01D2">
        <w:rPr>
          <w:lang w:val="en-GB"/>
        </w:rPr>
        <w:t xml:space="preserve">. It is one of the most important stages. Another stage in this case is the flow employability where various arrangements are made to make the persons skilled so that they could gain necessary occupational knowledges and </w:t>
      </w:r>
      <w:r w:rsidR="006A0D51" w:rsidRPr="004B01D2">
        <w:rPr>
          <w:lang w:val="en-GB"/>
        </w:rPr>
        <w:t>make them competent in this world. Labour market employability is a process where skills are injected in a person as per the demands in the market and all the steps followed in this stage are helping the individual to become determined</w:t>
      </w:r>
      <w:r w:rsidR="00064690" w:rsidRPr="004B01D2">
        <w:rPr>
          <w:lang w:val="en-GB"/>
        </w:rPr>
        <w:t xml:space="preserve"> (</w:t>
      </w:r>
      <w:proofErr w:type="spellStart"/>
      <w:r w:rsidR="00064690" w:rsidRPr="004B01D2">
        <w:rPr>
          <w:rFonts w:cs="Times New Roman"/>
          <w:color w:val="222222"/>
          <w:szCs w:val="24"/>
          <w:shd w:val="clear" w:color="auto" w:fill="FFFFFF"/>
          <w:lang w:val="en-GB"/>
        </w:rPr>
        <w:t>Bharambe</w:t>
      </w:r>
      <w:proofErr w:type="spellEnd"/>
      <w:r w:rsidR="00064690" w:rsidRPr="004B01D2">
        <w:rPr>
          <w:rFonts w:cs="Times New Roman"/>
          <w:color w:val="222222"/>
          <w:szCs w:val="24"/>
          <w:shd w:val="clear" w:color="auto" w:fill="FFFFFF"/>
          <w:lang w:val="en-GB"/>
        </w:rPr>
        <w:t xml:space="preserve">, </w:t>
      </w:r>
      <w:proofErr w:type="spellStart"/>
      <w:r w:rsidR="00064690" w:rsidRPr="004B01D2">
        <w:rPr>
          <w:rFonts w:cs="Times New Roman"/>
          <w:color w:val="222222"/>
          <w:szCs w:val="24"/>
          <w:shd w:val="clear" w:color="auto" w:fill="FFFFFF"/>
          <w:lang w:val="en-GB"/>
        </w:rPr>
        <w:t>Mored</w:t>
      </w:r>
      <w:proofErr w:type="spellEnd"/>
      <w:r w:rsidR="00064690" w:rsidRPr="004B01D2">
        <w:rPr>
          <w:rFonts w:cs="Times New Roman"/>
          <w:color w:val="222222"/>
          <w:szCs w:val="24"/>
          <w:shd w:val="clear" w:color="auto" w:fill="FFFFFF"/>
          <w:lang w:val="en-GB"/>
        </w:rPr>
        <w:t xml:space="preserve">, </w:t>
      </w:r>
      <w:proofErr w:type="spellStart"/>
      <w:r w:rsidR="00064690" w:rsidRPr="004B01D2">
        <w:rPr>
          <w:rFonts w:cs="Times New Roman"/>
          <w:color w:val="222222"/>
          <w:szCs w:val="24"/>
          <w:shd w:val="clear" w:color="auto" w:fill="FFFFFF"/>
          <w:lang w:val="en-GB"/>
        </w:rPr>
        <w:t>Mulchandani</w:t>
      </w:r>
      <w:proofErr w:type="spellEnd"/>
      <w:r w:rsidR="00064690" w:rsidRPr="004B01D2">
        <w:rPr>
          <w:rFonts w:cs="Times New Roman"/>
          <w:color w:val="222222"/>
          <w:szCs w:val="24"/>
          <w:shd w:val="clear" w:color="auto" w:fill="FFFFFF"/>
          <w:lang w:val="en-GB"/>
        </w:rPr>
        <w:t xml:space="preserve">, </w:t>
      </w:r>
      <w:proofErr w:type="spellStart"/>
      <w:r w:rsidR="00064690" w:rsidRPr="004B01D2">
        <w:rPr>
          <w:rFonts w:cs="Times New Roman"/>
          <w:color w:val="222222"/>
          <w:szCs w:val="24"/>
          <w:shd w:val="clear" w:color="auto" w:fill="FFFFFF"/>
          <w:lang w:val="en-GB"/>
        </w:rPr>
        <w:t>Shankarmani</w:t>
      </w:r>
      <w:proofErr w:type="spellEnd"/>
      <w:r w:rsidR="00064690" w:rsidRPr="004B01D2">
        <w:rPr>
          <w:rFonts w:cs="Times New Roman"/>
          <w:color w:val="222222"/>
          <w:szCs w:val="24"/>
          <w:shd w:val="clear" w:color="auto" w:fill="FFFFFF"/>
          <w:lang w:val="en-GB"/>
        </w:rPr>
        <w:t xml:space="preserve"> and Shinde, 2017)</w:t>
      </w:r>
      <w:r w:rsidR="0048057E" w:rsidRPr="004B01D2">
        <w:rPr>
          <w:lang w:val="en-GB"/>
        </w:rPr>
        <w:t xml:space="preserve">. The last stage is initiative employability where steps have been taken to give various academic skills along with the employability sills to the employees. </w:t>
      </w:r>
      <w:r w:rsidR="00724F94" w:rsidRPr="004B01D2">
        <w:rPr>
          <w:lang w:val="en-GB"/>
        </w:rPr>
        <w:t>All the steps followed in this stage are helping a person to become human capital for the further growth of a company</w:t>
      </w:r>
      <w:r w:rsidR="00064690" w:rsidRPr="004B01D2">
        <w:rPr>
          <w:lang w:val="en-GB"/>
        </w:rPr>
        <w:t xml:space="preserve"> (</w:t>
      </w:r>
      <w:proofErr w:type="spellStart"/>
      <w:r w:rsidR="00064690" w:rsidRPr="004B01D2">
        <w:rPr>
          <w:rFonts w:cs="Times New Roman"/>
          <w:color w:val="222222"/>
          <w:szCs w:val="24"/>
          <w:shd w:val="clear" w:color="auto" w:fill="FFFFFF"/>
          <w:lang w:val="en-GB"/>
        </w:rPr>
        <w:t>Piopiunik</w:t>
      </w:r>
      <w:proofErr w:type="spellEnd"/>
      <w:r w:rsidR="00064690" w:rsidRPr="004B01D2">
        <w:rPr>
          <w:rFonts w:cs="Times New Roman"/>
          <w:color w:val="222222"/>
          <w:szCs w:val="24"/>
          <w:shd w:val="clear" w:color="auto" w:fill="FFFFFF"/>
          <w:lang w:val="en-GB"/>
        </w:rPr>
        <w:t xml:space="preserve">, </w:t>
      </w:r>
      <w:proofErr w:type="spellStart"/>
      <w:r w:rsidR="00064690" w:rsidRPr="004B01D2">
        <w:rPr>
          <w:rFonts w:cs="Times New Roman"/>
          <w:color w:val="222222"/>
          <w:szCs w:val="24"/>
          <w:shd w:val="clear" w:color="auto" w:fill="FFFFFF"/>
          <w:lang w:val="en-GB"/>
        </w:rPr>
        <w:t>Schwerdt</w:t>
      </w:r>
      <w:proofErr w:type="spellEnd"/>
      <w:r w:rsidR="00064690" w:rsidRPr="004B01D2">
        <w:rPr>
          <w:rFonts w:cs="Times New Roman"/>
          <w:color w:val="222222"/>
          <w:szCs w:val="24"/>
          <w:shd w:val="clear" w:color="auto" w:fill="FFFFFF"/>
          <w:lang w:val="en-GB"/>
        </w:rPr>
        <w:t xml:space="preserve">, Simon and </w:t>
      </w:r>
      <w:proofErr w:type="spellStart"/>
      <w:r w:rsidR="00064690" w:rsidRPr="004B01D2">
        <w:rPr>
          <w:rFonts w:cs="Times New Roman"/>
          <w:color w:val="222222"/>
          <w:szCs w:val="24"/>
          <w:shd w:val="clear" w:color="auto" w:fill="FFFFFF"/>
          <w:lang w:val="en-GB"/>
        </w:rPr>
        <w:t>Woessmann</w:t>
      </w:r>
      <w:proofErr w:type="spellEnd"/>
      <w:r w:rsidR="00064690" w:rsidRPr="004B01D2">
        <w:rPr>
          <w:rFonts w:cs="Times New Roman"/>
          <w:color w:val="222222"/>
          <w:szCs w:val="24"/>
          <w:shd w:val="clear" w:color="auto" w:fill="FFFFFF"/>
          <w:lang w:val="en-GB"/>
        </w:rPr>
        <w:t>, 2020)</w:t>
      </w:r>
      <w:r w:rsidR="00724F94" w:rsidRPr="004B01D2">
        <w:rPr>
          <w:lang w:val="en-GB"/>
        </w:rPr>
        <w:t xml:space="preserve">. </w:t>
      </w:r>
    </w:p>
    <w:p w14:paraId="15CA07E0" w14:textId="77777777" w:rsidR="003861EC" w:rsidRPr="004B01D2" w:rsidRDefault="003861EC" w:rsidP="0078317C">
      <w:pPr>
        <w:rPr>
          <w:lang w:val="en-GB"/>
        </w:rPr>
      </w:pPr>
      <w:r w:rsidRPr="004B01D2">
        <w:rPr>
          <w:lang w:val="en-GB"/>
        </w:rPr>
        <w:t xml:space="preserve">For the proper evolution of the employability, it is necessary to discuss about the stages of employability and different theories of employability. </w:t>
      </w:r>
    </w:p>
    <w:p w14:paraId="029CE5BC" w14:textId="77777777" w:rsidR="003861EC" w:rsidRPr="004B01D2" w:rsidRDefault="003861EC" w:rsidP="008E40F6">
      <w:pPr>
        <w:pStyle w:val="Heading2"/>
        <w:rPr>
          <w:lang w:val="en-GB"/>
        </w:rPr>
      </w:pPr>
      <w:bookmarkStart w:id="3" w:name="_Toc47469942"/>
      <w:r w:rsidRPr="004B01D2">
        <w:rPr>
          <w:lang w:val="en-GB"/>
        </w:rPr>
        <w:lastRenderedPageBreak/>
        <w:t>Theories of employability</w:t>
      </w:r>
      <w:bookmarkEnd w:id="3"/>
    </w:p>
    <w:p w14:paraId="58260A1A" w14:textId="77777777" w:rsidR="00CE687C" w:rsidRPr="004B01D2" w:rsidRDefault="00A57E74" w:rsidP="0078317C">
      <w:pPr>
        <w:rPr>
          <w:lang w:val="en-GB"/>
        </w:rPr>
      </w:pPr>
      <w:r w:rsidRPr="004B01D2">
        <w:rPr>
          <w:lang w:val="en-GB"/>
        </w:rPr>
        <w:t xml:space="preserve">There are various theories of employability that helps to propose various strategies </w:t>
      </w:r>
      <w:r w:rsidR="00CE687C" w:rsidRPr="004B01D2">
        <w:rPr>
          <w:lang w:val="en-GB"/>
        </w:rPr>
        <w:t>and make an interactive study on the employability skills and make promising commitment to the respective employment. The relative theories of employability are as follows:</w:t>
      </w:r>
    </w:p>
    <w:p w14:paraId="465E791D" w14:textId="77777777" w:rsidR="00CE687C" w:rsidRPr="004B01D2" w:rsidRDefault="00CE687C" w:rsidP="008E40F6">
      <w:pPr>
        <w:pStyle w:val="Heading3"/>
        <w:rPr>
          <w:lang w:val="en-GB"/>
        </w:rPr>
      </w:pPr>
      <w:bookmarkStart w:id="4" w:name="_Toc47469943"/>
      <w:r w:rsidRPr="004B01D2">
        <w:rPr>
          <w:lang w:val="en-GB"/>
        </w:rPr>
        <w:t>Conflict theory</w:t>
      </w:r>
      <w:bookmarkEnd w:id="4"/>
    </w:p>
    <w:p w14:paraId="31592D12" w14:textId="77777777" w:rsidR="00312381" w:rsidRPr="004B01D2" w:rsidRDefault="007D27A9" w:rsidP="0078317C">
      <w:pPr>
        <w:rPr>
          <w:lang w:val="en-GB"/>
        </w:rPr>
      </w:pPr>
      <w:r w:rsidRPr="004B01D2">
        <w:rPr>
          <w:lang w:val="en-GB"/>
        </w:rPr>
        <w:t>This theory particularly concentrates on various skills inherited by the employers and academicians and different roles and responsibilities of the employees have been highlighted in this theory. According to the gist of this theory, based on the demands of their post, skills and developments of the employees are varies and being employer of an institution, it is the foremost duty of the employers to make all the possible steps to make the employees able and skilled enough to deal with all the adverse position and situation in the job</w:t>
      </w:r>
      <w:r w:rsidR="00064690" w:rsidRPr="004B01D2">
        <w:rPr>
          <w:lang w:val="en-GB"/>
        </w:rPr>
        <w:t xml:space="preserve"> (</w:t>
      </w:r>
      <w:r w:rsidR="00064690" w:rsidRPr="004B01D2">
        <w:rPr>
          <w:rFonts w:cs="Times New Roman"/>
          <w:color w:val="222222"/>
          <w:szCs w:val="24"/>
          <w:shd w:val="clear" w:color="auto" w:fill="FFFFFF"/>
          <w:lang w:val="en-GB"/>
        </w:rPr>
        <w:t>Moshiri, 2019)</w:t>
      </w:r>
      <w:r w:rsidRPr="004B01D2">
        <w:rPr>
          <w:lang w:val="en-GB"/>
        </w:rPr>
        <w:t xml:space="preserve">. </w:t>
      </w:r>
      <w:r w:rsidR="000558F1" w:rsidRPr="004B01D2">
        <w:rPr>
          <w:lang w:val="en-GB"/>
        </w:rPr>
        <w:t xml:space="preserve">However, conflict theory has failed to make promising result </w:t>
      </w:r>
      <w:r w:rsidR="00312381" w:rsidRPr="004B01D2">
        <w:rPr>
          <w:lang w:val="en-GB"/>
        </w:rPr>
        <w:t>in various</w:t>
      </w:r>
      <w:r w:rsidR="000558F1" w:rsidRPr="004B01D2">
        <w:rPr>
          <w:lang w:val="en-GB"/>
        </w:rPr>
        <w:t xml:space="preserve"> employment fields including family and schools. </w:t>
      </w:r>
    </w:p>
    <w:p w14:paraId="4522D5B8" w14:textId="77777777" w:rsidR="00312381" w:rsidRPr="004B01D2" w:rsidRDefault="00312381" w:rsidP="008E40F6">
      <w:pPr>
        <w:pStyle w:val="Heading3"/>
        <w:rPr>
          <w:lang w:val="en-GB"/>
        </w:rPr>
      </w:pPr>
      <w:bookmarkStart w:id="5" w:name="_Toc47469944"/>
      <w:r w:rsidRPr="004B01D2">
        <w:rPr>
          <w:lang w:val="en-GB"/>
        </w:rPr>
        <w:t>Behavioural theory</w:t>
      </w:r>
      <w:bookmarkEnd w:id="5"/>
    </w:p>
    <w:p w14:paraId="646DC6F0" w14:textId="77777777" w:rsidR="009B28DC" w:rsidRPr="004B01D2" w:rsidRDefault="00312381" w:rsidP="0078317C">
      <w:pPr>
        <w:rPr>
          <w:lang w:val="en-GB"/>
        </w:rPr>
      </w:pPr>
      <w:r w:rsidRPr="004B01D2">
        <w:rPr>
          <w:lang w:val="en-GB"/>
        </w:rPr>
        <w:t xml:space="preserve">This theory has focussed on the </w:t>
      </w:r>
      <w:r w:rsidR="001D645F" w:rsidRPr="004B01D2">
        <w:rPr>
          <w:lang w:val="en-GB"/>
        </w:rPr>
        <w:t>situation or atmosphere where certain changes in the behaviour of the individuals can be seen. Considering the theory, it can be stated that there are two kinds of behaviour present in the stakeholders such as conditional behaviour and external behaviours</w:t>
      </w:r>
      <w:r w:rsidR="00064690" w:rsidRPr="004B01D2">
        <w:rPr>
          <w:lang w:val="en-GB"/>
        </w:rPr>
        <w:t xml:space="preserve"> (</w:t>
      </w:r>
      <w:r w:rsidR="00064690" w:rsidRPr="004B01D2">
        <w:rPr>
          <w:rFonts w:cs="Times New Roman"/>
          <w:color w:val="222222"/>
          <w:szCs w:val="24"/>
          <w:shd w:val="clear" w:color="auto" w:fill="FFFFFF"/>
          <w:lang w:val="en-GB"/>
        </w:rPr>
        <w:t>Graham, 2017)</w:t>
      </w:r>
      <w:r w:rsidR="001D645F" w:rsidRPr="004B01D2">
        <w:rPr>
          <w:lang w:val="en-GB"/>
        </w:rPr>
        <w:t>.</w:t>
      </w:r>
      <w:r w:rsidR="00843636" w:rsidRPr="004B01D2">
        <w:rPr>
          <w:lang w:val="en-GB"/>
        </w:rPr>
        <w:t xml:space="preserve"> </w:t>
      </w:r>
      <w:r w:rsidR="009B28DC" w:rsidRPr="004B01D2">
        <w:rPr>
          <w:lang w:val="en-GB"/>
        </w:rPr>
        <w:t xml:space="preserve">For the proper execution of this theory, focus has been made on the changing behaviour of the individual for further growth of the business. </w:t>
      </w:r>
    </w:p>
    <w:p w14:paraId="6275CFE2" w14:textId="77777777" w:rsidR="009B28DC" w:rsidRPr="004B01D2" w:rsidRDefault="009B28DC" w:rsidP="008E40F6">
      <w:pPr>
        <w:pStyle w:val="Heading3"/>
        <w:rPr>
          <w:lang w:val="en-GB"/>
        </w:rPr>
      </w:pPr>
      <w:bookmarkStart w:id="6" w:name="_Toc47469945"/>
      <w:r w:rsidRPr="004B01D2">
        <w:rPr>
          <w:lang w:val="en-GB"/>
        </w:rPr>
        <w:t>Consensus theory</w:t>
      </w:r>
      <w:bookmarkEnd w:id="6"/>
    </w:p>
    <w:p w14:paraId="5CB5041D" w14:textId="77777777" w:rsidR="00D47402" w:rsidRPr="004B01D2" w:rsidRDefault="000E5553" w:rsidP="0078317C">
      <w:pPr>
        <w:rPr>
          <w:lang w:val="en-GB"/>
        </w:rPr>
      </w:pPr>
      <w:r w:rsidRPr="004B01D2">
        <w:rPr>
          <w:lang w:val="en-GB"/>
        </w:rPr>
        <w:t xml:space="preserve">In the modern days, a sheer rate of competition can be seen and </w:t>
      </w:r>
      <w:r w:rsidR="00AC00FA" w:rsidRPr="004B01D2">
        <w:rPr>
          <w:lang w:val="en-GB"/>
        </w:rPr>
        <w:t>the employees or the promising candidates have to gain knowledges from various sectors. However, the real fact is little different and in most of the institutions, there is a lack of skilled employees and this theory is particularly focussing on the gradual development of the employees</w:t>
      </w:r>
      <w:r w:rsidR="00064690" w:rsidRPr="004B01D2">
        <w:rPr>
          <w:lang w:val="en-GB"/>
        </w:rPr>
        <w:t xml:space="preserve"> (</w:t>
      </w:r>
      <w:proofErr w:type="spellStart"/>
      <w:r w:rsidR="00064690" w:rsidRPr="004B01D2">
        <w:rPr>
          <w:rFonts w:cs="Times New Roman"/>
          <w:color w:val="222222"/>
          <w:szCs w:val="24"/>
          <w:shd w:val="clear" w:color="auto" w:fill="FFFFFF"/>
          <w:lang w:val="en-GB"/>
        </w:rPr>
        <w:t>Kozierkiewicz</w:t>
      </w:r>
      <w:proofErr w:type="spellEnd"/>
      <w:r w:rsidR="00064690" w:rsidRPr="004B01D2">
        <w:rPr>
          <w:rFonts w:cs="Times New Roman"/>
          <w:color w:val="222222"/>
          <w:szCs w:val="24"/>
          <w:shd w:val="clear" w:color="auto" w:fill="FFFFFF"/>
          <w:lang w:val="en-GB"/>
        </w:rPr>
        <w:t xml:space="preserve">, </w:t>
      </w:r>
      <w:proofErr w:type="spellStart"/>
      <w:r w:rsidR="00064690" w:rsidRPr="004B01D2">
        <w:rPr>
          <w:rFonts w:cs="Times New Roman"/>
          <w:color w:val="222222"/>
          <w:szCs w:val="24"/>
          <w:shd w:val="clear" w:color="auto" w:fill="FFFFFF"/>
          <w:lang w:val="en-GB"/>
        </w:rPr>
        <w:t>Pietranik</w:t>
      </w:r>
      <w:proofErr w:type="spellEnd"/>
      <w:r w:rsidR="00064690" w:rsidRPr="004B01D2">
        <w:rPr>
          <w:rFonts w:cs="Times New Roman"/>
          <w:color w:val="222222"/>
          <w:szCs w:val="24"/>
          <w:shd w:val="clear" w:color="auto" w:fill="FFFFFF"/>
          <w:lang w:val="en-GB"/>
        </w:rPr>
        <w:t xml:space="preserve"> </w:t>
      </w:r>
      <w:r w:rsidR="00064690" w:rsidRPr="004B01D2">
        <w:rPr>
          <w:rFonts w:cs="Times New Roman"/>
          <w:color w:val="222222"/>
          <w:szCs w:val="24"/>
          <w:shd w:val="clear" w:color="auto" w:fill="FFFFFF"/>
          <w:lang w:val="en-GB"/>
        </w:rPr>
        <w:lastRenderedPageBreak/>
        <w:t xml:space="preserve">and </w:t>
      </w:r>
      <w:proofErr w:type="spellStart"/>
      <w:r w:rsidR="00064690" w:rsidRPr="004B01D2">
        <w:rPr>
          <w:rFonts w:cs="Times New Roman"/>
          <w:color w:val="222222"/>
          <w:szCs w:val="24"/>
          <w:shd w:val="clear" w:color="auto" w:fill="FFFFFF"/>
          <w:lang w:val="en-GB"/>
        </w:rPr>
        <w:t>Sitarczyk</w:t>
      </w:r>
      <w:proofErr w:type="spellEnd"/>
      <w:r w:rsidR="00064690" w:rsidRPr="004B01D2">
        <w:rPr>
          <w:rFonts w:cs="Times New Roman"/>
          <w:color w:val="222222"/>
          <w:szCs w:val="24"/>
          <w:shd w:val="clear" w:color="auto" w:fill="FFFFFF"/>
          <w:lang w:val="en-GB"/>
        </w:rPr>
        <w:t>, 2020)</w:t>
      </w:r>
      <w:r w:rsidR="00AC00FA" w:rsidRPr="004B01D2">
        <w:rPr>
          <w:lang w:val="en-GB"/>
        </w:rPr>
        <w:t xml:space="preserve">. In this theory, the employees are treated as a part of the cultural society and motivational aptitudes have been taken to accumulate proper knowledges on the respective fields of the employees. In the schools or the academic stages, this theory helps the students to gain various pedagogical skills for their future development. </w:t>
      </w:r>
    </w:p>
    <w:p w14:paraId="276BC5C5" w14:textId="77777777" w:rsidR="00D47402" w:rsidRPr="004B01D2" w:rsidRDefault="00D47402" w:rsidP="008E40F6">
      <w:pPr>
        <w:pStyle w:val="Heading3"/>
        <w:rPr>
          <w:lang w:val="en-GB"/>
        </w:rPr>
      </w:pPr>
      <w:bookmarkStart w:id="7" w:name="_Toc47469946"/>
      <w:r w:rsidRPr="004B01D2">
        <w:rPr>
          <w:lang w:val="en-GB"/>
        </w:rPr>
        <w:t>Social learning theory</w:t>
      </w:r>
      <w:bookmarkEnd w:id="7"/>
    </w:p>
    <w:p w14:paraId="6C8EEC5B" w14:textId="77777777" w:rsidR="00123DC3" w:rsidRPr="004B01D2" w:rsidRDefault="00D47402" w:rsidP="0078317C">
      <w:pPr>
        <w:rPr>
          <w:lang w:val="en-GB"/>
        </w:rPr>
      </w:pPr>
      <w:r w:rsidRPr="004B01D2">
        <w:rPr>
          <w:lang w:val="en-GB"/>
        </w:rPr>
        <w:t xml:space="preserve">Under this theory, various usages of the social media have been </w:t>
      </w:r>
      <w:r w:rsidR="00123DC3" w:rsidRPr="004B01D2">
        <w:rPr>
          <w:lang w:val="en-GB"/>
        </w:rPr>
        <w:t>mentioned and it has been stated that to acquire important academic and employment-related skills among various stakeholders, social media is playing important role</w:t>
      </w:r>
      <w:r w:rsidR="00064690" w:rsidRPr="004B01D2">
        <w:rPr>
          <w:lang w:val="en-GB"/>
        </w:rPr>
        <w:t xml:space="preserve"> (</w:t>
      </w:r>
      <w:r w:rsidR="00064690" w:rsidRPr="004B01D2">
        <w:rPr>
          <w:rFonts w:cs="Times New Roman"/>
          <w:color w:val="222222"/>
          <w:szCs w:val="24"/>
          <w:shd w:val="clear" w:color="auto" w:fill="FFFFFF"/>
          <w:lang w:val="en-GB"/>
        </w:rPr>
        <w:t>Akers and Jennings, 2016)</w:t>
      </w:r>
      <w:r w:rsidR="00123DC3" w:rsidRPr="004B01D2">
        <w:rPr>
          <w:lang w:val="en-GB"/>
        </w:rPr>
        <w:t xml:space="preserve">. However, traditional learning process has also been included in this case and initiatives have been made for the promotion of creative personality of the stakeholders so that they can get all the necessary helps in their future stages. </w:t>
      </w:r>
    </w:p>
    <w:p w14:paraId="420E5E70" w14:textId="77777777" w:rsidR="00123DC3" w:rsidRPr="004B01D2" w:rsidRDefault="00123DC3" w:rsidP="008E40F6">
      <w:pPr>
        <w:pStyle w:val="Heading2"/>
        <w:rPr>
          <w:lang w:val="en-GB"/>
        </w:rPr>
      </w:pPr>
      <w:bookmarkStart w:id="8" w:name="_Toc47469947"/>
      <w:r w:rsidRPr="004B01D2">
        <w:rPr>
          <w:lang w:val="en-GB"/>
        </w:rPr>
        <w:t>Learning modes</w:t>
      </w:r>
      <w:bookmarkEnd w:id="8"/>
    </w:p>
    <w:p w14:paraId="3C49C06F" w14:textId="77777777" w:rsidR="00123DC3" w:rsidRPr="004B01D2" w:rsidRDefault="001B4B28" w:rsidP="0078317C">
      <w:pPr>
        <w:rPr>
          <w:lang w:val="en-GB"/>
        </w:rPr>
      </w:pPr>
      <w:r w:rsidRPr="004B01D2">
        <w:rPr>
          <w:lang w:val="en-GB"/>
        </w:rPr>
        <w:t xml:space="preserve">Considering the above-mentioned studies, it can be stated that for the proper growth of various stakeholders and their growth in the employment, one should observe various aspects of the stages and theories of employability. However, for the proper gain of knowledges and </w:t>
      </w:r>
      <w:r w:rsidR="00413D58" w:rsidRPr="004B01D2">
        <w:rPr>
          <w:lang w:val="en-GB"/>
        </w:rPr>
        <w:t>get success in their future professional life, proper observation on the learning modes or models should be made. In the following paragraphs, a brief analysis has been made on these:</w:t>
      </w:r>
    </w:p>
    <w:p w14:paraId="746842AE" w14:textId="77777777" w:rsidR="00413D58" w:rsidRPr="004B01D2" w:rsidRDefault="00413D58" w:rsidP="008E40F6">
      <w:pPr>
        <w:pStyle w:val="Heading3"/>
        <w:rPr>
          <w:lang w:val="en-GB"/>
        </w:rPr>
      </w:pPr>
      <w:bookmarkStart w:id="9" w:name="_Toc47469948"/>
      <w:r w:rsidRPr="004B01D2">
        <w:rPr>
          <w:lang w:val="en-GB"/>
        </w:rPr>
        <w:t>Kolb’s learning</w:t>
      </w:r>
      <w:bookmarkEnd w:id="9"/>
    </w:p>
    <w:p w14:paraId="5ED2FDAD" w14:textId="77777777" w:rsidR="007E4BFA" w:rsidRPr="004B01D2" w:rsidRDefault="00AD06F5" w:rsidP="0078317C">
      <w:pPr>
        <w:rPr>
          <w:lang w:val="en-GB"/>
        </w:rPr>
      </w:pPr>
      <w:r w:rsidRPr="004B01D2">
        <w:rPr>
          <w:lang w:val="en-GB"/>
        </w:rPr>
        <w:t xml:space="preserve">This is a common learning mode that helps to get various employability skills by following a four steps method that included concrete experience, reflective observation, active experimentation and abstract conceptualisation. </w:t>
      </w:r>
    </w:p>
    <w:p w14:paraId="5F5AC869" w14:textId="77777777" w:rsidR="00413D58" w:rsidRPr="004B01D2" w:rsidRDefault="007E4BFA" w:rsidP="007E4BFA">
      <w:pPr>
        <w:jc w:val="center"/>
        <w:rPr>
          <w:lang w:val="en-GB"/>
        </w:rPr>
      </w:pPr>
      <w:r w:rsidRPr="004B01D2">
        <w:rPr>
          <w:noProof/>
          <w:lang w:val="en-GB"/>
        </w:rPr>
        <w:lastRenderedPageBreak/>
        <w:drawing>
          <wp:inline distT="0" distB="0" distL="0" distR="0" wp14:anchorId="392EB739" wp14:editId="5037E1F1">
            <wp:extent cx="3327031" cy="2976880"/>
            <wp:effectExtent l="0" t="0" r="6985" b="0"/>
            <wp:docPr id="10" name="Picture 10" descr="C:\Users\Personal\Pictures\Kol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ersonal\Pictures\Kol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1263" cy="2989614"/>
                    </a:xfrm>
                    <a:prstGeom prst="rect">
                      <a:avLst/>
                    </a:prstGeom>
                    <a:noFill/>
                    <a:ln>
                      <a:noFill/>
                    </a:ln>
                  </pic:spPr>
                </pic:pic>
              </a:graphicData>
            </a:graphic>
          </wp:inline>
        </w:drawing>
      </w:r>
    </w:p>
    <w:p w14:paraId="38C759EF" w14:textId="77777777" w:rsidR="00312381" w:rsidRPr="004B01D2" w:rsidRDefault="007E4BFA" w:rsidP="007E4BFA">
      <w:pPr>
        <w:jc w:val="center"/>
        <w:rPr>
          <w:b/>
          <w:lang w:val="en-GB"/>
        </w:rPr>
      </w:pPr>
      <w:r w:rsidRPr="004B01D2">
        <w:rPr>
          <w:b/>
          <w:lang w:val="en-GB"/>
        </w:rPr>
        <w:t>Figure 2: Kolb’s learning mode</w:t>
      </w:r>
    </w:p>
    <w:p w14:paraId="52D1EDFB" w14:textId="77777777" w:rsidR="007E4BFA" w:rsidRPr="004B01D2" w:rsidRDefault="007E4BFA" w:rsidP="007E4BFA">
      <w:pPr>
        <w:jc w:val="center"/>
        <w:rPr>
          <w:b/>
          <w:lang w:val="en-GB"/>
        </w:rPr>
      </w:pPr>
      <w:r w:rsidRPr="004B01D2">
        <w:rPr>
          <w:b/>
          <w:lang w:val="en-GB"/>
        </w:rPr>
        <w:t>Source:</w:t>
      </w:r>
      <w:r w:rsidR="00064690" w:rsidRPr="004B01D2">
        <w:rPr>
          <w:b/>
          <w:lang w:val="en-GB"/>
        </w:rPr>
        <w:t xml:space="preserve"> (Schultz, McEwen and Griffiths, 2016)</w:t>
      </w:r>
    </w:p>
    <w:p w14:paraId="5AA38CF3" w14:textId="77777777" w:rsidR="00466041" w:rsidRPr="004B01D2" w:rsidRDefault="00466041" w:rsidP="0078317C">
      <w:pPr>
        <w:rPr>
          <w:lang w:val="en-GB"/>
        </w:rPr>
      </w:pPr>
      <w:r w:rsidRPr="004B01D2">
        <w:rPr>
          <w:lang w:val="en-GB"/>
        </w:rPr>
        <w:t xml:space="preserve">To get a good employability skill, it is important for the employees or learners to know resolve problems in a systematic manner. Such knowledge can be obtained through personal experiences and observations made by the employees in their daily works. According to the Kolb’s model, the learners or the employees should have to chalk out all the relevant planning through active experimentation and proper knowledge should be gained by them maintaining the cycle of Kolb. For the practical escalation of employability skills, Kolb’s learning model plays effective role. </w:t>
      </w:r>
    </w:p>
    <w:p w14:paraId="4F632D27" w14:textId="77777777" w:rsidR="00466041" w:rsidRPr="004B01D2" w:rsidRDefault="00466041" w:rsidP="008E40F6">
      <w:pPr>
        <w:pStyle w:val="Heading3"/>
        <w:rPr>
          <w:lang w:val="en-GB"/>
        </w:rPr>
      </w:pPr>
      <w:bookmarkStart w:id="10" w:name="_Toc47469949"/>
      <w:r w:rsidRPr="004B01D2">
        <w:rPr>
          <w:lang w:val="en-GB"/>
        </w:rPr>
        <w:t>VARK model</w:t>
      </w:r>
      <w:bookmarkEnd w:id="10"/>
    </w:p>
    <w:p w14:paraId="2AC81A12" w14:textId="005F7F41" w:rsidR="00317444" w:rsidRPr="004B01D2" w:rsidRDefault="00466041" w:rsidP="0078317C">
      <w:pPr>
        <w:rPr>
          <w:lang w:val="en-GB"/>
        </w:rPr>
      </w:pPr>
      <w:r w:rsidRPr="004B01D2">
        <w:rPr>
          <w:lang w:val="en-GB"/>
        </w:rPr>
        <w:t xml:space="preserve">According to this model, skill gaining program should be divided into four main chapters such as visual, auditory, read or write preference and kinaesthetic. Based on the behaviour of the learners, various learning modes are applied and meta-cognitional information has been shared with them as per their preferences. </w:t>
      </w:r>
      <w:r w:rsidR="00317444" w:rsidRPr="004B01D2">
        <w:rPr>
          <w:lang w:val="en-GB"/>
        </w:rPr>
        <w:t xml:space="preserve">The steps of this model </w:t>
      </w:r>
      <w:r w:rsidR="004B01D2" w:rsidRPr="004B01D2">
        <w:rPr>
          <w:lang w:val="en-GB"/>
        </w:rPr>
        <w:t>help</w:t>
      </w:r>
      <w:r w:rsidR="00317444" w:rsidRPr="004B01D2">
        <w:rPr>
          <w:lang w:val="en-GB"/>
        </w:rPr>
        <w:t xml:space="preserve"> the students gain academicals confidences. </w:t>
      </w:r>
    </w:p>
    <w:p w14:paraId="599CE367" w14:textId="77777777" w:rsidR="00317444" w:rsidRPr="004B01D2" w:rsidRDefault="00317444" w:rsidP="0078317C">
      <w:pPr>
        <w:rPr>
          <w:lang w:val="en-GB"/>
        </w:rPr>
      </w:pPr>
      <w:r w:rsidRPr="004B01D2">
        <w:rPr>
          <w:noProof/>
          <w:lang w:val="en-GB"/>
        </w:rPr>
        <w:lastRenderedPageBreak/>
        <w:drawing>
          <wp:inline distT="0" distB="0" distL="0" distR="0" wp14:anchorId="0AE3CB65" wp14:editId="5FFEAA4C">
            <wp:extent cx="5731510" cy="3568460"/>
            <wp:effectExtent l="0" t="0" r="2540" b="0"/>
            <wp:docPr id="12" name="Picture 12" descr="C:\Users\Personal\Pictures\VARK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ersonal\Pictures\VARK 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68460"/>
                    </a:xfrm>
                    <a:prstGeom prst="rect">
                      <a:avLst/>
                    </a:prstGeom>
                    <a:noFill/>
                    <a:ln>
                      <a:noFill/>
                    </a:ln>
                  </pic:spPr>
                </pic:pic>
              </a:graphicData>
            </a:graphic>
          </wp:inline>
        </w:drawing>
      </w:r>
    </w:p>
    <w:p w14:paraId="72CCCF77" w14:textId="77777777" w:rsidR="00317444" w:rsidRPr="004B01D2" w:rsidRDefault="00317444" w:rsidP="00317444">
      <w:pPr>
        <w:jc w:val="center"/>
        <w:rPr>
          <w:b/>
          <w:lang w:val="en-GB"/>
        </w:rPr>
      </w:pPr>
      <w:r w:rsidRPr="004B01D2">
        <w:rPr>
          <w:b/>
          <w:lang w:val="en-GB"/>
        </w:rPr>
        <w:t>Figure 3: VARK model of learning</w:t>
      </w:r>
    </w:p>
    <w:p w14:paraId="363FFB65" w14:textId="77777777" w:rsidR="00317444" w:rsidRPr="004B01D2" w:rsidRDefault="00317444" w:rsidP="00317444">
      <w:pPr>
        <w:jc w:val="center"/>
        <w:rPr>
          <w:b/>
          <w:lang w:val="en-GB"/>
        </w:rPr>
      </w:pPr>
      <w:r w:rsidRPr="004B01D2">
        <w:rPr>
          <w:b/>
          <w:lang w:val="en-GB"/>
        </w:rPr>
        <w:t>Source:</w:t>
      </w:r>
      <w:r w:rsidR="00064690" w:rsidRPr="004B01D2">
        <w:rPr>
          <w:b/>
          <w:lang w:val="en-GB"/>
        </w:rPr>
        <w:t xml:space="preserve"> (Medina, García and </w:t>
      </w:r>
      <w:proofErr w:type="spellStart"/>
      <w:r w:rsidR="00064690" w:rsidRPr="004B01D2">
        <w:rPr>
          <w:b/>
          <w:lang w:val="en-GB"/>
        </w:rPr>
        <w:t>Olguín</w:t>
      </w:r>
      <w:proofErr w:type="spellEnd"/>
      <w:r w:rsidR="00064690" w:rsidRPr="004B01D2">
        <w:rPr>
          <w:b/>
          <w:lang w:val="en-GB"/>
        </w:rPr>
        <w:t>, 2018)</w:t>
      </w:r>
    </w:p>
    <w:p w14:paraId="4F9C3293" w14:textId="77777777" w:rsidR="00317444" w:rsidRPr="004B01D2" w:rsidRDefault="00272BD6" w:rsidP="008E40F6">
      <w:pPr>
        <w:pStyle w:val="Heading2"/>
        <w:rPr>
          <w:lang w:val="en-GB"/>
        </w:rPr>
      </w:pPr>
      <w:bookmarkStart w:id="11" w:name="_Toc47469950"/>
      <w:r w:rsidRPr="004B01D2">
        <w:rPr>
          <w:lang w:val="en-GB"/>
        </w:rPr>
        <w:t>SWOT analysis</w:t>
      </w:r>
      <w:bookmarkEnd w:id="11"/>
    </w:p>
    <w:p w14:paraId="364D05EC" w14:textId="77777777" w:rsidR="004672AF" w:rsidRPr="004B01D2" w:rsidRDefault="004672AF" w:rsidP="00317444">
      <w:pPr>
        <w:rPr>
          <w:lang w:val="en-GB"/>
        </w:rPr>
      </w:pPr>
      <w:r w:rsidRPr="004B01D2">
        <w:rPr>
          <w:lang w:val="en-GB"/>
        </w:rPr>
        <w:t xml:space="preserve">It is a fact that before applying any of the methods of learning, it is important to make various observation on the personal advantages and disadvantages of the employees and in this case, SWOT analysis could be the first option. Through this, an analytical overview can be made on the strength, weaknesses, threats and opportunities of the individual that will help them to gain knowledges regarding their capabilities and loopholes. </w:t>
      </w:r>
    </w:p>
    <w:tbl>
      <w:tblPr>
        <w:tblStyle w:val="TableGrid"/>
        <w:tblW w:w="0" w:type="auto"/>
        <w:tblLook w:val="04A0" w:firstRow="1" w:lastRow="0" w:firstColumn="1" w:lastColumn="0" w:noHBand="0" w:noVBand="1"/>
      </w:tblPr>
      <w:tblGrid>
        <w:gridCol w:w="4508"/>
        <w:gridCol w:w="4508"/>
      </w:tblGrid>
      <w:tr w:rsidR="004672AF" w:rsidRPr="004B01D2" w14:paraId="5866A56A" w14:textId="77777777" w:rsidTr="004672AF">
        <w:tc>
          <w:tcPr>
            <w:tcW w:w="4508" w:type="dxa"/>
          </w:tcPr>
          <w:p w14:paraId="43E90461" w14:textId="77777777" w:rsidR="004672AF" w:rsidRPr="004B01D2" w:rsidRDefault="004672AF" w:rsidP="00317444">
            <w:pPr>
              <w:rPr>
                <w:b/>
              </w:rPr>
            </w:pPr>
            <w:r w:rsidRPr="004B01D2">
              <w:rPr>
                <w:b/>
              </w:rPr>
              <w:t>Strength</w:t>
            </w:r>
          </w:p>
        </w:tc>
        <w:tc>
          <w:tcPr>
            <w:tcW w:w="4508" w:type="dxa"/>
          </w:tcPr>
          <w:p w14:paraId="5D59C851" w14:textId="614E1376" w:rsidR="004672AF" w:rsidRPr="004B01D2" w:rsidRDefault="004672AF" w:rsidP="004672AF">
            <w:r w:rsidRPr="004B01D2">
              <w:t xml:space="preserve">I have learnt various lessons during my academic period and various professional attitudes I have gained and developed through my experiences. I am a good listener and to attract the employers, I have </w:t>
            </w:r>
            <w:r w:rsidR="00D730BC" w:rsidRPr="004B01D2">
              <w:lastRenderedPageBreak/>
              <w:t>sharpened</w:t>
            </w:r>
            <w:r w:rsidRPr="004B01D2">
              <w:t xml:space="preserve"> my speaking abilities. Through various self-observation, I have become a multi-tasker and I have </w:t>
            </w:r>
            <w:r w:rsidR="00D730BC" w:rsidRPr="004B01D2">
              <w:t>developed</w:t>
            </w:r>
            <w:r w:rsidRPr="004B01D2">
              <w:t xml:space="preserve"> my own decision-making styles for the sake of my organisation. </w:t>
            </w:r>
          </w:p>
        </w:tc>
      </w:tr>
      <w:tr w:rsidR="004672AF" w:rsidRPr="004B01D2" w14:paraId="2EF03669" w14:textId="77777777" w:rsidTr="004672AF">
        <w:tc>
          <w:tcPr>
            <w:tcW w:w="4508" w:type="dxa"/>
          </w:tcPr>
          <w:p w14:paraId="74E4B31D" w14:textId="77777777" w:rsidR="004672AF" w:rsidRPr="004B01D2" w:rsidRDefault="004672AF" w:rsidP="00317444">
            <w:pPr>
              <w:rPr>
                <w:b/>
              </w:rPr>
            </w:pPr>
            <w:r w:rsidRPr="004B01D2">
              <w:rPr>
                <w:b/>
              </w:rPr>
              <w:lastRenderedPageBreak/>
              <w:t>Weakness</w:t>
            </w:r>
          </w:p>
        </w:tc>
        <w:tc>
          <w:tcPr>
            <w:tcW w:w="4508" w:type="dxa"/>
          </w:tcPr>
          <w:p w14:paraId="04B8570D" w14:textId="77777777" w:rsidR="004672AF" w:rsidRPr="004B01D2" w:rsidRDefault="004672AF" w:rsidP="00317444">
            <w:r w:rsidRPr="004B01D2">
              <w:t xml:space="preserve">From the aspect of preferences, I am a good speaker, but due to my course, I have failed to consider myself as a good writer and my writing skill is no good that much. Further, all the knowledges I have gained for getting good job and thus, I have no practical working experiences. </w:t>
            </w:r>
            <w:r w:rsidR="007D79F0" w:rsidRPr="004B01D2">
              <w:t xml:space="preserve">Due to lack of experience, I take much time to complete a job compared to those who have practical experiences. </w:t>
            </w:r>
            <w:r w:rsidRPr="004B01D2">
              <w:t xml:space="preserve">     </w:t>
            </w:r>
          </w:p>
        </w:tc>
      </w:tr>
      <w:tr w:rsidR="004672AF" w:rsidRPr="004B01D2" w14:paraId="39EA3C66" w14:textId="77777777" w:rsidTr="004672AF">
        <w:tc>
          <w:tcPr>
            <w:tcW w:w="4508" w:type="dxa"/>
          </w:tcPr>
          <w:p w14:paraId="506425D2" w14:textId="77777777" w:rsidR="004672AF" w:rsidRPr="004B01D2" w:rsidRDefault="004672AF" w:rsidP="00317444">
            <w:pPr>
              <w:rPr>
                <w:b/>
              </w:rPr>
            </w:pPr>
            <w:r w:rsidRPr="004B01D2">
              <w:rPr>
                <w:b/>
              </w:rPr>
              <w:t>Opportunities</w:t>
            </w:r>
          </w:p>
        </w:tc>
        <w:tc>
          <w:tcPr>
            <w:tcW w:w="4508" w:type="dxa"/>
          </w:tcPr>
          <w:p w14:paraId="2D0BD4AA" w14:textId="77777777" w:rsidR="004672AF" w:rsidRPr="004B01D2" w:rsidRDefault="007D79F0" w:rsidP="00317444">
            <w:r w:rsidRPr="004B01D2">
              <w:t xml:space="preserve">As I am in higher academy, I have all the scopes to mitigate the issues and weaknesses and to enhance my knowledge, I can get admission in various related courses. I am a cultural organiser of my institute and this will help me to develop my leadership abilities in future. </w:t>
            </w:r>
          </w:p>
        </w:tc>
      </w:tr>
      <w:tr w:rsidR="004672AF" w:rsidRPr="004B01D2" w14:paraId="3E15BFFC" w14:textId="77777777" w:rsidTr="004672AF">
        <w:tc>
          <w:tcPr>
            <w:tcW w:w="4508" w:type="dxa"/>
          </w:tcPr>
          <w:p w14:paraId="6A1BE932" w14:textId="77777777" w:rsidR="004672AF" w:rsidRPr="004B01D2" w:rsidRDefault="004672AF" w:rsidP="00317444">
            <w:pPr>
              <w:rPr>
                <w:b/>
              </w:rPr>
            </w:pPr>
            <w:r w:rsidRPr="004B01D2">
              <w:rPr>
                <w:b/>
              </w:rPr>
              <w:t>Threats</w:t>
            </w:r>
          </w:p>
        </w:tc>
        <w:tc>
          <w:tcPr>
            <w:tcW w:w="4508" w:type="dxa"/>
          </w:tcPr>
          <w:p w14:paraId="4BCE22B1" w14:textId="34C6244C" w:rsidR="004672AF" w:rsidRPr="004B01D2" w:rsidRDefault="00050659" w:rsidP="00317444">
            <w:r w:rsidRPr="004B01D2">
              <w:t xml:space="preserve">I am not getting much opportunities yet and in the </w:t>
            </w:r>
            <w:r w:rsidR="00D730BC" w:rsidRPr="004B01D2">
              <w:t>fast-growing</w:t>
            </w:r>
            <w:r w:rsidRPr="004B01D2">
              <w:t xml:space="preserve"> competitive world, I may </w:t>
            </w:r>
            <w:r w:rsidRPr="004B01D2">
              <w:lastRenderedPageBreak/>
              <w:t xml:space="preserve">lag behind if no serious steps are attempted in time.  </w:t>
            </w:r>
          </w:p>
        </w:tc>
      </w:tr>
    </w:tbl>
    <w:p w14:paraId="6372FEA9" w14:textId="77777777" w:rsidR="00272BD6" w:rsidRPr="004B01D2" w:rsidRDefault="004672AF" w:rsidP="00317444">
      <w:pPr>
        <w:rPr>
          <w:lang w:val="en-GB"/>
        </w:rPr>
      </w:pPr>
      <w:r w:rsidRPr="004B01D2">
        <w:rPr>
          <w:lang w:val="en-GB"/>
        </w:rPr>
        <w:lastRenderedPageBreak/>
        <w:t xml:space="preserve"> </w:t>
      </w:r>
    </w:p>
    <w:p w14:paraId="4DA08A9C" w14:textId="77777777" w:rsidR="00A22DE6" w:rsidRPr="004B01D2" w:rsidRDefault="00A22DE6" w:rsidP="008E40F6">
      <w:pPr>
        <w:pStyle w:val="Heading2"/>
        <w:rPr>
          <w:rFonts w:eastAsia="Times New Roman"/>
          <w:lang w:val="en-GB"/>
        </w:rPr>
      </w:pPr>
      <w:bookmarkStart w:id="12" w:name="_Toc46590292"/>
      <w:bookmarkStart w:id="13" w:name="_Toc47469951"/>
      <w:r w:rsidRPr="004B01D2">
        <w:rPr>
          <w:rFonts w:eastAsia="Times New Roman"/>
          <w:lang w:val="en-GB"/>
        </w:rPr>
        <w:t>Personal and Professional Development Plan</w:t>
      </w:r>
      <w:bookmarkEnd w:id="12"/>
      <w:bookmarkEnd w:id="13"/>
    </w:p>
    <w:tbl>
      <w:tblPr>
        <w:tblW w:w="0" w:type="auto"/>
        <w:tblCellMar>
          <w:top w:w="15" w:type="dxa"/>
          <w:left w:w="15" w:type="dxa"/>
          <w:bottom w:w="15" w:type="dxa"/>
          <w:right w:w="15" w:type="dxa"/>
        </w:tblCellMar>
        <w:tblLook w:val="04A0" w:firstRow="1" w:lastRow="0" w:firstColumn="1" w:lastColumn="0" w:noHBand="0" w:noVBand="1"/>
      </w:tblPr>
      <w:tblGrid>
        <w:gridCol w:w="1654"/>
        <w:gridCol w:w="1106"/>
        <w:gridCol w:w="3900"/>
        <w:gridCol w:w="2346"/>
      </w:tblGrid>
      <w:tr w:rsidR="00A129DD" w:rsidRPr="004B01D2" w14:paraId="5AF03E5C" w14:textId="77777777" w:rsidTr="005B3DC9">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26E1F" w14:textId="77777777" w:rsidR="00A22DE6" w:rsidRPr="004B01D2" w:rsidRDefault="00A22DE6" w:rsidP="005B3DC9">
            <w:pPr>
              <w:spacing w:before="240" w:after="0"/>
              <w:jc w:val="center"/>
              <w:rPr>
                <w:rFonts w:eastAsia="Times New Roman" w:cs="Times New Roman"/>
                <w:szCs w:val="24"/>
                <w:lang w:val="en-GB" w:bidi="bn-IN"/>
              </w:rPr>
            </w:pPr>
            <w:r w:rsidRPr="004B01D2">
              <w:rPr>
                <w:rFonts w:eastAsia="Times New Roman" w:cs="Times New Roman"/>
                <w:b/>
                <w:bCs/>
                <w:szCs w:val="24"/>
                <w:lang w:val="en-GB" w:bidi="bn-IN"/>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760DF" w14:textId="77777777" w:rsidR="00A22DE6" w:rsidRPr="004B01D2" w:rsidRDefault="00A22DE6" w:rsidP="005B3DC9">
            <w:pPr>
              <w:spacing w:before="240" w:after="0"/>
              <w:jc w:val="center"/>
              <w:rPr>
                <w:rFonts w:eastAsia="Times New Roman" w:cs="Times New Roman"/>
                <w:szCs w:val="24"/>
                <w:lang w:val="en-GB" w:bidi="bn-IN"/>
              </w:rPr>
            </w:pPr>
            <w:r w:rsidRPr="004B01D2">
              <w:rPr>
                <w:rFonts w:eastAsia="Times New Roman" w:cs="Times New Roman"/>
                <w:b/>
                <w:bCs/>
                <w:szCs w:val="24"/>
                <w:lang w:val="en-GB" w:bidi="bn-IN"/>
              </w:rPr>
              <w:t>Current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C1B0A" w14:textId="77777777" w:rsidR="00A22DE6" w:rsidRPr="004B01D2" w:rsidRDefault="00A22DE6" w:rsidP="005B3DC9">
            <w:pPr>
              <w:spacing w:before="240" w:after="0"/>
              <w:jc w:val="center"/>
              <w:rPr>
                <w:rFonts w:eastAsia="Times New Roman" w:cs="Times New Roman"/>
                <w:szCs w:val="24"/>
                <w:lang w:val="en-GB" w:bidi="bn-IN"/>
              </w:rPr>
            </w:pPr>
            <w:r w:rsidRPr="004B01D2">
              <w:rPr>
                <w:rFonts w:eastAsia="Times New Roman" w:cs="Times New Roman"/>
                <w:b/>
                <w:bCs/>
                <w:szCs w:val="24"/>
                <w:lang w:val="en-GB" w:bidi="bn-IN"/>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3601CF" w14:textId="77777777" w:rsidR="00A22DE6" w:rsidRPr="004B01D2" w:rsidRDefault="00A22DE6" w:rsidP="005B3DC9">
            <w:pPr>
              <w:spacing w:before="240" w:after="0"/>
              <w:jc w:val="center"/>
              <w:rPr>
                <w:rFonts w:eastAsia="Times New Roman" w:cs="Times New Roman"/>
                <w:szCs w:val="24"/>
                <w:lang w:val="en-GB" w:bidi="bn-IN"/>
              </w:rPr>
            </w:pPr>
            <w:r w:rsidRPr="004B01D2">
              <w:rPr>
                <w:rFonts w:eastAsia="Times New Roman" w:cs="Times New Roman"/>
                <w:b/>
                <w:bCs/>
                <w:szCs w:val="24"/>
                <w:lang w:val="en-GB" w:bidi="bn-IN"/>
              </w:rPr>
              <w:t>Success criteria</w:t>
            </w:r>
          </w:p>
        </w:tc>
      </w:tr>
      <w:tr w:rsidR="00A129DD" w:rsidRPr="004B01D2" w14:paraId="3D0CB3E7" w14:textId="77777777" w:rsidTr="005B3DC9">
        <w:trPr>
          <w:trHeight w:val="229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5394C"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t>Statement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3E555"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 Good</w:t>
            </w:r>
          </w:p>
          <w:p w14:paraId="2641EE15"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76D60" w14:textId="77777777" w:rsidR="00A22DE6" w:rsidRPr="004B01D2" w:rsidRDefault="00A22DE6" w:rsidP="00A22DE6">
            <w:pPr>
              <w:spacing w:before="240" w:after="0"/>
              <w:rPr>
                <w:rFonts w:eastAsia="Times New Roman" w:cs="Times New Roman"/>
                <w:szCs w:val="24"/>
                <w:lang w:val="en-GB" w:bidi="bn-IN"/>
              </w:rPr>
            </w:pPr>
            <w:r w:rsidRPr="004B01D2">
              <w:rPr>
                <w:rFonts w:eastAsia="Times New Roman" w:cs="Times New Roman"/>
                <w:szCs w:val="24"/>
                <w:lang w:val="en-GB" w:bidi="bn-IN"/>
              </w:rPr>
              <w:t>I am good at communicating and interacting with others and for the better growth in the near future, I would like to interact with people from different cultural and linguistic backgrounds</w:t>
            </w:r>
            <w:r w:rsidR="00064690" w:rsidRPr="004B01D2">
              <w:rPr>
                <w:rFonts w:eastAsia="Times New Roman" w:cs="Times New Roman"/>
                <w:szCs w:val="24"/>
                <w:lang w:val="en-GB" w:bidi="bn-IN"/>
              </w:rPr>
              <w:t xml:space="preserve"> (</w:t>
            </w:r>
            <w:r w:rsidR="00064690" w:rsidRPr="004B01D2">
              <w:rPr>
                <w:rFonts w:cs="Times New Roman"/>
                <w:color w:val="222222"/>
                <w:szCs w:val="24"/>
                <w:shd w:val="clear" w:color="auto" w:fill="FFFFFF"/>
                <w:lang w:val="en-GB"/>
              </w:rPr>
              <w:t xml:space="preserve">Denniston, Molloy, </w:t>
            </w:r>
            <w:proofErr w:type="spellStart"/>
            <w:r w:rsidR="00064690" w:rsidRPr="004B01D2">
              <w:rPr>
                <w:rFonts w:cs="Times New Roman"/>
                <w:color w:val="222222"/>
                <w:szCs w:val="24"/>
                <w:shd w:val="clear" w:color="auto" w:fill="FFFFFF"/>
                <w:lang w:val="en-GB"/>
              </w:rPr>
              <w:t>Nestel</w:t>
            </w:r>
            <w:proofErr w:type="spellEnd"/>
            <w:r w:rsidR="00064690" w:rsidRPr="004B01D2">
              <w:rPr>
                <w:rFonts w:cs="Times New Roman"/>
                <w:color w:val="222222"/>
                <w:szCs w:val="24"/>
                <w:shd w:val="clear" w:color="auto" w:fill="FFFFFF"/>
                <w:lang w:val="en-GB"/>
              </w:rPr>
              <w:t>, Woodward-Kron and Keating, 2017)</w:t>
            </w:r>
            <w:r w:rsidRPr="004B01D2">
              <w:rPr>
                <w:rFonts w:eastAsia="Times New Roman" w:cs="Times New Roman"/>
                <w:szCs w:val="24"/>
                <w:lang w:val="en-GB" w:bidi="bn-IN"/>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BDC3C"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With the help of my statement skills, I could achieve to resolve issues of my future clients and make a good relationship with them.  </w:t>
            </w:r>
          </w:p>
        </w:tc>
      </w:tr>
      <w:tr w:rsidR="00A129DD" w:rsidRPr="004B01D2" w14:paraId="11AFF2BB" w14:textId="77777777" w:rsidTr="005B3DC9">
        <w:trPr>
          <w:trHeight w:val="14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E710C"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3A1D0"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 Good</w:t>
            </w:r>
          </w:p>
          <w:p w14:paraId="2F039B34"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5F049"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With the help of good communication skills, I have able to </w:t>
            </w:r>
            <w:r w:rsidR="001A19FA" w:rsidRPr="004B01D2">
              <w:rPr>
                <w:rFonts w:eastAsia="Times New Roman" w:cs="Times New Roman"/>
                <w:szCs w:val="24"/>
                <w:lang w:val="en-GB" w:bidi="bn-IN"/>
              </w:rPr>
              <w:t>develop a good problem-solving skill and I am trying my best to make this skill better for my future progress</w:t>
            </w:r>
            <w:r w:rsidR="008E40F6" w:rsidRPr="004B01D2">
              <w:rPr>
                <w:rFonts w:eastAsia="Times New Roman" w:cs="Times New Roman"/>
                <w:szCs w:val="24"/>
                <w:lang w:val="en-GB" w:bidi="bn-IN"/>
              </w:rPr>
              <w:t xml:space="preserve"> (</w:t>
            </w:r>
            <w:r w:rsidR="008E40F6" w:rsidRPr="004B01D2">
              <w:rPr>
                <w:rFonts w:cs="Times New Roman"/>
                <w:color w:val="222222"/>
                <w:szCs w:val="24"/>
                <w:shd w:val="clear" w:color="auto" w:fill="FFFFFF"/>
                <w:lang w:val="en-GB"/>
              </w:rPr>
              <w:t xml:space="preserve">Widodo and </w:t>
            </w:r>
            <w:proofErr w:type="spellStart"/>
            <w:r w:rsidR="008E40F6" w:rsidRPr="004B01D2">
              <w:rPr>
                <w:rFonts w:cs="Times New Roman"/>
                <w:color w:val="222222"/>
                <w:szCs w:val="24"/>
                <w:shd w:val="clear" w:color="auto" w:fill="FFFFFF"/>
                <w:lang w:val="en-GB"/>
              </w:rPr>
              <w:t>Ikhwanudin</w:t>
            </w:r>
            <w:proofErr w:type="spellEnd"/>
            <w:r w:rsidR="008E40F6" w:rsidRPr="004B01D2">
              <w:rPr>
                <w:rFonts w:cs="Times New Roman"/>
                <w:color w:val="222222"/>
                <w:szCs w:val="24"/>
                <w:shd w:val="clear" w:color="auto" w:fill="FFFFFF"/>
                <w:lang w:val="en-GB"/>
              </w:rPr>
              <w:t>, 2018)</w:t>
            </w:r>
            <w:r w:rsidR="001A19FA" w:rsidRPr="004B01D2">
              <w:rPr>
                <w:rFonts w:eastAsia="Times New Roman" w:cs="Times New Roman"/>
                <w:szCs w:val="24"/>
                <w:lang w:val="en-GB" w:bidi="bn-IN"/>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FE48E" w14:textId="77777777" w:rsidR="00A22DE6" w:rsidRPr="004B01D2" w:rsidRDefault="001A19FA" w:rsidP="001A19FA">
            <w:pPr>
              <w:spacing w:before="240" w:after="0"/>
              <w:rPr>
                <w:rFonts w:eastAsia="Times New Roman" w:cs="Times New Roman"/>
                <w:szCs w:val="24"/>
                <w:lang w:val="en-GB" w:bidi="bn-IN"/>
              </w:rPr>
            </w:pPr>
            <w:r w:rsidRPr="004B01D2">
              <w:rPr>
                <w:rFonts w:eastAsia="Times New Roman" w:cs="Times New Roman"/>
                <w:szCs w:val="24"/>
                <w:lang w:val="en-GB" w:bidi="bn-IN"/>
              </w:rPr>
              <w:t xml:space="preserve">This skill will help me to make important decisions in the right time and even in the adverse situations. </w:t>
            </w:r>
          </w:p>
        </w:tc>
      </w:tr>
      <w:tr w:rsidR="00A129DD" w:rsidRPr="004B01D2" w14:paraId="3767A11E" w14:textId="77777777" w:rsidTr="005B3DC9">
        <w:trPr>
          <w:trHeight w:val="20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FACED"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lastRenderedPageBreak/>
              <w:t>Planning and organi</w:t>
            </w:r>
            <w:r w:rsidR="001A19FA" w:rsidRPr="004B01D2">
              <w:rPr>
                <w:rFonts w:eastAsia="Times New Roman" w:cs="Times New Roman"/>
                <w:b/>
                <w:bCs/>
                <w:szCs w:val="24"/>
                <w:lang w:val="en-GB" w:bidi="bn-IN"/>
              </w:rPr>
              <w:t>sing</w:t>
            </w:r>
            <w:r w:rsidRPr="004B01D2">
              <w:rPr>
                <w:rFonts w:eastAsia="Times New Roman" w:cs="Times New Roman"/>
                <w:b/>
                <w:bCs/>
                <w:szCs w:val="24"/>
                <w:lang w:val="en-GB" w:bidi="bn-IN"/>
              </w:rPr>
              <w:t xml:space="preserve"> skills</w:t>
            </w:r>
          </w:p>
          <w:p w14:paraId="5C99D464"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5E76F"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 </w:t>
            </w:r>
            <w:r w:rsidR="001A19FA" w:rsidRPr="004B01D2">
              <w:rPr>
                <w:rFonts w:eastAsia="Times New Roman" w:cs="Times New Roman"/>
                <w:szCs w:val="24"/>
                <w:lang w:val="en-GB" w:bidi="bn-IN"/>
              </w:rPr>
              <w:t>Good</w:t>
            </w:r>
          </w:p>
          <w:p w14:paraId="0A3C3E68"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2CE48" w14:textId="77777777" w:rsidR="00A22DE6" w:rsidRPr="004B01D2" w:rsidRDefault="001A19FA"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As I am the cultural organiser for my current institute, I have a good planning and organising skill and to develop my leadership skill effectively in the near future, I will maintain a detailed analysis in this field. </w:t>
            </w:r>
            <w:r w:rsidR="00A22DE6"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08A54" w14:textId="77777777" w:rsidR="00A22DE6" w:rsidRPr="004B01D2" w:rsidRDefault="001A19FA"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For the proper development of my organisation, this skill will help me a lot to conduct various projects with sharp planning. </w:t>
            </w:r>
          </w:p>
        </w:tc>
      </w:tr>
      <w:tr w:rsidR="00A129DD" w:rsidRPr="004B01D2" w14:paraId="00192191" w14:textId="77777777" w:rsidTr="005B3DC9">
        <w:trPr>
          <w:trHeight w:val="2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CC541"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t>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821C9" w14:textId="77777777" w:rsidR="00A22DE6" w:rsidRPr="004B01D2" w:rsidRDefault="001A19FA" w:rsidP="005B3DC9">
            <w:pPr>
              <w:spacing w:before="240" w:after="0"/>
              <w:rPr>
                <w:rFonts w:eastAsia="Times New Roman" w:cs="Times New Roman"/>
                <w:szCs w:val="24"/>
                <w:lang w:val="en-GB" w:bidi="bn-IN"/>
              </w:rPr>
            </w:pPr>
            <w:r w:rsidRPr="004B01D2">
              <w:rPr>
                <w:rFonts w:eastAsia="Times New Roman" w:cs="Times New Roman"/>
                <w:szCs w:val="24"/>
                <w:lang w:val="en-GB" w:bidi="bn-IN"/>
              </w:rPr>
              <w:t>Average</w:t>
            </w:r>
          </w:p>
          <w:p w14:paraId="4444E753"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B23AF" w14:textId="77777777" w:rsidR="00A22DE6" w:rsidRPr="004B01D2" w:rsidRDefault="001A19FA"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It is a fact that I am good at communication and planning skills, I am a bit weaker in the problem-solving skills and until I am developing this skill, I will not be a good leader. However, I am following the processes of transformational and democratic leadership theories to develop my leadership approaches.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44C3D3" w14:textId="77777777" w:rsidR="00A22DE6" w:rsidRPr="004B01D2" w:rsidRDefault="001A19FA" w:rsidP="005B3DC9">
            <w:pPr>
              <w:spacing w:before="240" w:after="0"/>
              <w:rPr>
                <w:rFonts w:eastAsia="Times New Roman" w:cs="Times New Roman"/>
                <w:szCs w:val="24"/>
                <w:lang w:val="en-GB" w:bidi="bn-IN"/>
              </w:rPr>
            </w:pPr>
            <w:r w:rsidRPr="004B01D2">
              <w:rPr>
                <w:rFonts w:eastAsia="Times New Roman" w:cs="Times New Roman"/>
                <w:szCs w:val="24"/>
                <w:lang w:val="en-GB" w:bidi="bn-IN"/>
              </w:rPr>
              <w:t>By mitigating the skill-related approaches, I will be able to be a good leader</w:t>
            </w:r>
            <w:r w:rsidR="00A129DD" w:rsidRPr="004B01D2">
              <w:rPr>
                <w:rFonts w:eastAsia="Times New Roman" w:cs="Times New Roman"/>
                <w:szCs w:val="24"/>
                <w:lang w:val="en-GB" w:bidi="bn-IN"/>
              </w:rPr>
              <w:t xml:space="preserve"> and could lead my team towards various successful projects. </w:t>
            </w:r>
          </w:p>
        </w:tc>
      </w:tr>
      <w:tr w:rsidR="00A129DD" w:rsidRPr="004B01D2" w14:paraId="2B8B1D82" w14:textId="77777777" w:rsidTr="005B3DC9">
        <w:trPr>
          <w:trHeight w:val="23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955B9"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b/>
                <w:bCs/>
                <w:szCs w:val="24"/>
                <w:lang w:val="en-GB" w:bidi="bn-IN"/>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A84D3"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 Average</w:t>
            </w:r>
          </w:p>
          <w:p w14:paraId="27566DC4" w14:textId="77777777" w:rsidR="00A22DE6" w:rsidRPr="004B01D2" w:rsidRDefault="00A22DE6" w:rsidP="005B3DC9">
            <w:pPr>
              <w:spacing w:before="240" w:after="0"/>
              <w:rPr>
                <w:rFonts w:eastAsia="Times New Roman" w:cs="Times New Roman"/>
                <w:szCs w:val="24"/>
                <w:lang w:val="en-GB" w:bidi="bn-IN"/>
              </w:rPr>
            </w:pPr>
            <w:r w:rsidRPr="004B01D2">
              <w:rPr>
                <w:rFonts w:eastAsia="Times New Roman" w:cs="Times New Roman"/>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DCD3F" w14:textId="77777777" w:rsidR="00A22DE6" w:rsidRPr="004B01D2" w:rsidRDefault="00A129DD" w:rsidP="005B3DC9">
            <w:pPr>
              <w:spacing w:before="240" w:after="0"/>
              <w:rPr>
                <w:rFonts w:eastAsia="Times New Roman" w:cs="Times New Roman"/>
                <w:szCs w:val="24"/>
                <w:lang w:val="en-GB" w:bidi="bn-IN"/>
              </w:rPr>
            </w:pPr>
            <w:r w:rsidRPr="004B01D2">
              <w:rPr>
                <w:rFonts w:eastAsia="Times New Roman" w:cs="Times New Roman"/>
                <w:szCs w:val="24"/>
                <w:lang w:val="en-GB" w:bidi="bn-IN"/>
              </w:rPr>
              <w:t xml:space="preserve">It is very important for a growing professional career to be good at time management skill and I am lack of having good hold in this field. Time management skill is important to conduct a project successfully in time. </w:t>
            </w:r>
            <w:r w:rsidRPr="004B01D2">
              <w:rPr>
                <w:rFonts w:eastAsia="Times New Roman" w:cs="Times New Roman"/>
                <w:szCs w:val="24"/>
                <w:lang w:val="en-GB" w:bidi="bn-IN"/>
              </w:rPr>
              <w:lastRenderedPageBreak/>
              <w:t xml:space="preserve">However, I have failed to complete any project in the challenging circumstances.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7C9F2" w14:textId="77777777" w:rsidR="00A22DE6" w:rsidRPr="004B01D2" w:rsidRDefault="00A129DD" w:rsidP="005B3DC9">
            <w:pPr>
              <w:spacing w:before="240" w:after="0"/>
              <w:rPr>
                <w:rFonts w:eastAsia="Times New Roman" w:cs="Times New Roman"/>
                <w:szCs w:val="24"/>
                <w:lang w:val="en-GB" w:bidi="bn-IN"/>
              </w:rPr>
            </w:pPr>
            <w:r w:rsidRPr="004B01D2">
              <w:rPr>
                <w:rFonts w:eastAsia="Times New Roman" w:cs="Times New Roman"/>
                <w:szCs w:val="24"/>
                <w:lang w:val="en-GB" w:bidi="bn-IN"/>
              </w:rPr>
              <w:lastRenderedPageBreak/>
              <w:t xml:space="preserve">I may follow various time matrix to develop my skills in this field and deal with all the related hurdles effectively. </w:t>
            </w:r>
            <w:r w:rsidR="00A22DE6" w:rsidRPr="004B01D2">
              <w:rPr>
                <w:rFonts w:eastAsia="Times New Roman" w:cs="Times New Roman"/>
                <w:szCs w:val="24"/>
                <w:lang w:val="en-GB" w:bidi="bn-IN"/>
              </w:rPr>
              <w:t> </w:t>
            </w:r>
          </w:p>
        </w:tc>
      </w:tr>
    </w:tbl>
    <w:p w14:paraId="12F7E0D7" w14:textId="77777777" w:rsidR="00050659" w:rsidRPr="004B01D2" w:rsidRDefault="00050659" w:rsidP="00317444">
      <w:pPr>
        <w:rPr>
          <w:lang w:val="en-GB"/>
        </w:rPr>
      </w:pPr>
    </w:p>
    <w:p w14:paraId="4A795F10" w14:textId="77777777" w:rsidR="00502B91" w:rsidRPr="004B01D2" w:rsidRDefault="0008681E" w:rsidP="008E40F6">
      <w:pPr>
        <w:pStyle w:val="Heading2"/>
        <w:rPr>
          <w:lang w:val="en-GB"/>
        </w:rPr>
      </w:pPr>
      <w:bookmarkStart w:id="14" w:name="_Toc47469952"/>
      <w:r w:rsidRPr="004B01D2">
        <w:rPr>
          <w:lang w:val="en-GB"/>
        </w:rPr>
        <w:t>Time management tools</w:t>
      </w:r>
      <w:bookmarkEnd w:id="14"/>
    </w:p>
    <w:p w14:paraId="2D40C32D" w14:textId="77777777" w:rsidR="00B256B0" w:rsidRPr="004B01D2" w:rsidRDefault="00124B19" w:rsidP="00317444">
      <w:pPr>
        <w:rPr>
          <w:lang w:val="en-GB"/>
        </w:rPr>
      </w:pPr>
      <w:r w:rsidRPr="004B01D2">
        <w:rPr>
          <w:lang w:val="en-GB"/>
        </w:rPr>
        <w:t>There are various academic and employability skills gained by the learners to get a good career in the competitive era; but it is necessary to manage all the important skills in the effective time. To mitigate this issue, it is necessary to follow various time management tools and matrix</w:t>
      </w:r>
      <w:r w:rsidR="008E40F6" w:rsidRPr="004B01D2">
        <w:rPr>
          <w:lang w:val="en-GB"/>
        </w:rPr>
        <w:t xml:space="preserve"> (</w:t>
      </w:r>
      <w:proofErr w:type="spellStart"/>
      <w:r w:rsidR="008E40F6" w:rsidRPr="004B01D2">
        <w:rPr>
          <w:lang w:val="en-GB"/>
        </w:rPr>
        <w:t>Papke</w:t>
      </w:r>
      <w:proofErr w:type="spellEnd"/>
      <w:r w:rsidR="008E40F6" w:rsidRPr="004B01D2">
        <w:rPr>
          <w:lang w:val="en-GB"/>
        </w:rPr>
        <w:t>-Shields, and Boyer-Wright, 2017).</w:t>
      </w:r>
      <w:r w:rsidRPr="004B01D2">
        <w:rPr>
          <w:lang w:val="en-GB"/>
        </w:rPr>
        <w:t xml:space="preserve"> Time management tools are necessary to complete any project in short time and for the proper completion of the project, it is necessary to maintain a systematic approach of performances. </w:t>
      </w:r>
      <w:r w:rsidR="00B256B0" w:rsidRPr="004B01D2">
        <w:rPr>
          <w:lang w:val="en-GB"/>
        </w:rPr>
        <w:t>Timely manner could help to maintain working schedule in an effective manner to deal with imperative task.</w:t>
      </w:r>
    </w:p>
    <w:p w14:paraId="288C7170" w14:textId="77777777" w:rsidR="00B256B0" w:rsidRPr="004B01D2" w:rsidRDefault="00B256B0" w:rsidP="008E40F6">
      <w:pPr>
        <w:pStyle w:val="Heading1"/>
        <w:rPr>
          <w:lang w:val="en-GB"/>
        </w:rPr>
      </w:pPr>
      <w:bookmarkStart w:id="15" w:name="_Toc47469953"/>
      <w:r w:rsidRPr="004B01D2">
        <w:rPr>
          <w:lang w:val="en-GB"/>
        </w:rPr>
        <w:t>Conclusion</w:t>
      </w:r>
      <w:bookmarkEnd w:id="15"/>
    </w:p>
    <w:p w14:paraId="2EE8923B" w14:textId="77777777" w:rsidR="00064690" w:rsidRPr="004B01D2" w:rsidRDefault="00B256B0" w:rsidP="00317444">
      <w:pPr>
        <w:rPr>
          <w:lang w:val="en-GB"/>
        </w:rPr>
      </w:pPr>
      <w:r w:rsidRPr="004B01D2">
        <w:rPr>
          <w:lang w:val="en-GB"/>
        </w:rPr>
        <w:t>To conclude, it can be stated that for the better execution of the daily project and get an effective success in the future competitive field, it is important for the learners to follow various employability theories and learning modes. Observing various personal assessment program, it can therefore be stated that SWOT analysis and personal development plan (PDP) should be maintained before applying various employability skills and models. With the help of different learning and training aptitude, an escalati</w:t>
      </w:r>
      <w:r w:rsidR="00440B33" w:rsidRPr="004B01D2">
        <w:rPr>
          <w:lang w:val="en-GB"/>
        </w:rPr>
        <w:t xml:space="preserve">on in the skills will be made. </w:t>
      </w:r>
    </w:p>
    <w:p w14:paraId="2B3EB248" w14:textId="77777777" w:rsidR="00064690" w:rsidRPr="004B01D2" w:rsidRDefault="00064690">
      <w:pPr>
        <w:spacing w:line="276" w:lineRule="auto"/>
        <w:jc w:val="left"/>
        <w:rPr>
          <w:lang w:val="en-GB"/>
        </w:rPr>
      </w:pPr>
      <w:r w:rsidRPr="004B01D2">
        <w:rPr>
          <w:lang w:val="en-GB"/>
        </w:rPr>
        <w:br w:type="page"/>
      </w:r>
    </w:p>
    <w:p w14:paraId="1F4A4D9F" w14:textId="77777777" w:rsidR="00064690" w:rsidRPr="004B01D2" w:rsidRDefault="00064690" w:rsidP="008E40F6">
      <w:pPr>
        <w:pStyle w:val="Heading1"/>
        <w:rPr>
          <w:lang w:val="en-GB"/>
        </w:rPr>
      </w:pPr>
      <w:bookmarkStart w:id="16" w:name="_Toc47469954"/>
      <w:r w:rsidRPr="004B01D2">
        <w:rPr>
          <w:lang w:val="en-GB"/>
        </w:rPr>
        <w:lastRenderedPageBreak/>
        <w:t>Reference</w:t>
      </w:r>
      <w:bookmarkEnd w:id="16"/>
    </w:p>
    <w:p w14:paraId="0090A1F6"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Akers, R.L. and Jennings, W.G., 2016. Social learning theory. Wiley Handbooks in Criminology and Criminal Justice, pp.230-240.</w:t>
      </w:r>
    </w:p>
    <w:p w14:paraId="47A1FBA3" w14:textId="77777777" w:rsidR="008E40F6" w:rsidRPr="004B01D2" w:rsidRDefault="008E40F6" w:rsidP="008E40F6">
      <w:pPr>
        <w:rPr>
          <w:rFonts w:cs="Times New Roman"/>
          <w:color w:val="222222"/>
          <w:szCs w:val="24"/>
          <w:shd w:val="clear" w:color="auto" w:fill="FFFFFF"/>
          <w:lang w:val="en-GB"/>
        </w:rPr>
      </w:pPr>
      <w:proofErr w:type="spellStart"/>
      <w:r w:rsidRPr="004B01D2">
        <w:rPr>
          <w:rFonts w:cs="Times New Roman"/>
          <w:color w:val="222222"/>
          <w:szCs w:val="24"/>
          <w:shd w:val="clear" w:color="auto" w:fill="FFFFFF"/>
          <w:lang w:val="en-GB"/>
        </w:rPr>
        <w:t>Bharambe</w:t>
      </w:r>
      <w:proofErr w:type="spellEnd"/>
      <w:r w:rsidRPr="004B01D2">
        <w:rPr>
          <w:rFonts w:cs="Times New Roman"/>
          <w:color w:val="222222"/>
          <w:szCs w:val="24"/>
          <w:shd w:val="clear" w:color="auto" w:fill="FFFFFF"/>
          <w:lang w:val="en-GB"/>
        </w:rPr>
        <w:t xml:space="preserve">, Y., </w:t>
      </w:r>
      <w:proofErr w:type="spellStart"/>
      <w:r w:rsidRPr="004B01D2">
        <w:rPr>
          <w:rFonts w:cs="Times New Roman"/>
          <w:color w:val="222222"/>
          <w:szCs w:val="24"/>
          <w:shd w:val="clear" w:color="auto" w:fill="FFFFFF"/>
          <w:lang w:val="en-GB"/>
        </w:rPr>
        <w:t>Mored</w:t>
      </w:r>
      <w:proofErr w:type="spellEnd"/>
      <w:r w:rsidRPr="004B01D2">
        <w:rPr>
          <w:rFonts w:cs="Times New Roman"/>
          <w:color w:val="222222"/>
          <w:szCs w:val="24"/>
          <w:shd w:val="clear" w:color="auto" w:fill="FFFFFF"/>
          <w:lang w:val="en-GB"/>
        </w:rPr>
        <w:t xml:space="preserve">, N., </w:t>
      </w:r>
      <w:proofErr w:type="spellStart"/>
      <w:r w:rsidRPr="004B01D2">
        <w:rPr>
          <w:rFonts w:cs="Times New Roman"/>
          <w:color w:val="222222"/>
          <w:szCs w:val="24"/>
          <w:shd w:val="clear" w:color="auto" w:fill="FFFFFF"/>
          <w:lang w:val="en-GB"/>
        </w:rPr>
        <w:t>Mulchandani</w:t>
      </w:r>
      <w:proofErr w:type="spellEnd"/>
      <w:r w:rsidRPr="004B01D2">
        <w:rPr>
          <w:rFonts w:cs="Times New Roman"/>
          <w:color w:val="222222"/>
          <w:szCs w:val="24"/>
          <w:shd w:val="clear" w:color="auto" w:fill="FFFFFF"/>
          <w:lang w:val="en-GB"/>
        </w:rPr>
        <w:t xml:space="preserve">, M., </w:t>
      </w:r>
      <w:proofErr w:type="spellStart"/>
      <w:r w:rsidRPr="004B01D2">
        <w:rPr>
          <w:rFonts w:cs="Times New Roman"/>
          <w:color w:val="222222"/>
          <w:szCs w:val="24"/>
          <w:shd w:val="clear" w:color="auto" w:fill="FFFFFF"/>
          <w:lang w:val="en-GB"/>
        </w:rPr>
        <w:t>Shankarmani</w:t>
      </w:r>
      <w:proofErr w:type="spellEnd"/>
      <w:r w:rsidRPr="004B01D2">
        <w:rPr>
          <w:rFonts w:cs="Times New Roman"/>
          <w:color w:val="222222"/>
          <w:szCs w:val="24"/>
          <w:shd w:val="clear" w:color="auto" w:fill="FFFFFF"/>
          <w:lang w:val="en-GB"/>
        </w:rPr>
        <w:t>, R. and Shinde, S.G., 2017, September. Assessing employability of students using data mining techniques. In </w:t>
      </w:r>
      <w:r w:rsidRPr="004B01D2">
        <w:rPr>
          <w:rFonts w:cs="Times New Roman"/>
          <w:i/>
          <w:iCs/>
          <w:color w:val="222222"/>
          <w:szCs w:val="24"/>
          <w:shd w:val="clear" w:color="auto" w:fill="FFFFFF"/>
          <w:lang w:val="en-GB"/>
        </w:rPr>
        <w:t>2017 International Conference on Advances in Computing, Communications and Informatics (ICACCI)</w:t>
      </w:r>
      <w:r w:rsidRPr="004B01D2">
        <w:rPr>
          <w:rFonts w:cs="Times New Roman"/>
          <w:color w:val="222222"/>
          <w:szCs w:val="24"/>
          <w:shd w:val="clear" w:color="auto" w:fill="FFFFFF"/>
          <w:lang w:val="en-GB"/>
        </w:rPr>
        <w:t> (pp. 2110-2114). IEEE.</w:t>
      </w:r>
    </w:p>
    <w:p w14:paraId="2C3F6892"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 xml:space="preserve">Denniston, C., Molloy, E., </w:t>
      </w:r>
      <w:proofErr w:type="spellStart"/>
      <w:r w:rsidRPr="004B01D2">
        <w:rPr>
          <w:rFonts w:cs="Times New Roman"/>
          <w:color w:val="222222"/>
          <w:szCs w:val="24"/>
          <w:shd w:val="clear" w:color="auto" w:fill="FFFFFF"/>
          <w:lang w:val="en-GB"/>
        </w:rPr>
        <w:t>Nestel</w:t>
      </w:r>
      <w:proofErr w:type="spellEnd"/>
      <w:r w:rsidRPr="004B01D2">
        <w:rPr>
          <w:rFonts w:cs="Times New Roman"/>
          <w:color w:val="222222"/>
          <w:szCs w:val="24"/>
          <w:shd w:val="clear" w:color="auto" w:fill="FFFFFF"/>
          <w:lang w:val="en-GB"/>
        </w:rPr>
        <w:t>, D., Woodward-Kron, R. and Keating, J.L., 2017. Learning outcomes for communication skills across the health professions: a systematic literature review and qualitative synthesis. BMJ open, 7(4), p.e014570.</w:t>
      </w:r>
    </w:p>
    <w:p w14:paraId="179B6B81" w14:textId="77777777" w:rsidR="008E40F6" w:rsidRPr="004B01D2" w:rsidRDefault="008E40F6" w:rsidP="008E40F6">
      <w:pPr>
        <w:rPr>
          <w:rFonts w:cs="Times New Roman"/>
          <w:color w:val="222222"/>
          <w:szCs w:val="24"/>
          <w:shd w:val="clear" w:color="auto" w:fill="FFFFFF"/>
          <w:lang w:val="en-GB"/>
        </w:rPr>
      </w:pPr>
      <w:proofErr w:type="spellStart"/>
      <w:r w:rsidRPr="004B01D2">
        <w:rPr>
          <w:rFonts w:cs="Times New Roman"/>
          <w:color w:val="222222"/>
          <w:szCs w:val="24"/>
          <w:shd w:val="clear" w:color="auto" w:fill="FFFFFF"/>
          <w:lang w:val="en-GB"/>
        </w:rPr>
        <w:t>Fedeli</w:t>
      </w:r>
      <w:proofErr w:type="spellEnd"/>
      <w:r w:rsidRPr="004B01D2">
        <w:rPr>
          <w:rFonts w:cs="Times New Roman"/>
          <w:color w:val="222222"/>
          <w:szCs w:val="24"/>
          <w:shd w:val="clear" w:color="auto" w:fill="FFFFFF"/>
          <w:lang w:val="en-GB"/>
        </w:rPr>
        <w:t>, M. and Vardanega, T., 2019. Enhancing Active Learning and Fostering Employability: The Experience of a Two‐Stage Capstone Project at the University of Padova. </w:t>
      </w:r>
      <w:r w:rsidRPr="004B01D2">
        <w:rPr>
          <w:rFonts w:cs="Times New Roman"/>
          <w:i/>
          <w:iCs/>
          <w:color w:val="222222"/>
          <w:szCs w:val="24"/>
          <w:shd w:val="clear" w:color="auto" w:fill="FFFFFF"/>
          <w:lang w:val="en-GB"/>
        </w:rPr>
        <w:t>New Directions for Adult and Continuing Education</w:t>
      </w:r>
      <w:r w:rsidRPr="004B01D2">
        <w:rPr>
          <w:rFonts w:cs="Times New Roman"/>
          <w:color w:val="222222"/>
          <w:szCs w:val="24"/>
          <w:shd w:val="clear" w:color="auto" w:fill="FFFFFF"/>
          <w:lang w:val="en-GB"/>
        </w:rPr>
        <w:t>, </w:t>
      </w:r>
      <w:r w:rsidRPr="004B01D2">
        <w:rPr>
          <w:rFonts w:cs="Times New Roman"/>
          <w:i/>
          <w:iCs/>
          <w:color w:val="222222"/>
          <w:szCs w:val="24"/>
          <w:shd w:val="clear" w:color="auto" w:fill="FFFFFF"/>
          <w:lang w:val="en-GB"/>
        </w:rPr>
        <w:t>2019</w:t>
      </w:r>
      <w:r w:rsidRPr="004B01D2">
        <w:rPr>
          <w:rFonts w:cs="Times New Roman"/>
          <w:color w:val="222222"/>
          <w:szCs w:val="24"/>
          <w:shd w:val="clear" w:color="auto" w:fill="FFFFFF"/>
          <w:lang w:val="en-GB"/>
        </w:rPr>
        <w:t>(163), pp.25-35.</w:t>
      </w:r>
    </w:p>
    <w:p w14:paraId="4077EBC3"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Graham, D., 2017. Embedding employability behaviours. Journal of Work-Applied Management.</w:t>
      </w:r>
    </w:p>
    <w:p w14:paraId="539C5EA5" w14:textId="77777777" w:rsidR="008E40F6" w:rsidRPr="004B01D2" w:rsidRDefault="008E40F6" w:rsidP="008E40F6">
      <w:pPr>
        <w:rPr>
          <w:rFonts w:cs="Times New Roman"/>
          <w:color w:val="222222"/>
          <w:szCs w:val="24"/>
          <w:shd w:val="clear" w:color="auto" w:fill="FFFFFF"/>
          <w:lang w:val="en-GB"/>
        </w:rPr>
      </w:pPr>
      <w:proofErr w:type="spellStart"/>
      <w:r w:rsidRPr="004B01D2">
        <w:rPr>
          <w:rFonts w:cs="Times New Roman"/>
          <w:color w:val="222222"/>
          <w:szCs w:val="24"/>
          <w:shd w:val="clear" w:color="auto" w:fill="FFFFFF"/>
          <w:lang w:val="en-GB"/>
        </w:rPr>
        <w:t>Kozierkiewicz</w:t>
      </w:r>
      <w:proofErr w:type="spellEnd"/>
      <w:r w:rsidRPr="004B01D2">
        <w:rPr>
          <w:rFonts w:cs="Times New Roman"/>
          <w:color w:val="222222"/>
          <w:szCs w:val="24"/>
          <w:shd w:val="clear" w:color="auto" w:fill="FFFFFF"/>
          <w:lang w:val="en-GB"/>
        </w:rPr>
        <w:t xml:space="preserve">, A., </w:t>
      </w:r>
      <w:proofErr w:type="spellStart"/>
      <w:r w:rsidRPr="004B01D2">
        <w:rPr>
          <w:rFonts w:cs="Times New Roman"/>
          <w:color w:val="222222"/>
          <w:szCs w:val="24"/>
          <w:shd w:val="clear" w:color="auto" w:fill="FFFFFF"/>
          <w:lang w:val="en-GB"/>
        </w:rPr>
        <w:t>Pietranik</w:t>
      </w:r>
      <w:proofErr w:type="spellEnd"/>
      <w:r w:rsidRPr="004B01D2">
        <w:rPr>
          <w:rFonts w:cs="Times New Roman"/>
          <w:color w:val="222222"/>
          <w:szCs w:val="24"/>
          <w:shd w:val="clear" w:color="auto" w:fill="FFFFFF"/>
          <w:lang w:val="en-GB"/>
        </w:rPr>
        <w:t xml:space="preserve">, M. and </w:t>
      </w:r>
      <w:proofErr w:type="spellStart"/>
      <w:r w:rsidRPr="004B01D2">
        <w:rPr>
          <w:rFonts w:cs="Times New Roman"/>
          <w:color w:val="222222"/>
          <w:szCs w:val="24"/>
          <w:shd w:val="clear" w:color="auto" w:fill="FFFFFF"/>
          <w:lang w:val="en-GB"/>
        </w:rPr>
        <w:t>Sitarczyk</w:t>
      </w:r>
      <w:proofErr w:type="spellEnd"/>
      <w:r w:rsidRPr="004B01D2">
        <w:rPr>
          <w:rFonts w:cs="Times New Roman"/>
          <w:color w:val="222222"/>
          <w:szCs w:val="24"/>
          <w:shd w:val="clear" w:color="auto" w:fill="FFFFFF"/>
          <w:lang w:val="en-GB"/>
        </w:rPr>
        <w:t>, M., 2020, March. Assessing the Influence of Conflict Profile Properties on the Quality of Consensus. In Asian Conference on Intelligent Information and Database Systems (pp. 25-36). Springer, Cham.</w:t>
      </w:r>
    </w:p>
    <w:p w14:paraId="30E7D2BC"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 xml:space="preserve">Medina, A.M., García, F.J.C. and </w:t>
      </w:r>
      <w:proofErr w:type="spellStart"/>
      <w:r w:rsidRPr="004B01D2">
        <w:rPr>
          <w:rFonts w:cs="Times New Roman"/>
          <w:color w:val="222222"/>
          <w:szCs w:val="24"/>
          <w:shd w:val="clear" w:color="auto" w:fill="FFFFFF"/>
          <w:lang w:val="en-GB"/>
        </w:rPr>
        <w:t>Olguín</w:t>
      </w:r>
      <w:proofErr w:type="spellEnd"/>
      <w:r w:rsidRPr="004B01D2">
        <w:rPr>
          <w:rFonts w:cs="Times New Roman"/>
          <w:color w:val="222222"/>
          <w:szCs w:val="24"/>
          <w:shd w:val="clear" w:color="auto" w:fill="FFFFFF"/>
          <w:lang w:val="en-GB"/>
        </w:rPr>
        <w:t>, J.A.M., 2018. Planning and allocation of digital learning objects with augmented reality to higher education students according to the VARK model. IJIMAI, 5(2), pp.53-57.</w:t>
      </w:r>
    </w:p>
    <w:p w14:paraId="488C3443"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Moshiri, F., 2019. Revolutionary conflict theory in an evolutionary perspective. In Revolutions of the Late Twentieth Century (pp. 4-36). Routledge.</w:t>
      </w:r>
    </w:p>
    <w:p w14:paraId="45BDD07F" w14:textId="77777777" w:rsidR="008E40F6" w:rsidRPr="004B01D2" w:rsidRDefault="008E40F6" w:rsidP="008E40F6">
      <w:pPr>
        <w:rPr>
          <w:rFonts w:cs="Times New Roman"/>
          <w:color w:val="222222"/>
          <w:szCs w:val="24"/>
          <w:shd w:val="clear" w:color="auto" w:fill="FFFFFF"/>
          <w:lang w:val="en-GB"/>
        </w:rPr>
      </w:pPr>
      <w:proofErr w:type="spellStart"/>
      <w:r w:rsidRPr="004B01D2">
        <w:rPr>
          <w:rFonts w:cs="Times New Roman"/>
          <w:color w:val="222222"/>
          <w:szCs w:val="24"/>
          <w:shd w:val="clear" w:color="auto" w:fill="FFFFFF"/>
          <w:lang w:val="en-GB"/>
        </w:rPr>
        <w:lastRenderedPageBreak/>
        <w:t>Papke</w:t>
      </w:r>
      <w:proofErr w:type="spellEnd"/>
      <w:r w:rsidRPr="004B01D2">
        <w:rPr>
          <w:rFonts w:cs="Times New Roman"/>
          <w:color w:val="222222"/>
          <w:szCs w:val="24"/>
          <w:shd w:val="clear" w:color="auto" w:fill="FFFFFF"/>
          <w:lang w:val="en-GB"/>
        </w:rPr>
        <w:t>-Shields, K.E. and Boyer-Wright, K.M., 2017. Strategic planning characteristics applied to project management. International Journal of Project Management, 35(2), pp.169-179.</w:t>
      </w:r>
    </w:p>
    <w:p w14:paraId="1DF47008" w14:textId="77777777" w:rsidR="008E40F6" w:rsidRPr="004B01D2" w:rsidRDefault="008E40F6" w:rsidP="008E40F6">
      <w:pPr>
        <w:rPr>
          <w:rFonts w:cs="Times New Roman"/>
          <w:color w:val="222222"/>
          <w:szCs w:val="24"/>
          <w:shd w:val="clear" w:color="auto" w:fill="FFFFFF"/>
          <w:lang w:val="en-GB"/>
        </w:rPr>
      </w:pPr>
      <w:proofErr w:type="spellStart"/>
      <w:r w:rsidRPr="004B01D2">
        <w:rPr>
          <w:rFonts w:cs="Times New Roman"/>
          <w:color w:val="222222"/>
          <w:szCs w:val="24"/>
          <w:shd w:val="clear" w:color="auto" w:fill="FFFFFF"/>
          <w:lang w:val="en-GB"/>
        </w:rPr>
        <w:t>Piopiunik</w:t>
      </w:r>
      <w:proofErr w:type="spellEnd"/>
      <w:r w:rsidRPr="004B01D2">
        <w:rPr>
          <w:rFonts w:cs="Times New Roman"/>
          <w:color w:val="222222"/>
          <w:szCs w:val="24"/>
          <w:shd w:val="clear" w:color="auto" w:fill="FFFFFF"/>
          <w:lang w:val="en-GB"/>
        </w:rPr>
        <w:t xml:space="preserve">, M., </w:t>
      </w:r>
      <w:proofErr w:type="spellStart"/>
      <w:r w:rsidRPr="004B01D2">
        <w:rPr>
          <w:rFonts w:cs="Times New Roman"/>
          <w:color w:val="222222"/>
          <w:szCs w:val="24"/>
          <w:shd w:val="clear" w:color="auto" w:fill="FFFFFF"/>
          <w:lang w:val="en-GB"/>
        </w:rPr>
        <w:t>Schwerdt</w:t>
      </w:r>
      <w:proofErr w:type="spellEnd"/>
      <w:r w:rsidRPr="004B01D2">
        <w:rPr>
          <w:rFonts w:cs="Times New Roman"/>
          <w:color w:val="222222"/>
          <w:szCs w:val="24"/>
          <w:shd w:val="clear" w:color="auto" w:fill="FFFFFF"/>
          <w:lang w:val="en-GB"/>
        </w:rPr>
        <w:t xml:space="preserve">, G., Simon, L. and </w:t>
      </w:r>
      <w:proofErr w:type="spellStart"/>
      <w:r w:rsidRPr="004B01D2">
        <w:rPr>
          <w:rFonts w:cs="Times New Roman"/>
          <w:color w:val="222222"/>
          <w:szCs w:val="24"/>
          <w:shd w:val="clear" w:color="auto" w:fill="FFFFFF"/>
          <w:lang w:val="en-GB"/>
        </w:rPr>
        <w:t>Woessmann</w:t>
      </w:r>
      <w:proofErr w:type="spellEnd"/>
      <w:r w:rsidRPr="004B01D2">
        <w:rPr>
          <w:rFonts w:cs="Times New Roman"/>
          <w:color w:val="222222"/>
          <w:szCs w:val="24"/>
          <w:shd w:val="clear" w:color="auto" w:fill="FFFFFF"/>
          <w:lang w:val="en-GB"/>
        </w:rPr>
        <w:t>, L., 2020. Skills, signals, and employability: An experimental investigation. </w:t>
      </w:r>
      <w:r w:rsidRPr="004B01D2">
        <w:rPr>
          <w:rFonts w:cs="Times New Roman"/>
          <w:i/>
          <w:iCs/>
          <w:color w:val="222222"/>
          <w:szCs w:val="24"/>
          <w:shd w:val="clear" w:color="auto" w:fill="FFFFFF"/>
          <w:lang w:val="en-GB"/>
        </w:rPr>
        <w:t>European Economic Review</w:t>
      </w:r>
      <w:r w:rsidRPr="004B01D2">
        <w:rPr>
          <w:rFonts w:cs="Times New Roman"/>
          <w:color w:val="222222"/>
          <w:szCs w:val="24"/>
          <w:shd w:val="clear" w:color="auto" w:fill="FFFFFF"/>
          <w:lang w:val="en-GB"/>
        </w:rPr>
        <w:t>, </w:t>
      </w:r>
      <w:r w:rsidRPr="004B01D2">
        <w:rPr>
          <w:rFonts w:cs="Times New Roman"/>
          <w:i/>
          <w:iCs/>
          <w:color w:val="222222"/>
          <w:szCs w:val="24"/>
          <w:shd w:val="clear" w:color="auto" w:fill="FFFFFF"/>
          <w:lang w:val="en-GB"/>
        </w:rPr>
        <w:t>123</w:t>
      </w:r>
      <w:r w:rsidRPr="004B01D2">
        <w:rPr>
          <w:rFonts w:cs="Times New Roman"/>
          <w:color w:val="222222"/>
          <w:szCs w:val="24"/>
          <w:shd w:val="clear" w:color="auto" w:fill="FFFFFF"/>
          <w:lang w:val="en-GB"/>
        </w:rPr>
        <w:t>, p.103374.</w:t>
      </w:r>
    </w:p>
    <w:p w14:paraId="457A98DB" w14:textId="77777777" w:rsidR="008E40F6" w:rsidRPr="00CB10BF" w:rsidRDefault="008E40F6" w:rsidP="008E40F6">
      <w:pPr>
        <w:rPr>
          <w:rFonts w:cs="Times New Roman"/>
          <w:color w:val="222222"/>
          <w:szCs w:val="24"/>
          <w:shd w:val="clear" w:color="auto" w:fill="FFFFFF"/>
          <w:lang w:val="nl-NL"/>
        </w:rPr>
      </w:pPr>
      <w:r w:rsidRPr="004B01D2">
        <w:rPr>
          <w:rFonts w:cs="Times New Roman"/>
          <w:color w:val="222222"/>
          <w:szCs w:val="24"/>
          <w:shd w:val="clear" w:color="auto" w:fill="FFFFFF"/>
          <w:lang w:val="en-GB"/>
        </w:rPr>
        <w:t xml:space="preserve">Schultz, K., McEwen, L. and Griffiths, J., 2016. Applying Kolb’s learning cycle to competency-based residency education. </w:t>
      </w:r>
      <w:proofErr w:type="spellStart"/>
      <w:r w:rsidRPr="00CB10BF">
        <w:rPr>
          <w:rFonts w:cs="Times New Roman"/>
          <w:color w:val="222222"/>
          <w:szCs w:val="24"/>
          <w:shd w:val="clear" w:color="auto" w:fill="FFFFFF"/>
          <w:lang w:val="nl-NL"/>
        </w:rPr>
        <w:t>Academic</w:t>
      </w:r>
      <w:proofErr w:type="spellEnd"/>
      <w:r w:rsidRPr="00CB10BF">
        <w:rPr>
          <w:rFonts w:cs="Times New Roman"/>
          <w:color w:val="222222"/>
          <w:szCs w:val="24"/>
          <w:shd w:val="clear" w:color="auto" w:fill="FFFFFF"/>
          <w:lang w:val="nl-NL"/>
        </w:rPr>
        <w:t xml:space="preserve"> </w:t>
      </w:r>
      <w:proofErr w:type="spellStart"/>
      <w:r w:rsidRPr="00CB10BF">
        <w:rPr>
          <w:rFonts w:cs="Times New Roman"/>
          <w:color w:val="222222"/>
          <w:szCs w:val="24"/>
          <w:shd w:val="clear" w:color="auto" w:fill="FFFFFF"/>
          <w:lang w:val="nl-NL"/>
        </w:rPr>
        <w:t>Medicine</w:t>
      </w:r>
      <w:proofErr w:type="spellEnd"/>
      <w:r w:rsidRPr="00CB10BF">
        <w:rPr>
          <w:rFonts w:cs="Times New Roman"/>
          <w:color w:val="222222"/>
          <w:szCs w:val="24"/>
          <w:shd w:val="clear" w:color="auto" w:fill="FFFFFF"/>
          <w:lang w:val="nl-NL"/>
        </w:rPr>
        <w:t>, 91(2), p.284.</w:t>
      </w:r>
    </w:p>
    <w:p w14:paraId="0B46DB02" w14:textId="77777777" w:rsidR="008E40F6" w:rsidRPr="004B01D2" w:rsidRDefault="008E40F6" w:rsidP="008E40F6">
      <w:pPr>
        <w:rPr>
          <w:rFonts w:cs="Times New Roman"/>
          <w:color w:val="222222"/>
          <w:szCs w:val="24"/>
          <w:shd w:val="clear" w:color="auto" w:fill="FFFFFF"/>
          <w:lang w:val="en-GB"/>
        </w:rPr>
      </w:pPr>
      <w:r w:rsidRPr="00CB10BF">
        <w:rPr>
          <w:rFonts w:cs="Times New Roman"/>
          <w:color w:val="222222"/>
          <w:szCs w:val="24"/>
          <w:shd w:val="clear" w:color="auto" w:fill="FFFFFF"/>
          <w:lang w:val="nl-NL"/>
        </w:rPr>
        <w:t xml:space="preserve">Stoffers, J.M., Van der Heijden, B.I. </w:t>
      </w:r>
      <w:proofErr w:type="spellStart"/>
      <w:r w:rsidRPr="00CB10BF">
        <w:rPr>
          <w:rFonts w:cs="Times New Roman"/>
          <w:color w:val="222222"/>
          <w:szCs w:val="24"/>
          <w:shd w:val="clear" w:color="auto" w:fill="FFFFFF"/>
          <w:lang w:val="nl-NL"/>
        </w:rPr>
        <w:t>and</w:t>
      </w:r>
      <w:proofErr w:type="spellEnd"/>
      <w:r w:rsidRPr="00CB10BF">
        <w:rPr>
          <w:rFonts w:cs="Times New Roman"/>
          <w:color w:val="222222"/>
          <w:szCs w:val="24"/>
          <w:shd w:val="clear" w:color="auto" w:fill="FFFFFF"/>
          <w:lang w:val="nl-NL"/>
        </w:rPr>
        <w:t xml:space="preserve"> Jacobs, E.A., 2020. </w:t>
      </w:r>
      <w:r w:rsidRPr="004B01D2">
        <w:rPr>
          <w:rFonts w:cs="Times New Roman"/>
          <w:color w:val="222222"/>
          <w:szCs w:val="24"/>
          <w:shd w:val="clear" w:color="auto" w:fill="FFFFFF"/>
          <w:lang w:val="en-GB"/>
        </w:rPr>
        <w:t>Employability and innovative work behaviour in small and medium-sized enterprises. </w:t>
      </w:r>
      <w:r w:rsidRPr="004B01D2">
        <w:rPr>
          <w:rFonts w:cs="Times New Roman"/>
          <w:i/>
          <w:iCs/>
          <w:color w:val="222222"/>
          <w:szCs w:val="24"/>
          <w:shd w:val="clear" w:color="auto" w:fill="FFFFFF"/>
          <w:lang w:val="en-GB"/>
        </w:rPr>
        <w:t>The International Journal of Human Resource Management</w:t>
      </w:r>
      <w:r w:rsidRPr="004B01D2">
        <w:rPr>
          <w:rFonts w:cs="Times New Roman"/>
          <w:color w:val="222222"/>
          <w:szCs w:val="24"/>
          <w:shd w:val="clear" w:color="auto" w:fill="FFFFFF"/>
          <w:lang w:val="en-GB"/>
        </w:rPr>
        <w:t>, </w:t>
      </w:r>
      <w:r w:rsidRPr="004B01D2">
        <w:rPr>
          <w:rFonts w:cs="Times New Roman"/>
          <w:i/>
          <w:iCs/>
          <w:color w:val="222222"/>
          <w:szCs w:val="24"/>
          <w:shd w:val="clear" w:color="auto" w:fill="FFFFFF"/>
          <w:lang w:val="en-GB"/>
        </w:rPr>
        <w:t>31</w:t>
      </w:r>
      <w:r w:rsidRPr="004B01D2">
        <w:rPr>
          <w:rFonts w:cs="Times New Roman"/>
          <w:color w:val="222222"/>
          <w:szCs w:val="24"/>
          <w:shd w:val="clear" w:color="auto" w:fill="FFFFFF"/>
          <w:lang w:val="en-GB"/>
        </w:rPr>
        <w:t>(11), pp.1439-1466.</w:t>
      </w:r>
    </w:p>
    <w:p w14:paraId="384CA036" w14:textId="77777777" w:rsidR="008E40F6" w:rsidRPr="004B01D2" w:rsidRDefault="008E40F6" w:rsidP="008E40F6">
      <w:pPr>
        <w:rPr>
          <w:rFonts w:cs="Times New Roman"/>
          <w:color w:val="222222"/>
          <w:szCs w:val="24"/>
          <w:shd w:val="clear" w:color="auto" w:fill="FFFFFF"/>
          <w:lang w:val="en-GB"/>
        </w:rPr>
      </w:pPr>
      <w:r w:rsidRPr="004B01D2">
        <w:rPr>
          <w:rFonts w:cs="Times New Roman"/>
          <w:color w:val="222222"/>
          <w:szCs w:val="24"/>
          <w:shd w:val="clear" w:color="auto" w:fill="FFFFFF"/>
          <w:lang w:val="en-GB"/>
        </w:rPr>
        <w:t xml:space="preserve">Widodo, S.A. and </w:t>
      </w:r>
      <w:proofErr w:type="spellStart"/>
      <w:r w:rsidRPr="004B01D2">
        <w:rPr>
          <w:rFonts w:cs="Times New Roman"/>
          <w:color w:val="222222"/>
          <w:szCs w:val="24"/>
          <w:shd w:val="clear" w:color="auto" w:fill="FFFFFF"/>
          <w:lang w:val="en-GB"/>
        </w:rPr>
        <w:t>Ikhwanudin</w:t>
      </w:r>
      <w:proofErr w:type="spellEnd"/>
      <w:r w:rsidRPr="004B01D2">
        <w:rPr>
          <w:rFonts w:cs="Times New Roman"/>
          <w:color w:val="222222"/>
          <w:szCs w:val="24"/>
          <w:shd w:val="clear" w:color="auto" w:fill="FFFFFF"/>
          <w:lang w:val="en-GB"/>
        </w:rPr>
        <w:t xml:space="preserve">, T., 2018. Improving mathematical problem solving skills through visual media. </w:t>
      </w:r>
      <w:proofErr w:type="spellStart"/>
      <w:r w:rsidRPr="004B01D2">
        <w:rPr>
          <w:rFonts w:cs="Times New Roman"/>
          <w:color w:val="222222"/>
          <w:szCs w:val="24"/>
          <w:shd w:val="clear" w:color="auto" w:fill="FFFFFF"/>
          <w:lang w:val="en-GB"/>
        </w:rPr>
        <w:t>JPhCS</w:t>
      </w:r>
      <w:proofErr w:type="spellEnd"/>
      <w:r w:rsidRPr="004B01D2">
        <w:rPr>
          <w:rFonts w:cs="Times New Roman"/>
          <w:color w:val="222222"/>
          <w:szCs w:val="24"/>
          <w:shd w:val="clear" w:color="auto" w:fill="FFFFFF"/>
          <w:lang w:val="en-GB"/>
        </w:rPr>
        <w:t>, 948(1), p.012004.</w:t>
      </w:r>
    </w:p>
    <w:p w14:paraId="6EAB1234" w14:textId="77777777" w:rsidR="008E40F6" w:rsidRPr="004B01D2" w:rsidRDefault="008E40F6" w:rsidP="00317444">
      <w:pPr>
        <w:rPr>
          <w:lang w:val="en-GB"/>
        </w:rPr>
      </w:pPr>
    </w:p>
    <w:p w14:paraId="33E645E2" w14:textId="77777777" w:rsidR="0008681E" w:rsidRPr="004B01D2" w:rsidRDefault="00B256B0" w:rsidP="00317444">
      <w:pPr>
        <w:rPr>
          <w:lang w:val="en-GB"/>
        </w:rPr>
      </w:pPr>
      <w:r w:rsidRPr="004B01D2">
        <w:rPr>
          <w:lang w:val="en-GB"/>
        </w:rPr>
        <w:t xml:space="preserve">   </w:t>
      </w:r>
    </w:p>
    <w:p w14:paraId="2413C5A5" w14:textId="77777777" w:rsidR="007E4BFA" w:rsidRPr="004B01D2" w:rsidRDefault="00317444" w:rsidP="0078317C">
      <w:pPr>
        <w:rPr>
          <w:lang w:val="en-GB"/>
        </w:rPr>
      </w:pPr>
      <w:r w:rsidRPr="004B01D2">
        <w:rPr>
          <w:lang w:val="en-GB"/>
        </w:rPr>
        <w:t xml:space="preserve"> </w:t>
      </w:r>
      <w:r w:rsidR="00466041" w:rsidRPr="004B01D2">
        <w:rPr>
          <w:lang w:val="en-GB"/>
        </w:rPr>
        <w:t xml:space="preserve">    </w:t>
      </w:r>
    </w:p>
    <w:p w14:paraId="25921CEA" w14:textId="77777777" w:rsidR="00CE687C" w:rsidRPr="004B01D2" w:rsidRDefault="007D27A9" w:rsidP="0078317C">
      <w:pPr>
        <w:rPr>
          <w:lang w:val="en-GB"/>
        </w:rPr>
      </w:pPr>
      <w:r w:rsidRPr="004B01D2">
        <w:rPr>
          <w:lang w:val="en-GB"/>
        </w:rPr>
        <w:t xml:space="preserve">  </w:t>
      </w:r>
    </w:p>
    <w:p w14:paraId="716C0BE8" w14:textId="77777777" w:rsidR="00CE687C" w:rsidRPr="004B01D2" w:rsidRDefault="00CE687C" w:rsidP="0078317C">
      <w:pPr>
        <w:rPr>
          <w:lang w:val="en-GB"/>
        </w:rPr>
      </w:pPr>
    </w:p>
    <w:p w14:paraId="5911A762" w14:textId="77777777" w:rsidR="0034520F" w:rsidRPr="004B01D2" w:rsidRDefault="00CE687C" w:rsidP="0078317C">
      <w:pPr>
        <w:rPr>
          <w:lang w:val="en-GB"/>
        </w:rPr>
      </w:pPr>
      <w:r w:rsidRPr="004B01D2">
        <w:rPr>
          <w:lang w:val="en-GB"/>
        </w:rPr>
        <w:t xml:space="preserve"> </w:t>
      </w:r>
      <w:r w:rsidR="006A0D51" w:rsidRPr="004B01D2">
        <w:rPr>
          <w:lang w:val="en-GB"/>
        </w:rPr>
        <w:t xml:space="preserve"> </w:t>
      </w:r>
      <w:r w:rsidR="00D67471" w:rsidRPr="004B01D2">
        <w:rPr>
          <w:lang w:val="en-GB"/>
        </w:rPr>
        <w:t xml:space="preserve"> </w:t>
      </w:r>
      <w:r w:rsidR="0034520F" w:rsidRPr="004B01D2">
        <w:rPr>
          <w:lang w:val="en-GB"/>
        </w:rPr>
        <w:t xml:space="preserve"> </w:t>
      </w:r>
    </w:p>
    <w:p w14:paraId="154F4E38" w14:textId="77777777" w:rsidR="0034520F" w:rsidRPr="004B01D2" w:rsidRDefault="0034520F" w:rsidP="0078317C">
      <w:pPr>
        <w:rPr>
          <w:lang w:val="en-GB"/>
        </w:rPr>
      </w:pPr>
    </w:p>
    <w:sectPr w:rsidR="0034520F" w:rsidRPr="004B01D2" w:rsidSect="00A2077F">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FE0D83" w14:textId="77777777" w:rsidR="00F44805" w:rsidRDefault="00F44805" w:rsidP="00A2077F">
      <w:pPr>
        <w:spacing w:after="0" w:line="240" w:lineRule="auto"/>
      </w:pPr>
      <w:r>
        <w:separator/>
      </w:r>
    </w:p>
  </w:endnote>
  <w:endnote w:type="continuationSeparator" w:id="0">
    <w:p w14:paraId="1152D499" w14:textId="77777777" w:rsidR="00F44805" w:rsidRDefault="00F44805" w:rsidP="00A20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97B2D3" w14:textId="77777777" w:rsidR="00F44805" w:rsidRDefault="00F44805" w:rsidP="00A2077F">
      <w:pPr>
        <w:spacing w:after="0" w:line="240" w:lineRule="auto"/>
      </w:pPr>
      <w:r>
        <w:separator/>
      </w:r>
    </w:p>
  </w:footnote>
  <w:footnote w:type="continuationSeparator" w:id="0">
    <w:p w14:paraId="5206942B" w14:textId="77777777" w:rsidR="00F44805" w:rsidRDefault="00F44805" w:rsidP="00A20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6F0D1" w14:textId="77777777" w:rsidR="00BC4EB6" w:rsidRDefault="00BC4EB6">
    <w:pPr>
      <w:pStyle w:val="Header"/>
    </w:pPr>
    <w:r>
      <w:rPr>
        <w:noProof/>
      </w:rPr>
      <mc:AlternateContent>
        <mc:Choice Requires="wps">
          <w:drawing>
            <wp:anchor distT="0" distB="0" distL="114300" distR="114300" simplePos="0" relativeHeight="251661312" behindDoc="0" locked="0" layoutInCell="0" allowOverlap="1" wp14:anchorId="30B9B70F" wp14:editId="5FB08CF2">
              <wp:simplePos x="0" y="0"/>
              <wp:positionH relativeFrom="margin">
                <wp:align>left</wp:align>
              </wp:positionH>
              <wp:positionV relativeFrom="topMargin">
                <wp:align>center</wp:align>
              </wp:positionV>
              <wp:extent cx="5731510" cy="44831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48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F9D5AE" w14:textId="77777777" w:rsidR="00BC4EB6" w:rsidRPr="0044582E" w:rsidRDefault="00BC4EB6" w:rsidP="0044582E"/>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left:0;text-align:left;margin-left:0;margin-top:0;width:451.3pt;height:35.3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" o:allowincell="f" filled="f" stroked="f">
              <v:textbox style="mso-fit-shape-to-text:t" inset=",0,,0">
                <w:txbxContent>
                  <w:p w:rsidR="00BC4EB6" w:rsidRPr="0044582E" w:rsidRDefault="00BC4EB6" w:rsidP="0044582E"/>
                </w:txbxContent>
              </v:textbox>
              <w10:wrap anchorx="margin" anchory="margin"/>
            </v:shape>
          </w:pict>
        </mc:Fallback>
      </mc:AlternateContent>
    </w:r>
    <w:r>
      <w:rPr>
        <w:noProof/>
      </w:rPr>
      <mc:AlternateContent>
        <mc:Choice Requires="wps">
          <w:drawing>
            <wp:anchor distT="0" distB="0" distL="114300" distR="114300" simplePos="0" relativeHeight="251660288" behindDoc="0" locked="0" layoutInCell="0" allowOverlap="1" wp14:anchorId="131BF93B" wp14:editId="333513B1">
              <wp:simplePos x="0" y="0"/>
              <wp:positionH relativeFrom="page">
                <wp:align>right</wp:align>
              </wp:positionH>
              <wp:positionV relativeFrom="topMargin">
                <wp:align>center</wp:align>
              </wp:positionV>
              <wp:extent cx="910590" cy="160655"/>
              <wp:effectExtent l="381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0590" cy="16065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F2DB1D" w14:textId="77777777" w:rsidR="00BC4EB6" w:rsidRDefault="00BC4EB6">
                          <w:pPr>
                            <w:spacing w:after="0" w:line="240" w:lineRule="auto"/>
                            <w:rPr>
                              <w:color w:val="FFFFFF" w:themeColor="background1"/>
                            </w:rPr>
                          </w:pPr>
                          <w:r>
                            <w:fldChar w:fldCharType="begin"/>
                          </w:r>
                          <w:r>
                            <w:instrText xml:space="preserve"> PAGE   \* MERGEFORMAT </w:instrText>
                          </w:r>
                          <w:r>
                            <w:fldChar w:fldCharType="separate"/>
                          </w:r>
                          <w:r w:rsidR="000B63BD" w:rsidRPr="000B63BD">
                            <w:rPr>
                              <w:noProof/>
                              <w:color w:val="FFFFFF" w:themeColor="background1"/>
                            </w:rPr>
                            <w:t>13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9" type="#_x0000_t202" style="position:absolute;left:0;text-align:left;margin-left:20.5pt;margin-top:0;width:71.7pt;height:12.6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" o:allowincell="f" fillcolor="#4f81bd [3204]" stroked="f">
              <v:textbox style="mso-fit-shape-to-text:t" inset=",0,,0">
                <w:txbxContent>
                  <w:p w:rsidR="00BC4EB6" w:rsidRDefault="00BC4EB6">
                    <w:pPr>
                      <w:spacing w:after="0" w:line="240" w:lineRule="auto"/>
                      <w:rPr>
                        <w:color w:val="FFFFFF" w:themeColor="background1"/>
                      </w:rPr>
                    </w:pPr>
                    <w:r>
                      <w:fldChar w:fldCharType="begin"/>
                    </w:r>
                    <w:r>
                      <w:instrText xml:space="preserve"> PAGE   \* MERGEFORMAT </w:instrText>
                    </w:r>
                    <w:r>
                      <w:fldChar w:fldCharType="separate"/>
                    </w:r>
                    <w:r w:rsidR="000B63BD" w:rsidRPr="000B63BD">
                      <w:rPr>
                        <w:noProof/>
                        <w:color w:val="FFFFFF" w:themeColor="background1"/>
                      </w:rPr>
                      <w:t>13</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F7DEE"/>
    <w:multiLevelType w:val="multilevel"/>
    <w:tmpl w:val="CE9A86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12D4B1F"/>
    <w:multiLevelType w:val="hybridMultilevel"/>
    <w:tmpl w:val="4FBA1F9C"/>
    <w:lvl w:ilvl="0" w:tplc="4009000B">
      <w:start w:val="1"/>
      <w:numFmt w:val="bullet"/>
      <w:lvlText w:val=""/>
      <w:lvlJc w:val="left"/>
      <w:pPr>
        <w:ind w:left="776" w:hanging="360"/>
      </w:pPr>
      <w:rPr>
        <w:rFonts w:ascii="Wingdings" w:hAnsi="Wingdings" w:hint="default"/>
      </w:rPr>
    </w:lvl>
    <w:lvl w:ilvl="1" w:tplc="40090003" w:tentative="1">
      <w:start w:val="1"/>
      <w:numFmt w:val="bullet"/>
      <w:lvlText w:val="o"/>
      <w:lvlJc w:val="left"/>
      <w:pPr>
        <w:ind w:left="1496" w:hanging="360"/>
      </w:pPr>
      <w:rPr>
        <w:rFonts w:ascii="Courier New" w:hAnsi="Courier New" w:cs="Courier New" w:hint="default"/>
      </w:rPr>
    </w:lvl>
    <w:lvl w:ilvl="2" w:tplc="40090005" w:tentative="1">
      <w:start w:val="1"/>
      <w:numFmt w:val="bullet"/>
      <w:lvlText w:val=""/>
      <w:lvlJc w:val="left"/>
      <w:pPr>
        <w:ind w:left="2216" w:hanging="360"/>
      </w:pPr>
      <w:rPr>
        <w:rFonts w:ascii="Wingdings" w:hAnsi="Wingdings" w:hint="default"/>
      </w:rPr>
    </w:lvl>
    <w:lvl w:ilvl="3" w:tplc="40090001" w:tentative="1">
      <w:start w:val="1"/>
      <w:numFmt w:val="bullet"/>
      <w:lvlText w:val=""/>
      <w:lvlJc w:val="left"/>
      <w:pPr>
        <w:ind w:left="2936" w:hanging="360"/>
      </w:pPr>
      <w:rPr>
        <w:rFonts w:ascii="Symbol" w:hAnsi="Symbol" w:hint="default"/>
      </w:rPr>
    </w:lvl>
    <w:lvl w:ilvl="4" w:tplc="40090003" w:tentative="1">
      <w:start w:val="1"/>
      <w:numFmt w:val="bullet"/>
      <w:lvlText w:val="o"/>
      <w:lvlJc w:val="left"/>
      <w:pPr>
        <w:ind w:left="3656" w:hanging="360"/>
      </w:pPr>
      <w:rPr>
        <w:rFonts w:ascii="Courier New" w:hAnsi="Courier New" w:cs="Courier New" w:hint="default"/>
      </w:rPr>
    </w:lvl>
    <w:lvl w:ilvl="5" w:tplc="40090005" w:tentative="1">
      <w:start w:val="1"/>
      <w:numFmt w:val="bullet"/>
      <w:lvlText w:val=""/>
      <w:lvlJc w:val="left"/>
      <w:pPr>
        <w:ind w:left="4376" w:hanging="360"/>
      </w:pPr>
      <w:rPr>
        <w:rFonts w:ascii="Wingdings" w:hAnsi="Wingdings" w:hint="default"/>
      </w:rPr>
    </w:lvl>
    <w:lvl w:ilvl="6" w:tplc="40090001" w:tentative="1">
      <w:start w:val="1"/>
      <w:numFmt w:val="bullet"/>
      <w:lvlText w:val=""/>
      <w:lvlJc w:val="left"/>
      <w:pPr>
        <w:ind w:left="5096" w:hanging="360"/>
      </w:pPr>
      <w:rPr>
        <w:rFonts w:ascii="Symbol" w:hAnsi="Symbol" w:hint="default"/>
      </w:rPr>
    </w:lvl>
    <w:lvl w:ilvl="7" w:tplc="40090003" w:tentative="1">
      <w:start w:val="1"/>
      <w:numFmt w:val="bullet"/>
      <w:lvlText w:val="o"/>
      <w:lvlJc w:val="left"/>
      <w:pPr>
        <w:ind w:left="5816" w:hanging="360"/>
      </w:pPr>
      <w:rPr>
        <w:rFonts w:ascii="Courier New" w:hAnsi="Courier New" w:cs="Courier New" w:hint="default"/>
      </w:rPr>
    </w:lvl>
    <w:lvl w:ilvl="8" w:tplc="40090005" w:tentative="1">
      <w:start w:val="1"/>
      <w:numFmt w:val="bullet"/>
      <w:lvlText w:val=""/>
      <w:lvlJc w:val="left"/>
      <w:pPr>
        <w:ind w:left="6536" w:hanging="360"/>
      </w:pPr>
      <w:rPr>
        <w:rFonts w:ascii="Wingdings" w:hAnsi="Wingdings" w:hint="default"/>
      </w:rPr>
    </w:lvl>
  </w:abstractNum>
  <w:abstractNum w:abstractNumId="2" w15:restartNumberingAfterBreak="0">
    <w:nsid w:val="02731EAD"/>
    <w:multiLevelType w:val="hybridMultilevel"/>
    <w:tmpl w:val="34A4E4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4FE3B29"/>
    <w:multiLevelType w:val="hybridMultilevel"/>
    <w:tmpl w:val="B1C09826"/>
    <w:lvl w:ilvl="0" w:tplc="4009000B">
      <w:start w:val="1"/>
      <w:numFmt w:val="bullet"/>
      <w:lvlText w:val=""/>
      <w:lvlJc w:val="left"/>
      <w:pPr>
        <w:ind w:left="904" w:hanging="360"/>
      </w:pPr>
      <w:rPr>
        <w:rFonts w:ascii="Wingdings" w:hAnsi="Wingdings" w:hint="default"/>
      </w:rPr>
    </w:lvl>
    <w:lvl w:ilvl="1" w:tplc="40090003" w:tentative="1">
      <w:start w:val="1"/>
      <w:numFmt w:val="bullet"/>
      <w:lvlText w:val="o"/>
      <w:lvlJc w:val="left"/>
      <w:pPr>
        <w:ind w:left="1624" w:hanging="360"/>
      </w:pPr>
      <w:rPr>
        <w:rFonts w:ascii="Courier New" w:hAnsi="Courier New" w:cs="Courier New" w:hint="default"/>
      </w:rPr>
    </w:lvl>
    <w:lvl w:ilvl="2" w:tplc="40090005" w:tentative="1">
      <w:start w:val="1"/>
      <w:numFmt w:val="bullet"/>
      <w:lvlText w:val=""/>
      <w:lvlJc w:val="left"/>
      <w:pPr>
        <w:ind w:left="2344" w:hanging="360"/>
      </w:pPr>
      <w:rPr>
        <w:rFonts w:ascii="Wingdings" w:hAnsi="Wingdings" w:hint="default"/>
      </w:rPr>
    </w:lvl>
    <w:lvl w:ilvl="3" w:tplc="40090001" w:tentative="1">
      <w:start w:val="1"/>
      <w:numFmt w:val="bullet"/>
      <w:lvlText w:val=""/>
      <w:lvlJc w:val="left"/>
      <w:pPr>
        <w:ind w:left="3064" w:hanging="360"/>
      </w:pPr>
      <w:rPr>
        <w:rFonts w:ascii="Symbol" w:hAnsi="Symbol" w:hint="default"/>
      </w:rPr>
    </w:lvl>
    <w:lvl w:ilvl="4" w:tplc="40090003" w:tentative="1">
      <w:start w:val="1"/>
      <w:numFmt w:val="bullet"/>
      <w:lvlText w:val="o"/>
      <w:lvlJc w:val="left"/>
      <w:pPr>
        <w:ind w:left="3784" w:hanging="360"/>
      </w:pPr>
      <w:rPr>
        <w:rFonts w:ascii="Courier New" w:hAnsi="Courier New" w:cs="Courier New" w:hint="default"/>
      </w:rPr>
    </w:lvl>
    <w:lvl w:ilvl="5" w:tplc="40090005" w:tentative="1">
      <w:start w:val="1"/>
      <w:numFmt w:val="bullet"/>
      <w:lvlText w:val=""/>
      <w:lvlJc w:val="left"/>
      <w:pPr>
        <w:ind w:left="4504" w:hanging="360"/>
      </w:pPr>
      <w:rPr>
        <w:rFonts w:ascii="Wingdings" w:hAnsi="Wingdings" w:hint="default"/>
      </w:rPr>
    </w:lvl>
    <w:lvl w:ilvl="6" w:tplc="40090001" w:tentative="1">
      <w:start w:val="1"/>
      <w:numFmt w:val="bullet"/>
      <w:lvlText w:val=""/>
      <w:lvlJc w:val="left"/>
      <w:pPr>
        <w:ind w:left="5224" w:hanging="360"/>
      </w:pPr>
      <w:rPr>
        <w:rFonts w:ascii="Symbol" w:hAnsi="Symbol" w:hint="default"/>
      </w:rPr>
    </w:lvl>
    <w:lvl w:ilvl="7" w:tplc="40090003" w:tentative="1">
      <w:start w:val="1"/>
      <w:numFmt w:val="bullet"/>
      <w:lvlText w:val="o"/>
      <w:lvlJc w:val="left"/>
      <w:pPr>
        <w:ind w:left="5944" w:hanging="360"/>
      </w:pPr>
      <w:rPr>
        <w:rFonts w:ascii="Courier New" w:hAnsi="Courier New" w:cs="Courier New" w:hint="default"/>
      </w:rPr>
    </w:lvl>
    <w:lvl w:ilvl="8" w:tplc="40090005" w:tentative="1">
      <w:start w:val="1"/>
      <w:numFmt w:val="bullet"/>
      <w:lvlText w:val=""/>
      <w:lvlJc w:val="left"/>
      <w:pPr>
        <w:ind w:left="6664" w:hanging="360"/>
      </w:pPr>
      <w:rPr>
        <w:rFonts w:ascii="Wingdings" w:hAnsi="Wingdings" w:hint="default"/>
      </w:rPr>
    </w:lvl>
  </w:abstractNum>
  <w:abstractNum w:abstractNumId="4" w15:restartNumberingAfterBreak="0">
    <w:nsid w:val="04FF59A0"/>
    <w:multiLevelType w:val="multilevel"/>
    <w:tmpl w:val="3F46D7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C4C6070"/>
    <w:multiLevelType w:val="hybridMultilevel"/>
    <w:tmpl w:val="ED2A26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00D62B8"/>
    <w:multiLevelType w:val="hybridMultilevel"/>
    <w:tmpl w:val="D854ADC8"/>
    <w:lvl w:ilvl="0" w:tplc="0409000B">
      <w:start w:val="1"/>
      <w:numFmt w:val="bullet"/>
      <w:lvlText w:val=""/>
      <w:lvlJc w:val="left"/>
      <w:pPr>
        <w:ind w:left="825" w:hanging="360"/>
      </w:pPr>
      <w:rPr>
        <w:rFonts w:ascii="Wingdings" w:hAnsi="Wingdings"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7" w15:restartNumberingAfterBreak="0">
    <w:nsid w:val="102A48CA"/>
    <w:multiLevelType w:val="hybridMultilevel"/>
    <w:tmpl w:val="641873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1F353A4"/>
    <w:multiLevelType w:val="hybridMultilevel"/>
    <w:tmpl w:val="F6D605B4"/>
    <w:lvl w:ilvl="0" w:tplc="4009000B">
      <w:start w:val="1"/>
      <w:numFmt w:val="bullet"/>
      <w:lvlText w:val=""/>
      <w:lvlJc w:val="left"/>
      <w:pPr>
        <w:ind w:left="837" w:hanging="360"/>
      </w:pPr>
      <w:rPr>
        <w:rFonts w:ascii="Wingdings" w:hAnsi="Wingdings" w:hint="default"/>
      </w:rPr>
    </w:lvl>
    <w:lvl w:ilvl="1" w:tplc="40090003" w:tentative="1">
      <w:start w:val="1"/>
      <w:numFmt w:val="bullet"/>
      <w:lvlText w:val="o"/>
      <w:lvlJc w:val="left"/>
      <w:pPr>
        <w:ind w:left="1557" w:hanging="360"/>
      </w:pPr>
      <w:rPr>
        <w:rFonts w:ascii="Courier New" w:hAnsi="Courier New" w:cs="Courier New" w:hint="default"/>
      </w:rPr>
    </w:lvl>
    <w:lvl w:ilvl="2" w:tplc="40090005" w:tentative="1">
      <w:start w:val="1"/>
      <w:numFmt w:val="bullet"/>
      <w:lvlText w:val=""/>
      <w:lvlJc w:val="left"/>
      <w:pPr>
        <w:ind w:left="2277" w:hanging="360"/>
      </w:pPr>
      <w:rPr>
        <w:rFonts w:ascii="Wingdings" w:hAnsi="Wingdings" w:hint="default"/>
      </w:rPr>
    </w:lvl>
    <w:lvl w:ilvl="3" w:tplc="40090001" w:tentative="1">
      <w:start w:val="1"/>
      <w:numFmt w:val="bullet"/>
      <w:lvlText w:val=""/>
      <w:lvlJc w:val="left"/>
      <w:pPr>
        <w:ind w:left="2997" w:hanging="360"/>
      </w:pPr>
      <w:rPr>
        <w:rFonts w:ascii="Symbol" w:hAnsi="Symbol" w:hint="default"/>
      </w:rPr>
    </w:lvl>
    <w:lvl w:ilvl="4" w:tplc="40090003" w:tentative="1">
      <w:start w:val="1"/>
      <w:numFmt w:val="bullet"/>
      <w:lvlText w:val="o"/>
      <w:lvlJc w:val="left"/>
      <w:pPr>
        <w:ind w:left="3717" w:hanging="360"/>
      </w:pPr>
      <w:rPr>
        <w:rFonts w:ascii="Courier New" w:hAnsi="Courier New" w:cs="Courier New" w:hint="default"/>
      </w:rPr>
    </w:lvl>
    <w:lvl w:ilvl="5" w:tplc="40090005" w:tentative="1">
      <w:start w:val="1"/>
      <w:numFmt w:val="bullet"/>
      <w:lvlText w:val=""/>
      <w:lvlJc w:val="left"/>
      <w:pPr>
        <w:ind w:left="4437" w:hanging="360"/>
      </w:pPr>
      <w:rPr>
        <w:rFonts w:ascii="Wingdings" w:hAnsi="Wingdings" w:hint="default"/>
      </w:rPr>
    </w:lvl>
    <w:lvl w:ilvl="6" w:tplc="40090001" w:tentative="1">
      <w:start w:val="1"/>
      <w:numFmt w:val="bullet"/>
      <w:lvlText w:val=""/>
      <w:lvlJc w:val="left"/>
      <w:pPr>
        <w:ind w:left="5157" w:hanging="360"/>
      </w:pPr>
      <w:rPr>
        <w:rFonts w:ascii="Symbol" w:hAnsi="Symbol" w:hint="default"/>
      </w:rPr>
    </w:lvl>
    <w:lvl w:ilvl="7" w:tplc="40090003" w:tentative="1">
      <w:start w:val="1"/>
      <w:numFmt w:val="bullet"/>
      <w:lvlText w:val="o"/>
      <w:lvlJc w:val="left"/>
      <w:pPr>
        <w:ind w:left="5877" w:hanging="360"/>
      </w:pPr>
      <w:rPr>
        <w:rFonts w:ascii="Courier New" w:hAnsi="Courier New" w:cs="Courier New" w:hint="default"/>
      </w:rPr>
    </w:lvl>
    <w:lvl w:ilvl="8" w:tplc="40090005" w:tentative="1">
      <w:start w:val="1"/>
      <w:numFmt w:val="bullet"/>
      <w:lvlText w:val=""/>
      <w:lvlJc w:val="left"/>
      <w:pPr>
        <w:ind w:left="6597" w:hanging="360"/>
      </w:pPr>
      <w:rPr>
        <w:rFonts w:ascii="Wingdings" w:hAnsi="Wingdings" w:hint="default"/>
      </w:rPr>
    </w:lvl>
  </w:abstractNum>
  <w:abstractNum w:abstractNumId="9" w15:restartNumberingAfterBreak="0">
    <w:nsid w:val="1394550A"/>
    <w:multiLevelType w:val="hybridMultilevel"/>
    <w:tmpl w:val="705026E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3986D32"/>
    <w:multiLevelType w:val="hybridMultilevel"/>
    <w:tmpl w:val="DC14733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4176C61"/>
    <w:multiLevelType w:val="hybridMultilevel"/>
    <w:tmpl w:val="378EB71C"/>
    <w:lvl w:ilvl="0" w:tplc="4009000B">
      <w:start w:val="1"/>
      <w:numFmt w:val="bullet"/>
      <w:lvlText w:val=""/>
      <w:lvlJc w:val="left"/>
      <w:pPr>
        <w:ind w:left="776" w:hanging="360"/>
      </w:pPr>
      <w:rPr>
        <w:rFonts w:ascii="Wingdings" w:hAnsi="Wingdings" w:hint="default"/>
      </w:rPr>
    </w:lvl>
    <w:lvl w:ilvl="1" w:tplc="40090003" w:tentative="1">
      <w:start w:val="1"/>
      <w:numFmt w:val="bullet"/>
      <w:lvlText w:val="o"/>
      <w:lvlJc w:val="left"/>
      <w:pPr>
        <w:ind w:left="1496" w:hanging="360"/>
      </w:pPr>
      <w:rPr>
        <w:rFonts w:ascii="Courier New" w:hAnsi="Courier New" w:cs="Courier New" w:hint="default"/>
      </w:rPr>
    </w:lvl>
    <w:lvl w:ilvl="2" w:tplc="40090005" w:tentative="1">
      <w:start w:val="1"/>
      <w:numFmt w:val="bullet"/>
      <w:lvlText w:val=""/>
      <w:lvlJc w:val="left"/>
      <w:pPr>
        <w:ind w:left="2216" w:hanging="360"/>
      </w:pPr>
      <w:rPr>
        <w:rFonts w:ascii="Wingdings" w:hAnsi="Wingdings" w:hint="default"/>
      </w:rPr>
    </w:lvl>
    <w:lvl w:ilvl="3" w:tplc="40090001" w:tentative="1">
      <w:start w:val="1"/>
      <w:numFmt w:val="bullet"/>
      <w:lvlText w:val=""/>
      <w:lvlJc w:val="left"/>
      <w:pPr>
        <w:ind w:left="2936" w:hanging="360"/>
      </w:pPr>
      <w:rPr>
        <w:rFonts w:ascii="Symbol" w:hAnsi="Symbol" w:hint="default"/>
      </w:rPr>
    </w:lvl>
    <w:lvl w:ilvl="4" w:tplc="40090003" w:tentative="1">
      <w:start w:val="1"/>
      <w:numFmt w:val="bullet"/>
      <w:lvlText w:val="o"/>
      <w:lvlJc w:val="left"/>
      <w:pPr>
        <w:ind w:left="3656" w:hanging="360"/>
      </w:pPr>
      <w:rPr>
        <w:rFonts w:ascii="Courier New" w:hAnsi="Courier New" w:cs="Courier New" w:hint="default"/>
      </w:rPr>
    </w:lvl>
    <w:lvl w:ilvl="5" w:tplc="40090005" w:tentative="1">
      <w:start w:val="1"/>
      <w:numFmt w:val="bullet"/>
      <w:lvlText w:val=""/>
      <w:lvlJc w:val="left"/>
      <w:pPr>
        <w:ind w:left="4376" w:hanging="360"/>
      </w:pPr>
      <w:rPr>
        <w:rFonts w:ascii="Wingdings" w:hAnsi="Wingdings" w:hint="default"/>
      </w:rPr>
    </w:lvl>
    <w:lvl w:ilvl="6" w:tplc="40090001" w:tentative="1">
      <w:start w:val="1"/>
      <w:numFmt w:val="bullet"/>
      <w:lvlText w:val=""/>
      <w:lvlJc w:val="left"/>
      <w:pPr>
        <w:ind w:left="5096" w:hanging="360"/>
      </w:pPr>
      <w:rPr>
        <w:rFonts w:ascii="Symbol" w:hAnsi="Symbol" w:hint="default"/>
      </w:rPr>
    </w:lvl>
    <w:lvl w:ilvl="7" w:tplc="40090003" w:tentative="1">
      <w:start w:val="1"/>
      <w:numFmt w:val="bullet"/>
      <w:lvlText w:val="o"/>
      <w:lvlJc w:val="left"/>
      <w:pPr>
        <w:ind w:left="5816" w:hanging="360"/>
      </w:pPr>
      <w:rPr>
        <w:rFonts w:ascii="Courier New" w:hAnsi="Courier New" w:cs="Courier New" w:hint="default"/>
      </w:rPr>
    </w:lvl>
    <w:lvl w:ilvl="8" w:tplc="40090005" w:tentative="1">
      <w:start w:val="1"/>
      <w:numFmt w:val="bullet"/>
      <w:lvlText w:val=""/>
      <w:lvlJc w:val="left"/>
      <w:pPr>
        <w:ind w:left="6536" w:hanging="360"/>
      </w:pPr>
      <w:rPr>
        <w:rFonts w:ascii="Wingdings" w:hAnsi="Wingdings" w:hint="default"/>
      </w:rPr>
    </w:lvl>
  </w:abstractNum>
  <w:abstractNum w:abstractNumId="12" w15:restartNumberingAfterBreak="0">
    <w:nsid w:val="14A535DB"/>
    <w:multiLevelType w:val="hybridMultilevel"/>
    <w:tmpl w:val="9D6E07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58C56D0"/>
    <w:multiLevelType w:val="hybridMultilevel"/>
    <w:tmpl w:val="A45E563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17A12248"/>
    <w:multiLevelType w:val="hybridMultilevel"/>
    <w:tmpl w:val="AE5A4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E6E1B14"/>
    <w:multiLevelType w:val="hybridMultilevel"/>
    <w:tmpl w:val="A45E563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1FEF5563"/>
    <w:multiLevelType w:val="hybridMultilevel"/>
    <w:tmpl w:val="E7AE9E0A"/>
    <w:lvl w:ilvl="0" w:tplc="4009000B">
      <w:start w:val="1"/>
      <w:numFmt w:val="bullet"/>
      <w:lvlText w:val=""/>
      <w:lvlJc w:val="left"/>
      <w:pPr>
        <w:ind w:left="954" w:hanging="360"/>
      </w:pPr>
      <w:rPr>
        <w:rFonts w:ascii="Wingdings" w:hAnsi="Wingdings" w:hint="default"/>
      </w:rPr>
    </w:lvl>
    <w:lvl w:ilvl="1" w:tplc="40090003" w:tentative="1">
      <w:start w:val="1"/>
      <w:numFmt w:val="bullet"/>
      <w:lvlText w:val="o"/>
      <w:lvlJc w:val="left"/>
      <w:pPr>
        <w:ind w:left="1674" w:hanging="360"/>
      </w:pPr>
      <w:rPr>
        <w:rFonts w:ascii="Courier New" w:hAnsi="Courier New" w:cs="Courier New" w:hint="default"/>
      </w:rPr>
    </w:lvl>
    <w:lvl w:ilvl="2" w:tplc="40090005" w:tentative="1">
      <w:start w:val="1"/>
      <w:numFmt w:val="bullet"/>
      <w:lvlText w:val=""/>
      <w:lvlJc w:val="left"/>
      <w:pPr>
        <w:ind w:left="2394" w:hanging="360"/>
      </w:pPr>
      <w:rPr>
        <w:rFonts w:ascii="Wingdings" w:hAnsi="Wingdings" w:hint="default"/>
      </w:rPr>
    </w:lvl>
    <w:lvl w:ilvl="3" w:tplc="40090001" w:tentative="1">
      <w:start w:val="1"/>
      <w:numFmt w:val="bullet"/>
      <w:lvlText w:val=""/>
      <w:lvlJc w:val="left"/>
      <w:pPr>
        <w:ind w:left="3114" w:hanging="360"/>
      </w:pPr>
      <w:rPr>
        <w:rFonts w:ascii="Symbol" w:hAnsi="Symbol" w:hint="default"/>
      </w:rPr>
    </w:lvl>
    <w:lvl w:ilvl="4" w:tplc="40090003" w:tentative="1">
      <w:start w:val="1"/>
      <w:numFmt w:val="bullet"/>
      <w:lvlText w:val="o"/>
      <w:lvlJc w:val="left"/>
      <w:pPr>
        <w:ind w:left="3834" w:hanging="360"/>
      </w:pPr>
      <w:rPr>
        <w:rFonts w:ascii="Courier New" w:hAnsi="Courier New" w:cs="Courier New" w:hint="default"/>
      </w:rPr>
    </w:lvl>
    <w:lvl w:ilvl="5" w:tplc="40090005" w:tentative="1">
      <w:start w:val="1"/>
      <w:numFmt w:val="bullet"/>
      <w:lvlText w:val=""/>
      <w:lvlJc w:val="left"/>
      <w:pPr>
        <w:ind w:left="4554" w:hanging="360"/>
      </w:pPr>
      <w:rPr>
        <w:rFonts w:ascii="Wingdings" w:hAnsi="Wingdings" w:hint="default"/>
      </w:rPr>
    </w:lvl>
    <w:lvl w:ilvl="6" w:tplc="40090001" w:tentative="1">
      <w:start w:val="1"/>
      <w:numFmt w:val="bullet"/>
      <w:lvlText w:val=""/>
      <w:lvlJc w:val="left"/>
      <w:pPr>
        <w:ind w:left="5274" w:hanging="360"/>
      </w:pPr>
      <w:rPr>
        <w:rFonts w:ascii="Symbol" w:hAnsi="Symbol" w:hint="default"/>
      </w:rPr>
    </w:lvl>
    <w:lvl w:ilvl="7" w:tplc="40090003" w:tentative="1">
      <w:start w:val="1"/>
      <w:numFmt w:val="bullet"/>
      <w:lvlText w:val="o"/>
      <w:lvlJc w:val="left"/>
      <w:pPr>
        <w:ind w:left="5994" w:hanging="360"/>
      </w:pPr>
      <w:rPr>
        <w:rFonts w:ascii="Courier New" w:hAnsi="Courier New" w:cs="Courier New" w:hint="default"/>
      </w:rPr>
    </w:lvl>
    <w:lvl w:ilvl="8" w:tplc="40090005" w:tentative="1">
      <w:start w:val="1"/>
      <w:numFmt w:val="bullet"/>
      <w:lvlText w:val=""/>
      <w:lvlJc w:val="left"/>
      <w:pPr>
        <w:ind w:left="6714" w:hanging="360"/>
      </w:pPr>
      <w:rPr>
        <w:rFonts w:ascii="Wingdings" w:hAnsi="Wingdings" w:hint="default"/>
      </w:rPr>
    </w:lvl>
  </w:abstractNum>
  <w:abstractNum w:abstractNumId="17" w15:restartNumberingAfterBreak="0">
    <w:nsid w:val="204F3CC3"/>
    <w:multiLevelType w:val="hybridMultilevel"/>
    <w:tmpl w:val="7F601B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14E5D9D"/>
    <w:multiLevelType w:val="hybridMultilevel"/>
    <w:tmpl w:val="121E4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3291C05"/>
    <w:multiLevelType w:val="hybridMultilevel"/>
    <w:tmpl w:val="4DCAD4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255D151C"/>
    <w:multiLevelType w:val="hybridMultilevel"/>
    <w:tmpl w:val="F0F22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C474B79"/>
    <w:multiLevelType w:val="hybridMultilevel"/>
    <w:tmpl w:val="195C3746"/>
    <w:lvl w:ilvl="0" w:tplc="0409000B">
      <w:start w:val="1"/>
      <w:numFmt w:val="bullet"/>
      <w:lvlText w:val=""/>
      <w:lvlJc w:val="left"/>
      <w:pPr>
        <w:ind w:left="770" w:hanging="360"/>
      </w:pPr>
      <w:rPr>
        <w:rFonts w:ascii="Wingdings" w:hAnsi="Wingdings"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2" w15:restartNumberingAfterBreak="0">
    <w:nsid w:val="2CBA230B"/>
    <w:multiLevelType w:val="multilevel"/>
    <w:tmpl w:val="1390C82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329D7D4B"/>
    <w:multiLevelType w:val="hybridMultilevel"/>
    <w:tmpl w:val="D2662590"/>
    <w:lvl w:ilvl="0" w:tplc="4009000B">
      <w:start w:val="1"/>
      <w:numFmt w:val="bullet"/>
      <w:lvlText w:val=""/>
      <w:lvlJc w:val="left"/>
      <w:pPr>
        <w:ind w:left="832" w:hanging="360"/>
      </w:pPr>
      <w:rPr>
        <w:rFonts w:ascii="Wingdings" w:hAnsi="Wingdings" w:hint="default"/>
      </w:rPr>
    </w:lvl>
    <w:lvl w:ilvl="1" w:tplc="40090003" w:tentative="1">
      <w:start w:val="1"/>
      <w:numFmt w:val="bullet"/>
      <w:lvlText w:val="o"/>
      <w:lvlJc w:val="left"/>
      <w:pPr>
        <w:ind w:left="1552" w:hanging="360"/>
      </w:pPr>
      <w:rPr>
        <w:rFonts w:ascii="Courier New" w:hAnsi="Courier New" w:cs="Courier New" w:hint="default"/>
      </w:rPr>
    </w:lvl>
    <w:lvl w:ilvl="2" w:tplc="40090005" w:tentative="1">
      <w:start w:val="1"/>
      <w:numFmt w:val="bullet"/>
      <w:lvlText w:val=""/>
      <w:lvlJc w:val="left"/>
      <w:pPr>
        <w:ind w:left="2272" w:hanging="360"/>
      </w:pPr>
      <w:rPr>
        <w:rFonts w:ascii="Wingdings" w:hAnsi="Wingdings" w:hint="default"/>
      </w:rPr>
    </w:lvl>
    <w:lvl w:ilvl="3" w:tplc="40090001" w:tentative="1">
      <w:start w:val="1"/>
      <w:numFmt w:val="bullet"/>
      <w:lvlText w:val=""/>
      <w:lvlJc w:val="left"/>
      <w:pPr>
        <w:ind w:left="2992" w:hanging="360"/>
      </w:pPr>
      <w:rPr>
        <w:rFonts w:ascii="Symbol" w:hAnsi="Symbol" w:hint="default"/>
      </w:rPr>
    </w:lvl>
    <w:lvl w:ilvl="4" w:tplc="40090003" w:tentative="1">
      <w:start w:val="1"/>
      <w:numFmt w:val="bullet"/>
      <w:lvlText w:val="o"/>
      <w:lvlJc w:val="left"/>
      <w:pPr>
        <w:ind w:left="3712" w:hanging="360"/>
      </w:pPr>
      <w:rPr>
        <w:rFonts w:ascii="Courier New" w:hAnsi="Courier New" w:cs="Courier New" w:hint="default"/>
      </w:rPr>
    </w:lvl>
    <w:lvl w:ilvl="5" w:tplc="40090005" w:tentative="1">
      <w:start w:val="1"/>
      <w:numFmt w:val="bullet"/>
      <w:lvlText w:val=""/>
      <w:lvlJc w:val="left"/>
      <w:pPr>
        <w:ind w:left="4432" w:hanging="360"/>
      </w:pPr>
      <w:rPr>
        <w:rFonts w:ascii="Wingdings" w:hAnsi="Wingdings" w:hint="default"/>
      </w:rPr>
    </w:lvl>
    <w:lvl w:ilvl="6" w:tplc="40090001" w:tentative="1">
      <w:start w:val="1"/>
      <w:numFmt w:val="bullet"/>
      <w:lvlText w:val=""/>
      <w:lvlJc w:val="left"/>
      <w:pPr>
        <w:ind w:left="5152" w:hanging="360"/>
      </w:pPr>
      <w:rPr>
        <w:rFonts w:ascii="Symbol" w:hAnsi="Symbol" w:hint="default"/>
      </w:rPr>
    </w:lvl>
    <w:lvl w:ilvl="7" w:tplc="40090003" w:tentative="1">
      <w:start w:val="1"/>
      <w:numFmt w:val="bullet"/>
      <w:lvlText w:val="o"/>
      <w:lvlJc w:val="left"/>
      <w:pPr>
        <w:ind w:left="5872" w:hanging="360"/>
      </w:pPr>
      <w:rPr>
        <w:rFonts w:ascii="Courier New" w:hAnsi="Courier New" w:cs="Courier New" w:hint="default"/>
      </w:rPr>
    </w:lvl>
    <w:lvl w:ilvl="8" w:tplc="40090005" w:tentative="1">
      <w:start w:val="1"/>
      <w:numFmt w:val="bullet"/>
      <w:lvlText w:val=""/>
      <w:lvlJc w:val="left"/>
      <w:pPr>
        <w:ind w:left="6592" w:hanging="360"/>
      </w:pPr>
      <w:rPr>
        <w:rFonts w:ascii="Wingdings" w:hAnsi="Wingdings" w:hint="default"/>
      </w:rPr>
    </w:lvl>
  </w:abstractNum>
  <w:abstractNum w:abstractNumId="24" w15:restartNumberingAfterBreak="0">
    <w:nsid w:val="33853C6B"/>
    <w:multiLevelType w:val="hybridMultilevel"/>
    <w:tmpl w:val="A0BE32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EFD3070"/>
    <w:multiLevelType w:val="hybridMultilevel"/>
    <w:tmpl w:val="E86AF29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3863A30"/>
    <w:multiLevelType w:val="hybridMultilevel"/>
    <w:tmpl w:val="02F4B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ADB6A2A"/>
    <w:multiLevelType w:val="hybridMultilevel"/>
    <w:tmpl w:val="29504D9A"/>
    <w:lvl w:ilvl="0" w:tplc="4009000B">
      <w:start w:val="1"/>
      <w:numFmt w:val="bullet"/>
      <w:lvlText w:val=""/>
      <w:lvlJc w:val="left"/>
      <w:pPr>
        <w:ind w:left="1206" w:hanging="360"/>
      </w:pPr>
      <w:rPr>
        <w:rFonts w:ascii="Wingdings" w:hAnsi="Wingdings" w:hint="default"/>
      </w:rPr>
    </w:lvl>
    <w:lvl w:ilvl="1" w:tplc="40090003" w:tentative="1">
      <w:start w:val="1"/>
      <w:numFmt w:val="bullet"/>
      <w:lvlText w:val="o"/>
      <w:lvlJc w:val="left"/>
      <w:pPr>
        <w:ind w:left="1926" w:hanging="360"/>
      </w:pPr>
      <w:rPr>
        <w:rFonts w:ascii="Courier New" w:hAnsi="Courier New" w:cs="Courier New" w:hint="default"/>
      </w:rPr>
    </w:lvl>
    <w:lvl w:ilvl="2" w:tplc="40090005" w:tentative="1">
      <w:start w:val="1"/>
      <w:numFmt w:val="bullet"/>
      <w:lvlText w:val=""/>
      <w:lvlJc w:val="left"/>
      <w:pPr>
        <w:ind w:left="2646" w:hanging="360"/>
      </w:pPr>
      <w:rPr>
        <w:rFonts w:ascii="Wingdings" w:hAnsi="Wingdings" w:hint="default"/>
      </w:rPr>
    </w:lvl>
    <w:lvl w:ilvl="3" w:tplc="40090001" w:tentative="1">
      <w:start w:val="1"/>
      <w:numFmt w:val="bullet"/>
      <w:lvlText w:val=""/>
      <w:lvlJc w:val="left"/>
      <w:pPr>
        <w:ind w:left="3366" w:hanging="360"/>
      </w:pPr>
      <w:rPr>
        <w:rFonts w:ascii="Symbol" w:hAnsi="Symbol" w:hint="default"/>
      </w:rPr>
    </w:lvl>
    <w:lvl w:ilvl="4" w:tplc="40090003" w:tentative="1">
      <w:start w:val="1"/>
      <w:numFmt w:val="bullet"/>
      <w:lvlText w:val="o"/>
      <w:lvlJc w:val="left"/>
      <w:pPr>
        <w:ind w:left="4086" w:hanging="360"/>
      </w:pPr>
      <w:rPr>
        <w:rFonts w:ascii="Courier New" w:hAnsi="Courier New" w:cs="Courier New" w:hint="default"/>
      </w:rPr>
    </w:lvl>
    <w:lvl w:ilvl="5" w:tplc="40090005" w:tentative="1">
      <w:start w:val="1"/>
      <w:numFmt w:val="bullet"/>
      <w:lvlText w:val=""/>
      <w:lvlJc w:val="left"/>
      <w:pPr>
        <w:ind w:left="4806" w:hanging="360"/>
      </w:pPr>
      <w:rPr>
        <w:rFonts w:ascii="Wingdings" w:hAnsi="Wingdings" w:hint="default"/>
      </w:rPr>
    </w:lvl>
    <w:lvl w:ilvl="6" w:tplc="40090001" w:tentative="1">
      <w:start w:val="1"/>
      <w:numFmt w:val="bullet"/>
      <w:lvlText w:val=""/>
      <w:lvlJc w:val="left"/>
      <w:pPr>
        <w:ind w:left="5526" w:hanging="360"/>
      </w:pPr>
      <w:rPr>
        <w:rFonts w:ascii="Symbol" w:hAnsi="Symbol" w:hint="default"/>
      </w:rPr>
    </w:lvl>
    <w:lvl w:ilvl="7" w:tplc="40090003" w:tentative="1">
      <w:start w:val="1"/>
      <w:numFmt w:val="bullet"/>
      <w:lvlText w:val="o"/>
      <w:lvlJc w:val="left"/>
      <w:pPr>
        <w:ind w:left="6246" w:hanging="360"/>
      </w:pPr>
      <w:rPr>
        <w:rFonts w:ascii="Courier New" w:hAnsi="Courier New" w:cs="Courier New" w:hint="default"/>
      </w:rPr>
    </w:lvl>
    <w:lvl w:ilvl="8" w:tplc="40090005" w:tentative="1">
      <w:start w:val="1"/>
      <w:numFmt w:val="bullet"/>
      <w:lvlText w:val=""/>
      <w:lvlJc w:val="left"/>
      <w:pPr>
        <w:ind w:left="6966" w:hanging="360"/>
      </w:pPr>
      <w:rPr>
        <w:rFonts w:ascii="Wingdings" w:hAnsi="Wingdings" w:hint="default"/>
      </w:rPr>
    </w:lvl>
  </w:abstractNum>
  <w:abstractNum w:abstractNumId="28" w15:restartNumberingAfterBreak="0">
    <w:nsid w:val="4CE53A38"/>
    <w:multiLevelType w:val="hybridMultilevel"/>
    <w:tmpl w:val="76DC39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D196CFA"/>
    <w:multiLevelType w:val="hybridMultilevel"/>
    <w:tmpl w:val="19A659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4D6A14F7"/>
    <w:multiLevelType w:val="hybridMultilevel"/>
    <w:tmpl w:val="022839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E7771AC"/>
    <w:multiLevelType w:val="hybridMultilevel"/>
    <w:tmpl w:val="60982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2886D09"/>
    <w:multiLevelType w:val="hybridMultilevel"/>
    <w:tmpl w:val="8A36D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3B63469"/>
    <w:multiLevelType w:val="hybridMultilevel"/>
    <w:tmpl w:val="C0F06E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561F326E"/>
    <w:multiLevelType w:val="hybridMultilevel"/>
    <w:tmpl w:val="CC5EB1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8D6A0A"/>
    <w:multiLevelType w:val="hybridMultilevel"/>
    <w:tmpl w:val="C12EB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F4F238A"/>
    <w:multiLevelType w:val="hybridMultilevel"/>
    <w:tmpl w:val="320E97BC"/>
    <w:lvl w:ilvl="0" w:tplc="4009000B">
      <w:start w:val="1"/>
      <w:numFmt w:val="bullet"/>
      <w:lvlText w:val=""/>
      <w:lvlJc w:val="left"/>
      <w:pPr>
        <w:ind w:left="787" w:hanging="360"/>
      </w:pPr>
      <w:rPr>
        <w:rFonts w:ascii="Wingdings" w:hAnsi="Wingdings"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37" w15:restartNumberingAfterBreak="0">
    <w:nsid w:val="60850967"/>
    <w:multiLevelType w:val="hybridMultilevel"/>
    <w:tmpl w:val="BE94A46E"/>
    <w:lvl w:ilvl="0" w:tplc="0409000B">
      <w:start w:val="1"/>
      <w:numFmt w:val="bullet"/>
      <w:lvlText w:val=""/>
      <w:lvlJc w:val="left"/>
      <w:pPr>
        <w:ind w:left="887" w:hanging="360"/>
      </w:pPr>
      <w:rPr>
        <w:rFonts w:ascii="Wingdings" w:hAnsi="Wingdings" w:hint="default"/>
      </w:rPr>
    </w:lvl>
    <w:lvl w:ilvl="1" w:tplc="04090003" w:tentative="1">
      <w:start w:val="1"/>
      <w:numFmt w:val="bullet"/>
      <w:lvlText w:val="o"/>
      <w:lvlJc w:val="left"/>
      <w:pPr>
        <w:ind w:left="1607" w:hanging="360"/>
      </w:pPr>
      <w:rPr>
        <w:rFonts w:ascii="Courier New" w:hAnsi="Courier New" w:cs="Courier New" w:hint="default"/>
      </w:rPr>
    </w:lvl>
    <w:lvl w:ilvl="2" w:tplc="04090005" w:tentative="1">
      <w:start w:val="1"/>
      <w:numFmt w:val="bullet"/>
      <w:lvlText w:val=""/>
      <w:lvlJc w:val="left"/>
      <w:pPr>
        <w:ind w:left="2327" w:hanging="360"/>
      </w:pPr>
      <w:rPr>
        <w:rFonts w:ascii="Wingdings" w:hAnsi="Wingdings" w:hint="default"/>
      </w:rPr>
    </w:lvl>
    <w:lvl w:ilvl="3" w:tplc="04090001" w:tentative="1">
      <w:start w:val="1"/>
      <w:numFmt w:val="bullet"/>
      <w:lvlText w:val=""/>
      <w:lvlJc w:val="left"/>
      <w:pPr>
        <w:ind w:left="3047" w:hanging="360"/>
      </w:pPr>
      <w:rPr>
        <w:rFonts w:ascii="Symbol" w:hAnsi="Symbol" w:hint="default"/>
      </w:rPr>
    </w:lvl>
    <w:lvl w:ilvl="4" w:tplc="04090003" w:tentative="1">
      <w:start w:val="1"/>
      <w:numFmt w:val="bullet"/>
      <w:lvlText w:val="o"/>
      <w:lvlJc w:val="left"/>
      <w:pPr>
        <w:ind w:left="3767" w:hanging="360"/>
      </w:pPr>
      <w:rPr>
        <w:rFonts w:ascii="Courier New" w:hAnsi="Courier New" w:cs="Courier New" w:hint="default"/>
      </w:rPr>
    </w:lvl>
    <w:lvl w:ilvl="5" w:tplc="04090005" w:tentative="1">
      <w:start w:val="1"/>
      <w:numFmt w:val="bullet"/>
      <w:lvlText w:val=""/>
      <w:lvlJc w:val="left"/>
      <w:pPr>
        <w:ind w:left="4487" w:hanging="360"/>
      </w:pPr>
      <w:rPr>
        <w:rFonts w:ascii="Wingdings" w:hAnsi="Wingdings" w:hint="default"/>
      </w:rPr>
    </w:lvl>
    <w:lvl w:ilvl="6" w:tplc="04090001" w:tentative="1">
      <w:start w:val="1"/>
      <w:numFmt w:val="bullet"/>
      <w:lvlText w:val=""/>
      <w:lvlJc w:val="left"/>
      <w:pPr>
        <w:ind w:left="5207" w:hanging="360"/>
      </w:pPr>
      <w:rPr>
        <w:rFonts w:ascii="Symbol" w:hAnsi="Symbol" w:hint="default"/>
      </w:rPr>
    </w:lvl>
    <w:lvl w:ilvl="7" w:tplc="04090003" w:tentative="1">
      <w:start w:val="1"/>
      <w:numFmt w:val="bullet"/>
      <w:lvlText w:val="o"/>
      <w:lvlJc w:val="left"/>
      <w:pPr>
        <w:ind w:left="5927" w:hanging="360"/>
      </w:pPr>
      <w:rPr>
        <w:rFonts w:ascii="Courier New" w:hAnsi="Courier New" w:cs="Courier New" w:hint="default"/>
      </w:rPr>
    </w:lvl>
    <w:lvl w:ilvl="8" w:tplc="04090005" w:tentative="1">
      <w:start w:val="1"/>
      <w:numFmt w:val="bullet"/>
      <w:lvlText w:val=""/>
      <w:lvlJc w:val="left"/>
      <w:pPr>
        <w:ind w:left="6647" w:hanging="360"/>
      </w:pPr>
      <w:rPr>
        <w:rFonts w:ascii="Wingdings" w:hAnsi="Wingdings" w:hint="default"/>
      </w:rPr>
    </w:lvl>
  </w:abstractNum>
  <w:abstractNum w:abstractNumId="38" w15:restartNumberingAfterBreak="0">
    <w:nsid w:val="6467053A"/>
    <w:multiLevelType w:val="hybridMultilevel"/>
    <w:tmpl w:val="467A1D4C"/>
    <w:lvl w:ilvl="0" w:tplc="4009000B">
      <w:start w:val="1"/>
      <w:numFmt w:val="bullet"/>
      <w:lvlText w:val=""/>
      <w:lvlJc w:val="left"/>
      <w:pPr>
        <w:ind w:left="776" w:hanging="360"/>
      </w:pPr>
      <w:rPr>
        <w:rFonts w:ascii="Wingdings" w:hAnsi="Wingdings" w:hint="default"/>
      </w:rPr>
    </w:lvl>
    <w:lvl w:ilvl="1" w:tplc="40090003" w:tentative="1">
      <w:start w:val="1"/>
      <w:numFmt w:val="bullet"/>
      <w:lvlText w:val="o"/>
      <w:lvlJc w:val="left"/>
      <w:pPr>
        <w:ind w:left="1496" w:hanging="360"/>
      </w:pPr>
      <w:rPr>
        <w:rFonts w:ascii="Courier New" w:hAnsi="Courier New" w:cs="Courier New" w:hint="default"/>
      </w:rPr>
    </w:lvl>
    <w:lvl w:ilvl="2" w:tplc="40090005" w:tentative="1">
      <w:start w:val="1"/>
      <w:numFmt w:val="bullet"/>
      <w:lvlText w:val=""/>
      <w:lvlJc w:val="left"/>
      <w:pPr>
        <w:ind w:left="2216" w:hanging="360"/>
      </w:pPr>
      <w:rPr>
        <w:rFonts w:ascii="Wingdings" w:hAnsi="Wingdings" w:hint="default"/>
      </w:rPr>
    </w:lvl>
    <w:lvl w:ilvl="3" w:tplc="40090001" w:tentative="1">
      <w:start w:val="1"/>
      <w:numFmt w:val="bullet"/>
      <w:lvlText w:val=""/>
      <w:lvlJc w:val="left"/>
      <w:pPr>
        <w:ind w:left="2936" w:hanging="360"/>
      </w:pPr>
      <w:rPr>
        <w:rFonts w:ascii="Symbol" w:hAnsi="Symbol" w:hint="default"/>
      </w:rPr>
    </w:lvl>
    <w:lvl w:ilvl="4" w:tplc="40090003" w:tentative="1">
      <w:start w:val="1"/>
      <w:numFmt w:val="bullet"/>
      <w:lvlText w:val="o"/>
      <w:lvlJc w:val="left"/>
      <w:pPr>
        <w:ind w:left="3656" w:hanging="360"/>
      </w:pPr>
      <w:rPr>
        <w:rFonts w:ascii="Courier New" w:hAnsi="Courier New" w:cs="Courier New" w:hint="default"/>
      </w:rPr>
    </w:lvl>
    <w:lvl w:ilvl="5" w:tplc="40090005" w:tentative="1">
      <w:start w:val="1"/>
      <w:numFmt w:val="bullet"/>
      <w:lvlText w:val=""/>
      <w:lvlJc w:val="left"/>
      <w:pPr>
        <w:ind w:left="4376" w:hanging="360"/>
      </w:pPr>
      <w:rPr>
        <w:rFonts w:ascii="Wingdings" w:hAnsi="Wingdings" w:hint="default"/>
      </w:rPr>
    </w:lvl>
    <w:lvl w:ilvl="6" w:tplc="40090001" w:tentative="1">
      <w:start w:val="1"/>
      <w:numFmt w:val="bullet"/>
      <w:lvlText w:val=""/>
      <w:lvlJc w:val="left"/>
      <w:pPr>
        <w:ind w:left="5096" w:hanging="360"/>
      </w:pPr>
      <w:rPr>
        <w:rFonts w:ascii="Symbol" w:hAnsi="Symbol" w:hint="default"/>
      </w:rPr>
    </w:lvl>
    <w:lvl w:ilvl="7" w:tplc="40090003" w:tentative="1">
      <w:start w:val="1"/>
      <w:numFmt w:val="bullet"/>
      <w:lvlText w:val="o"/>
      <w:lvlJc w:val="left"/>
      <w:pPr>
        <w:ind w:left="5816" w:hanging="360"/>
      </w:pPr>
      <w:rPr>
        <w:rFonts w:ascii="Courier New" w:hAnsi="Courier New" w:cs="Courier New" w:hint="default"/>
      </w:rPr>
    </w:lvl>
    <w:lvl w:ilvl="8" w:tplc="40090005" w:tentative="1">
      <w:start w:val="1"/>
      <w:numFmt w:val="bullet"/>
      <w:lvlText w:val=""/>
      <w:lvlJc w:val="left"/>
      <w:pPr>
        <w:ind w:left="6536" w:hanging="360"/>
      </w:pPr>
      <w:rPr>
        <w:rFonts w:ascii="Wingdings" w:hAnsi="Wingdings" w:hint="default"/>
      </w:rPr>
    </w:lvl>
  </w:abstractNum>
  <w:abstractNum w:abstractNumId="39" w15:restartNumberingAfterBreak="0">
    <w:nsid w:val="65D43667"/>
    <w:multiLevelType w:val="hybridMultilevel"/>
    <w:tmpl w:val="999C6F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2C4280B"/>
    <w:multiLevelType w:val="hybridMultilevel"/>
    <w:tmpl w:val="AC8034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49A1A67"/>
    <w:multiLevelType w:val="hybridMultilevel"/>
    <w:tmpl w:val="4F54D4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6027333"/>
    <w:multiLevelType w:val="hybridMultilevel"/>
    <w:tmpl w:val="5F1E565E"/>
    <w:lvl w:ilvl="0" w:tplc="4009000B">
      <w:start w:val="1"/>
      <w:numFmt w:val="bullet"/>
      <w:lvlText w:val=""/>
      <w:lvlJc w:val="left"/>
      <w:pPr>
        <w:ind w:left="954" w:hanging="360"/>
      </w:pPr>
      <w:rPr>
        <w:rFonts w:ascii="Wingdings" w:hAnsi="Wingdings" w:hint="default"/>
      </w:rPr>
    </w:lvl>
    <w:lvl w:ilvl="1" w:tplc="40090003" w:tentative="1">
      <w:start w:val="1"/>
      <w:numFmt w:val="bullet"/>
      <w:lvlText w:val="o"/>
      <w:lvlJc w:val="left"/>
      <w:pPr>
        <w:ind w:left="1674" w:hanging="360"/>
      </w:pPr>
      <w:rPr>
        <w:rFonts w:ascii="Courier New" w:hAnsi="Courier New" w:cs="Courier New" w:hint="default"/>
      </w:rPr>
    </w:lvl>
    <w:lvl w:ilvl="2" w:tplc="40090005" w:tentative="1">
      <w:start w:val="1"/>
      <w:numFmt w:val="bullet"/>
      <w:lvlText w:val=""/>
      <w:lvlJc w:val="left"/>
      <w:pPr>
        <w:ind w:left="2394" w:hanging="360"/>
      </w:pPr>
      <w:rPr>
        <w:rFonts w:ascii="Wingdings" w:hAnsi="Wingdings" w:hint="default"/>
      </w:rPr>
    </w:lvl>
    <w:lvl w:ilvl="3" w:tplc="40090001" w:tentative="1">
      <w:start w:val="1"/>
      <w:numFmt w:val="bullet"/>
      <w:lvlText w:val=""/>
      <w:lvlJc w:val="left"/>
      <w:pPr>
        <w:ind w:left="3114" w:hanging="360"/>
      </w:pPr>
      <w:rPr>
        <w:rFonts w:ascii="Symbol" w:hAnsi="Symbol" w:hint="default"/>
      </w:rPr>
    </w:lvl>
    <w:lvl w:ilvl="4" w:tplc="40090003" w:tentative="1">
      <w:start w:val="1"/>
      <w:numFmt w:val="bullet"/>
      <w:lvlText w:val="o"/>
      <w:lvlJc w:val="left"/>
      <w:pPr>
        <w:ind w:left="3834" w:hanging="360"/>
      </w:pPr>
      <w:rPr>
        <w:rFonts w:ascii="Courier New" w:hAnsi="Courier New" w:cs="Courier New" w:hint="default"/>
      </w:rPr>
    </w:lvl>
    <w:lvl w:ilvl="5" w:tplc="40090005" w:tentative="1">
      <w:start w:val="1"/>
      <w:numFmt w:val="bullet"/>
      <w:lvlText w:val=""/>
      <w:lvlJc w:val="left"/>
      <w:pPr>
        <w:ind w:left="4554" w:hanging="360"/>
      </w:pPr>
      <w:rPr>
        <w:rFonts w:ascii="Wingdings" w:hAnsi="Wingdings" w:hint="default"/>
      </w:rPr>
    </w:lvl>
    <w:lvl w:ilvl="6" w:tplc="40090001" w:tentative="1">
      <w:start w:val="1"/>
      <w:numFmt w:val="bullet"/>
      <w:lvlText w:val=""/>
      <w:lvlJc w:val="left"/>
      <w:pPr>
        <w:ind w:left="5274" w:hanging="360"/>
      </w:pPr>
      <w:rPr>
        <w:rFonts w:ascii="Symbol" w:hAnsi="Symbol" w:hint="default"/>
      </w:rPr>
    </w:lvl>
    <w:lvl w:ilvl="7" w:tplc="40090003" w:tentative="1">
      <w:start w:val="1"/>
      <w:numFmt w:val="bullet"/>
      <w:lvlText w:val="o"/>
      <w:lvlJc w:val="left"/>
      <w:pPr>
        <w:ind w:left="5994" w:hanging="360"/>
      </w:pPr>
      <w:rPr>
        <w:rFonts w:ascii="Courier New" w:hAnsi="Courier New" w:cs="Courier New" w:hint="default"/>
      </w:rPr>
    </w:lvl>
    <w:lvl w:ilvl="8" w:tplc="40090005" w:tentative="1">
      <w:start w:val="1"/>
      <w:numFmt w:val="bullet"/>
      <w:lvlText w:val=""/>
      <w:lvlJc w:val="left"/>
      <w:pPr>
        <w:ind w:left="6714" w:hanging="360"/>
      </w:pPr>
      <w:rPr>
        <w:rFonts w:ascii="Wingdings" w:hAnsi="Wingdings" w:hint="default"/>
      </w:rPr>
    </w:lvl>
  </w:abstractNum>
  <w:abstractNum w:abstractNumId="43" w15:restartNumberingAfterBreak="0">
    <w:nsid w:val="78A52613"/>
    <w:multiLevelType w:val="hybridMultilevel"/>
    <w:tmpl w:val="9B964B34"/>
    <w:lvl w:ilvl="0" w:tplc="40090001">
      <w:start w:val="1"/>
      <w:numFmt w:val="bullet"/>
      <w:lvlText w:val=""/>
      <w:lvlJc w:val="left"/>
      <w:pPr>
        <w:ind w:left="837" w:hanging="360"/>
      </w:pPr>
      <w:rPr>
        <w:rFonts w:ascii="Symbol" w:hAnsi="Symbol" w:hint="default"/>
      </w:rPr>
    </w:lvl>
    <w:lvl w:ilvl="1" w:tplc="40090003" w:tentative="1">
      <w:start w:val="1"/>
      <w:numFmt w:val="bullet"/>
      <w:lvlText w:val="o"/>
      <w:lvlJc w:val="left"/>
      <w:pPr>
        <w:ind w:left="1557" w:hanging="360"/>
      </w:pPr>
      <w:rPr>
        <w:rFonts w:ascii="Courier New" w:hAnsi="Courier New" w:cs="Courier New" w:hint="default"/>
      </w:rPr>
    </w:lvl>
    <w:lvl w:ilvl="2" w:tplc="40090005" w:tentative="1">
      <w:start w:val="1"/>
      <w:numFmt w:val="bullet"/>
      <w:lvlText w:val=""/>
      <w:lvlJc w:val="left"/>
      <w:pPr>
        <w:ind w:left="2277" w:hanging="360"/>
      </w:pPr>
      <w:rPr>
        <w:rFonts w:ascii="Wingdings" w:hAnsi="Wingdings" w:hint="default"/>
      </w:rPr>
    </w:lvl>
    <w:lvl w:ilvl="3" w:tplc="40090001" w:tentative="1">
      <w:start w:val="1"/>
      <w:numFmt w:val="bullet"/>
      <w:lvlText w:val=""/>
      <w:lvlJc w:val="left"/>
      <w:pPr>
        <w:ind w:left="2997" w:hanging="360"/>
      </w:pPr>
      <w:rPr>
        <w:rFonts w:ascii="Symbol" w:hAnsi="Symbol" w:hint="default"/>
      </w:rPr>
    </w:lvl>
    <w:lvl w:ilvl="4" w:tplc="40090003" w:tentative="1">
      <w:start w:val="1"/>
      <w:numFmt w:val="bullet"/>
      <w:lvlText w:val="o"/>
      <w:lvlJc w:val="left"/>
      <w:pPr>
        <w:ind w:left="3717" w:hanging="360"/>
      </w:pPr>
      <w:rPr>
        <w:rFonts w:ascii="Courier New" w:hAnsi="Courier New" w:cs="Courier New" w:hint="default"/>
      </w:rPr>
    </w:lvl>
    <w:lvl w:ilvl="5" w:tplc="40090005" w:tentative="1">
      <w:start w:val="1"/>
      <w:numFmt w:val="bullet"/>
      <w:lvlText w:val=""/>
      <w:lvlJc w:val="left"/>
      <w:pPr>
        <w:ind w:left="4437" w:hanging="360"/>
      </w:pPr>
      <w:rPr>
        <w:rFonts w:ascii="Wingdings" w:hAnsi="Wingdings" w:hint="default"/>
      </w:rPr>
    </w:lvl>
    <w:lvl w:ilvl="6" w:tplc="40090001" w:tentative="1">
      <w:start w:val="1"/>
      <w:numFmt w:val="bullet"/>
      <w:lvlText w:val=""/>
      <w:lvlJc w:val="left"/>
      <w:pPr>
        <w:ind w:left="5157" w:hanging="360"/>
      </w:pPr>
      <w:rPr>
        <w:rFonts w:ascii="Symbol" w:hAnsi="Symbol" w:hint="default"/>
      </w:rPr>
    </w:lvl>
    <w:lvl w:ilvl="7" w:tplc="40090003" w:tentative="1">
      <w:start w:val="1"/>
      <w:numFmt w:val="bullet"/>
      <w:lvlText w:val="o"/>
      <w:lvlJc w:val="left"/>
      <w:pPr>
        <w:ind w:left="5877" w:hanging="360"/>
      </w:pPr>
      <w:rPr>
        <w:rFonts w:ascii="Courier New" w:hAnsi="Courier New" w:cs="Courier New" w:hint="default"/>
      </w:rPr>
    </w:lvl>
    <w:lvl w:ilvl="8" w:tplc="40090005" w:tentative="1">
      <w:start w:val="1"/>
      <w:numFmt w:val="bullet"/>
      <w:lvlText w:val=""/>
      <w:lvlJc w:val="left"/>
      <w:pPr>
        <w:ind w:left="6597" w:hanging="360"/>
      </w:pPr>
      <w:rPr>
        <w:rFonts w:ascii="Wingdings" w:hAnsi="Wingdings" w:hint="default"/>
      </w:rPr>
    </w:lvl>
  </w:abstractNum>
  <w:abstractNum w:abstractNumId="44" w15:restartNumberingAfterBreak="0">
    <w:nsid w:val="79AB6C52"/>
    <w:multiLevelType w:val="hybridMultilevel"/>
    <w:tmpl w:val="B59A88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A13766C"/>
    <w:multiLevelType w:val="hybridMultilevel"/>
    <w:tmpl w:val="BB843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AE02CF8"/>
    <w:multiLevelType w:val="hybridMultilevel"/>
    <w:tmpl w:val="A83EF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E5378D2"/>
    <w:multiLevelType w:val="hybridMultilevel"/>
    <w:tmpl w:val="D02A5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FD42961"/>
    <w:multiLevelType w:val="hybridMultilevel"/>
    <w:tmpl w:val="546295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5"/>
  </w:num>
  <w:num w:numId="2">
    <w:abstractNumId w:val="13"/>
  </w:num>
  <w:num w:numId="3">
    <w:abstractNumId w:val="7"/>
  </w:num>
  <w:num w:numId="4">
    <w:abstractNumId w:val="17"/>
  </w:num>
  <w:num w:numId="5">
    <w:abstractNumId w:val="40"/>
  </w:num>
  <w:num w:numId="6">
    <w:abstractNumId w:val="20"/>
  </w:num>
  <w:num w:numId="7">
    <w:abstractNumId w:val="32"/>
  </w:num>
  <w:num w:numId="8">
    <w:abstractNumId w:val="30"/>
  </w:num>
  <w:num w:numId="9">
    <w:abstractNumId w:val="12"/>
  </w:num>
  <w:num w:numId="10">
    <w:abstractNumId w:val="34"/>
  </w:num>
  <w:num w:numId="11">
    <w:abstractNumId w:val="35"/>
  </w:num>
  <w:num w:numId="12">
    <w:abstractNumId w:val="18"/>
  </w:num>
  <w:num w:numId="13">
    <w:abstractNumId w:val="21"/>
  </w:num>
  <w:num w:numId="14">
    <w:abstractNumId w:val="37"/>
  </w:num>
  <w:num w:numId="15">
    <w:abstractNumId w:val="45"/>
  </w:num>
  <w:num w:numId="16">
    <w:abstractNumId w:val="6"/>
  </w:num>
  <w:num w:numId="17">
    <w:abstractNumId w:val="0"/>
  </w:num>
  <w:num w:numId="18">
    <w:abstractNumId w:val="24"/>
  </w:num>
  <w:num w:numId="19">
    <w:abstractNumId w:val="14"/>
  </w:num>
  <w:num w:numId="20">
    <w:abstractNumId w:val="47"/>
  </w:num>
  <w:num w:numId="21">
    <w:abstractNumId w:val="10"/>
  </w:num>
  <w:num w:numId="22">
    <w:abstractNumId w:val="26"/>
  </w:num>
  <w:num w:numId="23">
    <w:abstractNumId w:val="41"/>
  </w:num>
  <w:num w:numId="24">
    <w:abstractNumId w:val="1"/>
  </w:num>
  <w:num w:numId="25">
    <w:abstractNumId w:val="23"/>
  </w:num>
  <w:num w:numId="26">
    <w:abstractNumId w:val="16"/>
  </w:num>
  <w:num w:numId="27">
    <w:abstractNumId w:val="33"/>
  </w:num>
  <w:num w:numId="28">
    <w:abstractNumId w:val="46"/>
  </w:num>
  <w:num w:numId="29">
    <w:abstractNumId w:val="36"/>
  </w:num>
  <w:num w:numId="30">
    <w:abstractNumId w:val="39"/>
  </w:num>
  <w:num w:numId="31">
    <w:abstractNumId w:val="25"/>
  </w:num>
  <w:num w:numId="32">
    <w:abstractNumId w:val="2"/>
  </w:num>
  <w:num w:numId="33">
    <w:abstractNumId w:val="11"/>
  </w:num>
  <w:num w:numId="34">
    <w:abstractNumId w:val="29"/>
  </w:num>
  <w:num w:numId="35">
    <w:abstractNumId w:val="5"/>
  </w:num>
  <w:num w:numId="36">
    <w:abstractNumId w:val="9"/>
  </w:num>
  <w:num w:numId="37">
    <w:abstractNumId w:val="42"/>
  </w:num>
  <w:num w:numId="38">
    <w:abstractNumId w:val="8"/>
  </w:num>
  <w:num w:numId="39">
    <w:abstractNumId w:val="3"/>
  </w:num>
  <w:num w:numId="40">
    <w:abstractNumId w:val="31"/>
  </w:num>
  <w:num w:numId="41">
    <w:abstractNumId w:val="19"/>
  </w:num>
  <w:num w:numId="42">
    <w:abstractNumId w:val="38"/>
  </w:num>
  <w:num w:numId="43">
    <w:abstractNumId w:val="48"/>
  </w:num>
  <w:num w:numId="44">
    <w:abstractNumId w:val="4"/>
  </w:num>
  <w:num w:numId="45">
    <w:abstractNumId w:val="22"/>
  </w:num>
  <w:num w:numId="46">
    <w:abstractNumId w:val="44"/>
  </w:num>
  <w:num w:numId="47">
    <w:abstractNumId w:val="43"/>
  </w:num>
  <w:num w:numId="48">
    <w:abstractNumId w:val="27"/>
  </w:num>
  <w:num w:numId="4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02C"/>
    <w:rsid w:val="00000002"/>
    <w:rsid w:val="00000E92"/>
    <w:rsid w:val="00002ED7"/>
    <w:rsid w:val="000046B3"/>
    <w:rsid w:val="00005252"/>
    <w:rsid w:val="00005ACE"/>
    <w:rsid w:val="000068E9"/>
    <w:rsid w:val="0000698B"/>
    <w:rsid w:val="0001115E"/>
    <w:rsid w:val="00012460"/>
    <w:rsid w:val="00013AA5"/>
    <w:rsid w:val="00014293"/>
    <w:rsid w:val="00015C14"/>
    <w:rsid w:val="00015EDC"/>
    <w:rsid w:val="000208A3"/>
    <w:rsid w:val="000208A9"/>
    <w:rsid w:val="00021396"/>
    <w:rsid w:val="00022BA4"/>
    <w:rsid w:val="00024CC4"/>
    <w:rsid w:val="00025DD0"/>
    <w:rsid w:val="0003034A"/>
    <w:rsid w:val="00033954"/>
    <w:rsid w:val="0003525A"/>
    <w:rsid w:val="00035AF5"/>
    <w:rsid w:val="00045133"/>
    <w:rsid w:val="000466EF"/>
    <w:rsid w:val="00047008"/>
    <w:rsid w:val="00050659"/>
    <w:rsid w:val="00052051"/>
    <w:rsid w:val="000522FA"/>
    <w:rsid w:val="00052A36"/>
    <w:rsid w:val="000558F1"/>
    <w:rsid w:val="0006185C"/>
    <w:rsid w:val="00064690"/>
    <w:rsid w:val="000655E6"/>
    <w:rsid w:val="00072206"/>
    <w:rsid w:val="00074237"/>
    <w:rsid w:val="00074EC4"/>
    <w:rsid w:val="00075995"/>
    <w:rsid w:val="00075BD2"/>
    <w:rsid w:val="00075D22"/>
    <w:rsid w:val="00080BE5"/>
    <w:rsid w:val="00083D7D"/>
    <w:rsid w:val="0008681E"/>
    <w:rsid w:val="00090611"/>
    <w:rsid w:val="00093B01"/>
    <w:rsid w:val="00094A6C"/>
    <w:rsid w:val="00095A47"/>
    <w:rsid w:val="00096170"/>
    <w:rsid w:val="000A1229"/>
    <w:rsid w:val="000A4316"/>
    <w:rsid w:val="000A6028"/>
    <w:rsid w:val="000A6C39"/>
    <w:rsid w:val="000B0971"/>
    <w:rsid w:val="000B5F5E"/>
    <w:rsid w:val="000B6344"/>
    <w:rsid w:val="000B63BD"/>
    <w:rsid w:val="000C1F6C"/>
    <w:rsid w:val="000C26B4"/>
    <w:rsid w:val="000C456B"/>
    <w:rsid w:val="000C483E"/>
    <w:rsid w:val="000C51D7"/>
    <w:rsid w:val="000C6332"/>
    <w:rsid w:val="000C739E"/>
    <w:rsid w:val="000C7AF1"/>
    <w:rsid w:val="000D56A3"/>
    <w:rsid w:val="000E0D59"/>
    <w:rsid w:val="000E1EFD"/>
    <w:rsid w:val="000E24FB"/>
    <w:rsid w:val="000E4BD9"/>
    <w:rsid w:val="000E4DA7"/>
    <w:rsid w:val="000E5553"/>
    <w:rsid w:val="000E5E68"/>
    <w:rsid w:val="000E7A8B"/>
    <w:rsid w:val="000F0290"/>
    <w:rsid w:val="000F0B8B"/>
    <w:rsid w:val="000F2443"/>
    <w:rsid w:val="000F4CB7"/>
    <w:rsid w:val="000F5395"/>
    <w:rsid w:val="000F744C"/>
    <w:rsid w:val="000F7B60"/>
    <w:rsid w:val="001000B7"/>
    <w:rsid w:val="00101CEE"/>
    <w:rsid w:val="00101EEF"/>
    <w:rsid w:val="001024BC"/>
    <w:rsid w:val="0010357E"/>
    <w:rsid w:val="00103EC2"/>
    <w:rsid w:val="00105C76"/>
    <w:rsid w:val="001060DB"/>
    <w:rsid w:val="00107E44"/>
    <w:rsid w:val="00110339"/>
    <w:rsid w:val="001106DC"/>
    <w:rsid w:val="001108B1"/>
    <w:rsid w:val="0011172C"/>
    <w:rsid w:val="00112A0F"/>
    <w:rsid w:val="00114E11"/>
    <w:rsid w:val="0011575C"/>
    <w:rsid w:val="00116BD9"/>
    <w:rsid w:val="001223D1"/>
    <w:rsid w:val="00122809"/>
    <w:rsid w:val="00123DC3"/>
    <w:rsid w:val="00124B19"/>
    <w:rsid w:val="00132DBB"/>
    <w:rsid w:val="00137EB7"/>
    <w:rsid w:val="00137FD8"/>
    <w:rsid w:val="0014077C"/>
    <w:rsid w:val="00141343"/>
    <w:rsid w:val="0014278A"/>
    <w:rsid w:val="00144F11"/>
    <w:rsid w:val="00146A94"/>
    <w:rsid w:val="001519E1"/>
    <w:rsid w:val="001547CB"/>
    <w:rsid w:val="00154E49"/>
    <w:rsid w:val="001558C8"/>
    <w:rsid w:val="0015622E"/>
    <w:rsid w:val="001563DB"/>
    <w:rsid w:val="0016002F"/>
    <w:rsid w:val="0016311D"/>
    <w:rsid w:val="00163341"/>
    <w:rsid w:val="00163B45"/>
    <w:rsid w:val="00170F5F"/>
    <w:rsid w:val="00174838"/>
    <w:rsid w:val="00175E0E"/>
    <w:rsid w:val="0017752A"/>
    <w:rsid w:val="0018025B"/>
    <w:rsid w:val="00184B16"/>
    <w:rsid w:val="001854FF"/>
    <w:rsid w:val="001856C0"/>
    <w:rsid w:val="0018661A"/>
    <w:rsid w:val="0019190F"/>
    <w:rsid w:val="00192797"/>
    <w:rsid w:val="00193886"/>
    <w:rsid w:val="0019507D"/>
    <w:rsid w:val="0019738C"/>
    <w:rsid w:val="001A19FA"/>
    <w:rsid w:val="001A2639"/>
    <w:rsid w:val="001A31E3"/>
    <w:rsid w:val="001A670D"/>
    <w:rsid w:val="001A676A"/>
    <w:rsid w:val="001A6CDA"/>
    <w:rsid w:val="001A6D26"/>
    <w:rsid w:val="001B05B4"/>
    <w:rsid w:val="001B2CC7"/>
    <w:rsid w:val="001B2DCF"/>
    <w:rsid w:val="001B3380"/>
    <w:rsid w:val="001B453F"/>
    <w:rsid w:val="001B4638"/>
    <w:rsid w:val="001B4B28"/>
    <w:rsid w:val="001B5CA4"/>
    <w:rsid w:val="001C3B4E"/>
    <w:rsid w:val="001C3C64"/>
    <w:rsid w:val="001C59E8"/>
    <w:rsid w:val="001C5FCE"/>
    <w:rsid w:val="001C71D2"/>
    <w:rsid w:val="001D306B"/>
    <w:rsid w:val="001D3FE9"/>
    <w:rsid w:val="001D645F"/>
    <w:rsid w:val="001E319D"/>
    <w:rsid w:val="001E35F9"/>
    <w:rsid w:val="001E46B0"/>
    <w:rsid w:val="001F1A1C"/>
    <w:rsid w:val="001F2D2C"/>
    <w:rsid w:val="001F540D"/>
    <w:rsid w:val="001F5AB3"/>
    <w:rsid w:val="001F5D86"/>
    <w:rsid w:val="002031D4"/>
    <w:rsid w:val="00205B3D"/>
    <w:rsid w:val="00206133"/>
    <w:rsid w:val="00206BCF"/>
    <w:rsid w:val="00206E57"/>
    <w:rsid w:val="00212A85"/>
    <w:rsid w:val="00220753"/>
    <w:rsid w:val="00220FEB"/>
    <w:rsid w:val="002266D4"/>
    <w:rsid w:val="00234EF3"/>
    <w:rsid w:val="00235798"/>
    <w:rsid w:val="00236048"/>
    <w:rsid w:val="00236123"/>
    <w:rsid w:val="0023665B"/>
    <w:rsid w:val="0023716C"/>
    <w:rsid w:val="0024543E"/>
    <w:rsid w:val="00246924"/>
    <w:rsid w:val="002471C0"/>
    <w:rsid w:val="00247535"/>
    <w:rsid w:val="00250490"/>
    <w:rsid w:val="00251388"/>
    <w:rsid w:val="0025395C"/>
    <w:rsid w:val="00253EB3"/>
    <w:rsid w:val="00253F4E"/>
    <w:rsid w:val="00265005"/>
    <w:rsid w:val="00272BD6"/>
    <w:rsid w:val="002800C3"/>
    <w:rsid w:val="00282C2E"/>
    <w:rsid w:val="00287C06"/>
    <w:rsid w:val="00287DA9"/>
    <w:rsid w:val="002900A9"/>
    <w:rsid w:val="00290598"/>
    <w:rsid w:val="00293B93"/>
    <w:rsid w:val="00293F74"/>
    <w:rsid w:val="00295DC1"/>
    <w:rsid w:val="00297050"/>
    <w:rsid w:val="002A0E28"/>
    <w:rsid w:val="002A0F9A"/>
    <w:rsid w:val="002A1469"/>
    <w:rsid w:val="002A30D1"/>
    <w:rsid w:val="002A473E"/>
    <w:rsid w:val="002A4D27"/>
    <w:rsid w:val="002A51A4"/>
    <w:rsid w:val="002B22EA"/>
    <w:rsid w:val="002B24F3"/>
    <w:rsid w:val="002B2FFE"/>
    <w:rsid w:val="002B6000"/>
    <w:rsid w:val="002C200B"/>
    <w:rsid w:val="002C2DA4"/>
    <w:rsid w:val="002C34C5"/>
    <w:rsid w:val="002D344E"/>
    <w:rsid w:val="002D4613"/>
    <w:rsid w:val="002D6154"/>
    <w:rsid w:val="002D65CD"/>
    <w:rsid w:val="002D73ED"/>
    <w:rsid w:val="002E193F"/>
    <w:rsid w:val="002E2402"/>
    <w:rsid w:val="002E2F21"/>
    <w:rsid w:val="002E3CD1"/>
    <w:rsid w:val="002E4010"/>
    <w:rsid w:val="002E5397"/>
    <w:rsid w:val="002E6947"/>
    <w:rsid w:val="002F68A3"/>
    <w:rsid w:val="002F7C33"/>
    <w:rsid w:val="00300488"/>
    <w:rsid w:val="0030209A"/>
    <w:rsid w:val="00303710"/>
    <w:rsid w:val="00307F17"/>
    <w:rsid w:val="00312381"/>
    <w:rsid w:val="0031466C"/>
    <w:rsid w:val="0031639D"/>
    <w:rsid w:val="00316E81"/>
    <w:rsid w:val="00317444"/>
    <w:rsid w:val="003208FD"/>
    <w:rsid w:val="00321351"/>
    <w:rsid w:val="00322AA4"/>
    <w:rsid w:val="00323261"/>
    <w:rsid w:val="0033164E"/>
    <w:rsid w:val="00332947"/>
    <w:rsid w:val="00334A7F"/>
    <w:rsid w:val="00334F80"/>
    <w:rsid w:val="00337AD8"/>
    <w:rsid w:val="00337E56"/>
    <w:rsid w:val="0034520F"/>
    <w:rsid w:val="00345CB9"/>
    <w:rsid w:val="003473EA"/>
    <w:rsid w:val="00350583"/>
    <w:rsid w:val="00352DB0"/>
    <w:rsid w:val="003574D6"/>
    <w:rsid w:val="003628D9"/>
    <w:rsid w:val="00363E1E"/>
    <w:rsid w:val="0037087B"/>
    <w:rsid w:val="003748E4"/>
    <w:rsid w:val="00376A89"/>
    <w:rsid w:val="00383B52"/>
    <w:rsid w:val="00384571"/>
    <w:rsid w:val="003861EC"/>
    <w:rsid w:val="00386228"/>
    <w:rsid w:val="00387659"/>
    <w:rsid w:val="00390DD7"/>
    <w:rsid w:val="00392DF5"/>
    <w:rsid w:val="00394974"/>
    <w:rsid w:val="00394F9F"/>
    <w:rsid w:val="003954E8"/>
    <w:rsid w:val="0039605F"/>
    <w:rsid w:val="00396728"/>
    <w:rsid w:val="003A035E"/>
    <w:rsid w:val="003A0E59"/>
    <w:rsid w:val="003A499A"/>
    <w:rsid w:val="003B3B82"/>
    <w:rsid w:val="003B4A02"/>
    <w:rsid w:val="003B6AB5"/>
    <w:rsid w:val="003B6DA3"/>
    <w:rsid w:val="003C1005"/>
    <w:rsid w:val="003C1D0A"/>
    <w:rsid w:val="003C1E37"/>
    <w:rsid w:val="003C36AD"/>
    <w:rsid w:val="003C380B"/>
    <w:rsid w:val="003C66E6"/>
    <w:rsid w:val="003C72A6"/>
    <w:rsid w:val="003D0142"/>
    <w:rsid w:val="003D03FD"/>
    <w:rsid w:val="003D11EB"/>
    <w:rsid w:val="003D2714"/>
    <w:rsid w:val="003D2D2D"/>
    <w:rsid w:val="003D534A"/>
    <w:rsid w:val="003D7EF1"/>
    <w:rsid w:val="003E1149"/>
    <w:rsid w:val="003E4EAF"/>
    <w:rsid w:val="003E56B8"/>
    <w:rsid w:val="003E6900"/>
    <w:rsid w:val="003F0171"/>
    <w:rsid w:val="003F0E6E"/>
    <w:rsid w:val="003F1C9A"/>
    <w:rsid w:val="003F385E"/>
    <w:rsid w:val="003F57A2"/>
    <w:rsid w:val="003F6E0A"/>
    <w:rsid w:val="00401BFE"/>
    <w:rsid w:val="00403E64"/>
    <w:rsid w:val="0040577C"/>
    <w:rsid w:val="00406085"/>
    <w:rsid w:val="004075AB"/>
    <w:rsid w:val="00410A12"/>
    <w:rsid w:val="004126D0"/>
    <w:rsid w:val="00412752"/>
    <w:rsid w:val="00413D58"/>
    <w:rsid w:val="00417222"/>
    <w:rsid w:val="00417863"/>
    <w:rsid w:val="00417E1A"/>
    <w:rsid w:val="00421025"/>
    <w:rsid w:val="0042210F"/>
    <w:rsid w:val="0042468B"/>
    <w:rsid w:val="00424F52"/>
    <w:rsid w:val="004301B8"/>
    <w:rsid w:val="0043168B"/>
    <w:rsid w:val="004319BC"/>
    <w:rsid w:val="00432914"/>
    <w:rsid w:val="004329D7"/>
    <w:rsid w:val="00433FCE"/>
    <w:rsid w:val="004367B0"/>
    <w:rsid w:val="004402ED"/>
    <w:rsid w:val="00440B33"/>
    <w:rsid w:val="00441222"/>
    <w:rsid w:val="0044582E"/>
    <w:rsid w:val="00450A2A"/>
    <w:rsid w:val="00451585"/>
    <w:rsid w:val="004521C5"/>
    <w:rsid w:val="00453431"/>
    <w:rsid w:val="0045467B"/>
    <w:rsid w:val="004557F2"/>
    <w:rsid w:val="00456FFF"/>
    <w:rsid w:val="00460D0D"/>
    <w:rsid w:val="00461208"/>
    <w:rsid w:val="00462412"/>
    <w:rsid w:val="00465FF7"/>
    <w:rsid w:val="00466041"/>
    <w:rsid w:val="004672AF"/>
    <w:rsid w:val="004675B6"/>
    <w:rsid w:val="0047203E"/>
    <w:rsid w:val="00473AC6"/>
    <w:rsid w:val="00474682"/>
    <w:rsid w:val="0048057E"/>
    <w:rsid w:val="0048247E"/>
    <w:rsid w:val="0048307E"/>
    <w:rsid w:val="004842CC"/>
    <w:rsid w:val="00485162"/>
    <w:rsid w:val="00485333"/>
    <w:rsid w:val="004855D0"/>
    <w:rsid w:val="004876E8"/>
    <w:rsid w:val="00487BB7"/>
    <w:rsid w:val="00487D69"/>
    <w:rsid w:val="00490442"/>
    <w:rsid w:val="004914CE"/>
    <w:rsid w:val="004936CA"/>
    <w:rsid w:val="00493ABD"/>
    <w:rsid w:val="004944EC"/>
    <w:rsid w:val="0049771E"/>
    <w:rsid w:val="004A2737"/>
    <w:rsid w:val="004A53FA"/>
    <w:rsid w:val="004A566A"/>
    <w:rsid w:val="004A6136"/>
    <w:rsid w:val="004A7139"/>
    <w:rsid w:val="004B010F"/>
    <w:rsid w:val="004B01D2"/>
    <w:rsid w:val="004B1D41"/>
    <w:rsid w:val="004B4353"/>
    <w:rsid w:val="004B49B5"/>
    <w:rsid w:val="004B779D"/>
    <w:rsid w:val="004C0760"/>
    <w:rsid w:val="004C0B40"/>
    <w:rsid w:val="004C40B7"/>
    <w:rsid w:val="004C7780"/>
    <w:rsid w:val="004D17AC"/>
    <w:rsid w:val="004D18FB"/>
    <w:rsid w:val="004D1CB5"/>
    <w:rsid w:val="004D297A"/>
    <w:rsid w:val="004D4D45"/>
    <w:rsid w:val="004D5782"/>
    <w:rsid w:val="004D7A7E"/>
    <w:rsid w:val="004E14CC"/>
    <w:rsid w:val="004E245C"/>
    <w:rsid w:val="004E297B"/>
    <w:rsid w:val="004E4655"/>
    <w:rsid w:val="004E4A96"/>
    <w:rsid w:val="004E4C76"/>
    <w:rsid w:val="004E6D3F"/>
    <w:rsid w:val="004E71E9"/>
    <w:rsid w:val="004E726A"/>
    <w:rsid w:val="004E7526"/>
    <w:rsid w:val="004F113C"/>
    <w:rsid w:val="004F563C"/>
    <w:rsid w:val="004F70BD"/>
    <w:rsid w:val="00500CFD"/>
    <w:rsid w:val="00501D3C"/>
    <w:rsid w:val="00502B91"/>
    <w:rsid w:val="005047F2"/>
    <w:rsid w:val="005048FF"/>
    <w:rsid w:val="005056BE"/>
    <w:rsid w:val="00506AEC"/>
    <w:rsid w:val="005127D3"/>
    <w:rsid w:val="00513FE6"/>
    <w:rsid w:val="00514509"/>
    <w:rsid w:val="00514F42"/>
    <w:rsid w:val="00520BDE"/>
    <w:rsid w:val="0052254B"/>
    <w:rsid w:val="0052364A"/>
    <w:rsid w:val="0052758B"/>
    <w:rsid w:val="0052778E"/>
    <w:rsid w:val="00527B40"/>
    <w:rsid w:val="00527B74"/>
    <w:rsid w:val="00530572"/>
    <w:rsid w:val="005337E4"/>
    <w:rsid w:val="00533E50"/>
    <w:rsid w:val="0053753F"/>
    <w:rsid w:val="005419BB"/>
    <w:rsid w:val="00545155"/>
    <w:rsid w:val="00546E68"/>
    <w:rsid w:val="005471E2"/>
    <w:rsid w:val="0055317F"/>
    <w:rsid w:val="00554A92"/>
    <w:rsid w:val="00557812"/>
    <w:rsid w:val="00561B09"/>
    <w:rsid w:val="0056435E"/>
    <w:rsid w:val="00565A39"/>
    <w:rsid w:val="0056600A"/>
    <w:rsid w:val="00567551"/>
    <w:rsid w:val="00570D72"/>
    <w:rsid w:val="005732B1"/>
    <w:rsid w:val="00573A28"/>
    <w:rsid w:val="00581C67"/>
    <w:rsid w:val="00583B5C"/>
    <w:rsid w:val="005860B3"/>
    <w:rsid w:val="0058641A"/>
    <w:rsid w:val="00587B31"/>
    <w:rsid w:val="005915D3"/>
    <w:rsid w:val="00593A9F"/>
    <w:rsid w:val="00595E72"/>
    <w:rsid w:val="00596E5D"/>
    <w:rsid w:val="005972F6"/>
    <w:rsid w:val="005A0BEE"/>
    <w:rsid w:val="005A19B6"/>
    <w:rsid w:val="005A21BE"/>
    <w:rsid w:val="005A5FCB"/>
    <w:rsid w:val="005A71B8"/>
    <w:rsid w:val="005B41F1"/>
    <w:rsid w:val="005B53C6"/>
    <w:rsid w:val="005B5BB0"/>
    <w:rsid w:val="005B76D4"/>
    <w:rsid w:val="005C1141"/>
    <w:rsid w:val="005C20AA"/>
    <w:rsid w:val="005C409F"/>
    <w:rsid w:val="005C4308"/>
    <w:rsid w:val="005C4B02"/>
    <w:rsid w:val="005C6418"/>
    <w:rsid w:val="005C697B"/>
    <w:rsid w:val="005C7678"/>
    <w:rsid w:val="005D0759"/>
    <w:rsid w:val="005D19BE"/>
    <w:rsid w:val="005D2CA9"/>
    <w:rsid w:val="005D36EA"/>
    <w:rsid w:val="005D719C"/>
    <w:rsid w:val="005D7FF7"/>
    <w:rsid w:val="005E0186"/>
    <w:rsid w:val="005E2415"/>
    <w:rsid w:val="005E254C"/>
    <w:rsid w:val="005E37C3"/>
    <w:rsid w:val="005E5DC3"/>
    <w:rsid w:val="005E6886"/>
    <w:rsid w:val="005E68FB"/>
    <w:rsid w:val="005E6A81"/>
    <w:rsid w:val="005F28F7"/>
    <w:rsid w:val="005F3DD3"/>
    <w:rsid w:val="005F4AF8"/>
    <w:rsid w:val="005F55A1"/>
    <w:rsid w:val="005F7E69"/>
    <w:rsid w:val="006003A5"/>
    <w:rsid w:val="0060106F"/>
    <w:rsid w:val="006017BD"/>
    <w:rsid w:val="0060266A"/>
    <w:rsid w:val="00605222"/>
    <w:rsid w:val="00606145"/>
    <w:rsid w:val="006064A0"/>
    <w:rsid w:val="00613919"/>
    <w:rsid w:val="00613A7A"/>
    <w:rsid w:val="006153C8"/>
    <w:rsid w:val="006204A4"/>
    <w:rsid w:val="00620740"/>
    <w:rsid w:val="00621167"/>
    <w:rsid w:val="00622224"/>
    <w:rsid w:val="00623056"/>
    <w:rsid w:val="00623A81"/>
    <w:rsid w:val="00623B2E"/>
    <w:rsid w:val="00624A55"/>
    <w:rsid w:val="00625DD9"/>
    <w:rsid w:val="0063267C"/>
    <w:rsid w:val="00633D24"/>
    <w:rsid w:val="00634E25"/>
    <w:rsid w:val="006471DC"/>
    <w:rsid w:val="006477F6"/>
    <w:rsid w:val="00647F23"/>
    <w:rsid w:val="00651EFC"/>
    <w:rsid w:val="00652B8B"/>
    <w:rsid w:val="00652E73"/>
    <w:rsid w:val="00652E94"/>
    <w:rsid w:val="006530CE"/>
    <w:rsid w:val="00653105"/>
    <w:rsid w:val="006539E3"/>
    <w:rsid w:val="00661066"/>
    <w:rsid w:val="00662166"/>
    <w:rsid w:val="006637E7"/>
    <w:rsid w:val="0066636E"/>
    <w:rsid w:val="006664B2"/>
    <w:rsid w:val="00671342"/>
    <w:rsid w:val="006719E9"/>
    <w:rsid w:val="00673CCA"/>
    <w:rsid w:val="00675938"/>
    <w:rsid w:val="00675A92"/>
    <w:rsid w:val="00677AEC"/>
    <w:rsid w:val="00683261"/>
    <w:rsid w:val="00685454"/>
    <w:rsid w:val="00686E5F"/>
    <w:rsid w:val="006871B4"/>
    <w:rsid w:val="0069137D"/>
    <w:rsid w:val="006920E9"/>
    <w:rsid w:val="00692213"/>
    <w:rsid w:val="006926A3"/>
    <w:rsid w:val="0069395C"/>
    <w:rsid w:val="00693CE8"/>
    <w:rsid w:val="00697F7D"/>
    <w:rsid w:val="006A0D51"/>
    <w:rsid w:val="006A25B0"/>
    <w:rsid w:val="006A2C65"/>
    <w:rsid w:val="006A4AF5"/>
    <w:rsid w:val="006A4E89"/>
    <w:rsid w:val="006A5AE6"/>
    <w:rsid w:val="006A5E40"/>
    <w:rsid w:val="006A710B"/>
    <w:rsid w:val="006A7557"/>
    <w:rsid w:val="006A7D85"/>
    <w:rsid w:val="006B08E3"/>
    <w:rsid w:val="006B119B"/>
    <w:rsid w:val="006B2781"/>
    <w:rsid w:val="006B2F5D"/>
    <w:rsid w:val="006B3DB0"/>
    <w:rsid w:val="006B5D57"/>
    <w:rsid w:val="006B7637"/>
    <w:rsid w:val="006B7B71"/>
    <w:rsid w:val="006C0110"/>
    <w:rsid w:val="006C3842"/>
    <w:rsid w:val="006C3DDC"/>
    <w:rsid w:val="006C5C20"/>
    <w:rsid w:val="006C6333"/>
    <w:rsid w:val="006C6386"/>
    <w:rsid w:val="006C7A82"/>
    <w:rsid w:val="006D167A"/>
    <w:rsid w:val="006D27ED"/>
    <w:rsid w:val="006D28AE"/>
    <w:rsid w:val="006D397F"/>
    <w:rsid w:val="006D3E90"/>
    <w:rsid w:val="006D5E20"/>
    <w:rsid w:val="006D70E2"/>
    <w:rsid w:val="006E5041"/>
    <w:rsid w:val="006F1988"/>
    <w:rsid w:val="006F3205"/>
    <w:rsid w:val="006F3511"/>
    <w:rsid w:val="006F38CD"/>
    <w:rsid w:val="006F48F5"/>
    <w:rsid w:val="007017BF"/>
    <w:rsid w:val="007055A1"/>
    <w:rsid w:val="00710C07"/>
    <w:rsid w:val="00717031"/>
    <w:rsid w:val="0072249D"/>
    <w:rsid w:val="00722F70"/>
    <w:rsid w:val="00724770"/>
    <w:rsid w:val="00724F94"/>
    <w:rsid w:val="00725532"/>
    <w:rsid w:val="00726B67"/>
    <w:rsid w:val="0073034C"/>
    <w:rsid w:val="00730834"/>
    <w:rsid w:val="007319D0"/>
    <w:rsid w:val="007321CA"/>
    <w:rsid w:val="007327DF"/>
    <w:rsid w:val="007337EE"/>
    <w:rsid w:val="00733FBB"/>
    <w:rsid w:val="007350E2"/>
    <w:rsid w:val="00737248"/>
    <w:rsid w:val="00741D07"/>
    <w:rsid w:val="00742137"/>
    <w:rsid w:val="007440EB"/>
    <w:rsid w:val="00746F8B"/>
    <w:rsid w:val="00747BD3"/>
    <w:rsid w:val="00747E33"/>
    <w:rsid w:val="00750D4E"/>
    <w:rsid w:val="00752253"/>
    <w:rsid w:val="007550A5"/>
    <w:rsid w:val="00756943"/>
    <w:rsid w:val="0075742E"/>
    <w:rsid w:val="00760708"/>
    <w:rsid w:val="00763BC4"/>
    <w:rsid w:val="0076479A"/>
    <w:rsid w:val="00764F7F"/>
    <w:rsid w:val="00765847"/>
    <w:rsid w:val="00766517"/>
    <w:rsid w:val="0076686E"/>
    <w:rsid w:val="0076727D"/>
    <w:rsid w:val="00767851"/>
    <w:rsid w:val="00771AD7"/>
    <w:rsid w:val="00772034"/>
    <w:rsid w:val="00780739"/>
    <w:rsid w:val="007808F4"/>
    <w:rsid w:val="007811DD"/>
    <w:rsid w:val="0078317C"/>
    <w:rsid w:val="00783372"/>
    <w:rsid w:val="00784FDA"/>
    <w:rsid w:val="00785BF9"/>
    <w:rsid w:val="00786E3C"/>
    <w:rsid w:val="0078732A"/>
    <w:rsid w:val="00787DB0"/>
    <w:rsid w:val="00792185"/>
    <w:rsid w:val="00795A3F"/>
    <w:rsid w:val="00796624"/>
    <w:rsid w:val="007A1719"/>
    <w:rsid w:val="007A1D6C"/>
    <w:rsid w:val="007A422F"/>
    <w:rsid w:val="007A4E74"/>
    <w:rsid w:val="007A731F"/>
    <w:rsid w:val="007B0242"/>
    <w:rsid w:val="007B0269"/>
    <w:rsid w:val="007B102C"/>
    <w:rsid w:val="007B44C8"/>
    <w:rsid w:val="007B47F1"/>
    <w:rsid w:val="007B4F78"/>
    <w:rsid w:val="007B6548"/>
    <w:rsid w:val="007B677B"/>
    <w:rsid w:val="007B68BE"/>
    <w:rsid w:val="007B69DD"/>
    <w:rsid w:val="007B6F86"/>
    <w:rsid w:val="007B7B21"/>
    <w:rsid w:val="007C09C5"/>
    <w:rsid w:val="007C180A"/>
    <w:rsid w:val="007C1AED"/>
    <w:rsid w:val="007C1CBA"/>
    <w:rsid w:val="007C1DC8"/>
    <w:rsid w:val="007C369D"/>
    <w:rsid w:val="007C404C"/>
    <w:rsid w:val="007C49A7"/>
    <w:rsid w:val="007C719D"/>
    <w:rsid w:val="007C722B"/>
    <w:rsid w:val="007C77E2"/>
    <w:rsid w:val="007D0917"/>
    <w:rsid w:val="007D0A79"/>
    <w:rsid w:val="007D18C7"/>
    <w:rsid w:val="007D27A9"/>
    <w:rsid w:val="007D79F0"/>
    <w:rsid w:val="007E0144"/>
    <w:rsid w:val="007E02A7"/>
    <w:rsid w:val="007E1746"/>
    <w:rsid w:val="007E203A"/>
    <w:rsid w:val="007E385A"/>
    <w:rsid w:val="007E4BFA"/>
    <w:rsid w:val="007E7945"/>
    <w:rsid w:val="007F670C"/>
    <w:rsid w:val="00800075"/>
    <w:rsid w:val="008014F3"/>
    <w:rsid w:val="0080229D"/>
    <w:rsid w:val="0080420A"/>
    <w:rsid w:val="00810DC3"/>
    <w:rsid w:val="008110A2"/>
    <w:rsid w:val="00811704"/>
    <w:rsid w:val="008129FB"/>
    <w:rsid w:val="00813714"/>
    <w:rsid w:val="00813D5B"/>
    <w:rsid w:val="00815501"/>
    <w:rsid w:val="00816AA8"/>
    <w:rsid w:val="00816BE6"/>
    <w:rsid w:val="00816BFC"/>
    <w:rsid w:val="008305BD"/>
    <w:rsid w:val="00831296"/>
    <w:rsid w:val="00831CB1"/>
    <w:rsid w:val="00834243"/>
    <w:rsid w:val="00835733"/>
    <w:rsid w:val="008433C3"/>
    <w:rsid w:val="00843636"/>
    <w:rsid w:val="00844AF0"/>
    <w:rsid w:val="0084501B"/>
    <w:rsid w:val="00850422"/>
    <w:rsid w:val="00851ACF"/>
    <w:rsid w:val="00852223"/>
    <w:rsid w:val="00857DF4"/>
    <w:rsid w:val="00857F79"/>
    <w:rsid w:val="00860180"/>
    <w:rsid w:val="00860582"/>
    <w:rsid w:val="00860A1D"/>
    <w:rsid w:val="00861B9A"/>
    <w:rsid w:val="00861C43"/>
    <w:rsid w:val="008637F2"/>
    <w:rsid w:val="00863818"/>
    <w:rsid w:val="00865178"/>
    <w:rsid w:val="00865BB3"/>
    <w:rsid w:val="00867368"/>
    <w:rsid w:val="00867DAA"/>
    <w:rsid w:val="00871134"/>
    <w:rsid w:val="008735C7"/>
    <w:rsid w:val="0087455B"/>
    <w:rsid w:val="00874781"/>
    <w:rsid w:val="00875BB6"/>
    <w:rsid w:val="00876168"/>
    <w:rsid w:val="00877B51"/>
    <w:rsid w:val="00877D47"/>
    <w:rsid w:val="008806C2"/>
    <w:rsid w:val="00880C6F"/>
    <w:rsid w:val="00880D8D"/>
    <w:rsid w:val="0088117B"/>
    <w:rsid w:val="008842B1"/>
    <w:rsid w:val="00886489"/>
    <w:rsid w:val="008864B6"/>
    <w:rsid w:val="00886567"/>
    <w:rsid w:val="00886934"/>
    <w:rsid w:val="0088730E"/>
    <w:rsid w:val="0088767C"/>
    <w:rsid w:val="0089283A"/>
    <w:rsid w:val="00893138"/>
    <w:rsid w:val="00893490"/>
    <w:rsid w:val="00894481"/>
    <w:rsid w:val="008974DC"/>
    <w:rsid w:val="00897754"/>
    <w:rsid w:val="00897D7E"/>
    <w:rsid w:val="008A2DAD"/>
    <w:rsid w:val="008A5095"/>
    <w:rsid w:val="008A58DC"/>
    <w:rsid w:val="008A7021"/>
    <w:rsid w:val="008A7449"/>
    <w:rsid w:val="008B139E"/>
    <w:rsid w:val="008B406C"/>
    <w:rsid w:val="008B6B10"/>
    <w:rsid w:val="008B7210"/>
    <w:rsid w:val="008B73F0"/>
    <w:rsid w:val="008B7E38"/>
    <w:rsid w:val="008C13EC"/>
    <w:rsid w:val="008C432A"/>
    <w:rsid w:val="008C520F"/>
    <w:rsid w:val="008C5CC7"/>
    <w:rsid w:val="008D1979"/>
    <w:rsid w:val="008D3443"/>
    <w:rsid w:val="008D4E52"/>
    <w:rsid w:val="008D7A70"/>
    <w:rsid w:val="008E02E9"/>
    <w:rsid w:val="008E1F38"/>
    <w:rsid w:val="008E406D"/>
    <w:rsid w:val="008E40F6"/>
    <w:rsid w:val="008E7007"/>
    <w:rsid w:val="008E7AD4"/>
    <w:rsid w:val="008F4803"/>
    <w:rsid w:val="008F6156"/>
    <w:rsid w:val="008F7240"/>
    <w:rsid w:val="00901E58"/>
    <w:rsid w:val="00902587"/>
    <w:rsid w:val="00904624"/>
    <w:rsid w:val="00904783"/>
    <w:rsid w:val="00905763"/>
    <w:rsid w:val="00912426"/>
    <w:rsid w:val="0091464F"/>
    <w:rsid w:val="00914718"/>
    <w:rsid w:val="00915ACC"/>
    <w:rsid w:val="00917B92"/>
    <w:rsid w:val="00917F3C"/>
    <w:rsid w:val="00920E87"/>
    <w:rsid w:val="00921381"/>
    <w:rsid w:val="0092270D"/>
    <w:rsid w:val="00923184"/>
    <w:rsid w:val="009249CF"/>
    <w:rsid w:val="00932C72"/>
    <w:rsid w:val="009357B3"/>
    <w:rsid w:val="00941F21"/>
    <w:rsid w:val="00942967"/>
    <w:rsid w:val="009458BB"/>
    <w:rsid w:val="00952FD8"/>
    <w:rsid w:val="009571E6"/>
    <w:rsid w:val="00957455"/>
    <w:rsid w:val="00957492"/>
    <w:rsid w:val="00961924"/>
    <w:rsid w:val="00963831"/>
    <w:rsid w:val="00963C37"/>
    <w:rsid w:val="009655D0"/>
    <w:rsid w:val="00966999"/>
    <w:rsid w:val="00967638"/>
    <w:rsid w:val="0097511D"/>
    <w:rsid w:val="00981695"/>
    <w:rsid w:val="009817F8"/>
    <w:rsid w:val="00984680"/>
    <w:rsid w:val="009861FA"/>
    <w:rsid w:val="00987CB8"/>
    <w:rsid w:val="0099063B"/>
    <w:rsid w:val="0099327C"/>
    <w:rsid w:val="00993EE0"/>
    <w:rsid w:val="00996BCE"/>
    <w:rsid w:val="009A0C77"/>
    <w:rsid w:val="009A109F"/>
    <w:rsid w:val="009A4951"/>
    <w:rsid w:val="009A4CC9"/>
    <w:rsid w:val="009A5011"/>
    <w:rsid w:val="009A7B06"/>
    <w:rsid w:val="009A7F4A"/>
    <w:rsid w:val="009B28DC"/>
    <w:rsid w:val="009B3EB2"/>
    <w:rsid w:val="009B5ACF"/>
    <w:rsid w:val="009B71B6"/>
    <w:rsid w:val="009C00D0"/>
    <w:rsid w:val="009C25D8"/>
    <w:rsid w:val="009C2D82"/>
    <w:rsid w:val="009C35A1"/>
    <w:rsid w:val="009C41DC"/>
    <w:rsid w:val="009C4D97"/>
    <w:rsid w:val="009D0F45"/>
    <w:rsid w:val="009D46CF"/>
    <w:rsid w:val="009D5680"/>
    <w:rsid w:val="009D627D"/>
    <w:rsid w:val="009E4C07"/>
    <w:rsid w:val="009E510A"/>
    <w:rsid w:val="009E6BF6"/>
    <w:rsid w:val="009E6D7A"/>
    <w:rsid w:val="009E6E1B"/>
    <w:rsid w:val="009E7713"/>
    <w:rsid w:val="009F26CB"/>
    <w:rsid w:val="009F2B0C"/>
    <w:rsid w:val="009F33A9"/>
    <w:rsid w:val="009F366D"/>
    <w:rsid w:val="009F409C"/>
    <w:rsid w:val="009F624E"/>
    <w:rsid w:val="00A005CD"/>
    <w:rsid w:val="00A01009"/>
    <w:rsid w:val="00A020DE"/>
    <w:rsid w:val="00A03382"/>
    <w:rsid w:val="00A06BC0"/>
    <w:rsid w:val="00A0720E"/>
    <w:rsid w:val="00A074D2"/>
    <w:rsid w:val="00A075A9"/>
    <w:rsid w:val="00A125BB"/>
    <w:rsid w:val="00A129DD"/>
    <w:rsid w:val="00A2077F"/>
    <w:rsid w:val="00A21DAF"/>
    <w:rsid w:val="00A221E8"/>
    <w:rsid w:val="00A22C39"/>
    <w:rsid w:val="00A22CF9"/>
    <w:rsid w:val="00A22DE6"/>
    <w:rsid w:val="00A24DBF"/>
    <w:rsid w:val="00A2591A"/>
    <w:rsid w:val="00A262B8"/>
    <w:rsid w:val="00A34DB1"/>
    <w:rsid w:val="00A350BB"/>
    <w:rsid w:val="00A36DF1"/>
    <w:rsid w:val="00A44152"/>
    <w:rsid w:val="00A450BD"/>
    <w:rsid w:val="00A46640"/>
    <w:rsid w:val="00A473C9"/>
    <w:rsid w:val="00A52319"/>
    <w:rsid w:val="00A53E9B"/>
    <w:rsid w:val="00A54AA3"/>
    <w:rsid w:val="00A57E74"/>
    <w:rsid w:val="00A60732"/>
    <w:rsid w:val="00A60A14"/>
    <w:rsid w:val="00A61CF0"/>
    <w:rsid w:val="00A6445B"/>
    <w:rsid w:val="00A64768"/>
    <w:rsid w:val="00A674A5"/>
    <w:rsid w:val="00A71745"/>
    <w:rsid w:val="00A72AB5"/>
    <w:rsid w:val="00A7366A"/>
    <w:rsid w:val="00A7395D"/>
    <w:rsid w:val="00A7692F"/>
    <w:rsid w:val="00A7694A"/>
    <w:rsid w:val="00A76BD8"/>
    <w:rsid w:val="00A76DF4"/>
    <w:rsid w:val="00A804BF"/>
    <w:rsid w:val="00A808BF"/>
    <w:rsid w:val="00A82571"/>
    <w:rsid w:val="00A8277D"/>
    <w:rsid w:val="00A82E9E"/>
    <w:rsid w:val="00A847A1"/>
    <w:rsid w:val="00A85ECB"/>
    <w:rsid w:val="00A87019"/>
    <w:rsid w:val="00A87643"/>
    <w:rsid w:val="00A91FB5"/>
    <w:rsid w:val="00A92AE5"/>
    <w:rsid w:val="00A9428B"/>
    <w:rsid w:val="00A96621"/>
    <w:rsid w:val="00A97173"/>
    <w:rsid w:val="00AA0283"/>
    <w:rsid w:val="00AA13F8"/>
    <w:rsid w:val="00AA603A"/>
    <w:rsid w:val="00AA6D8E"/>
    <w:rsid w:val="00AA6F23"/>
    <w:rsid w:val="00AA7526"/>
    <w:rsid w:val="00AB0F5A"/>
    <w:rsid w:val="00AB273D"/>
    <w:rsid w:val="00AB5515"/>
    <w:rsid w:val="00AB658D"/>
    <w:rsid w:val="00AB6AEC"/>
    <w:rsid w:val="00AB72C3"/>
    <w:rsid w:val="00AC00FA"/>
    <w:rsid w:val="00AC093B"/>
    <w:rsid w:val="00AC10FF"/>
    <w:rsid w:val="00AC354A"/>
    <w:rsid w:val="00AC651E"/>
    <w:rsid w:val="00AC789D"/>
    <w:rsid w:val="00AC7EF5"/>
    <w:rsid w:val="00AD06F5"/>
    <w:rsid w:val="00AD0FD6"/>
    <w:rsid w:val="00AD58F5"/>
    <w:rsid w:val="00AD5A01"/>
    <w:rsid w:val="00AE0434"/>
    <w:rsid w:val="00AE1A31"/>
    <w:rsid w:val="00AE2F39"/>
    <w:rsid w:val="00AE6FA2"/>
    <w:rsid w:val="00AF12A3"/>
    <w:rsid w:val="00AF1877"/>
    <w:rsid w:val="00AF495F"/>
    <w:rsid w:val="00AF4E2A"/>
    <w:rsid w:val="00AF5285"/>
    <w:rsid w:val="00B03AF2"/>
    <w:rsid w:val="00B0468C"/>
    <w:rsid w:val="00B04B1F"/>
    <w:rsid w:val="00B04E3A"/>
    <w:rsid w:val="00B075F0"/>
    <w:rsid w:val="00B07F7B"/>
    <w:rsid w:val="00B1455D"/>
    <w:rsid w:val="00B17176"/>
    <w:rsid w:val="00B23B5C"/>
    <w:rsid w:val="00B241D4"/>
    <w:rsid w:val="00B256B0"/>
    <w:rsid w:val="00B267D7"/>
    <w:rsid w:val="00B27120"/>
    <w:rsid w:val="00B2724B"/>
    <w:rsid w:val="00B30C58"/>
    <w:rsid w:val="00B3144B"/>
    <w:rsid w:val="00B3426D"/>
    <w:rsid w:val="00B35332"/>
    <w:rsid w:val="00B356A6"/>
    <w:rsid w:val="00B3585F"/>
    <w:rsid w:val="00B36D3B"/>
    <w:rsid w:val="00B376C0"/>
    <w:rsid w:val="00B40801"/>
    <w:rsid w:val="00B42053"/>
    <w:rsid w:val="00B42B0D"/>
    <w:rsid w:val="00B43750"/>
    <w:rsid w:val="00B44A07"/>
    <w:rsid w:val="00B47383"/>
    <w:rsid w:val="00B529CF"/>
    <w:rsid w:val="00B555D6"/>
    <w:rsid w:val="00B55798"/>
    <w:rsid w:val="00B56B71"/>
    <w:rsid w:val="00B575AF"/>
    <w:rsid w:val="00B57E4D"/>
    <w:rsid w:val="00B627E2"/>
    <w:rsid w:val="00B62B67"/>
    <w:rsid w:val="00B63CF5"/>
    <w:rsid w:val="00B643B6"/>
    <w:rsid w:val="00B67F6D"/>
    <w:rsid w:val="00B70148"/>
    <w:rsid w:val="00B76585"/>
    <w:rsid w:val="00B77607"/>
    <w:rsid w:val="00B815C8"/>
    <w:rsid w:val="00B82411"/>
    <w:rsid w:val="00B831FE"/>
    <w:rsid w:val="00B85EDA"/>
    <w:rsid w:val="00B87DF7"/>
    <w:rsid w:val="00B90739"/>
    <w:rsid w:val="00B9391F"/>
    <w:rsid w:val="00B969DE"/>
    <w:rsid w:val="00B97DD2"/>
    <w:rsid w:val="00BA17B2"/>
    <w:rsid w:val="00BA1CD4"/>
    <w:rsid w:val="00BA2A0B"/>
    <w:rsid w:val="00BA6D8C"/>
    <w:rsid w:val="00BA6E52"/>
    <w:rsid w:val="00BA7E5A"/>
    <w:rsid w:val="00BB1C52"/>
    <w:rsid w:val="00BB4066"/>
    <w:rsid w:val="00BB715A"/>
    <w:rsid w:val="00BB76BF"/>
    <w:rsid w:val="00BC1E75"/>
    <w:rsid w:val="00BC4EB6"/>
    <w:rsid w:val="00BC7DE0"/>
    <w:rsid w:val="00BD6525"/>
    <w:rsid w:val="00BD69DE"/>
    <w:rsid w:val="00BD778D"/>
    <w:rsid w:val="00BE0EA4"/>
    <w:rsid w:val="00BE6965"/>
    <w:rsid w:val="00BE70FB"/>
    <w:rsid w:val="00BF05D3"/>
    <w:rsid w:val="00BF1982"/>
    <w:rsid w:val="00BF2244"/>
    <w:rsid w:val="00BF5496"/>
    <w:rsid w:val="00BF67A8"/>
    <w:rsid w:val="00C02F3F"/>
    <w:rsid w:val="00C1234D"/>
    <w:rsid w:val="00C156B5"/>
    <w:rsid w:val="00C15947"/>
    <w:rsid w:val="00C16DB6"/>
    <w:rsid w:val="00C20303"/>
    <w:rsid w:val="00C22C5A"/>
    <w:rsid w:val="00C23D46"/>
    <w:rsid w:val="00C24E3D"/>
    <w:rsid w:val="00C31694"/>
    <w:rsid w:val="00C32F7C"/>
    <w:rsid w:val="00C3356D"/>
    <w:rsid w:val="00C345D1"/>
    <w:rsid w:val="00C34600"/>
    <w:rsid w:val="00C35E2E"/>
    <w:rsid w:val="00C3619D"/>
    <w:rsid w:val="00C3622C"/>
    <w:rsid w:val="00C36D88"/>
    <w:rsid w:val="00C3724F"/>
    <w:rsid w:val="00C40F50"/>
    <w:rsid w:val="00C44E6F"/>
    <w:rsid w:val="00C5290A"/>
    <w:rsid w:val="00C53203"/>
    <w:rsid w:val="00C5627F"/>
    <w:rsid w:val="00C5631F"/>
    <w:rsid w:val="00C6110C"/>
    <w:rsid w:val="00C612BB"/>
    <w:rsid w:val="00C61907"/>
    <w:rsid w:val="00C61FB5"/>
    <w:rsid w:val="00C62E6D"/>
    <w:rsid w:val="00C633E0"/>
    <w:rsid w:val="00C63C1B"/>
    <w:rsid w:val="00C65018"/>
    <w:rsid w:val="00C6547C"/>
    <w:rsid w:val="00C71033"/>
    <w:rsid w:val="00C73B89"/>
    <w:rsid w:val="00C76335"/>
    <w:rsid w:val="00C76DAB"/>
    <w:rsid w:val="00C77D17"/>
    <w:rsid w:val="00C80F8F"/>
    <w:rsid w:val="00C83545"/>
    <w:rsid w:val="00C85FE7"/>
    <w:rsid w:val="00C86DE5"/>
    <w:rsid w:val="00C875CF"/>
    <w:rsid w:val="00C91BE5"/>
    <w:rsid w:val="00C93DBC"/>
    <w:rsid w:val="00C94A71"/>
    <w:rsid w:val="00C96BE4"/>
    <w:rsid w:val="00CA0B16"/>
    <w:rsid w:val="00CA2B73"/>
    <w:rsid w:val="00CA479A"/>
    <w:rsid w:val="00CA4882"/>
    <w:rsid w:val="00CA784C"/>
    <w:rsid w:val="00CB0A9B"/>
    <w:rsid w:val="00CB10BF"/>
    <w:rsid w:val="00CB22E9"/>
    <w:rsid w:val="00CB44E4"/>
    <w:rsid w:val="00CB4C80"/>
    <w:rsid w:val="00CB6770"/>
    <w:rsid w:val="00CB6FBE"/>
    <w:rsid w:val="00CB770E"/>
    <w:rsid w:val="00CB7780"/>
    <w:rsid w:val="00CB78F0"/>
    <w:rsid w:val="00CC25C7"/>
    <w:rsid w:val="00CC3D73"/>
    <w:rsid w:val="00CC4219"/>
    <w:rsid w:val="00CC6103"/>
    <w:rsid w:val="00CD1E2C"/>
    <w:rsid w:val="00CD33EA"/>
    <w:rsid w:val="00CD421C"/>
    <w:rsid w:val="00CD61B8"/>
    <w:rsid w:val="00CD63E9"/>
    <w:rsid w:val="00CE06FB"/>
    <w:rsid w:val="00CE1884"/>
    <w:rsid w:val="00CE20EB"/>
    <w:rsid w:val="00CE261B"/>
    <w:rsid w:val="00CE2AA3"/>
    <w:rsid w:val="00CE32E7"/>
    <w:rsid w:val="00CE5FC0"/>
    <w:rsid w:val="00CE6390"/>
    <w:rsid w:val="00CE652D"/>
    <w:rsid w:val="00CE687C"/>
    <w:rsid w:val="00CE6BCC"/>
    <w:rsid w:val="00CE704F"/>
    <w:rsid w:val="00CF2108"/>
    <w:rsid w:val="00CF2588"/>
    <w:rsid w:val="00CF3269"/>
    <w:rsid w:val="00CF3E6B"/>
    <w:rsid w:val="00CF6071"/>
    <w:rsid w:val="00CF7847"/>
    <w:rsid w:val="00D01BDC"/>
    <w:rsid w:val="00D02A63"/>
    <w:rsid w:val="00D06BEA"/>
    <w:rsid w:val="00D1087A"/>
    <w:rsid w:val="00D10A96"/>
    <w:rsid w:val="00D11D7E"/>
    <w:rsid w:val="00D1223A"/>
    <w:rsid w:val="00D12389"/>
    <w:rsid w:val="00D13305"/>
    <w:rsid w:val="00D13C6E"/>
    <w:rsid w:val="00D152F2"/>
    <w:rsid w:val="00D1579B"/>
    <w:rsid w:val="00D1671C"/>
    <w:rsid w:val="00D167FD"/>
    <w:rsid w:val="00D170B1"/>
    <w:rsid w:val="00D17387"/>
    <w:rsid w:val="00D17872"/>
    <w:rsid w:val="00D21286"/>
    <w:rsid w:val="00D23644"/>
    <w:rsid w:val="00D23C9C"/>
    <w:rsid w:val="00D25C2C"/>
    <w:rsid w:val="00D3202A"/>
    <w:rsid w:val="00D352EF"/>
    <w:rsid w:val="00D35C8E"/>
    <w:rsid w:val="00D36F59"/>
    <w:rsid w:val="00D402ED"/>
    <w:rsid w:val="00D415C1"/>
    <w:rsid w:val="00D424DF"/>
    <w:rsid w:val="00D454E5"/>
    <w:rsid w:val="00D47402"/>
    <w:rsid w:val="00D47575"/>
    <w:rsid w:val="00D561FF"/>
    <w:rsid w:val="00D570F5"/>
    <w:rsid w:val="00D57D5C"/>
    <w:rsid w:val="00D60BCF"/>
    <w:rsid w:val="00D617D1"/>
    <w:rsid w:val="00D64595"/>
    <w:rsid w:val="00D649A0"/>
    <w:rsid w:val="00D67471"/>
    <w:rsid w:val="00D70466"/>
    <w:rsid w:val="00D70752"/>
    <w:rsid w:val="00D730BC"/>
    <w:rsid w:val="00D76A7E"/>
    <w:rsid w:val="00D76E36"/>
    <w:rsid w:val="00D801C4"/>
    <w:rsid w:val="00D809F5"/>
    <w:rsid w:val="00D81F43"/>
    <w:rsid w:val="00D83CEA"/>
    <w:rsid w:val="00D85403"/>
    <w:rsid w:val="00D86E0E"/>
    <w:rsid w:val="00D87CBE"/>
    <w:rsid w:val="00D87EEF"/>
    <w:rsid w:val="00D91CF1"/>
    <w:rsid w:val="00D92DF0"/>
    <w:rsid w:val="00D965D0"/>
    <w:rsid w:val="00D96C5B"/>
    <w:rsid w:val="00D97219"/>
    <w:rsid w:val="00DA10AB"/>
    <w:rsid w:val="00DA11EB"/>
    <w:rsid w:val="00DA22C9"/>
    <w:rsid w:val="00DA454D"/>
    <w:rsid w:val="00DA5D0A"/>
    <w:rsid w:val="00DA622F"/>
    <w:rsid w:val="00DA7984"/>
    <w:rsid w:val="00DB1167"/>
    <w:rsid w:val="00DB4DBD"/>
    <w:rsid w:val="00DB5A85"/>
    <w:rsid w:val="00DB5B8B"/>
    <w:rsid w:val="00DB6ED3"/>
    <w:rsid w:val="00DB7BF1"/>
    <w:rsid w:val="00DB7D42"/>
    <w:rsid w:val="00DC0D05"/>
    <w:rsid w:val="00DC20EE"/>
    <w:rsid w:val="00DC31D5"/>
    <w:rsid w:val="00DC638B"/>
    <w:rsid w:val="00DD00D1"/>
    <w:rsid w:val="00DD20DE"/>
    <w:rsid w:val="00DD5CD9"/>
    <w:rsid w:val="00DE03B2"/>
    <w:rsid w:val="00DE13D2"/>
    <w:rsid w:val="00DE24AC"/>
    <w:rsid w:val="00DE4085"/>
    <w:rsid w:val="00DE519D"/>
    <w:rsid w:val="00DE5612"/>
    <w:rsid w:val="00DE608C"/>
    <w:rsid w:val="00DE62B1"/>
    <w:rsid w:val="00DF245D"/>
    <w:rsid w:val="00DF247D"/>
    <w:rsid w:val="00DF2B09"/>
    <w:rsid w:val="00DF365B"/>
    <w:rsid w:val="00DF48BE"/>
    <w:rsid w:val="00DF4FA6"/>
    <w:rsid w:val="00DF611A"/>
    <w:rsid w:val="00E0024D"/>
    <w:rsid w:val="00E01558"/>
    <w:rsid w:val="00E01B95"/>
    <w:rsid w:val="00E02E14"/>
    <w:rsid w:val="00E04AE0"/>
    <w:rsid w:val="00E073E8"/>
    <w:rsid w:val="00E12547"/>
    <w:rsid w:val="00E13101"/>
    <w:rsid w:val="00E133BF"/>
    <w:rsid w:val="00E13E61"/>
    <w:rsid w:val="00E16532"/>
    <w:rsid w:val="00E17E5B"/>
    <w:rsid w:val="00E203D2"/>
    <w:rsid w:val="00E21169"/>
    <w:rsid w:val="00E21FA8"/>
    <w:rsid w:val="00E233D9"/>
    <w:rsid w:val="00E235F7"/>
    <w:rsid w:val="00E23C2F"/>
    <w:rsid w:val="00E23E45"/>
    <w:rsid w:val="00E25C26"/>
    <w:rsid w:val="00E27301"/>
    <w:rsid w:val="00E27464"/>
    <w:rsid w:val="00E32CE3"/>
    <w:rsid w:val="00E32F68"/>
    <w:rsid w:val="00E33CBB"/>
    <w:rsid w:val="00E34241"/>
    <w:rsid w:val="00E355E5"/>
    <w:rsid w:val="00E41F74"/>
    <w:rsid w:val="00E45AF8"/>
    <w:rsid w:val="00E50202"/>
    <w:rsid w:val="00E52EF9"/>
    <w:rsid w:val="00E56D35"/>
    <w:rsid w:val="00E612A8"/>
    <w:rsid w:val="00E617E9"/>
    <w:rsid w:val="00E61F7D"/>
    <w:rsid w:val="00E620DD"/>
    <w:rsid w:val="00E64BF5"/>
    <w:rsid w:val="00E70395"/>
    <w:rsid w:val="00E710C0"/>
    <w:rsid w:val="00E72D1C"/>
    <w:rsid w:val="00E734E8"/>
    <w:rsid w:val="00E74242"/>
    <w:rsid w:val="00E75078"/>
    <w:rsid w:val="00E77758"/>
    <w:rsid w:val="00E81249"/>
    <w:rsid w:val="00E8439B"/>
    <w:rsid w:val="00E85570"/>
    <w:rsid w:val="00E916D7"/>
    <w:rsid w:val="00E94ECB"/>
    <w:rsid w:val="00E96ECB"/>
    <w:rsid w:val="00E978C3"/>
    <w:rsid w:val="00EA0053"/>
    <w:rsid w:val="00EA09C8"/>
    <w:rsid w:val="00EA16C6"/>
    <w:rsid w:val="00EA49A8"/>
    <w:rsid w:val="00EA5D78"/>
    <w:rsid w:val="00EB00EF"/>
    <w:rsid w:val="00EB0D11"/>
    <w:rsid w:val="00EB4456"/>
    <w:rsid w:val="00EB4E8E"/>
    <w:rsid w:val="00EB5FBF"/>
    <w:rsid w:val="00EB61CD"/>
    <w:rsid w:val="00EB67D2"/>
    <w:rsid w:val="00EC077D"/>
    <w:rsid w:val="00EC16D0"/>
    <w:rsid w:val="00EC362B"/>
    <w:rsid w:val="00EC6183"/>
    <w:rsid w:val="00EC79F1"/>
    <w:rsid w:val="00EC7D5C"/>
    <w:rsid w:val="00ED05D1"/>
    <w:rsid w:val="00ED1579"/>
    <w:rsid w:val="00ED32F6"/>
    <w:rsid w:val="00ED52E0"/>
    <w:rsid w:val="00ED64E3"/>
    <w:rsid w:val="00ED6C54"/>
    <w:rsid w:val="00ED6C59"/>
    <w:rsid w:val="00ED772C"/>
    <w:rsid w:val="00EE0053"/>
    <w:rsid w:val="00EE2505"/>
    <w:rsid w:val="00EE33A9"/>
    <w:rsid w:val="00EF0415"/>
    <w:rsid w:val="00EF2CA8"/>
    <w:rsid w:val="00EF5647"/>
    <w:rsid w:val="00F02CB2"/>
    <w:rsid w:val="00F04BC5"/>
    <w:rsid w:val="00F10818"/>
    <w:rsid w:val="00F11ABC"/>
    <w:rsid w:val="00F12FC5"/>
    <w:rsid w:val="00F13BAA"/>
    <w:rsid w:val="00F152A3"/>
    <w:rsid w:val="00F16D0B"/>
    <w:rsid w:val="00F17E27"/>
    <w:rsid w:val="00F30C35"/>
    <w:rsid w:val="00F32D15"/>
    <w:rsid w:val="00F33D4D"/>
    <w:rsid w:val="00F341B5"/>
    <w:rsid w:val="00F3445E"/>
    <w:rsid w:val="00F345EA"/>
    <w:rsid w:val="00F35920"/>
    <w:rsid w:val="00F35999"/>
    <w:rsid w:val="00F3665F"/>
    <w:rsid w:val="00F4131E"/>
    <w:rsid w:val="00F44419"/>
    <w:rsid w:val="00F44805"/>
    <w:rsid w:val="00F46BAC"/>
    <w:rsid w:val="00F46E3B"/>
    <w:rsid w:val="00F47B29"/>
    <w:rsid w:val="00F52862"/>
    <w:rsid w:val="00F54DA3"/>
    <w:rsid w:val="00F55B7A"/>
    <w:rsid w:val="00F55D0A"/>
    <w:rsid w:val="00F602B7"/>
    <w:rsid w:val="00F6404F"/>
    <w:rsid w:val="00F65503"/>
    <w:rsid w:val="00F65FAB"/>
    <w:rsid w:val="00F70D9B"/>
    <w:rsid w:val="00F72C81"/>
    <w:rsid w:val="00F7440A"/>
    <w:rsid w:val="00F74564"/>
    <w:rsid w:val="00F746CD"/>
    <w:rsid w:val="00F75694"/>
    <w:rsid w:val="00F80605"/>
    <w:rsid w:val="00F80D7A"/>
    <w:rsid w:val="00F80EB5"/>
    <w:rsid w:val="00F819C9"/>
    <w:rsid w:val="00F83048"/>
    <w:rsid w:val="00F84FC9"/>
    <w:rsid w:val="00F8561D"/>
    <w:rsid w:val="00F859DD"/>
    <w:rsid w:val="00F908FC"/>
    <w:rsid w:val="00F930BD"/>
    <w:rsid w:val="00F95485"/>
    <w:rsid w:val="00FA431F"/>
    <w:rsid w:val="00FA4763"/>
    <w:rsid w:val="00FA51C2"/>
    <w:rsid w:val="00FA5D31"/>
    <w:rsid w:val="00FA5DE5"/>
    <w:rsid w:val="00FA690A"/>
    <w:rsid w:val="00FB0E8A"/>
    <w:rsid w:val="00FB4901"/>
    <w:rsid w:val="00FC2723"/>
    <w:rsid w:val="00FC6AFF"/>
    <w:rsid w:val="00FC71B6"/>
    <w:rsid w:val="00FD49EB"/>
    <w:rsid w:val="00FD64F9"/>
    <w:rsid w:val="00FE5712"/>
    <w:rsid w:val="00FE5F68"/>
    <w:rsid w:val="00FF0A4D"/>
    <w:rsid w:val="00FF0BE5"/>
    <w:rsid w:val="00FF0E73"/>
    <w:rsid w:val="00FF1218"/>
    <w:rsid w:val="00FF3465"/>
    <w:rsid w:val="00FF57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B6A3B5"/>
  <w15:docId w15:val="{ED0FDE0C-A96E-465C-8112-CE74B7026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DB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B4DBD"/>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65A39"/>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A49A8"/>
    <w:pPr>
      <w:keepNext/>
      <w:keepLines/>
      <w:spacing w:before="200" w:after="0"/>
      <w:jc w:val="left"/>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BD"/>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A20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77F"/>
    <w:rPr>
      <w:rFonts w:ascii="Times New Roman" w:hAnsi="Times New Roman"/>
      <w:color w:val="000000" w:themeColor="text1"/>
      <w:sz w:val="24"/>
    </w:rPr>
  </w:style>
  <w:style w:type="paragraph" w:styleId="Footer">
    <w:name w:val="footer"/>
    <w:basedOn w:val="Normal"/>
    <w:link w:val="FooterChar"/>
    <w:uiPriority w:val="99"/>
    <w:unhideWhenUsed/>
    <w:rsid w:val="00A20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77F"/>
    <w:rPr>
      <w:rFonts w:ascii="Times New Roman" w:hAnsi="Times New Roman"/>
      <w:color w:val="000000" w:themeColor="text1"/>
      <w:sz w:val="24"/>
    </w:rPr>
  </w:style>
  <w:style w:type="character" w:styleId="Hyperlink">
    <w:name w:val="Hyperlink"/>
    <w:basedOn w:val="DefaultParagraphFont"/>
    <w:uiPriority w:val="99"/>
    <w:unhideWhenUsed/>
    <w:rsid w:val="00A2077F"/>
    <w:rPr>
      <w:color w:val="0000FF" w:themeColor="hyperlink"/>
      <w:u w:val="single"/>
    </w:rPr>
  </w:style>
  <w:style w:type="character" w:customStyle="1" w:styleId="Heading2Char">
    <w:name w:val="Heading 2 Char"/>
    <w:basedOn w:val="DefaultParagraphFont"/>
    <w:link w:val="Heading2"/>
    <w:uiPriority w:val="9"/>
    <w:rsid w:val="00565A39"/>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unhideWhenUsed/>
    <w:qFormat/>
    <w:rsid w:val="00D11D7E"/>
    <w:pPr>
      <w:spacing w:line="276" w:lineRule="auto"/>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11D7E"/>
    <w:pPr>
      <w:spacing w:after="100"/>
    </w:pPr>
  </w:style>
  <w:style w:type="paragraph" w:styleId="BalloonText">
    <w:name w:val="Balloon Text"/>
    <w:basedOn w:val="Normal"/>
    <w:link w:val="BalloonTextChar"/>
    <w:uiPriority w:val="99"/>
    <w:semiHidden/>
    <w:unhideWhenUsed/>
    <w:rsid w:val="00D11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D7E"/>
    <w:rPr>
      <w:rFonts w:ascii="Tahoma" w:hAnsi="Tahoma" w:cs="Tahoma"/>
      <w:color w:val="000000" w:themeColor="text1"/>
      <w:sz w:val="16"/>
      <w:szCs w:val="16"/>
    </w:rPr>
  </w:style>
  <w:style w:type="paragraph" w:styleId="ListParagraph">
    <w:name w:val="List Paragraph"/>
    <w:basedOn w:val="Normal"/>
    <w:uiPriority w:val="34"/>
    <w:qFormat/>
    <w:rsid w:val="0018661A"/>
    <w:pPr>
      <w:ind w:left="720"/>
      <w:contextualSpacing/>
    </w:pPr>
  </w:style>
  <w:style w:type="character" w:customStyle="1" w:styleId="selectable">
    <w:name w:val="selectable"/>
    <w:basedOn w:val="DefaultParagraphFont"/>
    <w:rsid w:val="00184B16"/>
  </w:style>
  <w:style w:type="paragraph" w:styleId="TOC2">
    <w:name w:val="toc 2"/>
    <w:basedOn w:val="Normal"/>
    <w:next w:val="Normal"/>
    <w:autoRedefine/>
    <w:uiPriority w:val="39"/>
    <w:unhideWhenUsed/>
    <w:rsid w:val="004C7780"/>
    <w:pPr>
      <w:spacing w:after="100"/>
      <w:ind w:left="240"/>
    </w:pPr>
    <w:rPr>
      <w:rFonts w:eastAsiaTheme="minorHAnsi"/>
      <w:color w:val="auto"/>
      <w:lang w:eastAsia="en-US"/>
    </w:rPr>
  </w:style>
  <w:style w:type="paragraph" w:styleId="HTMLPreformatted">
    <w:name w:val="HTML Preformatted"/>
    <w:basedOn w:val="Normal"/>
    <w:link w:val="HTMLPreformattedChar"/>
    <w:uiPriority w:val="99"/>
    <w:semiHidden/>
    <w:unhideWhenUsed/>
    <w:rsid w:val="002B24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eastAsia="en-US"/>
    </w:rPr>
  </w:style>
  <w:style w:type="character" w:customStyle="1" w:styleId="HTMLPreformattedChar">
    <w:name w:val="HTML Preformatted Char"/>
    <w:basedOn w:val="DefaultParagraphFont"/>
    <w:link w:val="HTMLPreformatted"/>
    <w:uiPriority w:val="99"/>
    <w:semiHidden/>
    <w:rsid w:val="002B24F3"/>
    <w:rPr>
      <w:rFonts w:ascii="Courier New" w:eastAsia="Times New Roman" w:hAnsi="Courier New" w:cs="Courier New"/>
      <w:sz w:val="20"/>
      <w:szCs w:val="20"/>
      <w:lang w:val="en-US" w:eastAsia="en-US"/>
    </w:rPr>
  </w:style>
  <w:style w:type="table" w:styleId="TableGrid">
    <w:name w:val="Table Grid"/>
    <w:basedOn w:val="TableNormal"/>
    <w:uiPriority w:val="39"/>
    <w:rsid w:val="0048307E"/>
    <w:pPr>
      <w:spacing w:after="0" w:line="240" w:lineRule="auto"/>
    </w:pPr>
    <w:rPr>
      <w:rFonts w:ascii="Calibri" w:eastAsia="Calibri" w:hAnsi="Calibri" w:cs="Times New Roman"/>
      <w:sz w:val="20"/>
      <w:szCs w:val="20"/>
      <w:lang w:val="en-GB" w:eastAsia="en-GB"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A49A8"/>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EA49A8"/>
    <w:pPr>
      <w:spacing w:after="100"/>
      <w:ind w:left="480"/>
    </w:pPr>
  </w:style>
  <w:style w:type="paragraph" w:styleId="FootnoteText">
    <w:name w:val="footnote text"/>
    <w:basedOn w:val="Normal"/>
    <w:link w:val="FootnoteTextChar"/>
    <w:uiPriority w:val="99"/>
    <w:semiHidden/>
    <w:unhideWhenUsed/>
    <w:rsid w:val="00E777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7758"/>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E77758"/>
    <w:rPr>
      <w:vertAlign w:val="superscript"/>
    </w:rPr>
  </w:style>
  <w:style w:type="paragraph" w:styleId="NoSpacing">
    <w:name w:val="No Spacing"/>
    <w:uiPriority w:val="1"/>
    <w:qFormat/>
    <w:rsid w:val="00B40801"/>
    <w:pPr>
      <w:spacing w:after="0" w:line="24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686811">
      <w:bodyDiv w:val="1"/>
      <w:marLeft w:val="0"/>
      <w:marRight w:val="0"/>
      <w:marTop w:val="0"/>
      <w:marBottom w:val="0"/>
      <w:divBdr>
        <w:top w:val="none" w:sz="0" w:space="0" w:color="auto"/>
        <w:left w:val="none" w:sz="0" w:space="0" w:color="auto"/>
        <w:bottom w:val="none" w:sz="0" w:space="0" w:color="auto"/>
        <w:right w:val="none" w:sz="0" w:space="0" w:color="auto"/>
      </w:divBdr>
    </w:div>
    <w:div w:id="583995058">
      <w:bodyDiv w:val="1"/>
      <w:marLeft w:val="0"/>
      <w:marRight w:val="0"/>
      <w:marTop w:val="0"/>
      <w:marBottom w:val="0"/>
      <w:divBdr>
        <w:top w:val="none" w:sz="0" w:space="0" w:color="auto"/>
        <w:left w:val="none" w:sz="0" w:space="0" w:color="auto"/>
        <w:bottom w:val="none" w:sz="0" w:space="0" w:color="auto"/>
        <w:right w:val="none" w:sz="0" w:space="0" w:color="auto"/>
      </w:divBdr>
    </w:div>
    <w:div w:id="755983764">
      <w:bodyDiv w:val="1"/>
      <w:marLeft w:val="0"/>
      <w:marRight w:val="0"/>
      <w:marTop w:val="0"/>
      <w:marBottom w:val="0"/>
      <w:divBdr>
        <w:top w:val="none" w:sz="0" w:space="0" w:color="auto"/>
        <w:left w:val="none" w:sz="0" w:space="0" w:color="auto"/>
        <w:bottom w:val="none" w:sz="0" w:space="0" w:color="auto"/>
        <w:right w:val="none" w:sz="0" w:space="0" w:color="auto"/>
      </w:divBdr>
    </w:div>
    <w:div w:id="1003820890">
      <w:bodyDiv w:val="1"/>
      <w:marLeft w:val="0"/>
      <w:marRight w:val="0"/>
      <w:marTop w:val="0"/>
      <w:marBottom w:val="0"/>
      <w:divBdr>
        <w:top w:val="none" w:sz="0" w:space="0" w:color="auto"/>
        <w:left w:val="none" w:sz="0" w:space="0" w:color="auto"/>
        <w:bottom w:val="none" w:sz="0" w:space="0" w:color="auto"/>
        <w:right w:val="none" w:sz="0" w:space="0" w:color="auto"/>
      </w:divBdr>
    </w:div>
    <w:div w:id="1180121212">
      <w:bodyDiv w:val="1"/>
      <w:marLeft w:val="0"/>
      <w:marRight w:val="0"/>
      <w:marTop w:val="0"/>
      <w:marBottom w:val="0"/>
      <w:divBdr>
        <w:top w:val="none" w:sz="0" w:space="0" w:color="auto"/>
        <w:left w:val="none" w:sz="0" w:space="0" w:color="auto"/>
        <w:bottom w:val="none" w:sz="0" w:space="0" w:color="auto"/>
        <w:right w:val="none" w:sz="0" w:space="0" w:color="auto"/>
      </w:divBdr>
      <w:divsChild>
        <w:div w:id="2006590522">
          <w:marLeft w:val="0"/>
          <w:marRight w:val="0"/>
          <w:marTop w:val="0"/>
          <w:marBottom w:val="0"/>
          <w:divBdr>
            <w:top w:val="none" w:sz="0" w:space="0" w:color="auto"/>
            <w:left w:val="none" w:sz="0" w:space="0" w:color="auto"/>
            <w:bottom w:val="none" w:sz="0" w:space="0" w:color="auto"/>
            <w:right w:val="none" w:sz="0" w:space="0" w:color="auto"/>
          </w:divBdr>
        </w:div>
      </w:divsChild>
    </w:div>
    <w:div w:id="1358891049">
      <w:bodyDiv w:val="1"/>
      <w:marLeft w:val="0"/>
      <w:marRight w:val="0"/>
      <w:marTop w:val="0"/>
      <w:marBottom w:val="0"/>
      <w:divBdr>
        <w:top w:val="none" w:sz="0" w:space="0" w:color="auto"/>
        <w:left w:val="none" w:sz="0" w:space="0" w:color="auto"/>
        <w:bottom w:val="none" w:sz="0" w:space="0" w:color="auto"/>
        <w:right w:val="none" w:sz="0" w:space="0" w:color="auto"/>
      </w:divBdr>
    </w:div>
    <w:div w:id="1423449481">
      <w:bodyDiv w:val="1"/>
      <w:marLeft w:val="0"/>
      <w:marRight w:val="0"/>
      <w:marTop w:val="0"/>
      <w:marBottom w:val="0"/>
      <w:divBdr>
        <w:top w:val="none" w:sz="0" w:space="0" w:color="auto"/>
        <w:left w:val="none" w:sz="0" w:space="0" w:color="auto"/>
        <w:bottom w:val="none" w:sz="0" w:space="0" w:color="auto"/>
        <w:right w:val="none" w:sz="0" w:space="0" w:color="auto"/>
      </w:divBdr>
      <w:divsChild>
        <w:div w:id="905186574">
          <w:marLeft w:val="0"/>
          <w:marRight w:val="0"/>
          <w:marTop w:val="0"/>
          <w:marBottom w:val="0"/>
          <w:divBdr>
            <w:top w:val="none" w:sz="0" w:space="0" w:color="auto"/>
            <w:left w:val="none" w:sz="0" w:space="0" w:color="auto"/>
            <w:bottom w:val="none" w:sz="0" w:space="0" w:color="auto"/>
            <w:right w:val="none" w:sz="0" w:space="0" w:color="auto"/>
          </w:divBdr>
        </w:div>
      </w:divsChild>
    </w:div>
    <w:div w:id="1486240029">
      <w:bodyDiv w:val="1"/>
      <w:marLeft w:val="0"/>
      <w:marRight w:val="0"/>
      <w:marTop w:val="0"/>
      <w:marBottom w:val="0"/>
      <w:divBdr>
        <w:top w:val="none" w:sz="0" w:space="0" w:color="auto"/>
        <w:left w:val="none" w:sz="0" w:space="0" w:color="auto"/>
        <w:bottom w:val="none" w:sz="0" w:space="0" w:color="auto"/>
        <w:right w:val="none" w:sz="0" w:space="0" w:color="auto"/>
      </w:divBdr>
    </w:div>
    <w:div w:id="209508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C8082F-C18D-4C70-B90D-D919CC76E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2468</Words>
  <Characters>14073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Personal</dc:creator>
  <cp:lastModifiedBy>alexandru_postolache49@yahoo.com</cp:lastModifiedBy>
  <cp:revision>8</cp:revision>
  <dcterms:created xsi:type="dcterms:W3CDTF">2020-08-05T16:01:00Z</dcterms:created>
  <dcterms:modified xsi:type="dcterms:W3CDTF">2020-08-21T12:35:00Z</dcterms:modified>
</cp:coreProperties>
</file>