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0802" w:rsidRDefault="00BB0802"/>
    <w:p w:rsidR="00BB0802" w:rsidRPr="00BB0802" w:rsidRDefault="00BB0802" w:rsidP="00BB0802">
      <w:pPr>
        <w:spacing w:after="200"/>
        <w:rPr>
          <w:rFonts w:eastAsia="Calibri" w:cs="Arial"/>
          <w:lang w:val="en-US"/>
        </w:rPr>
      </w:pPr>
      <w:r w:rsidRPr="00BB0802">
        <w:rPr>
          <w:rFonts w:eastAsia="Calibri" w:cs="Times New Roman"/>
          <w:noProof/>
          <w:lang w:val="en-US"/>
        </w:rPr>
        <w:drawing>
          <wp:anchor distT="0" distB="0" distL="114300" distR="114300" simplePos="0" relativeHeight="251659264" behindDoc="0" locked="0" layoutInCell="1" allowOverlap="1">
            <wp:simplePos x="0" y="0"/>
            <wp:positionH relativeFrom="column">
              <wp:posOffset>-180975</wp:posOffset>
            </wp:positionH>
            <wp:positionV relativeFrom="paragraph">
              <wp:posOffset>38100</wp:posOffset>
            </wp:positionV>
            <wp:extent cx="3362325" cy="168148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325" cy="16814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jc w:val="center"/>
        <w:rPr>
          <w:rFonts w:eastAsia="Calibri" w:cs="Arial"/>
          <w:b/>
          <w:sz w:val="32"/>
          <w:szCs w:val="32"/>
          <w:lang w:val="en-US"/>
        </w:rPr>
      </w:pPr>
      <w:r w:rsidRPr="00BB0802">
        <w:rPr>
          <w:rFonts w:eastAsia="Calibri" w:cs="Arial"/>
          <w:b/>
          <w:sz w:val="32"/>
          <w:szCs w:val="32"/>
          <w:lang w:val="en-US"/>
        </w:rPr>
        <w:t>Approaches and Initiatives for Addressing Health and Social Needs of a Community</w:t>
      </w:r>
    </w:p>
    <w:p w:rsidR="00BB0802" w:rsidRPr="00BB0802" w:rsidRDefault="00BB0802" w:rsidP="00BB0802">
      <w:pPr>
        <w:spacing w:after="200"/>
        <w:rPr>
          <w:rFonts w:eastAsia="Calibri" w:cs="Arial"/>
          <w:b/>
          <w:lang w:val="en-US"/>
        </w:rPr>
      </w:pPr>
    </w:p>
    <w:p w:rsidR="00BB0802" w:rsidRPr="00BB0802" w:rsidRDefault="00BB0802" w:rsidP="00BB0802">
      <w:pPr>
        <w:spacing w:after="200"/>
        <w:rPr>
          <w:rFonts w:eastAsia="Calibri" w:cs="Arial"/>
          <w:b/>
          <w:lang w:val="en-US"/>
        </w:rPr>
      </w:pPr>
    </w:p>
    <w:p w:rsidR="00BB0802" w:rsidRPr="00BB0802" w:rsidRDefault="00BB0802" w:rsidP="00BB0802">
      <w:pPr>
        <w:spacing w:after="200"/>
        <w:rPr>
          <w:rFonts w:eastAsia="Calibri" w:cs="Arial"/>
          <w:b/>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r w:rsidRPr="00BB0802">
        <w:rPr>
          <w:rFonts w:eastAsia="Calibri" w:cs="Arial"/>
          <w:lang w:val="en-US"/>
        </w:rPr>
        <w:t>Student name:​ Maria Michael</w:t>
      </w:r>
    </w:p>
    <w:p w:rsidR="00BB0802" w:rsidRPr="00BB0802" w:rsidRDefault="00BB0802" w:rsidP="00BB0802">
      <w:pPr>
        <w:spacing w:after="200"/>
        <w:rPr>
          <w:rFonts w:eastAsia="Calibri" w:cs="Arial"/>
          <w:lang w:val="en-US"/>
        </w:rPr>
      </w:pPr>
      <w:r w:rsidRPr="00BB0802">
        <w:rPr>
          <w:rFonts w:eastAsia="Calibri" w:cs="Arial"/>
          <w:lang w:val="en-US"/>
        </w:rPr>
        <w:t>Student ID: ​191 38 94</w:t>
      </w:r>
    </w:p>
    <w:p w:rsidR="00BB0802" w:rsidRPr="00BB0802" w:rsidRDefault="00BB0802" w:rsidP="00BB0802">
      <w:pPr>
        <w:spacing w:after="200"/>
        <w:rPr>
          <w:rFonts w:eastAsia="Calibri" w:cs="Arial"/>
          <w:lang w:val="en-US"/>
        </w:rPr>
      </w:pPr>
      <w:r w:rsidRPr="00BB0802">
        <w:rPr>
          <w:rFonts w:eastAsia="Calibri" w:cs="Arial"/>
          <w:lang w:val="en-US"/>
        </w:rPr>
        <w:t>Module name: Community Care and Development</w:t>
      </w:r>
    </w:p>
    <w:p w:rsidR="00BB0802" w:rsidRPr="00BB0802" w:rsidRDefault="00BB0802" w:rsidP="00BB0802">
      <w:pPr>
        <w:spacing w:after="200"/>
        <w:rPr>
          <w:rFonts w:eastAsia="Calibri" w:cs="Arial"/>
          <w:lang w:val="en-US"/>
        </w:rPr>
      </w:pPr>
      <w:r w:rsidRPr="00BB0802">
        <w:rPr>
          <w:rFonts w:eastAsia="Calibri" w:cs="Arial"/>
          <w:lang w:val="en-US"/>
        </w:rPr>
        <w:t>Module code: BMHP6022</w:t>
      </w:r>
    </w:p>
    <w:p w:rsidR="00BB0802" w:rsidRPr="00BB0802" w:rsidRDefault="00BB0802" w:rsidP="00BB0802">
      <w:pPr>
        <w:spacing w:after="200"/>
        <w:rPr>
          <w:rFonts w:eastAsia="Calibri" w:cs="Arial"/>
          <w:lang w:val="en-US"/>
        </w:rPr>
      </w:pPr>
      <w:r w:rsidRPr="00BB0802">
        <w:rPr>
          <w:rFonts w:eastAsia="Calibri" w:cs="Arial"/>
          <w:lang w:val="en-US"/>
        </w:rPr>
        <w:t xml:space="preserve">Lecturer name: </w:t>
      </w:r>
    </w:p>
    <w:p w:rsidR="00DA119F" w:rsidRPr="00C63FCA" w:rsidRDefault="00BB0802" w:rsidP="00C63FCA">
      <w:pPr>
        <w:spacing w:after="200"/>
        <w:rPr>
          <w:rFonts w:eastAsia="Calibri" w:cs="Times New Roman"/>
          <w:lang w:val="en-US"/>
        </w:rPr>
      </w:pPr>
      <w:r w:rsidRPr="00BB0802">
        <w:rPr>
          <w:rFonts w:eastAsia="Calibri" w:cs="Arial"/>
          <w:lang w:val="en-US"/>
        </w:rPr>
        <w:t>Date:  April 21, 2023</w:t>
      </w:r>
      <w:bookmarkStart w:id="0" w:name="_Toc132567452"/>
      <w:bookmarkStart w:id="1" w:name="_Toc132795134"/>
      <w:r w:rsidR="00DA119F">
        <w:rPr>
          <w:rFonts w:eastAsia="Times New Roman" w:cs="Times New Roman"/>
          <w:b/>
          <w:bCs/>
          <w:kern w:val="32"/>
          <w:sz w:val="28"/>
          <w:szCs w:val="32"/>
          <w:lang w:val="en-US"/>
        </w:rPr>
        <w:br w:type="page"/>
      </w:r>
    </w:p>
    <w:sdt>
      <w:sdtPr>
        <w:rPr>
          <w:rFonts w:eastAsiaTheme="minorHAnsi" w:cstheme="minorBidi"/>
          <w:color w:val="auto"/>
          <w:sz w:val="22"/>
          <w:szCs w:val="22"/>
          <w:lang w:val="en-GB"/>
        </w:rPr>
        <w:id w:val="-15390084"/>
        <w:docPartObj>
          <w:docPartGallery w:val="Table of Contents"/>
          <w:docPartUnique/>
        </w:docPartObj>
      </w:sdtPr>
      <w:sdtEndPr>
        <w:rPr>
          <w:b/>
          <w:bCs/>
          <w:noProof/>
          <w:color w:val="000000" w:themeColor="text1"/>
        </w:rPr>
      </w:sdtEndPr>
      <w:sdtContent>
        <w:p w:rsidR="00DA119F" w:rsidRDefault="00DA119F">
          <w:pPr>
            <w:pStyle w:val="TOCHeading"/>
          </w:pPr>
          <w:r>
            <w:t>Contents</w:t>
          </w:r>
        </w:p>
        <w:p w:rsidR="00893723" w:rsidRDefault="00DA119F">
          <w:pPr>
            <w:pStyle w:val="TOC1"/>
            <w:rPr>
              <w:rFonts w:asciiTheme="minorHAnsi" w:eastAsiaTheme="minorEastAsia" w:hAnsiTheme="minorHAnsi"/>
              <w:noProof/>
              <w:color w:val="auto"/>
              <w:lang w:val="en-US"/>
            </w:rPr>
          </w:pPr>
          <w:r>
            <w:fldChar w:fldCharType="begin"/>
          </w:r>
          <w:r>
            <w:instrText xml:space="preserve"> TOC \o "1-3" \h \z \u </w:instrText>
          </w:r>
          <w:r>
            <w:fldChar w:fldCharType="separate"/>
          </w:r>
          <w:hyperlink w:anchor="_Toc132838005" w:history="1">
            <w:r w:rsidR="00893723" w:rsidRPr="00F64CA2">
              <w:rPr>
                <w:rStyle w:val="Hyperlink"/>
                <w:rFonts w:eastAsia="Times New Roman" w:cs="Times New Roman"/>
                <w:b/>
                <w:bCs/>
                <w:noProof/>
                <w:kern w:val="32"/>
                <w:lang w:val="en-US"/>
              </w:rPr>
              <w:t>Introduction</w:t>
            </w:r>
            <w:r w:rsidR="00893723">
              <w:rPr>
                <w:noProof/>
                <w:webHidden/>
              </w:rPr>
              <w:tab/>
            </w:r>
            <w:r w:rsidR="00893723">
              <w:rPr>
                <w:noProof/>
                <w:webHidden/>
              </w:rPr>
              <w:fldChar w:fldCharType="begin"/>
            </w:r>
            <w:r w:rsidR="00893723">
              <w:rPr>
                <w:noProof/>
                <w:webHidden/>
              </w:rPr>
              <w:instrText xml:space="preserve"> PAGEREF _Toc132838005 \h </w:instrText>
            </w:r>
            <w:r w:rsidR="00893723">
              <w:rPr>
                <w:noProof/>
                <w:webHidden/>
              </w:rPr>
            </w:r>
            <w:r w:rsidR="00893723">
              <w:rPr>
                <w:noProof/>
                <w:webHidden/>
              </w:rPr>
              <w:fldChar w:fldCharType="separate"/>
            </w:r>
            <w:r w:rsidR="00893723">
              <w:rPr>
                <w:noProof/>
                <w:webHidden/>
              </w:rPr>
              <w:t>3</w:t>
            </w:r>
            <w:r w:rsidR="00893723">
              <w:rPr>
                <w:noProof/>
                <w:webHidden/>
              </w:rPr>
              <w:fldChar w:fldCharType="end"/>
            </w:r>
          </w:hyperlink>
        </w:p>
        <w:p w:rsidR="00893723" w:rsidRDefault="00893723">
          <w:pPr>
            <w:pStyle w:val="TOC2"/>
            <w:tabs>
              <w:tab w:val="right" w:leader="dot" w:pos="9350"/>
            </w:tabs>
            <w:rPr>
              <w:rFonts w:asciiTheme="minorHAnsi" w:eastAsiaTheme="minorEastAsia" w:hAnsiTheme="minorHAnsi"/>
              <w:noProof/>
              <w:color w:val="auto"/>
              <w:lang w:val="en-US"/>
            </w:rPr>
          </w:pPr>
          <w:hyperlink w:anchor="_Toc132838006" w:history="1">
            <w:r w:rsidRPr="00F64CA2">
              <w:rPr>
                <w:rStyle w:val="Hyperlink"/>
                <w:noProof/>
              </w:rPr>
              <w:t>Community</w:t>
            </w:r>
            <w:r>
              <w:rPr>
                <w:noProof/>
                <w:webHidden/>
              </w:rPr>
              <w:tab/>
            </w:r>
            <w:r>
              <w:rPr>
                <w:noProof/>
                <w:webHidden/>
              </w:rPr>
              <w:fldChar w:fldCharType="begin"/>
            </w:r>
            <w:r>
              <w:rPr>
                <w:noProof/>
                <w:webHidden/>
              </w:rPr>
              <w:instrText xml:space="preserve"> PAGEREF _Toc132838006 \h </w:instrText>
            </w:r>
            <w:r>
              <w:rPr>
                <w:noProof/>
                <w:webHidden/>
              </w:rPr>
            </w:r>
            <w:r>
              <w:rPr>
                <w:noProof/>
                <w:webHidden/>
              </w:rPr>
              <w:fldChar w:fldCharType="separate"/>
            </w:r>
            <w:r>
              <w:rPr>
                <w:noProof/>
                <w:webHidden/>
              </w:rPr>
              <w:t>3</w:t>
            </w:r>
            <w:r>
              <w:rPr>
                <w:noProof/>
                <w:webHidden/>
              </w:rPr>
              <w:fldChar w:fldCharType="end"/>
            </w:r>
          </w:hyperlink>
        </w:p>
        <w:p w:rsidR="00893723" w:rsidRDefault="00893723">
          <w:pPr>
            <w:pStyle w:val="TOC2"/>
            <w:tabs>
              <w:tab w:val="right" w:leader="dot" w:pos="9350"/>
            </w:tabs>
            <w:rPr>
              <w:rFonts w:asciiTheme="minorHAnsi" w:eastAsiaTheme="minorEastAsia" w:hAnsiTheme="minorHAnsi"/>
              <w:noProof/>
              <w:color w:val="auto"/>
              <w:lang w:val="en-US"/>
            </w:rPr>
          </w:pPr>
          <w:hyperlink w:anchor="_Toc132838007" w:history="1">
            <w:r w:rsidRPr="00F64CA2">
              <w:rPr>
                <w:rStyle w:val="Hyperlink"/>
                <w:noProof/>
              </w:rPr>
              <w:t>Community Development</w:t>
            </w:r>
            <w:r>
              <w:rPr>
                <w:noProof/>
                <w:webHidden/>
              </w:rPr>
              <w:tab/>
            </w:r>
            <w:r>
              <w:rPr>
                <w:noProof/>
                <w:webHidden/>
              </w:rPr>
              <w:fldChar w:fldCharType="begin"/>
            </w:r>
            <w:r>
              <w:rPr>
                <w:noProof/>
                <w:webHidden/>
              </w:rPr>
              <w:instrText xml:space="preserve"> PAGEREF _Toc132838007 \h </w:instrText>
            </w:r>
            <w:r>
              <w:rPr>
                <w:noProof/>
                <w:webHidden/>
              </w:rPr>
            </w:r>
            <w:r>
              <w:rPr>
                <w:noProof/>
                <w:webHidden/>
              </w:rPr>
              <w:fldChar w:fldCharType="separate"/>
            </w:r>
            <w:r>
              <w:rPr>
                <w:noProof/>
                <w:webHidden/>
              </w:rPr>
              <w:t>3</w:t>
            </w:r>
            <w:r>
              <w:rPr>
                <w:noProof/>
                <w:webHidden/>
              </w:rPr>
              <w:fldChar w:fldCharType="end"/>
            </w:r>
          </w:hyperlink>
        </w:p>
        <w:p w:rsidR="00893723" w:rsidRDefault="00893723">
          <w:pPr>
            <w:pStyle w:val="TOC1"/>
            <w:rPr>
              <w:rFonts w:asciiTheme="minorHAnsi" w:eastAsiaTheme="minorEastAsia" w:hAnsiTheme="minorHAnsi"/>
              <w:noProof/>
              <w:color w:val="auto"/>
              <w:lang w:val="en-US"/>
            </w:rPr>
          </w:pPr>
          <w:hyperlink w:anchor="_Toc132838008" w:history="1">
            <w:r w:rsidRPr="00F64CA2">
              <w:rPr>
                <w:rStyle w:val="Hyperlink"/>
                <w:noProof/>
              </w:rPr>
              <w:t>Gender-based Violence</w:t>
            </w:r>
            <w:r>
              <w:rPr>
                <w:noProof/>
                <w:webHidden/>
              </w:rPr>
              <w:tab/>
            </w:r>
            <w:r>
              <w:rPr>
                <w:noProof/>
                <w:webHidden/>
              </w:rPr>
              <w:fldChar w:fldCharType="begin"/>
            </w:r>
            <w:r>
              <w:rPr>
                <w:noProof/>
                <w:webHidden/>
              </w:rPr>
              <w:instrText xml:space="preserve"> PAGEREF _Toc132838008 \h </w:instrText>
            </w:r>
            <w:r>
              <w:rPr>
                <w:noProof/>
                <w:webHidden/>
              </w:rPr>
            </w:r>
            <w:r>
              <w:rPr>
                <w:noProof/>
                <w:webHidden/>
              </w:rPr>
              <w:fldChar w:fldCharType="separate"/>
            </w:r>
            <w:r>
              <w:rPr>
                <w:noProof/>
                <w:webHidden/>
              </w:rPr>
              <w:t>3</w:t>
            </w:r>
            <w:r>
              <w:rPr>
                <w:noProof/>
                <w:webHidden/>
              </w:rPr>
              <w:fldChar w:fldCharType="end"/>
            </w:r>
          </w:hyperlink>
        </w:p>
        <w:p w:rsidR="00893723" w:rsidRDefault="00893723">
          <w:pPr>
            <w:pStyle w:val="TOC2"/>
            <w:tabs>
              <w:tab w:val="right" w:leader="dot" w:pos="9350"/>
            </w:tabs>
            <w:rPr>
              <w:rFonts w:asciiTheme="minorHAnsi" w:eastAsiaTheme="minorEastAsia" w:hAnsiTheme="minorHAnsi"/>
              <w:noProof/>
              <w:color w:val="auto"/>
              <w:lang w:val="en-US"/>
            </w:rPr>
          </w:pPr>
          <w:hyperlink w:anchor="_Toc132838009" w:history="1">
            <w:r w:rsidRPr="00F64CA2">
              <w:rPr>
                <w:rStyle w:val="Hyperlink"/>
                <w:noProof/>
              </w:rPr>
              <w:t>Causes of GBV</w:t>
            </w:r>
            <w:r>
              <w:rPr>
                <w:noProof/>
                <w:webHidden/>
              </w:rPr>
              <w:tab/>
            </w:r>
            <w:r>
              <w:rPr>
                <w:noProof/>
                <w:webHidden/>
              </w:rPr>
              <w:fldChar w:fldCharType="begin"/>
            </w:r>
            <w:r>
              <w:rPr>
                <w:noProof/>
                <w:webHidden/>
              </w:rPr>
              <w:instrText xml:space="preserve"> PAGEREF _Toc132838009 \h </w:instrText>
            </w:r>
            <w:r>
              <w:rPr>
                <w:noProof/>
                <w:webHidden/>
              </w:rPr>
            </w:r>
            <w:r>
              <w:rPr>
                <w:noProof/>
                <w:webHidden/>
              </w:rPr>
              <w:fldChar w:fldCharType="separate"/>
            </w:r>
            <w:r>
              <w:rPr>
                <w:noProof/>
                <w:webHidden/>
              </w:rPr>
              <w:t>4</w:t>
            </w:r>
            <w:r>
              <w:rPr>
                <w:noProof/>
                <w:webHidden/>
              </w:rPr>
              <w:fldChar w:fldCharType="end"/>
            </w:r>
          </w:hyperlink>
        </w:p>
        <w:p w:rsidR="00893723" w:rsidRDefault="00893723">
          <w:pPr>
            <w:pStyle w:val="TOC1"/>
            <w:rPr>
              <w:rFonts w:asciiTheme="minorHAnsi" w:eastAsiaTheme="minorEastAsia" w:hAnsiTheme="minorHAnsi"/>
              <w:noProof/>
              <w:color w:val="auto"/>
              <w:lang w:val="en-US"/>
            </w:rPr>
          </w:pPr>
          <w:hyperlink w:anchor="_Toc132838010" w:history="1">
            <w:r w:rsidRPr="00F64CA2">
              <w:rPr>
                <w:rStyle w:val="Hyperlink"/>
                <w:noProof/>
              </w:rPr>
              <w:t>Obesity</w:t>
            </w:r>
            <w:r>
              <w:rPr>
                <w:noProof/>
                <w:webHidden/>
              </w:rPr>
              <w:tab/>
            </w:r>
            <w:r>
              <w:rPr>
                <w:noProof/>
                <w:webHidden/>
              </w:rPr>
              <w:fldChar w:fldCharType="begin"/>
            </w:r>
            <w:r>
              <w:rPr>
                <w:noProof/>
                <w:webHidden/>
              </w:rPr>
              <w:instrText xml:space="preserve"> PAGEREF _Toc132838010 \h </w:instrText>
            </w:r>
            <w:r>
              <w:rPr>
                <w:noProof/>
                <w:webHidden/>
              </w:rPr>
            </w:r>
            <w:r>
              <w:rPr>
                <w:noProof/>
                <w:webHidden/>
              </w:rPr>
              <w:fldChar w:fldCharType="separate"/>
            </w:r>
            <w:r>
              <w:rPr>
                <w:noProof/>
                <w:webHidden/>
              </w:rPr>
              <w:t>4</w:t>
            </w:r>
            <w:r>
              <w:rPr>
                <w:noProof/>
                <w:webHidden/>
              </w:rPr>
              <w:fldChar w:fldCharType="end"/>
            </w:r>
          </w:hyperlink>
        </w:p>
        <w:p w:rsidR="00893723" w:rsidRDefault="00893723">
          <w:pPr>
            <w:pStyle w:val="TOC1"/>
            <w:rPr>
              <w:rFonts w:asciiTheme="minorHAnsi" w:eastAsiaTheme="minorEastAsia" w:hAnsiTheme="minorHAnsi"/>
              <w:noProof/>
              <w:color w:val="auto"/>
              <w:lang w:val="en-US"/>
            </w:rPr>
          </w:pPr>
          <w:hyperlink w:anchor="_Toc132838011" w:history="1">
            <w:r w:rsidRPr="00F64CA2">
              <w:rPr>
                <w:rStyle w:val="Hyperlink"/>
                <w:noProof/>
              </w:rPr>
              <w:t>Kingston Upon Thames</w:t>
            </w:r>
            <w:r>
              <w:rPr>
                <w:noProof/>
                <w:webHidden/>
              </w:rPr>
              <w:tab/>
            </w:r>
            <w:r>
              <w:rPr>
                <w:noProof/>
                <w:webHidden/>
              </w:rPr>
              <w:fldChar w:fldCharType="begin"/>
            </w:r>
            <w:r>
              <w:rPr>
                <w:noProof/>
                <w:webHidden/>
              </w:rPr>
              <w:instrText xml:space="preserve"> PAGEREF _Toc132838011 \h </w:instrText>
            </w:r>
            <w:r>
              <w:rPr>
                <w:noProof/>
                <w:webHidden/>
              </w:rPr>
            </w:r>
            <w:r>
              <w:rPr>
                <w:noProof/>
                <w:webHidden/>
              </w:rPr>
              <w:fldChar w:fldCharType="separate"/>
            </w:r>
            <w:r>
              <w:rPr>
                <w:noProof/>
                <w:webHidden/>
              </w:rPr>
              <w:t>5</w:t>
            </w:r>
            <w:r>
              <w:rPr>
                <w:noProof/>
                <w:webHidden/>
              </w:rPr>
              <w:fldChar w:fldCharType="end"/>
            </w:r>
          </w:hyperlink>
        </w:p>
        <w:p w:rsidR="00893723" w:rsidRDefault="00893723">
          <w:pPr>
            <w:pStyle w:val="TOC3"/>
            <w:tabs>
              <w:tab w:val="right" w:leader="dot" w:pos="9350"/>
            </w:tabs>
            <w:rPr>
              <w:rFonts w:asciiTheme="minorHAnsi" w:eastAsiaTheme="minorEastAsia" w:hAnsiTheme="minorHAnsi"/>
              <w:noProof/>
              <w:color w:val="auto"/>
              <w:lang w:val="en-US"/>
            </w:rPr>
          </w:pPr>
          <w:hyperlink w:anchor="_Toc132838012" w:history="1">
            <w:r w:rsidRPr="00F64CA2">
              <w:rPr>
                <w:rStyle w:val="Hyperlink"/>
                <w:noProof/>
              </w:rPr>
              <w:t>Demographics of Kingston Upon Thames</w:t>
            </w:r>
            <w:r>
              <w:rPr>
                <w:noProof/>
                <w:webHidden/>
              </w:rPr>
              <w:tab/>
            </w:r>
            <w:r>
              <w:rPr>
                <w:noProof/>
                <w:webHidden/>
              </w:rPr>
              <w:fldChar w:fldCharType="begin"/>
            </w:r>
            <w:r>
              <w:rPr>
                <w:noProof/>
                <w:webHidden/>
              </w:rPr>
              <w:instrText xml:space="preserve"> PAGEREF _Toc132838012 \h </w:instrText>
            </w:r>
            <w:r>
              <w:rPr>
                <w:noProof/>
                <w:webHidden/>
              </w:rPr>
            </w:r>
            <w:r>
              <w:rPr>
                <w:noProof/>
                <w:webHidden/>
              </w:rPr>
              <w:fldChar w:fldCharType="separate"/>
            </w:r>
            <w:r>
              <w:rPr>
                <w:noProof/>
                <w:webHidden/>
              </w:rPr>
              <w:t>5</w:t>
            </w:r>
            <w:r>
              <w:rPr>
                <w:noProof/>
                <w:webHidden/>
              </w:rPr>
              <w:fldChar w:fldCharType="end"/>
            </w:r>
          </w:hyperlink>
        </w:p>
        <w:p w:rsidR="00893723" w:rsidRDefault="00893723">
          <w:pPr>
            <w:pStyle w:val="TOC2"/>
            <w:tabs>
              <w:tab w:val="right" w:leader="dot" w:pos="9350"/>
            </w:tabs>
            <w:rPr>
              <w:rFonts w:asciiTheme="minorHAnsi" w:eastAsiaTheme="minorEastAsia" w:hAnsiTheme="minorHAnsi"/>
              <w:noProof/>
              <w:color w:val="auto"/>
              <w:lang w:val="en-US"/>
            </w:rPr>
          </w:pPr>
          <w:hyperlink w:anchor="_Toc132838013" w:history="1">
            <w:r w:rsidRPr="00F64CA2">
              <w:rPr>
                <w:rStyle w:val="Hyperlink"/>
                <w:noProof/>
              </w:rPr>
              <w:t>Policies, Legislation, and Strategies</w:t>
            </w:r>
            <w:r>
              <w:rPr>
                <w:noProof/>
                <w:webHidden/>
              </w:rPr>
              <w:tab/>
            </w:r>
            <w:r>
              <w:rPr>
                <w:noProof/>
                <w:webHidden/>
              </w:rPr>
              <w:fldChar w:fldCharType="begin"/>
            </w:r>
            <w:r>
              <w:rPr>
                <w:noProof/>
                <w:webHidden/>
              </w:rPr>
              <w:instrText xml:space="preserve"> PAGEREF _Toc132838013 \h </w:instrText>
            </w:r>
            <w:r>
              <w:rPr>
                <w:noProof/>
                <w:webHidden/>
              </w:rPr>
            </w:r>
            <w:r>
              <w:rPr>
                <w:noProof/>
                <w:webHidden/>
              </w:rPr>
              <w:fldChar w:fldCharType="separate"/>
            </w:r>
            <w:r>
              <w:rPr>
                <w:noProof/>
                <w:webHidden/>
              </w:rPr>
              <w:t>6</w:t>
            </w:r>
            <w:r>
              <w:rPr>
                <w:noProof/>
                <w:webHidden/>
              </w:rPr>
              <w:fldChar w:fldCharType="end"/>
            </w:r>
          </w:hyperlink>
        </w:p>
        <w:p w:rsidR="00893723" w:rsidRDefault="00893723">
          <w:pPr>
            <w:pStyle w:val="TOC2"/>
            <w:tabs>
              <w:tab w:val="right" w:leader="dot" w:pos="9350"/>
            </w:tabs>
            <w:rPr>
              <w:rFonts w:asciiTheme="minorHAnsi" w:eastAsiaTheme="minorEastAsia" w:hAnsiTheme="minorHAnsi"/>
              <w:noProof/>
              <w:color w:val="auto"/>
              <w:lang w:val="en-US"/>
            </w:rPr>
          </w:pPr>
          <w:hyperlink w:anchor="_Toc132838014" w:history="1">
            <w:r w:rsidRPr="00F64CA2">
              <w:rPr>
                <w:rStyle w:val="Hyperlink"/>
                <w:noProof/>
              </w:rPr>
              <w:t>Policy Response to GBV</w:t>
            </w:r>
            <w:r>
              <w:rPr>
                <w:noProof/>
                <w:webHidden/>
              </w:rPr>
              <w:tab/>
            </w:r>
            <w:r>
              <w:rPr>
                <w:noProof/>
                <w:webHidden/>
              </w:rPr>
              <w:fldChar w:fldCharType="begin"/>
            </w:r>
            <w:r>
              <w:rPr>
                <w:noProof/>
                <w:webHidden/>
              </w:rPr>
              <w:instrText xml:space="preserve"> PAGEREF _Toc132838014 \h </w:instrText>
            </w:r>
            <w:r>
              <w:rPr>
                <w:noProof/>
                <w:webHidden/>
              </w:rPr>
            </w:r>
            <w:r>
              <w:rPr>
                <w:noProof/>
                <w:webHidden/>
              </w:rPr>
              <w:fldChar w:fldCharType="separate"/>
            </w:r>
            <w:r>
              <w:rPr>
                <w:noProof/>
                <w:webHidden/>
              </w:rPr>
              <w:t>7</w:t>
            </w:r>
            <w:r>
              <w:rPr>
                <w:noProof/>
                <w:webHidden/>
              </w:rPr>
              <w:fldChar w:fldCharType="end"/>
            </w:r>
          </w:hyperlink>
        </w:p>
        <w:p w:rsidR="00893723" w:rsidRDefault="00893723">
          <w:pPr>
            <w:pStyle w:val="TOC3"/>
            <w:tabs>
              <w:tab w:val="right" w:leader="dot" w:pos="9350"/>
            </w:tabs>
            <w:rPr>
              <w:rFonts w:asciiTheme="minorHAnsi" w:eastAsiaTheme="minorEastAsia" w:hAnsiTheme="minorHAnsi"/>
              <w:noProof/>
              <w:color w:val="auto"/>
              <w:lang w:val="en-US"/>
            </w:rPr>
          </w:pPr>
          <w:hyperlink w:anchor="_Toc132838015" w:history="1">
            <w:r w:rsidRPr="00F64CA2">
              <w:rPr>
                <w:rStyle w:val="Hyperlink"/>
                <w:noProof/>
              </w:rPr>
              <w:t>DV Hub (Kingston Domestic Violence Hub)</w:t>
            </w:r>
            <w:r>
              <w:rPr>
                <w:noProof/>
                <w:webHidden/>
              </w:rPr>
              <w:tab/>
            </w:r>
            <w:r>
              <w:rPr>
                <w:noProof/>
                <w:webHidden/>
              </w:rPr>
              <w:fldChar w:fldCharType="begin"/>
            </w:r>
            <w:r>
              <w:rPr>
                <w:noProof/>
                <w:webHidden/>
              </w:rPr>
              <w:instrText xml:space="preserve"> PAGEREF _Toc132838015 \h </w:instrText>
            </w:r>
            <w:r>
              <w:rPr>
                <w:noProof/>
                <w:webHidden/>
              </w:rPr>
            </w:r>
            <w:r>
              <w:rPr>
                <w:noProof/>
                <w:webHidden/>
              </w:rPr>
              <w:fldChar w:fldCharType="separate"/>
            </w:r>
            <w:r>
              <w:rPr>
                <w:noProof/>
                <w:webHidden/>
              </w:rPr>
              <w:t>7</w:t>
            </w:r>
            <w:r>
              <w:rPr>
                <w:noProof/>
                <w:webHidden/>
              </w:rPr>
              <w:fldChar w:fldCharType="end"/>
            </w:r>
          </w:hyperlink>
        </w:p>
        <w:p w:rsidR="00893723" w:rsidRDefault="00893723">
          <w:pPr>
            <w:pStyle w:val="TOC3"/>
            <w:tabs>
              <w:tab w:val="right" w:leader="dot" w:pos="9350"/>
            </w:tabs>
            <w:rPr>
              <w:rFonts w:asciiTheme="minorHAnsi" w:eastAsiaTheme="minorEastAsia" w:hAnsiTheme="minorHAnsi"/>
              <w:noProof/>
              <w:color w:val="auto"/>
              <w:lang w:val="en-US"/>
            </w:rPr>
          </w:pPr>
          <w:hyperlink w:anchor="_Toc132838016" w:history="1">
            <w:r w:rsidRPr="00F64CA2">
              <w:rPr>
                <w:rStyle w:val="Hyperlink"/>
                <w:noProof/>
              </w:rPr>
              <w:t>White Ribbon Accreditation</w:t>
            </w:r>
            <w:r>
              <w:rPr>
                <w:noProof/>
                <w:webHidden/>
              </w:rPr>
              <w:tab/>
            </w:r>
            <w:r>
              <w:rPr>
                <w:noProof/>
                <w:webHidden/>
              </w:rPr>
              <w:fldChar w:fldCharType="begin"/>
            </w:r>
            <w:r>
              <w:rPr>
                <w:noProof/>
                <w:webHidden/>
              </w:rPr>
              <w:instrText xml:space="preserve"> PAGEREF _Toc132838016 \h </w:instrText>
            </w:r>
            <w:r>
              <w:rPr>
                <w:noProof/>
                <w:webHidden/>
              </w:rPr>
            </w:r>
            <w:r>
              <w:rPr>
                <w:noProof/>
                <w:webHidden/>
              </w:rPr>
              <w:fldChar w:fldCharType="separate"/>
            </w:r>
            <w:r>
              <w:rPr>
                <w:noProof/>
                <w:webHidden/>
              </w:rPr>
              <w:t>8</w:t>
            </w:r>
            <w:r>
              <w:rPr>
                <w:noProof/>
                <w:webHidden/>
              </w:rPr>
              <w:fldChar w:fldCharType="end"/>
            </w:r>
          </w:hyperlink>
        </w:p>
        <w:p w:rsidR="00893723" w:rsidRDefault="00893723">
          <w:pPr>
            <w:pStyle w:val="TOC2"/>
            <w:tabs>
              <w:tab w:val="right" w:leader="dot" w:pos="9350"/>
            </w:tabs>
            <w:rPr>
              <w:rFonts w:asciiTheme="minorHAnsi" w:eastAsiaTheme="minorEastAsia" w:hAnsiTheme="minorHAnsi"/>
              <w:noProof/>
              <w:color w:val="auto"/>
              <w:lang w:val="en-US"/>
            </w:rPr>
          </w:pPr>
          <w:hyperlink w:anchor="_Toc132838017" w:history="1">
            <w:r w:rsidRPr="00F64CA2">
              <w:rPr>
                <w:rStyle w:val="Hyperlink"/>
                <w:noProof/>
              </w:rPr>
              <w:t>Response to Obesity</w:t>
            </w:r>
            <w:r>
              <w:rPr>
                <w:noProof/>
                <w:webHidden/>
              </w:rPr>
              <w:tab/>
            </w:r>
            <w:r>
              <w:rPr>
                <w:noProof/>
                <w:webHidden/>
              </w:rPr>
              <w:fldChar w:fldCharType="begin"/>
            </w:r>
            <w:r>
              <w:rPr>
                <w:noProof/>
                <w:webHidden/>
              </w:rPr>
              <w:instrText xml:space="preserve"> PAGEREF _Toc132838017 \h </w:instrText>
            </w:r>
            <w:r>
              <w:rPr>
                <w:noProof/>
                <w:webHidden/>
              </w:rPr>
            </w:r>
            <w:r>
              <w:rPr>
                <w:noProof/>
                <w:webHidden/>
              </w:rPr>
              <w:fldChar w:fldCharType="separate"/>
            </w:r>
            <w:r>
              <w:rPr>
                <w:noProof/>
                <w:webHidden/>
              </w:rPr>
              <w:t>8</w:t>
            </w:r>
            <w:r>
              <w:rPr>
                <w:noProof/>
                <w:webHidden/>
              </w:rPr>
              <w:fldChar w:fldCharType="end"/>
            </w:r>
          </w:hyperlink>
        </w:p>
        <w:p w:rsidR="00893723" w:rsidRDefault="00893723">
          <w:pPr>
            <w:pStyle w:val="TOC3"/>
            <w:tabs>
              <w:tab w:val="right" w:leader="dot" w:pos="9350"/>
            </w:tabs>
            <w:rPr>
              <w:rFonts w:asciiTheme="minorHAnsi" w:eastAsiaTheme="minorEastAsia" w:hAnsiTheme="minorHAnsi"/>
              <w:noProof/>
              <w:color w:val="auto"/>
              <w:lang w:val="en-US"/>
            </w:rPr>
          </w:pPr>
          <w:hyperlink w:anchor="_Toc132838018" w:history="1">
            <w:r w:rsidRPr="00F64CA2">
              <w:rPr>
                <w:rStyle w:val="Hyperlink"/>
                <w:noProof/>
                <w:shd w:val="clear" w:color="auto" w:fill="FFFFFF"/>
              </w:rPr>
              <w:t>Health campaigns</w:t>
            </w:r>
            <w:r>
              <w:rPr>
                <w:noProof/>
                <w:webHidden/>
              </w:rPr>
              <w:tab/>
            </w:r>
            <w:r>
              <w:rPr>
                <w:noProof/>
                <w:webHidden/>
              </w:rPr>
              <w:fldChar w:fldCharType="begin"/>
            </w:r>
            <w:r>
              <w:rPr>
                <w:noProof/>
                <w:webHidden/>
              </w:rPr>
              <w:instrText xml:space="preserve"> PAGEREF _Toc132838018 \h </w:instrText>
            </w:r>
            <w:r>
              <w:rPr>
                <w:noProof/>
                <w:webHidden/>
              </w:rPr>
            </w:r>
            <w:r>
              <w:rPr>
                <w:noProof/>
                <w:webHidden/>
              </w:rPr>
              <w:fldChar w:fldCharType="separate"/>
            </w:r>
            <w:r>
              <w:rPr>
                <w:noProof/>
                <w:webHidden/>
              </w:rPr>
              <w:t>8</w:t>
            </w:r>
            <w:r>
              <w:rPr>
                <w:noProof/>
                <w:webHidden/>
              </w:rPr>
              <w:fldChar w:fldCharType="end"/>
            </w:r>
          </w:hyperlink>
        </w:p>
        <w:p w:rsidR="00893723" w:rsidRDefault="00893723">
          <w:pPr>
            <w:pStyle w:val="TOC3"/>
            <w:tabs>
              <w:tab w:val="right" w:leader="dot" w:pos="9350"/>
            </w:tabs>
            <w:rPr>
              <w:rFonts w:asciiTheme="minorHAnsi" w:eastAsiaTheme="minorEastAsia" w:hAnsiTheme="minorHAnsi"/>
              <w:noProof/>
              <w:color w:val="auto"/>
              <w:lang w:val="en-US"/>
            </w:rPr>
          </w:pPr>
          <w:hyperlink w:anchor="_Toc132838019" w:history="1">
            <w:r w:rsidRPr="00F64CA2">
              <w:rPr>
                <w:rStyle w:val="Hyperlink"/>
                <w:noProof/>
              </w:rPr>
              <w:t>Reduction in approvals for HFTs</w:t>
            </w:r>
            <w:r>
              <w:rPr>
                <w:noProof/>
                <w:webHidden/>
              </w:rPr>
              <w:tab/>
            </w:r>
            <w:r>
              <w:rPr>
                <w:noProof/>
                <w:webHidden/>
              </w:rPr>
              <w:fldChar w:fldCharType="begin"/>
            </w:r>
            <w:r>
              <w:rPr>
                <w:noProof/>
                <w:webHidden/>
              </w:rPr>
              <w:instrText xml:space="preserve"> PAGEREF _Toc132838019 \h </w:instrText>
            </w:r>
            <w:r>
              <w:rPr>
                <w:noProof/>
                <w:webHidden/>
              </w:rPr>
            </w:r>
            <w:r>
              <w:rPr>
                <w:noProof/>
                <w:webHidden/>
              </w:rPr>
              <w:fldChar w:fldCharType="separate"/>
            </w:r>
            <w:r>
              <w:rPr>
                <w:noProof/>
                <w:webHidden/>
              </w:rPr>
              <w:t>8</w:t>
            </w:r>
            <w:r>
              <w:rPr>
                <w:noProof/>
                <w:webHidden/>
              </w:rPr>
              <w:fldChar w:fldCharType="end"/>
            </w:r>
          </w:hyperlink>
        </w:p>
        <w:p w:rsidR="00893723" w:rsidRDefault="00893723">
          <w:pPr>
            <w:pStyle w:val="TOC2"/>
            <w:tabs>
              <w:tab w:val="right" w:leader="dot" w:pos="9350"/>
            </w:tabs>
            <w:rPr>
              <w:rFonts w:asciiTheme="minorHAnsi" w:eastAsiaTheme="minorEastAsia" w:hAnsiTheme="minorHAnsi"/>
              <w:noProof/>
              <w:color w:val="auto"/>
              <w:lang w:val="en-US"/>
            </w:rPr>
          </w:pPr>
          <w:hyperlink w:anchor="_Toc132838020" w:history="1">
            <w:r w:rsidRPr="00F64CA2">
              <w:rPr>
                <w:rStyle w:val="Hyperlink"/>
                <w:noProof/>
              </w:rPr>
              <w:t>Using Technology and Social Media</w:t>
            </w:r>
            <w:r>
              <w:rPr>
                <w:noProof/>
                <w:webHidden/>
              </w:rPr>
              <w:tab/>
            </w:r>
            <w:r>
              <w:rPr>
                <w:noProof/>
                <w:webHidden/>
              </w:rPr>
              <w:fldChar w:fldCharType="begin"/>
            </w:r>
            <w:r>
              <w:rPr>
                <w:noProof/>
                <w:webHidden/>
              </w:rPr>
              <w:instrText xml:space="preserve"> PAGEREF _Toc132838020 \h </w:instrText>
            </w:r>
            <w:r>
              <w:rPr>
                <w:noProof/>
                <w:webHidden/>
              </w:rPr>
            </w:r>
            <w:r>
              <w:rPr>
                <w:noProof/>
                <w:webHidden/>
              </w:rPr>
              <w:fldChar w:fldCharType="separate"/>
            </w:r>
            <w:r>
              <w:rPr>
                <w:noProof/>
                <w:webHidden/>
              </w:rPr>
              <w:t>9</w:t>
            </w:r>
            <w:r>
              <w:rPr>
                <w:noProof/>
                <w:webHidden/>
              </w:rPr>
              <w:fldChar w:fldCharType="end"/>
            </w:r>
          </w:hyperlink>
        </w:p>
        <w:p w:rsidR="00893723" w:rsidRDefault="00893723">
          <w:pPr>
            <w:pStyle w:val="TOC1"/>
            <w:rPr>
              <w:rFonts w:asciiTheme="minorHAnsi" w:eastAsiaTheme="minorEastAsia" w:hAnsiTheme="minorHAnsi"/>
              <w:noProof/>
              <w:color w:val="auto"/>
              <w:lang w:val="en-US"/>
            </w:rPr>
          </w:pPr>
          <w:hyperlink w:anchor="_Toc132838021" w:history="1">
            <w:r w:rsidRPr="00F64CA2">
              <w:rPr>
                <w:rStyle w:val="Hyperlink"/>
                <w:rFonts w:eastAsia="Times New Roman" w:cs="Times New Roman"/>
                <w:b/>
                <w:bCs/>
                <w:noProof/>
                <w:kern w:val="32"/>
                <w:lang w:val="en-US"/>
              </w:rPr>
              <w:t>Recommendation</w:t>
            </w:r>
            <w:r>
              <w:rPr>
                <w:noProof/>
                <w:webHidden/>
              </w:rPr>
              <w:tab/>
            </w:r>
            <w:r>
              <w:rPr>
                <w:noProof/>
                <w:webHidden/>
              </w:rPr>
              <w:fldChar w:fldCharType="begin"/>
            </w:r>
            <w:r>
              <w:rPr>
                <w:noProof/>
                <w:webHidden/>
              </w:rPr>
              <w:instrText xml:space="preserve"> PAGEREF _Toc132838021 \h </w:instrText>
            </w:r>
            <w:r>
              <w:rPr>
                <w:noProof/>
                <w:webHidden/>
              </w:rPr>
            </w:r>
            <w:r>
              <w:rPr>
                <w:noProof/>
                <w:webHidden/>
              </w:rPr>
              <w:fldChar w:fldCharType="separate"/>
            </w:r>
            <w:r>
              <w:rPr>
                <w:noProof/>
                <w:webHidden/>
              </w:rPr>
              <w:t>10</w:t>
            </w:r>
            <w:r>
              <w:rPr>
                <w:noProof/>
                <w:webHidden/>
              </w:rPr>
              <w:fldChar w:fldCharType="end"/>
            </w:r>
          </w:hyperlink>
        </w:p>
        <w:p w:rsidR="00893723" w:rsidRDefault="00893723">
          <w:pPr>
            <w:pStyle w:val="TOC1"/>
            <w:rPr>
              <w:rFonts w:asciiTheme="minorHAnsi" w:eastAsiaTheme="minorEastAsia" w:hAnsiTheme="minorHAnsi"/>
              <w:noProof/>
              <w:color w:val="auto"/>
              <w:lang w:val="en-US"/>
            </w:rPr>
          </w:pPr>
          <w:hyperlink w:anchor="_Toc132838022" w:history="1">
            <w:r w:rsidRPr="00F64CA2">
              <w:rPr>
                <w:rStyle w:val="Hyperlink"/>
                <w:rFonts w:eastAsia="Times New Roman" w:cs="Times New Roman"/>
                <w:b/>
                <w:bCs/>
                <w:noProof/>
                <w:kern w:val="32"/>
                <w:lang w:val="en-US"/>
              </w:rPr>
              <w:t>Conclusion</w:t>
            </w:r>
            <w:r>
              <w:rPr>
                <w:noProof/>
                <w:webHidden/>
              </w:rPr>
              <w:tab/>
            </w:r>
            <w:r>
              <w:rPr>
                <w:noProof/>
                <w:webHidden/>
              </w:rPr>
              <w:fldChar w:fldCharType="begin"/>
            </w:r>
            <w:r>
              <w:rPr>
                <w:noProof/>
                <w:webHidden/>
              </w:rPr>
              <w:instrText xml:space="preserve"> PAGEREF _Toc132838022 \h </w:instrText>
            </w:r>
            <w:r>
              <w:rPr>
                <w:noProof/>
                <w:webHidden/>
              </w:rPr>
            </w:r>
            <w:r>
              <w:rPr>
                <w:noProof/>
                <w:webHidden/>
              </w:rPr>
              <w:fldChar w:fldCharType="separate"/>
            </w:r>
            <w:r>
              <w:rPr>
                <w:noProof/>
                <w:webHidden/>
              </w:rPr>
              <w:t>10</w:t>
            </w:r>
            <w:r>
              <w:rPr>
                <w:noProof/>
                <w:webHidden/>
              </w:rPr>
              <w:fldChar w:fldCharType="end"/>
            </w:r>
          </w:hyperlink>
        </w:p>
        <w:p w:rsidR="00893723" w:rsidRDefault="00893723">
          <w:pPr>
            <w:pStyle w:val="TOC1"/>
            <w:rPr>
              <w:rFonts w:asciiTheme="minorHAnsi" w:eastAsiaTheme="minorEastAsia" w:hAnsiTheme="minorHAnsi"/>
              <w:noProof/>
              <w:color w:val="auto"/>
              <w:lang w:val="en-US"/>
            </w:rPr>
          </w:pPr>
          <w:hyperlink w:anchor="_Toc132838023" w:history="1">
            <w:r w:rsidRPr="00F64CA2">
              <w:rPr>
                <w:rStyle w:val="Hyperlink"/>
                <w:noProof/>
              </w:rPr>
              <w:t>References</w:t>
            </w:r>
            <w:r>
              <w:rPr>
                <w:noProof/>
                <w:webHidden/>
              </w:rPr>
              <w:tab/>
            </w:r>
            <w:r>
              <w:rPr>
                <w:noProof/>
                <w:webHidden/>
              </w:rPr>
              <w:fldChar w:fldCharType="begin"/>
            </w:r>
            <w:r>
              <w:rPr>
                <w:noProof/>
                <w:webHidden/>
              </w:rPr>
              <w:instrText xml:space="preserve"> PAGEREF _Toc132838023 \h </w:instrText>
            </w:r>
            <w:r>
              <w:rPr>
                <w:noProof/>
                <w:webHidden/>
              </w:rPr>
            </w:r>
            <w:r>
              <w:rPr>
                <w:noProof/>
                <w:webHidden/>
              </w:rPr>
              <w:fldChar w:fldCharType="separate"/>
            </w:r>
            <w:r>
              <w:rPr>
                <w:noProof/>
                <w:webHidden/>
              </w:rPr>
              <w:t>11</w:t>
            </w:r>
            <w:r>
              <w:rPr>
                <w:noProof/>
                <w:webHidden/>
              </w:rPr>
              <w:fldChar w:fldCharType="end"/>
            </w:r>
          </w:hyperlink>
        </w:p>
        <w:p w:rsidR="00DA119F" w:rsidRDefault="00DA119F">
          <w:r>
            <w:rPr>
              <w:b/>
              <w:bCs/>
              <w:noProof/>
            </w:rPr>
            <w:fldChar w:fldCharType="end"/>
          </w:r>
        </w:p>
      </w:sdtContent>
    </w:sdt>
    <w:p w:rsidR="006A0768" w:rsidRDefault="006A0768">
      <w:pPr>
        <w:spacing w:line="259" w:lineRule="auto"/>
        <w:jc w:val="left"/>
        <w:rPr>
          <w:rFonts w:eastAsia="Times New Roman" w:cs="Times New Roman"/>
          <w:b/>
          <w:bCs/>
          <w:kern w:val="32"/>
          <w:sz w:val="28"/>
          <w:szCs w:val="32"/>
          <w:lang w:val="en-US"/>
        </w:rPr>
      </w:pPr>
      <w:r>
        <w:rPr>
          <w:rFonts w:eastAsia="Times New Roman" w:cs="Times New Roman"/>
          <w:b/>
          <w:bCs/>
          <w:kern w:val="32"/>
          <w:sz w:val="28"/>
          <w:szCs w:val="32"/>
          <w:lang w:val="en-US"/>
        </w:rPr>
        <w:br w:type="page"/>
      </w:r>
    </w:p>
    <w:p w:rsidR="00BB0802" w:rsidRDefault="00BB0802" w:rsidP="00BB0802">
      <w:pPr>
        <w:keepNext/>
        <w:spacing w:before="240" w:after="0"/>
        <w:jc w:val="center"/>
        <w:outlineLvl w:val="0"/>
        <w:rPr>
          <w:rFonts w:eastAsia="Times New Roman" w:cs="Times New Roman"/>
          <w:b/>
          <w:bCs/>
          <w:kern w:val="32"/>
          <w:sz w:val="28"/>
          <w:szCs w:val="32"/>
          <w:lang w:val="en-US"/>
        </w:rPr>
      </w:pPr>
      <w:bookmarkStart w:id="2" w:name="_Toc132838005"/>
      <w:r w:rsidRPr="00BB0802">
        <w:rPr>
          <w:rFonts w:eastAsia="Times New Roman" w:cs="Times New Roman"/>
          <w:b/>
          <w:bCs/>
          <w:kern w:val="32"/>
          <w:sz w:val="28"/>
          <w:szCs w:val="32"/>
          <w:lang w:val="en-US"/>
        </w:rPr>
        <w:lastRenderedPageBreak/>
        <w:t>Introduction</w:t>
      </w:r>
      <w:bookmarkEnd w:id="0"/>
      <w:bookmarkEnd w:id="1"/>
      <w:bookmarkEnd w:id="2"/>
    </w:p>
    <w:p w:rsidR="00B26ADC" w:rsidRDefault="00B26ADC" w:rsidP="00B26ADC">
      <w:pPr>
        <w:pStyle w:val="Heading2"/>
      </w:pPr>
      <w:bookmarkStart w:id="3" w:name="_Toc132838006"/>
      <w:r>
        <w:t>Community</w:t>
      </w:r>
      <w:bookmarkEnd w:id="3"/>
      <w:r>
        <w:t xml:space="preserve"> </w:t>
      </w:r>
    </w:p>
    <w:p w:rsidR="00BB0802" w:rsidRDefault="00EA624C" w:rsidP="00EA624C">
      <w:pPr>
        <w:spacing w:after="200"/>
        <w:rPr>
          <w:rFonts w:eastAsia="Calibri" w:cs="Times New Roman"/>
          <w:lang w:val="en-US"/>
        </w:rPr>
      </w:pPr>
      <w:r w:rsidRPr="00BB0802">
        <w:rPr>
          <w:rFonts w:eastAsia="Calibri" w:cs="Times New Roman"/>
          <w:noProof/>
          <w:lang w:val="en-US"/>
        </w:rPr>
        <w:t>MacQueen</w:t>
      </w:r>
      <w:r>
        <w:rPr>
          <w:rFonts w:eastAsia="Calibri" w:cs="Times New Roman"/>
          <w:noProof/>
          <w:lang w:val="en-US"/>
        </w:rPr>
        <w:t xml:space="preserve"> </w:t>
      </w:r>
      <w:r w:rsidRPr="00BB0802">
        <w:rPr>
          <w:rFonts w:eastAsia="Calibri" w:cs="Times New Roman"/>
          <w:noProof/>
          <w:lang w:val="en-US"/>
        </w:rPr>
        <w:t>, et al.</w:t>
      </w:r>
      <w:r>
        <w:rPr>
          <w:rFonts w:eastAsia="Calibri" w:cs="Times New Roman"/>
          <w:lang w:val="en-US"/>
        </w:rPr>
        <w:t xml:space="preserve"> </w:t>
      </w:r>
      <w:sdt>
        <w:sdtPr>
          <w:rPr>
            <w:rFonts w:eastAsia="Calibri" w:cs="Times New Roman"/>
            <w:lang w:val="en-US"/>
          </w:rPr>
          <w:id w:val="-1019928550"/>
          <w:citation/>
        </w:sdtPr>
        <w:sdtEndPr/>
        <w:sdtContent>
          <w:r>
            <w:rPr>
              <w:rFonts w:eastAsia="Calibri" w:cs="Times New Roman"/>
              <w:lang w:val="en-US"/>
            </w:rPr>
            <w:fldChar w:fldCharType="begin"/>
          </w:r>
          <w:r>
            <w:rPr>
              <w:rFonts w:eastAsia="Calibri" w:cs="Times New Roman"/>
              <w:lang w:val="en-US"/>
            </w:rPr>
            <w:instrText xml:space="preserve">CITATION Mac01 \n  \t  \l 1033 </w:instrText>
          </w:r>
          <w:r>
            <w:rPr>
              <w:rFonts w:eastAsia="Calibri" w:cs="Times New Roman"/>
              <w:lang w:val="en-US"/>
            </w:rPr>
            <w:fldChar w:fldCharType="separate"/>
          </w:r>
          <w:r w:rsidR="00043221" w:rsidRPr="00043221">
            <w:rPr>
              <w:rFonts w:eastAsia="Calibri" w:cs="Times New Roman"/>
              <w:noProof/>
              <w:lang w:val="en-US"/>
            </w:rPr>
            <w:t>(2001)</w:t>
          </w:r>
          <w:r>
            <w:rPr>
              <w:rFonts w:eastAsia="Calibri" w:cs="Times New Roman"/>
              <w:lang w:val="en-US"/>
            </w:rPr>
            <w:fldChar w:fldCharType="end"/>
          </w:r>
        </w:sdtContent>
      </w:sdt>
      <w:r>
        <w:rPr>
          <w:rFonts w:eastAsia="Calibri" w:cs="Times New Roman"/>
          <w:lang w:val="en-US"/>
        </w:rPr>
        <w:t xml:space="preserve"> defines community as a</w:t>
      </w:r>
      <w:r w:rsidR="00BB0802" w:rsidRPr="00BB0802">
        <w:rPr>
          <w:rFonts w:eastAsia="Calibri" w:cs="Times New Roman"/>
          <w:lang w:val="en-US"/>
        </w:rPr>
        <w:t xml:space="preserve"> group of socially linked people in a geographical area who engage in activities together, and have a common perspective</w:t>
      </w:r>
      <w:r>
        <w:rPr>
          <w:rFonts w:eastAsia="Calibri" w:cs="Times New Roman"/>
          <w:lang w:val="en-US"/>
        </w:rPr>
        <w:t xml:space="preserve">. On the other hand, the NHS </w:t>
      </w:r>
      <w:sdt>
        <w:sdtPr>
          <w:rPr>
            <w:rFonts w:eastAsia="Calibri" w:cs="Times New Roman"/>
            <w:lang w:val="en-US"/>
          </w:rPr>
          <w:id w:val="1005866742"/>
          <w:citation/>
        </w:sdtPr>
        <w:sdtEndPr/>
        <w:sdtContent>
          <w:r w:rsidR="002622E0">
            <w:rPr>
              <w:rFonts w:eastAsia="Calibri" w:cs="Times New Roman"/>
              <w:lang w:val="en-US"/>
            </w:rPr>
            <w:fldChar w:fldCharType="begin"/>
          </w:r>
          <w:r w:rsidR="002622E0">
            <w:rPr>
              <w:rFonts w:eastAsia="Calibri" w:cs="Times New Roman"/>
              <w:lang w:val="en-US"/>
            </w:rPr>
            <w:instrText xml:space="preserve">CITATION NHS23 \n  \t  \l 1033 </w:instrText>
          </w:r>
          <w:r w:rsidR="002622E0">
            <w:rPr>
              <w:rFonts w:eastAsia="Calibri" w:cs="Times New Roman"/>
              <w:lang w:val="en-US"/>
            </w:rPr>
            <w:fldChar w:fldCharType="separate"/>
          </w:r>
          <w:r w:rsidR="00043221" w:rsidRPr="00043221">
            <w:rPr>
              <w:rFonts w:eastAsia="Calibri" w:cs="Times New Roman"/>
              <w:noProof/>
              <w:lang w:val="en-US"/>
            </w:rPr>
            <w:t>(2023)</w:t>
          </w:r>
          <w:r w:rsidR="002622E0">
            <w:rPr>
              <w:rFonts w:eastAsia="Calibri" w:cs="Times New Roman"/>
              <w:lang w:val="en-US"/>
            </w:rPr>
            <w:fldChar w:fldCharType="end"/>
          </w:r>
        </w:sdtContent>
      </w:sdt>
      <w:r w:rsidR="002622E0">
        <w:rPr>
          <w:rFonts w:eastAsia="Calibri" w:cs="Times New Roman"/>
          <w:lang w:val="en-US"/>
        </w:rPr>
        <w:t xml:space="preserve"> </w:t>
      </w:r>
      <w:r>
        <w:rPr>
          <w:rFonts w:eastAsia="Calibri" w:cs="Times New Roman"/>
          <w:lang w:val="en-US"/>
        </w:rPr>
        <w:t>regards community as a broad term used to refer to the people living in a particular locality, or the locality itself.</w:t>
      </w:r>
      <w:r w:rsidR="00BE0E3C">
        <w:rPr>
          <w:rFonts w:eastAsia="Calibri" w:cs="Times New Roman"/>
          <w:lang w:val="en-US"/>
        </w:rPr>
        <w:t xml:space="preserve"> The term </w:t>
      </w:r>
      <w:proofErr w:type="gramStart"/>
      <w:r w:rsidR="00BE0E3C">
        <w:rPr>
          <w:rFonts w:eastAsia="Calibri" w:cs="Times New Roman"/>
          <w:lang w:val="en-US"/>
        </w:rPr>
        <w:t>may also be used</w:t>
      </w:r>
      <w:proofErr w:type="gramEnd"/>
      <w:r w:rsidR="00BE0E3C">
        <w:rPr>
          <w:rFonts w:eastAsia="Calibri" w:cs="Times New Roman"/>
          <w:lang w:val="en-US"/>
        </w:rPr>
        <w:t xml:space="preserve"> to refer to people who are considered as a single unit because of their common interests or characteristics. </w:t>
      </w:r>
    </w:p>
    <w:p w:rsidR="00393C20" w:rsidRDefault="00BE0E3C" w:rsidP="00BB0802">
      <w:pPr>
        <w:spacing w:after="200"/>
        <w:rPr>
          <w:rFonts w:eastAsia="Calibri" w:cs="Times New Roman"/>
          <w:lang w:val="en-US"/>
        </w:rPr>
      </w:pPr>
      <w:r>
        <w:rPr>
          <w:rFonts w:eastAsia="Calibri" w:cs="Times New Roman"/>
          <w:lang w:val="en-US"/>
        </w:rPr>
        <w:t xml:space="preserve">For the purpose of this project, the community to </w:t>
      </w:r>
      <w:proofErr w:type="gramStart"/>
      <w:r>
        <w:rPr>
          <w:rFonts w:eastAsia="Calibri" w:cs="Times New Roman"/>
          <w:lang w:val="en-US"/>
        </w:rPr>
        <w:t>be examined</w:t>
      </w:r>
      <w:proofErr w:type="gramEnd"/>
      <w:r>
        <w:rPr>
          <w:rFonts w:eastAsia="Calibri" w:cs="Times New Roman"/>
          <w:lang w:val="en-US"/>
        </w:rPr>
        <w:t xml:space="preserve"> is defined both geographically, and in terms of shared interests/ characteristics.</w:t>
      </w:r>
      <w:r w:rsidR="00393C20">
        <w:rPr>
          <w:rFonts w:eastAsia="Calibri" w:cs="Times New Roman"/>
          <w:lang w:val="en-US"/>
        </w:rPr>
        <w:t xml:space="preserve"> Geographically, the borough of </w:t>
      </w:r>
      <w:r w:rsidR="00393C20" w:rsidRPr="00393C20">
        <w:rPr>
          <w:rFonts w:eastAsia="Calibri" w:cs="Times New Roman"/>
          <w:lang w:val="en-US"/>
        </w:rPr>
        <w:t xml:space="preserve">Kingston </w:t>
      </w:r>
      <w:proofErr w:type="gramStart"/>
      <w:r w:rsidR="00393C20" w:rsidRPr="00393C20">
        <w:rPr>
          <w:rFonts w:eastAsia="Calibri" w:cs="Times New Roman"/>
          <w:lang w:val="en-US"/>
        </w:rPr>
        <w:t>Upon</w:t>
      </w:r>
      <w:proofErr w:type="gramEnd"/>
      <w:r w:rsidR="00393C20" w:rsidRPr="00393C20">
        <w:rPr>
          <w:rFonts w:eastAsia="Calibri" w:cs="Times New Roman"/>
          <w:lang w:val="en-US"/>
        </w:rPr>
        <w:t xml:space="preserve"> Thames</w:t>
      </w:r>
      <w:r w:rsidR="00393C20">
        <w:rPr>
          <w:rFonts w:eastAsia="Calibri" w:cs="Times New Roman"/>
          <w:lang w:val="en-US"/>
        </w:rPr>
        <w:t xml:space="preserve"> will be discussed. In terms of the shared interests/ characteristics, this document will be focusing on the members of </w:t>
      </w:r>
      <w:proofErr w:type="gramStart"/>
      <w:r w:rsidR="00393C20">
        <w:rPr>
          <w:rFonts w:eastAsia="Calibri" w:cs="Times New Roman"/>
          <w:lang w:val="en-US"/>
        </w:rPr>
        <w:t>that</w:t>
      </w:r>
      <w:proofErr w:type="gramEnd"/>
      <w:r w:rsidR="00393C20">
        <w:rPr>
          <w:rFonts w:eastAsia="Calibri" w:cs="Times New Roman"/>
          <w:lang w:val="en-US"/>
        </w:rPr>
        <w:t xml:space="preserve"> geographical area who may be the victims of gender based violence as well as hypertension</w:t>
      </w:r>
      <w:r w:rsidR="00AA4E89">
        <w:rPr>
          <w:rFonts w:eastAsia="Calibri" w:cs="Times New Roman"/>
          <w:lang w:val="en-US"/>
        </w:rPr>
        <w:t xml:space="preserve">. The secondary definition of community to be used will be based on the health and social care needs of residents of Kingston </w:t>
      </w:r>
      <w:proofErr w:type="gramStart"/>
      <w:r w:rsidR="00AA4E89">
        <w:rPr>
          <w:rFonts w:eastAsia="Calibri" w:cs="Times New Roman"/>
          <w:lang w:val="en-US"/>
        </w:rPr>
        <w:t>Upon</w:t>
      </w:r>
      <w:proofErr w:type="gramEnd"/>
      <w:r w:rsidR="00AA4E89">
        <w:rPr>
          <w:rFonts w:eastAsia="Calibri" w:cs="Times New Roman"/>
          <w:lang w:val="en-US"/>
        </w:rPr>
        <w:t xml:space="preserve"> Thames</w:t>
      </w:r>
      <w:r w:rsidR="00A12EE2">
        <w:rPr>
          <w:rFonts w:eastAsia="Calibri" w:cs="Times New Roman"/>
          <w:lang w:val="en-US"/>
        </w:rPr>
        <w:t xml:space="preserve">. </w:t>
      </w:r>
    </w:p>
    <w:p w:rsidR="0028413F" w:rsidRDefault="0028413F" w:rsidP="00BB0802">
      <w:pPr>
        <w:spacing w:after="200"/>
        <w:rPr>
          <w:rFonts w:eastAsia="Calibri" w:cs="Times New Roman"/>
          <w:lang w:val="en-US"/>
        </w:rPr>
      </w:pPr>
      <w:r>
        <w:rPr>
          <w:rFonts w:eastAsia="Calibri" w:cs="Times New Roman"/>
          <w:lang w:val="en-US"/>
        </w:rPr>
        <w:t xml:space="preserve">This report is focused on two specific issues in the borough of Kingston </w:t>
      </w:r>
      <w:proofErr w:type="gramStart"/>
      <w:r>
        <w:rPr>
          <w:rFonts w:eastAsia="Calibri" w:cs="Times New Roman"/>
          <w:lang w:val="en-US"/>
        </w:rPr>
        <w:t>Upon</w:t>
      </w:r>
      <w:proofErr w:type="gramEnd"/>
      <w:r>
        <w:rPr>
          <w:rFonts w:eastAsia="Calibri" w:cs="Times New Roman"/>
          <w:lang w:val="en-US"/>
        </w:rPr>
        <w:t xml:space="preserve"> Thames:</w:t>
      </w:r>
    </w:p>
    <w:p w:rsidR="0028413F" w:rsidRDefault="0028413F" w:rsidP="0028413F">
      <w:pPr>
        <w:pStyle w:val="ListParagraph"/>
        <w:numPr>
          <w:ilvl w:val="0"/>
          <w:numId w:val="2"/>
        </w:numPr>
        <w:spacing w:after="200"/>
        <w:rPr>
          <w:rFonts w:eastAsia="Calibri" w:cs="Times New Roman"/>
          <w:lang w:val="en-US"/>
        </w:rPr>
      </w:pPr>
      <w:r>
        <w:rPr>
          <w:rFonts w:eastAsia="Calibri" w:cs="Times New Roman"/>
          <w:lang w:val="en-US"/>
        </w:rPr>
        <w:t xml:space="preserve">Gender </w:t>
      </w:r>
      <w:r w:rsidR="000E4A48">
        <w:rPr>
          <w:rFonts w:eastAsia="Calibri" w:cs="Times New Roman"/>
          <w:lang w:val="en-US"/>
        </w:rPr>
        <w:t>based</w:t>
      </w:r>
      <w:r>
        <w:rPr>
          <w:rFonts w:eastAsia="Calibri" w:cs="Times New Roman"/>
          <w:lang w:val="en-US"/>
        </w:rPr>
        <w:t xml:space="preserve"> violence</w:t>
      </w:r>
    </w:p>
    <w:p w:rsidR="0028413F" w:rsidRDefault="00E64ADC" w:rsidP="0028413F">
      <w:pPr>
        <w:pStyle w:val="ListParagraph"/>
        <w:numPr>
          <w:ilvl w:val="0"/>
          <w:numId w:val="2"/>
        </w:numPr>
        <w:spacing w:after="200"/>
        <w:rPr>
          <w:rFonts w:eastAsia="Calibri" w:cs="Times New Roman"/>
          <w:lang w:val="en-US"/>
        </w:rPr>
      </w:pPr>
      <w:r>
        <w:rPr>
          <w:rFonts w:eastAsia="Calibri" w:cs="Times New Roman"/>
          <w:lang w:val="en-US"/>
        </w:rPr>
        <w:t>Obesity</w:t>
      </w:r>
    </w:p>
    <w:p w:rsidR="000E4A48" w:rsidRDefault="00886472" w:rsidP="000E4A48">
      <w:pPr>
        <w:spacing w:after="200"/>
        <w:rPr>
          <w:rFonts w:eastAsia="Calibri" w:cs="Times New Roman"/>
          <w:lang w:val="en-US"/>
        </w:rPr>
      </w:pPr>
      <w:r>
        <w:rPr>
          <w:rFonts w:eastAsia="Calibri" w:cs="Times New Roman"/>
          <w:lang w:val="en-US"/>
        </w:rPr>
        <w:t xml:space="preserve">Both topics </w:t>
      </w:r>
      <w:proofErr w:type="gramStart"/>
      <w:r>
        <w:rPr>
          <w:rFonts w:eastAsia="Calibri" w:cs="Times New Roman"/>
          <w:lang w:val="en-US"/>
        </w:rPr>
        <w:t>will be critically examined</w:t>
      </w:r>
      <w:proofErr w:type="gramEnd"/>
      <w:r>
        <w:rPr>
          <w:rFonts w:eastAsia="Calibri" w:cs="Times New Roman"/>
          <w:lang w:val="en-US"/>
        </w:rPr>
        <w:t xml:space="preserve"> in terms of the </w:t>
      </w:r>
      <w:r w:rsidR="004F367C">
        <w:rPr>
          <w:rFonts w:eastAsia="Calibri" w:cs="Times New Roman"/>
          <w:lang w:val="en-US"/>
        </w:rPr>
        <w:t>theory, policies and practice</w:t>
      </w:r>
      <w:r w:rsidR="005429B0">
        <w:rPr>
          <w:rFonts w:eastAsia="Calibri" w:cs="Times New Roman"/>
          <w:lang w:val="en-US"/>
        </w:rPr>
        <w:t>.</w:t>
      </w:r>
    </w:p>
    <w:p w:rsidR="00770953" w:rsidRDefault="00770953" w:rsidP="00770953">
      <w:pPr>
        <w:pStyle w:val="Heading2"/>
      </w:pPr>
      <w:bookmarkStart w:id="4" w:name="_Toc132838007"/>
      <w:r>
        <w:t>Community Development</w:t>
      </w:r>
      <w:bookmarkEnd w:id="4"/>
    </w:p>
    <w:p w:rsidR="00AC19A3" w:rsidRPr="005D35D3" w:rsidRDefault="00770953" w:rsidP="00AC19A3">
      <w:pPr>
        <w:rPr>
          <w:rFonts w:cs="Arial"/>
          <w:lang w:val="en-US"/>
        </w:rPr>
      </w:pPr>
      <w:r w:rsidRPr="00BB0802">
        <w:rPr>
          <w:rFonts w:eastAsia="Calibri" w:cs="Times New Roman"/>
          <w:highlight w:val="yellow"/>
          <w:lang w:val="en-US"/>
        </w:rPr>
        <w:t>Community development refers to the ability of local residents to respond in a collective manner to the issues that affect their ever</w:t>
      </w:r>
      <w:r w:rsidRPr="00BB0802">
        <w:rPr>
          <w:rFonts w:eastAsia="Calibri" w:cs="Arial"/>
          <w:highlight w:val="yellow"/>
          <w:lang w:val="en-US"/>
        </w:rPr>
        <w:t xml:space="preserve">yday </w:t>
      </w:r>
      <w:proofErr w:type="gramStart"/>
      <w:r w:rsidRPr="00BB0802">
        <w:rPr>
          <w:rFonts w:eastAsia="Calibri" w:cs="Arial"/>
          <w:highlight w:val="yellow"/>
          <w:lang w:val="en-US"/>
        </w:rPr>
        <w:t xml:space="preserve">lives  </w:t>
      </w:r>
      <w:proofErr w:type="gramEnd"/>
      <w:sdt>
        <w:sdtPr>
          <w:rPr>
            <w:rFonts w:cs="Arial"/>
            <w:highlight w:val="yellow"/>
          </w:rPr>
          <w:id w:val="969941032"/>
          <w:citation/>
        </w:sdtPr>
        <w:sdtContent>
          <w:r w:rsidRPr="004754D6">
            <w:rPr>
              <w:rFonts w:cs="Arial"/>
              <w:highlight w:val="yellow"/>
            </w:rPr>
            <w:fldChar w:fldCharType="begin"/>
          </w:r>
          <w:r w:rsidRPr="004754D6">
            <w:rPr>
              <w:rFonts w:cs="Arial"/>
              <w:highlight w:val="yellow"/>
              <w:lang w:val="en-US"/>
            </w:rPr>
            <w:instrText xml:space="preserve">CITATION Ali \l 1033 </w:instrText>
          </w:r>
          <w:r w:rsidRPr="004754D6">
            <w:rPr>
              <w:rFonts w:cs="Arial"/>
              <w:highlight w:val="yellow"/>
            </w:rPr>
            <w:fldChar w:fldCharType="separate"/>
          </w:r>
          <w:r w:rsidR="00043221" w:rsidRPr="00043221">
            <w:rPr>
              <w:rFonts w:cs="Arial"/>
              <w:noProof/>
              <w:highlight w:val="yellow"/>
              <w:lang w:val="en-US"/>
            </w:rPr>
            <w:t>(Gilchrist, 2003)</w:t>
          </w:r>
          <w:r w:rsidRPr="004754D6">
            <w:rPr>
              <w:rFonts w:cs="Arial"/>
              <w:highlight w:val="yellow"/>
            </w:rPr>
            <w:fldChar w:fldCharType="end"/>
          </w:r>
        </w:sdtContent>
      </w:sdt>
      <w:r>
        <w:rPr>
          <w:rFonts w:cs="Arial"/>
        </w:rPr>
        <w:t xml:space="preserve">. </w:t>
      </w:r>
      <w:r w:rsidRPr="00B26ADC">
        <w:rPr>
          <w:rFonts w:cs="Arial"/>
          <w:lang w:val="en-US"/>
        </w:rPr>
        <w:t>It enables community members to modify the things they consider important</w:t>
      </w:r>
      <w:r>
        <w:rPr>
          <w:rFonts w:cs="Arial"/>
          <w:lang w:val="en-US"/>
        </w:rPr>
        <w:t xml:space="preserve">, and </w:t>
      </w:r>
      <w:proofErr w:type="gramStart"/>
      <w:r>
        <w:rPr>
          <w:rFonts w:cs="Arial"/>
          <w:lang w:val="en-US"/>
        </w:rPr>
        <w:t xml:space="preserve">is </w:t>
      </w:r>
      <w:r w:rsidRPr="00B26ADC">
        <w:rPr>
          <w:rFonts w:cs="Arial"/>
          <w:lang w:val="en-US"/>
        </w:rPr>
        <w:t>based</w:t>
      </w:r>
      <w:proofErr w:type="gramEnd"/>
      <w:r w:rsidRPr="00B26ADC">
        <w:rPr>
          <w:rFonts w:cs="Arial"/>
          <w:lang w:val="en-US"/>
        </w:rPr>
        <w:t xml:space="preserve"> on working collectively with communities and groups to bring about equity, inclusion, and positive social change</w:t>
      </w:r>
      <w:r>
        <w:rPr>
          <w:rFonts w:cs="Arial"/>
          <w:lang w:val="en-US"/>
        </w:rPr>
        <w:t>.  Inclusion</w:t>
      </w:r>
      <w:r w:rsidRPr="00C80EDB">
        <w:t>, empowerment, social justice, collective action, and self-determination</w:t>
      </w:r>
      <w:r>
        <w:t xml:space="preserve"> are the principles upon which community development </w:t>
      </w:r>
      <w:proofErr w:type="gramStart"/>
      <w:r>
        <w:t>is based</w:t>
      </w:r>
      <w:proofErr w:type="gramEnd"/>
      <w:r>
        <w:t xml:space="preserve">. </w:t>
      </w:r>
      <w:r w:rsidRPr="00C80EDB">
        <w:t>Typically, community development prioritizes the areas or groups that are experiencing multiple disadvantages, or a perceived need for local infrastructure or its improvement.</w:t>
      </w:r>
    </w:p>
    <w:p w:rsidR="00AC19A3" w:rsidRDefault="00AC19A3" w:rsidP="00AC19A3">
      <w:pPr>
        <w:pStyle w:val="Heading1"/>
      </w:pPr>
      <w:bookmarkStart w:id="5" w:name="_Toc132838008"/>
      <w:r>
        <w:t>Gender-based Violence</w:t>
      </w:r>
      <w:bookmarkEnd w:id="5"/>
    </w:p>
    <w:p w:rsidR="00AC19A3" w:rsidRDefault="00AC19A3" w:rsidP="00AC19A3">
      <w:r w:rsidRPr="002F2A14">
        <w:t xml:space="preserve">GBV covers a broad spectrum of abusive or violent behaviours committed primarily by men against women. </w:t>
      </w:r>
      <w:r>
        <w:t>This includes behaviours such as s</w:t>
      </w:r>
      <w:r w:rsidRPr="002F2A14">
        <w:t>exual assault and rape</w:t>
      </w:r>
      <w:r>
        <w:t>, harassment and stalking, d</w:t>
      </w:r>
      <w:r w:rsidRPr="002F2A14">
        <w:t>omestic abuse</w:t>
      </w:r>
      <w:r>
        <w:t>, as well as c</w:t>
      </w:r>
      <w:r w:rsidRPr="002F2A14">
        <w:t xml:space="preserve">hildhood sexual abuse </w:t>
      </w:r>
      <w:sdt>
        <w:sdtPr>
          <w:id w:val="883286390"/>
          <w:citation/>
        </w:sdtPr>
        <w:sdtContent>
          <w:r>
            <w:fldChar w:fldCharType="begin"/>
          </w:r>
          <w:r>
            <w:rPr>
              <w:lang w:val="en-US"/>
            </w:rPr>
            <w:instrText xml:space="preserve"> CITATION Pub21 \l 1033 </w:instrText>
          </w:r>
          <w:r>
            <w:fldChar w:fldCharType="separate"/>
          </w:r>
          <w:r w:rsidR="00043221" w:rsidRPr="00043221">
            <w:rPr>
              <w:noProof/>
              <w:lang w:val="en-US"/>
            </w:rPr>
            <w:t>(Public Health Scotland, 2021)</w:t>
          </w:r>
          <w:r>
            <w:fldChar w:fldCharType="end"/>
          </w:r>
        </w:sdtContent>
      </w:sdt>
      <w:r>
        <w:t xml:space="preserve">. </w:t>
      </w:r>
      <w:r w:rsidRPr="00F1313C">
        <w:lastRenderedPageBreak/>
        <w:t xml:space="preserve">Currently, 61 out of every 1000 children in Kingston </w:t>
      </w:r>
      <w:proofErr w:type="gramStart"/>
      <w:r>
        <w:t>Upon</w:t>
      </w:r>
      <w:proofErr w:type="gramEnd"/>
      <w:r>
        <w:t xml:space="preserve"> Thames </w:t>
      </w:r>
      <w:r w:rsidRPr="00F1313C">
        <w:t xml:space="preserve">live in a household where there is domestic abuse </w:t>
      </w:r>
      <w:sdt>
        <w:sdtPr>
          <w:id w:val="526612350"/>
          <w:citation/>
        </w:sdtPr>
        <w:sdtContent>
          <w:r>
            <w:fldChar w:fldCharType="begin"/>
          </w:r>
          <w:r>
            <w:rPr>
              <w:lang w:val="en-US"/>
            </w:rPr>
            <w:instrText xml:space="preserve">CITATION Pub20 \l 1033 </w:instrText>
          </w:r>
          <w:r>
            <w:fldChar w:fldCharType="separate"/>
          </w:r>
          <w:r w:rsidR="00043221" w:rsidRPr="00043221">
            <w:rPr>
              <w:noProof/>
              <w:lang w:val="en-US"/>
            </w:rPr>
            <w:t>(Public Health England, 2020)</w:t>
          </w:r>
          <w:r>
            <w:fldChar w:fldCharType="end"/>
          </w:r>
        </w:sdtContent>
      </w:sdt>
      <w:r>
        <w:t>.</w:t>
      </w:r>
    </w:p>
    <w:p w:rsidR="00AC19A3" w:rsidRDefault="00AC19A3" w:rsidP="00AC19A3">
      <w:pPr>
        <w:pStyle w:val="Heading2"/>
      </w:pPr>
      <w:bookmarkStart w:id="6" w:name="_Toc132838009"/>
      <w:r>
        <w:t>Causes of GBV</w:t>
      </w:r>
      <w:bookmarkEnd w:id="6"/>
    </w:p>
    <w:p w:rsidR="00AC19A3" w:rsidRDefault="00AC19A3" w:rsidP="00AC19A3">
      <w:pPr>
        <w:spacing w:after="200"/>
        <w:rPr>
          <w:lang w:val="en-US"/>
        </w:rPr>
      </w:pPr>
      <w:r>
        <w:t>S</w:t>
      </w:r>
      <w:r w:rsidRPr="001C520A">
        <w:t xml:space="preserve">everal factors </w:t>
      </w:r>
      <w:r>
        <w:t xml:space="preserve">have been found to </w:t>
      </w:r>
      <w:r w:rsidRPr="001C520A">
        <w:t xml:space="preserve">increase </w:t>
      </w:r>
      <w:r>
        <w:t xml:space="preserve">the likelihood of GBV occurring. </w:t>
      </w:r>
      <w:r>
        <w:rPr>
          <w:lang w:val="en-US"/>
        </w:rPr>
        <w:t>These include d</w:t>
      </w:r>
      <w:r w:rsidRPr="001C520A">
        <w:t>rugs and alcohol</w:t>
      </w:r>
      <w:r>
        <w:t xml:space="preserve"> abuse, s</w:t>
      </w:r>
      <w:r w:rsidRPr="001C520A">
        <w:t>tress</w:t>
      </w:r>
      <w:r>
        <w:t>, p</w:t>
      </w:r>
      <w:r w:rsidRPr="001C520A">
        <w:t>ersonality disorders</w:t>
      </w:r>
      <w:r>
        <w:t>, and a</w:t>
      </w:r>
      <w:r w:rsidRPr="001C520A">
        <w:t>nger managem</w:t>
      </w:r>
      <w:r>
        <w:t xml:space="preserve">ent struggles </w:t>
      </w:r>
      <w:sdt>
        <w:sdtPr>
          <w:id w:val="-2070178602"/>
          <w:citation/>
        </w:sdtPr>
        <w:sdtContent>
          <w:r>
            <w:fldChar w:fldCharType="begin"/>
          </w:r>
          <w:r>
            <w:rPr>
              <w:lang w:val="en-US"/>
            </w:rPr>
            <w:instrText xml:space="preserve"> CITATION Jen21 \l 1033 </w:instrText>
          </w:r>
          <w:r>
            <w:fldChar w:fldCharType="separate"/>
          </w:r>
          <w:r w:rsidR="00043221" w:rsidRPr="00043221">
            <w:rPr>
              <w:noProof/>
              <w:lang w:val="en-US"/>
            </w:rPr>
            <w:t>(Litner, 2021)</w:t>
          </w:r>
          <w:r>
            <w:fldChar w:fldCharType="end"/>
          </w:r>
        </w:sdtContent>
      </w:sdt>
      <w:r w:rsidRPr="001C520A">
        <w:rPr>
          <w:lang w:val="en-US"/>
        </w:rPr>
        <w:t xml:space="preserve"> </w:t>
      </w:r>
      <w:sdt>
        <w:sdtPr>
          <w:id w:val="-1165622705"/>
          <w:citation/>
        </w:sdtPr>
        <w:sdtContent>
          <w:r>
            <w:fldChar w:fldCharType="begin"/>
          </w:r>
          <w:r>
            <w:rPr>
              <w:lang w:val="en-US"/>
            </w:rPr>
            <w:instrText xml:space="preserve"> CITATION Int22 \l 1033 </w:instrText>
          </w:r>
          <w:r>
            <w:fldChar w:fldCharType="separate"/>
          </w:r>
          <w:r w:rsidR="00043221" w:rsidRPr="00043221">
            <w:rPr>
              <w:noProof/>
              <w:lang w:val="en-US"/>
            </w:rPr>
            <w:t>(International Rescue Committee, 2022)</w:t>
          </w:r>
          <w:r>
            <w:fldChar w:fldCharType="end"/>
          </w:r>
        </w:sdtContent>
      </w:sdt>
      <w:r>
        <w:rPr>
          <w:lang w:val="en-US"/>
        </w:rPr>
        <w:t>.</w:t>
      </w:r>
    </w:p>
    <w:p w:rsidR="005E58F9" w:rsidRDefault="005E58F9" w:rsidP="00AC19A3">
      <w:pPr>
        <w:spacing w:after="200"/>
        <w:rPr>
          <w:lang w:val="en-US"/>
        </w:rPr>
      </w:pPr>
    </w:p>
    <w:p w:rsidR="005E58F9" w:rsidRDefault="005E58F9" w:rsidP="005E58F9">
      <w:pPr>
        <w:pStyle w:val="Heading1"/>
      </w:pPr>
      <w:bookmarkStart w:id="7" w:name="_Toc132838010"/>
      <w:r>
        <w:t>Obesity</w:t>
      </w:r>
      <w:bookmarkEnd w:id="7"/>
      <w:r>
        <w:t xml:space="preserve"> </w:t>
      </w:r>
    </w:p>
    <w:p w:rsidR="005E58F9" w:rsidRPr="00B4593B" w:rsidRDefault="005E58F9" w:rsidP="005E58F9">
      <w:pPr>
        <w:rPr>
          <w:rFonts w:cs="Times New Roman"/>
        </w:rPr>
      </w:pPr>
      <w:r w:rsidRPr="00EE3CA6">
        <w:rPr>
          <w:lang w:val="en-US"/>
        </w:rPr>
        <w:t xml:space="preserve">The World Health </w:t>
      </w:r>
      <w:proofErr w:type="spellStart"/>
      <w:r w:rsidRPr="00EE3CA6">
        <w:rPr>
          <w:lang w:val="en-US"/>
        </w:rPr>
        <w:t>Organisation</w:t>
      </w:r>
      <w:proofErr w:type="spellEnd"/>
      <w:r w:rsidRPr="00EE3CA6">
        <w:rPr>
          <w:lang w:val="en-US"/>
        </w:rPr>
        <w:t xml:space="preserve"> (WHO) defines obesity as abnormal or excessive fat accumulation that presents a risk to health</w:t>
      </w:r>
      <w:sdt>
        <w:sdtPr>
          <w:rPr>
            <w:lang w:val="en-US"/>
          </w:rPr>
          <w:id w:val="-820956402"/>
          <w:citation/>
        </w:sdtPr>
        <w:sdtContent>
          <w:r w:rsidRPr="00EE3CA6">
            <w:rPr>
              <w:lang w:val="en-US"/>
            </w:rPr>
            <w:fldChar w:fldCharType="begin"/>
          </w:r>
          <w:r w:rsidRPr="00EE3CA6">
            <w:rPr>
              <w:lang w:val="en-US"/>
            </w:rPr>
            <w:instrText xml:space="preserve">CITATION Obe23 \l 1033 </w:instrText>
          </w:r>
          <w:r w:rsidRPr="00EE3CA6">
            <w:rPr>
              <w:lang w:val="en-US"/>
            </w:rPr>
            <w:fldChar w:fldCharType="separate"/>
          </w:r>
          <w:r w:rsidR="00043221">
            <w:rPr>
              <w:noProof/>
              <w:lang w:val="en-US"/>
            </w:rPr>
            <w:t xml:space="preserve"> </w:t>
          </w:r>
          <w:r w:rsidR="00043221" w:rsidRPr="00043221">
            <w:rPr>
              <w:noProof/>
              <w:lang w:val="en-US"/>
            </w:rPr>
            <w:t>(Obesity UK, 2023)</w:t>
          </w:r>
          <w:r w:rsidRPr="00EE3CA6">
            <w:rPr>
              <w:lang w:val="en-US"/>
            </w:rPr>
            <w:fldChar w:fldCharType="end"/>
          </w:r>
        </w:sdtContent>
      </w:sdt>
      <w:r w:rsidRPr="00067312">
        <w:rPr>
          <w:lang w:val="en-US"/>
        </w:rPr>
        <w:t xml:space="preserve">. Body mass index (BMI) is a rough means of measuring whether or not an individual </w:t>
      </w:r>
      <w:proofErr w:type="gramStart"/>
      <w:r w:rsidRPr="00067312">
        <w:rPr>
          <w:lang w:val="en-US"/>
        </w:rPr>
        <w:t>is considered</w:t>
      </w:r>
      <w:proofErr w:type="gramEnd"/>
      <w:r w:rsidRPr="00067312">
        <w:rPr>
          <w:lang w:val="en-US"/>
        </w:rPr>
        <w:t xml:space="preserve"> obese. By this measure, a person with a BMI of 30 or more </w:t>
      </w:r>
      <w:proofErr w:type="gramStart"/>
      <w:r w:rsidRPr="00067312">
        <w:rPr>
          <w:lang w:val="en-US"/>
        </w:rPr>
        <w:t xml:space="preserve">is </w:t>
      </w:r>
      <w:r w:rsidRPr="005E58F9">
        <w:t>regarded</w:t>
      </w:r>
      <w:proofErr w:type="gramEnd"/>
      <w:r w:rsidRPr="005E58F9">
        <w:t xml:space="preserve"> as obese. Obesity causes various systemic difficulties, many of which may cause organ or tissue impairments </w:t>
      </w:r>
      <w:sdt>
        <w:sdtPr>
          <w:id w:val="-2056148374"/>
          <w:citation/>
        </w:sdtPr>
        <w:sdtContent>
          <w:r w:rsidRPr="005E58F9">
            <w:fldChar w:fldCharType="begin"/>
          </w:r>
          <w:r w:rsidRPr="005E58F9">
            <w:instrText xml:space="preserve"> CITATION Maf16 \l 1033 </w:instrText>
          </w:r>
          <w:r w:rsidRPr="005E58F9">
            <w:fldChar w:fldCharType="separate"/>
          </w:r>
          <w:r w:rsidR="00043221" w:rsidRPr="00043221">
            <w:rPr>
              <w:noProof/>
            </w:rPr>
            <w:t>(Mafort, et al., 2016)</w:t>
          </w:r>
          <w:r w:rsidRPr="005E58F9">
            <w:fldChar w:fldCharType="end"/>
          </w:r>
        </w:sdtContent>
      </w:sdt>
      <w:r w:rsidRPr="005E58F9">
        <w:t xml:space="preserve">. Multiple studies have found that lack of physical exercise and a poor diet (particularly one that consists primarily of fast food) are major contributors to individuals’ weight, specifically whether or not they become obese </w:t>
      </w:r>
      <w:sdt>
        <w:sdtPr>
          <w:id w:val="200608193"/>
          <w:citation/>
        </w:sdtPr>
        <w:sdtContent>
          <w:r w:rsidRPr="005E58F9">
            <w:fldChar w:fldCharType="begin"/>
          </w:r>
          <w:r w:rsidRPr="005E58F9">
            <w:instrText xml:space="preserve"> CITATION Xia19 \l 1033 </w:instrText>
          </w:r>
          <w:r w:rsidRPr="005E58F9">
            <w:fldChar w:fldCharType="separate"/>
          </w:r>
          <w:r w:rsidR="00043221" w:rsidRPr="00043221">
            <w:rPr>
              <w:noProof/>
            </w:rPr>
            <w:t>(Xiao &amp; Graf, 2019)</w:t>
          </w:r>
          <w:r w:rsidRPr="005E58F9">
            <w:fldChar w:fldCharType="end"/>
          </w:r>
        </w:sdtContent>
      </w:sdt>
      <w:r w:rsidRPr="005E58F9">
        <w:t>.</w:t>
      </w:r>
    </w:p>
    <w:p w:rsidR="005E58F9" w:rsidRDefault="005E58F9" w:rsidP="005E58F9">
      <w:pPr>
        <w:rPr>
          <w:lang w:val="en-US"/>
        </w:rPr>
      </w:pPr>
      <w:proofErr w:type="gramStart"/>
      <w:r>
        <w:rPr>
          <w:rFonts w:ascii="Helvetica" w:hAnsi="Helvetica" w:cs="Helvetica"/>
          <w:color w:val="1A1A1A"/>
          <w:shd w:val="clear" w:color="auto" w:fill="FFFFFF"/>
        </w:rPr>
        <w:t>Obesity has become one of the biggest challenges facing the world today and is on the rise in both low- and high-income countries such as the UK</w:t>
      </w:r>
      <w:r>
        <w:rPr>
          <w:rFonts w:cs="Times New Roman"/>
          <w:lang w:val="en-US"/>
        </w:rPr>
        <w:t>.</w:t>
      </w:r>
      <w:proofErr w:type="gramEnd"/>
      <w:r>
        <w:rPr>
          <w:rFonts w:cs="Times New Roman"/>
          <w:lang w:val="en-US"/>
        </w:rPr>
        <w:t xml:space="preserve"> </w:t>
      </w:r>
      <w:r>
        <w:rPr>
          <w:rFonts w:ascii="Helvetica" w:hAnsi="Helvetica" w:cs="Helvetica"/>
          <w:color w:val="1A1A1A"/>
          <w:shd w:val="clear" w:color="auto" w:fill="FFFFFF"/>
        </w:rPr>
        <w:t xml:space="preserve">People who are overweight or obese have an increased risk of developing type </w:t>
      </w:r>
      <w:proofErr w:type="gramStart"/>
      <w:r>
        <w:rPr>
          <w:rFonts w:ascii="Helvetica" w:hAnsi="Helvetica" w:cs="Helvetica"/>
          <w:color w:val="1A1A1A"/>
          <w:shd w:val="clear" w:color="auto" w:fill="FFFFFF"/>
        </w:rPr>
        <w:t>2</w:t>
      </w:r>
      <w:proofErr w:type="gramEnd"/>
      <w:r>
        <w:rPr>
          <w:rFonts w:ascii="Helvetica" w:hAnsi="Helvetica" w:cs="Helvetica"/>
          <w:color w:val="1A1A1A"/>
          <w:shd w:val="clear" w:color="auto" w:fill="FFFFFF"/>
        </w:rPr>
        <w:t xml:space="preserve"> diabetes, cardiovascular disease and some cancers. </w:t>
      </w:r>
      <w:r>
        <w:rPr>
          <w:rFonts w:cs="Times New Roman"/>
          <w:lang w:val="en-US"/>
        </w:rPr>
        <w:t xml:space="preserve">In Kingston </w:t>
      </w:r>
      <w:proofErr w:type="gramStart"/>
      <w:r>
        <w:rPr>
          <w:rFonts w:cs="Times New Roman"/>
          <w:lang w:val="en-US"/>
        </w:rPr>
        <w:t>Upon</w:t>
      </w:r>
      <w:proofErr w:type="gramEnd"/>
      <w:r>
        <w:rPr>
          <w:rFonts w:cs="Times New Roman"/>
          <w:lang w:val="en-US"/>
        </w:rPr>
        <w:t xml:space="preserve"> Thames, a </w:t>
      </w:r>
      <w:r w:rsidRPr="00676CAD">
        <w:t>little over 45% of adult residents are overweight or obese</w:t>
      </w:r>
      <w:r>
        <w:t>, and this has placed great demand on health and social care services</w:t>
      </w:r>
      <w:r w:rsidRPr="00676CAD">
        <w:t>.</w:t>
      </w:r>
      <w:r>
        <w:t xml:space="preserve"> It should then come as no surprise that high blood pressure, diabetes, </w:t>
      </w:r>
      <w:r w:rsidRPr="002A0A4D">
        <w:t>obesity and asthma are among the top five conditions most frequently diagnosed by Kingston General Practitioners</w:t>
      </w:r>
      <w:r w:rsidR="00D936DC">
        <w:t xml:space="preserve"> </w:t>
      </w:r>
      <w:r w:rsidR="00D936DC">
        <w:rPr>
          <w:lang w:val="en-US"/>
        </w:rPr>
        <w:t xml:space="preserve">(see </w:t>
      </w:r>
      <w:r w:rsidR="00D936DC">
        <w:rPr>
          <w:lang w:val="en-US"/>
        </w:rPr>
        <w:fldChar w:fldCharType="begin"/>
      </w:r>
      <w:r w:rsidR="00D936DC">
        <w:rPr>
          <w:lang w:val="en-US"/>
        </w:rPr>
        <w:instrText xml:space="preserve"> REF _Ref132837644 \h </w:instrText>
      </w:r>
      <w:r w:rsidR="00D936DC">
        <w:rPr>
          <w:lang w:val="en-US"/>
        </w:rPr>
      </w:r>
      <w:r w:rsidR="00D936DC">
        <w:rPr>
          <w:lang w:val="en-US"/>
        </w:rPr>
        <w:fldChar w:fldCharType="separate"/>
      </w:r>
      <w:r w:rsidR="00D936DC" w:rsidRPr="00D34E2A">
        <w:t xml:space="preserve">Figure </w:t>
      </w:r>
      <w:r w:rsidR="00D936DC" w:rsidRPr="00D34E2A">
        <w:rPr>
          <w:noProof/>
        </w:rPr>
        <w:t>1</w:t>
      </w:r>
      <w:r w:rsidR="00D936DC">
        <w:rPr>
          <w:lang w:val="en-US"/>
        </w:rPr>
        <w:fldChar w:fldCharType="end"/>
      </w:r>
      <w:r w:rsidR="00D936DC">
        <w:rPr>
          <w:lang w:val="en-US"/>
        </w:rPr>
        <w:t>)</w:t>
      </w:r>
      <w:r w:rsidRPr="002A0A4D">
        <w:rPr>
          <w:lang w:val="en-US"/>
        </w:rPr>
        <w:t xml:space="preserve"> </w:t>
      </w:r>
      <w:sdt>
        <w:sdtPr>
          <w:rPr>
            <w:lang w:val="en-US"/>
          </w:rPr>
          <w:id w:val="384071107"/>
          <w:citation/>
        </w:sdtPr>
        <w:sdtContent>
          <w:r w:rsidRPr="002A0A4D">
            <w:rPr>
              <w:lang w:val="en-US"/>
            </w:rPr>
            <w:fldChar w:fldCharType="begin"/>
          </w:r>
          <w:r w:rsidRPr="002A0A4D">
            <w:rPr>
              <w:lang w:val="en-US"/>
            </w:rPr>
            <w:instrText xml:space="preserve"> CITATION NHS203 \l 1033 </w:instrText>
          </w:r>
          <w:r w:rsidRPr="002A0A4D">
            <w:rPr>
              <w:lang w:val="en-US"/>
            </w:rPr>
            <w:fldChar w:fldCharType="separate"/>
          </w:r>
          <w:r w:rsidR="00043221" w:rsidRPr="00043221">
            <w:rPr>
              <w:noProof/>
              <w:lang w:val="en-US"/>
            </w:rPr>
            <w:t>(NHS Digital, 2020)</w:t>
          </w:r>
          <w:r w:rsidRPr="002A0A4D">
            <w:rPr>
              <w:lang w:val="en-US"/>
            </w:rPr>
            <w:fldChar w:fldCharType="end"/>
          </w:r>
        </w:sdtContent>
      </w:sdt>
      <w:r w:rsidRPr="002A0A4D">
        <w:t xml:space="preserve">. These conditions </w:t>
      </w:r>
      <w:proofErr w:type="gramStart"/>
      <w:r w:rsidRPr="002A0A4D">
        <w:t>are not evenly distributed</w:t>
      </w:r>
      <w:proofErr w:type="gramEnd"/>
      <w:r w:rsidRPr="002A0A4D">
        <w:t xml:space="preserve"> amongst the population, as childhood obesity rates, for example, are 70% higher in the more deprived parts of the borough than the less deprived ones </w:t>
      </w:r>
      <w:sdt>
        <w:sdtPr>
          <w:rPr>
            <w:lang w:val="en-US"/>
          </w:rPr>
          <w:id w:val="235144179"/>
          <w:citation/>
        </w:sdtPr>
        <w:sdtContent>
          <w:r w:rsidRPr="002A0A4D">
            <w:rPr>
              <w:lang w:val="en-US"/>
            </w:rPr>
            <w:fldChar w:fldCharType="begin"/>
          </w:r>
          <w:r w:rsidRPr="002A0A4D">
            <w:rPr>
              <w:lang w:val="en-US"/>
            </w:rPr>
            <w:instrText xml:space="preserve"> CITATION Pub211 \l 1033 </w:instrText>
          </w:r>
          <w:r w:rsidRPr="002A0A4D">
            <w:rPr>
              <w:lang w:val="en-US"/>
            </w:rPr>
            <w:fldChar w:fldCharType="separate"/>
          </w:r>
          <w:r w:rsidR="00043221" w:rsidRPr="00043221">
            <w:rPr>
              <w:noProof/>
              <w:lang w:val="en-US"/>
            </w:rPr>
            <w:t>(Public Health England, 2021)</w:t>
          </w:r>
          <w:r w:rsidRPr="002A0A4D">
            <w:rPr>
              <w:lang w:val="en-US"/>
            </w:rPr>
            <w:fldChar w:fldCharType="end"/>
          </w:r>
        </w:sdtContent>
      </w:sdt>
      <w:r w:rsidRPr="002A0A4D">
        <w:rPr>
          <w:lang w:val="en-US"/>
        </w:rPr>
        <w:t>.</w:t>
      </w:r>
    </w:p>
    <w:p w:rsidR="00302749" w:rsidRPr="00D34E2A" w:rsidRDefault="00302749" w:rsidP="00302749">
      <w:pPr>
        <w:jc w:val="center"/>
        <w:rPr>
          <w:lang w:val="en-US"/>
        </w:rPr>
      </w:pPr>
      <w:r w:rsidRPr="00D34E2A">
        <w:rPr>
          <w:noProof/>
          <w:lang w:val="en-US"/>
        </w:rPr>
        <w:lastRenderedPageBreak/>
        <w:drawing>
          <wp:inline distT="0" distB="0" distL="0" distR="0" wp14:anchorId="58D46061" wp14:editId="66825AE7">
            <wp:extent cx="3851453" cy="2412919"/>
            <wp:effectExtent l="0" t="0" r="0" b="698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9"/>
                    <a:srcRect l="2760" t="988" r="1016" b="5747"/>
                    <a:stretch/>
                  </pic:blipFill>
                  <pic:spPr>
                    <a:xfrm>
                      <a:off x="0" y="0"/>
                      <a:ext cx="3860480" cy="2418574"/>
                    </a:xfrm>
                    <a:prstGeom prst="rect">
                      <a:avLst/>
                    </a:prstGeom>
                  </pic:spPr>
                </pic:pic>
              </a:graphicData>
            </a:graphic>
          </wp:inline>
        </w:drawing>
      </w:r>
    </w:p>
    <w:p w:rsidR="00302749" w:rsidRPr="00D34E2A" w:rsidRDefault="00302749" w:rsidP="00302749">
      <w:pPr>
        <w:pStyle w:val="Caption"/>
        <w:jc w:val="center"/>
        <w:rPr>
          <w:color w:val="000000" w:themeColor="text1"/>
        </w:rPr>
      </w:pPr>
      <w:bookmarkStart w:id="8" w:name="_Ref132837644"/>
      <w:r w:rsidRPr="00D34E2A">
        <w:rPr>
          <w:color w:val="000000" w:themeColor="text1"/>
        </w:rPr>
        <w:t xml:space="preserve">Figure </w:t>
      </w:r>
      <w:r w:rsidRPr="00D34E2A">
        <w:rPr>
          <w:color w:val="000000" w:themeColor="text1"/>
        </w:rPr>
        <w:fldChar w:fldCharType="begin"/>
      </w:r>
      <w:r w:rsidRPr="00D34E2A">
        <w:rPr>
          <w:color w:val="000000" w:themeColor="text1"/>
        </w:rPr>
        <w:instrText xml:space="preserve"> SEQ Figure \* ARABIC </w:instrText>
      </w:r>
      <w:r w:rsidRPr="00D34E2A">
        <w:rPr>
          <w:color w:val="000000" w:themeColor="text1"/>
        </w:rPr>
        <w:fldChar w:fldCharType="separate"/>
      </w:r>
      <w:r w:rsidRPr="00D34E2A">
        <w:rPr>
          <w:noProof/>
          <w:color w:val="000000" w:themeColor="text1"/>
        </w:rPr>
        <w:t>1</w:t>
      </w:r>
      <w:r w:rsidRPr="00D34E2A">
        <w:rPr>
          <w:color w:val="000000" w:themeColor="text1"/>
        </w:rPr>
        <w:fldChar w:fldCharType="end"/>
      </w:r>
      <w:bookmarkEnd w:id="8"/>
      <w:r w:rsidRPr="00D34E2A">
        <w:rPr>
          <w:color w:val="000000" w:themeColor="text1"/>
        </w:rPr>
        <w:t xml:space="preserve">. Prevalence of Health Conditions in Kingston </w:t>
      </w:r>
      <w:proofErr w:type="gramStart"/>
      <w:r w:rsidRPr="00D34E2A">
        <w:rPr>
          <w:color w:val="000000" w:themeColor="text1"/>
        </w:rPr>
        <w:t>Upon</w:t>
      </w:r>
      <w:proofErr w:type="gramEnd"/>
      <w:r w:rsidRPr="00D34E2A">
        <w:rPr>
          <w:color w:val="000000" w:themeColor="text1"/>
        </w:rPr>
        <w:t xml:space="preserve"> Thames</w:t>
      </w:r>
    </w:p>
    <w:p w:rsidR="00302749" w:rsidRPr="00D34E2A" w:rsidRDefault="00302749" w:rsidP="00302749">
      <w:pPr>
        <w:pStyle w:val="Caption"/>
        <w:jc w:val="center"/>
        <w:rPr>
          <w:color w:val="000000" w:themeColor="text1"/>
          <w:lang w:val="en-US"/>
        </w:rPr>
      </w:pPr>
      <w:r w:rsidRPr="00D34E2A">
        <w:rPr>
          <w:color w:val="000000" w:themeColor="text1"/>
          <w:lang w:val="en-US"/>
        </w:rPr>
        <w:t xml:space="preserve">Source: </w:t>
      </w:r>
      <w:sdt>
        <w:sdtPr>
          <w:rPr>
            <w:color w:val="000000" w:themeColor="text1"/>
            <w:lang w:val="en-US"/>
          </w:rPr>
          <w:id w:val="2114940107"/>
          <w:citation/>
        </w:sdtPr>
        <w:sdtContent>
          <w:r w:rsidRPr="00D34E2A">
            <w:rPr>
              <w:color w:val="000000" w:themeColor="text1"/>
              <w:lang w:val="en-US"/>
            </w:rPr>
            <w:fldChar w:fldCharType="begin"/>
          </w:r>
          <w:r w:rsidRPr="00D34E2A">
            <w:rPr>
              <w:color w:val="000000" w:themeColor="text1"/>
              <w:lang w:val="en-US"/>
            </w:rPr>
            <w:instrText xml:space="preserve"> CITATION The23 \l 1033 </w:instrText>
          </w:r>
          <w:r w:rsidRPr="00D34E2A">
            <w:rPr>
              <w:color w:val="000000" w:themeColor="text1"/>
              <w:lang w:val="en-US"/>
            </w:rPr>
            <w:fldChar w:fldCharType="separate"/>
          </w:r>
          <w:r w:rsidR="00043221" w:rsidRPr="00043221">
            <w:rPr>
              <w:noProof/>
              <w:color w:val="000000" w:themeColor="text1"/>
              <w:lang w:val="en-US"/>
            </w:rPr>
            <w:t>(The Royal Borough of Kingston upon Thames, 2020)</w:t>
          </w:r>
          <w:r w:rsidRPr="00D34E2A">
            <w:rPr>
              <w:color w:val="000000" w:themeColor="text1"/>
              <w:lang w:val="en-US"/>
            </w:rPr>
            <w:fldChar w:fldCharType="end"/>
          </w:r>
        </w:sdtContent>
      </w:sdt>
    </w:p>
    <w:p w:rsidR="00302749" w:rsidRPr="0054213B" w:rsidRDefault="00302749" w:rsidP="005E58F9">
      <w:pPr>
        <w:rPr>
          <w:lang w:val="en-US"/>
        </w:rPr>
      </w:pPr>
    </w:p>
    <w:p w:rsidR="00185CA5" w:rsidRDefault="005E58F9" w:rsidP="003A5E0E">
      <w:pPr>
        <w:rPr>
          <w:rFonts w:eastAsia="Calibri" w:cs="Times New Roman"/>
          <w:b/>
          <w:lang w:val="en-US"/>
        </w:rPr>
      </w:pPr>
      <w:r>
        <w:t xml:space="preserve">It is therefore clear that, by investing in obesity reducing interventions, the strain on health and social care services </w:t>
      </w:r>
      <w:proofErr w:type="gramStart"/>
      <w:r>
        <w:t>can be reduced</w:t>
      </w:r>
      <w:proofErr w:type="gramEnd"/>
      <w:r>
        <w:t xml:space="preserve"> in the future.</w:t>
      </w:r>
      <w:r>
        <w:rPr>
          <w:color w:val="FF0000"/>
          <w:lang w:val="en-US"/>
        </w:rPr>
        <w:t xml:space="preserve"> </w:t>
      </w:r>
      <w:r>
        <w:rPr>
          <w:lang w:val="en-US"/>
        </w:rPr>
        <w:t xml:space="preserve">In response to the increased incidence of </w:t>
      </w:r>
      <w:r w:rsidRPr="004976F4">
        <w:t>obesity</w:t>
      </w:r>
      <w:r>
        <w:rPr>
          <w:lang w:val="en-US"/>
        </w:rPr>
        <w:t xml:space="preserve"> in Kingston, the council launched The Refreshed Health and Care Plan 2022-2024. This strategy </w:t>
      </w:r>
      <w:proofErr w:type="gramStart"/>
      <w:r>
        <w:rPr>
          <w:lang w:val="en-US"/>
        </w:rPr>
        <w:t>was focused</w:t>
      </w:r>
      <w:proofErr w:type="gramEnd"/>
      <w:r>
        <w:rPr>
          <w:lang w:val="en-US"/>
        </w:rPr>
        <w:t xml:space="preserve"> on supporting and empowering Kingston residents as they set out to tackle the lifestyles and </w:t>
      </w:r>
      <w:proofErr w:type="spellStart"/>
      <w:r>
        <w:rPr>
          <w:lang w:val="en-US"/>
        </w:rPr>
        <w:t>behaviours</w:t>
      </w:r>
      <w:proofErr w:type="spellEnd"/>
      <w:r>
        <w:rPr>
          <w:lang w:val="en-US"/>
        </w:rPr>
        <w:t xml:space="preserve"> that can lead to poor health later in life, while ensuring that the youth have the best possible start towards living long, healthy lives – a whole systems approach to self-care</w:t>
      </w:r>
      <w:r w:rsidRPr="002B0738">
        <w:rPr>
          <w:rFonts w:eastAsia="Calibri" w:cs="Times New Roman"/>
          <w:b/>
          <w:lang w:val="en-US"/>
        </w:rPr>
        <w:t xml:space="preserve"> </w:t>
      </w:r>
      <w:sdt>
        <w:sdtPr>
          <w:rPr>
            <w:rFonts w:eastAsia="Calibri" w:cs="Times New Roman"/>
            <w:b/>
            <w:lang w:val="en-US"/>
          </w:rPr>
          <w:id w:val="501245564"/>
          <w:citation/>
        </w:sdtPr>
        <w:sdtContent>
          <w:r>
            <w:rPr>
              <w:rFonts w:eastAsia="Calibri" w:cs="Times New Roman"/>
              <w:b/>
              <w:lang w:val="en-US"/>
            </w:rPr>
            <w:fldChar w:fldCharType="begin"/>
          </w:r>
          <w:r>
            <w:rPr>
              <w:rFonts w:eastAsia="Calibri" w:cs="Times New Roman"/>
              <w:b/>
              <w:lang w:val="en-US"/>
            </w:rPr>
            <w:instrText xml:space="preserve"> CITATION The201 \l 1033 </w:instrText>
          </w:r>
          <w:r>
            <w:rPr>
              <w:rFonts w:eastAsia="Calibri" w:cs="Times New Roman"/>
              <w:b/>
              <w:lang w:val="en-US"/>
            </w:rPr>
            <w:fldChar w:fldCharType="separate"/>
          </w:r>
          <w:r w:rsidR="00043221" w:rsidRPr="00043221">
            <w:rPr>
              <w:rFonts w:eastAsia="Calibri" w:cs="Times New Roman"/>
              <w:noProof/>
              <w:lang w:val="en-US"/>
            </w:rPr>
            <w:t>(The Royal Borough of Kingston upon Thames, 2020)</w:t>
          </w:r>
          <w:r>
            <w:rPr>
              <w:rFonts w:eastAsia="Calibri" w:cs="Times New Roman"/>
              <w:b/>
              <w:lang w:val="en-US"/>
            </w:rPr>
            <w:fldChar w:fldCharType="end"/>
          </w:r>
        </w:sdtContent>
      </w:sdt>
      <w:r w:rsidRPr="007B1E18">
        <w:rPr>
          <w:rFonts w:eastAsia="Calibri" w:cs="Times New Roman"/>
          <w:b/>
          <w:lang w:val="en-US"/>
        </w:rPr>
        <w:t>.</w:t>
      </w:r>
    </w:p>
    <w:p w:rsidR="003A5E0E" w:rsidRPr="003A5E0E" w:rsidRDefault="003A5E0E" w:rsidP="003A5E0E">
      <w:pPr>
        <w:rPr>
          <w:color w:val="FF0000"/>
          <w:lang w:val="en-US"/>
        </w:rPr>
      </w:pPr>
    </w:p>
    <w:p w:rsidR="00AA36B2" w:rsidRDefault="00AA36B2" w:rsidP="00AA36B2">
      <w:pPr>
        <w:pStyle w:val="Heading1"/>
      </w:pPr>
      <w:bookmarkStart w:id="9" w:name="_Toc132795135"/>
      <w:bookmarkStart w:id="10" w:name="_Toc132838011"/>
      <w:r w:rsidRPr="0024456B">
        <w:t xml:space="preserve">Kingston </w:t>
      </w:r>
      <w:proofErr w:type="gramStart"/>
      <w:r w:rsidRPr="0024456B">
        <w:t>Upon</w:t>
      </w:r>
      <w:proofErr w:type="gramEnd"/>
      <w:r w:rsidRPr="0024456B">
        <w:t xml:space="preserve"> Thames</w:t>
      </w:r>
      <w:bookmarkEnd w:id="9"/>
      <w:bookmarkEnd w:id="10"/>
    </w:p>
    <w:p w:rsidR="00AA36B2" w:rsidRDefault="00AA36B2" w:rsidP="00AA36B2">
      <w:pPr>
        <w:rPr>
          <w:lang w:val="en-US"/>
        </w:rPr>
      </w:pPr>
    </w:p>
    <w:p w:rsidR="00AA36B2" w:rsidRPr="00DB5777" w:rsidRDefault="00AA36B2" w:rsidP="00AA36B2">
      <w:pPr>
        <w:rPr>
          <w:lang w:val="en-US"/>
        </w:rPr>
      </w:pPr>
      <w:r>
        <w:rPr>
          <w:lang w:val="en-US"/>
        </w:rPr>
        <w:t xml:space="preserve">Located in south-west London, </w:t>
      </w:r>
      <w:r w:rsidRPr="00402BE3">
        <w:rPr>
          <w:lang w:val="en-US"/>
        </w:rPr>
        <w:t xml:space="preserve">Kingston </w:t>
      </w:r>
      <w:proofErr w:type="gramStart"/>
      <w:r w:rsidRPr="00402BE3">
        <w:rPr>
          <w:lang w:val="en-US"/>
        </w:rPr>
        <w:t>Upon</w:t>
      </w:r>
      <w:proofErr w:type="gramEnd"/>
      <w:r w:rsidRPr="00402BE3">
        <w:rPr>
          <w:lang w:val="en-US"/>
        </w:rPr>
        <w:t xml:space="preserve"> Thames</w:t>
      </w:r>
      <w:r>
        <w:rPr>
          <w:lang w:val="en-US"/>
        </w:rPr>
        <w:t xml:space="preserve">, with 168,000 residents as of 2021, is the borough with the </w:t>
      </w:r>
      <w:r w:rsidRPr="00062304">
        <w:rPr>
          <w:lang w:val="en-US"/>
        </w:rPr>
        <w:t>third (3</w:t>
      </w:r>
      <w:r w:rsidRPr="00402BE3">
        <w:rPr>
          <w:vertAlign w:val="superscript"/>
          <w:lang w:val="en-US"/>
        </w:rPr>
        <w:t>rd</w:t>
      </w:r>
      <w:r w:rsidRPr="00062304">
        <w:rPr>
          <w:lang w:val="en-US"/>
        </w:rPr>
        <w:t>) smallest population, and seventh (7</w:t>
      </w:r>
      <w:r w:rsidRPr="008347D4">
        <w:rPr>
          <w:vertAlign w:val="superscript"/>
          <w:lang w:val="en-US"/>
        </w:rPr>
        <w:t>th</w:t>
      </w:r>
      <w:r w:rsidRPr="00062304">
        <w:rPr>
          <w:lang w:val="en-US"/>
        </w:rPr>
        <w:t xml:space="preserve">) smallest in geographical area </w:t>
      </w:r>
      <w:sdt>
        <w:sdtPr>
          <w:rPr>
            <w:lang w:val="en-US"/>
          </w:rPr>
          <w:id w:val="859861531"/>
          <w:citation/>
        </w:sdtPr>
        <w:sdtContent>
          <w:r>
            <w:rPr>
              <w:lang w:val="en-US"/>
            </w:rPr>
            <w:fldChar w:fldCharType="begin"/>
          </w:r>
          <w:r>
            <w:rPr>
              <w:lang w:val="en-US"/>
            </w:rPr>
            <w:instrText xml:space="preserve"> CITATION Off22 \l 1033 </w:instrText>
          </w:r>
          <w:r>
            <w:rPr>
              <w:lang w:val="en-US"/>
            </w:rPr>
            <w:fldChar w:fldCharType="separate"/>
          </w:r>
          <w:r w:rsidR="00043221" w:rsidRPr="00043221">
            <w:rPr>
              <w:noProof/>
              <w:lang w:val="en-US"/>
            </w:rPr>
            <w:t>(Office of National Statistics [ONS], 2022)</w:t>
          </w:r>
          <w:r>
            <w:rPr>
              <w:lang w:val="en-US"/>
            </w:rPr>
            <w:fldChar w:fldCharType="end"/>
          </w:r>
        </w:sdtContent>
      </w:sdt>
      <w:r w:rsidRPr="00062304">
        <w:rPr>
          <w:lang w:val="en-US"/>
        </w:rPr>
        <w:t>.</w:t>
      </w:r>
      <w:r>
        <w:rPr>
          <w:lang w:val="en-US"/>
        </w:rPr>
        <w:t xml:space="preserve"> It is located approximately 12 miles from Central London.</w:t>
      </w:r>
    </w:p>
    <w:p w:rsidR="00AA36B2" w:rsidRDefault="00AA36B2" w:rsidP="00AA36B2">
      <w:pPr>
        <w:pStyle w:val="Heading3"/>
      </w:pPr>
      <w:bookmarkStart w:id="11" w:name="_Toc132795136"/>
      <w:bookmarkStart w:id="12" w:name="_Toc132838012"/>
      <w:r>
        <w:t xml:space="preserve">Demographics of Kingston </w:t>
      </w:r>
      <w:proofErr w:type="gramStart"/>
      <w:r>
        <w:t>Upon</w:t>
      </w:r>
      <w:proofErr w:type="gramEnd"/>
      <w:r>
        <w:t xml:space="preserve"> Thames</w:t>
      </w:r>
      <w:bookmarkEnd w:id="11"/>
      <w:bookmarkEnd w:id="12"/>
    </w:p>
    <w:p w:rsidR="00AA36B2" w:rsidRDefault="00AA36B2" w:rsidP="00AA36B2">
      <w:pPr>
        <w:rPr>
          <w:lang w:val="en-US"/>
        </w:rPr>
      </w:pPr>
      <w:r w:rsidRPr="00062304">
        <w:rPr>
          <w:lang w:val="en-US"/>
        </w:rPr>
        <w:t xml:space="preserve">The median age of a Kingston resident increased from 36.2 in 2018 to 38.8 years in mid-2021 </w:t>
      </w:r>
      <w:sdt>
        <w:sdtPr>
          <w:rPr>
            <w:lang w:val="en-US"/>
          </w:rPr>
          <w:id w:val="2090653803"/>
          <w:citation/>
        </w:sdtPr>
        <w:sdtContent>
          <w:r>
            <w:rPr>
              <w:lang w:val="en-US"/>
            </w:rPr>
            <w:fldChar w:fldCharType="begin"/>
          </w:r>
          <w:r>
            <w:rPr>
              <w:lang w:val="en-US"/>
            </w:rPr>
            <w:instrText xml:space="preserve"> CITATION Var22 \l 1033 </w:instrText>
          </w:r>
          <w:r>
            <w:rPr>
              <w:lang w:val="en-US"/>
            </w:rPr>
            <w:fldChar w:fldCharType="separate"/>
          </w:r>
          <w:r w:rsidR="00043221" w:rsidRPr="00043221">
            <w:rPr>
              <w:noProof/>
              <w:lang w:val="en-US"/>
            </w:rPr>
            <w:t>(Varbes, 2022)</w:t>
          </w:r>
          <w:r>
            <w:rPr>
              <w:lang w:val="en-US"/>
            </w:rPr>
            <w:fldChar w:fldCharType="end"/>
          </w:r>
        </w:sdtContent>
      </w:sdt>
      <w:r w:rsidRPr="00062304">
        <w:rPr>
          <w:lang w:val="en-US"/>
        </w:rPr>
        <w:t xml:space="preserve"> </w:t>
      </w:r>
      <w:sdt>
        <w:sdtPr>
          <w:rPr>
            <w:lang w:val="en-US"/>
          </w:rPr>
          <w:id w:val="785937534"/>
          <w:citation/>
        </w:sdtPr>
        <w:sdtContent>
          <w:r>
            <w:rPr>
              <w:lang w:val="en-US"/>
            </w:rPr>
            <w:fldChar w:fldCharType="begin"/>
          </w:r>
          <w:r>
            <w:rPr>
              <w:lang w:val="en-US"/>
            </w:rPr>
            <w:instrText xml:space="preserve"> CITATION The23 \l 1033 </w:instrText>
          </w:r>
          <w:r>
            <w:rPr>
              <w:lang w:val="en-US"/>
            </w:rPr>
            <w:fldChar w:fldCharType="separate"/>
          </w:r>
          <w:r w:rsidR="00043221" w:rsidRPr="00043221">
            <w:rPr>
              <w:noProof/>
              <w:lang w:val="en-US"/>
            </w:rPr>
            <w:t>(The Royal Borough of Kingston upon Thames, 2020)</w:t>
          </w:r>
          <w:r>
            <w:rPr>
              <w:lang w:val="en-US"/>
            </w:rPr>
            <w:fldChar w:fldCharType="end"/>
          </w:r>
        </w:sdtContent>
      </w:sdt>
      <w:r w:rsidRPr="00062304">
        <w:rPr>
          <w:lang w:val="en-US"/>
        </w:rPr>
        <w:t>.</w:t>
      </w:r>
      <w:r>
        <w:rPr>
          <w:lang w:val="en-US"/>
        </w:rPr>
        <w:t xml:space="preserve"> </w:t>
      </w:r>
      <w:r w:rsidRPr="00062304">
        <w:rPr>
          <w:lang w:val="en-US"/>
        </w:rPr>
        <w:t xml:space="preserve">Approximately 65% of the </w:t>
      </w:r>
      <w:r w:rsidRPr="00062304">
        <w:rPr>
          <w:lang w:val="en-US"/>
        </w:rPr>
        <w:lastRenderedPageBreak/>
        <w:t>population consists of people between the ages of 18 and 64 years old.</w:t>
      </w:r>
      <w:r>
        <w:rPr>
          <w:lang w:val="en-US"/>
        </w:rPr>
        <w:t xml:space="preserve"> </w:t>
      </w:r>
      <w:r w:rsidRPr="00062304">
        <w:rPr>
          <w:lang w:val="en-US"/>
        </w:rPr>
        <w:t>The next highest age group are young people/ children (0 to 17 years old), who m</w:t>
      </w:r>
      <w:r>
        <w:rPr>
          <w:lang w:val="en-US"/>
        </w:rPr>
        <w:t xml:space="preserve">ake up 21.7% of the population. </w:t>
      </w:r>
      <w:r w:rsidRPr="00062304">
        <w:rPr>
          <w:lang w:val="en-US"/>
        </w:rPr>
        <w:t xml:space="preserve">The remaining 13.3% are aged 65 or over. </w:t>
      </w:r>
    </w:p>
    <w:p w:rsidR="00AA36B2" w:rsidRPr="00062304" w:rsidRDefault="00AA36B2" w:rsidP="00AA36B2">
      <w:pPr>
        <w:rPr>
          <w:lang w:val="en-US"/>
        </w:rPr>
      </w:pPr>
      <w:r>
        <w:rPr>
          <w:lang w:val="en-US"/>
        </w:rPr>
        <w:t xml:space="preserve">In terms of racial/ </w:t>
      </w:r>
      <w:proofErr w:type="spellStart"/>
      <w:r>
        <w:rPr>
          <w:lang w:val="en-US"/>
        </w:rPr>
        <w:t>ethic</w:t>
      </w:r>
      <w:proofErr w:type="spellEnd"/>
      <w:r>
        <w:rPr>
          <w:lang w:val="en-US"/>
        </w:rPr>
        <w:t xml:space="preserve"> make up, approximately two-thirds </w:t>
      </w:r>
      <w:r w:rsidRPr="00AE39B2">
        <w:t xml:space="preserve">of the residents of Kingston Upon Thames are white, with the remaining one-third being from </w:t>
      </w:r>
      <w:r w:rsidRPr="00AE39B2">
        <w:rPr>
          <w:lang w:val="en-US"/>
        </w:rPr>
        <w:t>black,</w:t>
      </w:r>
      <w:r w:rsidRPr="00AE39B2">
        <w:t xml:space="preserve"> </w:t>
      </w:r>
      <w:r w:rsidRPr="00AE39B2">
        <w:rPr>
          <w:lang w:val="en-US"/>
        </w:rPr>
        <w:t>Asian and minority ethnic (BAME)</w:t>
      </w:r>
      <w:r w:rsidRPr="00AE39B2">
        <w:t xml:space="preserve"> groups. Within the latter group, Asians make up roughly 20%, mixed ethnicity make up 5%, blacks make up 3.1%, Arabs 2.1% and 1.4% identifying as ‘other’ ethnic groups.</w:t>
      </w:r>
      <w:r>
        <w:t xml:space="preserve"> The </w:t>
      </w:r>
      <w:r w:rsidRPr="00062304">
        <w:t>BAME groups</w:t>
      </w:r>
      <w:r>
        <w:t>’</w:t>
      </w:r>
      <w:r w:rsidRPr="00062304">
        <w:t xml:space="preserve"> population in Kingston </w:t>
      </w:r>
      <w:proofErr w:type="gramStart"/>
      <w:r w:rsidRPr="00062304">
        <w:t>is projected</w:t>
      </w:r>
      <w:proofErr w:type="gramEnd"/>
      <w:r w:rsidRPr="00062304">
        <w:t xml:space="preserve"> to increase to 36% by 2027, with the greatest increase in the Asian ethnic group. </w:t>
      </w:r>
    </w:p>
    <w:p w:rsidR="00AA36B2" w:rsidRPr="009E58F0" w:rsidRDefault="00AA36B2" w:rsidP="005914F2">
      <w:pPr>
        <w:rPr>
          <w:lang w:val="en-US"/>
        </w:rPr>
      </w:pPr>
      <w:proofErr w:type="gramStart"/>
      <w:r w:rsidRPr="00062304">
        <w:t>39%</w:t>
      </w:r>
      <w:proofErr w:type="gramEnd"/>
      <w:r w:rsidRPr="00062304">
        <w:t xml:space="preserve"> of children and young people aged 20 years and under are from BAME groups and this cohort is projected to increase to 44.7% by 2027. 15.2% of people aged 65 and above are from BAME </w:t>
      </w:r>
      <w:proofErr w:type="gramStart"/>
      <w:r w:rsidRPr="00062304">
        <w:t>groups  and</w:t>
      </w:r>
      <w:proofErr w:type="gramEnd"/>
      <w:r w:rsidRPr="00062304">
        <w:t xml:space="preserve"> this is projected to increase to 21.4% by 2027 </w:t>
      </w:r>
      <w:sdt>
        <w:sdtPr>
          <w:id w:val="-537595337"/>
          <w:citation/>
        </w:sdtPr>
        <w:sdtContent>
          <w:r>
            <w:fldChar w:fldCharType="begin"/>
          </w:r>
          <w:r>
            <w:rPr>
              <w:lang w:val="en-US"/>
            </w:rPr>
            <w:instrText xml:space="preserve"> CITATION The23 \l 1033 </w:instrText>
          </w:r>
          <w:r>
            <w:fldChar w:fldCharType="separate"/>
          </w:r>
          <w:r w:rsidR="00043221" w:rsidRPr="00043221">
            <w:rPr>
              <w:noProof/>
              <w:lang w:val="en-US"/>
            </w:rPr>
            <w:t>(The Royal Borough of Kingston upon Thames, 2020)</w:t>
          </w:r>
          <w:r>
            <w:fldChar w:fldCharType="end"/>
          </w:r>
        </w:sdtContent>
      </w:sdt>
      <w:r>
        <w:t xml:space="preserve">. </w:t>
      </w:r>
      <w:r w:rsidRPr="00062304">
        <w:rPr>
          <w:lang w:val="en-US"/>
        </w:rPr>
        <w:t xml:space="preserve">The age group expanding fastest </w:t>
      </w:r>
      <w:proofErr w:type="gramStart"/>
      <w:r w:rsidRPr="00062304">
        <w:rPr>
          <w:lang w:val="en-US"/>
        </w:rPr>
        <w:t>is expected</w:t>
      </w:r>
      <w:proofErr w:type="gramEnd"/>
      <w:r w:rsidRPr="00062304">
        <w:rPr>
          <w:lang w:val="en-US"/>
        </w:rPr>
        <w:t xml:space="preserve"> to be those over 60 years, partly driven by people living into very old age </w:t>
      </w:r>
      <w:sdt>
        <w:sdtPr>
          <w:rPr>
            <w:lang w:val="en-US"/>
          </w:rPr>
          <w:id w:val="561294346"/>
          <w:citation/>
        </w:sdtPr>
        <w:sdtContent>
          <w:r>
            <w:rPr>
              <w:lang w:val="en-US"/>
            </w:rPr>
            <w:fldChar w:fldCharType="begin"/>
          </w:r>
          <w:r>
            <w:rPr>
              <w:lang w:val="en-US"/>
            </w:rPr>
            <w:instrText xml:space="preserve"> CITATION The23 \l 1033 </w:instrText>
          </w:r>
          <w:r>
            <w:rPr>
              <w:lang w:val="en-US"/>
            </w:rPr>
            <w:fldChar w:fldCharType="separate"/>
          </w:r>
          <w:r w:rsidR="00043221" w:rsidRPr="00043221">
            <w:rPr>
              <w:noProof/>
              <w:lang w:val="en-US"/>
            </w:rPr>
            <w:t>(The Royal Borough of Kingston upon Thames, 2020)</w:t>
          </w:r>
          <w:r>
            <w:rPr>
              <w:lang w:val="en-US"/>
            </w:rPr>
            <w:fldChar w:fldCharType="end"/>
          </w:r>
        </w:sdtContent>
      </w:sdt>
      <w:r>
        <w:rPr>
          <w:lang w:val="en-US"/>
        </w:rPr>
        <w:t>.</w:t>
      </w:r>
      <w:r w:rsidR="005914F2">
        <w:rPr>
          <w:lang w:val="en-US"/>
        </w:rPr>
        <w:t xml:space="preserve"> </w:t>
      </w:r>
      <w:r w:rsidRPr="009E58F0">
        <w:t xml:space="preserve">Currently, 61 out of every 1000 children in Kingston live in a household where there is domestic abuse </w:t>
      </w:r>
      <w:sdt>
        <w:sdtPr>
          <w:id w:val="-440221276"/>
          <w:citation/>
        </w:sdtPr>
        <w:sdtContent>
          <w:r>
            <w:fldChar w:fldCharType="begin"/>
          </w:r>
          <w:r>
            <w:rPr>
              <w:lang w:val="en-US"/>
            </w:rPr>
            <w:instrText xml:space="preserve"> CITATION Pub20 \l 1033 </w:instrText>
          </w:r>
          <w:r>
            <w:fldChar w:fldCharType="separate"/>
          </w:r>
          <w:r w:rsidR="00043221" w:rsidRPr="00043221">
            <w:rPr>
              <w:noProof/>
              <w:lang w:val="en-US"/>
            </w:rPr>
            <w:t>(Public Health England, 2020)</w:t>
          </w:r>
          <w:r>
            <w:fldChar w:fldCharType="end"/>
          </w:r>
        </w:sdtContent>
      </w:sdt>
      <w:r>
        <w:rPr>
          <w:lang w:val="en-US"/>
        </w:rPr>
        <w:t>.</w:t>
      </w:r>
      <w:r w:rsidR="005914F2">
        <w:rPr>
          <w:lang w:val="en-US"/>
        </w:rPr>
        <w:t xml:space="preserve"> </w:t>
      </w:r>
      <w:proofErr w:type="gramStart"/>
      <w:r w:rsidRPr="009E58F0">
        <w:t>Generally speaking, Kingston</w:t>
      </w:r>
      <w:proofErr w:type="gramEnd"/>
      <w:r w:rsidRPr="009E58F0">
        <w:t xml:space="preserve"> is not affordable for the</w:t>
      </w:r>
      <w:r w:rsidR="005914F2">
        <w:t xml:space="preserve"> average resident. For example,</w:t>
      </w:r>
      <w:r w:rsidRPr="009E58F0">
        <w:t xml:space="preserve"> the median house price to </w:t>
      </w:r>
      <w:proofErr w:type="gramStart"/>
      <w:r w:rsidRPr="009E58F0">
        <w:t>annual  gross</w:t>
      </w:r>
      <w:proofErr w:type="gramEnd"/>
      <w:r w:rsidRPr="009E58F0">
        <w:t xml:space="preserve"> income ratio is almost 13</w:t>
      </w:r>
      <w:r>
        <w:t xml:space="preserve"> </w:t>
      </w:r>
      <w:sdt>
        <w:sdtPr>
          <w:id w:val="1796861760"/>
          <w:citation/>
        </w:sdtPr>
        <w:sdtContent>
          <w:r>
            <w:fldChar w:fldCharType="begin"/>
          </w:r>
          <w:r>
            <w:rPr>
              <w:lang w:val="en-US"/>
            </w:rPr>
            <w:instrText xml:space="preserve"> CITATION The182 \l 1033 </w:instrText>
          </w:r>
          <w:r>
            <w:fldChar w:fldCharType="separate"/>
          </w:r>
          <w:r w:rsidR="00043221" w:rsidRPr="00043221">
            <w:rPr>
              <w:noProof/>
              <w:lang w:val="en-US"/>
            </w:rPr>
            <w:t>(The Royal Borough of Kingston upon Thames, 2018)</w:t>
          </w:r>
          <w:r>
            <w:fldChar w:fldCharType="end"/>
          </w:r>
        </w:sdtContent>
      </w:sdt>
      <w:r w:rsidRPr="009E58F0">
        <w:t>.</w:t>
      </w:r>
    </w:p>
    <w:p w:rsidR="00AA36B2" w:rsidRDefault="00AA36B2" w:rsidP="00AA36B2">
      <w:pPr>
        <w:rPr>
          <w:lang w:val="en-US"/>
        </w:rPr>
      </w:pPr>
      <w:r w:rsidRPr="009E58F0">
        <w:t xml:space="preserve">Gender based violence is 3.5 times more likely for women living in lower income households than women in households that are slightly better-off </w:t>
      </w:r>
      <w:sdt>
        <w:sdtPr>
          <w:id w:val="1157119636"/>
          <w:citation/>
        </w:sdtPr>
        <w:sdtContent>
          <w:r>
            <w:fldChar w:fldCharType="begin"/>
          </w:r>
          <w:r>
            <w:rPr>
              <w:lang w:val="en-US"/>
            </w:rPr>
            <w:instrText xml:space="preserve"> CITATION Chi23 \l 1033 </w:instrText>
          </w:r>
          <w:r>
            <w:fldChar w:fldCharType="separate"/>
          </w:r>
          <w:r w:rsidR="00043221" w:rsidRPr="00043221">
            <w:rPr>
              <w:noProof/>
              <w:lang w:val="en-US"/>
            </w:rPr>
            <w:t>(Child Poverty Action Group, 2023)</w:t>
          </w:r>
          <w:r>
            <w:fldChar w:fldCharType="end"/>
          </w:r>
        </w:sdtContent>
      </w:sdt>
    </w:p>
    <w:p w:rsidR="00AA36B2" w:rsidRDefault="00AA36B2" w:rsidP="00AC19A3">
      <w:pPr>
        <w:spacing w:after="200"/>
        <w:rPr>
          <w:lang w:val="en-US"/>
        </w:rPr>
      </w:pPr>
    </w:p>
    <w:p w:rsidR="000F764C" w:rsidRDefault="00D23B98" w:rsidP="00D23B98">
      <w:pPr>
        <w:pStyle w:val="Heading2"/>
      </w:pPr>
      <w:bookmarkStart w:id="13" w:name="_Toc132838013"/>
      <w:r>
        <w:t xml:space="preserve">Policies, </w:t>
      </w:r>
      <w:r w:rsidRPr="00D23B98">
        <w:t>Legislation</w:t>
      </w:r>
      <w:r>
        <w:t>, and Strategies</w:t>
      </w:r>
      <w:bookmarkEnd w:id="13"/>
    </w:p>
    <w:p w:rsidR="004C50FA" w:rsidRDefault="004C50FA" w:rsidP="001734ED">
      <w:r w:rsidRPr="00D23B98">
        <w:rPr>
          <w:b/>
          <w:bCs/>
        </w:rPr>
        <w:t>Human Rights Act 1998</w:t>
      </w:r>
      <w:r w:rsidRPr="00D23B98">
        <w:t xml:space="preserve"> – outlines the set of rights and freedoms to which all persons in the UK are entitled</w:t>
      </w:r>
      <w:r w:rsidR="00BC3B2A">
        <w:t xml:space="preserve">. Specifically, </w:t>
      </w:r>
      <w:r w:rsidRPr="00D23B98">
        <w:t>Article 3 of the Act protects from inhumane or degrading treatment such as torture, a common feature of GBV</w:t>
      </w:r>
    </w:p>
    <w:p w:rsidR="00796EF5" w:rsidRDefault="00796EF5" w:rsidP="00796EF5">
      <w:r w:rsidRPr="0077693E">
        <w:rPr>
          <w:b/>
          <w:bCs/>
        </w:rPr>
        <w:t>Protection from Harassment Act</w:t>
      </w:r>
      <w:r w:rsidRPr="0077693E">
        <w:t xml:space="preserve"> </w:t>
      </w:r>
      <w:r w:rsidRPr="0077693E">
        <w:rPr>
          <w:b/>
          <w:bCs/>
        </w:rPr>
        <w:t>1997</w:t>
      </w:r>
      <w:r w:rsidRPr="0077693E">
        <w:t xml:space="preserve">–made harassment a criminal offense. Its amendment in 2012 ensured that harassment </w:t>
      </w:r>
      <w:proofErr w:type="gramStart"/>
      <w:r w:rsidRPr="0077693E">
        <w:t>could be used</w:t>
      </w:r>
      <w:proofErr w:type="gramEnd"/>
      <w:r w:rsidRPr="0077693E">
        <w:t xml:space="preserve"> as the basis of a restraining order against a harasser.</w:t>
      </w:r>
    </w:p>
    <w:p w:rsidR="004C50FA" w:rsidRPr="001734ED" w:rsidRDefault="004C50FA" w:rsidP="001734ED">
      <w:pPr>
        <w:rPr>
          <w:lang w:val="en-US"/>
        </w:rPr>
      </w:pPr>
      <w:r w:rsidRPr="001734ED">
        <w:rPr>
          <w:b/>
          <w:bCs/>
        </w:rPr>
        <w:t>Domestic Violence, Crime and Victims Act 2004</w:t>
      </w:r>
      <w:r w:rsidRPr="001734ED">
        <w:t xml:space="preserve"> – This made, among other things, provisions for the recovery of compensation from offenders.</w:t>
      </w:r>
    </w:p>
    <w:p w:rsidR="004C50FA" w:rsidRDefault="004C50FA" w:rsidP="004C6CF2">
      <w:r w:rsidRPr="00B41850">
        <w:rPr>
          <w:b/>
        </w:rPr>
        <w:lastRenderedPageBreak/>
        <w:t xml:space="preserve">Clare’s </w:t>
      </w:r>
      <w:proofErr w:type="gramStart"/>
      <w:r w:rsidRPr="00B41850">
        <w:rPr>
          <w:b/>
        </w:rPr>
        <w:t xml:space="preserve">Law </w:t>
      </w:r>
      <w:r w:rsidR="004C6CF2">
        <w:rPr>
          <w:b/>
        </w:rPr>
        <w:t xml:space="preserve"> -</w:t>
      </w:r>
      <w:proofErr w:type="gramEnd"/>
      <w:r w:rsidR="004C6CF2">
        <w:rPr>
          <w:b/>
        </w:rPr>
        <w:t xml:space="preserve"> </w:t>
      </w:r>
      <w:r w:rsidR="0084559F" w:rsidRPr="004C6CF2">
        <w:t>Officially Domestic Violence Disclosure Scheme</w:t>
      </w:r>
      <w:r w:rsidR="004C6CF2">
        <w:t>- it is geared towards ensuring that police officers are able to release an individual’s past abusive behaviour to those who may be at risk from these behaviours.</w:t>
      </w:r>
    </w:p>
    <w:p w:rsidR="00D06D9D" w:rsidRDefault="00D06D9D" w:rsidP="004C6CF2"/>
    <w:p w:rsidR="00D06D9D" w:rsidRDefault="00D06D9D" w:rsidP="00D06D9D">
      <w:pPr>
        <w:pStyle w:val="Heading2"/>
      </w:pPr>
      <w:bookmarkStart w:id="14" w:name="_Toc132838014"/>
      <w:r>
        <w:t>Policy Response to GBV</w:t>
      </w:r>
      <w:bookmarkEnd w:id="14"/>
    </w:p>
    <w:p w:rsidR="00D06D9D" w:rsidRPr="00943DDF" w:rsidRDefault="00D06D9D" w:rsidP="00D06D9D">
      <w:r w:rsidRPr="004F0563">
        <w:t xml:space="preserve">Kingston recognises that no women should be living in fear because of </w:t>
      </w:r>
      <w:proofErr w:type="gramStart"/>
      <w:r w:rsidRPr="004F0563">
        <w:t>gender based</w:t>
      </w:r>
      <w:proofErr w:type="gramEnd"/>
      <w:r w:rsidRPr="004F0563">
        <w:t xml:space="preserve"> violence and over the years the council has commissioned numerous services to prevent violence from happening and to reduce the impact of violence on women’s lives </w:t>
      </w:r>
      <w:sdt>
        <w:sdtPr>
          <w:id w:val="1243371596"/>
          <w:citation/>
        </w:sdtPr>
        <w:sdtContent>
          <w:r>
            <w:fldChar w:fldCharType="begin"/>
          </w:r>
          <w:r>
            <w:rPr>
              <w:lang w:val="en-US"/>
            </w:rPr>
            <w:instrText xml:space="preserve"> CITATION Ani15 \l 1033 </w:instrText>
          </w:r>
          <w:r>
            <w:fldChar w:fldCharType="separate"/>
          </w:r>
          <w:r w:rsidR="00043221" w:rsidRPr="00043221">
            <w:rPr>
              <w:noProof/>
              <w:lang w:val="en-US"/>
            </w:rPr>
            <w:t>(Szuc &amp; O’Hagan, 2015)</w:t>
          </w:r>
          <w:r>
            <w:fldChar w:fldCharType="end"/>
          </w:r>
        </w:sdtContent>
      </w:sdt>
      <w:r>
        <w:t xml:space="preserve">. </w:t>
      </w:r>
      <w:r w:rsidRPr="004F0563">
        <w:t xml:space="preserve">The Safer Kingston Partnership is a strategic group consisting of multiple agencies, set up as part of the Crime and Disorder Act 1998. It aims to ensure that all residents are safe and feel safe, by taking the steps necessary to reduce criminal activity, antisocial behaviour and substance abuse. Moreover, it aims to improve </w:t>
      </w:r>
      <w:proofErr w:type="gramStart"/>
      <w:r w:rsidRPr="004F0563">
        <w:t>awareness  and</w:t>
      </w:r>
      <w:proofErr w:type="gramEnd"/>
      <w:r w:rsidRPr="004F0563">
        <w:t xml:space="preserve"> reporting, especially for gender based violence </w:t>
      </w:r>
      <w:sdt>
        <w:sdtPr>
          <w:id w:val="190584885"/>
          <w:citation/>
        </w:sdtPr>
        <w:sdtContent>
          <w:r>
            <w:fldChar w:fldCharType="begin"/>
          </w:r>
          <w:r>
            <w:rPr>
              <w:lang w:val="en-US"/>
            </w:rPr>
            <w:instrText xml:space="preserve">CITATION The23 \l 1033 </w:instrText>
          </w:r>
          <w:r>
            <w:fldChar w:fldCharType="separate"/>
          </w:r>
          <w:r w:rsidR="00043221" w:rsidRPr="00043221">
            <w:rPr>
              <w:noProof/>
              <w:lang w:val="en-US"/>
            </w:rPr>
            <w:t>(The Royal Borough of Kingston upon Thames, 2020)</w:t>
          </w:r>
          <w:r>
            <w:fldChar w:fldCharType="end"/>
          </w:r>
        </w:sdtContent>
      </w:sdt>
      <w:r>
        <w:t xml:space="preserve">. An important piece of legislation in the form of the Protection from Harassment Act 1997 </w:t>
      </w:r>
      <w:proofErr w:type="gramStart"/>
      <w:r>
        <w:t>was passed</w:t>
      </w:r>
      <w:proofErr w:type="gramEnd"/>
      <w:r>
        <w:t xml:space="preserve"> which criminalized harassment in order to protect persons from GBV. It </w:t>
      </w:r>
      <w:proofErr w:type="gramStart"/>
      <w:r>
        <w:t>was further amended</w:t>
      </w:r>
      <w:proofErr w:type="gramEnd"/>
      <w:r>
        <w:t xml:space="preserve"> in 2012 to allow victims to use harassment as the basis for getting a restraining order against offenders.</w:t>
      </w:r>
    </w:p>
    <w:p w:rsidR="00D06D9D" w:rsidRDefault="00D06D9D" w:rsidP="00D06D9D">
      <w:pPr>
        <w:rPr>
          <w:lang w:val="en-US"/>
        </w:rPr>
      </w:pPr>
      <w:r w:rsidRPr="0046687E">
        <w:rPr>
          <w:lang w:val="en-US"/>
        </w:rPr>
        <w:t>The Safeguarding Adults Board, which is governed by the Care Act 2014 was established to ensure that agencies effectively work together to ensure that adults are safe from neglect and abuse</w:t>
      </w:r>
      <w:r>
        <w:rPr>
          <w:lang w:val="en-US"/>
        </w:rPr>
        <w:t xml:space="preserve"> </w:t>
      </w:r>
      <w:sdt>
        <w:sdtPr>
          <w:rPr>
            <w:lang w:val="en-US"/>
          </w:rPr>
          <w:id w:val="-2138404823"/>
          <w:citation/>
        </w:sdtPr>
        <w:sdtContent>
          <w:r>
            <w:rPr>
              <w:lang w:val="en-US"/>
            </w:rPr>
            <w:fldChar w:fldCharType="begin"/>
          </w:r>
          <w:r>
            <w:rPr>
              <w:lang w:val="en-US"/>
            </w:rPr>
            <w:instrText xml:space="preserve"> CITATION The231 \l 1033 </w:instrText>
          </w:r>
          <w:r>
            <w:rPr>
              <w:lang w:val="en-US"/>
            </w:rPr>
            <w:fldChar w:fldCharType="separate"/>
          </w:r>
          <w:r w:rsidR="00043221" w:rsidRPr="00043221">
            <w:rPr>
              <w:noProof/>
              <w:lang w:val="en-US"/>
            </w:rPr>
            <w:t>(The Royal Borough of Kingston upon Thames, 2023)</w:t>
          </w:r>
          <w:r>
            <w:rPr>
              <w:lang w:val="en-US"/>
            </w:rPr>
            <w:fldChar w:fldCharType="end"/>
          </w:r>
        </w:sdtContent>
      </w:sdt>
      <w:r>
        <w:rPr>
          <w:lang w:val="en-US"/>
        </w:rPr>
        <w:t>.</w:t>
      </w:r>
      <w:r w:rsidRPr="00943DDF">
        <w:rPr>
          <w:lang w:val="en-US"/>
        </w:rPr>
        <w:t xml:space="preserve"> </w:t>
      </w:r>
      <w:r w:rsidRPr="0046687E">
        <w:rPr>
          <w:lang w:val="en-US"/>
        </w:rPr>
        <w:t>These agencies include</w:t>
      </w:r>
      <w:r>
        <w:rPr>
          <w:lang w:val="en-US"/>
        </w:rPr>
        <w:t>:</w:t>
      </w:r>
    </w:p>
    <w:p w:rsidR="00D06D9D" w:rsidRDefault="00D06D9D" w:rsidP="00D06D9D">
      <w:pPr>
        <w:pStyle w:val="ListParagraph"/>
        <w:numPr>
          <w:ilvl w:val="0"/>
          <w:numId w:val="10"/>
        </w:numPr>
        <w:rPr>
          <w:lang w:val="en-US"/>
        </w:rPr>
        <w:sectPr w:rsidR="00D06D9D" w:rsidSect="00D06D9D">
          <w:footerReference w:type="default" r:id="rId10"/>
          <w:type w:val="continuous"/>
          <w:pgSz w:w="12240" w:h="15840"/>
          <w:pgMar w:top="1440" w:right="1440" w:bottom="1440" w:left="1440" w:header="720" w:footer="720" w:gutter="0"/>
          <w:cols w:space="720"/>
          <w:docGrid w:linePitch="360"/>
        </w:sectPr>
      </w:pPr>
    </w:p>
    <w:p w:rsidR="00D06D9D" w:rsidRPr="004C50FA" w:rsidRDefault="00D06D9D" w:rsidP="00D06D9D">
      <w:pPr>
        <w:pStyle w:val="ListParagraph"/>
        <w:numPr>
          <w:ilvl w:val="0"/>
          <w:numId w:val="10"/>
        </w:numPr>
        <w:rPr>
          <w:lang w:val="en-US"/>
        </w:rPr>
      </w:pPr>
      <w:r w:rsidRPr="004C50FA">
        <w:rPr>
          <w:lang w:val="en-US"/>
        </w:rPr>
        <w:t xml:space="preserve">Kingston Council - Adult Social Services, </w:t>
      </w:r>
    </w:p>
    <w:p w:rsidR="00D06D9D" w:rsidRPr="004C50FA" w:rsidRDefault="00D06D9D" w:rsidP="00D06D9D">
      <w:pPr>
        <w:pStyle w:val="ListParagraph"/>
        <w:numPr>
          <w:ilvl w:val="0"/>
          <w:numId w:val="10"/>
        </w:numPr>
        <w:rPr>
          <w:lang w:val="en-US"/>
        </w:rPr>
      </w:pPr>
      <w:r w:rsidRPr="004C50FA">
        <w:rPr>
          <w:lang w:val="en-US"/>
        </w:rPr>
        <w:t>Integrated Care Board (formerly Clinical Commissioning Group)</w:t>
      </w:r>
    </w:p>
    <w:p w:rsidR="00D06D9D" w:rsidRPr="004C50FA" w:rsidRDefault="00D06D9D" w:rsidP="00D06D9D">
      <w:pPr>
        <w:pStyle w:val="ListParagraph"/>
        <w:numPr>
          <w:ilvl w:val="0"/>
          <w:numId w:val="10"/>
        </w:numPr>
        <w:rPr>
          <w:lang w:val="en-US"/>
        </w:rPr>
      </w:pPr>
      <w:r w:rsidRPr="004C50FA">
        <w:rPr>
          <w:lang w:val="en-US"/>
        </w:rPr>
        <w:t>NHS England</w:t>
      </w:r>
    </w:p>
    <w:p w:rsidR="00D06D9D" w:rsidRPr="004C50FA" w:rsidRDefault="00D06D9D" w:rsidP="00D06D9D">
      <w:pPr>
        <w:pStyle w:val="ListParagraph"/>
        <w:numPr>
          <w:ilvl w:val="0"/>
          <w:numId w:val="10"/>
        </w:numPr>
        <w:rPr>
          <w:lang w:val="en-US"/>
        </w:rPr>
      </w:pPr>
      <w:r w:rsidRPr="004C50FA">
        <w:rPr>
          <w:lang w:val="en-US"/>
        </w:rPr>
        <w:t xml:space="preserve">Kingston </w:t>
      </w:r>
      <w:proofErr w:type="spellStart"/>
      <w:r w:rsidRPr="004C50FA">
        <w:rPr>
          <w:lang w:val="en-US"/>
        </w:rPr>
        <w:t>Healthwatch</w:t>
      </w:r>
      <w:proofErr w:type="spellEnd"/>
      <w:r w:rsidRPr="004C50FA">
        <w:rPr>
          <w:lang w:val="en-US"/>
        </w:rPr>
        <w:t> </w:t>
      </w:r>
    </w:p>
    <w:p w:rsidR="00D06D9D" w:rsidRDefault="00D06D9D" w:rsidP="00D06D9D">
      <w:pPr>
        <w:rPr>
          <w:lang w:val="en-US"/>
        </w:rPr>
        <w:sectPr w:rsidR="00D06D9D" w:rsidSect="004C50FA">
          <w:type w:val="continuous"/>
          <w:pgSz w:w="12240" w:h="15840"/>
          <w:pgMar w:top="1440" w:right="1440" w:bottom="1440" w:left="1440" w:header="720" w:footer="720" w:gutter="0"/>
          <w:cols w:num="2" w:space="720"/>
          <w:docGrid w:linePitch="360"/>
        </w:sectPr>
      </w:pPr>
    </w:p>
    <w:p w:rsidR="00D06D9D" w:rsidRDefault="00D06D9D" w:rsidP="00D06D9D"/>
    <w:p w:rsidR="00D06D9D" w:rsidRPr="004F0563" w:rsidRDefault="00D06D9D" w:rsidP="00D06D9D">
      <w:pPr>
        <w:rPr>
          <w:lang w:val="en-US"/>
        </w:rPr>
      </w:pPr>
      <w:r w:rsidRPr="001C4665">
        <w:rPr>
          <w:highlight w:val="yellow"/>
        </w:rPr>
        <w:t xml:space="preserve">By increasing reporting and therefore </w:t>
      </w:r>
      <w:r w:rsidR="00427D79" w:rsidRPr="001C4665">
        <w:rPr>
          <w:highlight w:val="yellow"/>
        </w:rPr>
        <w:t>recording, the</w:t>
      </w:r>
      <w:r w:rsidRPr="001C4665">
        <w:rPr>
          <w:highlight w:val="yellow"/>
        </w:rPr>
        <w:t xml:space="preserve"> borough is then better able to offer appropriate support to those victims and take appropriate action against the perpetrators (The Royal Borough of Kingston upon Thames, 2022).</w:t>
      </w:r>
    </w:p>
    <w:p w:rsidR="00796EF5" w:rsidRPr="0077693E" w:rsidRDefault="00796EF5" w:rsidP="00D06D9D">
      <w:pPr>
        <w:pStyle w:val="Heading3"/>
      </w:pPr>
      <w:bookmarkStart w:id="15" w:name="_Toc132838015"/>
      <w:r w:rsidRPr="00796EF5">
        <w:t xml:space="preserve">DV Hub (Kingston Domestic Violence </w:t>
      </w:r>
      <w:r w:rsidRPr="00D06D9D">
        <w:t>Hub</w:t>
      </w:r>
      <w:r w:rsidRPr="00796EF5">
        <w:t>)</w:t>
      </w:r>
      <w:bookmarkEnd w:id="15"/>
    </w:p>
    <w:p w:rsidR="001734ED" w:rsidRDefault="00796EF5" w:rsidP="001734ED">
      <w:pPr>
        <w:rPr>
          <w:lang w:val="en-US"/>
        </w:rPr>
      </w:pPr>
      <w:r>
        <w:rPr>
          <w:lang w:val="en-US"/>
        </w:rPr>
        <w:t xml:space="preserve">The Kingston Domestic Violence Hub is comprised of an </w:t>
      </w:r>
      <w:r w:rsidR="00C5143E">
        <w:rPr>
          <w:lang w:val="en-US"/>
        </w:rPr>
        <w:t xml:space="preserve">independent </w:t>
      </w:r>
      <w:r w:rsidR="007A7C37">
        <w:rPr>
          <w:lang w:val="en-US"/>
        </w:rPr>
        <w:t>team of domestic violence caseworkers and advocates who work to help victims i</w:t>
      </w:r>
      <w:r w:rsidR="00F26012">
        <w:rPr>
          <w:lang w:val="en-US"/>
        </w:rPr>
        <w:t xml:space="preserve">dentify what needs to be done in order to resolves their problems. They offer a range of sexual and emotional health and wellbeing services </w:t>
      </w:r>
      <w:r w:rsidR="00F26012">
        <w:rPr>
          <w:lang w:val="en-US"/>
        </w:rPr>
        <w:lastRenderedPageBreak/>
        <w:t xml:space="preserve">from relationship advice to help and </w:t>
      </w:r>
      <w:r w:rsidR="00532412">
        <w:rPr>
          <w:lang w:val="en-US"/>
        </w:rPr>
        <w:t xml:space="preserve">information on sexual assault </w:t>
      </w:r>
      <w:sdt>
        <w:sdtPr>
          <w:rPr>
            <w:lang w:val="en-US"/>
          </w:rPr>
          <w:id w:val="1946186776"/>
          <w:citation/>
        </w:sdtPr>
        <w:sdtEndPr/>
        <w:sdtContent>
          <w:r w:rsidR="00532412">
            <w:rPr>
              <w:lang w:val="en-US"/>
            </w:rPr>
            <w:fldChar w:fldCharType="begin"/>
          </w:r>
          <w:r w:rsidR="00532412">
            <w:rPr>
              <w:lang w:val="en-US"/>
            </w:rPr>
            <w:instrText xml:space="preserve">CITATION Get23 \l 1033 </w:instrText>
          </w:r>
          <w:r w:rsidR="00532412">
            <w:rPr>
              <w:lang w:val="en-US"/>
            </w:rPr>
            <w:fldChar w:fldCharType="separate"/>
          </w:r>
          <w:r w:rsidR="00043221" w:rsidRPr="00043221">
            <w:rPr>
              <w:noProof/>
              <w:lang w:val="en-US"/>
            </w:rPr>
            <w:t>(Getting It On, 2023)</w:t>
          </w:r>
          <w:r w:rsidR="00532412">
            <w:rPr>
              <w:lang w:val="en-US"/>
            </w:rPr>
            <w:fldChar w:fldCharType="end"/>
          </w:r>
        </w:sdtContent>
      </w:sdt>
      <w:r w:rsidR="00532412">
        <w:rPr>
          <w:lang w:val="en-US"/>
        </w:rPr>
        <w:t>.</w:t>
      </w:r>
      <w:r w:rsidR="00A61935">
        <w:rPr>
          <w:lang w:val="en-US"/>
        </w:rPr>
        <w:t xml:space="preserve"> In keeping with the Equality Act 2010, The Kingston Domestic Violence Hub provides these support services to all victims of domestic violence, regardless of age, sexuality, religion or other protected characteristic.</w:t>
      </w:r>
    </w:p>
    <w:p w:rsidR="00CE4848" w:rsidRDefault="00CE4848" w:rsidP="00CE4848">
      <w:pPr>
        <w:pStyle w:val="Heading3"/>
      </w:pPr>
      <w:bookmarkStart w:id="16" w:name="_Toc132838016"/>
      <w:r>
        <w:t>White Ribbon Accreditation</w:t>
      </w:r>
      <w:bookmarkEnd w:id="16"/>
    </w:p>
    <w:p w:rsidR="00000000" w:rsidRPr="00167C87" w:rsidRDefault="002918D1" w:rsidP="00167C87">
      <w:pPr>
        <w:rPr>
          <w:lang w:val="en-US"/>
        </w:rPr>
      </w:pPr>
      <w:r w:rsidRPr="00167C87">
        <w:t xml:space="preserve">White Ribbon UK engages with men and </w:t>
      </w:r>
      <w:proofErr w:type="gramStart"/>
      <w:r w:rsidRPr="00167C87">
        <w:t>boys  in</w:t>
      </w:r>
      <w:proofErr w:type="gramEnd"/>
      <w:r w:rsidRPr="00167C87">
        <w:t xml:space="preserve"> </w:t>
      </w:r>
      <w:r w:rsidRPr="00167C87">
        <w:t>an effort to bring an end to violence against women</w:t>
      </w:r>
      <w:r w:rsidR="00167C87">
        <w:t xml:space="preserve">. White Ribbon’s aim </w:t>
      </w:r>
      <w:proofErr w:type="gramStart"/>
      <w:r w:rsidR="00167C87">
        <w:t>is  to</w:t>
      </w:r>
      <w:proofErr w:type="gramEnd"/>
      <w:r w:rsidR="00167C87">
        <w:t xml:space="preserve"> break those long-established, harmful beliefs and behaviours that define masculinity in ways that propagate men’s violence against women, and gender inequality in general </w:t>
      </w:r>
      <w:sdt>
        <w:sdtPr>
          <w:id w:val="-289361912"/>
          <w:citation/>
        </w:sdtPr>
        <w:sdtContent>
          <w:r w:rsidR="00167C87">
            <w:fldChar w:fldCharType="begin"/>
          </w:r>
          <w:r w:rsidR="00167C87">
            <w:rPr>
              <w:lang w:val="en-US"/>
            </w:rPr>
            <w:instrText xml:space="preserve"> CITATION Whi22 \l 1033 </w:instrText>
          </w:r>
          <w:r w:rsidR="00167C87">
            <w:fldChar w:fldCharType="separate"/>
          </w:r>
          <w:r w:rsidR="00043221" w:rsidRPr="00043221">
            <w:rPr>
              <w:noProof/>
              <w:lang w:val="en-US"/>
            </w:rPr>
            <w:t>(White Riddon UK, 2022)</w:t>
          </w:r>
          <w:r w:rsidR="00167C87">
            <w:fldChar w:fldCharType="end"/>
          </w:r>
        </w:sdtContent>
      </w:sdt>
      <w:r w:rsidR="00167C87">
        <w:t>.</w:t>
      </w:r>
    </w:p>
    <w:p w:rsidR="00167C87" w:rsidRPr="00167C87" w:rsidRDefault="00167C87" w:rsidP="00167C87">
      <w:pPr>
        <w:rPr>
          <w:lang w:val="en-US"/>
        </w:rPr>
      </w:pPr>
    </w:p>
    <w:p w:rsidR="00D23B98" w:rsidRDefault="00211BFB" w:rsidP="00211BFB">
      <w:pPr>
        <w:pStyle w:val="Heading2"/>
      </w:pPr>
      <w:bookmarkStart w:id="17" w:name="_Toc132838017"/>
      <w:r>
        <w:t>Response to Obesity</w:t>
      </w:r>
      <w:bookmarkEnd w:id="17"/>
    </w:p>
    <w:p w:rsidR="00CD5D38" w:rsidRDefault="00CD5D38" w:rsidP="00FB0B71">
      <w:pPr>
        <w:pStyle w:val="Heading3"/>
        <w:rPr>
          <w:shd w:val="clear" w:color="auto" w:fill="FFFFFF"/>
        </w:rPr>
      </w:pPr>
      <w:bookmarkStart w:id="18" w:name="_Toc132838018"/>
      <w:r>
        <w:rPr>
          <w:shd w:val="clear" w:color="auto" w:fill="FFFFFF"/>
        </w:rPr>
        <w:t>Health campaigns</w:t>
      </w:r>
      <w:bookmarkEnd w:id="18"/>
      <w:r>
        <w:rPr>
          <w:shd w:val="clear" w:color="auto" w:fill="FFFFFF"/>
        </w:rPr>
        <w:t xml:space="preserve"> </w:t>
      </w:r>
    </w:p>
    <w:p w:rsidR="00E106AC" w:rsidRPr="00E106AC" w:rsidRDefault="00A04C43" w:rsidP="003232D0">
      <w:proofErr w:type="gramStart"/>
      <w:r w:rsidRPr="00A04C43">
        <w:t>A new</w:t>
      </w:r>
      <w:r>
        <w:t xml:space="preserve"> fund intended to assist local residents to live healt</w:t>
      </w:r>
      <w:r w:rsidRPr="004C11B4">
        <w:t xml:space="preserve">hier lives was created by NHS </w:t>
      </w:r>
      <w:r w:rsidR="004C11B4" w:rsidRPr="004C11B4">
        <w:t>Kingston Trust and</w:t>
      </w:r>
      <w:r w:rsidRPr="004C11B4">
        <w:t xml:space="preserve"> Kingston Council</w:t>
      </w:r>
      <w:proofErr w:type="gramEnd"/>
      <w:r w:rsidR="004C11B4" w:rsidRPr="004C11B4">
        <w:t xml:space="preserve">. It aims to </w:t>
      </w:r>
      <w:r w:rsidR="0064000C" w:rsidRPr="004C11B4">
        <w:t xml:space="preserve">reduce the </w:t>
      </w:r>
      <w:r w:rsidR="004C11B4" w:rsidRPr="004C11B4">
        <w:t xml:space="preserve">prevalence </w:t>
      </w:r>
      <w:r w:rsidR="0064000C" w:rsidRPr="004C11B4">
        <w:t xml:space="preserve">of people who develop chronic illnesses within the borough. </w:t>
      </w:r>
      <w:r w:rsidR="004C11B4" w:rsidRPr="004C11B4">
        <w:t xml:space="preserve">The money from this programme </w:t>
      </w:r>
      <w:proofErr w:type="gramStart"/>
      <w:r w:rsidR="0064000C" w:rsidRPr="004C11B4">
        <w:t>will be in</w:t>
      </w:r>
      <w:r w:rsidR="004C11B4" w:rsidRPr="004C11B4">
        <w:t>vested</w:t>
      </w:r>
      <w:proofErr w:type="gramEnd"/>
      <w:r w:rsidR="004C11B4" w:rsidRPr="004C11B4">
        <w:t xml:space="preserve"> in campaigns designed to, among other things, </w:t>
      </w:r>
      <w:r w:rsidR="00227652" w:rsidRPr="003232D0">
        <w:t xml:space="preserve">promote healthy eating </w:t>
      </w:r>
      <w:sdt>
        <w:sdtPr>
          <w:id w:val="2140304177"/>
          <w:citation/>
        </w:sdtPr>
        <w:sdtContent>
          <w:r w:rsidR="006C5E96" w:rsidRPr="003232D0">
            <w:fldChar w:fldCharType="begin"/>
          </w:r>
          <w:r w:rsidR="006C5E96" w:rsidRPr="003232D0">
            <w:instrText xml:space="preserve"> CITATION Fos23 \l 1033 </w:instrText>
          </w:r>
          <w:r w:rsidR="006C5E96" w:rsidRPr="003232D0">
            <w:fldChar w:fldCharType="separate"/>
          </w:r>
          <w:r w:rsidR="00043221" w:rsidRPr="00043221">
            <w:rPr>
              <w:noProof/>
            </w:rPr>
            <w:t>(Foster, 2023)</w:t>
          </w:r>
          <w:r w:rsidR="006C5E96" w:rsidRPr="003232D0">
            <w:fldChar w:fldCharType="end"/>
          </w:r>
        </w:sdtContent>
      </w:sdt>
      <w:r w:rsidR="003E0073" w:rsidRPr="003232D0">
        <w:t>.</w:t>
      </w:r>
      <w:r w:rsidR="00E106AC" w:rsidRPr="003232D0">
        <w:t xml:space="preserve"> The </w:t>
      </w:r>
      <w:hyperlink r:id="rId11" w:tgtFrame="_blank" w:tooltip="One You" w:history="1">
        <w:r w:rsidR="00E106AC" w:rsidRPr="003232D0">
          <w:t>One You</w:t>
        </w:r>
      </w:hyperlink>
      <w:r w:rsidR="00E106AC" w:rsidRPr="003232D0">
        <w:t xml:space="preserve"> website created by Public Health </w:t>
      </w:r>
      <w:proofErr w:type="gramStart"/>
      <w:r w:rsidR="00E106AC" w:rsidRPr="003232D0">
        <w:t>England,</w:t>
      </w:r>
      <w:proofErr w:type="gramEnd"/>
      <w:r w:rsidR="00E106AC" w:rsidRPr="003232D0">
        <w:t xml:space="preserve"> contains an abundance of information on healthy recipes and food choices</w:t>
      </w:r>
      <w:r w:rsidR="00EA6CFD" w:rsidRPr="003232D0">
        <w:t xml:space="preserve"> so that persons can take the</w:t>
      </w:r>
      <w:r w:rsidR="00E106AC" w:rsidRPr="003232D0">
        <w:t xml:space="preserve"> action </w:t>
      </w:r>
      <w:r w:rsidR="00EA6CFD" w:rsidRPr="003232D0">
        <w:t xml:space="preserve">necessary </w:t>
      </w:r>
      <w:r w:rsidR="00E106AC" w:rsidRPr="003232D0">
        <w:t>to improve their own lifestyle by eating well</w:t>
      </w:r>
      <w:r w:rsidR="00EA6CFD" w:rsidRPr="003232D0">
        <w:t xml:space="preserve"> and</w:t>
      </w:r>
      <w:r w:rsidR="00E106AC" w:rsidRPr="003232D0">
        <w:t xml:space="preserve"> maintaining a healthy weight</w:t>
      </w:r>
      <w:r w:rsidR="00EA6CFD" w:rsidRPr="003232D0">
        <w:t xml:space="preserve"> </w:t>
      </w:r>
      <w:sdt>
        <w:sdtPr>
          <w:id w:val="352154811"/>
          <w:citation/>
        </w:sdtPr>
        <w:sdtContent>
          <w:r w:rsidR="00E106AC" w:rsidRPr="003232D0">
            <w:fldChar w:fldCharType="begin"/>
          </w:r>
          <w:r w:rsidR="00E106AC" w:rsidRPr="003232D0">
            <w:instrText xml:space="preserve"> CITATION Pub18 \l 1033 </w:instrText>
          </w:r>
          <w:r w:rsidR="00E106AC" w:rsidRPr="003232D0">
            <w:fldChar w:fldCharType="separate"/>
          </w:r>
          <w:r w:rsidR="00043221" w:rsidRPr="00043221">
            <w:rPr>
              <w:noProof/>
            </w:rPr>
            <w:t>(England, 2018)</w:t>
          </w:r>
          <w:r w:rsidR="00E106AC" w:rsidRPr="003232D0">
            <w:fldChar w:fldCharType="end"/>
          </w:r>
        </w:sdtContent>
      </w:sdt>
      <w:r w:rsidR="00E106AC" w:rsidRPr="003232D0">
        <w:t>.</w:t>
      </w:r>
    </w:p>
    <w:p w:rsidR="006F4BD6" w:rsidRPr="00010B49" w:rsidRDefault="00516ED9" w:rsidP="00EA6CFD">
      <w:r w:rsidRPr="00626D16">
        <w:t xml:space="preserve">The </w:t>
      </w:r>
      <w:hyperlink r:id="rId12" w:tgtFrame="_blank" w:tooltip="Change for Life" w:history="1">
        <w:r w:rsidRPr="00626D16">
          <w:t>Change4</w:t>
        </w:r>
        <w:r w:rsidR="00626D16" w:rsidRPr="00626D16">
          <w:t>L</w:t>
        </w:r>
        <w:r w:rsidR="006F4BD6" w:rsidRPr="00626D16">
          <w:t>ife</w:t>
        </w:r>
      </w:hyperlink>
      <w:r w:rsidRPr="00626D16">
        <w:t xml:space="preserve"> </w:t>
      </w:r>
      <w:r w:rsidR="00626D16">
        <w:t xml:space="preserve">campaign </w:t>
      </w:r>
      <w:r w:rsidR="006F4BD6" w:rsidRPr="00010B49">
        <w:t xml:space="preserve">website </w:t>
      </w:r>
      <w:r w:rsidR="00626D16">
        <w:t xml:space="preserve">contains a wide variety of information on healthy </w:t>
      </w:r>
      <w:proofErr w:type="gramStart"/>
      <w:r w:rsidR="00626D16">
        <w:t>substitutes  for</w:t>
      </w:r>
      <w:proofErr w:type="gramEnd"/>
      <w:r w:rsidR="00626D16">
        <w:t xml:space="preserve"> current unhealthy foods and drinks</w:t>
      </w:r>
      <w:r w:rsidR="006F4BD6" w:rsidRPr="00010B49">
        <w:t>.</w:t>
      </w:r>
      <w:r w:rsidR="00BA5D5E">
        <w:t xml:space="preserve"> </w:t>
      </w:r>
      <w:r w:rsidR="00EA6CFD">
        <w:t>The Be Food Smart mobile app</w:t>
      </w:r>
      <w:r w:rsidR="006F4BD6" w:rsidRPr="00010B49">
        <w:t> </w:t>
      </w:r>
      <w:r w:rsidR="00EA6CFD">
        <w:t>allows users to,</w:t>
      </w:r>
      <w:r w:rsidR="000B2F67">
        <w:t xml:space="preserve"> by simply scanning the bar</w:t>
      </w:r>
      <w:r w:rsidR="00EA6CFD">
        <w:t xml:space="preserve">code on a food item, see how much saturated fat, salt and sugar is in </w:t>
      </w:r>
      <w:sdt>
        <w:sdtPr>
          <w:id w:val="-1696765986"/>
          <w:citation/>
        </w:sdtPr>
        <w:sdtContent>
          <w:r w:rsidR="006F4BD6">
            <w:fldChar w:fldCharType="begin"/>
          </w:r>
          <w:r w:rsidR="006F4BD6">
            <w:rPr>
              <w:lang w:val="en-US"/>
            </w:rPr>
            <w:instrText xml:space="preserve"> CITATION MEC22 \l 1033 </w:instrText>
          </w:r>
          <w:r w:rsidR="006F4BD6">
            <w:fldChar w:fldCharType="separate"/>
          </w:r>
          <w:r w:rsidR="00043221" w:rsidRPr="00043221">
            <w:rPr>
              <w:noProof/>
              <w:lang w:val="en-US"/>
            </w:rPr>
            <w:t>(MECC Link, 2022)</w:t>
          </w:r>
          <w:r w:rsidR="006F4BD6">
            <w:fldChar w:fldCharType="end"/>
          </w:r>
        </w:sdtContent>
      </w:sdt>
      <w:r w:rsidR="006F4BD6" w:rsidRPr="00010B49">
        <w:t xml:space="preserve">. </w:t>
      </w:r>
    </w:p>
    <w:p w:rsidR="006F4BD6" w:rsidRPr="006F4BD6" w:rsidRDefault="006F4BD6" w:rsidP="006C5E96"/>
    <w:p w:rsidR="00010988" w:rsidRPr="006C5E96" w:rsidRDefault="00010988" w:rsidP="009E5E23">
      <w:pPr>
        <w:pStyle w:val="Heading3"/>
      </w:pPr>
      <w:bookmarkStart w:id="19" w:name="_Toc132838019"/>
      <w:r>
        <w:t>Reduction in approvals for HFTs</w:t>
      </w:r>
      <w:bookmarkEnd w:id="19"/>
    </w:p>
    <w:p w:rsidR="00642635" w:rsidRDefault="00642635" w:rsidP="00642635">
      <w:r>
        <w:t xml:space="preserve">Displeasure with the location and number of </w:t>
      </w:r>
      <w:r w:rsidRPr="00642635">
        <w:t>hot food takeaways (HFT)</w:t>
      </w:r>
      <w:r>
        <w:t xml:space="preserve"> led to a reduction in the number of HFTs approved. The dissatisfaction </w:t>
      </w:r>
      <w:proofErr w:type="gramStart"/>
      <w:r>
        <w:t xml:space="preserve">was </w:t>
      </w:r>
      <w:r w:rsidRPr="00007E42">
        <w:t>expressed</w:t>
      </w:r>
      <w:proofErr w:type="gramEnd"/>
      <w:r w:rsidRPr="00007E42">
        <w:t xml:space="preserve"> by several stakeholders, including schools that were concerned about how close HFTs were to schools, and the negative impact that it can have on healthy eating habits. An HFT steering group </w:t>
      </w:r>
      <w:proofErr w:type="gramStart"/>
      <w:r w:rsidRPr="00007E42">
        <w:t>was established</w:t>
      </w:r>
      <w:proofErr w:type="gramEnd"/>
      <w:r w:rsidRPr="00007E42">
        <w:t xml:space="preserve"> to ensure that current HFTs were operating as responsibly as possible, and to reduce the number of new HFT </w:t>
      </w:r>
      <w:r w:rsidRPr="00007E42">
        <w:lastRenderedPageBreak/>
        <w:t>shops. As a result</w:t>
      </w:r>
      <w:r w:rsidR="00AC7441" w:rsidRPr="00007E42">
        <w:t>, the</w:t>
      </w:r>
      <w:r w:rsidRPr="00007E42">
        <w:t xml:space="preserve"> number of </w:t>
      </w:r>
      <w:r w:rsidRPr="00007E42">
        <w:rPr>
          <w:lang w:val="en-US"/>
        </w:rPr>
        <w:t xml:space="preserve">HFTs in the borough </w:t>
      </w:r>
      <w:proofErr w:type="gramStart"/>
      <w:r w:rsidRPr="00007E42">
        <w:t xml:space="preserve">has </w:t>
      </w:r>
      <w:r w:rsidRPr="00007E42">
        <w:rPr>
          <w:lang w:val="en-US"/>
        </w:rPr>
        <w:t>been reduced</w:t>
      </w:r>
      <w:proofErr w:type="gramEnd"/>
      <w:r w:rsidRPr="00007E42">
        <w:rPr>
          <w:lang w:val="en-US"/>
        </w:rPr>
        <w:t xml:space="preserve"> </w:t>
      </w:r>
      <w:r w:rsidRPr="00007E42">
        <w:t>to 194, from 241</w:t>
      </w:r>
      <w:r w:rsidR="00007E42" w:rsidRPr="00007E42">
        <w:t xml:space="preserve"> </w:t>
      </w:r>
      <w:sdt>
        <w:sdtPr>
          <w:id w:val="-601887620"/>
          <w:citation/>
        </w:sdtPr>
        <w:sdtContent>
          <w:r w:rsidR="00007E42" w:rsidRPr="00007E42">
            <w:fldChar w:fldCharType="begin"/>
          </w:r>
          <w:r w:rsidR="00007E42" w:rsidRPr="00007E42">
            <w:instrText xml:space="preserve"> CITATION Fos23 \l 1033 </w:instrText>
          </w:r>
          <w:r w:rsidR="00007E42" w:rsidRPr="00007E42">
            <w:fldChar w:fldCharType="separate"/>
          </w:r>
          <w:r w:rsidR="00043221" w:rsidRPr="00043221">
            <w:rPr>
              <w:noProof/>
            </w:rPr>
            <w:t>(Foster, 2023)</w:t>
          </w:r>
          <w:r w:rsidR="00007E42" w:rsidRPr="00007E42">
            <w:fldChar w:fldCharType="end"/>
          </w:r>
        </w:sdtContent>
      </w:sdt>
      <w:r w:rsidR="00007E42" w:rsidRPr="00007E42">
        <w:t>.</w:t>
      </w:r>
    </w:p>
    <w:p w:rsidR="00285279" w:rsidRPr="00596201" w:rsidRDefault="00285279" w:rsidP="00A24EA0">
      <w:pPr>
        <w:pStyle w:val="Heading1"/>
        <w:rPr>
          <w:color w:val="FF0000"/>
        </w:rPr>
      </w:pPr>
      <w:bookmarkStart w:id="20" w:name="_Toc132567453"/>
      <w:bookmarkStart w:id="21" w:name="_Toc132795140"/>
      <w:bookmarkStart w:id="22" w:name="_Toc132838021"/>
      <w:r w:rsidRPr="00BB0802">
        <w:rPr>
          <w:rFonts w:eastAsia="Times New Roman"/>
        </w:rPr>
        <w:t>Recommendation</w:t>
      </w:r>
      <w:bookmarkEnd w:id="20"/>
      <w:bookmarkEnd w:id="21"/>
      <w:bookmarkEnd w:id="22"/>
      <w:r>
        <w:rPr>
          <w:rFonts w:eastAsia="Times New Roman"/>
        </w:rPr>
        <w:t>s</w:t>
      </w:r>
    </w:p>
    <w:p w:rsidR="0064000C" w:rsidRDefault="00204B44" w:rsidP="00204B44">
      <w:pPr>
        <w:pStyle w:val="Heading2"/>
      </w:pPr>
      <w:bookmarkStart w:id="23" w:name="_Toc132838020"/>
      <w:r>
        <w:t>Using Technology and Social Media</w:t>
      </w:r>
      <w:bookmarkEnd w:id="23"/>
    </w:p>
    <w:p w:rsidR="00DD472E" w:rsidRDefault="00803075" w:rsidP="00DD472E">
      <w:pPr>
        <w:rPr>
          <w:lang w:val="en-US"/>
        </w:rPr>
      </w:pPr>
      <w:r w:rsidRPr="00D96031">
        <w:rPr>
          <w:highlight w:val="yellow"/>
          <w:lang w:val="en-US"/>
        </w:rPr>
        <w:t xml:space="preserve">In this section, I will discuss how borough officials can utilized social media companies/ platforms such as </w:t>
      </w:r>
      <w:proofErr w:type="spellStart"/>
      <w:r w:rsidRPr="00D96031">
        <w:rPr>
          <w:highlight w:val="yellow"/>
          <w:lang w:val="en-US"/>
        </w:rPr>
        <w:t>tiktok</w:t>
      </w:r>
      <w:proofErr w:type="spellEnd"/>
      <w:r w:rsidRPr="00D96031">
        <w:rPr>
          <w:highlight w:val="yellow"/>
          <w:lang w:val="en-US"/>
        </w:rPr>
        <w:t>, YouTube, and Facebook to bring their message to a much larger audience, and the effect that this could have on both GBV obesity rates.</w:t>
      </w:r>
    </w:p>
    <w:p w:rsidR="00803075" w:rsidRDefault="00803075" w:rsidP="00DD472E">
      <w:pPr>
        <w:rPr>
          <w:lang w:val="en-US"/>
        </w:rPr>
      </w:pPr>
    </w:p>
    <w:p w:rsidR="00803075" w:rsidRDefault="00803075" w:rsidP="00DD472E">
      <w:pPr>
        <w:rPr>
          <w:lang w:val="en-US"/>
        </w:rPr>
      </w:pPr>
    </w:p>
    <w:p w:rsidR="00803075" w:rsidRDefault="00803075" w:rsidP="00DD472E">
      <w:pPr>
        <w:rPr>
          <w:lang w:val="en-US"/>
        </w:rPr>
      </w:pPr>
    </w:p>
    <w:p w:rsidR="00803075" w:rsidRDefault="00803075" w:rsidP="00DD472E">
      <w:pPr>
        <w:rPr>
          <w:lang w:val="en-US"/>
        </w:rPr>
      </w:pPr>
    </w:p>
    <w:p w:rsidR="00803075" w:rsidRDefault="00803075" w:rsidP="00DD472E">
      <w:pPr>
        <w:rPr>
          <w:lang w:val="en-US"/>
        </w:rPr>
      </w:pPr>
    </w:p>
    <w:p w:rsidR="00803075" w:rsidRDefault="00803075" w:rsidP="00DD472E">
      <w:pPr>
        <w:rPr>
          <w:lang w:val="en-US"/>
        </w:rPr>
      </w:pPr>
    </w:p>
    <w:p w:rsidR="00803075" w:rsidRDefault="00803075" w:rsidP="00DD472E">
      <w:pPr>
        <w:rPr>
          <w:lang w:val="en-US"/>
        </w:rPr>
      </w:pPr>
    </w:p>
    <w:p w:rsidR="00803075" w:rsidRDefault="00803075" w:rsidP="00DD472E">
      <w:pPr>
        <w:rPr>
          <w:lang w:val="en-US"/>
        </w:rPr>
      </w:pPr>
    </w:p>
    <w:p w:rsidR="00803075" w:rsidRDefault="00803075" w:rsidP="00DD472E">
      <w:pPr>
        <w:rPr>
          <w:lang w:val="en-US"/>
        </w:rPr>
      </w:pPr>
    </w:p>
    <w:p w:rsidR="00803075" w:rsidRDefault="00803075" w:rsidP="00DD472E">
      <w:pPr>
        <w:rPr>
          <w:lang w:val="en-US"/>
        </w:rPr>
      </w:pPr>
    </w:p>
    <w:p w:rsidR="00803075" w:rsidRPr="00DD472E" w:rsidRDefault="00803075" w:rsidP="00DD472E">
      <w:pPr>
        <w:rPr>
          <w:lang w:val="en-US"/>
        </w:rPr>
      </w:pPr>
    </w:p>
    <w:p w:rsidR="009B476B" w:rsidRDefault="009B476B" w:rsidP="009B476B">
      <w:pPr>
        <w:autoSpaceDE w:val="0"/>
        <w:autoSpaceDN w:val="0"/>
        <w:adjustRightInd w:val="0"/>
        <w:spacing w:after="0" w:line="240" w:lineRule="auto"/>
        <w:jc w:val="left"/>
        <w:rPr>
          <w:rFonts w:ascii="Bariol" w:hAnsi="Bariol" w:cs="Bariol"/>
          <w:sz w:val="18"/>
          <w:szCs w:val="18"/>
          <w:lang w:val="en-US"/>
        </w:rPr>
      </w:pPr>
      <w:r>
        <w:rPr>
          <w:rFonts w:ascii="Bariol" w:hAnsi="Bariol" w:cs="Bariol"/>
          <w:sz w:val="18"/>
          <w:szCs w:val="18"/>
          <w:lang w:val="en-US"/>
        </w:rPr>
        <w:t xml:space="preserve">Train </w:t>
      </w:r>
      <w:r>
        <w:rPr>
          <w:rFonts w:ascii="Bariol-Bold" w:hAnsi="Bariol-Bold" w:cs="Bariol-Bold"/>
          <w:b/>
          <w:bCs/>
          <w:sz w:val="18"/>
          <w:szCs w:val="18"/>
          <w:lang w:val="en-US"/>
        </w:rPr>
        <w:t xml:space="preserve">staff and volunteers to become Connected Kingston champions </w:t>
      </w:r>
      <w:r>
        <w:rPr>
          <w:rFonts w:ascii="Bariol" w:hAnsi="Bariol" w:cs="Bariol"/>
          <w:sz w:val="18"/>
          <w:szCs w:val="18"/>
          <w:lang w:val="en-US"/>
        </w:rPr>
        <w:t xml:space="preserve">to increase awareness of the offers </w:t>
      </w:r>
      <w:proofErr w:type="gramStart"/>
      <w:r>
        <w:rPr>
          <w:rFonts w:ascii="Bariol" w:hAnsi="Bariol" w:cs="Bariol"/>
          <w:sz w:val="18"/>
          <w:szCs w:val="18"/>
          <w:lang w:val="en-US"/>
        </w:rPr>
        <w:t>available</w:t>
      </w:r>
      <w:proofErr w:type="gramEnd"/>
      <w:r>
        <w:rPr>
          <w:rFonts w:ascii="Bariol" w:hAnsi="Bariol" w:cs="Bariol"/>
          <w:sz w:val="18"/>
          <w:szCs w:val="18"/>
          <w:lang w:val="en-US"/>
        </w:rPr>
        <w:t xml:space="preserve"> in the community that support good physical and mental health and wellbeing.</w:t>
      </w:r>
    </w:p>
    <w:p w:rsidR="009B476B" w:rsidRDefault="009B476B" w:rsidP="009B476B">
      <w:pPr>
        <w:autoSpaceDE w:val="0"/>
        <w:autoSpaceDN w:val="0"/>
        <w:adjustRightInd w:val="0"/>
        <w:spacing w:after="0" w:line="240" w:lineRule="auto"/>
        <w:jc w:val="left"/>
        <w:rPr>
          <w:rFonts w:ascii="Bariol-Bold" w:hAnsi="Bariol-Bold" w:cs="Bariol-Bold"/>
          <w:b/>
          <w:bCs/>
          <w:sz w:val="18"/>
          <w:szCs w:val="18"/>
          <w:lang w:val="en-US"/>
        </w:rPr>
      </w:pPr>
    </w:p>
    <w:p w:rsidR="009B476B" w:rsidRDefault="009B476B" w:rsidP="009B476B">
      <w:pPr>
        <w:autoSpaceDE w:val="0"/>
        <w:autoSpaceDN w:val="0"/>
        <w:adjustRightInd w:val="0"/>
        <w:spacing w:after="0" w:line="240" w:lineRule="auto"/>
        <w:jc w:val="left"/>
        <w:rPr>
          <w:rFonts w:ascii="Bariol-Bold" w:hAnsi="Bariol-Bold" w:cs="Bariol-Bold"/>
          <w:b/>
          <w:bCs/>
          <w:sz w:val="18"/>
          <w:szCs w:val="18"/>
          <w:lang w:val="en-US"/>
        </w:rPr>
      </w:pPr>
      <w:r>
        <w:rPr>
          <w:rFonts w:ascii="Bariol-Bold" w:hAnsi="Bariol-Bold" w:cs="Bariol-Bold"/>
          <w:b/>
          <w:bCs/>
          <w:sz w:val="18"/>
          <w:szCs w:val="18"/>
          <w:lang w:val="en-US"/>
        </w:rPr>
        <w:t>Community health and wellbeing</w:t>
      </w:r>
    </w:p>
    <w:p w:rsidR="009B476B" w:rsidRDefault="009B476B" w:rsidP="009B476B">
      <w:pPr>
        <w:autoSpaceDE w:val="0"/>
        <w:autoSpaceDN w:val="0"/>
        <w:adjustRightInd w:val="0"/>
        <w:spacing w:after="0" w:line="240" w:lineRule="auto"/>
        <w:jc w:val="left"/>
        <w:rPr>
          <w:rFonts w:ascii="Bariol" w:hAnsi="Bariol" w:cs="Bariol"/>
          <w:sz w:val="18"/>
          <w:szCs w:val="18"/>
          <w:lang w:val="en-US"/>
        </w:rPr>
      </w:pPr>
      <w:r>
        <w:rPr>
          <w:rFonts w:ascii="Bariol-Bold" w:hAnsi="Bariol-Bold" w:cs="Bariol-Bold"/>
          <w:b/>
          <w:bCs/>
          <w:sz w:val="18"/>
          <w:szCs w:val="18"/>
          <w:lang w:val="en-US"/>
        </w:rPr>
        <w:t xml:space="preserve">coaches </w:t>
      </w:r>
      <w:r>
        <w:rPr>
          <w:rFonts w:ascii="Bariol" w:hAnsi="Bariol" w:cs="Bariol"/>
          <w:sz w:val="18"/>
          <w:szCs w:val="18"/>
          <w:lang w:val="en-US"/>
        </w:rPr>
        <w:t>to be trained and work proactively with target communities who are at risk of developing long term conditions i.e. using the ‘Know Your Risk Tool’ and referring to preventing diabetes support offers.</w:t>
      </w:r>
    </w:p>
    <w:p w:rsidR="009B476B" w:rsidRDefault="009B476B" w:rsidP="009B476B">
      <w:pPr>
        <w:spacing w:after="200"/>
        <w:rPr>
          <w:rFonts w:eastAsia="Calibri" w:cs="Times New Roman"/>
          <w:lang w:val="en-US"/>
        </w:rPr>
      </w:pPr>
    </w:p>
    <w:p w:rsidR="009B476B" w:rsidRDefault="009B476B" w:rsidP="009B476B">
      <w:pPr>
        <w:autoSpaceDE w:val="0"/>
        <w:autoSpaceDN w:val="0"/>
        <w:adjustRightInd w:val="0"/>
        <w:spacing w:after="0" w:line="240" w:lineRule="auto"/>
        <w:jc w:val="left"/>
        <w:rPr>
          <w:rFonts w:ascii="Bariol" w:hAnsi="Bariol" w:cs="Bariol"/>
          <w:sz w:val="18"/>
          <w:szCs w:val="18"/>
          <w:lang w:val="en-US"/>
        </w:rPr>
      </w:pPr>
      <w:r>
        <w:rPr>
          <w:rFonts w:ascii="Bariol" w:hAnsi="Bariol" w:cs="Bariol"/>
          <w:sz w:val="18"/>
          <w:szCs w:val="18"/>
          <w:lang w:val="en-US"/>
        </w:rPr>
        <w:t xml:space="preserve">Promote and use </w:t>
      </w:r>
      <w:r>
        <w:rPr>
          <w:rFonts w:ascii="Bariol-Bold" w:hAnsi="Bariol-Bold" w:cs="Bariol-Bold"/>
          <w:b/>
          <w:bCs/>
          <w:sz w:val="18"/>
          <w:szCs w:val="18"/>
          <w:lang w:val="en-US"/>
        </w:rPr>
        <w:t xml:space="preserve">digital health promotion tools to support self-care </w:t>
      </w:r>
      <w:r>
        <w:rPr>
          <w:rFonts w:ascii="Bariol" w:hAnsi="Bariol" w:cs="Bariol"/>
          <w:sz w:val="18"/>
          <w:szCs w:val="18"/>
          <w:lang w:val="en-US"/>
        </w:rPr>
        <w:t xml:space="preserve">and manage </w:t>
      </w:r>
      <w:proofErr w:type="gramStart"/>
      <w:r>
        <w:rPr>
          <w:rFonts w:ascii="Bariol" w:hAnsi="Bariol" w:cs="Bariol"/>
          <w:sz w:val="18"/>
          <w:szCs w:val="18"/>
          <w:lang w:val="en-US"/>
        </w:rPr>
        <w:t>long term</w:t>
      </w:r>
      <w:proofErr w:type="gramEnd"/>
      <w:r>
        <w:rPr>
          <w:rFonts w:ascii="Bariol" w:hAnsi="Bariol" w:cs="Bariol"/>
          <w:sz w:val="18"/>
          <w:szCs w:val="18"/>
          <w:lang w:val="en-US"/>
        </w:rPr>
        <w:t xml:space="preserve"> conditions. Promote in-person and online </w:t>
      </w:r>
      <w:r>
        <w:rPr>
          <w:rFonts w:ascii="Bariol-Bold" w:hAnsi="Bariol-Bold" w:cs="Bariol-Bold"/>
          <w:b/>
          <w:bCs/>
          <w:sz w:val="18"/>
          <w:szCs w:val="18"/>
          <w:lang w:val="en-US"/>
        </w:rPr>
        <w:t xml:space="preserve">courses for people with </w:t>
      </w:r>
      <w:proofErr w:type="gramStart"/>
      <w:r>
        <w:rPr>
          <w:rFonts w:ascii="Bariol-Bold" w:hAnsi="Bariol-Bold" w:cs="Bariol-Bold"/>
          <w:b/>
          <w:bCs/>
          <w:sz w:val="18"/>
          <w:szCs w:val="18"/>
          <w:lang w:val="en-US"/>
        </w:rPr>
        <w:t>long term</w:t>
      </w:r>
      <w:proofErr w:type="gramEnd"/>
      <w:r>
        <w:rPr>
          <w:rFonts w:ascii="Bariol-Bold" w:hAnsi="Bariol-Bold" w:cs="Bariol-Bold"/>
          <w:b/>
          <w:bCs/>
          <w:sz w:val="18"/>
          <w:szCs w:val="18"/>
          <w:lang w:val="en-US"/>
        </w:rPr>
        <w:t xml:space="preserve"> conditions </w:t>
      </w:r>
      <w:r>
        <w:rPr>
          <w:rFonts w:ascii="Bariol" w:hAnsi="Bariol" w:cs="Bariol"/>
          <w:sz w:val="18"/>
          <w:szCs w:val="18"/>
          <w:lang w:val="en-US"/>
        </w:rPr>
        <w:t>i.e. face to face and online Diabetes courses and face to face and online adult education courses.</w:t>
      </w:r>
    </w:p>
    <w:p w:rsidR="009B476B" w:rsidRDefault="009B476B" w:rsidP="009B476B">
      <w:pPr>
        <w:autoSpaceDE w:val="0"/>
        <w:autoSpaceDN w:val="0"/>
        <w:adjustRightInd w:val="0"/>
        <w:spacing w:after="0" w:line="240" w:lineRule="auto"/>
        <w:jc w:val="left"/>
        <w:rPr>
          <w:rFonts w:ascii="Bariol" w:hAnsi="Bariol" w:cs="Bariol"/>
          <w:sz w:val="18"/>
          <w:szCs w:val="18"/>
          <w:lang w:val="en-US"/>
        </w:rPr>
      </w:pPr>
    </w:p>
    <w:p w:rsidR="009B476B" w:rsidRDefault="009B476B" w:rsidP="009B476B">
      <w:pPr>
        <w:autoSpaceDE w:val="0"/>
        <w:autoSpaceDN w:val="0"/>
        <w:adjustRightInd w:val="0"/>
        <w:spacing w:after="0" w:line="240" w:lineRule="auto"/>
        <w:jc w:val="left"/>
        <w:rPr>
          <w:rFonts w:ascii="Bariol" w:hAnsi="Bariol" w:cs="Bariol"/>
          <w:sz w:val="18"/>
          <w:szCs w:val="18"/>
          <w:lang w:val="en-US"/>
        </w:rPr>
      </w:pPr>
    </w:p>
    <w:p w:rsidR="009B476B" w:rsidRDefault="009B476B" w:rsidP="009B476B">
      <w:pPr>
        <w:autoSpaceDE w:val="0"/>
        <w:autoSpaceDN w:val="0"/>
        <w:adjustRightInd w:val="0"/>
        <w:spacing w:after="0" w:line="240" w:lineRule="auto"/>
        <w:jc w:val="left"/>
        <w:rPr>
          <w:rFonts w:ascii="Bariol" w:hAnsi="Bariol" w:cs="Bariol"/>
          <w:sz w:val="18"/>
          <w:szCs w:val="18"/>
          <w:lang w:val="en-US"/>
        </w:rPr>
      </w:pPr>
      <w:r>
        <w:rPr>
          <w:rFonts w:ascii="Bariol-Bold" w:hAnsi="Bariol-Bold" w:cs="Bariol-Bold"/>
          <w:b/>
          <w:bCs/>
          <w:sz w:val="18"/>
          <w:szCs w:val="18"/>
          <w:lang w:val="en-US"/>
        </w:rPr>
        <w:t xml:space="preserve">Promote in-person and online prevention courses </w:t>
      </w:r>
      <w:r>
        <w:rPr>
          <w:rFonts w:ascii="Bariol" w:hAnsi="Bariol" w:cs="Bariol"/>
          <w:sz w:val="18"/>
          <w:szCs w:val="18"/>
          <w:lang w:val="en-US"/>
        </w:rPr>
        <w:t xml:space="preserve">such as the ‘Healthier You’ National Diabetes Prevention </w:t>
      </w:r>
      <w:proofErr w:type="spellStart"/>
      <w:r>
        <w:rPr>
          <w:rFonts w:ascii="Bariol" w:hAnsi="Bariol" w:cs="Bariol"/>
          <w:sz w:val="18"/>
          <w:szCs w:val="18"/>
          <w:lang w:val="en-US"/>
        </w:rPr>
        <w:t>Programme</w:t>
      </w:r>
      <w:proofErr w:type="spellEnd"/>
      <w:r>
        <w:rPr>
          <w:rFonts w:ascii="Bariol" w:hAnsi="Bariol" w:cs="Bariol"/>
          <w:sz w:val="18"/>
          <w:szCs w:val="18"/>
          <w:lang w:val="en-US"/>
        </w:rPr>
        <w:t xml:space="preserve"> (NDPP) for people at risk of developing Type 2 diabetes and Health and Fitness Classes which are </w:t>
      </w:r>
      <w:proofErr w:type="spellStart"/>
      <w:r>
        <w:rPr>
          <w:rFonts w:ascii="Bariol" w:hAnsi="Bariol" w:cs="Bariol"/>
          <w:sz w:val="18"/>
          <w:szCs w:val="18"/>
          <w:lang w:val="en-US"/>
        </w:rPr>
        <w:t>subsidised</w:t>
      </w:r>
      <w:proofErr w:type="spellEnd"/>
      <w:r>
        <w:rPr>
          <w:rFonts w:ascii="Bariol" w:hAnsi="Bariol" w:cs="Bariol"/>
          <w:sz w:val="18"/>
          <w:szCs w:val="18"/>
          <w:lang w:val="en-US"/>
        </w:rPr>
        <w:t xml:space="preserve"> by the government through Adult Education.</w:t>
      </w:r>
    </w:p>
    <w:p w:rsidR="009B476B" w:rsidRDefault="009B476B" w:rsidP="009B476B">
      <w:pPr>
        <w:autoSpaceDE w:val="0"/>
        <w:autoSpaceDN w:val="0"/>
        <w:adjustRightInd w:val="0"/>
        <w:spacing w:after="0" w:line="240" w:lineRule="auto"/>
        <w:jc w:val="left"/>
        <w:rPr>
          <w:rFonts w:ascii="Bariol" w:hAnsi="Bariol" w:cs="Bariol"/>
          <w:sz w:val="18"/>
          <w:szCs w:val="18"/>
          <w:lang w:val="en-US"/>
        </w:rPr>
      </w:pPr>
    </w:p>
    <w:p w:rsidR="009B476B" w:rsidRDefault="009B476B" w:rsidP="009B476B">
      <w:pPr>
        <w:autoSpaceDE w:val="0"/>
        <w:autoSpaceDN w:val="0"/>
        <w:adjustRightInd w:val="0"/>
        <w:spacing w:after="0" w:line="240" w:lineRule="auto"/>
        <w:jc w:val="left"/>
        <w:rPr>
          <w:rFonts w:ascii="Bariol" w:hAnsi="Bariol" w:cs="Bariol"/>
          <w:sz w:val="18"/>
          <w:szCs w:val="18"/>
          <w:lang w:val="en-US"/>
        </w:rPr>
      </w:pPr>
      <w:r>
        <w:rPr>
          <w:rFonts w:ascii="Bariol" w:hAnsi="Bariol" w:cs="Bariol"/>
          <w:sz w:val="18"/>
          <w:szCs w:val="18"/>
          <w:lang w:val="en-US"/>
        </w:rPr>
        <w:lastRenderedPageBreak/>
        <w:t xml:space="preserve">Promote </w:t>
      </w:r>
      <w:r>
        <w:rPr>
          <w:rFonts w:ascii="Bariol-Bold" w:hAnsi="Bariol-Bold" w:cs="Bariol-Bold"/>
          <w:b/>
          <w:bCs/>
          <w:sz w:val="18"/>
          <w:szCs w:val="18"/>
          <w:lang w:val="en-US"/>
        </w:rPr>
        <w:t xml:space="preserve">lifestyles services and Adult Weight Management for adults </w:t>
      </w:r>
      <w:r>
        <w:rPr>
          <w:rFonts w:ascii="Bariol" w:hAnsi="Bariol" w:cs="Bariol"/>
          <w:sz w:val="18"/>
          <w:szCs w:val="18"/>
          <w:lang w:val="en-US"/>
        </w:rPr>
        <w:t xml:space="preserve">utilizing the Public Health England grant and through links with adult </w:t>
      </w:r>
      <w:proofErr w:type="gramStart"/>
      <w:r>
        <w:rPr>
          <w:rFonts w:ascii="Bariol" w:hAnsi="Bariol" w:cs="Bariol"/>
          <w:sz w:val="18"/>
          <w:szCs w:val="18"/>
          <w:lang w:val="en-US"/>
        </w:rPr>
        <w:t>education, also</w:t>
      </w:r>
      <w:proofErr w:type="gramEnd"/>
      <w:r>
        <w:rPr>
          <w:rFonts w:ascii="Bariol" w:hAnsi="Bariol" w:cs="Bariol"/>
          <w:sz w:val="18"/>
          <w:szCs w:val="18"/>
          <w:lang w:val="en-US"/>
        </w:rPr>
        <w:t xml:space="preserve"> </w:t>
      </w:r>
      <w:proofErr w:type="spellStart"/>
      <w:r>
        <w:rPr>
          <w:rFonts w:ascii="Bariol" w:hAnsi="Bariol" w:cs="Bariol"/>
          <w:sz w:val="18"/>
          <w:szCs w:val="18"/>
          <w:lang w:val="en-US"/>
        </w:rPr>
        <w:t>utilise</w:t>
      </w:r>
      <w:proofErr w:type="spellEnd"/>
      <w:r>
        <w:rPr>
          <w:rFonts w:ascii="Bariol" w:hAnsi="Bariol" w:cs="Bariol"/>
          <w:sz w:val="18"/>
          <w:szCs w:val="18"/>
          <w:lang w:val="en-US"/>
        </w:rPr>
        <w:t xml:space="preserve"> the Adult Education Budget.</w:t>
      </w:r>
    </w:p>
    <w:p w:rsidR="009B476B" w:rsidRDefault="009B476B" w:rsidP="009B476B">
      <w:pPr>
        <w:autoSpaceDE w:val="0"/>
        <w:autoSpaceDN w:val="0"/>
        <w:adjustRightInd w:val="0"/>
        <w:spacing w:after="0" w:line="240" w:lineRule="auto"/>
        <w:jc w:val="left"/>
        <w:rPr>
          <w:rFonts w:ascii="Bariol" w:hAnsi="Bariol" w:cs="Bariol"/>
          <w:sz w:val="18"/>
          <w:szCs w:val="18"/>
          <w:lang w:val="en-US"/>
        </w:rPr>
      </w:pPr>
    </w:p>
    <w:p w:rsidR="009B476B" w:rsidRDefault="009B476B" w:rsidP="009B476B">
      <w:pPr>
        <w:autoSpaceDE w:val="0"/>
        <w:autoSpaceDN w:val="0"/>
        <w:adjustRightInd w:val="0"/>
        <w:spacing w:after="0" w:line="240" w:lineRule="auto"/>
        <w:jc w:val="left"/>
        <w:rPr>
          <w:rFonts w:ascii="Bariol" w:hAnsi="Bariol" w:cs="Bariol"/>
          <w:sz w:val="18"/>
          <w:szCs w:val="18"/>
          <w:lang w:val="en-US"/>
        </w:rPr>
      </w:pPr>
      <w:r>
        <w:rPr>
          <w:rFonts w:ascii="Bariol" w:hAnsi="Bariol" w:cs="Bariol"/>
          <w:sz w:val="18"/>
          <w:szCs w:val="18"/>
          <w:lang w:val="en-US"/>
        </w:rPr>
        <w:t>These have led to:</w:t>
      </w:r>
    </w:p>
    <w:p w:rsidR="009B476B" w:rsidRDefault="009B476B" w:rsidP="009B476B">
      <w:pPr>
        <w:autoSpaceDE w:val="0"/>
        <w:autoSpaceDN w:val="0"/>
        <w:adjustRightInd w:val="0"/>
        <w:spacing w:after="0" w:line="240" w:lineRule="auto"/>
        <w:jc w:val="left"/>
        <w:rPr>
          <w:rFonts w:ascii="Bariol" w:hAnsi="Bariol" w:cs="Bariol"/>
          <w:sz w:val="18"/>
          <w:szCs w:val="18"/>
          <w:lang w:val="en-US"/>
        </w:rPr>
      </w:pPr>
      <w:r>
        <w:rPr>
          <w:rFonts w:ascii="Bariol" w:hAnsi="Bariol" w:cs="Bariol"/>
          <w:sz w:val="18"/>
          <w:szCs w:val="18"/>
          <w:lang w:val="en-US"/>
        </w:rPr>
        <w:t>Increased number of people at risk of LTCs accessing self-care prevention courses i.e. NDPP. The number of people referred to lifestyles services and accessing weight management support will increase. The number of people referred to lifestyles services who reduce their weight.</w:t>
      </w:r>
    </w:p>
    <w:p w:rsidR="00211BFB" w:rsidRDefault="00211BFB" w:rsidP="00211BFB">
      <w:pPr>
        <w:rPr>
          <w:lang w:val="en-US"/>
        </w:rPr>
      </w:pPr>
    </w:p>
    <w:p w:rsidR="00C84CA3" w:rsidRPr="00211BFB" w:rsidRDefault="00C84CA3" w:rsidP="00211BFB">
      <w:pPr>
        <w:rPr>
          <w:lang w:val="en-US"/>
        </w:rPr>
      </w:pPr>
    </w:p>
    <w:p w:rsidR="00062304" w:rsidRDefault="00062304" w:rsidP="00062304">
      <w:pPr>
        <w:rPr>
          <w:lang w:val="en-US"/>
        </w:rPr>
      </w:pPr>
    </w:p>
    <w:p w:rsidR="002F2A14" w:rsidRPr="002F2A14" w:rsidRDefault="002F2A14" w:rsidP="002F2A14">
      <w:pPr>
        <w:spacing w:after="200"/>
        <w:rPr>
          <w:rFonts w:eastAsia="Calibri" w:cs="Times New Roman"/>
          <w:lang w:val="en-US"/>
        </w:rPr>
      </w:pPr>
      <w:proofErr w:type="gramStart"/>
      <w:r w:rsidRPr="002F2A14">
        <w:rPr>
          <w:rFonts w:eastAsia="Calibri" w:cs="Times New Roman"/>
          <w:highlight w:val="yellow"/>
          <w:lang w:val="en-US"/>
        </w:rPr>
        <w:t>theory</w:t>
      </w:r>
      <w:proofErr w:type="gramEnd"/>
      <w:r w:rsidRPr="002F2A14">
        <w:rPr>
          <w:rFonts w:eastAsia="Calibri" w:cs="Times New Roman"/>
          <w:highlight w:val="yellow"/>
          <w:lang w:val="en-US"/>
        </w:rPr>
        <w:t>, policies and practice in order to conduct a gap analysis*</w:t>
      </w:r>
    </w:p>
    <w:p w:rsidR="002F2A14" w:rsidRPr="002F2A14" w:rsidRDefault="002F2A14" w:rsidP="002F2A14">
      <w:pPr>
        <w:rPr>
          <w:lang w:val="en-US"/>
        </w:rPr>
      </w:pPr>
    </w:p>
    <w:p w:rsidR="003B3682" w:rsidRDefault="003B3682" w:rsidP="00BB0802">
      <w:pPr>
        <w:spacing w:after="200"/>
        <w:rPr>
          <w:rFonts w:eastAsia="Calibri" w:cs="Times New Roman"/>
          <w:color w:val="FF0000"/>
          <w:lang w:val="en-US"/>
        </w:rPr>
      </w:pPr>
    </w:p>
    <w:p w:rsidR="0080667E" w:rsidRDefault="0080667E" w:rsidP="0080667E">
      <w:pPr>
        <w:autoSpaceDE w:val="0"/>
        <w:autoSpaceDN w:val="0"/>
        <w:adjustRightInd w:val="0"/>
        <w:spacing w:after="0" w:line="240" w:lineRule="auto"/>
        <w:jc w:val="left"/>
        <w:rPr>
          <w:rFonts w:ascii="Bariol" w:hAnsi="Bariol" w:cs="Bariol"/>
          <w:sz w:val="18"/>
          <w:szCs w:val="18"/>
          <w:lang w:val="en-US"/>
        </w:rPr>
      </w:pPr>
    </w:p>
    <w:p w:rsidR="00925FAB" w:rsidRDefault="00925FAB" w:rsidP="00925FAB">
      <w:pPr>
        <w:autoSpaceDE w:val="0"/>
        <w:autoSpaceDN w:val="0"/>
        <w:adjustRightInd w:val="0"/>
        <w:spacing w:after="0" w:line="240" w:lineRule="auto"/>
        <w:jc w:val="left"/>
        <w:rPr>
          <w:rFonts w:eastAsia="Calibri" w:cs="Times New Roman"/>
          <w:lang w:val="en-US"/>
        </w:rPr>
      </w:pPr>
    </w:p>
    <w:p w:rsidR="00BB0802" w:rsidRPr="00BB0802" w:rsidRDefault="00BB0802" w:rsidP="00BB0802">
      <w:pPr>
        <w:spacing w:after="200"/>
        <w:rPr>
          <w:rFonts w:eastAsia="Calibri" w:cs="Times New Roman"/>
          <w:lang w:val="en-US"/>
        </w:rPr>
      </w:pPr>
      <w:r w:rsidRPr="00BB0802">
        <w:rPr>
          <w:rFonts w:eastAsia="Calibri" w:cs="Times New Roman"/>
          <w:lang w:val="en-US"/>
        </w:rPr>
        <w:t>It enables community members to modify the things they consider important</w:t>
      </w:r>
    </w:p>
    <w:p w:rsidR="00BB0802" w:rsidRDefault="00BB0802" w:rsidP="00BB0802">
      <w:pPr>
        <w:spacing w:after="200"/>
        <w:rPr>
          <w:rFonts w:eastAsia="Calibri" w:cs="Times New Roman"/>
          <w:lang w:val="en-US"/>
        </w:rPr>
      </w:pPr>
      <w:r w:rsidRPr="00BB0802">
        <w:rPr>
          <w:rFonts w:eastAsia="Calibri" w:cs="Times New Roman"/>
          <w:lang w:val="en-US"/>
        </w:rPr>
        <w:t xml:space="preserve">It </w:t>
      </w:r>
      <w:proofErr w:type="gramStart"/>
      <w:r w:rsidRPr="00BB0802">
        <w:rPr>
          <w:rFonts w:eastAsia="Calibri" w:cs="Times New Roman"/>
          <w:lang w:val="en-US"/>
        </w:rPr>
        <w:t>is based</w:t>
      </w:r>
      <w:proofErr w:type="gramEnd"/>
      <w:r w:rsidRPr="00BB0802">
        <w:rPr>
          <w:rFonts w:eastAsia="Calibri" w:cs="Times New Roman"/>
          <w:lang w:val="en-US"/>
        </w:rPr>
        <w:t xml:space="preserve"> on working collectively with communities and groups to bring about equity, inclusion, and positive social change</w:t>
      </w:r>
    </w:p>
    <w:p w:rsidR="003B3682" w:rsidRPr="00BB0802" w:rsidRDefault="003B3682" w:rsidP="00E23044">
      <w:pPr>
        <w:pStyle w:val="Heading2"/>
      </w:pPr>
    </w:p>
    <w:p w:rsidR="00BB0802" w:rsidRPr="00BB0802" w:rsidRDefault="00BB0802" w:rsidP="00BB0802">
      <w:pPr>
        <w:keepNext/>
        <w:spacing w:before="240" w:after="0"/>
        <w:jc w:val="center"/>
        <w:outlineLvl w:val="0"/>
        <w:rPr>
          <w:rFonts w:eastAsia="Times New Roman" w:cs="Times New Roman"/>
          <w:b/>
          <w:bCs/>
          <w:kern w:val="32"/>
          <w:sz w:val="28"/>
          <w:szCs w:val="32"/>
          <w:lang w:val="en-US"/>
        </w:rPr>
      </w:pPr>
      <w:bookmarkStart w:id="24" w:name="_Toc132567454"/>
      <w:bookmarkStart w:id="25" w:name="_Toc132795141"/>
      <w:bookmarkStart w:id="26" w:name="_Toc132838022"/>
      <w:r w:rsidRPr="00BB0802">
        <w:rPr>
          <w:rFonts w:eastAsia="Times New Roman" w:cs="Times New Roman"/>
          <w:b/>
          <w:bCs/>
          <w:kern w:val="32"/>
          <w:sz w:val="28"/>
          <w:szCs w:val="32"/>
          <w:lang w:val="en-US"/>
        </w:rPr>
        <w:t>Conclusion</w:t>
      </w:r>
      <w:bookmarkEnd w:id="24"/>
      <w:bookmarkEnd w:id="25"/>
      <w:bookmarkEnd w:id="26"/>
    </w:p>
    <w:p w:rsidR="00BB0802" w:rsidRDefault="00BB0802"/>
    <w:p w:rsidR="00F5638C" w:rsidRDefault="00F5638C">
      <w:pPr>
        <w:spacing w:line="259" w:lineRule="auto"/>
        <w:jc w:val="left"/>
      </w:pPr>
      <w:r>
        <w:br w:type="page"/>
      </w:r>
    </w:p>
    <w:bookmarkStart w:id="27" w:name="_Toc132838023" w:displacedByCustomXml="next"/>
    <w:bookmarkStart w:id="28" w:name="_Toc132795142" w:displacedByCustomXml="next"/>
    <w:sdt>
      <w:sdtPr>
        <w:rPr>
          <w:rFonts w:asciiTheme="minorHAnsi" w:eastAsiaTheme="minorHAnsi" w:hAnsiTheme="minorHAnsi" w:cstheme="minorBidi"/>
          <w:b w:val="0"/>
          <w:color w:val="auto"/>
          <w:sz w:val="22"/>
          <w:szCs w:val="22"/>
          <w:lang w:val="en-GB"/>
        </w:rPr>
        <w:id w:val="1625967336"/>
        <w:docPartObj>
          <w:docPartGallery w:val="Bibliographies"/>
          <w:docPartUnique/>
        </w:docPartObj>
      </w:sdtPr>
      <w:sdtEndPr>
        <w:rPr>
          <w:rFonts w:ascii="Arial" w:hAnsi="Arial"/>
          <w:color w:val="000000" w:themeColor="text1"/>
        </w:rPr>
      </w:sdtEndPr>
      <w:sdtContent>
        <w:p w:rsidR="001E7F46" w:rsidRDefault="001E7F46" w:rsidP="007B7169">
          <w:pPr>
            <w:pStyle w:val="Heading1"/>
          </w:pPr>
          <w:r w:rsidRPr="007B7169">
            <w:t>References</w:t>
          </w:r>
          <w:bookmarkEnd w:id="28"/>
          <w:bookmarkEnd w:id="27"/>
        </w:p>
        <w:sdt>
          <w:sdtPr>
            <w:id w:val="-573587230"/>
            <w:bibliography/>
          </w:sdtPr>
          <w:sdtEndPr/>
          <w:sdtContent>
            <w:p w:rsidR="00043221" w:rsidRDefault="001E7F46" w:rsidP="00043221">
              <w:pPr>
                <w:pStyle w:val="Bibliography"/>
                <w:rPr>
                  <w:noProof/>
                  <w:sz w:val="24"/>
                  <w:szCs w:val="24"/>
                </w:rPr>
              </w:pPr>
              <w:r>
                <w:fldChar w:fldCharType="begin"/>
              </w:r>
              <w:r>
                <w:instrText xml:space="preserve"> BIBLIOGRAPHY </w:instrText>
              </w:r>
              <w:r>
                <w:fldChar w:fldCharType="separate"/>
              </w:r>
              <w:r w:rsidR="00043221">
                <w:rPr>
                  <w:noProof/>
                </w:rPr>
                <w:t xml:space="preserve">Child Poverty Action Group, 2023. </w:t>
              </w:r>
              <w:r w:rsidR="00043221">
                <w:rPr>
                  <w:i/>
                  <w:iCs/>
                  <w:noProof/>
                </w:rPr>
                <w:t xml:space="preserve">DOMESTIC ABUSE IS AN ECONOMIC ISSUE – FOR ITS VICTIMS AND FOR SOCIETY. </w:t>
              </w:r>
              <w:r w:rsidR="00043221">
                <w:rPr>
                  <w:noProof/>
                </w:rPr>
                <w:t xml:space="preserve">[Online] </w:t>
              </w:r>
              <w:r w:rsidR="00043221">
                <w:rPr>
                  <w:noProof/>
                </w:rPr>
                <w:br/>
                <w:t xml:space="preserve">Available at: </w:t>
              </w:r>
              <w:r w:rsidR="00043221">
                <w:rPr>
                  <w:noProof/>
                  <w:u w:val="single"/>
                </w:rPr>
                <w:t>https://cpag.org.uk/news-blogs/news-listings/domestic-abuse-economic-issue-%E2%80%93-its-victims-and-society</w:t>
              </w:r>
              <w:r w:rsidR="00043221">
                <w:rPr>
                  <w:noProof/>
                </w:rPr>
                <w:br/>
                <w:t>[Accessed 28 March 2023].</w:t>
              </w:r>
            </w:p>
            <w:p w:rsidR="00043221" w:rsidRDefault="00043221" w:rsidP="00043221">
              <w:pPr>
                <w:pStyle w:val="Bibliography"/>
                <w:rPr>
                  <w:noProof/>
                </w:rPr>
              </w:pPr>
              <w:r>
                <w:rPr>
                  <w:noProof/>
                </w:rPr>
                <w:t xml:space="preserve">England, P. H., 2018. </w:t>
              </w:r>
              <w:r>
                <w:rPr>
                  <w:i/>
                  <w:iCs/>
                  <w:noProof/>
                </w:rPr>
                <w:t xml:space="preserve">Making Every Contact Count (MECC): implementation guide. </w:t>
              </w:r>
              <w:r>
                <w:rPr>
                  <w:noProof/>
                </w:rPr>
                <w:t xml:space="preserve">[Online] </w:t>
              </w:r>
              <w:r>
                <w:rPr>
                  <w:noProof/>
                </w:rPr>
                <w:br/>
                <w:t xml:space="preserve">Available at: </w:t>
              </w:r>
              <w:r>
                <w:rPr>
                  <w:noProof/>
                  <w:u w:val="single"/>
                </w:rPr>
                <w:t>https://assets.publishing.service.gov.uk/government/uploads/system/uploads/attachment_data/file/769488/MECC_Implememenation_guide_v2.pdf</w:t>
              </w:r>
              <w:r>
                <w:rPr>
                  <w:noProof/>
                </w:rPr>
                <w:br/>
                <w:t>[Accessed 8 April 2023].</w:t>
              </w:r>
            </w:p>
            <w:p w:rsidR="00043221" w:rsidRDefault="00043221" w:rsidP="00043221">
              <w:pPr>
                <w:pStyle w:val="Bibliography"/>
                <w:rPr>
                  <w:noProof/>
                </w:rPr>
              </w:pPr>
              <w:r>
                <w:rPr>
                  <w:noProof/>
                </w:rPr>
                <w:t xml:space="preserve">Foster, L., 2023. </w:t>
              </w:r>
              <w:r>
                <w:rPr>
                  <w:i/>
                  <w:iCs/>
                  <w:noProof/>
                </w:rPr>
                <w:t xml:space="preserve">Kingston Council and NHS pool £4.3m to improve health across the borough. </w:t>
              </w:r>
              <w:r>
                <w:rPr>
                  <w:noProof/>
                </w:rPr>
                <w:t xml:space="preserve">[Online] </w:t>
              </w:r>
              <w:r>
                <w:rPr>
                  <w:noProof/>
                </w:rPr>
                <w:br/>
                <w:t xml:space="preserve">Available at: </w:t>
              </w:r>
              <w:r>
                <w:rPr>
                  <w:noProof/>
                  <w:u w:val="single"/>
                </w:rPr>
                <w:t>https://kingstoncourier.co.uk/kingston-council-and-nhs-pool-4-3m-to-improve-health-across-the-borough/</w:t>
              </w:r>
              <w:r>
                <w:rPr>
                  <w:noProof/>
                </w:rPr>
                <w:br/>
                <w:t>[Accessed 7 April 2023].</w:t>
              </w:r>
            </w:p>
            <w:p w:rsidR="00043221" w:rsidRDefault="00043221" w:rsidP="00043221">
              <w:pPr>
                <w:pStyle w:val="Bibliography"/>
                <w:rPr>
                  <w:noProof/>
                </w:rPr>
              </w:pPr>
              <w:r>
                <w:rPr>
                  <w:noProof/>
                </w:rPr>
                <w:t xml:space="preserve">Getting It On, 2023. </w:t>
              </w:r>
              <w:r>
                <w:rPr>
                  <w:i/>
                  <w:iCs/>
                  <w:noProof/>
                </w:rPr>
                <w:t xml:space="preserve">DV Hub (Kingston Domestic Violence Hub). </w:t>
              </w:r>
              <w:r>
                <w:rPr>
                  <w:noProof/>
                </w:rPr>
                <w:t xml:space="preserve">[Online] </w:t>
              </w:r>
              <w:r>
                <w:rPr>
                  <w:noProof/>
                </w:rPr>
                <w:br/>
                <w:t xml:space="preserve">Available at: </w:t>
              </w:r>
              <w:r>
                <w:rPr>
                  <w:noProof/>
                  <w:u w:val="single"/>
                </w:rPr>
                <w:t>https://www.gettingiton.org.uk/services/kingston/domestic-violence-hub</w:t>
              </w:r>
              <w:r>
                <w:rPr>
                  <w:noProof/>
                </w:rPr>
                <w:br/>
                <w:t>[Accessed 23 March 2023].</w:t>
              </w:r>
            </w:p>
            <w:p w:rsidR="00043221" w:rsidRDefault="00043221" w:rsidP="00043221">
              <w:pPr>
                <w:pStyle w:val="Bibliography"/>
                <w:rPr>
                  <w:noProof/>
                </w:rPr>
              </w:pPr>
              <w:r>
                <w:rPr>
                  <w:noProof/>
                </w:rPr>
                <w:t xml:space="preserve">Gilchrist, A., 2003. Community development in the UK — possibilities and paradoxes. </w:t>
              </w:r>
              <w:r>
                <w:rPr>
                  <w:i/>
                  <w:iCs/>
                  <w:noProof/>
                </w:rPr>
                <w:t xml:space="preserve">Community Development Journal, </w:t>
              </w:r>
              <w:r>
                <w:rPr>
                  <w:noProof/>
                </w:rPr>
                <w:t>38(1), pp. 16-25.</w:t>
              </w:r>
            </w:p>
            <w:p w:rsidR="00043221" w:rsidRDefault="00043221" w:rsidP="00043221">
              <w:pPr>
                <w:pStyle w:val="Bibliography"/>
                <w:rPr>
                  <w:noProof/>
                </w:rPr>
              </w:pPr>
              <w:r>
                <w:rPr>
                  <w:noProof/>
                </w:rPr>
                <w:t xml:space="preserve">International Rescue Committee, 2022. </w:t>
              </w:r>
              <w:r>
                <w:rPr>
                  <w:i/>
                  <w:iCs/>
                  <w:noProof/>
                </w:rPr>
                <w:t xml:space="preserve">What is gender-based violence – and how do we prevent it?. </w:t>
              </w:r>
              <w:r>
                <w:rPr>
                  <w:noProof/>
                </w:rPr>
                <w:t xml:space="preserve">[Online] </w:t>
              </w:r>
              <w:r>
                <w:rPr>
                  <w:noProof/>
                </w:rPr>
                <w:br/>
                <w:t xml:space="preserve">Available at: </w:t>
              </w:r>
              <w:r>
                <w:rPr>
                  <w:noProof/>
                  <w:u w:val="single"/>
                </w:rPr>
                <w:t>https://www.rescue.org/uk/article/what-gender-based-violence-and-how-do-we-prevent-it</w:t>
              </w:r>
              <w:r>
                <w:rPr>
                  <w:noProof/>
                </w:rPr>
                <w:br/>
                <w:t>[Accessed 23 March 2023].</w:t>
              </w:r>
            </w:p>
            <w:p w:rsidR="00043221" w:rsidRDefault="00043221" w:rsidP="00043221">
              <w:pPr>
                <w:pStyle w:val="Bibliography"/>
                <w:rPr>
                  <w:noProof/>
                </w:rPr>
              </w:pPr>
              <w:r>
                <w:rPr>
                  <w:noProof/>
                </w:rPr>
                <w:t xml:space="preserve">Litner, J., 2021. </w:t>
              </w:r>
              <w:r>
                <w:rPr>
                  <w:i/>
                  <w:iCs/>
                  <w:noProof/>
                </w:rPr>
                <w:t xml:space="preserve">What Causes Domestic Violence?. </w:t>
              </w:r>
              <w:r>
                <w:rPr>
                  <w:noProof/>
                </w:rPr>
                <w:t xml:space="preserve">[Online] </w:t>
              </w:r>
              <w:r>
                <w:rPr>
                  <w:noProof/>
                </w:rPr>
                <w:br/>
                <w:t xml:space="preserve">Available at: </w:t>
              </w:r>
              <w:r>
                <w:rPr>
                  <w:noProof/>
                  <w:u w:val="single"/>
                </w:rPr>
                <w:t>https://psychcentral.com/lib/what-causes-domestic-violence</w:t>
              </w:r>
              <w:r>
                <w:rPr>
                  <w:noProof/>
                </w:rPr>
                <w:br/>
                <w:t>[Accessed 23 March 2023].</w:t>
              </w:r>
            </w:p>
            <w:p w:rsidR="00043221" w:rsidRDefault="00043221" w:rsidP="00043221">
              <w:pPr>
                <w:pStyle w:val="Bibliography"/>
                <w:rPr>
                  <w:noProof/>
                </w:rPr>
              </w:pPr>
              <w:r>
                <w:rPr>
                  <w:noProof/>
                </w:rPr>
                <w:t xml:space="preserve">MacQueen, K. M. et al., 2001. What is community? An evidence-based definition for participatory public health. </w:t>
              </w:r>
              <w:r>
                <w:rPr>
                  <w:i/>
                  <w:iCs/>
                  <w:noProof/>
                </w:rPr>
                <w:t xml:space="preserve">American journal of public health, </w:t>
              </w:r>
              <w:r>
                <w:rPr>
                  <w:noProof/>
                </w:rPr>
                <w:t>91(12), p. 1929–1938.</w:t>
              </w:r>
            </w:p>
            <w:p w:rsidR="00043221" w:rsidRDefault="00043221" w:rsidP="00043221">
              <w:pPr>
                <w:pStyle w:val="Bibliography"/>
                <w:rPr>
                  <w:noProof/>
                </w:rPr>
              </w:pPr>
              <w:r>
                <w:rPr>
                  <w:noProof/>
                </w:rPr>
                <w:lastRenderedPageBreak/>
                <w:t xml:space="preserve">Mafort, T. T., Rufino, R., Costa, C. H. &amp; Lopes, A. J., 2016. Obesity: systemic and pulmonary complications, biochemical abnormalities, and impairment of lung function. </w:t>
              </w:r>
              <w:r>
                <w:rPr>
                  <w:i/>
                  <w:iCs/>
                  <w:noProof/>
                </w:rPr>
                <w:t xml:space="preserve">Multidisciplinary Respiratory Medicine volume, </w:t>
              </w:r>
              <w:r>
                <w:rPr>
                  <w:noProof/>
                </w:rPr>
                <w:t>11(28).</w:t>
              </w:r>
            </w:p>
            <w:p w:rsidR="00043221" w:rsidRDefault="00043221" w:rsidP="00043221">
              <w:pPr>
                <w:pStyle w:val="Bibliography"/>
                <w:rPr>
                  <w:noProof/>
                </w:rPr>
              </w:pPr>
              <w:r>
                <w:rPr>
                  <w:noProof/>
                </w:rPr>
                <w:t xml:space="preserve">MECC Link, 2022. </w:t>
              </w:r>
              <w:r>
                <w:rPr>
                  <w:i/>
                  <w:iCs/>
                  <w:noProof/>
                </w:rPr>
                <w:t xml:space="preserve">Simple Signposting to Better Health and Wellbeing. </w:t>
              </w:r>
              <w:r>
                <w:rPr>
                  <w:noProof/>
                </w:rPr>
                <w:t xml:space="preserve">[Online] </w:t>
              </w:r>
              <w:r>
                <w:rPr>
                  <w:noProof/>
                </w:rPr>
                <w:br/>
                <w:t xml:space="preserve">Available at: </w:t>
              </w:r>
              <w:r>
                <w:rPr>
                  <w:noProof/>
                  <w:u w:val="single"/>
                </w:rPr>
                <w:t>https://www.mecclink.co.uk/location?location=kingston-upon-thames</w:t>
              </w:r>
              <w:r>
                <w:rPr>
                  <w:noProof/>
                </w:rPr>
                <w:br/>
                <w:t>[Accessed 8 April 2023].</w:t>
              </w:r>
            </w:p>
            <w:p w:rsidR="00043221" w:rsidRDefault="00043221" w:rsidP="00043221">
              <w:pPr>
                <w:pStyle w:val="Bibliography"/>
                <w:rPr>
                  <w:noProof/>
                </w:rPr>
              </w:pPr>
              <w:r>
                <w:rPr>
                  <w:noProof/>
                </w:rPr>
                <w:t xml:space="preserve">NHS Digital, 2020. </w:t>
              </w:r>
              <w:r>
                <w:rPr>
                  <w:i/>
                  <w:iCs/>
                  <w:noProof/>
                </w:rPr>
                <w:t xml:space="preserve">Quality and Outcomes Framework, 2019-20. </w:t>
              </w:r>
              <w:r>
                <w:rPr>
                  <w:noProof/>
                </w:rPr>
                <w:t xml:space="preserve">[Online] </w:t>
              </w:r>
              <w:r>
                <w:rPr>
                  <w:noProof/>
                </w:rPr>
                <w:br/>
                <w:t xml:space="preserve">Available at: </w:t>
              </w:r>
              <w:r>
                <w:rPr>
                  <w:noProof/>
                  <w:u w:val="single"/>
                </w:rPr>
                <w:t>https://digital.nhs.uk/data-and-information/publications/statistical/quality-and-outcomes-framework-achievement-prevalence-and-exceptions-data/2019-20</w:t>
              </w:r>
              <w:r>
                <w:rPr>
                  <w:noProof/>
                </w:rPr>
                <w:br/>
                <w:t>[Accessed 23 March 2023].</w:t>
              </w:r>
            </w:p>
            <w:p w:rsidR="00043221" w:rsidRDefault="00043221" w:rsidP="00043221">
              <w:pPr>
                <w:pStyle w:val="Bibliography"/>
                <w:rPr>
                  <w:noProof/>
                </w:rPr>
              </w:pPr>
              <w:r>
                <w:rPr>
                  <w:noProof/>
                </w:rPr>
                <w:t xml:space="preserve">NHS, 2023. </w:t>
              </w:r>
              <w:r>
                <w:rPr>
                  <w:i/>
                  <w:iCs/>
                  <w:noProof/>
                </w:rPr>
                <w:t xml:space="preserve">Community. </w:t>
              </w:r>
              <w:r>
                <w:rPr>
                  <w:noProof/>
                </w:rPr>
                <w:t xml:space="preserve">[Online] </w:t>
              </w:r>
              <w:r>
                <w:rPr>
                  <w:noProof/>
                </w:rPr>
                <w:br/>
                <w:t xml:space="preserve">Available at: </w:t>
              </w:r>
              <w:r>
                <w:rPr>
                  <w:noProof/>
                  <w:u w:val="single"/>
                </w:rPr>
                <w:t>https://www.datadictionary.nhs.uk/nhs_business_definitions/community.html#:~:text=A%20Community%20is%20a%20GEOGRAPHIC,level%20of%20government%20in%20Wales.</w:t>
              </w:r>
              <w:r>
                <w:rPr>
                  <w:noProof/>
                </w:rPr>
                <w:br/>
                <w:t>[Accessed 24 March 2023].</w:t>
              </w:r>
            </w:p>
            <w:p w:rsidR="00043221" w:rsidRDefault="00043221" w:rsidP="00043221">
              <w:pPr>
                <w:pStyle w:val="Bibliography"/>
                <w:rPr>
                  <w:noProof/>
                </w:rPr>
              </w:pPr>
              <w:r>
                <w:rPr>
                  <w:noProof/>
                </w:rPr>
                <w:t xml:space="preserve">Obesity UK, 2023. </w:t>
              </w:r>
              <w:r>
                <w:rPr>
                  <w:i/>
                  <w:iCs/>
                  <w:noProof/>
                </w:rPr>
                <w:t xml:space="preserve">As defined by the World Health Organisation (WHO), obesity is abnormal or excessive fat accumulation that presents a risk to health.. </w:t>
              </w:r>
              <w:r>
                <w:rPr>
                  <w:noProof/>
                </w:rPr>
                <w:t xml:space="preserve">[Online] </w:t>
              </w:r>
              <w:r>
                <w:rPr>
                  <w:noProof/>
                </w:rPr>
                <w:br/>
                <w:t xml:space="preserve">Available at: </w:t>
              </w:r>
              <w:r>
                <w:rPr>
                  <w:noProof/>
                  <w:u w:val="single"/>
                </w:rPr>
                <w:t>https://www.obesityuk.org.uk/what-is-obesity</w:t>
              </w:r>
              <w:r>
                <w:rPr>
                  <w:noProof/>
                </w:rPr>
                <w:br/>
                <w:t>[Accessed 3 April 2023].</w:t>
              </w:r>
            </w:p>
            <w:p w:rsidR="00043221" w:rsidRDefault="00043221" w:rsidP="00043221">
              <w:pPr>
                <w:pStyle w:val="Bibliography"/>
                <w:rPr>
                  <w:noProof/>
                </w:rPr>
              </w:pPr>
              <w:r>
                <w:rPr>
                  <w:noProof/>
                </w:rPr>
                <w:t xml:space="preserve">Office of National Statistics [ONS], 2022. </w:t>
              </w:r>
              <w:r>
                <w:rPr>
                  <w:i/>
                  <w:iCs/>
                  <w:noProof/>
                </w:rPr>
                <w:t xml:space="preserve">How the population changed in Kingston upon Thames: Census 2021. </w:t>
              </w:r>
              <w:r>
                <w:rPr>
                  <w:noProof/>
                </w:rPr>
                <w:t xml:space="preserve">[Online] </w:t>
              </w:r>
              <w:r>
                <w:rPr>
                  <w:noProof/>
                </w:rPr>
                <w:br/>
                <w:t xml:space="preserve">Available at: </w:t>
              </w:r>
              <w:r>
                <w:rPr>
                  <w:noProof/>
                  <w:u w:val="single"/>
                </w:rPr>
                <w:t>https://www.ons.gov.uk/visualisations/censuspopulationchange/E09000021/</w:t>
              </w:r>
              <w:r>
                <w:rPr>
                  <w:noProof/>
                </w:rPr>
                <w:br/>
                <w:t>[Accessed 29 March 2023].</w:t>
              </w:r>
            </w:p>
            <w:p w:rsidR="00043221" w:rsidRDefault="00043221" w:rsidP="00043221">
              <w:pPr>
                <w:pStyle w:val="Bibliography"/>
                <w:rPr>
                  <w:noProof/>
                </w:rPr>
              </w:pPr>
              <w:r>
                <w:rPr>
                  <w:noProof/>
                </w:rPr>
                <w:t xml:space="preserve">Public Health England, 2020. </w:t>
              </w:r>
              <w:r>
                <w:rPr>
                  <w:i/>
                  <w:iCs/>
                  <w:noProof/>
                </w:rPr>
                <w:t xml:space="preserve">Parents with problem alcohol and drug use: Data for England and Kingston upon Thames, 2019 to 2020. </w:t>
              </w:r>
              <w:r>
                <w:rPr>
                  <w:noProof/>
                </w:rPr>
                <w:t xml:space="preserve">[Online] </w:t>
              </w:r>
              <w:r>
                <w:rPr>
                  <w:noProof/>
                </w:rPr>
                <w:br/>
                <w:t xml:space="preserve">Available at: </w:t>
              </w:r>
              <w:r>
                <w:rPr>
                  <w:noProof/>
                  <w:u w:val="single"/>
                </w:rPr>
                <w:t>https://www.ndtms.net/resources/public/Parental%20substance%20misuse/London/LN_Kingston%20upon%20Thames_2019-20_Parental_substance_misuse_data_pack.html</w:t>
              </w:r>
              <w:r>
                <w:rPr>
                  <w:noProof/>
                </w:rPr>
                <w:br/>
                <w:t>[Accessed 23 March 2023].</w:t>
              </w:r>
            </w:p>
            <w:p w:rsidR="00043221" w:rsidRDefault="00043221" w:rsidP="00043221">
              <w:pPr>
                <w:pStyle w:val="Bibliography"/>
                <w:rPr>
                  <w:noProof/>
                </w:rPr>
              </w:pPr>
              <w:r>
                <w:rPr>
                  <w:noProof/>
                </w:rPr>
                <w:t xml:space="preserve">Public Health England, 2021. </w:t>
              </w:r>
              <w:r>
                <w:rPr>
                  <w:i/>
                  <w:iCs/>
                  <w:noProof/>
                </w:rPr>
                <w:t xml:space="preserve">PHE fingertips, Obesity profile. </w:t>
              </w:r>
              <w:r>
                <w:rPr>
                  <w:noProof/>
                </w:rPr>
                <w:t xml:space="preserve">[Online] </w:t>
              </w:r>
              <w:r>
                <w:rPr>
                  <w:noProof/>
                </w:rPr>
                <w:br/>
                <w:t xml:space="preserve">Available at: </w:t>
              </w:r>
              <w:r>
                <w:rPr>
                  <w:noProof/>
                  <w:u w:val="single"/>
                </w:rPr>
                <w:t xml:space="preserve">https://fingertips.phe.org.uk/search/obesity#page/0/gid/1/pat/401/ </w:t>
              </w:r>
              <w:r>
                <w:rPr>
                  <w:noProof/>
                  <w:u w:val="single"/>
                </w:rPr>
                <w:lastRenderedPageBreak/>
                <w:t>par/E09000021/ati/8/iid/93105/age/200/sex/4/cat/-1/ctp/-1/cid/4/tbm/1</w:t>
              </w:r>
              <w:r>
                <w:rPr>
                  <w:noProof/>
                </w:rPr>
                <w:br/>
                <w:t>[Accessed 2023 April 2023].</w:t>
              </w:r>
            </w:p>
            <w:p w:rsidR="00043221" w:rsidRDefault="00043221" w:rsidP="00043221">
              <w:pPr>
                <w:pStyle w:val="Bibliography"/>
                <w:rPr>
                  <w:noProof/>
                </w:rPr>
              </w:pPr>
              <w:r>
                <w:rPr>
                  <w:noProof/>
                </w:rPr>
                <w:t xml:space="preserve">Public Health Scotland, 2021. </w:t>
              </w:r>
              <w:r>
                <w:rPr>
                  <w:i/>
                  <w:iCs/>
                  <w:noProof/>
                </w:rPr>
                <w:t xml:space="preserve">Gender based violence overview. </w:t>
              </w:r>
              <w:r>
                <w:rPr>
                  <w:noProof/>
                </w:rPr>
                <w:t xml:space="preserve">[Online] </w:t>
              </w:r>
              <w:r>
                <w:rPr>
                  <w:noProof/>
                </w:rPr>
                <w:br/>
                <w:t xml:space="preserve">Available at: </w:t>
              </w:r>
              <w:r>
                <w:rPr>
                  <w:noProof/>
                  <w:u w:val="single"/>
                </w:rPr>
                <w:t>https://www.healthscotland.scot/health-topics/gender-based-violence/gender-based-violence-overview/overview-of-gender-based-violence#:~:text=Gender%20based%20violence%20(GBV)%20is,rape%20and%20sexual%20assault</w:t>
              </w:r>
              <w:r>
                <w:rPr>
                  <w:noProof/>
                </w:rPr>
                <w:br/>
                <w:t>[Accessed 23 March 2023].</w:t>
              </w:r>
            </w:p>
            <w:p w:rsidR="00043221" w:rsidRDefault="00043221" w:rsidP="00043221">
              <w:pPr>
                <w:pStyle w:val="Bibliography"/>
                <w:rPr>
                  <w:noProof/>
                </w:rPr>
              </w:pPr>
              <w:r>
                <w:rPr>
                  <w:noProof/>
                </w:rPr>
                <w:t xml:space="preserve">Szuc, A. &amp; O’Hagan, S., 2015. </w:t>
              </w:r>
              <w:r>
                <w:rPr>
                  <w:i/>
                  <w:iCs/>
                  <w:noProof/>
                </w:rPr>
                <w:t xml:space="preserve">Violence Against Women and Girls JSNA. </w:t>
              </w:r>
              <w:r>
                <w:rPr>
                  <w:noProof/>
                </w:rPr>
                <w:t xml:space="preserve">[Online] </w:t>
              </w:r>
              <w:r>
                <w:rPr>
                  <w:noProof/>
                </w:rPr>
                <w:br/>
                <w:t xml:space="preserve">Available at: </w:t>
              </w:r>
              <w:r>
                <w:rPr>
                  <w:noProof/>
                  <w:u w:val="single"/>
                </w:rPr>
                <w:t>chrome-extension://efaidnbmnnnibpcajpcglclefindmkaj/https://data.kingston.gov.uk/wp-content/uploads/2017/09/JSNA_VAWGChapter2015.pdf</w:t>
              </w:r>
              <w:r>
                <w:rPr>
                  <w:noProof/>
                </w:rPr>
                <w:br/>
                <w:t>[Accessed 24 March 2023].</w:t>
              </w:r>
            </w:p>
            <w:p w:rsidR="00043221" w:rsidRDefault="00043221" w:rsidP="00043221">
              <w:pPr>
                <w:pStyle w:val="Bibliography"/>
                <w:rPr>
                  <w:noProof/>
                </w:rPr>
              </w:pPr>
              <w:r>
                <w:rPr>
                  <w:noProof/>
                </w:rPr>
                <w:t xml:space="preserve">The Royal Borough of Kingston upon Thames, 2018. </w:t>
              </w:r>
              <w:r>
                <w:rPr>
                  <w:i/>
                  <w:iCs/>
                  <w:noProof/>
                </w:rPr>
                <w:t xml:space="preserve">Kingston upon Thames: Focus on Demographics. </w:t>
              </w:r>
              <w:r>
                <w:rPr>
                  <w:noProof/>
                </w:rPr>
                <w:t xml:space="preserve">[Online] </w:t>
              </w:r>
              <w:r>
                <w:rPr>
                  <w:noProof/>
                </w:rPr>
                <w:br/>
                <w:t xml:space="preserve">Available at: </w:t>
              </w:r>
              <w:r>
                <w:rPr>
                  <w:noProof/>
                  <w:u w:val="single"/>
                </w:rPr>
                <w:t>https://data.kingston.gov.uk/wp-content/uploads/2018/06/RBK-PHK-Report-ANNEX-FINAL-1.pdf</w:t>
              </w:r>
              <w:r>
                <w:rPr>
                  <w:noProof/>
                </w:rPr>
                <w:br/>
                <w:t>[Accessed 23 March 2023].</w:t>
              </w:r>
            </w:p>
            <w:p w:rsidR="00043221" w:rsidRDefault="00043221" w:rsidP="00043221">
              <w:pPr>
                <w:pStyle w:val="Bibliography"/>
                <w:rPr>
                  <w:noProof/>
                </w:rPr>
              </w:pPr>
              <w:r>
                <w:rPr>
                  <w:noProof/>
                </w:rPr>
                <w:t xml:space="preserve">The Royal Borough of Kingston upon Thames, 2020. </w:t>
              </w:r>
              <w:r>
                <w:rPr>
                  <w:i/>
                  <w:iCs/>
                  <w:noProof/>
                </w:rPr>
                <w:t xml:space="preserve">JSNA OBESITY. </w:t>
              </w:r>
              <w:r>
                <w:rPr>
                  <w:noProof/>
                </w:rPr>
                <w:t xml:space="preserve">[Online] </w:t>
              </w:r>
              <w:r>
                <w:rPr>
                  <w:noProof/>
                </w:rPr>
                <w:br/>
                <w:t xml:space="preserve">Available at: </w:t>
              </w:r>
              <w:r>
                <w:rPr>
                  <w:noProof/>
                  <w:u w:val="single"/>
                </w:rPr>
                <w:t>https://data.kingston.gov.uk/jsna/jsna_page_obesity/</w:t>
              </w:r>
              <w:r>
                <w:rPr>
                  <w:noProof/>
                </w:rPr>
                <w:br/>
                <w:t>[Accessed 23 March 2023].</w:t>
              </w:r>
            </w:p>
            <w:p w:rsidR="00043221" w:rsidRDefault="00043221" w:rsidP="00043221">
              <w:pPr>
                <w:pStyle w:val="Bibliography"/>
                <w:rPr>
                  <w:noProof/>
                </w:rPr>
              </w:pPr>
              <w:r>
                <w:rPr>
                  <w:noProof/>
                </w:rPr>
                <w:t xml:space="preserve">The Royal Borough of Kingston upon Thames, 2020. </w:t>
              </w:r>
              <w:r>
                <w:rPr>
                  <w:i/>
                  <w:iCs/>
                  <w:noProof/>
                </w:rPr>
                <w:t xml:space="preserve">The Safer Kingston Partnership. </w:t>
              </w:r>
              <w:r>
                <w:rPr>
                  <w:noProof/>
                </w:rPr>
                <w:t xml:space="preserve">[Online] </w:t>
              </w:r>
              <w:r>
                <w:rPr>
                  <w:noProof/>
                </w:rPr>
                <w:br/>
                <w:t xml:space="preserve">Available at: </w:t>
              </w:r>
              <w:r>
                <w:rPr>
                  <w:noProof/>
                  <w:u w:val="single"/>
                </w:rPr>
                <w:t>https://www.kingston.gov.uk/policing-community-safety/safer-kingston-partnership/2?documentId=548&amp;categoryId=20043#:~:text=Our%20vision%20is%20that%20everyone,behaviour%2C%20substance%20misuse%20and%20reoffending.</w:t>
              </w:r>
              <w:r>
                <w:rPr>
                  <w:noProof/>
                </w:rPr>
                <w:br/>
                <w:t>[Accessed 23 March 2023].</w:t>
              </w:r>
            </w:p>
            <w:p w:rsidR="00043221" w:rsidRDefault="00043221" w:rsidP="00043221">
              <w:pPr>
                <w:pStyle w:val="Bibliography"/>
                <w:rPr>
                  <w:noProof/>
                </w:rPr>
              </w:pPr>
              <w:r>
                <w:rPr>
                  <w:noProof/>
                </w:rPr>
                <w:t xml:space="preserve">The Royal Borough of Kingston upon Thames, 2023. </w:t>
              </w:r>
              <w:r>
                <w:rPr>
                  <w:i/>
                  <w:iCs/>
                  <w:noProof/>
                </w:rPr>
                <w:t xml:space="preserve">Kingston Safeguarding Adults Board. </w:t>
              </w:r>
              <w:r>
                <w:rPr>
                  <w:noProof/>
                </w:rPr>
                <w:t xml:space="preserve">[Online] </w:t>
              </w:r>
              <w:r>
                <w:rPr>
                  <w:noProof/>
                </w:rPr>
                <w:br/>
                <w:t xml:space="preserve">Available at: </w:t>
              </w:r>
              <w:r>
                <w:rPr>
                  <w:noProof/>
                  <w:u w:val="single"/>
                </w:rPr>
                <w:t>https://www.kingston.gov.uk/adult-safeguarding/safeguarding-adults-board</w:t>
              </w:r>
              <w:r>
                <w:rPr>
                  <w:noProof/>
                </w:rPr>
                <w:br/>
                <w:t>[Accessed 23 March 2023].</w:t>
              </w:r>
            </w:p>
            <w:p w:rsidR="00043221" w:rsidRDefault="00043221" w:rsidP="00043221">
              <w:pPr>
                <w:pStyle w:val="Bibliography"/>
                <w:rPr>
                  <w:noProof/>
                </w:rPr>
              </w:pPr>
              <w:r>
                <w:rPr>
                  <w:noProof/>
                </w:rPr>
                <w:lastRenderedPageBreak/>
                <w:t xml:space="preserve">Varbes, 2022. </w:t>
              </w:r>
              <w:r>
                <w:rPr>
                  <w:i/>
                  <w:iCs/>
                  <w:noProof/>
                </w:rPr>
                <w:t xml:space="preserve">Demographics of Kingston upon Thames. </w:t>
              </w:r>
              <w:r>
                <w:rPr>
                  <w:noProof/>
                </w:rPr>
                <w:t xml:space="preserve">[Online] </w:t>
              </w:r>
              <w:r>
                <w:rPr>
                  <w:noProof/>
                </w:rPr>
                <w:br/>
                <w:t xml:space="preserve">Available at: </w:t>
              </w:r>
              <w:r>
                <w:rPr>
                  <w:noProof/>
                  <w:u w:val="single"/>
                </w:rPr>
                <w:t>https://www.varbes.com/demographics/kingston-upon-thames-demographics</w:t>
              </w:r>
              <w:r>
                <w:rPr>
                  <w:noProof/>
                </w:rPr>
                <w:br/>
                <w:t>[Accessed 23 March 2023].</w:t>
              </w:r>
            </w:p>
            <w:p w:rsidR="00043221" w:rsidRDefault="00043221" w:rsidP="00043221">
              <w:pPr>
                <w:pStyle w:val="Bibliography"/>
                <w:rPr>
                  <w:noProof/>
                </w:rPr>
              </w:pPr>
              <w:r>
                <w:rPr>
                  <w:noProof/>
                </w:rPr>
                <w:t xml:space="preserve">White Riddon UK, 2022. </w:t>
              </w:r>
              <w:r>
                <w:rPr>
                  <w:i/>
                  <w:iCs/>
                  <w:noProof/>
                </w:rPr>
                <w:t xml:space="preserve">Building Gender Equality with young People. </w:t>
              </w:r>
              <w:r>
                <w:rPr>
                  <w:noProof/>
                </w:rPr>
                <w:t xml:space="preserve">[Online] </w:t>
              </w:r>
              <w:r>
                <w:rPr>
                  <w:noProof/>
                </w:rPr>
                <w:br/>
                <w:t xml:space="preserve">Available at: </w:t>
              </w:r>
              <w:r>
                <w:rPr>
                  <w:noProof/>
                  <w:u w:val="single"/>
                </w:rPr>
                <w:t>https://www.whiteribbon.org.uk/news/2023/3/15/building-gender-equality-with-young-people</w:t>
              </w:r>
              <w:r>
                <w:rPr>
                  <w:noProof/>
                </w:rPr>
                <w:br/>
                <w:t>[Accessed 6 April 2023].</w:t>
              </w:r>
            </w:p>
            <w:p w:rsidR="00043221" w:rsidRDefault="00043221" w:rsidP="00043221">
              <w:pPr>
                <w:pStyle w:val="Bibliography"/>
                <w:rPr>
                  <w:noProof/>
                </w:rPr>
              </w:pPr>
              <w:r>
                <w:rPr>
                  <w:noProof/>
                </w:rPr>
                <w:t xml:space="preserve">Xiao, C. &amp; Graf, S., 2019. Overweight, poor diet and physical activity: Analysis of trends and patterns. In: </w:t>
              </w:r>
              <w:r>
                <w:rPr>
                  <w:i/>
                  <w:iCs/>
                  <w:noProof/>
                </w:rPr>
                <w:t xml:space="preserve">The Heavy Burden of Obesity : The Economics of Prevention. </w:t>
              </w:r>
              <w:r>
                <w:rPr>
                  <w:noProof/>
                </w:rPr>
                <w:t>s.l.:s.n.</w:t>
              </w:r>
            </w:p>
            <w:bookmarkStart w:id="29" w:name="_GoBack"/>
            <w:bookmarkEnd w:id="29"/>
            <w:p w:rsidR="00406921" w:rsidRDefault="001E7F46" w:rsidP="00043221">
              <w:r>
                <w:rPr>
                  <w:b/>
                  <w:bCs/>
                  <w:noProof/>
                </w:rPr>
                <w:fldChar w:fldCharType="end"/>
              </w:r>
            </w:p>
          </w:sdtContent>
        </w:sdt>
      </w:sdtContent>
    </w:sdt>
    <w:p w:rsidR="00692530" w:rsidRDefault="00692530"/>
    <w:sectPr w:rsidR="00692530" w:rsidSect="004C50FA">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18D1" w:rsidRDefault="002918D1" w:rsidP="00FB09D4">
      <w:pPr>
        <w:spacing w:after="0" w:line="240" w:lineRule="auto"/>
      </w:pPr>
      <w:r>
        <w:separator/>
      </w:r>
    </w:p>
  </w:endnote>
  <w:endnote w:type="continuationSeparator" w:id="0">
    <w:p w:rsidR="002918D1" w:rsidRDefault="002918D1" w:rsidP="00FB0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Bariol">
    <w:panose1 w:val="00000000000000000000"/>
    <w:charset w:val="00"/>
    <w:family w:val="swiss"/>
    <w:notTrueType/>
    <w:pitch w:val="default"/>
    <w:sig w:usb0="00000003" w:usb1="00000000" w:usb2="00000000" w:usb3="00000000" w:csb0="00000001" w:csb1="00000000"/>
  </w:font>
  <w:font w:name="Bariol-Bold">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1931309"/>
      <w:docPartObj>
        <w:docPartGallery w:val="Page Numbers (Bottom of Page)"/>
        <w:docPartUnique/>
      </w:docPartObj>
    </w:sdtPr>
    <w:sdtEndPr>
      <w:rPr>
        <w:noProof/>
      </w:rPr>
    </w:sdtEndPr>
    <w:sdtContent>
      <w:p w:rsidR="00FB09D4" w:rsidRDefault="00FB09D4">
        <w:pPr>
          <w:pStyle w:val="Footer"/>
          <w:jc w:val="right"/>
        </w:pPr>
        <w:r>
          <w:fldChar w:fldCharType="begin"/>
        </w:r>
        <w:r>
          <w:instrText xml:space="preserve"> PAGE   \* MERGEFORMAT </w:instrText>
        </w:r>
        <w:r>
          <w:fldChar w:fldCharType="separate"/>
        </w:r>
        <w:r w:rsidR="00043221">
          <w:rPr>
            <w:noProof/>
          </w:rPr>
          <w:t>14</w:t>
        </w:r>
        <w:r>
          <w:rPr>
            <w:noProof/>
          </w:rPr>
          <w:fldChar w:fldCharType="end"/>
        </w:r>
      </w:p>
    </w:sdtContent>
  </w:sdt>
  <w:p w:rsidR="00FB09D4" w:rsidRDefault="00FB0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18D1" w:rsidRDefault="002918D1" w:rsidP="00FB09D4">
      <w:pPr>
        <w:spacing w:after="0" w:line="240" w:lineRule="auto"/>
      </w:pPr>
      <w:r>
        <w:separator/>
      </w:r>
    </w:p>
  </w:footnote>
  <w:footnote w:type="continuationSeparator" w:id="0">
    <w:p w:rsidR="002918D1" w:rsidRDefault="002918D1" w:rsidP="00FB09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1487F"/>
    <w:multiLevelType w:val="hybridMultilevel"/>
    <w:tmpl w:val="D93A2C38"/>
    <w:lvl w:ilvl="0" w:tplc="AD169E86">
      <w:start w:val="1"/>
      <w:numFmt w:val="bullet"/>
      <w:lvlText w:val=""/>
      <w:lvlJc w:val="left"/>
      <w:pPr>
        <w:tabs>
          <w:tab w:val="num" w:pos="720"/>
        </w:tabs>
        <w:ind w:left="720" w:hanging="360"/>
      </w:pPr>
      <w:rPr>
        <w:rFonts w:ascii="Wingdings 3" w:hAnsi="Wingdings 3" w:hint="default"/>
      </w:rPr>
    </w:lvl>
    <w:lvl w:ilvl="1" w:tplc="E3863736">
      <w:start w:val="1"/>
      <w:numFmt w:val="bullet"/>
      <w:lvlText w:val=""/>
      <w:lvlJc w:val="left"/>
      <w:pPr>
        <w:tabs>
          <w:tab w:val="num" w:pos="1440"/>
        </w:tabs>
        <w:ind w:left="1440" w:hanging="360"/>
      </w:pPr>
      <w:rPr>
        <w:rFonts w:ascii="Wingdings 3" w:hAnsi="Wingdings 3" w:hint="default"/>
      </w:rPr>
    </w:lvl>
    <w:lvl w:ilvl="2" w:tplc="8C58B784" w:tentative="1">
      <w:start w:val="1"/>
      <w:numFmt w:val="bullet"/>
      <w:lvlText w:val=""/>
      <w:lvlJc w:val="left"/>
      <w:pPr>
        <w:tabs>
          <w:tab w:val="num" w:pos="2160"/>
        </w:tabs>
        <w:ind w:left="2160" w:hanging="360"/>
      </w:pPr>
      <w:rPr>
        <w:rFonts w:ascii="Wingdings 3" w:hAnsi="Wingdings 3" w:hint="default"/>
      </w:rPr>
    </w:lvl>
    <w:lvl w:ilvl="3" w:tplc="B3008D66" w:tentative="1">
      <w:start w:val="1"/>
      <w:numFmt w:val="bullet"/>
      <w:lvlText w:val=""/>
      <w:lvlJc w:val="left"/>
      <w:pPr>
        <w:tabs>
          <w:tab w:val="num" w:pos="2880"/>
        </w:tabs>
        <w:ind w:left="2880" w:hanging="360"/>
      </w:pPr>
      <w:rPr>
        <w:rFonts w:ascii="Wingdings 3" w:hAnsi="Wingdings 3" w:hint="default"/>
      </w:rPr>
    </w:lvl>
    <w:lvl w:ilvl="4" w:tplc="F94C9464" w:tentative="1">
      <w:start w:val="1"/>
      <w:numFmt w:val="bullet"/>
      <w:lvlText w:val=""/>
      <w:lvlJc w:val="left"/>
      <w:pPr>
        <w:tabs>
          <w:tab w:val="num" w:pos="3600"/>
        </w:tabs>
        <w:ind w:left="3600" w:hanging="360"/>
      </w:pPr>
      <w:rPr>
        <w:rFonts w:ascii="Wingdings 3" w:hAnsi="Wingdings 3" w:hint="default"/>
      </w:rPr>
    </w:lvl>
    <w:lvl w:ilvl="5" w:tplc="307A3584" w:tentative="1">
      <w:start w:val="1"/>
      <w:numFmt w:val="bullet"/>
      <w:lvlText w:val=""/>
      <w:lvlJc w:val="left"/>
      <w:pPr>
        <w:tabs>
          <w:tab w:val="num" w:pos="4320"/>
        </w:tabs>
        <w:ind w:left="4320" w:hanging="360"/>
      </w:pPr>
      <w:rPr>
        <w:rFonts w:ascii="Wingdings 3" w:hAnsi="Wingdings 3" w:hint="default"/>
      </w:rPr>
    </w:lvl>
    <w:lvl w:ilvl="6" w:tplc="81AAE788" w:tentative="1">
      <w:start w:val="1"/>
      <w:numFmt w:val="bullet"/>
      <w:lvlText w:val=""/>
      <w:lvlJc w:val="left"/>
      <w:pPr>
        <w:tabs>
          <w:tab w:val="num" w:pos="5040"/>
        </w:tabs>
        <w:ind w:left="5040" w:hanging="360"/>
      </w:pPr>
      <w:rPr>
        <w:rFonts w:ascii="Wingdings 3" w:hAnsi="Wingdings 3" w:hint="default"/>
      </w:rPr>
    </w:lvl>
    <w:lvl w:ilvl="7" w:tplc="F4947C7A" w:tentative="1">
      <w:start w:val="1"/>
      <w:numFmt w:val="bullet"/>
      <w:lvlText w:val=""/>
      <w:lvlJc w:val="left"/>
      <w:pPr>
        <w:tabs>
          <w:tab w:val="num" w:pos="5760"/>
        </w:tabs>
        <w:ind w:left="5760" w:hanging="360"/>
      </w:pPr>
      <w:rPr>
        <w:rFonts w:ascii="Wingdings 3" w:hAnsi="Wingdings 3" w:hint="default"/>
      </w:rPr>
    </w:lvl>
    <w:lvl w:ilvl="8" w:tplc="E8F470F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94428C0"/>
    <w:multiLevelType w:val="multilevel"/>
    <w:tmpl w:val="26BA0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0F38B8"/>
    <w:multiLevelType w:val="hybridMultilevel"/>
    <w:tmpl w:val="794483A8"/>
    <w:lvl w:ilvl="0" w:tplc="57A4C148">
      <w:start w:val="1"/>
      <w:numFmt w:val="bullet"/>
      <w:lvlText w:val=""/>
      <w:lvlJc w:val="left"/>
      <w:pPr>
        <w:tabs>
          <w:tab w:val="num" w:pos="720"/>
        </w:tabs>
        <w:ind w:left="720" w:hanging="360"/>
      </w:pPr>
      <w:rPr>
        <w:rFonts w:ascii="Wingdings 3" w:hAnsi="Wingdings 3" w:hint="default"/>
      </w:rPr>
    </w:lvl>
    <w:lvl w:ilvl="1" w:tplc="A0F44118">
      <w:numFmt w:val="bullet"/>
      <w:lvlText w:val=""/>
      <w:lvlJc w:val="left"/>
      <w:pPr>
        <w:tabs>
          <w:tab w:val="num" w:pos="1440"/>
        </w:tabs>
        <w:ind w:left="1440" w:hanging="360"/>
      </w:pPr>
      <w:rPr>
        <w:rFonts w:ascii="Wingdings 3" w:hAnsi="Wingdings 3" w:hint="default"/>
      </w:rPr>
    </w:lvl>
    <w:lvl w:ilvl="2" w:tplc="AD3200D4" w:tentative="1">
      <w:start w:val="1"/>
      <w:numFmt w:val="bullet"/>
      <w:lvlText w:val=""/>
      <w:lvlJc w:val="left"/>
      <w:pPr>
        <w:tabs>
          <w:tab w:val="num" w:pos="2160"/>
        </w:tabs>
        <w:ind w:left="2160" w:hanging="360"/>
      </w:pPr>
      <w:rPr>
        <w:rFonts w:ascii="Wingdings 3" w:hAnsi="Wingdings 3" w:hint="default"/>
      </w:rPr>
    </w:lvl>
    <w:lvl w:ilvl="3" w:tplc="FBD4BDB8" w:tentative="1">
      <w:start w:val="1"/>
      <w:numFmt w:val="bullet"/>
      <w:lvlText w:val=""/>
      <w:lvlJc w:val="left"/>
      <w:pPr>
        <w:tabs>
          <w:tab w:val="num" w:pos="2880"/>
        </w:tabs>
        <w:ind w:left="2880" w:hanging="360"/>
      </w:pPr>
      <w:rPr>
        <w:rFonts w:ascii="Wingdings 3" w:hAnsi="Wingdings 3" w:hint="default"/>
      </w:rPr>
    </w:lvl>
    <w:lvl w:ilvl="4" w:tplc="C67895B6" w:tentative="1">
      <w:start w:val="1"/>
      <w:numFmt w:val="bullet"/>
      <w:lvlText w:val=""/>
      <w:lvlJc w:val="left"/>
      <w:pPr>
        <w:tabs>
          <w:tab w:val="num" w:pos="3600"/>
        </w:tabs>
        <w:ind w:left="3600" w:hanging="360"/>
      </w:pPr>
      <w:rPr>
        <w:rFonts w:ascii="Wingdings 3" w:hAnsi="Wingdings 3" w:hint="default"/>
      </w:rPr>
    </w:lvl>
    <w:lvl w:ilvl="5" w:tplc="E362BE72" w:tentative="1">
      <w:start w:val="1"/>
      <w:numFmt w:val="bullet"/>
      <w:lvlText w:val=""/>
      <w:lvlJc w:val="left"/>
      <w:pPr>
        <w:tabs>
          <w:tab w:val="num" w:pos="4320"/>
        </w:tabs>
        <w:ind w:left="4320" w:hanging="360"/>
      </w:pPr>
      <w:rPr>
        <w:rFonts w:ascii="Wingdings 3" w:hAnsi="Wingdings 3" w:hint="default"/>
      </w:rPr>
    </w:lvl>
    <w:lvl w:ilvl="6" w:tplc="C4987BDC" w:tentative="1">
      <w:start w:val="1"/>
      <w:numFmt w:val="bullet"/>
      <w:lvlText w:val=""/>
      <w:lvlJc w:val="left"/>
      <w:pPr>
        <w:tabs>
          <w:tab w:val="num" w:pos="5040"/>
        </w:tabs>
        <w:ind w:left="5040" w:hanging="360"/>
      </w:pPr>
      <w:rPr>
        <w:rFonts w:ascii="Wingdings 3" w:hAnsi="Wingdings 3" w:hint="default"/>
      </w:rPr>
    </w:lvl>
    <w:lvl w:ilvl="7" w:tplc="2BA83B7C" w:tentative="1">
      <w:start w:val="1"/>
      <w:numFmt w:val="bullet"/>
      <w:lvlText w:val=""/>
      <w:lvlJc w:val="left"/>
      <w:pPr>
        <w:tabs>
          <w:tab w:val="num" w:pos="5760"/>
        </w:tabs>
        <w:ind w:left="5760" w:hanging="360"/>
      </w:pPr>
      <w:rPr>
        <w:rFonts w:ascii="Wingdings 3" w:hAnsi="Wingdings 3" w:hint="default"/>
      </w:rPr>
    </w:lvl>
    <w:lvl w:ilvl="8" w:tplc="817A9CC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44D77BA"/>
    <w:multiLevelType w:val="hybridMultilevel"/>
    <w:tmpl w:val="EFC60A32"/>
    <w:lvl w:ilvl="0" w:tplc="62C0E320">
      <w:start w:val="1"/>
      <w:numFmt w:val="bullet"/>
      <w:lvlText w:val=""/>
      <w:lvlJc w:val="left"/>
      <w:pPr>
        <w:tabs>
          <w:tab w:val="num" w:pos="720"/>
        </w:tabs>
        <w:ind w:left="720" w:hanging="360"/>
      </w:pPr>
      <w:rPr>
        <w:rFonts w:ascii="Wingdings 3" w:hAnsi="Wingdings 3" w:hint="default"/>
      </w:rPr>
    </w:lvl>
    <w:lvl w:ilvl="1" w:tplc="C436CC22" w:tentative="1">
      <w:start w:val="1"/>
      <w:numFmt w:val="bullet"/>
      <w:lvlText w:val=""/>
      <w:lvlJc w:val="left"/>
      <w:pPr>
        <w:tabs>
          <w:tab w:val="num" w:pos="1440"/>
        </w:tabs>
        <w:ind w:left="1440" w:hanging="360"/>
      </w:pPr>
      <w:rPr>
        <w:rFonts w:ascii="Wingdings 3" w:hAnsi="Wingdings 3" w:hint="default"/>
      </w:rPr>
    </w:lvl>
    <w:lvl w:ilvl="2" w:tplc="D3BA3A6C" w:tentative="1">
      <w:start w:val="1"/>
      <w:numFmt w:val="bullet"/>
      <w:lvlText w:val=""/>
      <w:lvlJc w:val="left"/>
      <w:pPr>
        <w:tabs>
          <w:tab w:val="num" w:pos="2160"/>
        </w:tabs>
        <w:ind w:left="2160" w:hanging="360"/>
      </w:pPr>
      <w:rPr>
        <w:rFonts w:ascii="Wingdings 3" w:hAnsi="Wingdings 3" w:hint="default"/>
      </w:rPr>
    </w:lvl>
    <w:lvl w:ilvl="3" w:tplc="CD6AF5C8" w:tentative="1">
      <w:start w:val="1"/>
      <w:numFmt w:val="bullet"/>
      <w:lvlText w:val=""/>
      <w:lvlJc w:val="left"/>
      <w:pPr>
        <w:tabs>
          <w:tab w:val="num" w:pos="2880"/>
        </w:tabs>
        <w:ind w:left="2880" w:hanging="360"/>
      </w:pPr>
      <w:rPr>
        <w:rFonts w:ascii="Wingdings 3" w:hAnsi="Wingdings 3" w:hint="default"/>
      </w:rPr>
    </w:lvl>
    <w:lvl w:ilvl="4" w:tplc="8D322A8E" w:tentative="1">
      <w:start w:val="1"/>
      <w:numFmt w:val="bullet"/>
      <w:lvlText w:val=""/>
      <w:lvlJc w:val="left"/>
      <w:pPr>
        <w:tabs>
          <w:tab w:val="num" w:pos="3600"/>
        </w:tabs>
        <w:ind w:left="3600" w:hanging="360"/>
      </w:pPr>
      <w:rPr>
        <w:rFonts w:ascii="Wingdings 3" w:hAnsi="Wingdings 3" w:hint="default"/>
      </w:rPr>
    </w:lvl>
    <w:lvl w:ilvl="5" w:tplc="0900CA24" w:tentative="1">
      <w:start w:val="1"/>
      <w:numFmt w:val="bullet"/>
      <w:lvlText w:val=""/>
      <w:lvlJc w:val="left"/>
      <w:pPr>
        <w:tabs>
          <w:tab w:val="num" w:pos="4320"/>
        </w:tabs>
        <w:ind w:left="4320" w:hanging="360"/>
      </w:pPr>
      <w:rPr>
        <w:rFonts w:ascii="Wingdings 3" w:hAnsi="Wingdings 3" w:hint="default"/>
      </w:rPr>
    </w:lvl>
    <w:lvl w:ilvl="6" w:tplc="5AC0F012" w:tentative="1">
      <w:start w:val="1"/>
      <w:numFmt w:val="bullet"/>
      <w:lvlText w:val=""/>
      <w:lvlJc w:val="left"/>
      <w:pPr>
        <w:tabs>
          <w:tab w:val="num" w:pos="5040"/>
        </w:tabs>
        <w:ind w:left="5040" w:hanging="360"/>
      </w:pPr>
      <w:rPr>
        <w:rFonts w:ascii="Wingdings 3" w:hAnsi="Wingdings 3" w:hint="default"/>
      </w:rPr>
    </w:lvl>
    <w:lvl w:ilvl="7" w:tplc="9F10AFAA" w:tentative="1">
      <w:start w:val="1"/>
      <w:numFmt w:val="bullet"/>
      <w:lvlText w:val=""/>
      <w:lvlJc w:val="left"/>
      <w:pPr>
        <w:tabs>
          <w:tab w:val="num" w:pos="5760"/>
        </w:tabs>
        <w:ind w:left="5760" w:hanging="360"/>
      </w:pPr>
      <w:rPr>
        <w:rFonts w:ascii="Wingdings 3" w:hAnsi="Wingdings 3" w:hint="default"/>
      </w:rPr>
    </w:lvl>
    <w:lvl w:ilvl="8" w:tplc="8B78DE18"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22524D7"/>
    <w:multiLevelType w:val="hybridMultilevel"/>
    <w:tmpl w:val="0C0EBB7C"/>
    <w:lvl w:ilvl="0" w:tplc="169CA68A">
      <w:start w:val="1"/>
      <w:numFmt w:val="bullet"/>
      <w:lvlText w:val=""/>
      <w:lvlJc w:val="left"/>
      <w:pPr>
        <w:tabs>
          <w:tab w:val="num" w:pos="720"/>
        </w:tabs>
        <w:ind w:left="720" w:hanging="360"/>
      </w:pPr>
      <w:rPr>
        <w:rFonts w:ascii="Wingdings 3" w:hAnsi="Wingdings 3" w:hint="default"/>
      </w:rPr>
    </w:lvl>
    <w:lvl w:ilvl="1" w:tplc="969EC67A" w:tentative="1">
      <w:start w:val="1"/>
      <w:numFmt w:val="bullet"/>
      <w:lvlText w:val=""/>
      <w:lvlJc w:val="left"/>
      <w:pPr>
        <w:tabs>
          <w:tab w:val="num" w:pos="1440"/>
        </w:tabs>
        <w:ind w:left="1440" w:hanging="360"/>
      </w:pPr>
      <w:rPr>
        <w:rFonts w:ascii="Wingdings 3" w:hAnsi="Wingdings 3" w:hint="default"/>
      </w:rPr>
    </w:lvl>
    <w:lvl w:ilvl="2" w:tplc="BB3EBA70">
      <w:numFmt w:val="bullet"/>
      <w:lvlText w:val=""/>
      <w:lvlJc w:val="left"/>
      <w:pPr>
        <w:tabs>
          <w:tab w:val="num" w:pos="2160"/>
        </w:tabs>
        <w:ind w:left="2160" w:hanging="360"/>
      </w:pPr>
      <w:rPr>
        <w:rFonts w:ascii="Wingdings 3" w:hAnsi="Wingdings 3" w:hint="default"/>
      </w:rPr>
    </w:lvl>
    <w:lvl w:ilvl="3" w:tplc="E62EF098" w:tentative="1">
      <w:start w:val="1"/>
      <w:numFmt w:val="bullet"/>
      <w:lvlText w:val=""/>
      <w:lvlJc w:val="left"/>
      <w:pPr>
        <w:tabs>
          <w:tab w:val="num" w:pos="2880"/>
        </w:tabs>
        <w:ind w:left="2880" w:hanging="360"/>
      </w:pPr>
      <w:rPr>
        <w:rFonts w:ascii="Wingdings 3" w:hAnsi="Wingdings 3" w:hint="default"/>
      </w:rPr>
    </w:lvl>
    <w:lvl w:ilvl="4" w:tplc="965CC4E8" w:tentative="1">
      <w:start w:val="1"/>
      <w:numFmt w:val="bullet"/>
      <w:lvlText w:val=""/>
      <w:lvlJc w:val="left"/>
      <w:pPr>
        <w:tabs>
          <w:tab w:val="num" w:pos="3600"/>
        </w:tabs>
        <w:ind w:left="3600" w:hanging="360"/>
      </w:pPr>
      <w:rPr>
        <w:rFonts w:ascii="Wingdings 3" w:hAnsi="Wingdings 3" w:hint="default"/>
      </w:rPr>
    </w:lvl>
    <w:lvl w:ilvl="5" w:tplc="7B1EAE36" w:tentative="1">
      <w:start w:val="1"/>
      <w:numFmt w:val="bullet"/>
      <w:lvlText w:val=""/>
      <w:lvlJc w:val="left"/>
      <w:pPr>
        <w:tabs>
          <w:tab w:val="num" w:pos="4320"/>
        </w:tabs>
        <w:ind w:left="4320" w:hanging="360"/>
      </w:pPr>
      <w:rPr>
        <w:rFonts w:ascii="Wingdings 3" w:hAnsi="Wingdings 3" w:hint="default"/>
      </w:rPr>
    </w:lvl>
    <w:lvl w:ilvl="6" w:tplc="EAB249C8" w:tentative="1">
      <w:start w:val="1"/>
      <w:numFmt w:val="bullet"/>
      <w:lvlText w:val=""/>
      <w:lvlJc w:val="left"/>
      <w:pPr>
        <w:tabs>
          <w:tab w:val="num" w:pos="5040"/>
        </w:tabs>
        <w:ind w:left="5040" w:hanging="360"/>
      </w:pPr>
      <w:rPr>
        <w:rFonts w:ascii="Wingdings 3" w:hAnsi="Wingdings 3" w:hint="default"/>
      </w:rPr>
    </w:lvl>
    <w:lvl w:ilvl="7" w:tplc="F6965A90" w:tentative="1">
      <w:start w:val="1"/>
      <w:numFmt w:val="bullet"/>
      <w:lvlText w:val=""/>
      <w:lvlJc w:val="left"/>
      <w:pPr>
        <w:tabs>
          <w:tab w:val="num" w:pos="5760"/>
        </w:tabs>
        <w:ind w:left="5760" w:hanging="360"/>
      </w:pPr>
      <w:rPr>
        <w:rFonts w:ascii="Wingdings 3" w:hAnsi="Wingdings 3" w:hint="default"/>
      </w:rPr>
    </w:lvl>
    <w:lvl w:ilvl="8" w:tplc="DB8874C6"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CB54F14"/>
    <w:multiLevelType w:val="hybridMultilevel"/>
    <w:tmpl w:val="D456A20C"/>
    <w:lvl w:ilvl="0" w:tplc="19ECF388">
      <w:start w:val="1"/>
      <w:numFmt w:val="bullet"/>
      <w:lvlText w:val=""/>
      <w:lvlJc w:val="left"/>
      <w:pPr>
        <w:tabs>
          <w:tab w:val="num" w:pos="720"/>
        </w:tabs>
        <w:ind w:left="720" w:hanging="360"/>
      </w:pPr>
      <w:rPr>
        <w:rFonts w:ascii="Wingdings 3" w:hAnsi="Wingdings 3" w:hint="default"/>
      </w:rPr>
    </w:lvl>
    <w:lvl w:ilvl="1" w:tplc="5D446AE2" w:tentative="1">
      <w:start w:val="1"/>
      <w:numFmt w:val="bullet"/>
      <w:lvlText w:val=""/>
      <w:lvlJc w:val="left"/>
      <w:pPr>
        <w:tabs>
          <w:tab w:val="num" w:pos="1440"/>
        </w:tabs>
        <w:ind w:left="1440" w:hanging="360"/>
      </w:pPr>
      <w:rPr>
        <w:rFonts w:ascii="Wingdings 3" w:hAnsi="Wingdings 3" w:hint="default"/>
      </w:rPr>
    </w:lvl>
    <w:lvl w:ilvl="2" w:tplc="DA14BC78" w:tentative="1">
      <w:start w:val="1"/>
      <w:numFmt w:val="bullet"/>
      <w:lvlText w:val=""/>
      <w:lvlJc w:val="left"/>
      <w:pPr>
        <w:tabs>
          <w:tab w:val="num" w:pos="2160"/>
        </w:tabs>
        <w:ind w:left="2160" w:hanging="360"/>
      </w:pPr>
      <w:rPr>
        <w:rFonts w:ascii="Wingdings 3" w:hAnsi="Wingdings 3" w:hint="default"/>
      </w:rPr>
    </w:lvl>
    <w:lvl w:ilvl="3" w:tplc="C0E6E732" w:tentative="1">
      <w:start w:val="1"/>
      <w:numFmt w:val="bullet"/>
      <w:lvlText w:val=""/>
      <w:lvlJc w:val="left"/>
      <w:pPr>
        <w:tabs>
          <w:tab w:val="num" w:pos="2880"/>
        </w:tabs>
        <w:ind w:left="2880" w:hanging="360"/>
      </w:pPr>
      <w:rPr>
        <w:rFonts w:ascii="Wingdings 3" w:hAnsi="Wingdings 3" w:hint="default"/>
      </w:rPr>
    </w:lvl>
    <w:lvl w:ilvl="4" w:tplc="F4F4CAB6" w:tentative="1">
      <w:start w:val="1"/>
      <w:numFmt w:val="bullet"/>
      <w:lvlText w:val=""/>
      <w:lvlJc w:val="left"/>
      <w:pPr>
        <w:tabs>
          <w:tab w:val="num" w:pos="3600"/>
        </w:tabs>
        <w:ind w:left="3600" w:hanging="360"/>
      </w:pPr>
      <w:rPr>
        <w:rFonts w:ascii="Wingdings 3" w:hAnsi="Wingdings 3" w:hint="default"/>
      </w:rPr>
    </w:lvl>
    <w:lvl w:ilvl="5" w:tplc="638440DA" w:tentative="1">
      <w:start w:val="1"/>
      <w:numFmt w:val="bullet"/>
      <w:lvlText w:val=""/>
      <w:lvlJc w:val="left"/>
      <w:pPr>
        <w:tabs>
          <w:tab w:val="num" w:pos="4320"/>
        </w:tabs>
        <w:ind w:left="4320" w:hanging="360"/>
      </w:pPr>
      <w:rPr>
        <w:rFonts w:ascii="Wingdings 3" w:hAnsi="Wingdings 3" w:hint="default"/>
      </w:rPr>
    </w:lvl>
    <w:lvl w:ilvl="6" w:tplc="6C241FE0" w:tentative="1">
      <w:start w:val="1"/>
      <w:numFmt w:val="bullet"/>
      <w:lvlText w:val=""/>
      <w:lvlJc w:val="left"/>
      <w:pPr>
        <w:tabs>
          <w:tab w:val="num" w:pos="5040"/>
        </w:tabs>
        <w:ind w:left="5040" w:hanging="360"/>
      </w:pPr>
      <w:rPr>
        <w:rFonts w:ascii="Wingdings 3" w:hAnsi="Wingdings 3" w:hint="default"/>
      </w:rPr>
    </w:lvl>
    <w:lvl w:ilvl="7" w:tplc="3F98FF80" w:tentative="1">
      <w:start w:val="1"/>
      <w:numFmt w:val="bullet"/>
      <w:lvlText w:val=""/>
      <w:lvlJc w:val="left"/>
      <w:pPr>
        <w:tabs>
          <w:tab w:val="num" w:pos="5760"/>
        </w:tabs>
        <w:ind w:left="5760" w:hanging="360"/>
      </w:pPr>
      <w:rPr>
        <w:rFonts w:ascii="Wingdings 3" w:hAnsi="Wingdings 3" w:hint="default"/>
      </w:rPr>
    </w:lvl>
    <w:lvl w:ilvl="8" w:tplc="70A4C0D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302E003D"/>
    <w:multiLevelType w:val="multilevel"/>
    <w:tmpl w:val="B83A1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AE795C"/>
    <w:multiLevelType w:val="hybridMultilevel"/>
    <w:tmpl w:val="24F64AC0"/>
    <w:lvl w:ilvl="0" w:tplc="FC0E550C">
      <w:start w:val="1"/>
      <w:numFmt w:val="bullet"/>
      <w:lvlText w:val=""/>
      <w:lvlJc w:val="left"/>
      <w:pPr>
        <w:tabs>
          <w:tab w:val="num" w:pos="720"/>
        </w:tabs>
        <w:ind w:left="720" w:hanging="360"/>
      </w:pPr>
      <w:rPr>
        <w:rFonts w:ascii="Wingdings 3" w:hAnsi="Wingdings 3" w:hint="default"/>
      </w:rPr>
    </w:lvl>
    <w:lvl w:ilvl="1" w:tplc="33E8B944" w:tentative="1">
      <w:start w:val="1"/>
      <w:numFmt w:val="bullet"/>
      <w:lvlText w:val=""/>
      <w:lvlJc w:val="left"/>
      <w:pPr>
        <w:tabs>
          <w:tab w:val="num" w:pos="1440"/>
        </w:tabs>
        <w:ind w:left="1440" w:hanging="360"/>
      </w:pPr>
      <w:rPr>
        <w:rFonts w:ascii="Wingdings 3" w:hAnsi="Wingdings 3" w:hint="default"/>
      </w:rPr>
    </w:lvl>
    <w:lvl w:ilvl="2" w:tplc="FE2452CE" w:tentative="1">
      <w:start w:val="1"/>
      <w:numFmt w:val="bullet"/>
      <w:lvlText w:val=""/>
      <w:lvlJc w:val="left"/>
      <w:pPr>
        <w:tabs>
          <w:tab w:val="num" w:pos="2160"/>
        </w:tabs>
        <w:ind w:left="2160" w:hanging="360"/>
      </w:pPr>
      <w:rPr>
        <w:rFonts w:ascii="Wingdings 3" w:hAnsi="Wingdings 3" w:hint="default"/>
      </w:rPr>
    </w:lvl>
    <w:lvl w:ilvl="3" w:tplc="3B489844" w:tentative="1">
      <w:start w:val="1"/>
      <w:numFmt w:val="bullet"/>
      <w:lvlText w:val=""/>
      <w:lvlJc w:val="left"/>
      <w:pPr>
        <w:tabs>
          <w:tab w:val="num" w:pos="2880"/>
        </w:tabs>
        <w:ind w:left="2880" w:hanging="360"/>
      </w:pPr>
      <w:rPr>
        <w:rFonts w:ascii="Wingdings 3" w:hAnsi="Wingdings 3" w:hint="default"/>
      </w:rPr>
    </w:lvl>
    <w:lvl w:ilvl="4" w:tplc="0C2C78F4" w:tentative="1">
      <w:start w:val="1"/>
      <w:numFmt w:val="bullet"/>
      <w:lvlText w:val=""/>
      <w:lvlJc w:val="left"/>
      <w:pPr>
        <w:tabs>
          <w:tab w:val="num" w:pos="3600"/>
        </w:tabs>
        <w:ind w:left="3600" w:hanging="360"/>
      </w:pPr>
      <w:rPr>
        <w:rFonts w:ascii="Wingdings 3" w:hAnsi="Wingdings 3" w:hint="default"/>
      </w:rPr>
    </w:lvl>
    <w:lvl w:ilvl="5" w:tplc="C89E0CA4" w:tentative="1">
      <w:start w:val="1"/>
      <w:numFmt w:val="bullet"/>
      <w:lvlText w:val=""/>
      <w:lvlJc w:val="left"/>
      <w:pPr>
        <w:tabs>
          <w:tab w:val="num" w:pos="4320"/>
        </w:tabs>
        <w:ind w:left="4320" w:hanging="360"/>
      </w:pPr>
      <w:rPr>
        <w:rFonts w:ascii="Wingdings 3" w:hAnsi="Wingdings 3" w:hint="default"/>
      </w:rPr>
    </w:lvl>
    <w:lvl w:ilvl="6" w:tplc="4D8201BA" w:tentative="1">
      <w:start w:val="1"/>
      <w:numFmt w:val="bullet"/>
      <w:lvlText w:val=""/>
      <w:lvlJc w:val="left"/>
      <w:pPr>
        <w:tabs>
          <w:tab w:val="num" w:pos="5040"/>
        </w:tabs>
        <w:ind w:left="5040" w:hanging="360"/>
      </w:pPr>
      <w:rPr>
        <w:rFonts w:ascii="Wingdings 3" w:hAnsi="Wingdings 3" w:hint="default"/>
      </w:rPr>
    </w:lvl>
    <w:lvl w:ilvl="7" w:tplc="ADF07524" w:tentative="1">
      <w:start w:val="1"/>
      <w:numFmt w:val="bullet"/>
      <w:lvlText w:val=""/>
      <w:lvlJc w:val="left"/>
      <w:pPr>
        <w:tabs>
          <w:tab w:val="num" w:pos="5760"/>
        </w:tabs>
        <w:ind w:left="5760" w:hanging="360"/>
      </w:pPr>
      <w:rPr>
        <w:rFonts w:ascii="Wingdings 3" w:hAnsi="Wingdings 3" w:hint="default"/>
      </w:rPr>
    </w:lvl>
    <w:lvl w:ilvl="8" w:tplc="53509ECE"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40B77130"/>
    <w:multiLevelType w:val="hybridMultilevel"/>
    <w:tmpl w:val="15248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4C249E"/>
    <w:multiLevelType w:val="hybridMultilevel"/>
    <w:tmpl w:val="0C9879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1894478"/>
    <w:multiLevelType w:val="hybridMultilevel"/>
    <w:tmpl w:val="D1A0803C"/>
    <w:lvl w:ilvl="0" w:tplc="0C06B8DA">
      <w:start w:val="1"/>
      <w:numFmt w:val="bullet"/>
      <w:lvlText w:val=""/>
      <w:lvlJc w:val="left"/>
      <w:pPr>
        <w:tabs>
          <w:tab w:val="num" w:pos="720"/>
        </w:tabs>
        <w:ind w:left="720" w:hanging="360"/>
      </w:pPr>
      <w:rPr>
        <w:rFonts w:ascii="Wingdings 3" w:hAnsi="Wingdings 3" w:hint="default"/>
      </w:rPr>
    </w:lvl>
    <w:lvl w:ilvl="1" w:tplc="1DA6C612">
      <w:start w:val="1"/>
      <w:numFmt w:val="bullet"/>
      <w:lvlText w:val=""/>
      <w:lvlJc w:val="left"/>
      <w:pPr>
        <w:tabs>
          <w:tab w:val="num" w:pos="1440"/>
        </w:tabs>
        <w:ind w:left="1440" w:hanging="360"/>
      </w:pPr>
      <w:rPr>
        <w:rFonts w:ascii="Wingdings 3" w:hAnsi="Wingdings 3" w:hint="default"/>
      </w:rPr>
    </w:lvl>
    <w:lvl w:ilvl="2" w:tplc="46823DAC" w:tentative="1">
      <w:start w:val="1"/>
      <w:numFmt w:val="bullet"/>
      <w:lvlText w:val=""/>
      <w:lvlJc w:val="left"/>
      <w:pPr>
        <w:tabs>
          <w:tab w:val="num" w:pos="2160"/>
        </w:tabs>
        <w:ind w:left="2160" w:hanging="360"/>
      </w:pPr>
      <w:rPr>
        <w:rFonts w:ascii="Wingdings 3" w:hAnsi="Wingdings 3" w:hint="default"/>
      </w:rPr>
    </w:lvl>
    <w:lvl w:ilvl="3" w:tplc="3AF05B6C" w:tentative="1">
      <w:start w:val="1"/>
      <w:numFmt w:val="bullet"/>
      <w:lvlText w:val=""/>
      <w:lvlJc w:val="left"/>
      <w:pPr>
        <w:tabs>
          <w:tab w:val="num" w:pos="2880"/>
        </w:tabs>
        <w:ind w:left="2880" w:hanging="360"/>
      </w:pPr>
      <w:rPr>
        <w:rFonts w:ascii="Wingdings 3" w:hAnsi="Wingdings 3" w:hint="default"/>
      </w:rPr>
    </w:lvl>
    <w:lvl w:ilvl="4" w:tplc="979A85BC" w:tentative="1">
      <w:start w:val="1"/>
      <w:numFmt w:val="bullet"/>
      <w:lvlText w:val=""/>
      <w:lvlJc w:val="left"/>
      <w:pPr>
        <w:tabs>
          <w:tab w:val="num" w:pos="3600"/>
        </w:tabs>
        <w:ind w:left="3600" w:hanging="360"/>
      </w:pPr>
      <w:rPr>
        <w:rFonts w:ascii="Wingdings 3" w:hAnsi="Wingdings 3" w:hint="default"/>
      </w:rPr>
    </w:lvl>
    <w:lvl w:ilvl="5" w:tplc="E6CA592A" w:tentative="1">
      <w:start w:val="1"/>
      <w:numFmt w:val="bullet"/>
      <w:lvlText w:val=""/>
      <w:lvlJc w:val="left"/>
      <w:pPr>
        <w:tabs>
          <w:tab w:val="num" w:pos="4320"/>
        </w:tabs>
        <w:ind w:left="4320" w:hanging="360"/>
      </w:pPr>
      <w:rPr>
        <w:rFonts w:ascii="Wingdings 3" w:hAnsi="Wingdings 3" w:hint="default"/>
      </w:rPr>
    </w:lvl>
    <w:lvl w:ilvl="6" w:tplc="3DC8ACF0" w:tentative="1">
      <w:start w:val="1"/>
      <w:numFmt w:val="bullet"/>
      <w:lvlText w:val=""/>
      <w:lvlJc w:val="left"/>
      <w:pPr>
        <w:tabs>
          <w:tab w:val="num" w:pos="5040"/>
        </w:tabs>
        <w:ind w:left="5040" w:hanging="360"/>
      </w:pPr>
      <w:rPr>
        <w:rFonts w:ascii="Wingdings 3" w:hAnsi="Wingdings 3" w:hint="default"/>
      </w:rPr>
    </w:lvl>
    <w:lvl w:ilvl="7" w:tplc="E092D486" w:tentative="1">
      <w:start w:val="1"/>
      <w:numFmt w:val="bullet"/>
      <w:lvlText w:val=""/>
      <w:lvlJc w:val="left"/>
      <w:pPr>
        <w:tabs>
          <w:tab w:val="num" w:pos="5760"/>
        </w:tabs>
        <w:ind w:left="5760" w:hanging="360"/>
      </w:pPr>
      <w:rPr>
        <w:rFonts w:ascii="Wingdings 3" w:hAnsi="Wingdings 3" w:hint="default"/>
      </w:rPr>
    </w:lvl>
    <w:lvl w:ilvl="8" w:tplc="9176FE9E"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55474421"/>
    <w:multiLevelType w:val="multilevel"/>
    <w:tmpl w:val="CBE24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9F4B01"/>
    <w:multiLevelType w:val="hybridMultilevel"/>
    <w:tmpl w:val="6FE4E3C8"/>
    <w:lvl w:ilvl="0" w:tplc="EBB6537E">
      <w:start w:val="1"/>
      <w:numFmt w:val="bullet"/>
      <w:lvlText w:val=""/>
      <w:lvlJc w:val="left"/>
      <w:pPr>
        <w:tabs>
          <w:tab w:val="num" w:pos="720"/>
        </w:tabs>
        <w:ind w:left="720" w:hanging="360"/>
      </w:pPr>
      <w:rPr>
        <w:rFonts w:ascii="Wingdings 3" w:hAnsi="Wingdings 3" w:hint="default"/>
      </w:rPr>
    </w:lvl>
    <w:lvl w:ilvl="1" w:tplc="9C7A6888" w:tentative="1">
      <w:start w:val="1"/>
      <w:numFmt w:val="bullet"/>
      <w:lvlText w:val=""/>
      <w:lvlJc w:val="left"/>
      <w:pPr>
        <w:tabs>
          <w:tab w:val="num" w:pos="1440"/>
        </w:tabs>
        <w:ind w:left="1440" w:hanging="360"/>
      </w:pPr>
      <w:rPr>
        <w:rFonts w:ascii="Wingdings 3" w:hAnsi="Wingdings 3" w:hint="default"/>
      </w:rPr>
    </w:lvl>
    <w:lvl w:ilvl="2" w:tplc="8AE870AC" w:tentative="1">
      <w:start w:val="1"/>
      <w:numFmt w:val="bullet"/>
      <w:lvlText w:val=""/>
      <w:lvlJc w:val="left"/>
      <w:pPr>
        <w:tabs>
          <w:tab w:val="num" w:pos="2160"/>
        </w:tabs>
        <w:ind w:left="2160" w:hanging="360"/>
      </w:pPr>
      <w:rPr>
        <w:rFonts w:ascii="Wingdings 3" w:hAnsi="Wingdings 3" w:hint="default"/>
      </w:rPr>
    </w:lvl>
    <w:lvl w:ilvl="3" w:tplc="FE1AF294" w:tentative="1">
      <w:start w:val="1"/>
      <w:numFmt w:val="bullet"/>
      <w:lvlText w:val=""/>
      <w:lvlJc w:val="left"/>
      <w:pPr>
        <w:tabs>
          <w:tab w:val="num" w:pos="2880"/>
        </w:tabs>
        <w:ind w:left="2880" w:hanging="360"/>
      </w:pPr>
      <w:rPr>
        <w:rFonts w:ascii="Wingdings 3" w:hAnsi="Wingdings 3" w:hint="default"/>
      </w:rPr>
    </w:lvl>
    <w:lvl w:ilvl="4" w:tplc="B2C01FFA" w:tentative="1">
      <w:start w:val="1"/>
      <w:numFmt w:val="bullet"/>
      <w:lvlText w:val=""/>
      <w:lvlJc w:val="left"/>
      <w:pPr>
        <w:tabs>
          <w:tab w:val="num" w:pos="3600"/>
        </w:tabs>
        <w:ind w:left="3600" w:hanging="360"/>
      </w:pPr>
      <w:rPr>
        <w:rFonts w:ascii="Wingdings 3" w:hAnsi="Wingdings 3" w:hint="default"/>
      </w:rPr>
    </w:lvl>
    <w:lvl w:ilvl="5" w:tplc="1D0E1888" w:tentative="1">
      <w:start w:val="1"/>
      <w:numFmt w:val="bullet"/>
      <w:lvlText w:val=""/>
      <w:lvlJc w:val="left"/>
      <w:pPr>
        <w:tabs>
          <w:tab w:val="num" w:pos="4320"/>
        </w:tabs>
        <w:ind w:left="4320" w:hanging="360"/>
      </w:pPr>
      <w:rPr>
        <w:rFonts w:ascii="Wingdings 3" w:hAnsi="Wingdings 3" w:hint="default"/>
      </w:rPr>
    </w:lvl>
    <w:lvl w:ilvl="6" w:tplc="8664202A" w:tentative="1">
      <w:start w:val="1"/>
      <w:numFmt w:val="bullet"/>
      <w:lvlText w:val=""/>
      <w:lvlJc w:val="left"/>
      <w:pPr>
        <w:tabs>
          <w:tab w:val="num" w:pos="5040"/>
        </w:tabs>
        <w:ind w:left="5040" w:hanging="360"/>
      </w:pPr>
      <w:rPr>
        <w:rFonts w:ascii="Wingdings 3" w:hAnsi="Wingdings 3" w:hint="default"/>
      </w:rPr>
    </w:lvl>
    <w:lvl w:ilvl="7" w:tplc="42E2430E" w:tentative="1">
      <w:start w:val="1"/>
      <w:numFmt w:val="bullet"/>
      <w:lvlText w:val=""/>
      <w:lvlJc w:val="left"/>
      <w:pPr>
        <w:tabs>
          <w:tab w:val="num" w:pos="5760"/>
        </w:tabs>
        <w:ind w:left="5760" w:hanging="360"/>
      </w:pPr>
      <w:rPr>
        <w:rFonts w:ascii="Wingdings 3" w:hAnsi="Wingdings 3" w:hint="default"/>
      </w:rPr>
    </w:lvl>
    <w:lvl w:ilvl="8" w:tplc="BD6EA65E"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7C4C563F"/>
    <w:multiLevelType w:val="hybridMultilevel"/>
    <w:tmpl w:val="FBFA298E"/>
    <w:lvl w:ilvl="0" w:tplc="743EE7EE">
      <w:start w:val="1"/>
      <w:numFmt w:val="bullet"/>
      <w:lvlText w:val=""/>
      <w:lvlJc w:val="left"/>
      <w:pPr>
        <w:tabs>
          <w:tab w:val="num" w:pos="720"/>
        </w:tabs>
        <w:ind w:left="720" w:hanging="360"/>
      </w:pPr>
      <w:rPr>
        <w:rFonts w:ascii="Wingdings 3" w:hAnsi="Wingdings 3" w:hint="default"/>
      </w:rPr>
    </w:lvl>
    <w:lvl w:ilvl="1" w:tplc="54ACB694" w:tentative="1">
      <w:start w:val="1"/>
      <w:numFmt w:val="bullet"/>
      <w:lvlText w:val=""/>
      <w:lvlJc w:val="left"/>
      <w:pPr>
        <w:tabs>
          <w:tab w:val="num" w:pos="1440"/>
        </w:tabs>
        <w:ind w:left="1440" w:hanging="360"/>
      </w:pPr>
      <w:rPr>
        <w:rFonts w:ascii="Wingdings 3" w:hAnsi="Wingdings 3" w:hint="default"/>
      </w:rPr>
    </w:lvl>
    <w:lvl w:ilvl="2" w:tplc="C944B114" w:tentative="1">
      <w:start w:val="1"/>
      <w:numFmt w:val="bullet"/>
      <w:lvlText w:val=""/>
      <w:lvlJc w:val="left"/>
      <w:pPr>
        <w:tabs>
          <w:tab w:val="num" w:pos="2160"/>
        </w:tabs>
        <w:ind w:left="2160" w:hanging="360"/>
      </w:pPr>
      <w:rPr>
        <w:rFonts w:ascii="Wingdings 3" w:hAnsi="Wingdings 3" w:hint="default"/>
      </w:rPr>
    </w:lvl>
    <w:lvl w:ilvl="3" w:tplc="D38C424C" w:tentative="1">
      <w:start w:val="1"/>
      <w:numFmt w:val="bullet"/>
      <w:lvlText w:val=""/>
      <w:lvlJc w:val="left"/>
      <w:pPr>
        <w:tabs>
          <w:tab w:val="num" w:pos="2880"/>
        </w:tabs>
        <w:ind w:left="2880" w:hanging="360"/>
      </w:pPr>
      <w:rPr>
        <w:rFonts w:ascii="Wingdings 3" w:hAnsi="Wingdings 3" w:hint="default"/>
      </w:rPr>
    </w:lvl>
    <w:lvl w:ilvl="4" w:tplc="E29AB5D0" w:tentative="1">
      <w:start w:val="1"/>
      <w:numFmt w:val="bullet"/>
      <w:lvlText w:val=""/>
      <w:lvlJc w:val="left"/>
      <w:pPr>
        <w:tabs>
          <w:tab w:val="num" w:pos="3600"/>
        </w:tabs>
        <w:ind w:left="3600" w:hanging="360"/>
      </w:pPr>
      <w:rPr>
        <w:rFonts w:ascii="Wingdings 3" w:hAnsi="Wingdings 3" w:hint="default"/>
      </w:rPr>
    </w:lvl>
    <w:lvl w:ilvl="5" w:tplc="730ACC5C" w:tentative="1">
      <w:start w:val="1"/>
      <w:numFmt w:val="bullet"/>
      <w:lvlText w:val=""/>
      <w:lvlJc w:val="left"/>
      <w:pPr>
        <w:tabs>
          <w:tab w:val="num" w:pos="4320"/>
        </w:tabs>
        <w:ind w:left="4320" w:hanging="360"/>
      </w:pPr>
      <w:rPr>
        <w:rFonts w:ascii="Wingdings 3" w:hAnsi="Wingdings 3" w:hint="default"/>
      </w:rPr>
    </w:lvl>
    <w:lvl w:ilvl="6" w:tplc="A4362086" w:tentative="1">
      <w:start w:val="1"/>
      <w:numFmt w:val="bullet"/>
      <w:lvlText w:val=""/>
      <w:lvlJc w:val="left"/>
      <w:pPr>
        <w:tabs>
          <w:tab w:val="num" w:pos="5040"/>
        </w:tabs>
        <w:ind w:left="5040" w:hanging="360"/>
      </w:pPr>
      <w:rPr>
        <w:rFonts w:ascii="Wingdings 3" w:hAnsi="Wingdings 3" w:hint="default"/>
      </w:rPr>
    </w:lvl>
    <w:lvl w:ilvl="7" w:tplc="3294E1F8" w:tentative="1">
      <w:start w:val="1"/>
      <w:numFmt w:val="bullet"/>
      <w:lvlText w:val=""/>
      <w:lvlJc w:val="left"/>
      <w:pPr>
        <w:tabs>
          <w:tab w:val="num" w:pos="5760"/>
        </w:tabs>
        <w:ind w:left="5760" w:hanging="360"/>
      </w:pPr>
      <w:rPr>
        <w:rFonts w:ascii="Wingdings 3" w:hAnsi="Wingdings 3" w:hint="default"/>
      </w:rPr>
    </w:lvl>
    <w:lvl w:ilvl="8" w:tplc="82C2D800" w:tentative="1">
      <w:start w:val="1"/>
      <w:numFmt w:val="bullet"/>
      <w:lvlText w:val=""/>
      <w:lvlJc w:val="left"/>
      <w:pPr>
        <w:tabs>
          <w:tab w:val="num" w:pos="6480"/>
        </w:tabs>
        <w:ind w:left="6480" w:hanging="360"/>
      </w:pPr>
      <w:rPr>
        <w:rFonts w:ascii="Wingdings 3" w:hAnsi="Wingdings 3" w:hint="default"/>
      </w:rPr>
    </w:lvl>
  </w:abstractNum>
  <w:num w:numId="1">
    <w:abstractNumId w:val="13"/>
  </w:num>
  <w:num w:numId="2">
    <w:abstractNumId w:val="9"/>
  </w:num>
  <w:num w:numId="3">
    <w:abstractNumId w:val="0"/>
  </w:num>
  <w:num w:numId="4">
    <w:abstractNumId w:val="2"/>
  </w:num>
  <w:num w:numId="5">
    <w:abstractNumId w:val="7"/>
  </w:num>
  <w:num w:numId="6">
    <w:abstractNumId w:val="4"/>
  </w:num>
  <w:num w:numId="7">
    <w:abstractNumId w:val="12"/>
  </w:num>
  <w:num w:numId="8">
    <w:abstractNumId w:val="3"/>
  </w:num>
  <w:num w:numId="9">
    <w:abstractNumId w:val="10"/>
  </w:num>
  <w:num w:numId="10">
    <w:abstractNumId w:val="8"/>
  </w:num>
  <w:num w:numId="11">
    <w:abstractNumId w:val="5"/>
  </w:num>
  <w:num w:numId="12">
    <w:abstractNumId w:val="1"/>
  </w:num>
  <w:num w:numId="13">
    <w:abstractNumId w:val="6"/>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7F46"/>
    <w:rsid w:val="00007E42"/>
    <w:rsid w:val="00010988"/>
    <w:rsid w:val="00010B49"/>
    <w:rsid w:val="000116A4"/>
    <w:rsid w:val="00011809"/>
    <w:rsid w:val="0002152C"/>
    <w:rsid w:val="00043221"/>
    <w:rsid w:val="00061987"/>
    <w:rsid w:val="00062304"/>
    <w:rsid w:val="00067312"/>
    <w:rsid w:val="00077E29"/>
    <w:rsid w:val="000B2F67"/>
    <w:rsid w:val="000C29AA"/>
    <w:rsid w:val="000D574C"/>
    <w:rsid w:val="000E4A48"/>
    <w:rsid w:val="000F44BD"/>
    <w:rsid w:val="000F728F"/>
    <w:rsid w:val="000F764C"/>
    <w:rsid w:val="00106950"/>
    <w:rsid w:val="00111666"/>
    <w:rsid w:val="00143771"/>
    <w:rsid w:val="00167C87"/>
    <w:rsid w:val="001734ED"/>
    <w:rsid w:val="00185CA5"/>
    <w:rsid w:val="001C290E"/>
    <w:rsid w:val="001C4665"/>
    <w:rsid w:val="001C520A"/>
    <w:rsid w:val="001D2E48"/>
    <w:rsid w:val="001D4004"/>
    <w:rsid w:val="001E2C0E"/>
    <w:rsid w:val="001E64DD"/>
    <w:rsid w:val="001E7F46"/>
    <w:rsid w:val="001F1EC7"/>
    <w:rsid w:val="00204B44"/>
    <w:rsid w:val="00204EEC"/>
    <w:rsid w:val="00211BFB"/>
    <w:rsid w:val="00223BDC"/>
    <w:rsid w:val="00227652"/>
    <w:rsid w:val="0024456B"/>
    <w:rsid w:val="002479C8"/>
    <w:rsid w:val="0026186F"/>
    <w:rsid w:val="002622E0"/>
    <w:rsid w:val="0028413F"/>
    <w:rsid w:val="00285279"/>
    <w:rsid w:val="002918D1"/>
    <w:rsid w:val="002A0A4D"/>
    <w:rsid w:val="002A3CA7"/>
    <w:rsid w:val="002A5723"/>
    <w:rsid w:val="002A5A8C"/>
    <w:rsid w:val="002B0738"/>
    <w:rsid w:val="002B701F"/>
    <w:rsid w:val="002C6893"/>
    <w:rsid w:val="002F2A14"/>
    <w:rsid w:val="003009DC"/>
    <w:rsid w:val="003017C2"/>
    <w:rsid w:val="00302749"/>
    <w:rsid w:val="0030501B"/>
    <w:rsid w:val="003079B2"/>
    <w:rsid w:val="00307D22"/>
    <w:rsid w:val="003113E5"/>
    <w:rsid w:val="00321544"/>
    <w:rsid w:val="003232D0"/>
    <w:rsid w:val="00325D6C"/>
    <w:rsid w:val="0036463D"/>
    <w:rsid w:val="0036477D"/>
    <w:rsid w:val="00391A1F"/>
    <w:rsid w:val="00393C20"/>
    <w:rsid w:val="003A5E0E"/>
    <w:rsid w:val="003B195F"/>
    <w:rsid w:val="003B3682"/>
    <w:rsid w:val="003B4012"/>
    <w:rsid w:val="003E0073"/>
    <w:rsid w:val="003E6FF4"/>
    <w:rsid w:val="00402BE3"/>
    <w:rsid w:val="00406921"/>
    <w:rsid w:val="00412C23"/>
    <w:rsid w:val="0042643B"/>
    <w:rsid w:val="00426FBB"/>
    <w:rsid w:val="00427D79"/>
    <w:rsid w:val="0043788B"/>
    <w:rsid w:val="0046687E"/>
    <w:rsid w:val="004754D6"/>
    <w:rsid w:val="00476C7A"/>
    <w:rsid w:val="00480723"/>
    <w:rsid w:val="00492141"/>
    <w:rsid w:val="004976F4"/>
    <w:rsid w:val="004B1960"/>
    <w:rsid w:val="004C11B4"/>
    <w:rsid w:val="004C50FA"/>
    <w:rsid w:val="004C6CF2"/>
    <w:rsid w:val="004E6CDB"/>
    <w:rsid w:val="004F0563"/>
    <w:rsid w:val="004F23A2"/>
    <w:rsid w:val="004F367C"/>
    <w:rsid w:val="005075FB"/>
    <w:rsid w:val="00516ED9"/>
    <w:rsid w:val="00532412"/>
    <w:rsid w:val="0054213B"/>
    <w:rsid w:val="005429B0"/>
    <w:rsid w:val="0054360A"/>
    <w:rsid w:val="005535CC"/>
    <w:rsid w:val="005669C5"/>
    <w:rsid w:val="00584B23"/>
    <w:rsid w:val="005854B2"/>
    <w:rsid w:val="005914F2"/>
    <w:rsid w:val="00596201"/>
    <w:rsid w:val="005A3DD7"/>
    <w:rsid w:val="005C559F"/>
    <w:rsid w:val="005D35D3"/>
    <w:rsid w:val="005E4B4C"/>
    <w:rsid w:val="005E58F9"/>
    <w:rsid w:val="005F2916"/>
    <w:rsid w:val="005F5F7B"/>
    <w:rsid w:val="00614593"/>
    <w:rsid w:val="00626D16"/>
    <w:rsid w:val="006314E5"/>
    <w:rsid w:val="006372AF"/>
    <w:rsid w:val="0064000C"/>
    <w:rsid w:val="00642635"/>
    <w:rsid w:val="006704BB"/>
    <w:rsid w:val="006764EB"/>
    <w:rsid w:val="00676CAD"/>
    <w:rsid w:val="00692530"/>
    <w:rsid w:val="006965A3"/>
    <w:rsid w:val="006975FE"/>
    <w:rsid w:val="006A0768"/>
    <w:rsid w:val="006B5656"/>
    <w:rsid w:val="006C2ACA"/>
    <w:rsid w:val="006C5E96"/>
    <w:rsid w:val="006D41AD"/>
    <w:rsid w:val="006D5A7C"/>
    <w:rsid w:val="006F4BD6"/>
    <w:rsid w:val="00770953"/>
    <w:rsid w:val="0077693E"/>
    <w:rsid w:val="00791464"/>
    <w:rsid w:val="007918F0"/>
    <w:rsid w:val="007963C2"/>
    <w:rsid w:val="00796EF5"/>
    <w:rsid w:val="007A0F16"/>
    <w:rsid w:val="007A12F4"/>
    <w:rsid w:val="007A7C37"/>
    <w:rsid w:val="007B1E18"/>
    <w:rsid w:val="007B7169"/>
    <w:rsid w:val="007E412B"/>
    <w:rsid w:val="007F420B"/>
    <w:rsid w:val="00800068"/>
    <w:rsid w:val="00803075"/>
    <w:rsid w:val="0080667E"/>
    <w:rsid w:val="008268BA"/>
    <w:rsid w:val="00826F77"/>
    <w:rsid w:val="008347D4"/>
    <w:rsid w:val="00843010"/>
    <w:rsid w:val="00843DDC"/>
    <w:rsid w:val="0084559F"/>
    <w:rsid w:val="008460DF"/>
    <w:rsid w:val="00847BAD"/>
    <w:rsid w:val="008550B0"/>
    <w:rsid w:val="008603F2"/>
    <w:rsid w:val="00863B0E"/>
    <w:rsid w:val="00864A98"/>
    <w:rsid w:val="00865B6B"/>
    <w:rsid w:val="00886472"/>
    <w:rsid w:val="00893723"/>
    <w:rsid w:val="008A1D01"/>
    <w:rsid w:val="008D1987"/>
    <w:rsid w:val="008D6BA7"/>
    <w:rsid w:val="008E50F4"/>
    <w:rsid w:val="008F37F6"/>
    <w:rsid w:val="00904980"/>
    <w:rsid w:val="00920A7C"/>
    <w:rsid w:val="00925FAB"/>
    <w:rsid w:val="00927DA3"/>
    <w:rsid w:val="00943DDF"/>
    <w:rsid w:val="0097006A"/>
    <w:rsid w:val="00971222"/>
    <w:rsid w:val="00973EC9"/>
    <w:rsid w:val="00980078"/>
    <w:rsid w:val="009940CB"/>
    <w:rsid w:val="009959E1"/>
    <w:rsid w:val="009B476B"/>
    <w:rsid w:val="009D47FF"/>
    <w:rsid w:val="009E58F0"/>
    <w:rsid w:val="009E5E23"/>
    <w:rsid w:val="00A04C43"/>
    <w:rsid w:val="00A12EE2"/>
    <w:rsid w:val="00A24EA0"/>
    <w:rsid w:val="00A33EA2"/>
    <w:rsid w:val="00A42147"/>
    <w:rsid w:val="00A61935"/>
    <w:rsid w:val="00A655D8"/>
    <w:rsid w:val="00AA36B2"/>
    <w:rsid w:val="00AA4E89"/>
    <w:rsid w:val="00AC08DC"/>
    <w:rsid w:val="00AC19A3"/>
    <w:rsid w:val="00AC4B81"/>
    <w:rsid w:val="00AC6E36"/>
    <w:rsid w:val="00AC7441"/>
    <w:rsid w:val="00AD6137"/>
    <w:rsid w:val="00AE39B2"/>
    <w:rsid w:val="00B26ADC"/>
    <w:rsid w:val="00B30C57"/>
    <w:rsid w:val="00B41850"/>
    <w:rsid w:val="00B4593B"/>
    <w:rsid w:val="00B51493"/>
    <w:rsid w:val="00B552D4"/>
    <w:rsid w:val="00B71795"/>
    <w:rsid w:val="00BA5D5E"/>
    <w:rsid w:val="00BB0802"/>
    <w:rsid w:val="00BC3B2A"/>
    <w:rsid w:val="00BE09ED"/>
    <w:rsid w:val="00BE0E3C"/>
    <w:rsid w:val="00C0441B"/>
    <w:rsid w:val="00C0598D"/>
    <w:rsid w:val="00C0685E"/>
    <w:rsid w:val="00C2604C"/>
    <w:rsid w:val="00C32BCE"/>
    <w:rsid w:val="00C5143E"/>
    <w:rsid w:val="00C63FCA"/>
    <w:rsid w:val="00C72EF8"/>
    <w:rsid w:val="00C80EDB"/>
    <w:rsid w:val="00C84CA3"/>
    <w:rsid w:val="00C8700E"/>
    <w:rsid w:val="00CC2A16"/>
    <w:rsid w:val="00CD5D38"/>
    <w:rsid w:val="00CE4848"/>
    <w:rsid w:val="00D06D9D"/>
    <w:rsid w:val="00D13077"/>
    <w:rsid w:val="00D154C2"/>
    <w:rsid w:val="00D1553B"/>
    <w:rsid w:val="00D23B98"/>
    <w:rsid w:val="00D34E2A"/>
    <w:rsid w:val="00D42104"/>
    <w:rsid w:val="00D55745"/>
    <w:rsid w:val="00D6785B"/>
    <w:rsid w:val="00D83297"/>
    <w:rsid w:val="00D9076E"/>
    <w:rsid w:val="00D936DC"/>
    <w:rsid w:val="00D96031"/>
    <w:rsid w:val="00DA119F"/>
    <w:rsid w:val="00DB5777"/>
    <w:rsid w:val="00DC2BEB"/>
    <w:rsid w:val="00DD472E"/>
    <w:rsid w:val="00DF69AD"/>
    <w:rsid w:val="00E106AC"/>
    <w:rsid w:val="00E21187"/>
    <w:rsid w:val="00E23044"/>
    <w:rsid w:val="00E309EC"/>
    <w:rsid w:val="00E36E76"/>
    <w:rsid w:val="00E64ADC"/>
    <w:rsid w:val="00E7584E"/>
    <w:rsid w:val="00E8793F"/>
    <w:rsid w:val="00EA236C"/>
    <w:rsid w:val="00EA61D2"/>
    <w:rsid w:val="00EA624C"/>
    <w:rsid w:val="00EA6CFD"/>
    <w:rsid w:val="00EB69F9"/>
    <w:rsid w:val="00EC03E5"/>
    <w:rsid w:val="00EC3CF8"/>
    <w:rsid w:val="00ED22E6"/>
    <w:rsid w:val="00EE32CF"/>
    <w:rsid w:val="00EE3CA6"/>
    <w:rsid w:val="00EE4E1B"/>
    <w:rsid w:val="00F1313C"/>
    <w:rsid w:val="00F137AD"/>
    <w:rsid w:val="00F26012"/>
    <w:rsid w:val="00F3046B"/>
    <w:rsid w:val="00F3629D"/>
    <w:rsid w:val="00F53C23"/>
    <w:rsid w:val="00F5638C"/>
    <w:rsid w:val="00F637F3"/>
    <w:rsid w:val="00F722D3"/>
    <w:rsid w:val="00F92121"/>
    <w:rsid w:val="00FB09D4"/>
    <w:rsid w:val="00FB0B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9887C"/>
  <w15:chartTrackingRefBased/>
  <w15:docId w15:val="{0B3EBBF3-555E-4FC8-B9BC-DCB566282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06AC"/>
    <w:pPr>
      <w:spacing w:line="360" w:lineRule="auto"/>
      <w:jc w:val="both"/>
    </w:pPr>
    <w:rPr>
      <w:rFonts w:ascii="Arial" w:hAnsi="Arial"/>
      <w:color w:val="000000" w:themeColor="text1"/>
      <w:lang w:val="en-GB"/>
    </w:rPr>
  </w:style>
  <w:style w:type="paragraph" w:styleId="Heading1">
    <w:name w:val="heading 1"/>
    <w:basedOn w:val="Normal"/>
    <w:next w:val="Normal"/>
    <w:link w:val="Heading1Char"/>
    <w:autoRedefine/>
    <w:uiPriority w:val="9"/>
    <w:qFormat/>
    <w:rsid w:val="007B7169"/>
    <w:pPr>
      <w:keepNext/>
      <w:keepLines/>
      <w:spacing w:before="240" w:after="0"/>
      <w:jc w:val="center"/>
      <w:outlineLvl w:val="0"/>
    </w:pPr>
    <w:rPr>
      <w:rFonts w:eastAsiaTheme="majorEastAsia" w:cstheme="majorBidi"/>
      <w:b/>
      <w:sz w:val="28"/>
      <w:szCs w:val="32"/>
      <w:lang w:val="en-US"/>
    </w:rPr>
  </w:style>
  <w:style w:type="paragraph" w:styleId="Heading2">
    <w:name w:val="heading 2"/>
    <w:basedOn w:val="Normal"/>
    <w:next w:val="Normal"/>
    <w:link w:val="Heading2Char"/>
    <w:autoRedefine/>
    <w:uiPriority w:val="9"/>
    <w:unhideWhenUsed/>
    <w:qFormat/>
    <w:rsid w:val="0024456B"/>
    <w:pPr>
      <w:keepNext/>
      <w:keepLines/>
      <w:spacing w:before="40" w:after="0"/>
      <w:outlineLvl w:val="1"/>
    </w:pPr>
    <w:rPr>
      <w:rFonts w:eastAsia="Calibri" w:cstheme="majorBidi"/>
      <w:b/>
      <w:szCs w:val="26"/>
      <w:lang w:val="en-US"/>
    </w:rPr>
  </w:style>
  <w:style w:type="paragraph" w:styleId="Heading3">
    <w:name w:val="heading 3"/>
    <w:basedOn w:val="Normal"/>
    <w:next w:val="Normal"/>
    <w:link w:val="Heading3Char"/>
    <w:autoRedefine/>
    <w:uiPriority w:val="9"/>
    <w:unhideWhenUsed/>
    <w:qFormat/>
    <w:rsid w:val="00642635"/>
    <w:pPr>
      <w:keepNext/>
      <w:keepLines/>
      <w:spacing w:before="40" w:after="0"/>
      <w:outlineLvl w:val="2"/>
    </w:pPr>
    <w:rPr>
      <w:rFonts w:eastAsiaTheme="majorEastAsia" w:cstheme="majorBidi"/>
      <w:i/>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169"/>
    <w:rPr>
      <w:rFonts w:ascii="Arial" w:eastAsiaTheme="majorEastAsia" w:hAnsi="Arial" w:cstheme="majorBidi"/>
      <w:b/>
      <w:color w:val="000000" w:themeColor="text1"/>
      <w:sz w:val="28"/>
      <w:szCs w:val="32"/>
    </w:rPr>
  </w:style>
  <w:style w:type="paragraph" w:styleId="Bibliography">
    <w:name w:val="Bibliography"/>
    <w:basedOn w:val="Normal"/>
    <w:next w:val="Normal"/>
    <w:uiPriority w:val="37"/>
    <w:unhideWhenUsed/>
    <w:rsid w:val="001E7F46"/>
  </w:style>
  <w:style w:type="paragraph" w:styleId="TOCHeading">
    <w:name w:val="TOC Heading"/>
    <w:basedOn w:val="Heading1"/>
    <w:next w:val="Normal"/>
    <w:autoRedefine/>
    <w:uiPriority w:val="39"/>
    <w:unhideWhenUsed/>
    <w:qFormat/>
    <w:rsid w:val="00E21187"/>
    <w:pPr>
      <w:outlineLvl w:val="9"/>
    </w:pPr>
    <w:rPr>
      <w:b w:val="0"/>
    </w:rPr>
  </w:style>
  <w:style w:type="paragraph" w:styleId="TOC1">
    <w:name w:val="toc 1"/>
    <w:basedOn w:val="Normal"/>
    <w:next w:val="Normal"/>
    <w:autoRedefine/>
    <w:uiPriority w:val="39"/>
    <w:unhideWhenUsed/>
    <w:rsid w:val="00DB5777"/>
    <w:pPr>
      <w:tabs>
        <w:tab w:val="right" w:leader="dot" w:pos="9350"/>
      </w:tabs>
      <w:spacing w:after="100"/>
    </w:pPr>
  </w:style>
  <w:style w:type="character" w:styleId="Hyperlink">
    <w:name w:val="Hyperlink"/>
    <w:basedOn w:val="DefaultParagraphFont"/>
    <w:uiPriority w:val="99"/>
    <w:unhideWhenUsed/>
    <w:rsid w:val="00BB0802"/>
    <w:rPr>
      <w:color w:val="0563C1" w:themeColor="hyperlink"/>
      <w:u w:val="single"/>
    </w:rPr>
  </w:style>
  <w:style w:type="character" w:customStyle="1" w:styleId="Heading2Char">
    <w:name w:val="Heading 2 Char"/>
    <w:basedOn w:val="DefaultParagraphFont"/>
    <w:link w:val="Heading2"/>
    <w:uiPriority w:val="9"/>
    <w:rsid w:val="0024456B"/>
    <w:rPr>
      <w:rFonts w:ascii="Arial" w:eastAsia="Calibri" w:hAnsi="Arial" w:cstheme="majorBidi"/>
      <w:b/>
      <w:color w:val="000000" w:themeColor="text1"/>
      <w:szCs w:val="26"/>
    </w:rPr>
  </w:style>
  <w:style w:type="character" w:customStyle="1" w:styleId="Heading3Char">
    <w:name w:val="Heading 3 Char"/>
    <w:basedOn w:val="DefaultParagraphFont"/>
    <w:link w:val="Heading3"/>
    <w:uiPriority w:val="9"/>
    <w:rsid w:val="00642635"/>
    <w:rPr>
      <w:rFonts w:ascii="Arial" w:eastAsiaTheme="majorEastAsia" w:hAnsi="Arial" w:cstheme="majorBidi"/>
      <w:i/>
      <w:color w:val="000000" w:themeColor="text1"/>
      <w:szCs w:val="24"/>
    </w:rPr>
  </w:style>
  <w:style w:type="paragraph" w:styleId="TOC2">
    <w:name w:val="toc 2"/>
    <w:basedOn w:val="Normal"/>
    <w:next w:val="Normal"/>
    <w:autoRedefine/>
    <w:uiPriority w:val="39"/>
    <w:unhideWhenUsed/>
    <w:rsid w:val="004E6CDB"/>
    <w:pPr>
      <w:spacing w:after="100"/>
      <w:ind w:left="220"/>
    </w:pPr>
  </w:style>
  <w:style w:type="paragraph" w:styleId="TOC3">
    <w:name w:val="toc 3"/>
    <w:basedOn w:val="Normal"/>
    <w:next w:val="Normal"/>
    <w:autoRedefine/>
    <w:uiPriority w:val="39"/>
    <w:unhideWhenUsed/>
    <w:rsid w:val="004E6CDB"/>
    <w:pPr>
      <w:spacing w:after="100"/>
      <w:ind w:left="440"/>
    </w:pPr>
  </w:style>
  <w:style w:type="paragraph" w:styleId="ListParagraph">
    <w:name w:val="List Paragraph"/>
    <w:basedOn w:val="Normal"/>
    <w:uiPriority w:val="34"/>
    <w:qFormat/>
    <w:rsid w:val="0028413F"/>
    <w:pPr>
      <w:ind w:left="720"/>
      <w:contextualSpacing/>
    </w:pPr>
  </w:style>
  <w:style w:type="paragraph" w:styleId="Header">
    <w:name w:val="header"/>
    <w:basedOn w:val="Normal"/>
    <w:link w:val="HeaderChar"/>
    <w:uiPriority w:val="99"/>
    <w:unhideWhenUsed/>
    <w:rsid w:val="00FB09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09D4"/>
    <w:rPr>
      <w:rFonts w:ascii="Arial" w:hAnsi="Arial"/>
      <w:lang w:val="en-GB"/>
    </w:rPr>
  </w:style>
  <w:style w:type="paragraph" w:styleId="Footer">
    <w:name w:val="footer"/>
    <w:basedOn w:val="Normal"/>
    <w:link w:val="FooterChar"/>
    <w:uiPriority w:val="99"/>
    <w:unhideWhenUsed/>
    <w:rsid w:val="00FB09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09D4"/>
    <w:rPr>
      <w:rFonts w:ascii="Arial" w:hAnsi="Arial"/>
      <w:lang w:val="en-GB"/>
    </w:rPr>
  </w:style>
  <w:style w:type="paragraph" w:styleId="Caption">
    <w:name w:val="caption"/>
    <w:basedOn w:val="Normal"/>
    <w:next w:val="Normal"/>
    <w:uiPriority w:val="35"/>
    <w:unhideWhenUsed/>
    <w:qFormat/>
    <w:rsid w:val="0030274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6779">
      <w:bodyDiv w:val="1"/>
      <w:marLeft w:val="0"/>
      <w:marRight w:val="0"/>
      <w:marTop w:val="0"/>
      <w:marBottom w:val="0"/>
      <w:divBdr>
        <w:top w:val="none" w:sz="0" w:space="0" w:color="auto"/>
        <w:left w:val="none" w:sz="0" w:space="0" w:color="auto"/>
        <w:bottom w:val="none" w:sz="0" w:space="0" w:color="auto"/>
        <w:right w:val="none" w:sz="0" w:space="0" w:color="auto"/>
      </w:divBdr>
    </w:div>
    <w:div w:id="7563326">
      <w:bodyDiv w:val="1"/>
      <w:marLeft w:val="0"/>
      <w:marRight w:val="0"/>
      <w:marTop w:val="0"/>
      <w:marBottom w:val="0"/>
      <w:divBdr>
        <w:top w:val="none" w:sz="0" w:space="0" w:color="auto"/>
        <w:left w:val="none" w:sz="0" w:space="0" w:color="auto"/>
        <w:bottom w:val="none" w:sz="0" w:space="0" w:color="auto"/>
        <w:right w:val="none" w:sz="0" w:space="0" w:color="auto"/>
      </w:divBdr>
    </w:div>
    <w:div w:id="8261682">
      <w:bodyDiv w:val="1"/>
      <w:marLeft w:val="0"/>
      <w:marRight w:val="0"/>
      <w:marTop w:val="0"/>
      <w:marBottom w:val="0"/>
      <w:divBdr>
        <w:top w:val="none" w:sz="0" w:space="0" w:color="auto"/>
        <w:left w:val="none" w:sz="0" w:space="0" w:color="auto"/>
        <w:bottom w:val="none" w:sz="0" w:space="0" w:color="auto"/>
        <w:right w:val="none" w:sz="0" w:space="0" w:color="auto"/>
      </w:divBdr>
    </w:div>
    <w:div w:id="11733307">
      <w:bodyDiv w:val="1"/>
      <w:marLeft w:val="0"/>
      <w:marRight w:val="0"/>
      <w:marTop w:val="0"/>
      <w:marBottom w:val="0"/>
      <w:divBdr>
        <w:top w:val="none" w:sz="0" w:space="0" w:color="auto"/>
        <w:left w:val="none" w:sz="0" w:space="0" w:color="auto"/>
        <w:bottom w:val="none" w:sz="0" w:space="0" w:color="auto"/>
        <w:right w:val="none" w:sz="0" w:space="0" w:color="auto"/>
      </w:divBdr>
    </w:div>
    <w:div w:id="12656694">
      <w:bodyDiv w:val="1"/>
      <w:marLeft w:val="0"/>
      <w:marRight w:val="0"/>
      <w:marTop w:val="0"/>
      <w:marBottom w:val="0"/>
      <w:divBdr>
        <w:top w:val="none" w:sz="0" w:space="0" w:color="auto"/>
        <w:left w:val="none" w:sz="0" w:space="0" w:color="auto"/>
        <w:bottom w:val="none" w:sz="0" w:space="0" w:color="auto"/>
        <w:right w:val="none" w:sz="0" w:space="0" w:color="auto"/>
      </w:divBdr>
    </w:div>
    <w:div w:id="14163827">
      <w:bodyDiv w:val="1"/>
      <w:marLeft w:val="0"/>
      <w:marRight w:val="0"/>
      <w:marTop w:val="0"/>
      <w:marBottom w:val="0"/>
      <w:divBdr>
        <w:top w:val="none" w:sz="0" w:space="0" w:color="auto"/>
        <w:left w:val="none" w:sz="0" w:space="0" w:color="auto"/>
        <w:bottom w:val="none" w:sz="0" w:space="0" w:color="auto"/>
        <w:right w:val="none" w:sz="0" w:space="0" w:color="auto"/>
      </w:divBdr>
    </w:div>
    <w:div w:id="14380698">
      <w:bodyDiv w:val="1"/>
      <w:marLeft w:val="0"/>
      <w:marRight w:val="0"/>
      <w:marTop w:val="0"/>
      <w:marBottom w:val="0"/>
      <w:divBdr>
        <w:top w:val="none" w:sz="0" w:space="0" w:color="auto"/>
        <w:left w:val="none" w:sz="0" w:space="0" w:color="auto"/>
        <w:bottom w:val="none" w:sz="0" w:space="0" w:color="auto"/>
        <w:right w:val="none" w:sz="0" w:space="0" w:color="auto"/>
      </w:divBdr>
    </w:div>
    <w:div w:id="14423443">
      <w:bodyDiv w:val="1"/>
      <w:marLeft w:val="0"/>
      <w:marRight w:val="0"/>
      <w:marTop w:val="0"/>
      <w:marBottom w:val="0"/>
      <w:divBdr>
        <w:top w:val="none" w:sz="0" w:space="0" w:color="auto"/>
        <w:left w:val="none" w:sz="0" w:space="0" w:color="auto"/>
        <w:bottom w:val="none" w:sz="0" w:space="0" w:color="auto"/>
        <w:right w:val="none" w:sz="0" w:space="0" w:color="auto"/>
      </w:divBdr>
    </w:div>
    <w:div w:id="15813774">
      <w:bodyDiv w:val="1"/>
      <w:marLeft w:val="0"/>
      <w:marRight w:val="0"/>
      <w:marTop w:val="0"/>
      <w:marBottom w:val="0"/>
      <w:divBdr>
        <w:top w:val="none" w:sz="0" w:space="0" w:color="auto"/>
        <w:left w:val="none" w:sz="0" w:space="0" w:color="auto"/>
        <w:bottom w:val="none" w:sz="0" w:space="0" w:color="auto"/>
        <w:right w:val="none" w:sz="0" w:space="0" w:color="auto"/>
      </w:divBdr>
    </w:div>
    <w:div w:id="16470629">
      <w:bodyDiv w:val="1"/>
      <w:marLeft w:val="0"/>
      <w:marRight w:val="0"/>
      <w:marTop w:val="0"/>
      <w:marBottom w:val="0"/>
      <w:divBdr>
        <w:top w:val="none" w:sz="0" w:space="0" w:color="auto"/>
        <w:left w:val="none" w:sz="0" w:space="0" w:color="auto"/>
        <w:bottom w:val="none" w:sz="0" w:space="0" w:color="auto"/>
        <w:right w:val="none" w:sz="0" w:space="0" w:color="auto"/>
      </w:divBdr>
    </w:div>
    <w:div w:id="18702180">
      <w:bodyDiv w:val="1"/>
      <w:marLeft w:val="0"/>
      <w:marRight w:val="0"/>
      <w:marTop w:val="0"/>
      <w:marBottom w:val="0"/>
      <w:divBdr>
        <w:top w:val="none" w:sz="0" w:space="0" w:color="auto"/>
        <w:left w:val="none" w:sz="0" w:space="0" w:color="auto"/>
        <w:bottom w:val="none" w:sz="0" w:space="0" w:color="auto"/>
        <w:right w:val="none" w:sz="0" w:space="0" w:color="auto"/>
      </w:divBdr>
    </w:div>
    <w:div w:id="20325783">
      <w:bodyDiv w:val="1"/>
      <w:marLeft w:val="0"/>
      <w:marRight w:val="0"/>
      <w:marTop w:val="0"/>
      <w:marBottom w:val="0"/>
      <w:divBdr>
        <w:top w:val="none" w:sz="0" w:space="0" w:color="auto"/>
        <w:left w:val="none" w:sz="0" w:space="0" w:color="auto"/>
        <w:bottom w:val="none" w:sz="0" w:space="0" w:color="auto"/>
        <w:right w:val="none" w:sz="0" w:space="0" w:color="auto"/>
      </w:divBdr>
    </w:div>
    <w:div w:id="24869517">
      <w:bodyDiv w:val="1"/>
      <w:marLeft w:val="0"/>
      <w:marRight w:val="0"/>
      <w:marTop w:val="0"/>
      <w:marBottom w:val="0"/>
      <w:divBdr>
        <w:top w:val="none" w:sz="0" w:space="0" w:color="auto"/>
        <w:left w:val="none" w:sz="0" w:space="0" w:color="auto"/>
        <w:bottom w:val="none" w:sz="0" w:space="0" w:color="auto"/>
        <w:right w:val="none" w:sz="0" w:space="0" w:color="auto"/>
      </w:divBdr>
    </w:div>
    <w:div w:id="33123433">
      <w:bodyDiv w:val="1"/>
      <w:marLeft w:val="0"/>
      <w:marRight w:val="0"/>
      <w:marTop w:val="0"/>
      <w:marBottom w:val="0"/>
      <w:divBdr>
        <w:top w:val="none" w:sz="0" w:space="0" w:color="auto"/>
        <w:left w:val="none" w:sz="0" w:space="0" w:color="auto"/>
        <w:bottom w:val="none" w:sz="0" w:space="0" w:color="auto"/>
        <w:right w:val="none" w:sz="0" w:space="0" w:color="auto"/>
      </w:divBdr>
    </w:div>
    <w:div w:id="34352681">
      <w:bodyDiv w:val="1"/>
      <w:marLeft w:val="0"/>
      <w:marRight w:val="0"/>
      <w:marTop w:val="0"/>
      <w:marBottom w:val="0"/>
      <w:divBdr>
        <w:top w:val="none" w:sz="0" w:space="0" w:color="auto"/>
        <w:left w:val="none" w:sz="0" w:space="0" w:color="auto"/>
        <w:bottom w:val="none" w:sz="0" w:space="0" w:color="auto"/>
        <w:right w:val="none" w:sz="0" w:space="0" w:color="auto"/>
      </w:divBdr>
    </w:div>
    <w:div w:id="34742572">
      <w:bodyDiv w:val="1"/>
      <w:marLeft w:val="0"/>
      <w:marRight w:val="0"/>
      <w:marTop w:val="0"/>
      <w:marBottom w:val="0"/>
      <w:divBdr>
        <w:top w:val="none" w:sz="0" w:space="0" w:color="auto"/>
        <w:left w:val="none" w:sz="0" w:space="0" w:color="auto"/>
        <w:bottom w:val="none" w:sz="0" w:space="0" w:color="auto"/>
        <w:right w:val="none" w:sz="0" w:space="0" w:color="auto"/>
      </w:divBdr>
    </w:div>
    <w:div w:id="38945264">
      <w:bodyDiv w:val="1"/>
      <w:marLeft w:val="0"/>
      <w:marRight w:val="0"/>
      <w:marTop w:val="0"/>
      <w:marBottom w:val="0"/>
      <w:divBdr>
        <w:top w:val="none" w:sz="0" w:space="0" w:color="auto"/>
        <w:left w:val="none" w:sz="0" w:space="0" w:color="auto"/>
        <w:bottom w:val="none" w:sz="0" w:space="0" w:color="auto"/>
        <w:right w:val="none" w:sz="0" w:space="0" w:color="auto"/>
      </w:divBdr>
    </w:div>
    <w:div w:id="39063893">
      <w:bodyDiv w:val="1"/>
      <w:marLeft w:val="0"/>
      <w:marRight w:val="0"/>
      <w:marTop w:val="0"/>
      <w:marBottom w:val="0"/>
      <w:divBdr>
        <w:top w:val="none" w:sz="0" w:space="0" w:color="auto"/>
        <w:left w:val="none" w:sz="0" w:space="0" w:color="auto"/>
        <w:bottom w:val="none" w:sz="0" w:space="0" w:color="auto"/>
        <w:right w:val="none" w:sz="0" w:space="0" w:color="auto"/>
      </w:divBdr>
    </w:div>
    <w:div w:id="40324615">
      <w:bodyDiv w:val="1"/>
      <w:marLeft w:val="0"/>
      <w:marRight w:val="0"/>
      <w:marTop w:val="0"/>
      <w:marBottom w:val="0"/>
      <w:divBdr>
        <w:top w:val="none" w:sz="0" w:space="0" w:color="auto"/>
        <w:left w:val="none" w:sz="0" w:space="0" w:color="auto"/>
        <w:bottom w:val="none" w:sz="0" w:space="0" w:color="auto"/>
        <w:right w:val="none" w:sz="0" w:space="0" w:color="auto"/>
      </w:divBdr>
    </w:div>
    <w:div w:id="40443188">
      <w:bodyDiv w:val="1"/>
      <w:marLeft w:val="0"/>
      <w:marRight w:val="0"/>
      <w:marTop w:val="0"/>
      <w:marBottom w:val="0"/>
      <w:divBdr>
        <w:top w:val="none" w:sz="0" w:space="0" w:color="auto"/>
        <w:left w:val="none" w:sz="0" w:space="0" w:color="auto"/>
        <w:bottom w:val="none" w:sz="0" w:space="0" w:color="auto"/>
        <w:right w:val="none" w:sz="0" w:space="0" w:color="auto"/>
      </w:divBdr>
    </w:div>
    <w:div w:id="51194504">
      <w:bodyDiv w:val="1"/>
      <w:marLeft w:val="0"/>
      <w:marRight w:val="0"/>
      <w:marTop w:val="0"/>
      <w:marBottom w:val="0"/>
      <w:divBdr>
        <w:top w:val="none" w:sz="0" w:space="0" w:color="auto"/>
        <w:left w:val="none" w:sz="0" w:space="0" w:color="auto"/>
        <w:bottom w:val="none" w:sz="0" w:space="0" w:color="auto"/>
        <w:right w:val="none" w:sz="0" w:space="0" w:color="auto"/>
      </w:divBdr>
    </w:div>
    <w:div w:id="52894124">
      <w:bodyDiv w:val="1"/>
      <w:marLeft w:val="0"/>
      <w:marRight w:val="0"/>
      <w:marTop w:val="0"/>
      <w:marBottom w:val="0"/>
      <w:divBdr>
        <w:top w:val="none" w:sz="0" w:space="0" w:color="auto"/>
        <w:left w:val="none" w:sz="0" w:space="0" w:color="auto"/>
        <w:bottom w:val="none" w:sz="0" w:space="0" w:color="auto"/>
        <w:right w:val="none" w:sz="0" w:space="0" w:color="auto"/>
      </w:divBdr>
    </w:div>
    <w:div w:id="62990382">
      <w:bodyDiv w:val="1"/>
      <w:marLeft w:val="0"/>
      <w:marRight w:val="0"/>
      <w:marTop w:val="0"/>
      <w:marBottom w:val="0"/>
      <w:divBdr>
        <w:top w:val="none" w:sz="0" w:space="0" w:color="auto"/>
        <w:left w:val="none" w:sz="0" w:space="0" w:color="auto"/>
        <w:bottom w:val="none" w:sz="0" w:space="0" w:color="auto"/>
        <w:right w:val="none" w:sz="0" w:space="0" w:color="auto"/>
      </w:divBdr>
    </w:div>
    <w:div w:id="64453207">
      <w:bodyDiv w:val="1"/>
      <w:marLeft w:val="0"/>
      <w:marRight w:val="0"/>
      <w:marTop w:val="0"/>
      <w:marBottom w:val="0"/>
      <w:divBdr>
        <w:top w:val="none" w:sz="0" w:space="0" w:color="auto"/>
        <w:left w:val="none" w:sz="0" w:space="0" w:color="auto"/>
        <w:bottom w:val="none" w:sz="0" w:space="0" w:color="auto"/>
        <w:right w:val="none" w:sz="0" w:space="0" w:color="auto"/>
      </w:divBdr>
    </w:div>
    <w:div w:id="66807401">
      <w:bodyDiv w:val="1"/>
      <w:marLeft w:val="0"/>
      <w:marRight w:val="0"/>
      <w:marTop w:val="0"/>
      <w:marBottom w:val="0"/>
      <w:divBdr>
        <w:top w:val="none" w:sz="0" w:space="0" w:color="auto"/>
        <w:left w:val="none" w:sz="0" w:space="0" w:color="auto"/>
        <w:bottom w:val="none" w:sz="0" w:space="0" w:color="auto"/>
        <w:right w:val="none" w:sz="0" w:space="0" w:color="auto"/>
      </w:divBdr>
    </w:div>
    <w:div w:id="73673970">
      <w:bodyDiv w:val="1"/>
      <w:marLeft w:val="0"/>
      <w:marRight w:val="0"/>
      <w:marTop w:val="0"/>
      <w:marBottom w:val="0"/>
      <w:divBdr>
        <w:top w:val="none" w:sz="0" w:space="0" w:color="auto"/>
        <w:left w:val="none" w:sz="0" w:space="0" w:color="auto"/>
        <w:bottom w:val="none" w:sz="0" w:space="0" w:color="auto"/>
        <w:right w:val="none" w:sz="0" w:space="0" w:color="auto"/>
      </w:divBdr>
    </w:div>
    <w:div w:id="75248681">
      <w:bodyDiv w:val="1"/>
      <w:marLeft w:val="0"/>
      <w:marRight w:val="0"/>
      <w:marTop w:val="0"/>
      <w:marBottom w:val="0"/>
      <w:divBdr>
        <w:top w:val="none" w:sz="0" w:space="0" w:color="auto"/>
        <w:left w:val="none" w:sz="0" w:space="0" w:color="auto"/>
        <w:bottom w:val="none" w:sz="0" w:space="0" w:color="auto"/>
        <w:right w:val="none" w:sz="0" w:space="0" w:color="auto"/>
      </w:divBdr>
    </w:div>
    <w:div w:id="76051545">
      <w:bodyDiv w:val="1"/>
      <w:marLeft w:val="0"/>
      <w:marRight w:val="0"/>
      <w:marTop w:val="0"/>
      <w:marBottom w:val="0"/>
      <w:divBdr>
        <w:top w:val="none" w:sz="0" w:space="0" w:color="auto"/>
        <w:left w:val="none" w:sz="0" w:space="0" w:color="auto"/>
        <w:bottom w:val="none" w:sz="0" w:space="0" w:color="auto"/>
        <w:right w:val="none" w:sz="0" w:space="0" w:color="auto"/>
      </w:divBdr>
    </w:div>
    <w:div w:id="76632310">
      <w:bodyDiv w:val="1"/>
      <w:marLeft w:val="0"/>
      <w:marRight w:val="0"/>
      <w:marTop w:val="0"/>
      <w:marBottom w:val="0"/>
      <w:divBdr>
        <w:top w:val="none" w:sz="0" w:space="0" w:color="auto"/>
        <w:left w:val="none" w:sz="0" w:space="0" w:color="auto"/>
        <w:bottom w:val="none" w:sz="0" w:space="0" w:color="auto"/>
        <w:right w:val="none" w:sz="0" w:space="0" w:color="auto"/>
      </w:divBdr>
    </w:div>
    <w:div w:id="77219492">
      <w:bodyDiv w:val="1"/>
      <w:marLeft w:val="0"/>
      <w:marRight w:val="0"/>
      <w:marTop w:val="0"/>
      <w:marBottom w:val="0"/>
      <w:divBdr>
        <w:top w:val="none" w:sz="0" w:space="0" w:color="auto"/>
        <w:left w:val="none" w:sz="0" w:space="0" w:color="auto"/>
        <w:bottom w:val="none" w:sz="0" w:space="0" w:color="auto"/>
        <w:right w:val="none" w:sz="0" w:space="0" w:color="auto"/>
      </w:divBdr>
    </w:div>
    <w:div w:id="77794369">
      <w:bodyDiv w:val="1"/>
      <w:marLeft w:val="0"/>
      <w:marRight w:val="0"/>
      <w:marTop w:val="0"/>
      <w:marBottom w:val="0"/>
      <w:divBdr>
        <w:top w:val="none" w:sz="0" w:space="0" w:color="auto"/>
        <w:left w:val="none" w:sz="0" w:space="0" w:color="auto"/>
        <w:bottom w:val="none" w:sz="0" w:space="0" w:color="auto"/>
        <w:right w:val="none" w:sz="0" w:space="0" w:color="auto"/>
      </w:divBdr>
    </w:div>
    <w:div w:id="80222630">
      <w:bodyDiv w:val="1"/>
      <w:marLeft w:val="0"/>
      <w:marRight w:val="0"/>
      <w:marTop w:val="0"/>
      <w:marBottom w:val="0"/>
      <w:divBdr>
        <w:top w:val="none" w:sz="0" w:space="0" w:color="auto"/>
        <w:left w:val="none" w:sz="0" w:space="0" w:color="auto"/>
        <w:bottom w:val="none" w:sz="0" w:space="0" w:color="auto"/>
        <w:right w:val="none" w:sz="0" w:space="0" w:color="auto"/>
      </w:divBdr>
    </w:div>
    <w:div w:id="88015223">
      <w:bodyDiv w:val="1"/>
      <w:marLeft w:val="0"/>
      <w:marRight w:val="0"/>
      <w:marTop w:val="0"/>
      <w:marBottom w:val="0"/>
      <w:divBdr>
        <w:top w:val="none" w:sz="0" w:space="0" w:color="auto"/>
        <w:left w:val="none" w:sz="0" w:space="0" w:color="auto"/>
        <w:bottom w:val="none" w:sz="0" w:space="0" w:color="auto"/>
        <w:right w:val="none" w:sz="0" w:space="0" w:color="auto"/>
      </w:divBdr>
    </w:div>
    <w:div w:id="89350690">
      <w:bodyDiv w:val="1"/>
      <w:marLeft w:val="0"/>
      <w:marRight w:val="0"/>
      <w:marTop w:val="0"/>
      <w:marBottom w:val="0"/>
      <w:divBdr>
        <w:top w:val="none" w:sz="0" w:space="0" w:color="auto"/>
        <w:left w:val="none" w:sz="0" w:space="0" w:color="auto"/>
        <w:bottom w:val="none" w:sz="0" w:space="0" w:color="auto"/>
        <w:right w:val="none" w:sz="0" w:space="0" w:color="auto"/>
      </w:divBdr>
    </w:div>
    <w:div w:id="90007499">
      <w:bodyDiv w:val="1"/>
      <w:marLeft w:val="0"/>
      <w:marRight w:val="0"/>
      <w:marTop w:val="0"/>
      <w:marBottom w:val="0"/>
      <w:divBdr>
        <w:top w:val="none" w:sz="0" w:space="0" w:color="auto"/>
        <w:left w:val="none" w:sz="0" w:space="0" w:color="auto"/>
        <w:bottom w:val="none" w:sz="0" w:space="0" w:color="auto"/>
        <w:right w:val="none" w:sz="0" w:space="0" w:color="auto"/>
      </w:divBdr>
    </w:div>
    <w:div w:id="90246043">
      <w:bodyDiv w:val="1"/>
      <w:marLeft w:val="0"/>
      <w:marRight w:val="0"/>
      <w:marTop w:val="0"/>
      <w:marBottom w:val="0"/>
      <w:divBdr>
        <w:top w:val="none" w:sz="0" w:space="0" w:color="auto"/>
        <w:left w:val="none" w:sz="0" w:space="0" w:color="auto"/>
        <w:bottom w:val="none" w:sz="0" w:space="0" w:color="auto"/>
        <w:right w:val="none" w:sz="0" w:space="0" w:color="auto"/>
      </w:divBdr>
    </w:div>
    <w:div w:id="95172833">
      <w:bodyDiv w:val="1"/>
      <w:marLeft w:val="0"/>
      <w:marRight w:val="0"/>
      <w:marTop w:val="0"/>
      <w:marBottom w:val="0"/>
      <w:divBdr>
        <w:top w:val="none" w:sz="0" w:space="0" w:color="auto"/>
        <w:left w:val="none" w:sz="0" w:space="0" w:color="auto"/>
        <w:bottom w:val="none" w:sz="0" w:space="0" w:color="auto"/>
        <w:right w:val="none" w:sz="0" w:space="0" w:color="auto"/>
      </w:divBdr>
    </w:div>
    <w:div w:id="98187727">
      <w:bodyDiv w:val="1"/>
      <w:marLeft w:val="0"/>
      <w:marRight w:val="0"/>
      <w:marTop w:val="0"/>
      <w:marBottom w:val="0"/>
      <w:divBdr>
        <w:top w:val="none" w:sz="0" w:space="0" w:color="auto"/>
        <w:left w:val="none" w:sz="0" w:space="0" w:color="auto"/>
        <w:bottom w:val="none" w:sz="0" w:space="0" w:color="auto"/>
        <w:right w:val="none" w:sz="0" w:space="0" w:color="auto"/>
      </w:divBdr>
    </w:div>
    <w:div w:id="108668213">
      <w:bodyDiv w:val="1"/>
      <w:marLeft w:val="0"/>
      <w:marRight w:val="0"/>
      <w:marTop w:val="0"/>
      <w:marBottom w:val="0"/>
      <w:divBdr>
        <w:top w:val="none" w:sz="0" w:space="0" w:color="auto"/>
        <w:left w:val="none" w:sz="0" w:space="0" w:color="auto"/>
        <w:bottom w:val="none" w:sz="0" w:space="0" w:color="auto"/>
        <w:right w:val="none" w:sz="0" w:space="0" w:color="auto"/>
      </w:divBdr>
    </w:div>
    <w:div w:id="114643986">
      <w:bodyDiv w:val="1"/>
      <w:marLeft w:val="0"/>
      <w:marRight w:val="0"/>
      <w:marTop w:val="0"/>
      <w:marBottom w:val="0"/>
      <w:divBdr>
        <w:top w:val="none" w:sz="0" w:space="0" w:color="auto"/>
        <w:left w:val="none" w:sz="0" w:space="0" w:color="auto"/>
        <w:bottom w:val="none" w:sz="0" w:space="0" w:color="auto"/>
        <w:right w:val="none" w:sz="0" w:space="0" w:color="auto"/>
      </w:divBdr>
    </w:div>
    <w:div w:id="116603592">
      <w:bodyDiv w:val="1"/>
      <w:marLeft w:val="0"/>
      <w:marRight w:val="0"/>
      <w:marTop w:val="0"/>
      <w:marBottom w:val="0"/>
      <w:divBdr>
        <w:top w:val="none" w:sz="0" w:space="0" w:color="auto"/>
        <w:left w:val="none" w:sz="0" w:space="0" w:color="auto"/>
        <w:bottom w:val="none" w:sz="0" w:space="0" w:color="auto"/>
        <w:right w:val="none" w:sz="0" w:space="0" w:color="auto"/>
      </w:divBdr>
    </w:div>
    <w:div w:id="116871072">
      <w:bodyDiv w:val="1"/>
      <w:marLeft w:val="0"/>
      <w:marRight w:val="0"/>
      <w:marTop w:val="0"/>
      <w:marBottom w:val="0"/>
      <w:divBdr>
        <w:top w:val="none" w:sz="0" w:space="0" w:color="auto"/>
        <w:left w:val="none" w:sz="0" w:space="0" w:color="auto"/>
        <w:bottom w:val="none" w:sz="0" w:space="0" w:color="auto"/>
        <w:right w:val="none" w:sz="0" w:space="0" w:color="auto"/>
      </w:divBdr>
    </w:div>
    <w:div w:id="120468294">
      <w:bodyDiv w:val="1"/>
      <w:marLeft w:val="0"/>
      <w:marRight w:val="0"/>
      <w:marTop w:val="0"/>
      <w:marBottom w:val="0"/>
      <w:divBdr>
        <w:top w:val="none" w:sz="0" w:space="0" w:color="auto"/>
        <w:left w:val="none" w:sz="0" w:space="0" w:color="auto"/>
        <w:bottom w:val="none" w:sz="0" w:space="0" w:color="auto"/>
        <w:right w:val="none" w:sz="0" w:space="0" w:color="auto"/>
      </w:divBdr>
    </w:div>
    <w:div w:id="126826887">
      <w:bodyDiv w:val="1"/>
      <w:marLeft w:val="0"/>
      <w:marRight w:val="0"/>
      <w:marTop w:val="0"/>
      <w:marBottom w:val="0"/>
      <w:divBdr>
        <w:top w:val="none" w:sz="0" w:space="0" w:color="auto"/>
        <w:left w:val="none" w:sz="0" w:space="0" w:color="auto"/>
        <w:bottom w:val="none" w:sz="0" w:space="0" w:color="auto"/>
        <w:right w:val="none" w:sz="0" w:space="0" w:color="auto"/>
      </w:divBdr>
    </w:div>
    <w:div w:id="129322541">
      <w:bodyDiv w:val="1"/>
      <w:marLeft w:val="0"/>
      <w:marRight w:val="0"/>
      <w:marTop w:val="0"/>
      <w:marBottom w:val="0"/>
      <w:divBdr>
        <w:top w:val="none" w:sz="0" w:space="0" w:color="auto"/>
        <w:left w:val="none" w:sz="0" w:space="0" w:color="auto"/>
        <w:bottom w:val="none" w:sz="0" w:space="0" w:color="auto"/>
        <w:right w:val="none" w:sz="0" w:space="0" w:color="auto"/>
      </w:divBdr>
    </w:div>
    <w:div w:id="129790892">
      <w:bodyDiv w:val="1"/>
      <w:marLeft w:val="0"/>
      <w:marRight w:val="0"/>
      <w:marTop w:val="0"/>
      <w:marBottom w:val="0"/>
      <w:divBdr>
        <w:top w:val="none" w:sz="0" w:space="0" w:color="auto"/>
        <w:left w:val="none" w:sz="0" w:space="0" w:color="auto"/>
        <w:bottom w:val="none" w:sz="0" w:space="0" w:color="auto"/>
        <w:right w:val="none" w:sz="0" w:space="0" w:color="auto"/>
      </w:divBdr>
    </w:div>
    <w:div w:id="132139260">
      <w:bodyDiv w:val="1"/>
      <w:marLeft w:val="0"/>
      <w:marRight w:val="0"/>
      <w:marTop w:val="0"/>
      <w:marBottom w:val="0"/>
      <w:divBdr>
        <w:top w:val="none" w:sz="0" w:space="0" w:color="auto"/>
        <w:left w:val="none" w:sz="0" w:space="0" w:color="auto"/>
        <w:bottom w:val="none" w:sz="0" w:space="0" w:color="auto"/>
        <w:right w:val="none" w:sz="0" w:space="0" w:color="auto"/>
      </w:divBdr>
    </w:div>
    <w:div w:id="136652065">
      <w:bodyDiv w:val="1"/>
      <w:marLeft w:val="0"/>
      <w:marRight w:val="0"/>
      <w:marTop w:val="0"/>
      <w:marBottom w:val="0"/>
      <w:divBdr>
        <w:top w:val="none" w:sz="0" w:space="0" w:color="auto"/>
        <w:left w:val="none" w:sz="0" w:space="0" w:color="auto"/>
        <w:bottom w:val="none" w:sz="0" w:space="0" w:color="auto"/>
        <w:right w:val="none" w:sz="0" w:space="0" w:color="auto"/>
      </w:divBdr>
    </w:div>
    <w:div w:id="144398755">
      <w:bodyDiv w:val="1"/>
      <w:marLeft w:val="0"/>
      <w:marRight w:val="0"/>
      <w:marTop w:val="0"/>
      <w:marBottom w:val="0"/>
      <w:divBdr>
        <w:top w:val="none" w:sz="0" w:space="0" w:color="auto"/>
        <w:left w:val="none" w:sz="0" w:space="0" w:color="auto"/>
        <w:bottom w:val="none" w:sz="0" w:space="0" w:color="auto"/>
        <w:right w:val="none" w:sz="0" w:space="0" w:color="auto"/>
      </w:divBdr>
    </w:div>
    <w:div w:id="151407315">
      <w:bodyDiv w:val="1"/>
      <w:marLeft w:val="0"/>
      <w:marRight w:val="0"/>
      <w:marTop w:val="0"/>
      <w:marBottom w:val="0"/>
      <w:divBdr>
        <w:top w:val="none" w:sz="0" w:space="0" w:color="auto"/>
        <w:left w:val="none" w:sz="0" w:space="0" w:color="auto"/>
        <w:bottom w:val="none" w:sz="0" w:space="0" w:color="auto"/>
        <w:right w:val="none" w:sz="0" w:space="0" w:color="auto"/>
      </w:divBdr>
    </w:div>
    <w:div w:id="151413407">
      <w:bodyDiv w:val="1"/>
      <w:marLeft w:val="0"/>
      <w:marRight w:val="0"/>
      <w:marTop w:val="0"/>
      <w:marBottom w:val="0"/>
      <w:divBdr>
        <w:top w:val="none" w:sz="0" w:space="0" w:color="auto"/>
        <w:left w:val="none" w:sz="0" w:space="0" w:color="auto"/>
        <w:bottom w:val="none" w:sz="0" w:space="0" w:color="auto"/>
        <w:right w:val="none" w:sz="0" w:space="0" w:color="auto"/>
      </w:divBdr>
    </w:div>
    <w:div w:id="154150056">
      <w:bodyDiv w:val="1"/>
      <w:marLeft w:val="0"/>
      <w:marRight w:val="0"/>
      <w:marTop w:val="0"/>
      <w:marBottom w:val="0"/>
      <w:divBdr>
        <w:top w:val="none" w:sz="0" w:space="0" w:color="auto"/>
        <w:left w:val="none" w:sz="0" w:space="0" w:color="auto"/>
        <w:bottom w:val="none" w:sz="0" w:space="0" w:color="auto"/>
        <w:right w:val="none" w:sz="0" w:space="0" w:color="auto"/>
      </w:divBdr>
    </w:div>
    <w:div w:id="154495590">
      <w:bodyDiv w:val="1"/>
      <w:marLeft w:val="0"/>
      <w:marRight w:val="0"/>
      <w:marTop w:val="0"/>
      <w:marBottom w:val="0"/>
      <w:divBdr>
        <w:top w:val="none" w:sz="0" w:space="0" w:color="auto"/>
        <w:left w:val="none" w:sz="0" w:space="0" w:color="auto"/>
        <w:bottom w:val="none" w:sz="0" w:space="0" w:color="auto"/>
        <w:right w:val="none" w:sz="0" w:space="0" w:color="auto"/>
      </w:divBdr>
    </w:div>
    <w:div w:id="158232390">
      <w:bodyDiv w:val="1"/>
      <w:marLeft w:val="0"/>
      <w:marRight w:val="0"/>
      <w:marTop w:val="0"/>
      <w:marBottom w:val="0"/>
      <w:divBdr>
        <w:top w:val="none" w:sz="0" w:space="0" w:color="auto"/>
        <w:left w:val="none" w:sz="0" w:space="0" w:color="auto"/>
        <w:bottom w:val="none" w:sz="0" w:space="0" w:color="auto"/>
        <w:right w:val="none" w:sz="0" w:space="0" w:color="auto"/>
      </w:divBdr>
    </w:div>
    <w:div w:id="161553971">
      <w:bodyDiv w:val="1"/>
      <w:marLeft w:val="0"/>
      <w:marRight w:val="0"/>
      <w:marTop w:val="0"/>
      <w:marBottom w:val="0"/>
      <w:divBdr>
        <w:top w:val="none" w:sz="0" w:space="0" w:color="auto"/>
        <w:left w:val="none" w:sz="0" w:space="0" w:color="auto"/>
        <w:bottom w:val="none" w:sz="0" w:space="0" w:color="auto"/>
        <w:right w:val="none" w:sz="0" w:space="0" w:color="auto"/>
      </w:divBdr>
    </w:div>
    <w:div w:id="173612791">
      <w:bodyDiv w:val="1"/>
      <w:marLeft w:val="0"/>
      <w:marRight w:val="0"/>
      <w:marTop w:val="0"/>
      <w:marBottom w:val="0"/>
      <w:divBdr>
        <w:top w:val="none" w:sz="0" w:space="0" w:color="auto"/>
        <w:left w:val="none" w:sz="0" w:space="0" w:color="auto"/>
        <w:bottom w:val="none" w:sz="0" w:space="0" w:color="auto"/>
        <w:right w:val="none" w:sz="0" w:space="0" w:color="auto"/>
      </w:divBdr>
    </w:div>
    <w:div w:id="175005720">
      <w:bodyDiv w:val="1"/>
      <w:marLeft w:val="0"/>
      <w:marRight w:val="0"/>
      <w:marTop w:val="0"/>
      <w:marBottom w:val="0"/>
      <w:divBdr>
        <w:top w:val="none" w:sz="0" w:space="0" w:color="auto"/>
        <w:left w:val="none" w:sz="0" w:space="0" w:color="auto"/>
        <w:bottom w:val="none" w:sz="0" w:space="0" w:color="auto"/>
        <w:right w:val="none" w:sz="0" w:space="0" w:color="auto"/>
      </w:divBdr>
    </w:div>
    <w:div w:id="176771231">
      <w:bodyDiv w:val="1"/>
      <w:marLeft w:val="0"/>
      <w:marRight w:val="0"/>
      <w:marTop w:val="0"/>
      <w:marBottom w:val="0"/>
      <w:divBdr>
        <w:top w:val="none" w:sz="0" w:space="0" w:color="auto"/>
        <w:left w:val="none" w:sz="0" w:space="0" w:color="auto"/>
        <w:bottom w:val="none" w:sz="0" w:space="0" w:color="auto"/>
        <w:right w:val="none" w:sz="0" w:space="0" w:color="auto"/>
      </w:divBdr>
    </w:div>
    <w:div w:id="185677458">
      <w:bodyDiv w:val="1"/>
      <w:marLeft w:val="0"/>
      <w:marRight w:val="0"/>
      <w:marTop w:val="0"/>
      <w:marBottom w:val="0"/>
      <w:divBdr>
        <w:top w:val="none" w:sz="0" w:space="0" w:color="auto"/>
        <w:left w:val="none" w:sz="0" w:space="0" w:color="auto"/>
        <w:bottom w:val="none" w:sz="0" w:space="0" w:color="auto"/>
        <w:right w:val="none" w:sz="0" w:space="0" w:color="auto"/>
      </w:divBdr>
    </w:div>
    <w:div w:id="189802360">
      <w:bodyDiv w:val="1"/>
      <w:marLeft w:val="0"/>
      <w:marRight w:val="0"/>
      <w:marTop w:val="0"/>
      <w:marBottom w:val="0"/>
      <w:divBdr>
        <w:top w:val="none" w:sz="0" w:space="0" w:color="auto"/>
        <w:left w:val="none" w:sz="0" w:space="0" w:color="auto"/>
        <w:bottom w:val="none" w:sz="0" w:space="0" w:color="auto"/>
        <w:right w:val="none" w:sz="0" w:space="0" w:color="auto"/>
      </w:divBdr>
    </w:div>
    <w:div w:id="190916686">
      <w:bodyDiv w:val="1"/>
      <w:marLeft w:val="0"/>
      <w:marRight w:val="0"/>
      <w:marTop w:val="0"/>
      <w:marBottom w:val="0"/>
      <w:divBdr>
        <w:top w:val="none" w:sz="0" w:space="0" w:color="auto"/>
        <w:left w:val="none" w:sz="0" w:space="0" w:color="auto"/>
        <w:bottom w:val="none" w:sz="0" w:space="0" w:color="auto"/>
        <w:right w:val="none" w:sz="0" w:space="0" w:color="auto"/>
      </w:divBdr>
    </w:div>
    <w:div w:id="197159092">
      <w:bodyDiv w:val="1"/>
      <w:marLeft w:val="0"/>
      <w:marRight w:val="0"/>
      <w:marTop w:val="0"/>
      <w:marBottom w:val="0"/>
      <w:divBdr>
        <w:top w:val="none" w:sz="0" w:space="0" w:color="auto"/>
        <w:left w:val="none" w:sz="0" w:space="0" w:color="auto"/>
        <w:bottom w:val="none" w:sz="0" w:space="0" w:color="auto"/>
        <w:right w:val="none" w:sz="0" w:space="0" w:color="auto"/>
      </w:divBdr>
    </w:div>
    <w:div w:id="199051907">
      <w:bodyDiv w:val="1"/>
      <w:marLeft w:val="0"/>
      <w:marRight w:val="0"/>
      <w:marTop w:val="0"/>
      <w:marBottom w:val="0"/>
      <w:divBdr>
        <w:top w:val="none" w:sz="0" w:space="0" w:color="auto"/>
        <w:left w:val="none" w:sz="0" w:space="0" w:color="auto"/>
        <w:bottom w:val="none" w:sz="0" w:space="0" w:color="auto"/>
        <w:right w:val="none" w:sz="0" w:space="0" w:color="auto"/>
      </w:divBdr>
    </w:div>
    <w:div w:id="213201868">
      <w:bodyDiv w:val="1"/>
      <w:marLeft w:val="0"/>
      <w:marRight w:val="0"/>
      <w:marTop w:val="0"/>
      <w:marBottom w:val="0"/>
      <w:divBdr>
        <w:top w:val="none" w:sz="0" w:space="0" w:color="auto"/>
        <w:left w:val="none" w:sz="0" w:space="0" w:color="auto"/>
        <w:bottom w:val="none" w:sz="0" w:space="0" w:color="auto"/>
        <w:right w:val="none" w:sz="0" w:space="0" w:color="auto"/>
      </w:divBdr>
    </w:div>
    <w:div w:id="213665106">
      <w:bodyDiv w:val="1"/>
      <w:marLeft w:val="0"/>
      <w:marRight w:val="0"/>
      <w:marTop w:val="0"/>
      <w:marBottom w:val="0"/>
      <w:divBdr>
        <w:top w:val="none" w:sz="0" w:space="0" w:color="auto"/>
        <w:left w:val="none" w:sz="0" w:space="0" w:color="auto"/>
        <w:bottom w:val="none" w:sz="0" w:space="0" w:color="auto"/>
        <w:right w:val="none" w:sz="0" w:space="0" w:color="auto"/>
      </w:divBdr>
    </w:div>
    <w:div w:id="227616946">
      <w:bodyDiv w:val="1"/>
      <w:marLeft w:val="0"/>
      <w:marRight w:val="0"/>
      <w:marTop w:val="0"/>
      <w:marBottom w:val="0"/>
      <w:divBdr>
        <w:top w:val="none" w:sz="0" w:space="0" w:color="auto"/>
        <w:left w:val="none" w:sz="0" w:space="0" w:color="auto"/>
        <w:bottom w:val="none" w:sz="0" w:space="0" w:color="auto"/>
        <w:right w:val="none" w:sz="0" w:space="0" w:color="auto"/>
      </w:divBdr>
    </w:div>
    <w:div w:id="228151224">
      <w:bodyDiv w:val="1"/>
      <w:marLeft w:val="0"/>
      <w:marRight w:val="0"/>
      <w:marTop w:val="0"/>
      <w:marBottom w:val="0"/>
      <w:divBdr>
        <w:top w:val="none" w:sz="0" w:space="0" w:color="auto"/>
        <w:left w:val="none" w:sz="0" w:space="0" w:color="auto"/>
        <w:bottom w:val="none" w:sz="0" w:space="0" w:color="auto"/>
        <w:right w:val="none" w:sz="0" w:space="0" w:color="auto"/>
      </w:divBdr>
    </w:div>
    <w:div w:id="233012032">
      <w:bodyDiv w:val="1"/>
      <w:marLeft w:val="0"/>
      <w:marRight w:val="0"/>
      <w:marTop w:val="0"/>
      <w:marBottom w:val="0"/>
      <w:divBdr>
        <w:top w:val="none" w:sz="0" w:space="0" w:color="auto"/>
        <w:left w:val="none" w:sz="0" w:space="0" w:color="auto"/>
        <w:bottom w:val="none" w:sz="0" w:space="0" w:color="auto"/>
        <w:right w:val="none" w:sz="0" w:space="0" w:color="auto"/>
      </w:divBdr>
    </w:div>
    <w:div w:id="236287313">
      <w:bodyDiv w:val="1"/>
      <w:marLeft w:val="0"/>
      <w:marRight w:val="0"/>
      <w:marTop w:val="0"/>
      <w:marBottom w:val="0"/>
      <w:divBdr>
        <w:top w:val="none" w:sz="0" w:space="0" w:color="auto"/>
        <w:left w:val="none" w:sz="0" w:space="0" w:color="auto"/>
        <w:bottom w:val="none" w:sz="0" w:space="0" w:color="auto"/>
        <w:right w:val="none" w:sz="0" w:space="0" w:color="auto"/>
      </w:divBdr>
    </w:div>
    <w:div w:id="236522863">
      <w:bodyDiv w:val="1"/>
      <w:marLeft w:val="0"/>
      <w:marRight w:val="0"/>
      <w:marTop w:val="0"/>
      <w:marBottom w:val="0"/>
      <w:divBdr>
        <w:top w:val="none" w:sz="0" w:space="0" w:color="auto"/>
        <w:left w:val="none" w:sz="0" w:space="0" w:color="auto"/>
        <w:bottom w:val="none" w:sz="0" w:space="0" w:color="auto"/>
        <w:right w:val="none" w:sz="0" w:space="0" w:color="auto"/>
      </w:divBdr>
    </w:div>
    <w:div w:id="238027756">
      <w:bodyDiv w:val="1"/>
      <w:marLeft w:val="0"/>
      <w:marRight w:val="0"/>
      <w:marTop w:val="0"/>
      <w:marBottom w:val="0"/>
      <w:divBdr>
        <w:top w:val="none" w:sz="0" w:space="0" w:color="auto"/>
        <w:left w:val="none" w:sz="0" w:space="0" w:color="auto"/>
        <w:bottom w:val="none" w:sz="0" w:space="0" w:color="auto"/>
        <w:right w:val="none" w:sz="0" w:space="0" w:color="auto"/>
      </w:divBdr>
    </w:div>
    <w:div w:id="238105186">
      <w:bodyDiv w:val="1"/>
      <w:marLeft w:val="0"/>
      <w:marRight w:val="0"/>
      <w:marTop w:val="0"/>
      <w:marBottom w:val="0"/>
      <w:divBdr>
        <w:top w:val="none" w:sz="0" w:space="0" w:color="auto"/>
        <w:left w:val="none" w:sz="0" w:space="0" w:color="auto"/>
        <w:bottom w:val="none" w:sz="0" w:space="0" w:color="auto"/>
        <w:right w:val="none" w:sz="0" w:space="0" w:color="auto"/>
      </w:divBdr>
    </w:div>
    <w:div w:id="240453574">
      <w:bodyDiv w:val="1"/>
      <w:marLeft w:val="0"/>
      <w:marRight w:val="0"/>
      <w:marTop w:val="0"/>
      <w:marBottom w:val="0"/>
      <w:divBdr>
        <w:top w:val="none" w:sz="0" w:space="0" w:color="auto"/>
        <w:left w:val="none" w:sz="0" w:space="0" w:color="auto"/>
        <w:bottom w:val="none" w:sz="0" w:space="0" w:color="auto"/>
        <w:right w:val="none" w:sz="0" w:space="0" w:color="auto"/>
      </w:divBdr>
    </w:div>
    <w:div w:id="253979134">
      <w:bodyDiv w:val="1"/>
      <w:marLeft w:val="0"/>
      <w:marRight w:val="0"/>
      <w:marTop w:val="0"/>
      <w:marBottom w:val="0"/>
      <w:divBdr>
        <w:top w:val="none" w:sz="0" w:space="0" w:color="auto"/>
        <w:left w:val="none" w:sz="0" w:space="0" w:color="auto"/>
        <w:bottom w:val="none" w:sz="0" w:space="0" w:color="auto"/>
        <w:right w:val="none" w:sz="0" w:space="0" w:color="auto"/>
      </w:divBdr>
      <w:divsChild>
        <w:div w:id="1024746924">
          <w:marLeft w:val="547"/>
          <w:marRight w:val="0"/>
          <w:marTop w:val="200"/>
          <w:marBottom w:val="0"/>
          <w:divBdr>
            <w:top w:val="none" w:sz="0" w:space="0" w:color="auto"/>
            <w:left w:val="none" w:sz="0" w:space="0" w:color="auto"/>
            <w:bottom w:val="none" w:sz="0" w:space="0" w:color="auto"/>
            <w:right w:val="none" w:sz="0" w:space="0" w:color="auto"/>
          </w:divBdr>
        </w:div>
      </w:divsChild>
    </w:div>
    <w:div w:id="266889107">
      <w:bodyDiv w:val="1"/>
      <w:marLeft w:val="0"/>
      <w:marRight w:val="0"/>
      <w:marTop w:val="0"/>
      <w:marBottom w:val="0"/>
      <w:divBdr>
        <w:top w:val="none" w:sz="0" w:space="0" w:color="auto"/>
        <w:left w:val="none" w:sz="0" w:space="0" w:color="auto"/>
        <w:bottom w:val="none" w:sz="0" w:space="0" w:color="auto"/>
        <w:right w:val="none" w:sz="0" w:space="0" w:color="auto"/>
      </w:divBdr>
    </w:div>
    <w:div w:id="268120835">
      <w:bodyDiv w:val="1"/>
      <w:marLeft w:val="0"/>
      <w:marRight w:val="0"/>
      <w:marTop w:val="0"/>
      <w:marBottom w:val="0"/>
      <w:divBdr>
        <w:top w:val="none" w:sz="0" w:space="0" w:color="auto"/>
        <w:left w:val="none" w:sz="0" w:space="0" w:color="auto"/>
        <w:bottom w:val="none" w:sz="0" w:space="0" w:color="auto"/>
        <w:right w:val="none" w:sz="0" w:space="0" w:color="auto"/>
      </w:divBdr>
    </w:div>
    <w:div w:id="273246146">
      <w:bodyDiv w:val="1"/>
      <w:marLeft w:val="0"/>
      <w:marRight w:val="0"/>
      <w:marTop w:val="0"/>
      <w:marBottom w:val="0"/>
      <w:divBdr>
        <w:top w:val="none" w:sz="0" w:space="0" w:color="auto"/>
        <w:left w:val="none" w:sz="0" w:space="0" w:color="auto"/>
        <w:bottom w:val="none" w:sz="0" w:space="0" w:color="auto"/>
        <w:right w:val="none" w:sz="0" w:space="0" w:color="auto"/>
      </w:divBdr>
    </w:div>
    <w:div w:id="273441229">
      <w:bodyDiv w:val="1"/>
      <w:marLeft w:val="0"/>
      <w:marRight w:val="0"/>
      <w:marTop w:val="0"/>
      <w:marBottom w:val="0"/>
      <w:divBdr>
        <w:top w:val="none" w:sz="0" w:space="0" w:color="auto"/>
        <w:left w:val="none" w:sz="0" w:space="0" w:color="auto"/>
        <w:bottom w:val="none" w:sz="0" w:space="0" w:color="auto"/>
        <w:right w:val="none" w:sz="0" w:space="0" w:color="auto"/>
      </w:divBdr>
    </w:div>
    <w:div w:id="275253870">
      <w:bodyDiv w:val="1"/>
      <w:marLeft w:val="0"/>
      <w:marRight w:val="0"/>
      <w:marTop w:val="0"/>
      <w:marBottom w:val="0"/>
      <w:divBdr>
        <w:top w:val="none" w:sz="0" w:space="0" w:color="auto"/>
        <w:left w:val="none" w:sz="0" w:space="0" w:color="auto"/>
        <w:bottom w:val="none" w:sz="0" w:space="0" w:color="auto"/>
        <w:right w:val="none" w:sz="0" w:space="0" w:color="auto"/>
      </w:divBdr>
    </w:div>
    <w:div w:id="275448413">
      <w:bodyDiv w:val="1"/>
      <w:marLeft w:val="0"/>
      <w:marRight w:val="0"/>
      <w:marTop w:val="0"/>
      <w:marBottom w:val="0"/>
      <w:divBdr>
        <w:top w:val="none" w:sz="0" w:space="0" w:color="auto"/>
        <w:left w:val="none" w:sz="0" w:space="0" w:color="auto"/>
        <w:bottom w:val="none" w:sz="0" w:space="0" w:color="auto"/>
        <w:right w:val="none" w:sz="0" w:space="0" w:color="auto"/>
      </w:divBdr>
    </w:div>
    <w:div w:id="275646754">
      <w:bodyDiv w:val="1"/>
      <w:marLeft w:val="0"/>
      <w:marRight w:val="0"/>
      <w:marTop w:val="0"/>
      <w:marBottom w:val="0"/>
      <w:divBdr>
        <w:top w:val="none" w:sz="0" w:space="0" w:color="auto"/>
        <w:left w:val="none" w:sz="0" w:space="0" w:color="auto"/>
        <w:bottom w:val="none" w:sz="0" w:space="0" w:color="auto"/>
        <w:right w:val="none" w:sz="0" w:space="0" w:color="auto"/>
      </w:divBdr>
    </w:div>
    <w:div w:id="276373584">
      <w:bodyDiv w:val="1"/>
      <w:marLeft w:val="0"/>
      <w:marRight w:val="0"/>
      <w:marTop w:val="0"/>
      <w:marBottom w:val="0"/>
      <w:divBdr>
        <w:top w:val="none" w:sz="0" w:space="0" w:color="auto"/>
        <w:left w:val="none" w:sz="0" w:space="0" w:color="auto"/>
        <w:bottom w:val="none" w:sz="0" w:space="0" w:color="auto"/>
        <w:right w:val="none" w:sz="0" w:space="0" w:color="auto"/>
      </w:divBdr>
    </w:div>
    <w:div w:id="283848894">
      <w:bodyDiv w:val="1"/>
      <w:marLeft w:val="0"/>
      <w:marRight w:val="0"/>
      <w:marTop w:val="0"/>
      <w:marBottom w:val="0"/>
      <w:divBdr>
        <w:top w:val="none" w:sz="0" w:space="0" w:color="auto"/>
        <w:left w:val="none" w:sz="0" w:space="0" w:color="auto"/>
        <w:bottom w:val="none" w:sz="0" w:space="0" w:color="auto"/>
        <w:right w:val="none" w:sz="0" w:space="0" w:color="auto"/>
      </w:divBdr>
    </w:div>
    <w:div w:id="284774928">
      <w:bodyDiv w:val="1"/>
      <w:marLeft w:val="0"/>
      <w:marRight w:val="0"/>
      <w:marTop w:val="0"/>
      <w:marBottom w:val="0"/>
      <w:divBdr>
        <w:top w:val="none" w:sz="0" w:space="0" w:color="auto"/>
        <w:left w:val="none" w:sz="0" w:space="0" w:color="auto"/>
        <w:bottom w:val="none" w:sz="0" w:space="0" w:color="auto"/>
        <w:right w:val="none" w:sz="0" w:space="0" w:color="auto"/>
      </w:divBdr>
    </w:div>
    <w:div w:id="285553277">
      <w:bodyDiv w:val="1"/>
      <w:marLeft w:val="0"/>
      <w:marRight w:val="0"/>
      <w:marTop w:val="0"/>
      <w:marBottom w:val="0"/>
      <w:divBdr>
        <w:top w:val="none" w:sz="0" w:space="0" w:color="auto"/>
        <w:left w:val="none" w:sz="0" w:space="0" w:color="auto"/>
        <w:bottom w:val="none" w:sz="0" w:space="0" w:color="auto"/>
        <w:right w:val="none" w:sz="0" w:space="0" w:color="auto"/>
      </w:divBdr>
    </w:div>
    <w:div w:id="285895275">
      <w:bodyDiv w:val="1"/>
      <w:marLeft w:val="0"/>
      <w:marRight w:val="0"/>
      <w:marTop w:val="0"/>
      <w:marBottom w:val="0"/>
      <w:divBdr>
        <w:top w:val="none" w:sz="0" w:space="0" w:color="auto"/>
        <w:left w:val="none" w:sz="0" w:space="0" w:color="auto"/>
        <w:bottom w:val="none" w:sz="0" w:space="0" w:color="auto"/>
        <w:right w:val="none" w:sz="0" w:space="0" w:color="auto"/>
      </w:divBdr>
    </w:div>
    <w:div w:id="286591056">
      <w:bodyDiv w:val="1"/>
      <w:marLeft w:val="0"/>
      <w:marRight w:val="0"/>
      <w:marTop w:val="0"/>
      <w:marBottom w:val="0"/>
      <w:divBdr>
        <w:top w:val="none" w:sz="0" w:space="0" w:color="auto"/>
        <w:left w:val="none" w:sz="0" w:space="0" w:color="auto"/>
        <w:bottom w:val="none" w:sz="0" w:space="0" w:color="auto"/>
        <w:right w:val="none" w:sz="0" w:space="0" w:color="auto"/>
      </w:divBdr>
    </w:div>
    <w:div w:id="293949168">
      <w:bodyDiv w:val="1"/>
      <w:marLeft w:val="0"/>
      <w:marRight w:val="0"/>
      <w:marTop w:val="0"/>
      <w:marBottom w:val="0"/>
      <w:divBdr>
        <w:top w:val="none" w:sz="0" w:space="0" w:color="auto"/>
        <w:left w:val="none" w:sz="0" w:space="0" w:color="auto"/>
        <w:bottom w:val="none" w:sz="0" w:space="0" w:color="auto"/>
        <w:right w:val="none" w:sz="0" w:space="0" w:color="auto"/>
      </w:divBdr>
    </w:div>
    <w:div w:id="294409646">
      <w:bodyDiv w:val="1"/>
      <w:marLeft w:val="0"/>
      <w:marRight w:val="0"/>
      <w:marTop w:val="0"/>
      <w:marBottom w:val="0"/>
      <w:divBdr>
        <w:top w:val="none" w:sz="0" w:space="0" w:color="auto"/>
        <w:left w:val="none" w:sz="0" w:space="0" w:color="auto"/>
        <w:bottom w:val="none" w:sz="0" w:space="0" w:color="auto"/>
        <w:right w:val="none" w:sz="0" w:space="0" w:color="auto"/>
      </w:divBdr>
    </w:div>
    <w:div w:id="294481731">
      <w:bodyDiv w:val="1"/>
      <w:marLeft w:val="0"/>
      <w:marRight w:val="0"/>
      <w:marTop w:val="0"/>
      <w:marBottom w:val="0"/>
      <w:divBdr>
        <w:top w:val="none" w:sz="0" w:space="0" w:color="auto"/>
        <w:left w:val="none" w:sz="0" w:space="0" w:color="auto"/>
        <w:bottom w:val="none" w:sz="0" w:space="0" w:color="auto"/>
        <w:right w:val="none" w:sz="0" w:space="0" w:color="auto"/>
      </w:divBdr>
    </w:div>
    <w:div w:id="312569025">
      <w:bodyDiv w:val="1"/>
      <w:marLeft w:val="0"/>
      <w:marRight w:val="0"/>
      <w:marTop w:val="0"/>
      <w:marBottom w:val="0"/>
      <w:divBdr>
        <w:top w:val="none" w:sz="0" w:space="0" w:color="auto"/>
        <w:left w:val="none" w:sz="0" w:space="0" w:color="auto"/>
        <w:bottom w:val="none" w:sz="0" w:space="0" w:color="auto"/>
        <w:right w:val="none" w:sz="0" w:space="0" w:color="auto"/>
      </w:divBdr>
    </w:div>
    <w:div w:id="315229490">
      <w:bodyDiv w:val="1"/>
      <w:marLeft w:val="0"/>
      <w:marRight w:val="0"/>
      <w:marTop w:val="0"/>
      <w:marBottom w:val="0"/>
      <w:divBdr>
        <w:top w:val="none" w:sz="0" w:space="0" w:color="auto"/>
        <w:left w:val="none" w:sz="0" w:space="0" w:color="auto"/>
        <w:bottom w:val="none" w:sz="0" w:space="0" w:color="auto"/>
        <w:right w:val="none" w:sz="0" w:space="0" w:color="auto"/>
      </w:divBdr>
    </w:div>
    <w:div w:id="317809137">
      <w:bodyDiv w:val="1"/>
      <w:marLeft w:val="0"/>
      <w:marRight w:val="0"/>
      <w:marTop w:val="0"/>
      <w:marBottom w:val="0"/>
      <w:divBdr>
        <w:top w:val="none" w:sz="0" w:space="0" w:color="auto"/>
        <w:left w:val="none" w:sz="0" w:space="0" w:color="auto"/>
        <w:bottom w:val="none" w:sz="0" w:space="0" w:color="auto"/>
        <w:right w:val="none" w:sz="0" w:space="0" w:color="auto"/>
      </w:divBdr>
    </w:div>
    <w:div w:id="319575767">
      <w:bodyDiv w:val="1"/>
      <w:marLeft w:val="0"/>
      <w:marRight w:val="0"/>
      <w:marTop w:val="0"/>
      <w:marBottom w:val="0"/>
      <w:divBdr>
        <w:top w:val="none" w:sz="0" w:space="0" w:color="auto"/>
        <w:left w:val="none" w:sz="0" w:space="0" w:color="auto"/>
        <w:bottom w:val="none" w:sz="0" w:space="0" w:color="auto"/>
        <w:right w:val="none" w:sz="0" w:space="0" w:color="auto"/>
      </w:divBdr>
    </w:div>
    <w:div w:id="320038152">
      <w:bodyDiv w:val="1"/>
      <w:marLeft w:val="0"/>
      <w:marRight w:val="0"/>
      <w:marTop w:val="0"/>
      <w:marBottom w:val="0"/>
      <w:divBdr>
        <w:top w:val="none" w:sz="0" w:space="0" w:color="auto"/>
        <w:left w:val="none" w:sz="0" w:space="0" w:color="auto"/>
        <w:bottom w:val="none" w:sz="0" w:space="0" w:color="auto"/>
        <w:right w:val="none" w:sz="0" w:space="0" w:color="auto"/>
      </w:divBdr>
    </w:div>
    <w:div w:id="321204009">
      <w:bodyDiv w:val="1"/>
      <w:marLeft w:val="0"/>
      <w:marRight w:val="0"/>
      <w:marTop w:val="0"/>
      <w:marBottom w:val="0"/>
      <w:divBdr>
        <w:top w:val="none" w:sz="0" w:space="0" w:color="auto"/>
        <w:left w:val="none" w:sz="0" w:space="0" w:color="auto"/>
        <w:bottom w:val="none" w:sz="0" w:space="0" w:color="auto"/>
        <w:right w:val="none" w:sz="0" w:space="0" w:color="auto"/>
      </w:divBdr>
    </w:div>
    <w:div w:id="329137225">
      <w:bodyDiv w:val="1"/>
      <w:marLeft w:val="0"/>
      <w:marRight w:val="0"/>
      <w:marTop w:val="0"/>
      <w:marBottom w:val="0"/>
      <w:divBdr>
        <w:top w:val="none" w:sz="0" w:space="0" w:color="auto"/>
        <w:left w:val="none" w:sz="0" w:space="0" w:color="auto"/>
        <w:bottom w:val="none" w:sz="0" w:space="0" w:color="auto"/>
        <w:right w:val="none" w:sz="0" w:space="0" w:color="auto"/>
      </w:divBdr>
    </w:div>
    <w:div w:id="329992843">
      <w:bodyDiv w:val="1"/>
      <w:marLeft w:val="0"/>
      <w:marRight w:val="0"/>
      <w:marTop w:val="0"/>
      <w:marBottom w:val="0"/>
      <w:divBdr>
        <w:top w:val="none" w:sz="0" w:space="0" w:color="auto"/>
        <w:left w:val="none" w:sz="0" w:space="0" w:color="auto"/>
        <w:bottom w:val="none" w:sz="0" w:space="0" w:color="auto"/>
        <w:right w:val="none" w:sz="0" w:space="0" w:color="auto"/>
      </w:divBdr>
    </w:div>
    <w:div w:id="331220316">
      <w:bodyDiv w:val="1"/>
      <w:marLeft w:val="0"/>
      <w:marRight w:val="0"/>
      <w:marTop w:val="0"/>
      <w:marBottom w:val="0"/>
      <w:divBdr>
        <w:top w:val="none" w:sz="0" w:space="0" w:color="auto"/>
        <w:left w:val="none" w:sz="0" w:space="0" w:color="auto"/>
        <w:bottom w:val="none" w:sz="0" w:space="0" w:color="auto"/>
        <w:right w:val="none" w:sz="0" w:space="0" w:color="auto"/>
      </w:divBdr>
    </w:div>
    <w:div w:id="331371488">
      <w:bodyDiv w:val="1"/>
      <w:marLeft w:val="0"/>
      <w:marRight w:val="0"/>
      <w:marTop w:val="0"/>
      <w:marBottom w:val="0"/>
      <w:divBdr>
        <w:top w:val="none" w:sz="0" w:space="0" w:color="auto"/>
        <w:left w:val="none" w:sz="0" w:space="0" w:color="auto"/>
        <w:bottom w:val="none" w:sz="0" w:space="0" w:color="auto"/>
        <w:right w:val="none" w:sz="0" w:space="0" w:color="auto"/>
      </w:divBdr>
    </w:div>
    <w:div w:id="335889865">
      <w:bodyDiv w:val="1"/>
      <w:marLeft w:val="0"/>
      <w:marRight w:val="0"/>
      <w:marTop w:val="0"/>
      <w:marBottom w:val="0"/>
      <w:divBdr>
        <w:top w:val="none" w:sz="0" w:space="0" w:color="auto"/>
        <w:left w:val="none" w:sz="0" w:space="0" w:color="auto"/>
        <w:bottom w:val="none" w:sz="0" w:space="0" w:color="auto"/>
        <w:right w:val="none" w:sz="0" w:space="0" w:color="auto"/>
      </w:divBdr>
    </w:div>
    <w:div w:id="352345917">
      <w:bodyDiv w:val="1"/>
      <w:marLeft w:val="0"/>
      <w:marRight w:val="0"/>
      <w:marTop w:val="0"/>
      <w:marBottom w:val="0"/>
      <w:divBdr>
        <w:top w:val="none" w:sz="0" w:space="0" w:color="auto"/>
        <w:left w:val="none" w:sz="0" w:space="0" w:color="auto"/>
        <w:bottom w:val="none" w:sz="0" w:space="0" w:color="auto"/>
        <w:right w:val="none" w:sz="0" w:space="0" w:color="auto"/>
      </w:divBdr>
    </w:div>
    <w:div w:id="355619993">
      <w:bodyDiv w:val="1"/>
      <w:marLeft w:val="0"/>
      <w:marRight w:val="0"/>
      <w:marTop w:val="0"/>
      <w:marBottom w:val="0"/>
      <w:divBdr>
        <w:top w:val="none" w:sz="0" w:space="0" w:color="auto"/>
        <w:left w:val="none" w:sz="0" w:space="0" w:color="auto"/>
        <w:bottom w:val="none" w:sz="0" w:space="0" w:color="auto"/>
        <w:right w:val="none" w:sz="0" w:space="0" w:color="auto"/>
      </w:divBdr>
    </w:div>
    <w:div w:id="356391506">
      <w:bodyDiv w:val="1"/>
      <w:marLeft w:val="0"/>
      <w:marRight w:val="0"/>
      <w:marTop w:val="0"/>
      <w:marBottom w:val="0"/>
      <w:divBdr>
        <w:top w:val="none" w:sz="0" w:space="0" w:color="auto"/>
        <w:left w:val="none" w:sz="0" w:space="0" w:color="auto"/>
        <w:bottom w:val="none" w:sz="0" w:space="0" w:color="auto"/>
        <w:right w:val="none" w:sz="0" w:space="0" w:color="auto"/>
      </w:divBdr>
    </w:div>
    <w:div w:id="374701028">
      <w:bodyDiv w:val="1"/>
      <w:marLeft w:val="0"/>
      <w:marRight w:val="0"/>
      <w:marTop w:val="0"/>
      <w:marBottom w:val="0"/>
      <w:divBdr>
        <w:top w:val="none" w:sz="0" w:space="0" w:color="auto"/>
        <w:left w:val="none" w:sz="0" w:space="0" w:color="auto"/>
        <w:bottom w:val="none" w:sz="0" w:space="0" w:color="auto"/>
        <w:right w:val="none" w:sz="0" w:space="0" w:color="auto"/>
      </w:divBdr>
    </w:div>
    <w:div w:id="374935040">
      <w:bodyDiv w:val="1"/>
      <w:marLeft w:val="0"/>
      <w:marRight w:val="0"/>
      <w:marTop w:val="0"/>
      <w:marBottom w:val="0"/>
      <w:divBdr>
        <w:top w:val="none" w:sz="0" w:space="0" w:color="auto"/>
        <w:left w:val="none" w:sz="0" w:space="0" w:color="auto"/>
        <w:bottom w:val="none" w:sz="0" w:space="0" w:color="auto"/>
        <w:right w:val="none" w:sz="0" w:space="0" w:color="auto"/>
      </w:divBdr>
    </w:div>
    <w:div w:id="376781855">
      <w:bodyDiv w:val="1"/>
      <w:marLeft w:val="0"/>
      <w:marRight w:val="0"/>
      <w:marTop w:val="0"/>
      <w:marBottom w:val="0"/>
      <w:divBdr>
        <w:top w:val="none" w:sz="0" w:space="0" w:color="auto"/>
        <w:left w:val="none" w:sz="0" w:space="0" w:color="auto"/>
        <w:bottom w:val="none" w:sz="0" w:space="0" w:color="auto"/>
        <w:right w:val="none" w:sz="0" w:space="0" w:color="auto"/>
      </w:divBdr>
    </w:div>
    <w:div w:id="385615560">
      <w:bodyDiv w:val="1"/>
      <w:marLeft w:val="0"/>
      <w:marRight w:val="0"/>
      <w:marTop w:val="0"/>
      <w:marBottom w:val="0"/>
      <w:divBdr>
        <w:top w:val="none" w:sz="0" w:space="0" w:color="auto"/>
        <w:left w:val="none" w:sz="0" w:space="0" w:color="auto"/>
        <w:bottom w:val="none" w:sz="0" w:space="0" w:color="auto"/>
        <w:right w:val="none" w:sz="0" w:space="0" w:color="auto"/>
      </w:divBdr>
    </w:div>
    <w:div w:id="391470429">
      <w:bodyDiv w:val="1"/>
      <w:marLeft w:val="0"/>
      <w:marRight w:val="0"/>
      <w:marTop w:val="0"/>
      <w:marBottom w:val="0"/>
      <w:divBdr>
        <w:top w:val="none" w:sz="0" w:space="0" w:color="auto"/>
        <w:left w:val="none" w:sz="0" w:space="0" w:color="auto"/>
        <w:bottom w:val="none" w:sz="0" w:space="0" w:color="auto"/>
        <w:right w:val="none" w:sz="0" w:space="0" w:color="auto"/>
      </w:divBdr>
      <w:divsChild>
        <w:div w:id="213540137">
          <w:marLeft w:val="1166"/>
          <w:marRight w:val="0"/>
          <w:marTop w:val="200"/>
          <w:marBottom w:val="0"/>
          <w:divBdr>
            <w:top w:val="none" w:sz="0" w:space="0" w:color="auto"/>
            <w:left w:val="none" w:sz="0" w:space="0" w:color="auto"/>
            <w:bottom w:val="none" w:sz="0" w:space="0" w:color="auto"/>
            <w:right w:val="none" w:sz="0" w:space="0" w:color="auto"/>
          </w:divBdr>
        </w:div>
        <w:div w:id="1809394350">
          <w:marLeft w:val="1166"/>
          <w:marRight w:val="0"/>
          <w:marTop w:val="200"/>
          <w:marBottom w:val="0"/>
          <w:divBdr>
            <w:top w:val="none" w:sz="0" w:space="0" w:color="auto"/>
            <w:left w:val="none" w:sz="0" w:space="0" w:color="auto"/>
            <w:bottom w:val="none" w:sz="0" w:space="0" w:color="auto"/>
            <w:right w:val="none" w:sz="0" w:space="0" w:color="auto"/>
          </w:divBdr>
        </w:div>
        <w:div w:id="441464637">
          <w:marLeft w:val="1166"/>
          <w:marRight w:val="0"/>
          <w:marTop w:val="200"/>
          <w:marBottom w:val="0"/>
          <w:divBdr>
            <w:top w:val="none" w:sz="0" w:space="0" w:color="auto"/>
            <w:left w:val="none" w:sz="0" w:space="0" w:color="auto"/>
            <w:bottom w:val="none" w:sz="0" w:space="0" w:color="auto"/>
            <w:right w:val="none" w:sz="0" w:space="0" w:color="auto"/>
          </w:divBdr>
        </w:div>
        <w:div w:id="1942755917">
          <w:marLeft w:val="1166"/>
          <w:marRight w:val="0"/>
          <w:marTop w:val="200"/>
          <w:marBottom w:val="0"/>
          <w:divBdr>
            <w:top w:val="none" w:sz="0" w:space="0" w:color="auto"/>
            <w:left w:val="none" w:sz="0" w:space="0" w:color="auto"/>
            <w:bottom w:val="none" w:sz="0" w:space="0" w:color="auto"/>
            <w:right w:val="none" w:sz="0" w:space="0" w:color="auto"/>
          </w:divBdr>
        </w:div>
      </w:divsChild>
    </w:div>
    <w:div w:id="394596689">
      <w:bodyDiv w:val="1"/>
      <w:marLeft w:val="0"/>
      <w:marRight w:val="0"/>
      <w:marTop w:val="0"/>
      <w:marBottom w:val="0"/>
      <w:divBdr>
        <w:top w:val="none" w:sz="0" w:space="0" w:color="auto"/>
        <w:left w:val="none" w:sz="0" w:space="0" w:color="auto"/>
        <w:bottom w:val="none" w:sz="0" w:space="0" w:color="auto"/>
        <w:right w:val="none" w:sz="0" w:space="0" w:color="auto"/>
      </w:divBdr>
    </w:div>
    <w:div w:id="398090507">
      <w:bodyDiv w:val="1"/>
      <w:marLeft w:val="0"/>
      <w:marRight w:val="0"/>
      <w:marTop w:val="0"/>
      <w:marBottom w:val="0"/>
      <w:divBdr>
        <w:top w:val="none" w:sz="0" w:space="0" w:color="auto"/>
        <w:left w:val="none" w:sz="0" w:space="0" w:color="auto"/>
        <w:bottom w:val="none" w:sz="0" w:space="0" w:color="auto"/>
        <w:right w:val="none" w:sz="0" w:space="0" w:color="auto"/>
      </w:divBdr>
    </w:div>
    <w:div w:id="404029667">
      <w:bodyDiv w:val="1"/>
      <w:marLeft w:val="0"/>
      <w:marRight w:val="0"/>
      <w:marTop w:val="0"/>
      <w:marBottom w:val="0"/>
      <w:divBdr>
        <w:top w:val="none" w:sz="0" w:space="0" w:color="auto"/>
        <w:left w:val="none" w:sz="0" w:space="0" w:color="auto"/>
        <w:bottom w:val="none" w:sz="0" w:space="0" w:color="auto"/>
        <w:right w:val="none" w:sz="0" w:space="0" w:color="auto"/>
      </w:divBdr>
    </w:div>
    <w:div w:id="405614408">
      <w:bodyDiv w:val="1"/>
      <w:marLeft w:val="0"/>
      <w:marRight w:val="0"/>
      <w:marTop w:val="0"/>
      <w:marBottom w:val="0"/>
      <w:divBdr>
        <w:top w:val="none" w:sz="0" w:space="0" w:color="auto"/>
        <w:left w:val="none" w:sz="0" w:space="0" w:color="auto"/>
        <w:bottom w:val="none" w:sz="0" w:space="0" w:color="auto"/>
        <w:right w:val="none" w:sz="0" w:space="0" w:color="auto"/>
      </w:divBdr>
    </w:div>
    <w:div w:id="407843344">
      <w:bodyDiv w:val="1"/>
      <w:marLeft w:val="0"/>
      <w:marRight w:val="0"/>
      <w:marTop w:val="0"/>
      <w:marBottom w:val="0"/>
      <w:divBdr>
        <w:top w:val="none" w:sz="0" w:space="0" w:color="auto"/>
        <w:left w:val="none" w:sz="0" w:space="0" w:color="auto"/>
        <w:bottom w:val="none" w:sz="0" w:space="0" w:color="auto"/>
        <w:right w:val="none" w:sz="0" w:space="0" w:color="auto"/>
      </w:divBdr>
    </w:div>
    <w:div w:id="411239433">
      <w:bodyDiv w:val="1"/>
      <w:marLeft w:val="0"/>
      <w:marRight w:val="0"/>
      <w:marTop w:val="0"/>
      <w:marBottom w:val="0"/>
      <w:divBdr>
        <w:top w:val="none" w:sz="0" w:space="0" w:color="auto"/>
        <w:left w:val="none" w:sz="0" w:space="0" w:color="auto"/>
        <w:bottom w:val="none" w:sz="0" w:space="0" w:color="auto"/>
        <w:right w:val="none" w:sz="0" w:space="0" w:color="auto"/>
      </w:divBdr>
    </w:div>
    <w:div w:id="420487705">
      <w:bodyDiv w:val="1"/>
      <w:marLeft w:val="0"/>
      <w:marRight w:val="0"/>
      <w:marTop w:val="0"/>
      <w:marBottom w:val="0"/>
      <w:divBdr>
        <w:top w:val="none" w:sz="0" w:space="0" w:color="auto"/>
        <w:left w:val="none" w:sz="0" w:space="0" w:color="auto"/>
        <w:bottom w:val="none" w:sz="0" w:space="0" w:color="auto"/>
        <w:right w:val="none" w:sz="0" w:space="0" w:color="auto"/>
      </w:divBdr>
    </w:div>
    <w:div w:id="422073845">
      <w:bodyDiv w:val="1"/>
      <w:marLeft w:val="0"/>
      <w:marRight w:val="0"/>
      <w:marTop w:val="0"/>
      <w:marBottom w:val="0"/>
      <w:divBdr>
        <w:top w:val="none" w:sz="0" w:space="0" w:color="auto"/>
        <w:left w:val="none" w:sz="0" w:space="0" w:color="auto"/>
        <w:bottom w:val="none" w:sz="0" w:space="0" w:color="auto"/>
        <w:right w:val="none" w:sz="0" w:space="0" w:color="auto"/>
      </w:divBdr>
    </w:div>
    <w:div w:id="422650477">
      <w:bodyDiv w:val="1"/>
      <w:marLeft w:val="0"/>
      <w:marRight w:val="0"/>
      <w:marTop w:val="0"/>
      <w:marBottom w:val="0"/>
      <w:divBdr>
        <w:top w:val="none" w:sz="0" w:space="0" w:color="auto"/>
        <w:left w:val="none" w:sz="0" w:space="0" w:color="auto"/>
        <w:bottom w:val="none" w:sz="0" w:space="0" w:color="auto"/>
        <w:right w:val="none" w:sz="0" w:space="0" w:color="auto"/>
      </w:divBdr>
    </w:div>
    <w:div w:id="422650649">
      <w:bodyDiv w:val="1"/>
      <w:marLeft w:val="0"/>
      <w:marRight w:val="0"/>
      <w:marTop w:val="0"/>
      <w:marBottom w:val="0"/>
      <w:divBdr>
        <w:top w:val="none" w:sz="0" w:space="0" w:color="auto"/>
        <w:left w:val="none" w:sz="0" w:space="0" w:color="auto"/>
        <w:bottom w:val="none" w:sz="0" w:space="0" w:color="auto"/>
        <w:right w:val="none" w:sz="0" w:space="0" w:color="auto"/>
      </w:divBdr>
    </w:div>
    <w:div w:id="422915112">
      <w:bodyDiv w:val="1"/>
      <w:marLeft w:val="0"/>
      <w:marRight w:val="0"/>
      <w:marTop w:val="0"/>
      <w:marBottom w:val="0"/>
      <w:divBdr>
        <w:top w:val="none" w:sz="0" w:space="0" w:color="auto"/>
        <w:left w:val="none" w:sz="0" w:space="0" w:color="auto"/>
        <w:bottom w:val="none" w:sz="0" w:space="0" w:color="auto"/>
        <w:right w:val="none" w:sz="0" w:space="0" w:color="auto"/>
      </w:divBdr>
    </w:div>
    <w:div w:id="422998877">
      <w:bodyDiv w:val="1"/>
      <w:marLeft w:val="0"/>
      <w:marRight w:val="0"/>
      <w:marTop w:val="0"/>
      <w:marBottom w:val="0"/>
      <w:divBdr>
        <w:top w:val="none" w:sz="0" w:space="0" w:color="auto"/>
        <w:left w:val="none" w:sz="0" w:space="0" w:color="auto"/>
        <w:bottom w:val="none" w:sz="0" w:space="0" w:color="auto"/>
        <w:right w:val="none" w:sz="0" w:space="0" w:color="auto"/>
      </w:divBdr>
    </w:div>
    <w:div w:id="427114610">
      <w:bodyDiv w:val="1"/>
      <w:marLeft w:val="0"/>
      <w:marRight w:val="0"/>
      <w:marTop w:val="0"/>
      <w:marBottom w:val="0"/>
      <w:divBdr>
        <w:top w:val="none" w:sz="0" w:space="0" w:color="auto"/>
        <w:left w:val="none" w:sz="0" w:space="0" w:color="auto"/>
        <w:bottom w:val="none" w:sz="0" w:space="0" w:color="auto"/>
        <w:right w:val="none" w:sz="0" w:space="0" w:color="auto"/>
      </w:divBdr>
    </w:div>
    <w:div w:id="427427714">
      <w:bodyDiv w:val="1"/>
      <w:marLeft w:val="0"/>
      <w:marRight w:val="0"/>
      <w:marTop w:val="0"/>
      <w:marBottom w:val="0"/>
      <w:divBdr>
        <w:top w:val="none" w:sz="0" w:space="0" w:color="auto"/>
        <w:left w:val="none" w:sz="0" w:space="0" w:color="auto"/>
        <w:bottom w:val="none" w:sz="0" w:space="0" w:color="auto"/>
        <w:right w:val="none" w:sz="0" w:space="0" w:color="auto"/>
      </w:divBdr>
    </w:div>
    <w:div w:id="434180839">
      <w:bodyDiv w:val="1"/>
      <w:marLeft w:val="0"/>
      <w:marRight w:val="0"/>
      <w:marTop w:val="0"/>
      <w:marBottom w:val="0"/>
      <w:divBdr>
        <w:top w:val="none" w:sz="0" w:space="0" w:color="auto"/>
        <w:left w:val="none" w:sz="0" w:space="0" w:color="auto"/>
        <w:bottom w:val="none" w:sz="0" w:space="0" w:color="auto"/>
        <w:right w:val="none" w:sz="0" w:space="0" w:color="auto"/>
      </w:divBdr>
    </w:div>
    <w:div w:id="435908936">
      <w:bodyDiv w:val="1"/>
      <w:marLeft w:val="0"/>
      <w:marRight w:val="0"/>
      <w:marTop w:val="0"/>
      <w:marBottom w:val="0"/>
      <w:divBdr>
        <w:top w:val="none" w:sz="0" w:space="0" w:color="auto"/>
        <w:left w:val="none" w:sz="0" w:space="0" w:color="auto"/>
        <w:bottom w:val="none" w:sz="0" w:space="0" w:color="auto"/>
        <w:right w:val="none" w:sz="0" w:space="0" w:color="auto"/>
      </w:divBdr>
    </w:div>
    <w:div w:id="443186472">
      <w:bodyDiv w:val="1"/>
      <w:marLeft w:val="0"/>
      <w:marRight w:val="0"/>
      <w:marTop w:val="0"/>
      <w:marBottom w:val="0"/>
      <w:divBdr>
        <w:top w:val="none" w:sz="0" w:space="0" w:color="auto"/>
        <w:left w:val="none" w:sz="0" w:space="0" w:color="auto"/>
        <w:bottom w:val="none" w:sz="0" w:space="0" w:color="auto"/>
        <w:right w:val="none" w:sz="0" w:space="0" w:color="auto"/>
      </w:divBdr>
    </w:div>
    <w:div w:id="448620951">
      <w:bodyDiv w:val="1"/>
      <w:marLeft w:val="0"/>
      <w:marRight w:val="0"/>
      <w:marTop w:val="0"/>
      <w:marBottom w:val="0"/>
      <w:divBdr>
        <w:top w:val="none" w:sz="0" w:space="0" w:color="auto"/>
        <w:left w:val="none" w:sz="0" w:space="0" w:color="auto"/>
        <w:bottom w:val="none" w:sz="0" w:space="0" w:color="auto"/>
        <w:right w:val="none" w:sz="0" w:space="0" w:color="auto"/>
      </w:divBdr>
    </w:div>
    <w:div w:id="451945236">
      <w:bodyDiv w:val="1"/>
      <w:marLeft w:val="0"/>
      <w:marRight w:val="0"/>
      <w:marTop w:val="0"/>
      <w:marBottom w:val="0"/>
      <w:divBdr>
        <w:top w:val="none" w:sz="0" w:space="0" w:color="auto"/>
        <w:left w:val="none" w:sz="0" w:space="0" w:color="auto"/>
        <w:bottom w:val="none" w:sz="0" w:space="0" w:color="auto"/>
        <w:right w:val="none" w:sz="0" w:space="0" w:color="auto"/>
      </w:divBdr>
    </w:div>
    <w:div w:id="452797670">
      <w:bodyDiv w:val="1"/>
      <w:marLeft w:val="0"/>
      <w:marRight w:val="0"/>
      <w:marTop w:val="0"/>
      <w:marBottom w:val="0"/>
      <w:divBdr>
        <w:top w:val="none" w:sz="0" w:space="0" w:color="auto"/>
        <w:left w:val="none" w:sz="0" w:space="0" w:color="auto"/>
        <w:bottom w:val="none" w:sz="0" w:space="0" w:color="auto"/>
        <w:right w:val="none" w:sz="0" w:space="0" w:color="auto"/>
      </w:divBdr>
    </w:div>
    <w:div w:id="453986134">
      <w:bodyDiv w:val="1"/>
      <w:marLeft w:val="0"/>
      <w:marRight w:val="0"/>
      <w:marTop w:val="0"/>
      <w:marBottom w:val="0"/>
      <w:divBdr>
        <w:top w:val="none" w:sz="0" w:space="0" w:color="auto"/>
        <w:left w:val="none" w:sz="0" w:space="0" w:color="auto"/>
        <w:bottom w:val="none" w:sz="0" w:space="0" w:color="auto"/>
        <w:right w:val="none" w:sz="0" w:space="0" w:color="auto"/>
      </w:divBdr>
    </w:div>
    <w:div w:id="456065571">
      <w:bodyDiv w:val="1"/>
      <w:marLeft w:val="0"/>
      <w:marRight w:val="0"/>
      <w:marTop w:val="0"/>
      <w:marBottom w:val="0"/>
      <w:divBdr>
        <w:top w:val="none" w:sz="0" w:space="0" w:color="auto"/>
        <w:left w:val="none" w:sz="0" w:space="0" w:color="auto"/>
        <w:bottom w:val="none" w:sz="0" w:space="0" w:color="auto"/>
        <w:right w:val="none" w:sz="0" w:space="0" w:color="auto"/>
      </w:divBdr>
    </w:div>
    <w:div w:id="462239397">
      <w:bodyDiv w:val="1"/>
      <w:marLeft w:val="0"/>
      <w:marRight w:val="0"/>
      <w:marTop w:val="0"/>
      <w:marBottom w:val="0"/>
      <w:divBdr>
        <w:top w:val="none" w:sz="0" w:space="0" w:color="auto"/>
        <w:left w:val="none" w:sz="0" w:space="0" w:color="auto"/>
        <w:bottom w:val="none" w:sz="0" w:space="0" w:color="auto"/>
        <w:right w:val="none" w:sz="0" w:space="0" w:color="auto"/>
      </w:divBdr>
    </w:div>
    <w:div w:id="474492731">
      <w:bodyDiv w:val="1"/>
      <w:marLeft w:val="0"/>
      <w:marRight w:val="0"/>
      <w:marTop w:val="0"/>
      <w:marBottom w:val="0"/>
      <w:divBdr>
        <w:top w:val="none" w:sz="0" w:space="0" w:color="auto"/>
        <w:left w:val="none" w:sz="0" w:space="0" w:color="auto"/>
        <w:bottom w:val="none" w:sz="0" w:space="0" w:color="auto"/>
        <w:right w:val="none" w:sz="0" w:space="0" w:color="auto"/>
      </w:divBdr>
    </w:div>
    <w:div w:id="483745894">
      <w:bodyDiv w:val="1"/>
      <w:marLeft w:val="0"/>
      <w:marRight w:val="0"/>
      <w:marTop w:val="0"/>
      <w:marBottom w:val="0"/>
      <w:divBdr>
        <w:top w:val="none" w:sz="0" w:space="0" w:color="auto"/>
        <w:left w:val="none" w:sz="0" w:space="0" w:color="auto"/>
        <w:bottom w:val="none" w:sz="0" w:space="0" w:color="auto"/>
        <w:right w:val="none" w:sz="0" w:space="0" w:color="auto"/>
      </w:divBdr>
    </w:div>
    <w:div w:id="486242991">
      <w:bodyDiv w:val="1"/>
      <w:marLeft w:val="0"/>
      <w:marRight w:val="0"/>
      <w:marTop w:val="0"/>
      <w:marBottom w:val="0"/>
      <w:divBdr>
        <w:top w:val="none" w:sz="0" w:space="0" w:color="auto"/>
        <w:left w:val="none" w:sz="0" w:space="0" w:color="auto"/>
        <w:bottom w:val="none" w:sz="0" w:space="0" w:color="auto"/>
        <w:right w:val="none" w:sz="0" w:space="0" w:color="auto"/>
      </w:divBdr>
    </w:div>
    <w:div w:id="486672911">
      <w:bodyDiv w:val="1"/>
      <w:marLeft w:val="0"/>
      <w:marRight w:val="0"/>
      <w:marTop w:val="0"/>
      <w:marBottom w:val="0"/>
      <w:divBdr>
        <w:top w:val="none" w:sz="0" w:space="0" w:color="auto"/>
        <w:left w:val="none" w:sz="0" w:space="0" w:color="auto"/>
        <w:bottom w:val="none" w:sz="0" w:space="0" w:color="auto"/>
        <w:right w:val="none" w:sz="0" w:space="0" w:color="auto"/>
      </w:divBdr>
    </w:div>
    <w:div w:id="488449864">
      <w:bodyDiv w:val="1"/>
      <w:marLeft w:val="0"/>
      <w:marRight w:val="0"/>
      <w:marTop w:val="0"/>
      <w:marBottom w:val="0"/>
      <w:divBdr>
        <w:top w:val="none" w:sz="0" w:space="0" w:color="auto"/>
        <w:left w:val="none" w:sz="0" w:space="0" w:color="auto"/>
        <w:bottom w:val="none" w:sz="0" w:space="0" w:color="auto"/>
        <w:right w:val="none" w:sz="0" w:space="0" w:color="auto"/>
      </w:divBdr>
    </w:div>
    <w:div w:id="488639767">
      <w:bodyDiv w:val="1"/>
      <w:marLeft w:val="0"/>
      <w:marRight w:val="0"/>
      <w:marTop w:val="0"/>
      <w:marBottom w:val="0"/>
      <w:divBdr>
        <w:top w:val="none" w:sz="0" w:space="0" w:color="auto"/>
        <w:left w:val="none" w:sz="0" w:space="0" w:color="auto"/>
        <w:bottom w:val="none" w:sz="0" w:space="0" w:color="auto"/>
        <w:right w:val="none" w:sz="0" w:space="0" w:color="auto"/>
      </w:divBdr>
    </w:div>
    <w:div w:id="492647593">
      <w:bodyDiv w:val="1"/>
      <w:marLeft w:val="0"/>
      <w:marRight w:val="0"/>
      <w:marTop w:val="0"/>
      <w:marBottom w:val="0"/>
      <w:divBdr>
        <w:top w:val="none" w:sz="0" w:space="0" w:color="auto"/>
        <w:left w:val="none" w:sz="0" w:space="0" w:color="auto"/>
        <w:bottom w:val="none" w:sz="0" w:space="0" w:color="auto"/>
        <w:right w:val="none" w:sz="0" w:space="0" w:color="auto"/>
      </w:divBdr>
    </w:div>
    <w:div w:id="496045396">
      <w:bodyDiv w:val="1"/>
      <w:marLeft w:val="0"/>
      <w:marRight w:val="0"/>
      <w:marTop w:val="0"/>
      <w:marBottom w:val="0"/>
      <w:divBdr>
        <w:top w:val="none" w:sz="0" w:space="0" w:color="auto"/>
        <w:left w:val="none" w:sz="0" w:space="0" w:color="auto"/>
        <w:bottom w:val="none" w:sz="0" w:space="0" w:color="auto"/>
        <w:right w:val="none" w:sz="0" w:space="0" w:color="auto"/>
      </w:divBdr>
    </w:div>
    <w:div w:id="511721985">
      <w:bodyDiv w:val="1"/>
      <w:marLeft w:val="0"/>
      <w:marRight w:val="0"/>
      <w:marTop w:val="0"/>
      <w:marBottom w:val="0"/>
      <w:divBdr>
        <w:top w:val="none" w:sz="0" w:space="0" w:color="auto"/>
        <w:left w:val="none" w:sz="0" w:space="0" w:color="auto"/>
        <w:bottom w:val="none" w:sz="0" w:space="0" w:color="auto"/>
        <w:right w:val="none" w:sz="0" w:space="0" w:color="auto"/>
      </w:divBdr>
    </w:div>
    <w:div w:id="512719972">
      <w:bodyDiv w:val="1"/>
      <w:marLeft w:val="0"/>
      <w:marRight w:val="0"/>
      <w:marTop w:val="0"/>
      <w:marBottom w:val="0"/>
      <w:divBdr>
        <w:top w:val="none" w:sz="0" w:space="0" w:color="auto"/>
        <w:left w:val="none" w:sz="0" w:space="0" w:color="auto"/>
        <w:bottom w:val="none" w:sz="0" w:space="0" w:color="auto"/>
        <w:right w:val="none" w:sz="0" w:space="0" w:color="auto"/>
      </w:divBdr>
    </w:div>
    <w:div w:id="516770904">
      <w:bodyDiv w:val="1"/>
      <w:marLeft w:val="0"/>
      <w:marRight w:val="0"/>
      <w:marTop w:val="0"/>
      <w:marBottom w:val="0"/>
      <w:divBdr>
        <w:top w:val="none" w:sz="0" w:space="0" w:color="auto"/>
        <w:left w:val="none" w:sz="0" w:space="0" w:color="auto"/>
        <w:bottom w:val="none" w:sz="0" w:space="0" w:color="auto"/>
        <w:right w:val="none" w:sz="0" w:space="0" w:color="auto"/>
      </w:divBdr>
    </w:div>
    <w:div w:id="523637802">
      <w:bodyDiv w:val="1"/>
      <w:marLeft w:val="0"/>
      <w:marRight w:val="0"/>
      <w:marTop w:val="0"/>
      <w:marBottom w:val="0"/>
      <w:divBdr>
        <w:top w:val="none" w:sz="0" w:space="0" w:color="auto"/>
        <w:left w:val="none" w:sz="0" w:space="0" w:color="auto"/>
        <w:bottom w:val="none" w:sz="0" w:space="0" w:color="auto"/>
        <w:right w:val="none" w:sz="0" w:space="0" w:color="auto"/>
      </w:divBdr>
    </w:div>
    <w:div w:id="524556430">
      <w:bodyDiv w:val="1"/>
      <w:marLeft w:val="0"/>
      <w:marRight w:val="0"/>
      <w:marTop w:val="0"/>
      <w:marBottom w:val="0"/>
      <w:divBdr>
        <w:top w:val="none" w:sz="0" w:space="0" w:color="auto"/>
        <w:left w:val="none" w:sz="0" w:space="0" w:color="auto"/>
        <w:bottom w:val="none" w:sz="0" w:space="0" w:color="auto"/>
        <w:right w:val="none" w:sz="0" w:space="0" w:color="auto"/>
      </w:divBdr>
    </w:div>
    <w:div w:id="524829310">
      <w:bodyDiv w:val="1"/>
      <w:marLeft w:val="0"/>
      <w:marRight w:val="0"/>
      <w:marTop w:val="0"/>
      <w:marBottom w:val="0"/>
      <w:divBdr>
        <w:top w:val="none" w:sz="0" w:space="0" w:color="auto"/>
        <w:left w:val="none" w:sz="0" w:space="0" w:color="auto"/>
        <w:bottom w:val="none" w:sz="0" w:space="0" w:color="auto"/>
        <w:right w:val="none" w:sz="0" w:space="0" w:color="auto"/>
      </w:divBdr>
    </w:div>
    <w:div w:id="529685904">
      <w:bodyDiv w:val="1"/>
      <w:marLeft w:val="0"/>
      <w:marRight w:val="0"/>
      <w:marTop w:val="0"/>
      <w:marBottom w:val="0"/>
      <w:divBdr>
        <w:top w:val="none" w:sz="0" w:space="0" w:color="auto"/>
        <w:left w:val="none" w:sz="0" w:space="0" w:color="auto"/>
        <w:bottom w:val="none" w:sz="0" w:space="0" w:color="auto"/>
        <w:right w:val="none" w:sz="0" w:space="0" w:color="auto"/>
      </w:divBdr>
    </w:div>
    <w:div w:id="532613530">
      <w:bodyDiv w:val="1"/>
      <w:marLeft w:val="0"/>
      <w:marRight w:val="0"/>
      <w:marTop w:val="0"/>
      <w:marBottom w:val="0"/>
      <w:divBdr>
        <w:top w:val="none" w:sz="0" w:space="0" w:color="auto"/>
        <w:left w:val="none" w:sz="0" w:space="0" w:color="auto"/>
        <w:bottom w:val="none" w:sz="0" w:space="0" w:color="auto"/>
        <w:right w:val="none" w:sz="0" w:space="0" w:color="auto"/>
      </w:divBdr>
    </w:div>
    <w:div w:id="533923779">
      <w:bodyDiv w:val="1"/>
      <w:marLeft w:val="0"/>
      <w:marRight w:val="0"/>
      <w:marTop w:val="0"/>
      <w:marBottom w:val="0"/>
      <w:divBdr>
        <w:top w:val="none" w:sz="0" w:space="0" w:color="auto"/>
        <w:left w:val="none" w:sz="0" w:space="0" w:color="auto"/>
        <w:bottom w:val="none" w:sz="0" w:space="0" w:color="auto"/>
        <w:right w:val="none" w:sz="0" w:space="0" w:color="auto"/>
      </w:divBdr>
    </w:div>
    <w:div w:id="534392066">
      <w:bodyDiv w:val="1"/>
      <w:marLeft w:val="0"/>
      <w:marRight w:val="0"/>
      <w:marTop w:val="0"/>
      <w:marBottom w:val="0"/>
      <w:divBdr>
        <w:top w:val="none" w:sz="0" w:space="0" w:color="auto"/>
        <w:left w:val="none" w:sz="0" w:space="0" w:color="auto"/>
        <w:bottom w:val="none" w:sz="0" w:space="0" w:color="auto"/>
        <w:right w:val="none" w:sz="0" w:space="0" w:color="auto"/>
      </w:divBdr>
    </w:div>
    <w:div w:id="540476353">
      <w:bodyDiv w:val="1"/>
      <w:marLeft w:val="0"/>
      <w:marRight w:val="0"/>
      <w:marTop w:val="0"/>
      <w:marBottom w:val="0"/>
      <w:divBdr>
        <w:top w:val="none" w:sz="0" w:space="0" w:color="auto"/>
        <w:left w:val="none" w:sz="0" w:space="0" w:color="auto"/>
        <w:bottom w:val="none" w:sz="0" w:space="0" w:color="auto"/>
        <w:right w:val="none" w:sz="0" w:space="0" w:color="auto"/>
      </w:divBdr>
    </w:div>
    <w:div w:id="540485758">
      <w:bodyDiv w:val="1"/>
      <w:marLeft w:val="0"/>
      <w:marRight w:val="0"/>
      <w:marTop w:val="0"/>
      <w:marBottom w:val="0"/>
      <w:divBdr>
        <w:top w:val="none" w:sz="0" w:space="0" w:color="auto"/>
        <w:left w:val="none" w:sz="0" w:space="0" w:color="auto"/>
        <w:bottom w:val="none" w:sz="0" w:space="0" w:color="auto"/>
        <w:right w:val="none" w:sz="0" w:space="0" w:color="auto"/>
      </w:divBdr>
    </w:div>
    <w:div w:id="543373028">
      <w:bodyDiv w:val="1"/>
      <w:marLeft w:val="0"/>
      <w:marRight w:val="0"/>
      <w:marTop w:val="0"/>
      <w:marBottom w:val="0"/>
      <w:divBdr>
        <w:top w:val="none" w:sz="0" w:space="0" w:color="auto"/>
        <w:left w:val="none" w:sz="0" w:space="0" w:color="auto"/>
        <w:bottom w:val="none" w:sz="0" w:space="0" w:color="auto"/>
        <w:right w:val="none" w:sz="0" w:space="0" w:color="auto"/>
      </w:divBdr>
    </w:div>
    <w:div w:id="546138733">
      <w:bodyDiv w:val="1"/>
      <w:marLeft w:val="0"/>
      <w:marRight w:val="0"/>
      <w:marTop w:val="0"/>
      <w:marBottom w:val="0"/>
      <w:divBdr>
        <w:top w:val="none" w:sz="0" w:space="0" w:color="auto"/>
        <w:left w:val="none" w:sz="0" w:space="0" w:color="auto"/>
        <w:bottom w:val="none" w:sz="0" w:space="0" w:color="auto"/>
        <w:right w:val="none" w:sz="0" w:space="0" w:color="auto"/>
      </w:divBdr>
    </w:div>
    <w:div w:id="546449887">
      <w:bodyDiv w:val="1"/>
      <w:marLeft w:val="0"/>
      <w:marRight w:val="0"/>
      <w:marTop w:val="0"/>
      <w:marBottom w:val="0"/>
      <w:divBdr>
        <w:top w:val="none" w:sz="0" w:space="0" w:color="auto"/>
        <w:left w:val="none" w:sz="0" w:space="0" w:color="auto"/>
        <w:bottom w:val="none" w:sz="0" w:space="0" w:color="auto"/>
        <w:right w:val="none" w:sz="0" w:space="0" w:color="auto"/>
      </w:divBdr>
    </w:div>
    <w:div w:id="548491966">
      <w:bodyDiv w:val="1"/>
      <w:marLeft w:val="0"/>
      <w:marRight w:val="0"/>
      <w:marTop w:val="0"/>
      <w:marBottom w:val="0"/>
      <w:divBdr>
        <w:top w:val="none" w:sz="0" w:space="0" w:color="auto"/>
        <w:left w:val="none" w:sz="0" w:space="0" w:color="auto"/>
        <w:bottom w:val="none" w:sz="0" w:space="0" w:color="auto"/>
        <w:right w:val="none" w:sz="0" w:space="0" w:color="auto"/>
      </w:divBdr>
    </w:div>
    <w:div w:id="551893261">
      <w:bodyDiv w:val="1"/>
      <w:marLeft w:val="0"/>
      <w:marRight w:val="0"/>
      <w:marTop w:val="0"/>
      <w:marBottom w:val="0"/>
      <w:divBdr>
        <w:top w:val="none" w:sz="0" w:space="0" w:color="auto"/>
        <w:left w:val="none" w:sz="0" w:space="0" w:color="auto"/>
        <w:bottom w:val="none" w:sz="0" w:space="0" w:color="auto"/>
        <w:right w:val="none" w:sz="0" w:space="0" w:color="auto"/>
      </w:divBdr>
    </w:div>
    <w:div w:id="555163186">
      <w:bodyDiv w:val="1"/>
      <w:marLeft w:val="0"/>
      <w:marRight w:val="0"/>
      <w:marTop w:val="0"/>
      <w:marBottom w:val="0"/>
      <w:divBdr>
        <w:top w:val="none" w:sz="0" w:space="0" w:color="auto"/>
        <w:left w:val="none" w:sz="0" w:space="0" w:color="auto"/>
        <w:bottom w:val="none" w:sz="0" w:space="0" w:color="auto"/>
        <w:right w:val="none" w:sz="0" w:space="0" w:color="auto"/>
      </w:divBdr>
    </w:div>
    <w:div w:id="557859664">
      <w:bodyDiv w:val="1"/>
      <w:marLeft w:val="0"/>
      <w:marRight w:val="0"/>
      <w:marTop w:val="0"/>
      <w:marBottom w:val="0"/>
      <w:divBdr>
        <w:top w:val="none" w:sz="0" w:space="0" w:color="auto"/>
        <w:left w:val="none" w:sz="0" w:space="0" w:color="auto"/>
        <w:bottom w:val="none" w:sz="0" w:space="0" w:color="auto"/>
        <w:right w:val="none" w:sz="0" w:space="0" w:color="auto"/>
      </w:divBdr>
    </w:div>
    <w:div w:id="561017211">
      <w:bodyDiv w:val="1"/>
      <w:marLeft w:val="0"/>
      <w:marRight w:val="0"/>
      <w:marTop w:val="0"/>
      <w:marBottom w:val="0"/>
      <w:divBdr>
        <w:top w:val="none" w:sz="0" w:space="0" w:color="auto"/>
        <w:left w:val="none" w:sz="0" w:space="0" w:color="auto"/>
        <w:bottom w:val="none" w:sz="0" w:space="0" w:color="auto"/>
        <w:right w:val="none" w:sz="0" w:space="0" w:color="auto"/>
      </w:divBdr>
    </w:div>
    <w:div w:id="571157453">
      <w:bodyDiv w:val="1"/>
      <w:marLeft w:val="0"/>
      <w:marRight w:val="0"/>
      <w:marTop w:val="0"/>
      <w:marBottom w:val="0"/>
      <w:divBdr>
        <w:top w:val="none" w:sz="0" w:space="0" w:color="auto"/>
        <w:left w:val="none" w:sz="0" w:space="0" w:color="auto"/>
        <w:bottom w:val="none" w:sz="0" w:space="0" w:color="auto"/>
        <w:right w:val="none" w:sz="0" w:space="0" w:color="auto"/>
      </w:divBdr>
    </w:div>
    <w:div w:id="575477054">
      <w:bodyDiv w:val="1"/>
      <w:marLeft w:val="0"/>
      <w:marRight w:val="0"/>
      <w:marTop w:val="0"/>
      <w:marBottom w:val="0"/>
      <w:divBdr>
        <w:top w:val="none" w:sz="0" w:space="0" w:color="auto"/>
        <w:left w:val="none" w:sz="0" w:space="0" w:color="auto"/>
        <w:bottom w:val="none" w:sz="0" w:space="0" w:color="auto"/>
        <w:right w:val="none" w:sz="0" w:space="0" w:color="auto"/>
      </w:divBdr>
    </w:div>
    <w:div w:id="582572894">
      <w:bodyDiv w:val="1"/>
      <w:marLeft w:val="0"/>
      <w:marRight w:val="0"/>
      <w:marTop w:val="0"/>
      <w:marBottom w:val="0"/>
      <w:divBdr>
        <w:top w:val="none" w:sz="0" w:space="0" w:color="auto"/>
        <w:left w:val="none" w:sz="0" w:space="0" w:color="auto"/>
        <w:bottom w:val="none" w:sz="0" w:space="0" w:color="auto"/>
        <w:right w:val="none" w:sz="0" w:space="0" w:color="auto"/>
      </w:divBdr>
    </w:div>
    <w:div w:id="594631344">
      <w:bodyDiv w:val="1"/>
      <w:marLeft w:val="0"/>
      <w:marRight w:val="0"/>
      <w:marTop w:val="0"/>
      <w:marBottom w:val="0"/>
      <w:divBdr>
        <w:top w:val="none" w:sz="0" w:space="0" w:color="auto"/>
        <w:left w:val="none" w:sz="0" w:space="0" w:color="auto"/>
        <w:bottom w:val="none" w:sz="0" w:space="0" w:color="auto"/>
        <w:right w:val="none" w:sz="0" w:space="0" w:color="auto"/>
      </w:divBdr>
    </w:div>
    <w:div w:id="612715076">
      <w:bodyDiv w:val="1"/>
      <w:marLeft w:val="0"/>
      <w:marRight w:val="0"/>
      <w:marTop w:val="0"/>
      <w:marBottom w:val="0"/>
      <w:divBdr>
        <w:top w:val="none" w:sz="0" w:space="0" w:color="auto"/>
        <w:left w:val="none" w:sz="0" w:space="0" w:color="auto"/>
        <w:bottom w:val="none" w:sz="0" w:space="0" w:color="auto"/>
        <w:right w:val="none" w:sz="0" w:space="0" w:color="auto"/>
      </w:divBdr>
    </w:div>
    <w:div w:id="616184998">
      <w:bodyDiv w:val="1"/>
      <w:marLeft w:val="0"/>
      <w:marRight w:val="0"/>
      <w:marTop w:val="0"/>
      <w:marBottom w:val="0"/>
      <w:divBdr>
        <w:top w:val="none" w:sz="0" w:space="0" w:color="auto"/>
        <w:left w:val="none" w:sz="0" w:space="0" w:color="auto"/>
        <w:bottom w:val="none" w:sz="0" w:space="0" w:color="auto"/>
        <w:right w:val="none" w:sz="0" w:space="0" w:color="auto"/>
      </w:divBdr>
    </w:div>
    <w:div w:id="616377286">
      <w:bodyDiv w:val="1"/>
      <w:marLeft w:val="0"/>
      <w:marRight w:val="0"/>
      <w:marTop w:val="0"/>
      <w:marBottom w:val="0"/>
      <w:divBdr>
        <w:top w:val="none" w:sz="0" w:space="0" w:color="auto"/>
        <w:left w:val="none" w:sz="0" w:space="0" w:color="auto"/>
        <w:bottom w:val="none" w:sz="0" w:space="0" w:color="auto"/>
        <w:right w:val="none" w:sz="0" w:space="0" w:color="auto"/>
      </w:divBdr>
    </w:div>
    <w:div w:id="617177389">
      <w:bodyDiv w:val="1"/>
      <w:marLeft w:val="0"/>
      <w:marRight w:val="0"/>
      <w:marTop w:val="0"/>
      <w:marBottom w:val="0"/>
      <w:divBdr>
        <w:top w:val="none" w:sz="0" w:space="0" w:color="auto"/>
        <w:left w:val="none" w:sz="0" w:space="0" w:color="auto"/>
        <w:bottom w:val="none" w:sz="0" w:space="0" w:color="auto"/>
        <w:right w:val="none" w:sz="0" w:space="0" w:color="auto"/>
      </w:divBdr>
    </w:div>
    <w:div w:id="620724141">
      <w:bodyDiv w:val="1"/>
      <w:marLeft w:val="0"/>
      <w:marRight w:val="0"/>
      <w:marTop w:val="0"/>
      <w:marBottom w:val="0"/>
      <w:divBdr>
        <w:top w:val="none" w:sz="0" w:space="0" w:color="auto"/>
        <w:left w:val="none" w:sz="0" w:space="0" w:color="auto"/>
        <w:bottom w:val="none" w:sz="0" w:space="0" w:color="auto"/>
        <w:right w:val="none" w:sz="0" w:space="0" w:color="auto"/>
      </w:divBdr>
    </w:div>
    <w:div w:id="641887531">
      <w:bodyDiv w:val="1"/>
      <w:marLeft w:val="0"/>
      <w:marRight w:val="0"/>
      <w:marTop w:val="0"/>
      <w:marBottom w:val="0"/>
      <w:divBdr>
        <w:top w:val="none" w:sz="0" w:space="0" w:color="auto"/>
        <w:left w:val="none" w:sz="0" w:space="0" w:color="auto"/>
        <w:bottom w:val="none" w:sz="0" w:space="0" w:color="auto"/>
        <w:right w:val="none" w:sz="0" w:space="0" w:color="auto"/>
      </w:divBdr>
    </w:div>
    <w:div w:id="644093584">
      <w:bodyDiv w:val="1"/>
      <w:marLeft w:val="0"/>
      <w:marRight w:val="0"/>
      <w:marTop w:val="0"/>
      <w:marBottom w:val="0"/>
      <w:divBdr>
        <w:top w:val="none" w:sz="0" w:space="0" w:color="auto"/>
        <w:left w:val="none" w:sz="0" w:space="0" w:color="auto"/>
        <w:bottom w:val="none" w:sz="0" w:space="0" w:color="auto"/>
        <w:right w:val="none" w:sz="0" w:space="0" w:color="auto"/>
      </w:divBdr>
    </w:div>
    <w:div w:id="646129664">
      <w:bodyDiv w:val="1"/>
      <w:marLeft w:val="0"/>
      <w:marRight w:val="0"/>
      <w:marTop w:val="0"/>
      <w:marBottom w:val="0"/>
      <w:divBdr>
        <w:top w:val="none" w:sz="0" w:space="0" w:color="auto"/>
        <w:left w:val="none" w:sz="0" w:space="0" w:color="auto"/>
        <w:bottom w:val="none" w:sz="0" w:space="0" w:color="auto"/>
        <w:right w:val="none" w:sz="0" w:space="0" w:color="auto"/>
      </w:divBdr>
    </w:div>
    <w:div w:id="647174091">
      <w:bodyDiv w:val="1"/>
      <w:marLeft w:val="0"/>
      <w:marRight w:val="0"/>
      <w:marTop w:val="0"/>
      <w:marBottom w:val="0"/>
      <w:divBdr>
        <w:top w:val="none" w:sz="0" w:space="0" w:color="auto"/>
        <w:left w:val="none" w:sz="0" w:space="0" w:color="auto"/>
        <w:bottom w:val="none" w:sz="0" w:space="0" w:color="auto"/>
        <w:right w:val="none" w:sz="0" w:space="0" w:color="auto"/>
      </w:divBdr>
    </w:div>
    <w:div w:id="653606654">
      <w:bodyDiv w:val="1"/>
      <w:marLeft w:val="0"/>
      <w:marRight w:val="0"/>
      <w:marTop w:val="0"/>
      <w:marBottom w:val="0"/>
      <w:divBdr>
        <w:top w:val="none" w:sz="0" w:space="0" w:color="auto"/>
        <w:left w:val="none" w:sz="0" w:space="0" w:color="auto"/>
        <w:bottom w:val="none" w:sz="0" w:space="0" w:color="auto"/>
        <w:right w:val="none" w:sz="0" w:space="0" w:color="auto"/>
      </w:divBdr>
    </w:div>
    <w:div w:id="656766770">
      <w:bodyDiv w:val="1"/>
      <w:marLeft w:val="0"/>
      <w:marRight w:val="0"/>
      <w:marTop w:val="0"/>
      <w:marBottom w:val="0"/>
      <w:divBdr>
        <w:top w:val="none" w:sz="0" w:space="0" w:color="auto"/>
        <w:left w:val="none" w:sz="0" w:space="0" w:color="auto"/>
        <w:bottom w:val="none" w:sz="0" w:space="0" w:color="auto"/>
        <w:right w:val="none" w:sz="0" w:space="0" w:color="auto"/>
      </w:divBdr>
    </w:div>
    <w:div w:id="658071788">
      <w:bodyDiv w:val="1"/>
      <w:marLeft w:val="0"/>
      <w:marRight w:val="0"/>
      <w:marTop w:val="0"/>
      <w:marBottom w:val="0"/>
      <w:divBdr>
        <w:top w:val="none" w:sz="0" w:space="0" w:color="auto"/>
        <w:left w:val="none" w:sz="0" w:space="0" w:color="auto"/>
        <w:bottom w:val="none" w:sz="0" w:space="0" w:color="auto"/>
        <w:right w:val="none" w:sz="0" w:space="0" w:color="auto"/>
      </w:divBdr>
    </w:div>
    <w:div w:id="665087373">
      <w:bodyDiv w:val="1"/>
      <w:marLeft w:val="0"/>
      <w:marRight w:val="0"/>
      <w:marTop w:val="0"/>
      <w:marBottom w:val="0"/>
      <w:divBdr>
        <w:top w:val="none" w:sz="0" w:space="0" w:color="auto"/>
        <w:left w:val="none" w:sz="0" w:space="0" w:color="auto"/>
        <w:bottom w:val="none" w:sz="0" w:space="0" w:color="auto"/>
        <w:right w:val="none" w:sz="0" w:space="0" w:color="auto"/>
      </w:divBdr>
    </w:div>
    <w:div w:id="668676650">
      <w:bodyDiv w:val="1"/>
      <w:marLeft w:val="0"/>
      <w:marRight w:val="0"/>
      <w:marTop w:val="0"/>
      <w:marBottom w:val="0"/>
      <w:divBdr>
        <w:top w:val="none" w:sz="0" w:space="0" w:color="auto"/>
        <w:left w:val="none" w:sz="0" w:space="0" w:color="auto"/>
        <w:bottom w:val="none" w:sz="0" w:space="0" w:color="auto"/>
        <w:right w:val="none" w:sz="0" w:space="0" w:color="auto"/>
      </w:divBdr>
    </w:div>
    <w:div w:id="674457296">
      <w:bodyDiv w:val="1"/>
      <w:marLeft w:val="0"/>
      <w:marRight w:val="0"/>
      <w:marTop w:val="0"/>
      <w:marBottom w:val="0"/>
      <w:divBdr>
        <w:top w:val="none" w:sz="0" w:space="0" w:color="auto"/>
        <w:left w:val="none" w:sz="0" w:space="0" w:color="auto"/>
        <w:bottom w:val="none" w:sz="0" w:space="0" w:color="auto"/>
        <w:right w:val="none" w:sz="0" w:space="0" w:color="auto"/>
      </w:divBdr>
    </w:div>
    <w:div w:id="676540658">
      <w:bodyDiv w:val="1"/>
      <w:marLeft w:val="0"/>
      <w:marRight w:val="0"/>
      <w:marTop w:val="0"/>
      <w:marBottom w:val="0"/>
      <w:divBdr>
        <w:top w:val="none" w:sz="0" w:space="0" w:color="auto"/>
        <w:left w:val="none" w:sz="0" w:space="0" w:color="auto"/>
        <w:bottom w:val="none" w:sz="0" w:space="0" w:color="auto"/>
        <w:right w:val="none" w:sz="0" w:space="0" w:color="auto"/>
      </w:divBdr>
    </w:div>
    <w:div w:id="676612370">
      <w:bodyDiv w:val="1"/>
      <w:marLeft w:val="0"/>
      <w:marRight w:val="0"/>
      <w:marTop w:val="0"/>
      <w:marBottom w:val="0"/>
      <w:divBdr>
        <w:top w:val="none" w:sz="0" w:space="0" w:color="auto"/>
        <w:left w:val="none" w:sz="0" w:space="0" w:color="auto"/>
        <w:bottom w:val="none" w:sz="0" w:space="0" w:color="auto"/>
        <w:right w:val="none" w:sz="0" w:space="0" w:color="auto"/>
      </w:divBdr>
    </w:div>
    <w:div w:id="683047055">
      <w:bodyDiv w:val="1"/>
      <w:marLeft w:val="0"/>
      <w:marRight w:val="0"/>
      <w:marTop w:val="0"/>
      <w:marBottom w:val="0"/>
      <w:divBdr>
        <w:top w:val="none" w:sz="0" w:space="0" w:color="auto"/>
        <w:left w:val="none" w:sz="0" w:space="0" w:color="auto"/>
        <w:bottom w:val="none" w:sz="0" w:space="0" w:color="auto"/>
        <w:right w:val="none" w:sz="0" w:space="0" w:color="auto"/>
      </w:divBdr>
    </w:div>
    <w:div w:id="687102673">
      <w:bodyDiv w:val="1"/>
      <w:marLeft w:val="0"/>
      <w:marRight w:val="0"/>
      <w:marTop w:val="0"/>
      <w:marBottom w:val="0"/>
      <w:divBdr>
        <w:top w:val="none" w:sz="0" w:space="0" w:color="auto"/>
        <w:left w:val="none" w:sz="0" w:space="0" w:color="auto"/>
        <w:bottom w:val="none" w:sz="0" w:space="0" w:color="auto"/>
        <w:right w:val="none" w:sz="0" w:space="0" w:color="auto"/>
      </w:divBdr>
    </w:div>
    <w:div w:id="693312655">
      <w:bodyDiv w:val="1"/>
      <w:marLeft w:val="0"/>
      <w:marRight w:val="0"/>
      <w:marTop w:val="0"/>
      <w:marBottom w:val="0"/>
      <w:divBdr>
        <w:top w:val="none" w:sz="0" w:space="0" w:color="auto"/>
        <w:left w:val="none" w:sz="0" w:space="0" w:color="auto"/>
        <w:bottom w:val="none" w:sz="0" w:space="0" w:color="auto"/>
        <w:right w:val="none" w:sz="0" w:space="0" w:color="auto"/>
      </w:divBdr>
    </w:div>
    <w:div w:id="700668156">
      <w:bodyDiv w:val="1"/>
      <w:marLeft w:val="0"/>
      <w:marRight w:val="0"/>
      <w:marTop w:val="0"/>
      <w:marBottom w:val="0"/>
      <w:divBdr>
        <w:top w:val="none" w:sz="0" w:space="0" w:color="auto"/>
        <w:left w:val="none" w:sz="0" w:space="0" w:color="auto"/>
        <w:bottom w:val="none" w:sz="0" w:space="0" w:color="auto"/>
        <w:right w:val="none" w:sz="0" w:space="0" w:color="auto"/>
      </w:divBdr>
    </w:div>
    <w:div w:id="703215534">
      <w:bodyDiv w:val="1"/>
      <w:marLeft w:val="0"/>
      <w:marRight w:val="0"/>
      <w:marTop w:val="0"/>
      <w:marBottom w:val="0"/>
      <w:divBdr>
        <w:top w:val="none" w:sz="0" w:space="0" w:color="auto"/>
        <w:left w:val="none" w:sz="0" w:space="0" w:color="auto"/>
        <w:bottom w:val="none" w:sz="0" w:space="0" w:color="auto"/>
        <w:right w:val="none" w:sz="0" w:space="0" w:color="auto"/>
      </w:divBdr>
    </w:div>
    <w:div w:id="708147196">
      <w:bodyDiv w:val="1"/>
      <w:marLeft w:val="0"/>
      <w:marRight w:val="0"/>
      <w:marTop w:val="0"/>
      <w:marBottom w:val="0"/>
      <w:divBdr>
        <w:top w:val="none" w:sz="0" w:space="0" w:color="auto"/>
        <w:left w:val="none" w:sz="0" w:space="0" w:color="auto"/>
        <w:bottom w:val="none" w:sz="0" w:space="0" w:color="auto"/>
        <w:right w:val="none" w:sz="0" w:space="0" w:color="auto"/>
      </w:divBdr>
      <w:divsChild>
        <w:div w:id="427509846">
          <w:marLeft w:val="547"/>
          <w:marRight w:val="0"/>
          <w:marTop w:val="200"/>
          <w:marBottom w:val="0"/>
          <w:divBdr>
            <w:top w:val="none" w:sz="0" w:space="0" w:color="auto"/>
            <w:left w:val="none" w:sz="0" w:space="0" w:color="auto"/>
            <w:bottom w:val="none" w:sz="0" w:space="0" w:color="auto"/>
            <w:right w:val="none" w:sz="0" w:space="0" w:color="auto"/>
          </w:divBdr>
        </w:div>
      </w:divsChild>
    </w:div>
    <w:div w:id="713849342">
      <w:bodyDiv w:val="1"/>
      <w:marLeft w:val="0"/>
      <w:marRight w:val="0"/>
      <w:marTop w:val="0"/>
      <w:marBottom w:val="0"/>
      <w:divBdr>
        <w:top w:val="none" w:sz="0" w:space="0" w:color="auto"/>
        <w:left w:val="none" w:sz="0" w:space="0" w:color="auto"/>
        <w:bottom w:val="none" w:sz="0" w:space="0" w:color="auto"/>
        <w:right w:val="none" w:sz="0" w:space="0" w:color="auto"/>
      </w:divBdr>
    </w:div>
    <w:div w:id="724178459">
      <w:bodyDiv w:val="1"/>
      <w:marLeft w:val="0"/>
      <w:marRight w:val="0"/>
      <w:marTop w:val="0"/>
      <w:marBottom w:val="0"/>
      <w:divBdr>
        <w:top w:val="none" w:sz="0" w:space="0" w:color="auto"/>
        <w:left w:val="none" w:sz="0" w:space="0" w:color="auto"/>
        <w:bottom w:val="none" w:sz="0" w:space="0" w:color="auto"/>
        <w:right w:val="none" w:sz="0" w:space="0" w:color="auto"/>
      </w:divBdr>
      <w:divsChild>
        <w:div w:id="1262032135">
          <w:marLeft w:val="547"/>
          <w:marRight w:val="0"/>
          <w:marTop w:val="200"/>
          <w:marBottom w:val="0"/>
          <w:divBdr>
            <w:top w:val="none" w:sz="0" w:space="0" w:color="auto"/>
            <w:left w:val="none" w:sz="0" w:space="0" w:color="auto"/>
            <w:bottom w:val="none" w:sz="0" w:space="0" w:color="auto"/>
            <w:right w:val="none" w:sz="0" w:space="0" w:color="auto"/>
          </w:divBdr>
        </w:div>
      </w:divsChild>
    </w:div>
    <w:div w:id="726149380">
      <w:bodyDiv w:val="1"/>
      <w:marLeft w:val="0"/>
      <w:marRight w:val="0"/>
      <w:marTop w:val="0"/>
      <w:marBottom w:val="0"/>
      <w:divBdr>
        <w:top w:val="none" w:sz="0" w:space="0" w:color="auto"/>
        <w:left w:val="none" w:sz="0" w:space="0" w:color="auto"/>
        <w:bottom w:val="none" w:sz="0" w:space="0" w:color="auto"/>
        <w:right w:val="none" w:sz="0" w:space="0" w:color="auto"/>
      </w:divBdr>
    </w:div>
    <w:div w:id="728261366">
      <w:bodyDiv w:val="1"/>
      <w:marLeft w:val="0"/>
      <w:marRight w:val="0"/>
      <w:marTop w:val="0"/>
      <w:marBottom w:val="0"/>
      <w:divBdr>
        <w:top w:val="none" w:sz="0" w:space="0" w:color="auto"/>
        <w:left w:val="none" w:sz="0" w:space="0" w:color="auto"/>
        <w:bottom w:val="none" w:sz="0" w:space="0" w:color="auto"/>
        <w:right w:val="none" w:sz="0" w:space="0" w:color="auto"/>
      </w:divBdr>
    </w:div>
    <w:div w:id="731201061">
      <w:bodyDiv w:val="1"/>
      <w:marLeft w:val="0"/>
      <w:marRight w:val="0"/>
      <w:marTop w:val="0"/>
      <w:marBottom w:val="0"/>
      <w:divBdr>
        <w:top w:val="none" w:sz="0" w:space="0" w:color="auto"/>
        <w:left w:val="none" w:sz="0" w:space="0" w:color="auto"/>
        <w:bottom w:val="none" w:sz="0" w:space="0" w:color="auto"/>
        <w:right w:val="none" w:sz="0" w:space="0" w:color="auto"/>
      </w:divBdr>
    </w:div>
    <w:div w:id="733242363">
      <w:bodyDiv w:val="1"/>
      <w:marLeft w:val="0"/>
      <w:marRight w:val="0"/>
      <w:marTop w:val="0"/>
      <w:marBottom w:val="0"/>
      <w:divBdr>
        <w:top w:val="none" w:sz="0" w:space="0" w:color="auto"/>
        <w:left w:val="none" w:sz="0" w:space="0" w:color="auto"/>
        <w:bottom w:val="none" w:sz="0" w:space="0" w:color="auto"/>
        <w:right w:val="none" w:sz="0" w:space="0" w:color="auto"/>
      </w:divBdr>
    </w:div>
    <w:div w:id="733478984">
      <w:bodyDiv w:val="1"/>
      <w:marLeft w:val="0"/>
      <w:marRight w:val="0"/>
      <w:marTop w:val="0"/>
      <w:marBottom w:val="0"/>
      <w:divBdr>
        <w:top w:val="none" w:sz="0" w:space="0" w:color="auto"/>
        <w:left w:val="none" w:sz="0" w:space="0" w:color="auto"/>
        <w:bottom w:val="none" w:sz="0" w:space="0" w:color="auto"/>
        <w:right w:val="none" w:sz="0" w:space="0" w:color="auto"/>
      </w:divBdr>
    </w:div>
    <w:div w:id="738479941">
      <w:bodyDiv w:val="1"/>
      <w:marLeft w:val="0"/>
      <w:marRight w:val="0"/>
      <w:marTop w:val="0"/>
      <w:marBottom w:val="0"/>
      <w:divBdr>
        <w:top w:val="none" w:sz="0" w:space="0" w:color="auto"/>
        <w:left w:val="none" w:sz="0" w:space="0" w:color="auto"/>
        <w:bottom w:val="none" w:sz="0" w:space="0" w:color="auto"/>
        <w:right w:val="none" w:sz="0" w:space="0" w:color="auto"/>
      </w:divBdr>
    </w:div>
    <w:div w:id="753671296">
      <w:bodyDiv w:val="1"/>
      <w:marLeft w:val="0"/>
      <w:marRight w:val="0"/>
      <w:marTop w:val="0"/>
      <w:marBottom w:val="0"/>
      <w:divBdr>
        <w:top w:val="none" w:sz="0" w:space="0" w:color="auto"/>
        <w:left w:val="none" w:sz="0" w:space="0" w:color="auto"/>
        <w:bottom w:val="none" w:sz="0" w:space="0" w:color="auto"/>
        <w:right w:val="none" w:sz="0" w:space="0" w:color="auto"/>
      </w:divBdr>
    </w:div>
    <w:div w:id="759105852">
      <w:bodyDiv w:val="1"/>
      <w:marLeft w:val="0"/>
      <w:marRight w:val="0"/>
      <w:marTop w:val="0"/>
      <w:marBottom w:val="0"/>
      <w:divBdr>
        <w:top w:val="none" w:sz="0" w:space="0" w:color="auto"/>
        <w:left w:val="none" w:sz="0" w:space="0" w:color="auto"/>
        <w:bottom w:val="none" w:sz="0" w:space="0" w:color="auto"/>
        <w:right w:val="none" w:sz="0" w:space="0" w:color="auto"/>
      </w:divBdr>
    </w:div>
    <w:div w:id="760756080">
      <w:bodyDiv w:val="1"/>
      <w:marLeft w:val="0"/>
      <w:marRight w:val="0"/>
      <w:marTop w:val="0"/>
      <w:marBottom w:val="0"/>
      <w:divBdr>
        <w:top w:val="none" w:sz="0" w:space="0" w:color="auto"/>
        <w:left w:val="none" w:sz="0" w:space="0" w:color="auto"/>
        <w:bottom w:val="none" w:sz="0" w:space="0" w:color="auto"/>
        <w:right w:val="none" w:sz="0" w:space="0" w:color="auto"/>
      </w:divBdr>
    </w:div>
    <w:div w:id="761990070">
      <w:bodyDiv w:val="1"/>
      <w:marLeft w:val="0"/>
      <w:marRight w:val="0"/>
      <w:marTop w:val="0"/>
      <w:marBottom w:val="0"/>
      <w:divBdr>
        <w:top w:val="none" w:sz="0" w:space="0" w:color="auto"/>
        <w:left w:val="none" w:sz="0" w:space="0" w:color="auto"/>
        <w:bottom w:val="none" w:sz="0" w:space="0" w:color="auto"/>
        <w:right w:val="none" w:sz="0" w:space="0" w:color="auto"/>
      </w:divBdr>
    </w:div>
    <w:div w:id="768233767">
      <w:bodyDiv w:val="1"/>
      <w:marLeft w:val="0"/>
      <w:marRight w:val="0"/>
      <w:marTop w:val="0"/>
      <w:marBottom w:val="0"/>
      <w:divBdr>
        <w:top w:val="none" w:sz="0" w:space="0" w:color="auto"/>
        <w:left w:val="none" w:sz="0" w:space="0" w:color="auto"/>
        <w:bottom w:val="none" w:sz="0" w:space="0" w:color="auto"/>
        <w:right w:val="none" w:sz="0" w:space="0" w:color="auto"/>
      </w:divBdr>
    </w:div>
    <w:div w:id="777918825">
      <w:bodyDiv w:val="1"/>
      <w:marLeft w:val="0"/>
      <w:marRight w:val="0"/>
      <w:marTop w:val="0"/>
      <w:marBottom w:val="0"/>
      <w:divBdr>
        <w:top w:val="none" w:sz="0" w:space="0" w:color="auto"/>
        <w:left w:val="none" w:sz="0" w:space="0" w:color="auto"/>
        <w:bottom w:val="none" w:sz="0" w:space="0" w:color="auto"/>
        <w:right w:val="none" w:sz="0" w:space="0" w:color="auto"/>
      </w:divBdr>
    </w:div>
    <w:div w:id="789663378">
      <w:bodyDiv w:val="1"/>
      <w:marLeft w:val="0"/>
      <w:marRight w:val="0"/>
      <w:marTop w:val="0"/>
      <w:marBottom w:val="0"/>
      <w:divBdr>
        <w:top w:val="none" w:sz="0" w:space="0" w:color="auto"/>
        <w:left w:val="none" w:sz="0" w:space="0" w:color="auto"/>
        <w:bottom w:val="none" w:sz="0" w:space="0" w:color="auto"/>
        <w:right w:val="none" w:sz="0" w:space="0" w:color="auto"/>
      </w:divBdr>
    </w:div>
    <w:div w:id="801463227">
      <w:bodyDiv w:val="1"/>
      <w:marLeft w:val="0"/>
      <w:marRight w:val="0"/>
      <w:marTop w:val="0"/>
      <w:marBottom w:val="0"/>
      <w:divBdr>
        <w:top w:val="none" w:sz="0" w:space="0" w:color="auto"/>
        <w:left w:val="none" w:sz="0" w:space="0" w:color="auto"/>
        <w:bottom w:val="none" w:sz="0" w:space="0" w:color="auto"/>
        <w:right w:val="none" w:sz="0" w:space="0" w:color="auto"/>
      </w:divBdr>
    </w:div>
    <w:div w:id="815996356">
      <w:bodyDiv w:val="1"/>
      <w:marLeft w:val="0"/>
      <w:marRight w:val="0"/>
      <w:marTop w:val="0"/>
      <w:marBottom w:val="0"/>
      <w:divBdr>
        <w:top w:val="none" w:sz="0" w:space="0" w:color="auto"/>
        <w:left w:val="none" w:sz="0" w:space="0" w:color="auto"/>
        <w:bottom w:val="none" w:sz="0" w:space="0" w:color="auto"/>
        <w:right w:val="none" w:sz="0" w:space="0" w:color="auto"/>
      </w:divBdr>
    </w:div>
    <w:div w:id="817839712">
      <w:bodyDiv w:val="1"/>
      <w:marLeft w:val="0"/>
      <w:marRight w:val="0"/>
      <w:marTop w:val="0"/>
      <w:marBottom w:val="0"/>
      <w:divBdr>
        <w:top w:val="none" w:sz="0" w:space="0" w:color="auto"/>
        <w:left w:val="none" w:sz="0" w:space="0" w:color="auto"/>
        <w:bottom w:val="none" w:sz="0" w:space="0" w:color="auto"/>
        <w:right w:val="none" w:sz="0" w:space="0" w:color="auto"/>
      </w:divBdr>
    </w:div>
    <w:div w:id="822164554">
      <w:bodyDiv w:val="1"/>
      <w:marLeft w:val="0"/>
      <w:marRight w:val="0"/>
      <w:marTop w:val="0"/>
      <w:marBottom w:val="0"/>
      <w:divBdr>
        <w:top w:val="none" w:sz="0" w:space="0" w:color="auto"/>
        <w:left w:val="none" w:sz="0" w:space="0" w:color="auto"/>
        <w:bottom w:val="none" w:sz="0" w:space="0" w:color="auto"/>
        <w:right w:val="none" w:sz="0" w:space="0" w:color="auto"/>
      </w:divBdr>
    </w:div>
    <w:div w:id="827210937">
      <w:bodyDiv w:val="1"/>
      <w:marLeft w:val="0"/>
      <w:marRight w:val="0"/>
      <w:marTop w:val="0"/>
      <w:marBottom w:val="0"/>
      <w:divBdr>
        <w:top w:val="none" w:sz="0" w:space="0" w:color="auto"/>
        <w:left w:val="none" w:sz="0" w:space="0" w:color="auto"/>
        <w:bottom w:val="none" w:sz="0" w:space="0" w:color="auto"/>
        <w:right w:val="none" w:sz="0" w:space="0" w:color="auto"/>
      </w:divBdr>
    </w:div>
    <w:div w:id="839582936">
      <w:bodyDiv w:val="1"/>
      <w:marLeft w:val="0"/>
      <w:marRight w:val="0"/>
      <w:marTop w:val="0"/>
      <w:marBottom w:val="0"/>
      <w:divBdr>
        <w:top w:val="none" w:sz="0" w:space="0" w:color="auto"/>
        <w:left w:val="none" w:sz="0" w:space="0" w:color="auto"/>
        <w:bottom w:val="none" w:sz="0" w:space="0" w:color="auto"/>
        <w:right w:val="none" w:sz="0" w:space="0" w:color="auto"/>
      </w:divBdr>
    </w:div>
    <w:div w:id="840969813">
      <w:bodyDiv w:val="1"/>
      <w:marLeft w:val="0"/>
      <w:marRight w:val="0"/>
      <w:marTop w:val="0"/>
      <w:marBottom w:val="0"/>
      <w:divBdr>
        <w:top w:val="none" w:sz="0" w:space="0" w:color="auto"/>
        <w:left w:val="none" w:sz="0" w:space="0" w:color="auto"/>
        <w:bottom w:val="none" w:sz="0" w:space="0" w:color="auto"/>
        <w:right w:val="none" w:sz="0" w:space="0" w:color="auto"/>
      </w:divBdr>
    </w:div>
    <w:div w:id="841973708">
      <w:bodyDiv w:val="1"/>
      <w:marLeft w:val="0"/>
      <w:marRight w:val="0"/>
      <w:marTop w:val="0"/>
      <w:marBottom w:val="0"/>
      <w:divBdr>
        <w:top w:val="none" w:sz="0" w:space="0" w:color="auto"/>
        <w:left w:val="none" w:sz="0" w:space="0" w:color="auto"/>
        <w:bottom w:val="none" w:sz="0" w:space="0" w:color="auto"/>
        <w:right w:val="none" w:sz="0" w:space="0" w:color="auto"/>
      </w:divBdr>
    </w:div>
    <w:div w:id="842400949">
      <w:bodyDiv w:val="1"/>
      <w:marLeft w:val="0"/>
      <w:marRight w:val="0"/>
      <w:marTop w:val="0"/>
      <w:marBottom w:val="0"/>
      <w:divBdr>
        <w:top w:val="none" w:sz="0" w:space="0" w:color="auto"/>
        <w:left w:val="none" w:sz="0" w:space="0" w:color="auto"/>
        <w:bottom w:val="none" w:sz="0" w:space="0" w:color="auto"/>
        <w:right w:val="none" w:sz="0" w:space="0" w:color="auto"/>
      </w:divBdr>
    </w:div>
    <w:div w:id="846140839">
      <w:bodyDiv w:val="1"/>
      <w:marLeft w:val="0"/>
      <w:marRight w:val="0"/>
      <w:marTop w:val="0"/>
      <w:marBottom w:val="0"/>
      <w:divBdr>
        <w:top w:val="none" w:sz="0" w:space="0" w:color="auto"/>
        <w:left w:val="none" w:sz="0" w:space="0" w:color="auto"/>
        <w:bottom w:val="none" w:sz="0" w:space="0" w:color="auto"/>
        <w:right w:val="none" w:sz="0" w:space="0" w:color="auto"/>
      </w:divBdr>
    </w:div>
    <w:div w:id="849487533">
      <w:bodyDiv w:val="1"/>
      <w:marLeft w:val="0"/>
      <w:marRight w:val="0"/>
      <w:marTop w:val="0"/>
      <w:marBottom w:val="0"/>
      <w:divBdr>
        <w:top w:val="none" w:sz="0" w:space="0" w:color="auto"/>
        <w:left w:val="none" w:sz="0" w:space="0" w:color="auto"/>
        <w:bottom w:val="none" w:sz="0" w:space="0" w:color="auto"/>
        <w:right w:val="none" w:sz="0" w:space="0" w:color="auto"/>
      </w:divBdr>
    </w:div>
    <w:div w:id="856425066">
      <w:bodyDiv w:val="1"/>
      <w:marLeft w:val="0"/>
      <w:marRight w:val="0"/>
      <w:marTop w:val="0"/>
      <w:marBottom w:val="0"/>
      <w:divBdr>
        <w:top w:val="none" w:sz="0" w:space="0" w:color="auto"/>
        <w:left w:val="none" w:sz="0" w:space="0" w:color="auto"/>
        <w:bottom w:val="none" w:sz="0" w:space="0" w:color="auto"/>
        <w:right w:val="none" w:sz="0" w:space="0" w:color="auto"/>
      </w:divBdr>
    </w:div>
    <w:div w:id="857621117">
      <w:bodyDiv w:val="1"/>
      <w:marLeft w:val="0"/>
      <w:marRight w:val="0"/>
      <w:marTop w:val="0"/>
      <w:marBottom w:val="0"/>
      <w:divBdr>
        <w:top w:val="none" w:sz="0" w:space="0" w:color="auto"/>
        <w:left w:val="none" w:sz="0" w:space="0" w:color="auto"/>
        <w:bottom w:val="none" w:sz="0" w:space="0" w:color="auto"/>
        <w:right w:val="none" w:sz="0" w:space="0" w:color="auto"/>
      </w:divBdr>
    </w:div>
    <w:div w:id="867259740">
      <w:bodyDiv w:val="1"/>
      <w:marLeft w:val="0"/>
      <w:marRight w:val="0"/>
      <w:marTop w:val="0"/>
      <w:marBottom w:val="0"/>
      <w:divBdr>
        <w:top w:val="none" w:sz="0" w:space="0" w:color="auto"/>
        <w:left w:val="none" w:sz="0" w:space="0" w:color="auto"/>
        <w:bottom w:val="none" w:sz="0" w:space="0" w:color="auto"/>
        <w:right w:val="none" w:sz="0" w:space="0" w:color="auto"/>
      </w:divBdr>
    </w:div>
    <w:div w:id="871458646">
      <w:bodyDiv w:val="1"/>
      <w:marLeft w:val="0"/>
      <w:marRight w:val="0"/>
      <w:marTop w:val="0"/>
      <w:marBottom w:val="0"/>
      <w:divBdr>
        <w:top w:val="none" w:sz="0" w:space="0" w:color="auto"/>
        <w:left w:val="none" w:sz="0" w:space="0" w:color="auto"/>
        <w:bottom w:val="none" w:sz="0" w:space="0" w:color="auto"/>
        <w:right w:val="none" w:sz="0" w:space="0" w:color="auto"/>
      </w:divBdr>
    </w:div>
    <w:div w:id="873618368">
      <w:bodyDiv w:val="1"/>
      <w:marLeft w:val="0"/>
      <w:marRight w:val="0"/>
      <w:marTop w:val="0"/>
      <w:marBottom w:val="0"/>
      <w:divBdr>
        <w:top w:val="none" w:sz="0" w:space="0" w:color="auto"/>
        <w:left w:val="none" w:sz="0" w:space="0" w:color="auto"/>
        <w:bottom w:val="none" w:sz="0" w:space="0" w:color="auto"/>
        <w:right w:val="none" w:sz="0" w:space="0" w:color="auto"/>
      </w:divBdr>
    </w:div>
    <w:div w:id="873692730">
      <w:bodyDiv w:val="1"/>
      <w:marLeft w:val="0"/>
      <w:marRight w:val="0"/>
      <w:marTop w:val="0"/>
      <w:marBottom w:val="0"/>
      <w:divBdr>
        <w:top w:val="none" w:sz="0" w:space="0" w:color="auto"/>
        <w:left w:val="none" w:sz="0" w:space="0" w:color="auto"/>
        <w:bottom w:val="none" w:sz="0" w:space="0" w:color="auto"/>
        <w:right w:val="none" w:sz="0" w:space="0" w:color="auto"/>
      </w:divBdr>
    </w:div>
    <w:div w:id="875462388">
      <w:bodyDiv w:val="1"/>
      <w:marLeft w:val="0"/>
      <w:marRight w:val="0"/>
      <w:marTop w:val="0"/>
      <w:marBottom w:val="0"/>
      <w:divBdr>
        <w:top w:val="none" w:sz="0" w:space="0" w:color="auto"/>
        <w:left w:val="none" w:sz="0" w:space="0" w:color="auto"/>
        <w:bottom w:val="none" w:sz="0" w:space="0" w:color="auto"/>
        <w:right w:val="none" w:sz="0" w:space="0" w:color="auto"/>
      </w:divBdr>
    </w:div>
    <w:div w:id="877622943">
      <w:bodyDiv w:val="1"/>
      <w:marLeft w:val="0"/>
      <w:marRight w:val="0"/>
      <w:marTop w:val="0"/>
      <w:marBottom w:val="0"/>
      <w:divBdr>
        <w:top w:val="none" w:sz="0" w:space="0" w:color="auto"/>
        <w:left w:val="none" w:sz="0" w:space="0" w:color="auto"/>
        <w:bottom w:val="none" w:sz="0" w:space="0" w:color="auto"/>
        <w:right w:val="none" w:sz="0" w:space="0" w:color="auto"/>
      </w:divBdr>
    </w:div>
    <w:div w:id="878009738">
      <w:bodyDiv w:val="1"/>
      <w:marLeft w:val="0"/>
      <w:marRight w:val="0"/>
      <w:marTop w:val="0"/>
      <w:marBottom w:val="0"/>
      <w:divBdr>
        <w:top w:val="none" w:sz="0" w:space="0" w:color="auto"/>
        <w:left w:val="none" w:sz="0" w:space="0" w:color="auto"/>
        <w:bottom w:val="none" w:sz="0" w:space="0" w:color="auto"/>
        <w:right w:val="none" w:sz="0" w:space="0" w:color="auto"/>
      </w:divBdr>
    </w:div>
    <w:div w:id="888683287">
      <w:bodyDiv w:val="1"/>
      <w:marLeft w:val="0"/>
      <w:marRight w:val="0"/>
      <w:marTop w:val="0"/>
      <w:marBottom w:val="0"/>
      <w:divBdr>
        <w:top w:val="none" w:sz="0" w:space="0" w:color="auto"/>
        <w:left w:val="none" w:sz="0" w:space="0" w:color="auto"/>
        <w:bottom w:val="none" w:sz="0" w:space="0" w:color="auto"/>
        <w:right w:val="none" w:sz="0" w:space="0" w:color="auto"/>
      </w:divBdr>
    </w:div>
    <w:div w:id="889075160">
      <w:bodyDiv w:val="1"/>
      <w:marLeft w:val="0"/>
      <w:marRight w:val="0"/>
      <w:marTop w:val="0"/>
      <w:marBottom w:val="0"/>
      <w:divBdr>
        <w:top w:val="none" w:sz="0" w:space="0" w:color="auto"/>
        <w:left w:val="none" w:sz="0" w:space="0" w:color="auto"/>
        <w:bottom w:val="none" w:sz="0" w:space="0" w:color="auto"/>
        <w:right w:val="none" w:sz="0" w:space="0" w:color="auto"/>
      </w:divBdr>
    </w:div>
    <w:div w:id="897863800">
      <w:bodyDiv w:val="1"/>
      <w:marLeft w:val="0"/>
      <w:marRight w:val="0"/>
      <w:marTop w:val="0"/>
      <w:marBottom w:val="0"/>
      <w:divBdr>
        <w:top w:val="none" w:sz="0" w:space="0" w:color="auto"/>
        <w:left w:val="none" w:sz="0" w:space="0" w:color="auto"/>
        <w:bottom w:val="none" w:sz="0" w:space="0" w:color="auto"/>
        <w:right w:val="none" w:sz="0" w:space="0" w:color="auto"/>
      </w:divBdr>
    </w:div>
    <w:div w:id="901526930">
      <w:bodyDiv w:val="1"/>
      <w:marLeft w:val="0"/>
      <w:marRight w:val="0"/>
      <w:marTop w:val="0"/>
      <w:marBottom w:val="0"/>
      <w:divBdr>
        <w:top w:val="none" w:sz="0" w:space="0" w:color="auto"/>
        <w:left w:val="none" w:sz="0" w:space="0" w:color="auto"/>
        <w:bottom w:val="none" w:sz="0" w:space="0" w:color="auto"/>
        <w:right w:val="none" w:sz="0" w:space="0" w:color="auto"/>
      </w:divBdr>
    </w:div>
    <w:div w:id="902985773">
      <w:bodyDiv w:val="1"/>
      <w:marLeft w:val="0"/>
      <w:marRight w:val="0"/>
      <w:marTop w:val="0"/>
      <w:marBottom w:val="0"/>
      <w:divBdr>
        <w:top w:val="none" w:sz="0" w:space="0" w:color="auto"/>
        <w:left w:val="none" w:sz="0" w:space="0" w:color="auto"/>
        <w:bottom w:val="none" w:sz="0" w:space="0" w:color="auto"/>
        <w:right w:val="none" w:sz="0" w:space="0" w:color="auto"/>
      </w:divBdr>
    </w:div>
    <w:div w:id="907305669">
      <w:bodyDiv w:val="1"/>
      <w:marLeft w:val="0"/>
      <w:marRight w:val="0"/>
      <w:marTop w:val="0"/>
      <w:marBottom w:val="0"/>
      <w:divBdr>
        <w:top w:val="none" w:sz="0" w:space="0" w:color="auto"/>
        <w:left w:val="none" w:sz="0" w:space="0" w:color="auto"/>
        <w:bottom w:val="none" w:sz="0" w:space="0" w:color="auto"/>
        <w:right w:val="none" w:sz="0" w:space="0" w:color="auto"/>
      </w:divBdr>
    </w:div>
    <w:div w:id="907960651">
      <w:bodyDiv w:val="1"/>
      <w:marLeft w:val="0"/>
      <w:marRight w:val="0"/>
      <w:marTop w:val="0"/>
      <w:marBottom w:val="0"/>
      <w:divBdr>
        <w:top w:val="none" w:sz="0" w:space="0" w:color="auto"/>
        <w:left w:val="none" w:sz="0" w:space="0" w:color="auto"/>
        <w:bottom w:val="none" w:sz="0" w:space="0" w:color="auto"/>
        <w:right w:val="none" w:sz="0" w:space="0" w:color="auto"/>
      </w:divBdr>
    </w:div>
    <w:div w:id="909539091">
      <w:bodyDiv w:val="1"/>
      <w:marLeft w:val="0"/>
      <w:marRight w:val="0"/>
      <w:marTop w:val="0"/>
      <w:marBottom w:val="0"/>
      <w:divBdr>
        <w:top w:val="none" w:sz="0" w:space="0" w:color="auto"/>
        <w:left w:val="none" w:sz="0" w:space="0" w:color="auto"/>
        <w:bottom w:val="none" w:sz="0" w:space="0" w:color="auto"/>
        <w:right w:val="none" w:sz="0" w:space="0" w:color="auto"/>
      </w:divBdr>
    </w:div>
    <w:div w:id="912935360">
      <w:bodyDiv w:val="1"/>
      <w:marLeft w:val="0"/>
      <w:marRight w:val="0"/>
      <w:marTop w:val="0"/>
      <w:marBottom w:val="0"/>
      <w:divBdr>
        <w:top w:val="none" w:sz="0" w:space="0" w:color="auto"/>
        <w:left w:val="none" w:sz="0" w:space="0" w:color="auto"/>
        <w:bottom w:val="none" w:sz="0" w:space="0" w:color="auto"/>
        <w:right w:val="none" w:sz="0" w:space="0" w:color="auto"/>
      </w:divBdr>
    </w:div>
    <w:div w:id="914894553">
      <w:bodyDiv w:val="1"/>
      <w:marLeft w:val="0"/>
      <w:marRight w:val="0"/>
      <w:marTop w:val="0"/>
      <w:marBottom w:val="0"/>
      <w:divBdr>
        <w:top w:val="none" w:sz="0" w:space="0" w:color="auto"/>
        <w:left w:val="none" w:sz="0" w:space="0" w:color="auto"/>
        <w:bottom w:val="none" w:sz="0" w:space="0" w:color="auto"/>
        <w:right w:val="none" w:sz="0" w:space="0" w:color="auto"/>
      </w:divBdr>
    </w:div>
    <w:div w:id="917595710">
      <w:bodyDiv w:val="1"/>
      <w:marLeft w:val="0"/>
      <w:marRight w:val="0"/>
      <w:marTop w:val="0"/>
      <w:marBottom w:val="0"/>
      <w:divBdr>
        <w:top w:val="none" w:sz="0" w:space="0" w:color="auto"/>
        <w:left w:val="none" w:sz="0" w:space="0" w:color="auto"/>
        <w:bottom w:val="none" w:sz="0" w:space="0" w:color="auto"/>
        <w:right w:val="none" w:sz="0" w:space="0" w:color="auto"/>
      </w:divBdr>
    </w:div>
    <w:div w:id="921376215">
      <w:bodyDiv w:val="1"/>
      <w:marLeft w:val="0"/>
      <w:marRight w:val="0"/>
      <w:marTop w:val="0"/>
      <w:marBottom w:val="0"/>
      <w:divBdr>
        <w:top w:val="none" w:sz="0" w:space="0" w:color="auto"/>
        <w:left w:val="none" w:sz="0" w:space="0" w:color="auto"/>
        <w:bottom w:val="none" w:sz="0" w:space="0" w:color="auto"/>
        <w:right w:val="none" w:sz="0" w:space="0" w:color="auto"/>
      </w:divBdr>
    </w:div>
    <w:div w:id="923875255">
      <w:bodyDiv w:val="1"/>
      <w:marLeft w:val="0"/>
      <w:marRight w:val="0"/>
      <w:marTop w:val="0"/>
      <w:marBottom w:val="0"/>
      <w:divBdr>
        <w:top w:val="none" w:sz="0" w:space="0" w:color="auto"/>
        <w:left w:val="none" w:sz="0" w:space="0" w:color="auto"/>
        <w:bottom w:val="none" w:sz="0" w:space="0" w:color="auto"/>
        <w:right w:val="none" w:sz="0" w:space="0" w:color="auto"/>
      </w:divBdr>
    </w:div>
    <w:div w:id="928924755">
      <w:bodyDiv w:val="1"/>
      <w:marLeft w:val="0"/>
      <w:marRight w:val="0"/>
      <w:marTop w:val="0"/>
      <w:marBottom w:val="0"/>
      <w:divBdr>
        <w:top w:val="none" w:sz="0" w:space="0" w:color="auto"/>
        <w:left w:val="none" w:sz="0" w:space="0" w:color="auto"/>
        <w:bottom w:val="none" w:sz="0" w:space="0" w:color="auto"/>
        <w:right w:val="none" w:sz="0" w:space="0" w:color="auto"/>
      </w:divBdr>
    </w:div>
    <w:div w:id="933364016">
      <w:bodyDiv w:val="1"/>
      <w:marLeft w:val="0"/>
      <w:marRight w:val="0"/>
      <w:marTop w:val="0"/>
      <w:marBottom w:val="0"/>
      <w:divBdr>
        <w:top w:val="none" w:sz="0" w:space="0" w:color="auto"/>
        <w:left w:val="none" w:sz="0" w:space="0" w:color="auto"/>
        <w:bottom w:val="none" w:sz="0" w:space="0" w:color="auto"/>
        <w:right w:val="none" w:sz="0" w:space="0" w:color="auto"/>
      </w:divBdr>
    </w:div>
    <w:div w:id="934754448">
      <w:bodyDiv w:val="1"/>
      <w:marLeft w:val="0"/>
      <w:marRight w:val="0"/>
      <w:marTop w:val="0"/>
      <w:marBottom w:val="0"/>
      <w:divBdr>
        <w:top w:val="none" w:sz="0" w:space="0" w:color="auto"/>
        <w:left w:val="none" w:sz="0" w:space="0" w:color="auto"/>
        <w:bottom w:val="none" w:sz="0" w:space="0" w:color="auto"/>
        <w:right w:val="none" w:sz="0" w:space="0" w:color="auto"/>
      </w:divBdr>
    </w:div>
    <w:div w:id="934946647">
      <w:bodyDiv w:val="1"/>
      <w:marLeft w:val="0"/>
      <w:marRight w:val="0"/>
      <w:marTop w:val="0"/>
      <w:marBottom w:val="0"/>
      <w:divBdr>
        <w:top w:val="none" w:sz="0" w:space="0" w:color="auto"/>
        <w:left w:val="none" w:sz="0" w:space="0" w:color="auto"/>
        <w:bottom w:val="none" w:sz="0" w:space="0" w:color="auto"/>
        <w:right w:val="none" w:sz="0" w:space="0" w:color="auto"/>
      </w:divBdr>
    </w:div>
    <w:div w:id="935478840">
      <w:bodyDiv w:val="1"/>
      <w:marLeft w:val="0"/>
      <w:marRight w:val="0"/>
      <w:marTop w:val="0"/>
      <w:marBottom w:val="0"/>
      <w:divBdr>
        <w:top w:val="none" w:sz="0" w:space="0" w:color="auto"/>
        <w:left w:val="none" w:sz="0" w:space="0" w:color="auto"/>
        <w:bottom w:val="none" w:sz="0" w:space="0" w:color="auto"/>
        <w:right w:val="none" w:sz="0" w:space="0" w:color="auto"/>
      </w:divBdr>
    </w:div>
    <w:div w:id="935555287">
      <w:bodyDiv w:val="1"/>
      <w:marLeft w:val="0"/>
      <w:marRight w:val="0"/>
      <w:marTop w:val="0"/>
      <w:marBottom w:val="0"/>
      <w:divBdr>
        <w:top w:val="none" w:sz="0" w:space="0" w:color="auto"/>
        <w:left w:val="none" w:sz="0" w:space="0" w:color="auto"/>
        <w:bottom w:val="none" w:sz="0" w:space="0" w:color="auto"/>
        <w:right w:val="none" w:sz="0" w:space="0" w:color="auto"/>
      </w:divBdr>
    </w:div>
    <w:div w:id="937640583">
      <w:bodyDiv w:val="1"/>
      <w:marLeft w:val="0"/>
      <w:marRight w:val="0"/>
      <w:marTop w:val="0"/>
      <w:marBottom w:val="0"/>
      <w:divBdr>
        <w:top w:val="none" w:sz="0" w:space="0" w:color="auto"/>
        <w:left w:val="none" w:sz="0" w:space="0" w:color="auto"/>
        <w:bottom w:val="none" w:sz="0" w:space="0" w:color="auto"/>
        <w:right w:val="none" w:sz="0" w:space="0" w:color="auto"/>
      </w:divBdr>
      <w:divsChild>
        <w:div w:id="301159771">
          <w:marLeft w:val="1166"/>
          <w:marRight w:val="0"/>
          <w:marTop w:val="200"/>
          <w:marBottom w:val="0"/>
          <w:divBdr>
            <w:top w:val="none" w:sz="0" w:space="0" w:color="auto"/>
            <w:left w:val="none" w:sz="0" w:space="0" w:color="auto"/>
            <w:bottom w:val="none" w:sz="0" w:space="0" w:color="auto"/>
            <w:right w:val="none" w:sz="0" w:space="0" w:color="auto"/>
          </w:divBdr>
        </w:div>
        <w:div w:id="1639341234">
          <w:marLeft w:val="1166"/>
          <w:marRight w:val="0"/>
          <w:marTop w:val="200"/>
          <w:marBottom w:val="0"/>
          <w:divBdr>
            <w:top w:val="none" w:sz="0" w:space="0" w:color="auto"/>
            <w:left w:val="none" w:sz="0" w:space="0" w:color="auto"/>
            <w:bottom w:val="none" w:sz="0" w:space="0" w:color="auto"/>
            <w:right w:val="none" w:sz="0" w:space="0" w:color="auto"/>
          </w:divBdr>
        </w:div>
      </w:divsChild>
    </w:div>
    <w:div w:id="938490932">
      <w:bodyDiv w:val="1"/>
      <w:marLeft w:val="0"/>
      <w:marRight w:val="0"/>
      <w:marTop w:val="0"/>
      <w:marBottom w:val="0"/>
      <w:divBdr>
        <w:top w:val="none" w:sz="0" w:space="0" w:color="auto"/>
        <w:left w:val="none" w:sz="0" w:space="0" w:color="auto"/>
        <w:bottom w:val="none" w:sz="0" w:space="0" w:color="auto"/>
        <w:right w:val="none" w:sz="0" w:space="0" w:color="auto"/>
      </w:divBdr>
    </w:div>
    <w:div w:id="939263820">
      <w:bodyDiv w:val="1"/>
      <w:marLeft w:val="0"/>
      <w:marRight w:val="0"/>
      <w:marTop w:val="0"/>
      <w:marBottom w:val="0"/>
      <w:divBdr>
        <w:top w:val="none" w:sz="0" w:space="0" w:color="auto"/>
        <w:left w:val="none" w:sz="0" w:space="0" w:color="auto"/>
        <w:bottom w:val="none" w:sz="0" w:space="0" w:color="auto"/>
        <w:right w:val="none" w:sz="0" w:space="0" w:color="auto"/>
      </w:divBdr>
    </w:div>
    <w:div w:id="939798155">
      <w:bodyDiv w:val="1"/>
      <w:marLeft w:val="0"/>
      <w:marRight w:val="0"/>
      <w:marTop w:val="0"/>
      <w:marBottom w:val="0"/>
      <w:divBdr>
        <w:top w:val="none" w:sz="0" w:space="0" w:color="auto"/>
        <w:left w:val="none" w:sz="0" w:space="0" w:color="auto"/>
        <w:bottom w:val="none" w:sz="0" w:space="0" w:color="auto"/>
        <w:right w:val="none" w:sz="0" w:space="0" w:color="auto"/>
      </w:divBdr>
    </w:div>
    <w:div w:id="950091297">
      <w:bodyDiv w:val="1"/>
      <w:marLeft w:val="0"/>
      <w:marRight w:val="0"/>
      <w:marTop w:val="0"/>
      <w:marBottom w:val="0"/>
      <w:divBdr>
        <w:top w:val="none" w:sz="0" w:space="0" w:color="auto"/>
        <w:left w:val="none" w:sz="0" w:space="0" w:color="auto"/>
        <w:bottom w:val="none" w:sz="0" w:space="0" w:color="auto"/>
        <w:right w:val="none" w:sz="0" w:space="0" w:color="auto"/>
      </w:divBdr>
    </w:div>
    <w:div w:id="950479019">
      <w:bodyDiv w:val="1"/>
      <w:marLeft w:val="0"/>
      <w:marRight w:val="0"/>
      <w:marTop w:val="0"/>
      <w:marBottom w:val="0"/>
      <w:divBdr>
        <w:top w:val="none" w:sz="0" w:space="0" w:color="auto"/>
        <w:left w:val="none" w:sz="0" w:space="0" w:color="auto"/>
        <w:bottom w:val="none" w:sz="0" w:space="0" w:color="auto"/>
        <w:right w:val="none" w:sz="0" w:space="0" w:color="auto"/>
      </w:divBdr>
    </w:div>
    <w:div w:id="952246927">
      <w:bodyDiv w:val="1"/>
      <w:marLeft w:val="0"/>
      <w:marRight w:val="0"/>
      <w:marTop w:val="0"/>
      <w:marBottom w:val="0"/>
      <w:divBdr>
        <w:top w:val="none" w:sz="0" w:space="0" w:color="auto"/>
        <w:left w:val="none" w:sz="0" w:space="0" w:color="auto"/>
        <w:bottom w:val="none" w:sz="0" w:space="0" w:color="auto"/>
        <w:right w:val="none" w:sz="0" w:space="0" w:color="auto"/>
      </w:divBdr>
    </w:div>
    <w:div w:id="956134984">
      <w:bodyDiv w:val="1"/>
      <w:marLeft w:val="0"/>
      <w:marRight w:val="0"/>
      <w:marTop w:val="0"/>
      <w:marBottom w:val="0"/>
      <w:divBdr>
        <w:top w:val="none" w:sz="0" w:space="0" w:color="auto"/>
        <w:left w:val="none" w:sz="0" w:space="0" w:color="auto"/>
        <w:bottom w:val="none" w:sz="0" w:space="0" w:color="auto"/>
        <w:right w:val="none" w:sz="0" w:space="0" w:color="auto"/>
      </w:divBdr>
    </w:div>
    <w:div w:id="958292864">
      <w:bodyDiv w:val="1"/>
      <w:marLeft w:val="0"/>
      <w:marRight w:val="0"/>
      <w:marTop w:val="0"/>
      <w:marBottom w:val="0"/>
      <w:divBdr>
        <w:top w:val="none" w:sz="0" w:space="0" w:color="auto"/>
        <w:left w:val="none" w:sz="0" w:space="0" w:color="auto"/>
        <w:bottom w:val="none" w:sz="0" w:space="0" w:color="auto"/>
        <w:right w:val="none" w:sz="0" w:space="0" w:color="auto"/>
      </w:divBdr>
    </w:div>
    <w:div w:id="962077969">
      <w:bodyDiv w:val="1"/>
      <w:marLeft w:val="0"/>
      <w:marRight w:val="0"/>
      <w:marTop w:val="0"/>
      <w:marBottom w:val="0"/>
      <w:divBdr>
        <w:top w:val="none" w:sz="0" w:space="0" w:color="auto"/>
        <w:left w:val="none" w:sz="0" w:space="0" w:color="auto"/>
        <w:bottom w:val="none" w:sz="0" w:space="0" w:color="auto"/>
        <w:right w:val="none" w:sz="0" w:space="0" w:color="auto"/>
      </w:divBdr>
    </w:div>
    <w:div w:id="963391053">
      <w:bodyDiv w:val="1"/>
      <w:marLeft w:val="0"/>
      <w:marRight w:val="0"/>
      <w:marTop w:val="0"/>
      <w:marBottom w:val="0"/>
      <w:divBdr>
        <w:top w:val="none" w:sz="0" w:space="0" w:color="auto"/>
        <w:left w:val="none" w:sz="0" w:space="0" w:color="auto"/>
        <w:bottom w:val="none" w:sz="0" w:space="0" w:color="auto"/>
        <w:right w:val="none" w:sz="0" w:space="0" w:color="auto"/>
      </w:divBdr>
    </w:div>
    <w:div w:id="964312284">
      <w:bodyDiv w:val="1"/>
      <w:marLeft w:val="0"/>
      <w:marRight w:val="0"/>
      <w:marTop w:val="0"/>
      <w:marBottom w:val="0"/>
      <w:divBdr>
        <w:top w:val="none" w:sz="0" w:space="0" w:color="auto"/>
        <w:left w:val="none" w:sz="0" w:space="0" w:color="auto"/>
        <w:bottom w:val="none" w:sz="0" w:space="0" w:color="auto"/>
        <w:right w:val="none" w:sz="0" w:space="0" w:color="auto"/>
      </w:divBdr>
    </w:div>
    <w:div w:id="964579247">
      <w:bodyDiv w:val="1"/>
      <w:marLeft w:val="0"/>
      <w:marRight w:val="0"/>
      <w:marTop w:val="0"/>
      <w:marBottom w:val="0"/>
      <w:divBdr>
        <w:top w:val="none" w:sz="0" w:space="0" w:color="auto"/>
        <w:left w:val="none" w:sz="0" w:space="0" w:color="auto"/>
        <w:bottom w:val="none" w:sz="0" w:space="0" w:color="auto"/>
        <w:right w:val="none" w:sz="0" w:space="0" w:color="auto"/>
      </w:divBdr>
    </w:div>
    <w:div w:id="966813720">
      <w:bodyDiv w:val="1"/>
      <w:marLeft w:val="0"/>
      <w:marRight w:val="0"/>
      <w:marTop w:val="0"/>
      <w:marBottom w:val="0"/>
      <w:divBdr>
        <w:top w:val="none" w:sz="0" w:space="0" w:color="auto"/>
        <w:left w:val="none" w:sz="0" w:space="0" w:color="auto"/>
        <w:bottom w:val="none" w:sz="0" w:space="0" w:color="auto"/>
        <w:right w:val="none" w:sz="0" w:space="0" w:color="auto"/>
      </w:divBdr>
    </w:div>
    <w:div w:id="967442439">
      <w:bodyDiv w:val="1"/>
      <w:marLeft w:val="0"/>
      <w:marRight w:val="0"/>
      <w:marTop w:val="0"/>
      <w:marBottom w:val="0"/>
      <w:divBdr>
        <w:top w:val="none" w:sz="0" w:space="0" w:color="auto"/>
        <w:left w:val="none" w:sz="0" w:space="0" w:color="auto"/>
        <w:bottom w:val="none" w:sz="0" w:space="0" w:color="auto"/>
        <w:right w:val="none" w:sz="0" w:space="0" w:color="auto"/>
      </w:divBdr>
      <w:divsChild>
        <w:div w:id="1579486294">
          <w:marLeft w:val="547"/>
          <w:marRight w:val="0"/>
          <w:marTop w:val="200"/>
          <w:marBottom w:val="0"/>
          <w:divBdr>
            <w:top w:val="none" w:sz="0" w:space="0" w:color="auto"/>
            <w:left w:val="none" w:sz="0" w:space="0" w:color="auto"/>
            <w:bottom w:val="none" w:sz="0" w:space="0" w:color="auto"/>
            <w:right w:val="none" w:sz="0" w:space="0" w:color="auto"/>
          </w:divBdr>
        </w:div>
      </w:divsChild>
    </w:div>
    <w:div w:id="968701957">
      <w:bodyDiv w:val="1"/>
      <w:marLeft w:val="0"/>
      <w:marRight w:val="0"/>
      <w:marTop w:val="0"/>
      <w:marBottom w:val="0"/>
      <w:divBdr>
        <w:top w:val="none" w:sz="0" w:space="0" w:color="auto"/>
        <w:left w:val="none" w:sz="0" w:space="0" w:color="auto"/>
        <w:bottom w:val="none" w:sz="0" w:space="0" w:color="auto"/>
        <w:right w:val="none" w:sz="0" w:space="0" w:color="auto"/>
      </w:divBdr>
    </w:div>
    <w:div w:id="973438698">
      <w:bodyDiv w:val="1"/>
      <w:marLeft w:val="0"/>
      <w:marRight w:val="0"/>
      <w:marTop w:val="0"/>
      <w:marBottom w:val="0"/>
      <w:divBdr>
        <w:top w:val="none" w:sz="0" w:space="0" w:color="auto"/>
        <w:left w:val="none" w:sz="0" w:space="0" w:color="auto"/>
        <w:bottom w:val="none" w:sz="0" w:space="0" w:color="auto"/>
        <w:right w:val="none" w:sz="0" w:space="0" w:color="auto"/>
      </w:divBdr>
    </w:div>
    <w:div w:id="974067193">
      <w:bodyDiv w:val="1"/>
      <w:marLeft w:val="0"/>
      <w:marRight w:val="0"/>
      <w:marTop w:val="0"/>
      <w:marBottom w:val="0"/>
      <w:divBdr>
        <w:top w:val="none" w:sz="0" w:space="0" w:color="auto"/>
        <w:left w:val="none" w:sz="0" w:space="0" w:color="auto"/>
        <w:bottom w:val="none" w:sz="0" w:space="0" w:color="auto"/>
        <w:right w:val="none" w:sz="0" w:space="0" w:color="auto"/>
      </w:divBdr>
    </w:div>
    <w:div w:id="975452538">
      <w:bodyDiv w:val="1"/>
      <w:marLeft w:val="0"/>
      <w:marRight w:val="0"/>
      <w:marTop w:val="0"/>
      <w:marBottom w:val="0"/>
      <w:divBdr>
        <w:top w:val="none" w:sz="0" w:space="0" w:color="auto"/>
        <w:left w:val="none" w:sz="0" w:space="0" w:color="auto"/>
        <w:bottom w:val="none" w:sz="0" w:space="0" w:color="auto"/>
        <w:right w:val="none" w:sz="0" w:space="0" w:color="auto"/>
      </w:divBdr>
      <w:divsChild>
        <w:div w:id="1525248729">
          <w:marLeft w:val="547"/>
          <w:marRight w:val="0"/>
          <w:marTop w:val="200"/>
          <w:marBottom w:val="0"/>
          <w:divBdr>
            <w:top w:val="none" w:sz="0" w:space="0" w:color="auto"/>
            <w:left w:val="none" w:sz="0" w:space="0" w:color="auto"/>
            <w:bottom w:val="none" w:sz="0" w:space="0" w:color="auto"/>
            <w:right w:val="none" w:sz="0" w:space="0" w:color="auto"/>
          </w:divBdr>
        </w:div>
        <w:div w:id="2057387761">
          <w:marLeft w:val="547"/>
          <w:marRight w:val="0"/>
          <w:marTop w:val="200"/>
          <w:marBottom w:val="0"/>
          <w:divBdr>
            <w:top w:val="none" w:sz="0" w:space="0" w:color="auto"/>
            <w:left w:val="none" w:sz="0" w:space="0" w:color="auto"/>
            <w:bottom w:val="none" w:sz="0" w:space="0" w:color="auto"/>
            <w:right w:val="none" w:sz="0" w:space="0" w:color="auto"/>
          </w:divBdr>
        </w:div>
      </w:divsChild>
    </w:div>
    <w:div w:id="976953551">
      <w:bodyDiv w:val="1"/>
      <w:marLeft w:val="0"/>
      <w:marRight w:val="0"/>
      <w:marTop w:val="0"/>
      <w:marBottom w:val="0"/>
      <w:divBdr>
        <w:top w:val="none" w:sz="0" w:space="0" w:color="auto"/>
        <w:left w:val="none" w:sz="0" w:space="0" w:color="auto"/>
        <w:bottom w:val="none" w:sz="0" w:space="0" w:color="auto"/>
        <w:right w:val="none" w:sz="0" w:space="0" w:color="auto"/>
      </w:divBdr>
    </w:div>
    <w:div w:id="977303769">
      <w:bodyDiv w:val="1"/>
      <w:marLeft w:val="0"/>
      <w:marRight w:val="0"/>
      <w:marTop w:val="0"/>
      <w:marBottom w:val="0"/>
      <w:divBdr>
        <w:top w:val="none" w:sz="0" w:space="0" w:color="auto"/>
        <w:left w:val="none" w:sz="0" w:space="0" w:color="auto"/>
        <w:bottom w:val="none" w:sz="0" w:space="0" w:color="auto"/>
        <w:right w:val="none" w:sz="0" w:space="0" w:color="auto"/>
      </w:divBdr>
    </w:div>
    <w:div w:id="979070202">
      <w:bodyDiv w:val="1"/>
      <w:marLeft w:val="0"/>
      <w:marRight w:val="0"/>
      <w:marTop w:val="0"/>
      <w:marBottom w:val="0"/>
      <w:divBdr>
        <w:top w:val="none" w:sz="0" w:space="0" w:color="auto"/>
        <w:left w:val="none" w:sz="0" w:space="0" w:color="auto"/>
        <w:bottom w:val="none" w:sz="0" w:space="0" w:color="auto"/>
        <w:right w:val="none" w:sz="0" w:space="0" w:color="auto"/>
      </w:divBdr>
    </w:div>
    <w:div w:id="979461376">
      <w:bodyDiv w:val="1"/>
      <w:marLeft w:val="0"/>
      <w:marRight w:val="0"/>
      <w:marTop w:val="0"/>
      <w:marBottom w:val="0"/>
      <w:divBdr>
        <w:top w:val="none" w:sz="0" w:space="0" w:color="auto"/>
        <w:left w:val="none" w:sz="0" w:space="0" w:color="auto"/>
        <w:bottom w:val="none" w:sz="0" w:space="0" w:color="auto"/>
        <w:right w:val="none" w:sz="0" w:space="0" w:color="auto"/>
      </w:divBdr>
    </w:div>
    <w:div w:id="987049536">
      <w:bodyDiv w:val="1"/>
      <w:marLeft w:val="0"/>
      <w:marRight w:val="0"/>
      <w:marTop w:val="0"/>
      <w:marBottom w:val="0"/>
      <w:divBdr>
        <w:top w:val="none" w:sz="0" w:space="0" w:color="auto"/>
        <w:left w:val="none" w:sz="0" w:space="0" w:color="auto"/>
        <w:bottom w:val="none" w:sz="0" w:space="0" w:color="auto"/>
        <w:right w:val="none" w:sz="0" w:space="0" w:color="auto"/>
      </w:divBdr>
    </w:div>
    <w:div w:id="989409450">
      <w:bodyDiv w:val="1"/>
      <w:marLeft w:val="0"/>
      <w:marRight w:val="0"/>
      <w:marTop w:val="0"/>
      <w:marBottom w:val="0"/>
      <w:divBdr>
        <w:top w:val="none" w:sz="0" w:space="0" w:color="auto"/>
        <w:left w:val="none" w:sz="0" w:space="0" w:color="auto"/>
        <w:bottom w:val="none" w:sz="0" w:space="0" w:color="auto"/>
        <w:right w:val="none" w:sz="0" w:space="0" w:color="auto"/>
      </w:divBdr>
    </w:div>
    <w:div w:id="998117306">
      <w:bodyDiv w:val="1"/>
      <w:marLeft w:val="0"/>
      <w:marRight w:val="0"/>
      <w:marTop w:val="0"/>
      <w:marBottom w:val="0"/>
      <w:divBdr>
        <w:top w:val="none" w:sz="0" w:space="0" w:color="auto"/>
        <w:left w:val="none" w:sz="0" w:space="0" w:color="auto"/>
        <w:bottom w:val="none" w:sz="0" w:space="0" w:color="auto"/>
        <w:right w:val="none" w:sz="0" w:space="0" w:color="auto"/>
      </w:divBdr>
      <w:divsChild>
        <w:div w:id="1918173863">
          <w:marLeft w:val="547"/>
          <w:marRight w:val="0"/>
          <w:marTop w:val="200"/>
          <w:marBottom w:val="0"/>
          <w:divBdr>
            <w:top w:val="none" w:sz="0" w:space="0" w:color="auto"/>
            <w:left w:val="none" w:sz="0" w:space="0" w:color="auto"/>
            <w:bottom w:val="none" w:sz="0" w:space="0" w:color="auto"/>
            <w:right w:val="none" w:sz="0" w:space="0" w:color="auto"/>
          </w:divBdr>
        </w:div>
        <w:div w:id="1474908447">
          <w:marLeft w:val="1166"/>
          <w:marRight w:val="0"/>
          <w:marTop w:val="200"/>
          <w:marBottom w:val="0"/>
          <w:divBdr>
            <w:top w:val="none" w:sz="0" w:space="0" w:color="auto"/>
            <w:left w:val="none" w:sz="0" w:space="0" w:color="auto"/>
            <w:bottom w:val="none" w:sz="0" w:space="0" w:color="auto"/>
            <w:right w:val="none" w:sz="0" w:space="0" w:color="auto"/>
          </w:divBdr>
        </w:div>
      </w:divsChild>
    </w:div>
    <w:div w:id="1003552810">
      <w:bodyDiv w:val="1"/>
      <w:marLeft w:val="0"/>
      <w:marRight w:val="0"/>
      <w:marTop w:val="0"/>
      <w:marBottom w:val="0"/>
      <w:divBdr>
        <w:top w:val="none" w:sz="0" w:space="0" w:color="auto"/>
        <w:left w:val="none" w:sz="0" w:space="0" w:color="auto"/>
        <w:bottom w:val="none" w:sz="0" w:space="0" w:color="auto"/>
        <w:right w:val="none" w:sz="0" w:space="0" w:color="auto"/>
      </w:divBdr>
    </w:div>
    <w:div w:id="1006906437">
      <w:bodyDiv w:val="1"/>
      <w:marLeft w:val="0"/>
      <w:marRight w:val="0"/>
      <w:marTop w:val="0"/>
      <w:marBottom w:val="0"/>
      <w:divBdr>
        <w:top w:val="none" w:sz="0" w:space="0" w:color="auto"/>
        <w:left w:val="none" w:sz="0" w:space="0" w:color="auto"/>
        <w:bottom w:val="none" w:sz="0" w:space="0" w:color="auto"/>
        <w:right w:val="none" w:sz="0" w:space="0" w:color="auto"/>
      </w:divBdr>
    </w:div>
    <w:div w:id="1009404373">
      <w:bodyDiv w:val="1"/>
      <w:marLeft w:val="0"/>
      <w:marRight w:val="0"/>
      <w:marTop w:val="0"/>
      <w:marBottom w:val="0"/>
      <w:divBdr>
        <w:top w:val="none" w:sz="0" w:space="0" w:color="auto"/>
        <w:left w:val="none" w:sz="0" w:space="0" w:color="auto"/>
        <w:bottom w:val="none" w:sz="0" w:space="0" w:color="auto"/>
        <w:right w:val="none" w:sz="0" w:space="0" w:color="auto"/>
      </w:divBdr>
    </w:div>
    <w:div w:id="1010334298">
      <w:bodyDiv w:val="1"/>
      <w:marLeft w:val="0"/>
      <w:marRight w:val="0"/>
      <w:marTop w:val="0"/>
      <w:marBottom w:val="0"/>
      <w:divBdr>
        <w:top w:val="none" w:sz="0" w:space="0" w:color="auto"/>
        <w:left w:val="none" w:sz="0" w:space="0" w:color="auto"/>
        <w:bottom w:val="none" w:sz="0" w:space="0" w:color="auto"/>
        <w:right w:val="none" w:sz="0" w:space="0" w:color="auto"/>
      </w:divBdr>
    </w:div>
    <w:div w:id="1012224927">
      <w:bodyDiv w:val="1"/>
      <w:marLeft w:val="0"/>
      <w:marRight w:val="0"/>
      <w:marTop w:val="0"/>
      <w:marBottom w:val="0"/>
      <w:divBdr>
        <w:top w:val="none" w:sz="0" w:space="0" w:color="auto"/>
        <w:left w:val="none" w:sz="0" w:space="0" w:color="auto"/>
        <w:bottom w:val="none" w:sz="0" w:space="0" w:color="auto"/>
        <w:right w:val="none" w:sz="0" w:space="0" w:color="auto"/>
      </w:divBdr>
    </w:div>
    <w:div w:id="1012412171">
      <w:bodyDiv w:val="1"/>
      <w:marLeft w:val="0"/>
      <w:marRight w:val="0"/>
      <w:marTop w:val="0"/>
      <w:marBottom w:val="0"/>
      <w:divBdr>
        <w:top w:val="none" w:sz="0" w:space="0" w:color="auto"/>
        <w:left w:val="none" w:sz="0" w:space="0" w:color="auto"/>
        <w:bottom w:val="none" w:sz="0" w:space="0" w:color="auto"/>
        <w:right w:val="none" w:sz="0" w:space="0" w:color="auto"/>
      </w:divBdr>
    </w:div>
    <w:div w:id="1021513490">
      <w:bodyDiv w:val="1"/>
      <w:marLeft w:val="0"/>
      <w:marRight w:val="0"/>
      <w:marTop w:val="0"/>
      <w:marBottom w:val="0"/>
      <w:divBdr>
        <w:top w:val="none" w:sz="0" w:space="0" w:color="auto"/>
        <w:left w:val="none" w:sz="0" w:space="0" w:color="auto"/>
        <w:bottom w:val="none" w:sz="0" w:space="0" w:color="auto"/>
        <w:right w:val="none" w:sz="0" w:space="0" w:color="auto"/>
      </w:divBdr>
    </w:div>
    <w:div w:id="1025522053">
      <w:bodyDiv w:val="1"/>
      <w:marLeft w:val="0"/>
      <w:marRight w:val="0"/>
      <w:marTop w:val="0"/>
      <w:marBottom w:val="0"/>
      <w:divBdr>
        <w:top w:val="none" w:sz="0" w:space="0" w:color="auto"/>
        <w:left w:val="none" w:sz="0" w:space="0" w:color="auto"/>
        <w:bottom w:val="none" w:sz="0" w:space="0" w:color="auto"/>
        <w:right w:val="none" w:sz="0" w:space="0" w:color="auto"/>
      </w:divBdr>
    </w:div>
    <w:div w:id="1041176780">
      <w:bodyDiv w:val="1"/>
      <w:marLeft w:val="0"/>
      <w:marRight w:val="0"/>
      <w:marTop w:val="0"/>
      <w:marBottom w:val="0"/>
      <w:divBdr>
        <w:top w:val="none" w:sz="0" w:space="0" w:color="auto"/>
        <w:left w:val="none" w:sz="0" w:space="0" w:color="auto"/>
        <w:bottom w:val="none" w:sz="0" w:space="0" w:color="auto"/>
        <w:right w:val="none" w:sz="0" w:space="0" w:color="auto"/>
      </w:divBdr>
    </w:div>
    <w:div w:id="1042098439">
      <w:bodyDiv w:val="1"/>
      <w:marLeft w:val="0"/>
      <w:marRight w:val="0"/>
      <w:marTop w:val="0"/>
      <w:marBottom w:val="0"/>
      <w:divBdr>
        <w:top w:val="none" w:sz="0" w:space="0" w:color="auto"/>
        <w:left w:val="none" w:sz="0" w:space="0" w:color="auto"/>
        <w:bottom w:val="none" w:sz="0" w:space="0" w:color="auto"/>
        <w:right w:val="none" w:sz="0" w:space="0" w:color="auto"/>
      </w:divBdr>
    </w:div>
    <w:div w:id="1043482397">
      <w:bodyDiv w:val="1"/>
      <w:marLeft w:val="0"/>
      <w:marRight w:val="0"/>
      <w:marTop w:val="0"/>
      <w:marBottom w:val="0"/>
      <w:divBdr>
        <w:top w:val="none" w:sz="0" w:space="0" w:color="auto"/>
        <w:left w:val="none" w:sz="0" w:space="0" w:color="auto"/>
        <w:bottom w:val="none" w:sz="0" w:space="0" w:color="auto"/>
        <w:right w:val="none" w:sz="0" w:space="0" w:color="auto"/>
      </w:divBdr>
    </w:div>
    <w:div w:id="1049918003">
      <w:bodyDiv w:val="1"/>
      <w:marLeft w:val="0"/>
      <w:marRight w:val="0"/>
      <w:marTop w:val="0"/>
      <w:marBottom w:val="0"/>
      <w:divBdr>
        <w:top w:val="none" w:sz="0" w:space="0" w:color="auto"/>
        <w:left w:val="none" w:sz="0" w:space="0" w:color="auto"/>
        <w:bottom w:val="none" w:sz="0" w:space="0" w:color="auto"/>
        <w:right w:val="none" w:sz="0" w:space="0" w:color="auto"/>
      </w:divBdr>
    </w:div>
    <w:div w:id="1058092774">
      <w:bodyDiv w:val="1"/>
      <w:marLeft w:val="0"/>
      <w:marRight w:val="0"/>
      <w:marTop w:val="0"/>
      <w:marBottom w:val="0"/>
      <w:divBdr>
        <w:top w:val="none" w:sz="0" w:space="0" w:color="auto"/>
        <w:left w:val="none" w:sz="0" w:space="0" w:color="auto"/>
        <w:bottom w:val="none" w:sz="0" w:space="0" w:color="auto"/>
        <w:right w:val="none" w:sz="0" w:space="0" w:color="auto"/>
      </w:divBdr>
    </w:div>
    <w:div w:id="1063216527">
      <w:bodyDiv w:val="1"/>
      <w:marLeft w:val="0"/>
      <w:marRight w:val="0"/>
      <w:marTop w:val="0"/>
      <w:marBottom w:val="0"/>
      <w:divBdr>
        <w:top w:val="none" w:sz="0" w:space="0" w:color="auto"/>
        <w:left w:val="none" w:sz="0" w:space="0" w:color="auto"/>
        <w:bottom w:val="none" w:sz="0" w:space="0" w:color="auto"/>
        <w:right w:val="none" w:sz="0" w:space="0" w:color="auto"/>
      </w:divBdr>
    </w:div>
    <w:div w:id="1067455986">
      <w:bodyDiv w:val="1"/>
      <w:marLeft w:val="0"/>
      <w:marRight w:val="0"/>
      <w:marTop w:val="0"/>
      <w:marBottom w:val="0"/>
      <w:divBdr>
        <w:top w:val="none" w:sz="0" w:space="0" w:color="auto"/>
        <w:left w:val="none" w:sz="0" w:space="0" w:color="auto"/>
        <w:bottom w:val="none" w:sz="0" w:space="0" w:color="auto"/>
        <w:right w:val="none" w:sz="0" w:space="0" w:color="auto"/>
      </w:divBdr>
    </w:div>
    <w:div w:id="1067724580">
      <w:bodyDiv w:val="1"/>
      <w:marLeft w:val="0"/>
      <w:marRight w:val="0"/>
      <w:marTop w:val="0"/>
      <w:marBottom w:val="0"/>
      <w:divBdr>
        <w:top w:val="none" w:sz="0" w:space="0" w:color="auto"/>
        <w:left w:val="none" w:sz="0" w:space="0" w:color="auto"/>
        <w:bottom w:val="none" w:sz="0" w:space="0" w:color="auto"/>
        <w:right w:val="none" w:sz="0" w:space="0" w:color="auto"/>
      </w:divBdr>
    </w:div>
    <w:div w:id="1074935319">
      <w:bodyDiv w:val="1"/>
      <w:marLeft w:val="0"/>
      <w:marRight w:val="0"/>
      <w:marTop w:val="0"/>
      <w:marBottom w:val="0"/>
      <w:divBdr>
        <w:top w:val="none" w:sz="0" w:space="0" w:color="auto"/>
        <w:left w:val="none" w:sz="0" w:space="0" w:color="auto"/>
        <w:bottom w:val="none" w:sz="0" w:space="0" w:color="auto"/>
        <w:right w:val="none" w:sz="0" w:space="0" w:color="auto"/>
      </w:divBdr>
    </w:div>
    <w:div w:id="1080374717">
      <w:bodyDiv w:val="1"/>
      <w:marLeft w:val="0"/>
      <w:marRight w:val="0"/>
      <w:marTop w:val="0"/>
      <w:marBottom w:val="0"/>
      <w:divBdr>
        <w:top w:val="none" w:sz="0" w:space="0" w:color="auto"/>
        <w:left w:val="none" w:sz="0" w:space="0" w:color="auto"/>
        <w:bottom w:val="none" w:sz="0" w:space="0" w:color="auto"/>
        <w:right w:val="none" w:sz="0" w:space="0" w:color="auto"/>
      </w:divBdr>
    </w:div>
    <w:div w:id="1083448925">
      <w:bodyDiv w:val="1"/>
      <w:marLeft w:val="0"/>
      <w:marRight w:val="0"/>
      <w:marTop w:val="0"/>
      <w:marBottom w:val="0"/>
      <w:divBdr>
        <w:top w:val="none" w:sz="0" w:space="0" w:color="auto"/>
        <w:left w:val="none" w:sz="0" w:space="0" w:color="auto"/>
        <w:bottom w:val="none" w:sz="0" w:space="0" w:color="auto"/>
        <w:right w:val="none" w:sz="0" w:space="0" w:color="auto"/>
      </w:divBdr>
    </w:div>
    <w:div w:id="1090616608">
      <w:bodyDiv w:val="1"/>
      <w:marLeft w:val="0"/>
      <w:marRight w:val="0"/>
      <w:marTop w:val="0"/>
      <w:marBottom w:val="0"/>
      <w:divBdr>
        <w:top w:val="none" w:sz="0" w:space="0" w:color="auto"/>
        <w:left w:val="none" w:sz="0" w:space="0" w:color="auto"/>
        <w:bottom w:val="none" w:sz="0" w:space="0" w:color="auto"/>
        <w:right w:val="none" w:sz="0" w:space="0" w:color="auto"/>
      </w:divBdr>
    </w:div>
    <w:div w:id="1092044565">
      <w:bodyDiv w:val="1"/>
      <w:marLeft w:val="0"/>
      <w:marRight w:val="0"/>
      <w:marTop w:val="0"/>
      <w:marBottom w:val="0"/>
      <w:divBdr>
        <w:top w:val="none" w:sz="0" w:space="0" w:color="auto"/>
        <w:left w:val="none" w:sz="0" w:space="0" w:color="auto"/>
        <w:bottom w:val="none" w:sz="0" w:space="0" w:color="auto"/>
        <w:right w:val="none" w:sz="0" w:space="0" w:color="auto"/>
      </w:divBdr>
    </w:div>
    <w:div w:id="1092123310">
      <w:bodyDiv w:val="1"/>
      <w:marLeft w:val="0"/>
      <w:marRight w:val="0"/>
      <w:marTop w:val="0"/>
      <w:marBottom w:val="0"/>
      <w:divBdr>
        <w:top w:val="none" w:sz="0" w:space="0" w:color="auto"/>
        <w:left w:val="none" w:sz="0" w:space="0" w:color="auto"/>
        <w:bottom w:val="none" w:sz="0" w:space="0" w:color="auto"/>
        <w:right w:val="none" w:sz="0" w:space="0" w:color="auto"/>
      </w:divBdr>
    </w:div>
    <w:div w:id="1110053738">
      <w:bodyDiv w:val="1"/>
      <w:marLeft w:val="0"/>
      <w:marRight w:val="0"/>
      <w:marTop w:val="0"/>
      <w:marBottom w:val="0"/>
      <w:divBdr>
        <w:top w:val="none" w:sz="0" w:space="0" w:color="auto"/>
        <w:left w:val="none" w:sz="0" w:space="0" w:color="auto"/>
        <w:bottom w:val="none" w:sz="0" w:space="0" w:color="auto"/>
        <w:right w:val="none" w:sz="0" w:space="0" w:color="auto"/>
      </w:divBdr>
    </w:div>
    <w:div w:id="1111122253">
      <w:bodyDiv w:val="1"/>
      <w:marLeft w:val="0"/>
      <w:marRight w:val="0"/>
      <w:marTop w:val="0"/>
      <w:marBottom w:val="0"/>
      <w:divBdr>
        <w:top w:val="none" w:sz="0" w:space="0" w:color="auto"/>
        <w:left w:val="none" w:sz="0" w:space="0" w:color="auto"/>
        <w:bottom w:val="none" w:sz="0" w:space="0" w:color="auto"/>
        <w:right w:val="none" w:sz="0" w:space="0" w:color="auto"/>
      </w:divBdr>
    </w:div>
    <w:div w:id="1111587626">
      <w:bodyDiv w:val="1"/>
      <w:marLeft w:val="0"/>
      <w:marRight w:val="0"/>
      <w:marTop w:val="0"/>
      <w:marBottom w:val="0"/>
      <w:divBdr>
        <w:top w:val="none" w:sz="0" w:space="0" w:color="auto"/>
        <w:left w:val="none" w:sz="0" w:space="0" w:color="auto"/>
        <w:bottom w:val="none" w:sz="0" w:space="0" w:color="auto"/>
        <w:right w:val="none" w:sz="0" w:space="0" w:color="auto"/>
      </w:divBdr>
    </w:div>
    <w:div w:id="1120611529">
      <w:bodyDiv w:val="1"/>
      <w:marLeft w:val="0"/>
      <w:marRight w:val="0"/>
      <w:marTop w:val="0"/>
      <w:marBottom w:val="0"/>
      <w:divBdr>
        <w:top w:val="none" w:sz="0" w:space="0" w:color="auto"/>
        <w:left w:val="none" w:sz="0" w:space="0" w:color="auto"/>
        <w:bottom w:val="none" w:sz="0" w:space="0" w:color="auto"/>
        <w:right w:val="none" w:sz="0" w:space="0" w:color="auto"/>
      </w:divBdr>
    </w:div>
    <w:div w:id="1122385707">
      <w:bodyDiv w:val="1"/>
      <w:marLeft w:val="0"/>
      <w:marRight w:val="0"/>
      <w:marTop w:val="0"/>
      <w:marBottom w:val="0"/>
      <w:divBdr>
        <w:top w:val="none" w:sz="0" w:space="0" w:color="auto"/>
        <w:left w:val="none" w:sz="0" w:space="0" w:color="auto"/>
        <w:bottom w:val="none" w:sz="0" w:space="0" w:color="auto"/>
        <w:right w:val="none" w:sz="0" w:space="0" w:color="auto"/>
      </w:divBdr>
    </w:div>
    <w:div w:id="1124928550">
      <w:bodyDiv w:val="1"/>
      <w:marLeft w:val="0"/>
      <w:marRight w:val="0"/>
      <w:marTop w:val="0"/>
      <w:marBottom w:val="0"/>
      <w:divBdr>
        <w:top w:val="none" w:sz="0" w:space="0" w:color="auto"/>
        <w:left w:val="none" w:sz="0" w:space="0" w:color="auto"/>
        <w:bottom w:val="none" w:sz="0" w:space="0" w:color="auto"/>
        <w:right w:val="none" w:sz="0" w:space="0" w:color="auto"/>
      </w:divBdr>
    </w:div>
    <w:div w:id="1141001663">
      <w:bodyDiv w:val="1"/>
      <w:marLeft w:val="0"/>
      <w:marRight w:val="0"/>
      <w:marTop w:val="0"/>
      <w:marBottom w:val="0"/>
      <w:divBdr>
        <w:top w:val="none" w:sz="0" w:space="0" w:color="auto"/>
        <w:left w:val="none" w:sz="0" w:space="0" w:color="auto"/>
        <w:bottom w:val="none" w:sz="0" w:space="0" w:color="auto"/>
        <w:right w:val="none" w:sz="0" w:space="0" w:color="auto"/>
      </w:divBdr>
    </w:div>
    <w:div w:id="1147236511">
      <w:bodyDiv w:val="1"/>
      <w:marLeft w:val="0"/>
      <w:marRight w:val="0"/>
      <w:marTop w:val="0"/>
      <w:marBottom w:val="0"/>
      <w:divBdr>
        <w:top w:val="none" w:sz="0" w:space="0" w:color="auto"/>
        <w:left w:val="none" w:sz="0" w:space="0" w:color="auto"/>
        <w:bottom w:val="none" w:sz="0" w:space="0" w:color="auto"/>
        <w:right w:val="none" w:sz="0" w:space="0" w:color="auto"/>
      </w:divBdr>
    </w:div>
    <w:div w:id="1150711014">
      <w:bodyDiv w:val="1"/>
      <w:marLeft w:val="0"/>
      <w:marRight w:val="0"/>
      <w:marTop w:val="0"/>
      <w:marBottom w:val="0"/>
      <w:divBdr>
        <w:top w:val="none" w:sz="0" w:space="0" w:color="auto"/>
        <w:left w:val="none" w:sz="0" w:space="0" w:color="auto"/>
        <w:bottom w:val="none" w:sz="0" w:space="0" w:color="auto"/>
        <w:right w:val="none" w:sz="0" w:space="0" w:color="auto"/>
      </w:divBdr>
    </w:div>
    <w:div w:id="1153253823">
      <w:bodyDiv w:val="1"/>
      <w:marLeft w:val="0"/>
      <w:marRight w:val="0"/>
      <w:marTop w:val="0"/>
      <w:marBottom w:val="0"/>
      <w:divBdr>
        <w:top w:val="none" w:sz="0" w:space="0" w:color="auto"/>
        <w:left w:val="none" w:sz="0" w:space="0" w:color="auto"/>
        <w:bottom w:val="none" w:sz="0" w:space="0" w:color="auto"/>
        <w:right w:val="none" w:sz="0" w:space="0" w:color="auto"/>
      </w:divBdr>
    </w:div>
    <w:div w:id="1154226856">
      <w:bodyDiv w:val="1"/>
      <w:marLeft w:val="0"/>
      <w:marRight w:val="0"/>
      <w:marTop w:val="0"/>
      <w:marBottom w:val="0"/>
      <w:divBdr>
        <w:top w:val="none" w:sz="0" w:space="0" w:color="auto"/>
        <w:left w:val="none" w:sz="0" w:space="0" w:color="auto"/>
        <w:bottom w:val="none" w:sz="0" w:space="0" w:color="auto"/>
        <w:right w:val="none" w:sz="0" w:space="0" w:color="auto"/>
      </w:divBdr>
    </w:div>
    <w:div w:id="1155026111">
      <w:bodyDiv w:val="1"/>
      <w:marLeft w:val="0"/>
      <w:marRight w:val="0"/>
      <w:marTop w:val="0"/>
      <w:marBottom w:val="0"/>
      <w:divBdr>
        <w:top w:val="none" w:sz="0" w:space="0" w:color="auto"/>
        <w:left w:val="none" w:sz="0" w:space="0" w:color="auto"/>
        <w:bottom w:val="none" w:sz="0" w:space="0" w:color="auto"/>
        <w:right w:val="none" w:sz="0" w:space="0" w:color="auto"/>
      </w:divBdr>
    </w:div>
    <w:div w:id="1159536485">
      <w:bodyDiv w:val="1"/>
      <w:marLeft w:val="0"/>
      <w:marRight w:val="0"/>
      <w:marTop w:val="0"/>
      <w:marBottom w:val="0"/>
      <w:divBdr>
        <w:top w:val="none" w:sz="0" w:space="0" w:color="auto"/>
        <w:left w:val="none" w:sz="0" w:space="0" w:color="auto"/>
        <w:bottom w:val="none" w:sz="0" w:space="0" w:color="auto"/>
        <w:right w:val="none" w:sz="0" w:space="0" w:color="auto"/>
      </w:divBdr>
    </w:div>
    <w:div w:id="1159929922">
      <w:bodyDiv w:val="1"/>
      <w:marLeft w:val="0"/>
      <w:marRight w:val="0"/>
      <w:marTop w:val="0"/>
      <w:marBottom w:val="0"/>
      <w:divBdr>
        <w:top w:val="none" w:sz="0" w:space="0" w:color="auto"/>
        <w:left w:val="none" w:sz="0" w:space="0" w:color="auto"/>
        <w:bottom w:val="none" w:sz="0" w:space="0" w:color="auto"/>
        <w:right w:val="none" w:sz="0" w:space="0" w:color="auto"/>
      </w:divBdr>
    </w:div>
    <w:div w:id="1163473476">
      <w:bodyDiv w:val="1"/>
      <w:marLeft w:val="0"/>
      <w:marRight w:val="0"/>
      <w:marTop w:val="0"/>
      <w:marBottom w:val="0"/>
      <w:divBdr>
        <w:top w:val="none" w:sz="0" w:space="0" w:color="auto"/>
        <w:left w:val="none" w:sz="0" w:space="0" w:color="auto"/>
        <w:bottom w:val="none" w:sz="0" w:space="0" w:color="auto"/>
        <w:right w:val="none" w:sz="0" w:space="0" w:color="auto"/>
      </w:divBdr>
    </w:div>
    <w:div w:id="1165364739">
      <w:bodyDiv w:val="1"/>
      <w:marLeft w:val="0"/>
      <w:marRight w:val="0"/>
      <w:marTop w:val="0"/>
      <w:marBottom w:val="0"/>
      <w:divBdr>
        <w:top w:val="none" w:sz="0" w:space="0" w:color="auto"/>
        <w:left w:val="none" w:sz="0" w:space="0" w:color="auto"/>
        <w:bottom w:val="none" w:sz="0" w:space="0" w:color="auto"/>
        <w:right w:val="none" w:sz="0" w:space="0" w:color="auto"/>
      </w:divBdr>
    </w:div>
    <w:div w:id="1167595151">
      <w:bodyDiv w:val="1"/>
      <w:marLeft w:val="0"/>
      <w:marRight w:val="0"/>
      <w:marTop w:val="0"/>
      <w:marBottom w:val="0"/>
      <w:divBdr>
        <w:top w:val="none" w:sz="0" w:space="0" w:color="auto"/>
        <w:left w:val="none" w:sz="0" w:space="0" w:color="auto"/>
        <w:bottom w:val="none" w:sz="0" w:space="0" w:color="auto"/>
        <w:right w:val="none" w:sz="0" w:space="0" w:color="auto"/>
      </w:divBdr>
    </w:div>
    <w:div w:id="1168643017">
      <w:bodyDiv w:val="1"/>
      <w:marLeft w:val="0"/>
      <w:marRight w:val="0"/>
      <w:marTop w:val="0"/>
      <w:marBottom w:val="0"/>
      <w:divBdr>
        <w:top w:val="none" w:sz="0" w:space="0" w:color="auto"/>
        <w:left w:val="none" w:sz="0" w:space="0" w:color="auto"/>
        <w:bottom w:val="none" w:sz="0" w:space="0" w:color="auto"/>
        <w:right w:val="none" w:sz="0" w:space="0" w:color="auto"/>
      </w:divBdr>
    </w:div>
    <w:div w:id="1171985588">
      <w:bodyDiv w:val="1"/>
      <w:marLeft w:val="0"/>
      <w:marRight w:val="0"/>
      <w:marTop w:val="0"/>
      <w:marBottom w:val="0"/>
      <w:divBdr>
        <w:top w:val="none" w:sz="0" w:space="0" w:color="auto"/>
        <w:left w:val="none" w:sz="0" w:space="0" w:color="auto"/>
        <w:bottom w:val="none" w:sz="0" w:space="0" w:color="auto"/>
        <w:right w:val="none" w:sz="0" w:space="0" w:color="auto"/>
      </w:divBdr>
    </w:div>
    <w:div w:id="1172993282">
      <w:bodyDiv w:val="1"/>
      <w:marLeft w:val="0"/>
      <w:marRight w:val="0"/>
      <w:marTop w:val="0"/>
      <w:marBottom w:val="0"/>
      <w:divBdr>
        <w:top w:val="none" w:sz="0" w:space="0" w:color="auto"/>
        <w:left w:val="none" w:sz="0" w:space="0" w:color="auto"/>
        <w:bottom w:val="none" w:sz="0" w:space="0" w:color="auto"/>
        <w:right w:val="none" w:sz="0" w:space="0" w:color="auto"/>
      </w:divBdr>
    </w:div>
    <w:div w:id="1179658008">
      <w:bodyDiv w:val="1"/>
      <w:marLeft w:val="0"/>
      <w:marRight w:val="0"/>
      <w:marTop w:val="0"/>
      <w:marBottom w:val="0"/>
      <w:divBdr>
        <w:top w:val="none" w:sz="0" w:space="0" w:color="auto"/>
        <w:left w:val="none" w:sz="0" w:space="0" w:color="auto"/>
        <w:bottom w:val="none" w:sz="0" w:space="0" w:color="auto"/>
        <w:right w:val="none" w:sz="0" w:space="0" w:color="auto"/>
      </w:divBdr>
    </w:div>
    <w:div w:id="1180126230">
      <w:bodyDiv w:val="1"/>
      <w:marLeft w:val="0"/>
      <w:marRight w:val="0"/>
      <w:marTop w:val="0"/>
      <w:marBottom w:val="0"/>
      <w:divBdr>
        <w:top w:val="none" w:sz="0" w:space="0" w:color="auto"/>
        <w:left w:val="none" w:sz="0" w:space="0" w:color="auto"/>
        <w:bottom w:val="none" w:sz="0" w:space="0" w:color="auto"/>
        <w:right w:val="none" w:sz="0" w:space="0" w:color="auto"/>
      </w:divBdr>
    </w:div>
    <w:div w:id="1181160830">
      <w:bodyDiv w:val="1"/>
      <w:marLeft w:val="0"/>
      <w:marRight w:val="0"/>
      <w:marTop w:val="0"/>
      <w:marBottom w:val="0"/>
      <w:divBdr>
        <w:top w:val="none" w:sz="0" w:space="0" w:color="auto"/>
        <w:left w:val="none" w:sz="0" w:space="0" w:color="auto"/>
        <w:bottom w:val="none" w:sz="0" w:space="0" w:color="auto"/>
        <w:right w:val="none" w:sz="0" w:space="0" w:color="auto"/>
      </w:divBdr>
    </w:div>
    <w:div w:id="1182432366">
      <w:bodyDiv w:val="1"/>
      <w:marLeft w:val="0"/>
      <w:marRight w:val="0"/>
      <w:marTop w:val="0"/>
      <w:marBottom w:val="0"/>
      <w:divBdr>
        <w:top w:val="none" w:sz="0" w:space="0" w:color="auto"/>
        <w:left w:val="none" w:sz="0" w:space="0" w:color="auto"/>
        <w:bottom w:val="none" w:sz="0" w:space="0" w:color="auto"/>
        <w:right w:val="none" w:sz="0" w:space="0" w:color="auto"/>
      </w:divBdr>
    </w:div>
    <w:div w:id="1191409868">
      <w:bodyDiv w:val="1"/>
      <w:marLeft w:val="0"/>
      <w:marRight w:val="0"/>
      <w:marTop w:val="0"/>
      <w:marBottom w:val="0"/>
      <w:divBdr>
        <w:top w:val="none" w:sz="0" w:space="0" w:color="auto"/>
        <w:left w:val="none" w:sz="0" w:space="0" w:color="auto"/>
        <w:bottom w:val="none" w:sz="0" w:space="0" w:color="auto"/>
        <w:right w:val="none" w:sz="0" w:space="0" w:color="auto"/>
      </w:divBdr>
    </w:div>
    <w:div w:id="1198816683">
      <w:bodyDiv w:val="1"/>
      <w:marLeft w:val="0"/>
      <w:marRight w:val="0"/>
      <w:marTop w:val="0"/>
      <w:marBottom w:val="0"/>
      <w:divBdr>
        <w:top w:val="none" w:sz="0" w:space="0" w:color="auto"/>
        <w:left w:val="none" w:sz="0" w:space="0" w:color="auto"/>
        <w:bottom w:val="none" w:sz="0" w:space="0" w:color="auto"/>
        <w:right w:val="none" w:sz="0" w:space="0" w:color="auto"/>
      </w:divBdr>
    </w:div>
    <w:div w:id="1199663465">
      <w:bodyDiv w:val="1"/>
      <w:marLeft w:val="0"/>
      <w:marRight w:val="0"/>
      <w:marTop w:val="0"/>
      <w:marBottom w:val="0"/>
      <w:divBdr>
        <w:top w:val="none" w:sz="0" w:space="0" w:color="auto"/>
        <w:left w:val="none" w:sz="0" w:space="0" w:color="auto"/>
        <w:bottom w:val="none" w:sz="0" w:space="0" w:color="auto"/>
        <w:right w:val="none" w:sz="0" w:space="0" w:color="auto"/>
      </w:divBdr>
    </w:div>
    <w:div w:id="1201630018">
      <w:bodyDiv w:val="1"/>
      <w:marLeft w:val="0"/>
      <w:marRight w:val="0"/>
      <w:marTop w:val="0"/>
      <w:marBottom w:val="0"/>
      <w:divBdr>
        <w:top w:val="none" w:sz="0" w:space="0" w:color="auto"/>
        <w:left w:val="none" w:sz="0" w:space="0" w:color="auto"/>
        <w:bottom w:val="none" w:sz="0" w:space="0" w:color="auto"/>
        <w:right w:val="none" w:sz="0" w:space="0" w:color="auto"/>
      </w:divBdr>
    </w:div>
    <w:div w:id="1205482891">
      <w:bodyDiv w:val="1"/>
      <w:marLeft w:val="0"/>
      <w:marRight w:val="0"/>
      <w:marTop w:val="0"/>
      <w:marBottom w:val="0"/>
      <w:divBdr>
        <w:top w:val="none" w:sz="0" w:space="0" w:color="auto"/>
        <w:left w:val="none" w:sz="0" w:space="0" w:color="auto"/>
        <w:bottom w:val="none" w:sz="0" w:space="0" w:color="auto"/>
        <w:right w:val="none" w:sz="0" w:space="0" w:color="auto"/>
      </w:divBdr>
    </w:div>
    <w:div w:id="1219171870">
      <w:bodyDiv w:val="1"/>
      <w:marLeft w:val="0"/>
      <w:marRight w:val="0"/>
      <w:marTop w:val="0"/>
      <w:marBottom w:val="0"/>
      <w:divBdr>
        <w:top w:val="none" w:sz="0" w:space="0" w:color="auto"/>
        <w:left w:val="none" w:sz="0" w:space="0" w:color="auto"/>
        <w:bottom w:val="none" w:sz="0" w:space="0" w:color="auto"/>
        <w:right w:val="none" w:sz="0" w:space="0" w:color="auto"/>
      </w:divBdr>
    </w:div>
    <w:div w:id="1224567022">
      <w:bodyDiv w:val="1"/>
      <w:marLeft w:val="0"/>
      <w:marRight w:val="0"/>
      <w:marTop w:val="0"/>
      <w:marBottom w:val="0"/>
      <w:divBdr>
        <w:top w:val="none" w:sz="0" w:space="0" w:color="auto"/>
        <w:left w:val="none" w:sz="0" w:space="0" w:color="auto"/>
        <w:bottom w:val="none" w:sz="0" w:space="0" w:color="auto"/>
        <w:right w:val="none" w:sz="0" w:space="0" w:color="auto"/>
      </w:divBdr>
    </w:div>
    <w:div w:id="1225917261">
      <w:bodyDiv w:val="1"/>
      <w:marLeft w:val="0"/>
      <w:marRight w:val="0"/>
      <w:marTop w:val="0"/>
      <w:marBottom w:val="0"/>
      <w:divBdr>
        <w:top w:val="none" w:sz="0" w:space="0" w:color="auto"/>
        <w:left w:val="none" w:sz="0" w:space="0" w:color="auto"/>
        <w:bottom w:val="none" w:sz="0" w:space="0" w:color="auto"/>
        <w:right w:val="none" w:sz="0" w:space="0" w:color="auto"/>
      </w:divBdr>
    </w:div>
    <w:div w:id="1226601173">
      <w:bodyDiv w:val="1"/>
      <w:marLeft w:val="0"/>
      <w:marRight w:val="0"/>
      <w:marTop w:val="0"/>
      <w:marBottom w:val="0"/>
      <w:divBdr>
        <w:top w:val="none" w:sz="0" w:space="0" w:color="auto"/>
        <w:left w:val="none" w:sz="0" w:space="0" w:color="auto"/>
        <w:bottom w:val="none" w:sz="0" w:space="0" w:color="auto"/>
        <w:right w:val="none" w:sz="0" w:space="0" w:color="auto"/>
      </w:divBdr>
    </w:div>
    <w:div w:id="1227835739">
      <w:bodyDiv w:val="1"/>
      <w:marLeft w:val="0"/>
      <w:marRight w:val="0"/>
      <w:marTop w:val="0"/>
      <w:marBottom w:val="0"/>
      <w:divBdr>
        <w:top w:val="none" w:sz="0" w:space="0" w:color="auto"/>
        <w:left w:val="none" w:sz="0" w:space="0" w:color="auto"/>
        <w:bottom w:val="none" w:sz="0" w:space="0" w:color="auto"/>
        <w:right w:val="none" w:sz="0" w:space="0" w:color="auto"/>
      </w:divBdr>
    </w:div>
    <w:div w:id="1237739831">
      <w:bodyDiv w:val="1"/>
      <w:marLeft w:val="0"/>
      <w:marRight w:val="0"/>
      <w:marTop w:val="0"/>
      <w:marBottom w:val="0"/>
      <w:divBdr>
        <w:top w:val="none" w:sz="0" w:space="0" w:color="auto"/>
        <w:left w:val="none" w:sz="0" w:space="0" w:color="auto"/>
        <w:bottom w:val="none" w:sz="0" w:space="0" w:color="auto"/>
        <w:right w:val="none" w:sz="0" w:space="0" w:color="auto"/>
      </w:divBdr>
    </w:div>
    <w:div w:id="1254389365">
      <w:bodyDiv w:val="1"/>
      <w:marLeft w:val="0"/>
      <w:marRight w:val="0"/>
      <w:marTop w:val="0"/>
      <w:marBottom w:val="0"/>
      <w:divBdr>
        <w:top w:val="none" w:sz="0" w:space="0" w:color="auto"/>
        <w:left w:val="none" w:sz="0" w:space="0" w:color="auto"/>
        <w:bottom w:val="none" w:sz="0" w:space="0" w:color="auto"/>
        <w:right w:val="none" w:sz="0" w:space="0" w:color="auto"/>
      </w:divBdr>
    </w:div>
    <w:div w:id="1263421166">
      <w:bodyDiv w:val="1"/>
      <w:marLeft w:val="0"/>
      <w:marRight w:val="0"/>
      <w:marTop w:val="0"/>
      <w:marBottom w:val="0"/>
      <w:divBdr>
        <w:top w:val="none" w:sz="0" w:space="0" w:color="auto"/>
        <w:left w:val="none" w:sz="0" w:space="0" w:color="auto"/>
        <w:bottom w:val="none" w:sz="0" w:space="0" w:color="auto"/>
        <w:right w:val="none" w:sz="0" w:space="0" w:color="auto"/>
      </w:divBdr>
    </w:div>
    <w:div w:id="1266495756">
      <w:bodyDiv w:val="1"/>
      <w:marLeft w:val="0"/>
      <w:marRight w:val="0"/>
      <w:marTop w:val="0"/>
      <w:marBottom w:val="0"/>
      <w:divBdr>
        <w:top w:val="none" w:sz="0" w:space="0" w:color="auto"/>
        <w:left w:val="none" w:sz="0" w:space="0" w:color="auto"/>
        <w:bottom w:val="none" w:sz="0" w:space="0" w:color="auto"/>
        <w:right w:val="none" w:sz="0" w:space="0" w:color="auto"/>
      </w:divBdr>
    </w:div>
    <w:div w:id="1268347938">
      <w:bodyDiv w:val="1"/>
      <w:marLeft w:val="0"/>
      <w:marRight w:val="0"/>
      <w:marTop w:val="0"/>
      <w:marBottom w:val="0"/>
      <w:divBdr>
        <w:top w:val="none" w:sz="0" w:space="0" w:color="auto"/>
        <w:left w:val="none" w:sz="0" w:space="0" w:color="auto"/>
        <w:bottom w:val="none" w:sz="0" w:space="0" w:color="auto"/>
        <w:right w:val="none" w:sz="0" w:space="0" w:color="auto"/>
      </w:divBdr>
    </w:div>
    <w:div w:id="1268779833">
      <w:bodyDiv w:val="1"/>
      <w:marLeft w:val="0"/>
      <w:marRight w:val="0"/>
      <w:marTop w:val="0"/>
      <w:marBottom w:val="0"/>
      <w:divBdr>
        <w:top w:val="none" w:sz="0" w:space="0" w:color="auto"/>
        <w:left w:val="none" w:sz="0" w:space="0" w:color="auto"/>
        <w:bottom w:val="none" w:sz="0" w:space="0" w:color="auto"/>
        <w:right w:val="none" w:sz="0" w:space="0" w:color="auto"/>
      </w:divBdr>
    </w:div>
    <w:div w:id="1273392354">
      <w:bodyDiv w:val="1"/>
      <w:marLeft w:val="0"/>
      <w:marRight w:val="0"/>
      <w:marTop w:val="0"/>
      <w:marBottom w:val="0"/>
      <w:divBdr>
        <w:top w:val="none" w:sz="0" w:space="0" w:color="auto"/>
        <w:left w:val="none" w:sz="0" w:space="0" w:color="auto"/>
        <w:bottom w:val="none" w:sz="0" w:space="0" w:color="auto"/>
        <w:right w:val="none" w:sz="0" w:space="0" w:color="auto"/>
      </w:divBdr>
    </w:div>
    <w:div w:id="1275819506">
      <w:bodyDiv w:val="1"/>
      <w:marLeft w:val="0"/>
      <w:marRight w:val="0"/>
      <w:marTop w:val="0"/>
      <w:marBottom w:val="0"/>
      <w:divBdr>
        <w:top w:val="none" w:sz="0" w:space="0" w:color="auto"/>
        <w:left w:val="none" w:sz="0" w:space="0" w:color="auto"/>
        <w:bottom w:val="none" w:sz="0" w:space="0" w:color="auto"/>
        <w:right w:val="none" w:sz="0" w:space="0" w:color="auto"/>
      </w:divBdr>
    </w:div>
    <w:div w:id="1279408601">
      <w:bodyDiv w:val="1"/>
      <w:marLeft w:val="0"/>
      <w:marRight w:val="0"/>
      <w:marTop w:val="0"/>
      <w:marBottom w:val="0"/>
      <w:divBdr>
        <w:top w:val="none" w:sz="0" w:space="0" w:color="auto"/>
        <w:left w:val="none" w:sz="0" w:space="0" w:color="auto"/>
        <w:bottom w:val="none" w:sz="0" w:space="0" w:color="auto"/>
        <w:right w:val="none" w:sz="0" w:space="0" w:color="auto"/>
      </w:divBdr>
    </w:div>
    <w:div w:id="1284190955">
      <w:bodyDiv w:val="1"/>
      <w:marLeft w:val="0"/>
      <w:marRight w:val="0"/>
      <w:marTop w:val="0"/>
      <w:marBottom w:val="0"/>
      <w:divBdr>
        <w:top w:val="none" w:sz="0" w:space="0" w:color="auto"/>
        <w:left w:val="none" w:sz="0" w:space="0" w:color="auto"/>
        <w:bottom w:val="none" w:sz="0" w:space="0" w:color="auto"/>
        <w:right w:val="none" w:sz="0" w:space="0" w:color="auto"/>
      </w:divBdr>
    </w:div>
    <w:div w:id="1285192907">
      <w:bodyDiv w:val="1"/>
      <w:marLeft w:val="0"/>
      <w:marRight w:val="0"/>
      <w:marTop w:val="0"/>
      <w:marBottom w:val="0"/>
      <w:divBdr>
        <w:top w:val="none" w:sz="0" w:space="0" w:color="auto"/>
        <w:left w:val="none" w:sz="0" w:space="0" w:color="auto"/>
        <w:bottom w:val="none" w:sz="0" w:space="0" w:color="auto"/>
        <w:right w:val="none" w:sz="0" w:space="0" w:color="auto"/>
      </w:divBdr>
    </w:div>
    <w:div w:id="1290746436">
      <w:bodyDiv w:val="1"/>
      <w:marLeft w:val="0"/>
      <w:marRight w:val="0"/>
      <w:marTop w:val="0"/>
      <w:marBottom w:val="0"/>
      <w:divBdr>
        <w:top w:val="none" w:sz="0" w:space="0" w:color="auto"/>
        <w:left w:val="none" w:sz="0" w:space="0" w:color="auto"/>
        <w:bottom w:val="none" w:sz="0" w:space="0" w:color="auto"/>
        <w:right w:val="none" w:sz="0" w:space="0" w:color="auto"/>
      </w:divBdr>
    </w:div>
    <w:div w:id="1304189933">
      <w:bodyDiv w:val="1"/>
      <w:marLeft w:val="0"/>
      <w:marRight w:val="0"/>
      <w:marTop w:val="0"/>
      <w:marBottom w:val="0"/>
      <w:divBdr>
        <w:top w:val="none" w:sz="0" w:space="0" w:color="auto"/>
        <w:left w:val="none" w:sz="0" w:space="0" w:color="auto"/>
        <w:bottom w:val="none" w:sz="0" w:space="0" w:color="auto"/>
        <w:right w:val="none" w:sz="0" w:space="0" w:color="auto"/>
      </w:divBdr>
    </w:div>
    <w:div w:id="1304309335">
      <w:bodyDiv w:val="1"/>
      <w:marLeft w:val="0"/>
      <w:marRight w:val="0"/>
      <w:marTop w:val="0"/>
      <w:marBottom w:val="0"/>
      <w:divBdr>
        <w:top w:val="none" w:sz="0" w:space="0" w:color="auto"/>
        <w:left w:val="none" w:sz="0" w:space="0" w:color="auto"/>
        <w:bottom w:val="none" w:sz="0" w:space="0" w:color="auto"/>
        <w:right w:val="none" w:sz="0" w:space="0" w:color="auto"/>
      </w:divBdr>
    </w:div>
    <w:div w:id="1309742479">
      <w:bodyDiv w:val="1"/>
      <w:marLeft w:val="0"/>
      <w:marRight w:val="0"/>
      <w:marTop w:val="0"/>
      <w:marBottom w:val="0"/>
      <w:divBdr>
        <w:top w:val="none" w:sz="0" w:space="0" w:color="auto"/>
        <w:left w:val="none" w:sz="0" w:space="0" w:color="auto"/>
        <w:bottom w:val="none" w:sz="0" w:space="0" w:color="auto"/>
        <w:right w:val="none" w:sz="0" w:space="0" w:color="auto"/>
      </w:divBdr>
    </w:div>
    <w:div w:id="1311205960">
      <w:bodyDiv w:val="1"/>
      <w:marLeft w:val="0"/>
      <w:marRight w:val="0"/>
      <w:marTop w:val="0"/>
      <w:marBottom w:val="0"/>
      <w:divBdr>
        <w:top w:val="none" w:sz="0" w:space="0" w:color="auto"/>
        <w:left w:val="none" w:sz="0" w:space="0" w:color="auto"/>
        <w:bottom w:val="none" w:sz="0" w:space="0" w:color="auto"/>
        <w:right w:val="none" w:sz="0" w:space="0" w:color="auto"/>
      </w:divBdr>
    </w:div>
    <w:div w:id="1313214678">
      <w:bodyDiv w:val="1"/>
      <w:marLeft w:val="0"/>
      <w:marRight w:val="0"/>
      <w:marTop w:val="0"/>
      <w:marBottom w:val="0"/>
      <w:divBdr>
        <w:top w:val="none" w:sz="0" w:space="0" w:color="auto"/>
        <w:left w:val="none" w:sz="0" w:space="0" w:color="auto"/>
        <w:bottom w:val="none" w:sz="0" w:space="0" w:color="auto"/>
        <w:right w:val="none" w:sz="0" w:space="0" w:color="auto"/>
      </w:divBdr>
    </w:div>
    <w:div w:id="1320496589">
      <w:bodyDiv w:val="1"/>
      <w:marLeft w:val="0"/>
      <w:marRight w:val="0"/>
      <w:marTop w:val="0"/>
      <w:marBottom w:val="0"/>
      <w:divBdr>
        <w:top w:val="none" w:sz="0" w:space="0" w:color="auto"/>
        <w:left w:val="none" w:sz="0" w:space="0" w:color="auto"/>
        <w:bottom w:val="none" w:sz="0" w:space="0" w:color="auto"/>
        <w:right w:val="none" w:sz="0" w:space="0" w:color="auto"/>
      </w:divBdr>
    </w:div>
    <w:div w:id="1320580374">
      <w:bodyDiv w:val="1"/>
      <w:marLeft w:val="0"/>
      <w:marRight w:val="0"/>
      <w:marTop w:val="0"/>
      <w:marBottom w:val="0"/>
      <w:divBdr>
        <w:top w:val="none" w:sz="0" w:space="0" w:color="auto"/>
        <w:left w:val="none" w:sz="0" w:space="0" w:color="auto"/>
        <w:bottom w:val="none" w:sz="0" w:space="0" w:color="auto"/>
        <w:right w:val="none" w:sz="0" w:space="0" w:color="auto"/>
      </w:divBdr>
    </w:div>
    <w:div w:id="1323317828">
      <w:bodyDiv w:val="1"/>
      <w:marLeft w:val="0"/>
      <w:marRight w:val="0"/>
      <w:marTop w:val="0"/>
      <w:marBottom w:val="0"/>
      <w:divBdr>
        <w:top w:val="none" w:sz="0" w:space="0" w:color="auto"/>
        <w:left w:val="none" w:sz="0" w:space="0" w:color="auto"/>
        <w:bottom w:val="none" w:sz="0" w:space="0" w:color="auto"/>
        <w:right w:val="none" w:sz="0" w:space="0" w:color="auto"/>
      </w:divBdr>
    </w:div>
    <w:div w:id="1328167225">
      <w:bodyDiv w:val="1"/>
      <w:marLeft w:val="0"/>
      <w:marRight w:val="0"/>
      <w:marTop w:val="0"/>
      <w:marBottom w:val="0"/>
      <w:divBdr>
        <w:top w:val="none" w:sz="0" w:space="0" w:color="auto"/>
        <w:left w:val="none" w:sz="0" w:space="0" w:color="auto"/>
        <w:bottom w:val="none" w:sz="0" w:space="0" w:color="auto"/>
        <w:right w:val="none" w:sz="0" w:space="0" w:color="auto"/>
      </w:divBdr>
    </w:div>
    <w:div w:id="1332293189">
      <w:bodyDiv w:val="1"/>
      <w:marLeft w:val="0"/>
      <w:marRight w:val="0"/>
      <w:marTop w:val="0"/>
      <w:marBottom w:val="0"/>
      <w:divBdr>
        <w:top w:val="none" w:sz="0" w:space="0" w:color="auto"/>
        <w:left w:val="none" w:sz="0" w:space="0" w:color="auto"/>
        <w:bottom w:val="none" w:sz="0" w:space="0" w:color="auto"/>
        <w:right w:val="none" w:sz="0" w:space="0" w:color="auto"/>
      </w:divBdr>
    </w:div>
    <w:div w:id="1333872359">
      <w:bodyDiv w:val="1"/>
      <w:marLeft w:val="0"/>
      <w:marRight w:val="0"/>
      <w:marTop w:val="0"/>
      <w:marBottom w:val="0"/>
      <w:divBdr>
        <w:top w:val="none" w:sz="0" w:space="0" w:color="auto"/>
        <w:left w:val="none" w:sz="0" w:space="0" w:color="auto"/>
        <w:bottom w:val="none" w:sz="0" w:space="0" w:color="auto"/>
        <w:right w:val="none" w:sz="0" w:space="0" w:color="auto"/>
      </w:divBdr>
    </w:div>
    <w:div w:id="1336886709">
      <w:bodyDiv w:val="1"/>
      <w:marLeft w:val="0"/>
      <w:marRight w:val="0"/>
      <w:marTop w:val="0"/>
      <w:marBottom w:val="0"/>
      <w:divBdr>
        <w:top w:val="none" w:sz="0" w:space="0" w:color="auto"/>
        <w:left w:val="none" w:sz="0" w:space="0" w:color="auto"/>
        <w:bottom w:val="none" w:sz="0" w:space="0" w:color="auto"/>
        <w:right w:val="none" w:sz="0" w:space="0" w:color="auto"/>
      </w:divBdr>
    </w:div>
    <w:div w:id="1340885769">
      <w:bodyDiv w:val="1"/>
      <w:marLeft w:val="0"/>
      <w:marRight w:val="0"/>
      <w:marTop w:val="0"/>
      <w:marBottom w:val="0"/>
      <w:divBdr>
        <w:top w:val="none" w:sz="0" w:space="0" w:color="auto"/>
        <w:left w:val="none" w:sz="0" w:space="0" w:color="auto"/>
        <w:bottom w:val="none" w:sz="0" w:space="0" w:color="auto"/>
        <w:right w:val="none" w:sz="0" w:space="0" w:color="auto"/>
      </w:divBdr>
    </w:div>
    <w:div w:id="1342197192">
      <w:bodyDiv w:val="1"/>
      <w:marLeft w:val="0"/>
      <w:marRight w:val="0"/>
      <w:marTop w:val="0"/>
      <w:marBottom w:val="0"/>
      <w:divBdr>
        <w:top w:val="none" w:sz="0" w:space="0" w:color="auto"/>
        <w:left w:val="none" w:sz="0" w:space="0" w:color="auto"/>
        <w:bottom w:val="none" w:sz="0" w:space="0" w:color="auto"/>
        <w:right w:val="none" w:sz="0" w:space="0" w:color="auto"/>
      </w:divBdr>
    </w:div>
    <w:div w:id="1345089672">
      <w:bodyDiv w:val="1"/>
      <w:marLeft w:val="0"/>
      <w:marRight w:val="0"/>
      <w:marTop w:val="0"/>
      <w:marBottom w:val="0"/>
      <w:divBdr>
        <w:top w:val="none" w:sz="0" w:space="0" w:color="auto"/>
        <w:left w:val="none" w:sz="0" w:space="0" w:color="auto"/>
        <w:bottom w:val="none" w:sz="0" w:space="0" w:color="auto"/>
        <w:right w:val="none" w:sz="0" w:space="0" w:color="auto"/>
      </w:divBdr>
    </w:div>
    <w:div w:id="1345548355">
      <w:bodyDiv w:val="1"/>
      <w:marLeft w:val="0"/>
      <w:marRight w:val="0"/>
      <w:marTop w:val="0"/>
      <w:marBottom w:val="0"/>
      <w:divBdr>
        <w:top w:val="none" w:sz="0" w:space="0" w:color="auto"/>
        <w:left w:val="none" w:sz="0" w:space="0" w:color="auto"/>
        <w:bottom w:val="none" w:sz="0" w:space="0" w:color="auto"/>
        <w:right w:val="none" w:sz="0" w:space="0" w:color="auto"/>
      </w:divBdr>
    </w:div>
    <w:div w:id="1346860033">
      <w:bodyDiv w:val="1"/>
      <w:marLeft w:val="0"/>
      <w:marRight w:val="0"/>
      <w:marTop w:val="0"/>
      <w:marBottom w:val="0"/>
      <w:divBdr>
        <w:top w:val="none" w:sz="0" w:space="0" w:color="auto"/>
        <w:left w:val="none" w:sz="0" w:space="0" w:color="auto"/>
        <w:bottom w:val="none" w:sz="0" w:space="0" w:color="auto"/>
        <w:right w:val="none" w:sz="0" w:space="0" w:color="auto"/>
      </w:divBdr>
    </w:div>
    <w:div w:id="1351877402">
      <w:bodyDiv w:val="1"/>
      <w:marLeft w:val="0"/>
      <w:marRight w:val="0"/>
      <w:marTop w:val="0"/>
      <w:marBottom w:val="0"/>
      <w:divBdr>
        <w:top w:val="none" w:sz="0" w:space="0" w:color="auto"/>
        <w:left w:val="none" w:sz="0" w:space="0" w:color="auto"/>
        <w:bottom w:val="none" w:sz="0" w:space="0" w:color="auto"/>
        <w:right w:val="none" w:sz="0" w:space="0" w:color="auto"/>
      </w:divBdr>
    </w:div>
    <w:div w:id="1355158252">
      <w:bodyDiv w:val="1"/>
      <w:marLeft w:val="0"/>
      <w:marRight w:val="0"/>
      <w:marTop w:val="0"/>
      <w:marBottom w:val="0"/>
      <w:divBdr>
        <w:top w:val="none" w:sz="0" w:space="0" w:color="auto"/>
        <w:left w:val="none" w:sz="0" w:space="0" w:color="auto"/>
        <w:bottom w:val="none" w:sz="0" w:space="0" w:color="auto"/>
        <w:right w:val="none" w:sz="0" w:space="0" w:color="auto"/>
      </w:divBdr>
    </w:div>
    <w:div w:id="1362123148">
      <w:bodyDiv w:val="1"/>
      <w:marLeft w:val="0"/>
      <w:marRight w:val="0"/>
      <w:marTop w:val="0"/>
      <w:marBottom w:val="0"/>
      <w:divBdr>
        <w:top w:val="none" w:sz="0" w:space="0" w:color="auto"/>
        <w:left w:val="none" w:sz="0" w:space="0" w:color="auto"/>
        <w:bottom w:val="none" w:sz="0" w:space="0" w:color="auto"/>
        <w:right w:val="none" w:sz="0" w:space="0" w:color="auto"/>
      </w:divBdr>
    </w:div>
    <w:div w:id="1363750716">
      <w:bodyDiv w:val="1"/>
      <w:marLeft w:val="0"/>
      <w:marRight w:val="0"/>
      <w:marTop w:val="0"/>
      <w:marBottom w:val="0"/>
      <w:divBdr>
        <w:top w:val="none" w:sz="0" w:space="0" w:color="auto"/>
        <w:left w:val="none" w:sz="0" w:space="0" w:color="auto"/>
        <w:bottom w:val="none" w:sz="0" w:space="0" w:color="auto"/>
        <w:right w:val="none" w:sz="0" w:space="0" w:color="auto"/>
      </w:divBdr>
    </w:div>
    <w:div w:id="1372802344">
      <w:bodyDiv w:val="1"/>
      <w:marLeft w:val="0"/>
      <w:marRight w:val="0"/>
      <w:marTop w:val="0"/>
      <w:marBottom w:val="0"/>
      <w:divBdr>
        <w:top w:val="none" w:sz="0" w:space="0" w:color="auto"/>
        <w:left w:val="none" w:sz="0" w:space="0" w:color="auto"/>
        <w:bottom w:val="none" w:sz="0" w:space="0" w:color="auto"/>
        <w:right w:val="none" w:sz="0" w:space="0" w:color="auto"/>
      </w:divBdr>
    </w:div>
    <w:div w:id="1386682861">
      <w:bodyDiv w:val="1"/>
      <w:marLeft w:val="0"/>
      <w:marRight w:val="0"/>
      <w:marTop w:val="0"/>
      <w:marBottom w:val="0"/>
      <w:divBdr>
        <w:top w:val="none" w:sz="0" w:space="0" w:color="auto"/>
        <w:left w:val="none" w:sz="0" w:space="0" w:color="auto"/>
        <w:bottom w:val="none" w:sz="0" w:space="0" w:color="auto"/>
        <w:right w:val="none" w:sz="0" w:space="0" w:color="auto"/>
      </w:divBdr>
    </w:div>
    <w:div w:id="1387990315">
      <w:bodyDiv w:val="1"/>
      <w:marLeft w:val="0"/>
      <w:marRight w:val="0"/>
      <w:marTop w:val="0"/>
      <w:marBottom w:val="0"/>
      <w:divBdr>
        <w:top w:val="none" w:sz="0" w:space="0" w:color="auto"/>
        <w:left w:val="none" w:sz="0" w:space="0" w:color="auto"/>
        <w:bottom w:val="none" w:sz="0" w:space="0" w:color="auto"/>
        <w:right w:val="none" w:sz="0" w:space="0" w:color="auto"/>
      </w:divBdr>
    </w:div>
    <w:div w:id="1400788821">
      <w:bodyDiv w:val="1"/>
      <w:marLeft w:val="0"/>
      <w:marRight w:val="0"/>
      <w:marTop w:val="0"/>
      <w:marBottom w:val="0"/>
      <w:divBdr>
        <w:top w:val="none" w:sz="0" w:space="0" w:color="auto"/>
        <w:left w:val="none" w:sz="0" w:space="0" w:color="auto"/>
        <w:bottom w:val="none" w:sz="0" w:space="0" w:color="auto"/>
        <w:right w:val="none" w:sz="0" w:space="0" w:color="auto"/>
      </w:divBdr>
      <w:divsChild>
        <w:div w:id="309136714">
          <w:marLeft w:val="547"/>
          <w:marRight w:val="0"/>
          <w:marTop w:val="200"/>
          <w:marBottom w:val="0"/>
          <w:divBdr>
            <w:top w:val="none" w:sz="0" w:space="0" w:color="auto"/>
            <w:left w:val="none" w:sz="0" w:space="0" w:color="auto"/>
            <w:bottom w:val="none" w:sz="0" w:space="0" w:color="auto"/>
            <w:right w:val="none" w:sz="0" w:space="0" w:color="auto"/>
          </w:divBdr>
        </w:div>
      </w:divsChild>
    </w:div>
    <w:div w:id="1404717834">
      <w:bodyDiv w:val="1"/>
      <w:marLeft w:val="0"/>
      <w:marRight w:val="0"/>
      <w:marTop w:val="0"/>
      <w:marBottom w:val="0"/>
      <w:divBdr>
        <w:top w:val="none" w:sz="0" w:space="0" w:color="auto"/>
        <w:left w:val="none" w:sz="0" w:space="0" w:color="auto"/>
        <w:bottom w:val="none" w:sz="0" w:space="0" w:color="auto"/>
        <w:right w:val="none" w:sz="0" w:space="0" w:color="auto"/>
      </w:divBdr>
    </w:div>
    <w:div w:id="1410690285">
      <w:bodyDiv w:val="1"/>
      <w:marLeft w:val="0"/>
      <w:marRight w:val="0"/>
      <w:marTop w:val="0"/>
      <w:marBottom w:val="0"/>
      <w:divBdr>
        <w:top w:val="none" w:sz="0" w:space="0" w:color="auto"/>
        <w:left w:val="none" w:sz="0" w:space="0" w:color="auto"/>
        <w:bottom w:val="none" w:sz="0" w:space="0" w:color="auto"/>
        <w:right w:val="none" w:sz="0" w:space="0" w:color="auto"/>
      </w:divBdr>
    </w:div>
    <w:div w:id="1411387185">
      <w:bodyDiv w:val="1"/>
      <w:marLeft w:val="0"/>
      <w:marRight w:val="0"/>
      <w:marTop w:val="0"/>
      <w:marBottom w:val="0"/>
      <w:divBdr>
        <w:top w:val="none" w:sz="0" w:space="0" w:color="auto"/>
        <w:left w:val="none" w:sz="0" w:space="0" w:color="auto"/>
        <w:bottom w:val="none" w:sz="0" w:space="0" w:color="auto"/>
        <w:right w:val="none" w:sz="0" w:space="0" w:color="auto"/>
      </w:divBdr>
    </w:div>
    <w:div w:id="1412894776">
      <w:bodyDiv w:val="1"/>
      <w:marLeft w:val="0"/>
      <w:marRight w:val="0"/>
      <w:marTop w:val="0"/>
      <w:marBottom w:val="0"/>
      <w:divBdr>
        <w:top w:val="none" w:sz="0" w:space="0" w:color="auto"/>
        <w:left w:val="none" w:sz="0" w:space="0" w:color="auto"/>
        <w:bottom w:val="none" w:sz="0" w:space="0" w:color="auto"/>
        <w:right w:val="none" w:sz="0" w:space="0" w:color="auto"/>
      </w:divBdr>
    </w:div>
    <w:div w:id="1413818455">
      <w:bodyDiv w:val="1"/>
      <w:marLeft w:val="0"/>
      <w:marRight w:val="0"/>
      <w:marTop w:val="0"/>
      <w:marBottom w:val="0"/>
      <w:divBdr>
        <w:top w:val="none" w:sz="0" w:space="0" w:color="auto"/>
        <w:left w:val="none" w:sz="0" w:space="0" w:color="auto"/>
        <w:bottom w:val="none" w:sz="0" w:space="0" w:color="auto"/>
        <w:right w:val="none" w:sz="0" w:space="0" w:color="auto"/>
      </w:divBdr>
    </w:div>
    <w:div w:id="1416783473">
      <w:bodyDiv w:val="1"/>
      <w:marLeft w:val="0"/>
      <w:marRight w:val="0"/>
      <w:marTop w:val="0"/>
      <w:marBottom w:val="0"/>
      <w:divBdr>
        <w:top w:val="none" w:sz="0" w:space="0" w:color="auto"/>
        <w:left w:val="none" w:sz="0" w:space="0" w:color="auto"/>
        <w:bottom w:val="none" w:sz="0" w:space="0" w:color="auto"/>
        <w:right w:val="none" w:sz="0" w:space="0" w:color="auto"/>
      </w:divBdr>
    </w:div>
    <w:div w:id="1420561122">
      <w:bodyDiv w:val="1"/>
      <w:marLeft w:val="0"/>
      <w:marRight w:val="0"/>
      <w:marTop w:val="0"/>
      <w:marBottom w:val="0"/>
      <w:divBdr>
        <w:top w:val="none" w:sz="0" w:space="0" w:color="auto"/>
        <w:left w:val="none" w:sz="0" w:space="0" w:color="auto"/>
        <w:bottom w:val="none" w:sz="0" w:space="0" w:color="auto"/>
        <w:right w:val="none" w:sz="0" w:space="0" w:color="auto"/>
      </w:divBdr>
    </w:div>
    <w:div w:id="1423263372">
      <w:bodyDiv w:val="1"/>
      <w:marLeft w:val="0"/>
      <w:marRight w:val="0"/>
      <w:marTop w:val="0"/>
      <w:marBottom w:val="0"/>
      <w:divBdr>
        <w:top w:val="none" w:sz="0" w:space="0" w:color="auto"/>
        <w:left w:val="none" w:sz="0" w:space="0" w:color="auto"/>
        <w:bottom w:val="none" w:sz="0" w:space="0" w:color="auto"/>
        <w:right w:val="none" w:sz="0" w:space="0" w:color="auto"/>
      </w:divBdr>
    </w:div>
    <w:div w:id="1425687743">
      <w:bodyDiv w:val="1"/>
      <w:marLeft w:val="0"/>
      <w:marRight w:val="0"/>
      <w:marTop w:val="0"/>
      <w:marBottom w:val="0"/>
      <w:divBdr>
        <w:top w:val="none" w:sz="0" w:space="0" w:color="auto"/>
        <w:left w:val="none" w:sz="0" w:space="0" w:color="auto"/>
        <w:bottom w:val="none" w:sz="0" w:space="0" w:color="auto"/>
        <w:right w:val="none" w:sz="0" w:space="0" w:color="auto"/>
      </w:divBdr>
    </w:div>
    <w:div w:id="1425760303">
      <w:bodyDiv w:val="1"/>
      <w:marLeft w:val="0"/>
      <w:marRight w:val="0"/>
      <w:marTop w:val="0"/>
      <w:marBottom w:val="0"/>
      <w:divBdr>
        <w:top w:val="none" w:sz="0" w:space="0" w:color="auto"/>
        <w:left w:val="none" w:sz="0" w:space="0" w:color="auto"/>
        <w:bottom w:val="none" w:sz="0" w:space="0" w:color="auto"/>
        <w:right w:val="none" w:sz="0" w:space="0" w:color="auto"/>
      </w:divBdr>
    </w:div>
    <w:div w:id="1425766068">
      <w:bodyDiv w:val="1"/>
      <w:marLeft w:val="0"/>
      <w:marRight w:val="0"/>
      <w:marTop w:val="0"/>
      <w:marBottom w:val="0"/>
      <w:divBdr>
        <w:top w:val="none" w:sz="0" w:space="0" w:color="auto"/>
        <w:left w:val="none" w:sz="0" w:space="0" w:color="auto"/>
        <w:bottom w:val="none" w:sz="0" w:space="0" w:color="auto"/>
        <w:right w:val="none" w:sz="0" w:space="0" w:color="auto"/>
      </w:divBdr>
    </w:div>
    <w:div w:id="1432625401">
      <w:bodyDiv w:val="1"/>
      <w:marLeft w:val="0"/>
      <w:marRight w:val="0"/>
      <w:marTop w:val="0"/>
      <w:marBottom w:val="0"/>
      <w:divBdr>
        <w:top w:val="none" w:sz="0" w:space="0" w:color="auto"/>
        <w:left w:val="none" w:sz="0" w:space="0" w:color="auto"/>
        <w:bottom w:val="none" w:sz="0" w:space="0" w:color="auto"/>
        <w:right w:val="none" w:sz="0" w:space="0" w:color="auto"/>
      </w:divBdr>
    </w:div>
    <w:div w:id="1437022980">
      <w:bodyDiv w:val="1"/>
      <w:marLeft w:val="0"/>
      <w:marRight w:val="0"/>
      <w:marTop w:val="0"/>
      <w:marBottom w:val="0"/>
      <w:divBdr>
        <w:top w:val="none" w:sz="0" w:space="0" w:color="auto"/>
        <w:left w:val="none" w:sz="0" w:space="0" w:color="auto"/>
        <w:bottom w:val="none" w:sz="0" w:space="0" w:color="auto"/>
        <w:right w:val="none" w:sz="0" w:space="0" w:color="auto"/>
      </w:divBdr>
    </w:div>
    <w:div w:id="1438596543">
      <w:bodyDiv w:val="1"/>
      <w:marLeft w:val="0"/>
      <w:marRight w:val="0"/>
      <w:marTop w:val="0"/>
      <w:marBottom w:val="0"/>
      <w:divBdr>
        <w:top w:val="none" w:sz="0" w:space="0" w:color="auto"/>
        <w:left w:val="none" w:sz="0" w:space="0" w:color="auto"/>
        <w:bottom w:val="none" w:sz="0" w:space="0" w:color="auto"/>
        <w:right w:val="none" w:sz="0" w:space="0" w:color="auto"/>
      </w:divBdr>
    </w:div>
    <w:div w:id="1438678936">
      <w:bodyDiv w:val="1"/>
      <w:marLeft w:val="0"/>
      <w:marRight w:val="0"/>
      <w:marTop w:val="0"/>
      <w:marBottom w:val="0"/>
      <w:divBdr>
        <w:top w:val="none" w:sz="0" w:space="0" w:color="auto"/>
        <w:left w:val="none" w:sz="0" w:space="0" w:color="auto"/>
        <w:bottom w:val="none" w:sz="0" w:space="0" w:color="auto"/>
        <w:right w:val="none" w:sz="0" w:space="0" w:color="auto"/>
      </w:divBdr>
    </w:div>
    <w:div w:id="1438716469">
      <w:bodyDiv w:val="1"/>
      <w:marLeft w:val="0"/>
      <w:marRight w:val="0"/>
      <w:marTop w:val="0"/>
      <w:marBottom w:val="0"/>
      <w:divBdr>
        <w:top w:val="none" w:sz="0" w:space="0" w:color="auto"/>
        <w:left w:val="none" w:sz="0" w:space="0" w:color="auto"/>
        <w:bottom w:val="none" w:sz="0" w:space="0" w:color="auto"/>
        <w:right w:val="none" w:sz="0" w:space="0" w:color="auto"/>
      </w:divBdr>
    </w:div>
    <w:div w:id="1441072503">
      <w:bodyDiv w:val="1"/>
      <w:marLeft w:val="0"/>
      <w:marRight w:val="0"/>
      <w:marTop w:val="0"/>
      <w:marBottom w:val="0"/>
      <w:divBdr>
        <w:top w:val="none" w:sz="0" w:space="0" w:color="auto"/>
        <w:left w:val="none" w:sz="0" w:space="0" w:color="auto"/>
        <w:bottom w:val="none" w:sz="0" w:space="0" w:color="auto"/>
        <w:right w:val="none" w:sz="0" w:space="0" w:color="auto"/>
      </w:divBdr>
    </w:div>
    <w:div w:id="1441874366">
      <w:bodyDiv w:val="1"/>
      <w:marLeft w:val="0"/>
      <w:marRight w:val="0"/>
      <w:marTop w:val="0"/>
      <w:marBottom w:val="0"/>
      <w:divBdr>
        <w:top w:val="none" w:sz="0" w:space="0" w:color="auto"/>
        <w:left w:val="none" w:sz="0" w:space="0" w:color="auto"/>
        <w:bottom w:val="none" w:sz="0" w:space="0" w:color="auto"/>
        <w:right w:val="none" w:sz="0" w:space="0" w:color="auto"/>
      </w:divBdr>
    </w:div>
    <w:div w:id="1448889701">
      <w:bodyDiv w:val="1"/>
      <w:marLeft w:val="0"/>
      <w:marRight w:val="0"/>
      <w:marTop w:val="0"/>
      <w:marBottom w:val="0"/>
      <w:divBdr>
        <w:top w:val="none" w:sz="0" w:space="0" w:color="auto"/>
        <w:left w:val="none" w:sz="0" w:space="0" w:color="auto"/>
        <w:bottom w:val="none" w:sz="0" w:space="0" w:color="auto"/>
        <w:right w:val="none" w:sz="0" w:space="0" w:color="auto"/>
      </w:divBdr>
    </w:div>
    <w:div w:id="1454906443">
      <w:bodyDiv w:val="1"/>
      <w:marLeft w:val="0"/>
      <w:marRight w:val="0"/>
      <w:marTop w:val="0"/>
      <w:marBottom w:val="0"/>
      <w:divBdr>
        <w:top w:val="none" w:sz="0" w:space="0" w:color="auto"/>
        <w:left w:val="none" w:sz="0" w:space="0" w:color="auto"/>
        <w:bottom w:val="none" w:sz="0" w:space="0" w:color="auto"/>
        <w:right w:val="none" w:sz="0" w:space="0" w:color="auto"/>
      </w:divBdr>
    </w:div>
    <w:div w:id="1460954208">
      <w:bodyDiv w:val="1"/>
      <w:marLeft w:val="0"/>
      <w:marRight w:val="0"/>
      <w:marTop w:val="0"/>
      <w:marBottom w:val="0"/>
      <w:divBdr>
        <w:top w:val="none" w:sz="0" w:space="0" w:color="auto"/>
        <w:left w:val="none" w:sz="0" w:space="0" w:color="auto"/>
        <w:bottom w:val="none" w:sz="0" w:space="0" w:color="auto"/>
        <w:right w:val="none" w:sz="0" w:space="0" w:color="auto"/>
      </w:divBdr>
    </w:div>
    <w:div w:id="1462112450">
      <w:bodyDiv w:val="1"/>
      <w:marLeft w:val="0"/>
      <w:marRight w:val="0"/>
      <w:marTop w:val="0"/>
      <w:marBottom w:val="0"/>
      <w:divBdr>
        <w:top w:val="none" w:sz="0" w:space="0" w:color="auto"/>
        <w:left w:val="none" w:sz="0" w:space="0" w:color="auto"/>
        <w:bottom w:val="none" w:sz="0" w:space="0" w:color="auto"/>
        <w:right w:val="none" w:sz="0" w:space="0" w:color="auto"/>
      </w:divBdr>
    </w:div>
    <w:div w:id="1464275257">
      <w:bodyDiv w:val="1"/>
      <w:marLeft w:val="0"/>
      <w:marRight w:val="0"/>
      <w:marTop w:val="0"/>
      <w:marBottom w:val="0"/>
      <w:divBdr>
        <w:top w:val="none" w:sz="0" w:space="0" w:color="auto"/>
        <w:left w:val="none" w:sz="0" w:space="0" w:color="auto"/>
        <w:bottom w:val="none" w:sz="0" w:space="0" w:color="auto"/>
        <w:right w:val="none" w:sz="0" w:space="0" w:color="auto"/>
      </w:divBdr>
    </w:div>
    <w:div w:id="1468083576">
      <w:bodyDiv w:val="1"/>
      <w:marLeft w:val="0"/>
      <w:marRight w:val="0"/>
      <w:marTop w:val="0"/>
      <w:marBottom w:val="0"/>
      <w:divBdr>
        <w:top w:val="none" w:sz="0" w:space="0" w:color="auto"/>
        <w:left w:val="none" w:sz="0" w:space="0" w:color="auto"/>
        <w:bottom w:val="none" w:sz="0" w:space="0" w:color="auto"/>
        <w:right w:val="none" w:sz="0" w:space="0" w:color="auto"/>
      </w:divBdr>
    </w:div>
    <w:div w:id="1471050447">
      <w:bodyDiv w:val="1"/>
      <w:marLeft w:val="0"/>
      <w:marRight w:val="0"/>
      <w:marTop w:val="0"/>
      <w:marBottom w:val="0"/>
      <w:divBdr>
        <w:top w:val="none" w:sz="0" w:space="0" w:color="auto"/>
        <w:left w:val="none" w:sz="0" w:space="0" w:color="auto"/>
        <w:bottom w:val="none" w:sz="0" w:space="0" w:color="auto"/>
        <w:right w:val="none" w:sz="0" w:space="0" w:color="auto"/>
      </w:divBdr>
    </w:div>
    <w:div w:id="1486242523">
      <w:bodyDiv w:val="1"/>
      <w:marLeft w:val="0"/>
      <w:marRight w:val="0"/>
      <w:marTop w:val="0"/>
      <w:marBottom w:val="0"/>
      <w:divBdr>
        <w:top w:val="none" w:sz="0" w:space="0" w:color="auto"/>
        <w:left w:val="none" w:sz="0" w:space="0" w:color="auto"/>
        <w:bottom w:val="none" w:sz="0" w:space="0" w:color="auto"/>
        <w:right w:val="none" w:sz="0" w:space="0" w:color="auto"/>
      </w:divBdr>
    </w:div>
    <w:div w:id="1489714381">
      <w:bodyDiv w:val="1"/>
      <w:marLeft w:val="0"/>
      <w:marRight w:val="0"/>
      <w:marTop w:val="0"/>
      <w:marBottom w:val="0"/>
      <w:divBdr>
        <w:top w:val="none" w:sz="0" w:space="0" w:color="auto"/>
        <w:left w:val="none" w:sz="0" w:space="0" w:color="auto"/>
        <w:bottom w:val="none" w:sz="0" w:space="0" w:color="auto"/>
        <w:right w:val="none" w:sz="0" w:space="0" w:color="auto"/>
      </w:divBdr>
      <w:divsChild>
        <w:div w:id="306324905">
          <w:marLeft w:val="547"/>
          <w:marRight w:val="0"/>
          <w:marTop w:val="200"/>
          <w:marBottom w:val="0"/>
          <w:divBdr>
            <w:top w:val="none" w:sz="0" w:space="0" w:color="auto"/>
            <w:left w:val="none" w:sz="0" w:space="0" w:color="auto"/>
            <w:bottom w:val="none" w:sz="0" w:space="0" w:color="auto"/>
            <w:right w:val="none" w:sz="0" w:space="0" w:color="auto"/>
          </w:divBdr>
        </w:div>
      </w:divsChild>
    </w:div>
    <w:div w:id="1497644623">
      <w:bodyDiv w:val="1"/>
      <w:marLeft w:val="0"/>
      <w:marRight w:val="0"/>
      <w:marTop w:val="0"/>
      <w:marBottom w:val="0"/>
      <w:divBdr>
        <w:top w:val="none" w:sz="0" w:space="0" w:color="auto"/>
        <w:left w:val="none" w:sz="0" w:space="0" w:color="auto"/>
        <w:bottom w:val="none" w:sz="0" w:space="0" w:color="auto"/>
        <w:right w:val="none" w:sz="0" w:space="0" w:color="auto"/>
      </w:divBdr>
    </w:div>
    <w:div w:id="1501971926">
      <w:bodyDiv w:val="1"/>
      <w:marLeft w:val="0"/>
      <w:marRight w:val="0"/>
      <w:marTop w:val="0"/>
      <w:marBottom w:val="0"/>
      <w:divBdr>
        <w:top w:val="none" w:sz="0" w:space="0" w:color="auto"/>
        <w:left w:val="none" w:sz="0" w:space="0" w:color="auto"/>
        <w:bottom w:val="none" w:sz="0" w:space="0" w:color="auto"/>
        <w:right w:val="none" w:sz="0" w:space="0" w:color="auto"/>
      </w:divBdr>
    </w:div>
    <w:div w:id="1504079033">
      <w:bodyDiv w:val="1"/>
      <w:marLeft w:val="0"/>
      <w:marRight w:val="0"/>
      <w:marTop w:val="0"/>
      <w:marBottom w:val="0"/>
      <w:divBdr>
        <w:top w:val="none" w:sz="0" w:space="0" w:color="auto"/>
        <w:left w:val="none" w:sz="0" w:space="0" w:color="auto"/>
        <w:bottom w:val="none" w:sz="0" w:space="0" w:color="auto"/>
        <w:right w:val="none" w:sz="0" w:space="0" w:color="auto"/>
      </w:divBdr>
    </w:div>
    <w:div w:id="1504397172">
      <w:bodyDiv w:val="1"/>
      <w:marLeft w:val="0"/>
      <w:marRight w:val="0"/>
      <w:marTop w:val="0"/>
      <w:marBottom w:val="0"/>
      <w:divBdr>
        <w:top w:val="none" w:sz="0" w:space="0" w:color="auto"/>
        <w:left w:val="none" w:sz="0" w:space="0" w:color="auto"/>
        <w:bottom w:val="none" w:sz="0" w:space="0" w:color="auto"/>
        <w:right w:val="none" w:sz="0" w:space="0" w:color="auto"/>
      </w:divBdr>
    </w:div>
    <w:div w:id="1509178563">
      <w:bodyDiv w:val="1"/>
      <w:marLeft w:val="0"/>
      <w:marRight w:val="0"/>
      <w:marTop w:val="0"/>
      <w:marBottom w:val="0"/>
      <w:divBdr>
        <w:top w:val="none" w:sz="0" w:space="0" w:color="auto"/>
        <w:left w:val="none" w:sz="0" w:space="0" w:color="auto"/>
        <w:bottom w:val="none" w:sz="0" w:space="0" w:color="auto"/>
        <w:right w:val="none" w:sz="0" w:space="0" w:color="auto"/>
      </w:divBdr>
    </w:div>
    <w:div w:id="1509565199">
      <w:bodyDiv w:val="1"/>
      <w:marLeft w:val="0"/>
      <w:marRight w:val="0"/>
      <w:marTop w:val="0"/>
      <w:marBottom w:val="0"/>
      <w:divBdr>
        <w:top w:val="none" w:sz="0" w:space="0" w:color="auto"/>
        <w:left w:val="none" w:sz="0" w:space="0" w:color="auto"/>
        <w:bottom w:val="none" w:sz="0" w:space="0" w:color="auto"/>
        <w:right w:val="none" w:sz="0" w:space="0" w:color="auto"/>
      </w:divBdr>
    </w:div>
    <w:div w:id="1528449397">
      <w:bodyDiv w:val="1"/>
      <w:marLeft w:val="0"/>
      <w:marRight w:val="0"/>
      <w:marTop w:val="0"/>
      <w:marBottom w:val="0"/>
      <w:divBdr>
        <w:top w:val="none" w:sz="0" w:space="0" w:color="auto"/>
        <w:left w:val="none" w:sz="0" w:space="0" w:color="auto"/>
        <w:bottom w:val="none" w:sz="0" w:space="0" w:color="auto"/>
        <w:right w:val="none" w:sz="0" w:space="0" w:color="auto"/>
      </w:divBdr>
    </w:div>
    <w:div w:id="1528983807">
      <w:bodyDiv w:val="1"/>
      <w:marLeft w:val="0"/>
      <w:marRight w:val="0"/>
      <w:marTop w:val="0"/>
      <w:marBottom w:val="0"/>
      <w:divBdr>
        <w:top w:val="none" w:sz="0" w:space="0" w:color="auto"/>
        <w:left w:val="none" w:sz="0" w:space="0" w:color="auto"/>
        <w:bottom w:val="none" w:sz="0" w:space="0" w:color="auto"/>
        <w:right w:val="none" w:sz="0" w:space="0" w:color="auto"/>
      </w:divBdr>
    </w:div>
    <w:div w:id="1535578809">
      <w:bodyDiv w:val="1"/>
      <w:marLeft w:val="0"/>
      <w:marRight w:val="0"/>
      <w:marTop w:val="0"/>
      <w:marBottom w:val="0"/>
      <w:divBdr>
        <w:top w:val="none" w:sz="0" w:space="0" w:color="auto"/>
        <w:left w:val="none" w:sz="0" w:space="0" w:color="auto"/>
        <w:bottom w:val="none" w:sz="0" w:space="0" w:color="auto"/>
        <w:right w:val="none" w:sz="0" w:space="0" w:color="auto"/>
      </w:divBdr>
    </w:div>
    <w:div w:id="1547833963">
      <w:bodyDiv w:val="1"/>
      <w:marLeft w:val="0"/>
      <w:marRight w:val="0"/>
      <w:marTop w:val="0"/>
      <w:marBottom w:val="0"/>
      <w:divBdr>
        <w:top w:val="none" w:sz="0" w:space="0" w:color="auto"/>
        <w:left w:val="none" w:sz="0" w:space="0" w:color="auto"/>
        <w:bottom w:val="none" w:sz="0" w:space="0" w:color="auto"/>
        <w:right w:val="none" w:sz="0" w:space="0" w:color="auto"/>
      </w:divBdr>
    </w:div>
    <w:div w:id="1555042468">
      <w:bodyDiv w:val="1"/>
      <w:marLeft w:val="0"/>
      <w:marRight w:val="0"/>
      <w:marTop w:val="0"/>
      <w:marBottom w:val="0"/>
      <w:divBdr>
        <w:top w:val="none" w:sz="0" w:space="0" w:color="auto"/>
        <w:left w:val="none" w:sz="0" w:space="0" w:color="auto"/>
        <w:bottom w:val="none" w:sz="0" w:space="0" w:color="auto"/>
        <w:right w:val="none" w:sz="0" w:space="0" w:color="auto"/>
      </w:divBdr>
    </w:div>
    <w:div w:id="1555500930">
      <w:bodyDiv w:val="1"/>
      <w:marLeft w:val="0"/>
      <w:marRight w:val="0"/>
      <w:marTop w:val="0"/>
      <w:marBottom w:val="0"/>
      <w:divBdr>
        <w:top w:val="none" w:sz="0" w:space="0" w:color="auto"/>
        <w:left w:val="none" w:sz="0" w:space="0" w:color="auto"/>
        <w:bottom w:val="none" w:sz="0" w:space="0" w:color="auto"/>
        <w:right w:val="none" w:sz="0" w:space="0" w:color="auto"/>
      </w:divBdr>
    </w:div>
    <w:div w:id="1557428003">
      <w:bodyDiv w:val="1"/>
      <w:marLeft w:val="0"/>
      <w:marRight w:val="0"/>
      <w:marTop w:val="0"/>
      <w:marBottom w:val="0"/>
      <w:divBdr>
        <w:top w:val="none" w:sz="0" w:space="0" w:color="auto"/>
        <w:left w:val="none" w:sz="0" w:space="0" w:color="auto"/>
        <w:bottom w:val="none" w:sz="0" w:space="0" w:color="auto"/>
        <w:right w:val="none" w:sz="0" w:space="0" w:color="auto"/>
      </w:divBdr>
    </w:div>
    <w:div w:id="1558930416">
      <w:bodyDiv w:val="1"/>
      <w:marLeft w:val="0"/>
      <w:marRight w:val="0"/>
      <w:marTop w:val="0"/>
      <w:marBottom w:val="0"/>
      <w:divBdr>
        <w:top w:val="none" w:sz="0" w:space="0" w:color="auto"/>
        <w:left w:val="none" w:sz="0" w:space="0" w:color="auto"/>
        <w:bottom w:val="none" w:sz="0" w:space="0" w:color="auto"/>
        <w:right w:val="none" w:sz="0" w:space="0" w:color="auto"/>
      </w:divBdr>
    </w:div>
    <w:div w:id="1560091488">
      <w:bodyDiv w:val="1"/>
      <w:marLeft w:val="0"/>
      <w:marRight w:val="0"/>
      <w:marTop w:val="0"/>
      <w:marBottom w:val="0"/>
      <w:divBdr>
        <w:top w:val="none" w:sz="0" w:space="0" w:color="auto"/>
        <w:left w:val="none" w:sz="0" w:space="0" w:color="auto"/>
        <w:bottom w:val="none" w:sz="0" w:space="0" w:color="auto"/>
        <w:right w:val="none" w:sz="0" w:space="0" w:color="auto"/>
      </w:divBdr>
    </w:div>
    <w:div w:id="1571185395">
      <w:bodyDiv w:val="1"/>
      <w:marLeft w:val="0"/>
      <w:marRight w:val="0"/>
      <w:marTop w:val="0"/>
      <w:marBottom w:val="0"/>
      <w:divBdr>
        <w:top w:val="none" w:sz="0" w:space="0" w:color="auto"/>
        <w:left w:val="none" w:sz="0" w:space="0" w:color="auto"/>
        <w:bottom w:val="none" w:sz="0" w:space="0" w:color="auto"/>
        <w:right w:val="none" w:sz="0" w:space="0" w:color="auto"/>
      </w:divBdr>
    </w:div>
    <w:div w:id="1572764852">
      <w:bodyDiv w:val="1"/>
      <w:marLeft w:val="0"/>
      <w:marRight w:val="0"/>
      <w:marTop w:val="0"/>
      <w:marBottom w:val="0"/>
      <w:divBdr>
        <w:top w:val="none" w:sz="0" w:space="0" w:color="auto"/>
        <w:left w:val="none" w:sz="0" w:space="0" w:color="auto"/>
        <w:bottom w:val="none" w:sz="0" w:space="0" w:color="auto"/>
        <w:right w:val="none" w:sz="0" w:space="0" w:color="auto"/>
      </w:divBdr>
    </w:div>
    <w:div w:id="1576283572">
      <w:bodyDiv w:val="1"/>
      <w:marLeft w:val="0"/>
      <w:marRight w:val="0"/>
      <w:marTop w:val="0"/>
      <w:marBottom w:val="0"/>
      <w:divBdr>
        <w:top w:val="none" w:sz="0" w:space="0" w:color="auto"/>
        <w:left w:val="none" w:sz="0" w:space="0" w:color="auto"/>
        <w:bottom w:val="none" w:sz="0" w:space="0" w:color="auto"/>
        <w:right w:val="none" w:sz="0" w:space="0" w:color="auto"/>
      </w:divBdr>
    </w:div>
    <w:div w:id="1581020104">
      <w:bodyDiv w:val="1"/>
      <w:marLeft w:val="0"/>
      <w:marRight w:val="0"/>
      <w:marTop w:val="0"/>
      <w:marBottom w:val="0"/>
      <w:divBdr>
        <w:top w:val="none" w:sz="0" w:space="0" w:color="auto"/>
        <w:left w:val="none" w:sz="0" w:space="0" w:color="auto"/>
        <w:bottom w:val="none" w:sz="0" w:space="0" w:color="auto"/>
        <w:right w:val="none" w:sz="0" w:space="0" w:color="auto"/>
      </w:divBdr>
    </w:div>
    <w:div w:id="1587305358">
      <w:bodyDiv w:val="1"/>
      <w:marLeft w:val="0"/>
      <w:marRight w:val="0"/>
      <w:marTop w:val="0"/>
      <w:marBottom w:val="0"/>
      <w:divBdr>
        <w:top w:val="none" w:sz="0" w:space="0" w:color="auto"/>
        <w:left w:val="none" w:sz="0" w:space="0" w:color="auto"/>
        <w:bottom w:val="none" w:sz="0" w:space="0" w:color="auto"/>
        <w:right w:val="none" w:sz="0" w:space="0" w:color="auto"/>
      </w:divBdr>
    </w:div>
    <w:div w:id="1588417156">
      <w:bodyDiv w:val="1"/>
      <w:marLeft w:val="0"/>
      <w:marRight w:val="0"/>
      <w:marTop w:val="0"/>
      <w:marBottom w:val="0"/>
      <w:divBdr>
        <w:top w:val="none" w:sz="0" w:space="0" w:color="auto"/>
        <w:left w:val="none" w:sz="0" w:space="0" w:color="auto"/>
        <w:bottom w:val="none" w:sz="0" w:space="0" w:color="auto"/>
        <w:right w:val="none" w:sz="0" w:space="0" w:color="auto"/>
      </w:divBdr>
    </w:div>
    <w:div w:id="1590962318">
      <w:bodyDiv w:val="1"/>
      <w:marLeft w:val="0"/>
      <w:marRight w:val="0"/>
      <w:marTop w:val="0"/>
      <w:marBottom w:val="0"/>
      <w:divBdr>
        <w:top w:val="none" w:sz="0" w:space="0" w:color="auto"/>
        <w:left w:val="none" w:sz="0" w:space="0" w:color="auto"/>
        <w:bottom w:val="none" w:sz="0" w:space="0" w:color="auto"/>
        <w:right w:val="none" w:sz="0" w:space="0" w:color="auto"/>
      </w:divBdr>
    </w:div>
    <w:div w:id="1591619571">
      <w:bodyDiv w:val="1"/>
      <w:marLeft w:val="0"/>
      <w:marRight w:val="0"/>
      <w:marTop w:val="0"/>
      <w:marBottom w:val="0"/>
      <w:divBdr>
        <w:top w:val="none" w:sz="0" w:space="0" w:color="auto"/>
        <w:left w:val="none" w:sz="0" w:space="0" w:color="auto"/>
        <w:bottom w:val="none" w:sz="0" w:space="0" w:color="auto"/>
        <w:right w:val="none" w:sz="0" w:space="0" w:color="auto"/>
      </w:divBdr>
    </w:div>
    <w:div w:id="1592810085">
      <w:bodyDiv w:val="1"/>
      <w:marLeft w:val="0"/>
      <w:marRight w:val="0"/>
      <w:marTop w:val="0"/>
      <w:marBottom w:val="0"/>
      <w:divBdr>
        <w:top w:val="none" w:sz="0" w:space="0" w:color="auto"/>
        <w:left w:val="none" w:sz="0" w:space="0" w:color="auto"/>
        <w:bottom w:val="none" w:sz="0" w:space="0" w:color="auto"/>
        <w:right w:val="none" w:sz="0" w:space="0" w:color="auto"/>
      </w:divBdr>
    </w:div>
    <w:div w:id="1606575753">
      <w:bodyDiv w:val="1"/>
      <w:marLeft w:val="0"/>
      <w:marRight w:val="0"/>
      <w:marTop w:val="0"/>
      <w:marBottom w:val="0"/>
      <w:divBdr>
        <w:top w:val="none" w:sz="0" w:space="0" w:color="auto"/>
        <w:left w:val="none" w:sz="0" w:space="0" w:color="auto"/>
        <w:bottom w:val="none" w:sz="0" w:space="0" w:color="auto"/>
        <w:right w:val="none" w:sz="0" w:space="0" w:color="auto"/>
      </w:divBdr>
    </w:div>
    <w:div w:id="1609459043">
      <w:bodyDiv w:val="1"/>
      <w:marLeft w:val="0"/>
      <w:marRight w:val="0"/>
      <w:marTop w:val="0"/>
      <w:marBottom w:val="0"/>
      <w:divBdr>
        <w:top w:val="none" w:sz="0" w:space="0" w:color="auto"/>
        <w:left w:val="none" w:sz="0" w:space="0" w:color="auto"/>
        <w:bottom w:val="none" w:sz="0" w:space="0" w:color="auto"/>
        <w:right w:val="none" w:sz="0" w:space="0" w:color="auto"/>
      </w:divBdr>
    </w:div>
    <w:div w:id="1611819079">
      <w:bodyDiv w:val="1"/>
      <w:marLeft w:val="0"/>
      <w:marRight w:val="0"/>
      <w:marTop w:val="0"/>
      <w:marBottom w:val="0"/>
      <w:divBdr>
        <w:top w:val="none" w:sz="0" w:space="0" w:color="auto"/>
        <w:left w:val="none" w:sz="0" w:space="0" w:color="auto"/>
        <w:bottom w:val="none" w:sz="0" w:space="0" w:color="auto"/>
        <w:right w:val="none" w:sz="0" w:space="0" w:color="auto"/>
      </w:divBdr>
    </w:div>
    <w:div w:id="1615819647">
      <w:bodyDiv w:val="1"/>
      <w:marLeft w:val="0"/>
      <w:marRight w:val="0"/>
      <w:marTop w:val="0"/>
      <w:marBottom w:val="0"/>
      <w:divBdr>
        <w:top w:val="none" w:sz="0" w:space="0" w:color="auto"/>
        <w:left w:val="none" w:sz="0" w:space="0" w:color="auto"/>
        <w:bottom w:val="none" w:sz="0" w:space="0" w:color="auto"/>
        <w:right w:val="none" w:sz="0" w:space="0" w:color="auto"/>
      </w:divBdr>
    </w:div>
    <w:div w:id="1620604613">
      <w:bodyDiv w:val="1"/>
      <w:marLeft w:val="0"/>
      <w:marRight w:val="0"/>
      <w:marTop w:val="0"/>
      <w:marBottom w:val="0"/>
      <w:divBdr>
        <w:top w:val="none" w:sz="0" w:space="0" w:color="auto"/>
        <w:left w:val="none" w:sz="0" w:space="0" w:color="auto"/>
        <w:bottom w:val="none" w:sz="0" w:space="0" w:color="auto"/>
        <w:right w:val="none" w:sz="0" w:space="0" w:color="auto"/>
      </w:divBdr>
    </w:div>
    <w:div w:id="1622491562">
      <w:bodyDiv w:val="1"/>
      <w:marLeft w:val="0"/>
      <w:marRight w:val="0"/>
      <w:marTop w:val="0"/>
      <w:marBottom w:val="0"/>
      <w:divBdr>
        <w:top w:val="none" w:sz="0" w:space="0" w:color="auto"/>
        <w:left w:val="none" w:sz="0" w:space="0" w:color="auto"/>
        <w:bottom w:val="none" w:sz="0" w:space="0" w:color="auto"/>
        <w:right w:val="none" w:sz="0" w:space="0" w:color="auto"/>
      </w:divBdr>
      <w:divsChild>
        <w:div w:id="788279130">
          <w:marLeft w:val="547"/>
          <w:marRight w:val="0"/>
          <w:marTop w:val="200"/>
          <w:marBottom w:val="0"/>
          <w:divBdr>
            <w:top w:val="none" w:sz="0" w:space="0" w:color="auto"/>
            <w:left w:val="none" w:sz="0" w:space="0" w:color="auto"/>
            <w:bottom w:val="none" w:sz="0" w:space="0" w:color="auto"/>
            <w:right w:val="none" w:sz="0" w:space="0" w:color="auto"/>
          </w:divBdr>
        </w:div>
        <w:div w:id="551042316">
          <w:marLeft w:val="1166"/>
          <w:marRight w:val="0"/>
          <w:marTop w:val="200"/>
          <w:marBottom w:val="0"/>
          <w:divBdr>
            <w:top w:val="none" w:sz="0" w:space="0" w:color="auto"/>
            <w:left w:val="none" w:sz="0" w:space="0" w:color="auto"/>
            <w:bottom w:val="none" w:sz="0" w:space="0" w:color="auto"/>
            <w:right w:val="none" w:sz="0" w:space="0" w:color="auto"/>
          </w:divBdr>
        </w:div>
        <w:div w:id="1299921256">
          <w:marLeft w:val="1166"/>
          <w:marRight w:val="0"/>
          <w:marTop w:val="200"/>
          <w:marBottom w:val="0"/>
          <w:divBdr>
            <w:top w:val="none" w:sz="0" w:space="0" w:color="auto"/>
            <w:left w:val="none" w:sz="0" w:space="0" w:color="auto"/>
            <w:bottom w:val="none" w:sz="0" w:space="0" w:color="auto"/>
            <w:right w:val="none" w:sz="0" w:space="0" w:color="auto"/>
          </w:divBdr>
        </w:div>
        <w:div w:id="227545633">
          <w:marLeft w:val="1166"/>
          <w:marRight w:val="0"/>
          <w:marTop w:val="200"/>
          <w:marBottom w:val="0"/>
          <w:divBdr>
            <w:top w:val="none" w:sz="0" w:space="0" w:color="auto"/>
            <w:left w:val="none" w:sz="0" w:space="0" w:color="auto"/>
            <w:bottom w:val="none" w:sz="0" w:space="0" w:color="auto"/>
            <w:right w:val="none" w:sz="0" w:space="0" w:color="auto"/>
          </w:divBdr>
        </w:div>
        <w:div w:id="570434752">
          <w:marLeft w:val="1166"/>
          <w:marRight w:val="0"/>
          <w:marTop w:val="200"/>
          <w:marBottom w:val="0"/>
          <w:divBdr>
            <w:top w:val="none" w:sz="0" w:space="0" w:color="auto"/>
            <w:left w:val="none" w:sz="0" w:space="0" w:color="auto"/>
            <w:bottom w:val="none" w:sz="0" w:space="0" w:color="auto"/>
            <w:right w:val="none" w:sz="0" w:space="0" w:color="auto"/>
          </w:divBdr>
        </w:div>
      </w:divsChild>
    </w:div>
    <w:div w:id="1624651680">
      <w:bodyDiv w:val="1"/>
      <w:marLeft w:val="0"/>
      <w:marRight w:val="0"/>
      <w:marTop w:val="0"/>
      <w:marBottom w:val="0"/>
      <w:divBdr>
        <w:top w:val="none" w:sz="0" w:space="0" w:color="auto"/>
        <w:left w:val="none" w:sz="0" w:space="0" w:color="auto"/>
        <w:bottom w:val="none" w:sz="0" w:space="0" w:color="auto"/>
        <w:right w:val="none" w:sz="0" w:space="0" w:color="auto"/>
      </w:divBdr>
    </w:div>
    <w:div w:id="1638024852">
      <w:bodyDiv w:val="1"/>
      <w:marLeft w:val="0"/>
      <w:marRight w:val="0"/>
      <w:marTop w:val="0"/>
      <w:marBottom w:val="0"/>
      <w:divBdr>
        <w:top w:val="none" w:sz="0" w:space="0" w:color="auto"/>
        <w:left w:val="none" w:sz="0" w:space="0" w:color="auto"/>
        <w:bottom w:val="none" w:sz="0" w:space="0" w:color="auto"/>
        <w:right w:val="none" w:sz="0" w:space="0" w:color="auto"/>
      </w:divBdr>
    </w:div>
    <w:div w:id="1640963499">
      <w:bodyDiv w:val="1"/>
      <w:marLeft w:val="0"/>
      <w:marRight w:val="0"/>
      <w:marTop w:val="0"/>
      <w:marBottom w:val="0"/>
      <w:divBdr>
        <w:top w:val="none" w:sz="0" w:space="0" w:color="auto"/>
        <w:left w:val="none" w:sz="0" w:space="0" w:color="auto"/>
        <w:bottom w:val="none" w:sz="0" w:space="0" w:color="auto"/>
        <w:right w:val="none" w:sz="0" w:space="0" w:color="auto"/>
      </w:divBdr>
    </w:div>
    <w:div w:id="1644852474">
      <w:bodyDiv w:val="1"/>
      <w:marLeft w:val="0"/>
      <w:marRight w:val="0"/>
      <w:marTop w:val="0"/>
      <w:marBottom w:val="0"/>
      <w:divBdr>
        <w:top w:val="none" w:sz="0" w:space="0" w:color="auto"/>
        <w:left w:val="none" w:sz="0" w:space="0" w:color="auto"/>
        <w:bottom w:val="none" w:sz="0" w:space="0" w:color="auto"/>
        <w:right w:val="none" w:sz="0" w:space="0" w:color="auto"/>
      </w:divBdr>
    </w:div>
    <w:div w:id="1645742846">
      <w:bodyDiv w:val="1"/>
      <w:marLeft w:val="0"/>
      <w:marRight w:val="0"/>
      <w:marTop w:val="0"/>
      <w:marBottom w:val="0"/>
      <w:divBdr>
        <w:top w:val="none" w:sz="0" w:space="0" w:color="auto"/>
        <w:left w:val="none" w:sz="0" w:space="0" w:color="auto"/>
        <w:bottom w:val="none" w:sz="0" w:space="0" w:color="auto"/>
        <w:right w:val="none" w:sz="0" w:space="0" w:color="auto"/>
      </w:divBdr>
    </w:div>
    <w:div w:id="1646743341">
      <w:bodyDiv w:val="1"/>
      <w:marLeft w:val="0"/>
      <w:marRight w:val="0"/>
      <w:marTop w:val="0"/>
      <w:marBottom w:val="0"/>
      <w:divBdr>
        <w:top w:val="none" w:sz="0" w:space="0" w:color="auto"/>
        <w:left w:val="none" w:sz="0" w:space="0" w:color="auto"/>
        <w:bottom w:val="none" w:sz="0" w:space="0" w:color="auto"/>
        <w:right w:val="none" w:sz="0" w:space="0" w:color="auto"/>
      </w:divBdr>
    </w:div>
    <w:div w:id="1647585715">
      <w:bodyDiv w:val="1"/>
      <w:marLeft w:val="0"/>
      <w:marRight w:val="0"/>
      <w:marTop w:val="0"/>
      <w:marBottom w:val="0"/>
      <w:divBdr>
        <w:top w:val="none" w:sz="0" w:space="0" w:color="auto"/>
        <w:left w:val="none" w:sz="0" w:space="0" w:color="auto"/>
        <w:bottom w:val="none" w:sz="0" w:space="0" w:color="auto"/>
        <w:right w:val="none" w:sz="0" w:space="0" w:color="auto"/>
      </w:divBdr>
    </w:div>
    <w:div w:id="1647929543">
      <w:bodyDiv w:val="1"/>
      <w:marLeft w:val="0"/>
      <w:marRight w:val="0"/>
      <w:marTop w:val="0"/>
      <w:marBottom w:val="0"/>
      <w:divBdr>
        <w:top w:val="none" w:sz="0" w:space="0" w:color="auto"/>
        <w:left w:val="none" w:sz="0" w:space="0" w:color="auto"/>
        <w:bottom w:val="none" w:sz="0" w:space="0" w:color="auto"/>
        <w:right w:val="none" w:sz="0" w:space="0" w:color="auto"/>
      </w:divBdr>
    </w:div>
    <w:div w:id="1647969173">
      <w:bodyDiv w:val="1"/>
      <w:marLeft w:val="0"/>
      <w:marRight w:val="0"/>
      <w:marTop w:val="0"/>
      <w:marBottom w:val="0"/>
      <w:divBdr>
        <w:top w:val="none" w:sz="0" w:space="0" w:color="auto"/>
        <w:left w:val="none" w:sz="0" w:space="0" w:color="auto"/>
        <w:bottom w:val="none" w:sz="0" w:space="0" w:color="auto"/>
        <w:right w:val="none" w:sz="0" w:space="0" w:color="auto"/>
      </w:divBdr>
    </w:div>
    <w:div w:id="1648628668">
      <w:bodyDiv w:val="1"/>
      <w:marLeft w:val="0"/>
      <w:marRight w:val="0"/>
      <w:marTop w:val="0"/>
      <w:marBottom w:val="0"/>
      <w:divBdr>
        <w:top w:val="none" w:sz="0" w:space="0" w:color="auto"/>
        <w:left w:val="none" w:sz="0" w:space="0" w:color="auto"/>
        <w:bottom w:val="none" w:sz="0" w:space="0" w:color="auto"/>
        <w:right w:val="none" w:sz="0" w:space="0" w:color="auto"/>
      </w:divBdr>
    </w:div>
    <w:div w:id="1651247336">
      <w:bodyDiv w:val="1"/>
      <w:marLeft w:val="0"/>
      <w:marRight w:val="0"/>
      <w:marTop w:val="0"/>
      <w:marBottom w:val="0"/>
      <w:divBdr>
        <w:top w:val="none" w:sz="0" w:space="0" w:color="auto"/>
        <w:left w:val="none" w:sz="0" w:space="0" w:color="auto"/>
        <w:bottom w:val="none" w:sz="0" w:space="0" w:color="auto"/>
        <w:right w:val="none" w:sz="0" w:space="0" w:color="auto"/>
      </w:divBdr>
    </w:div>
    <w:div w:id="1661420625">
      <w:bodyDiv w:val="1"/>
      <w:marLeft w:val="0"/>
      <w:marRight w:val="0"/>
      <w:marTop w:val="0"/>
      <w:marBottom w:val="0"/>
      <w:divBdr>
        <w:top w:val="none" w:sz="0" w:space="0" w:color="auto"/>
        <w:left w:val="none" w:sz="0" w:space="0" w:color="auto"/>
        <w:bottom w:val="none" w:sz="0" w:space="0" w:color="auto"/>
        <w:right w:val="none" w:sz="0" w:space="0" w:color="auto"/>
      </w:divBdr>
    </w:div>
    <w:div w:id="1664772784">
      <w:bodyDiv w:val="1"/>
      <w:marLeft w:val="0"/>
      <w:marRight w:val="0"/>
      <w:marTop w:val="0"/>
      <w:marBottom w:val="0"/>
      <w:divBdr>
        <w:top w:val="none" w:sz="0" w:space="0" w:color="auto"/>
        <w:left w:val="none" w:sz="0" w:space="0" w:color="auto"/>
        <w:bottom w:val="none" w:sz="0" w:space="0" w:color="auto"/>
        <w:right w:val="none" w:sz="0" w:space="0" w:color="auto"/>
      </w:divBdr>
    </w:div>
    <w:div w:id="1665552572">
      <w:bodyDiv w:val="1"/>
      <w:marLeft w:val="0"/>
      <w:marRight w:val="0"/>
      <w:marTop w:val="0"/>
      <w:marBottom w:val="0"/>
      <w:divBdr>
        <w:top w:val="none" w:sz="0" w:space="0" w:color="auto"/>
        <w:left w:val="none" w:sz="0" w:space="0" w:color="auto"/>
        <w:bottom w:val="none" w:sz="0" w:space="0" w:color="auto"/>
        <w:right w:val="none" w:sz="0" w:space="0" w:color="auto"/>
      </w:divBdr>
    </w:div>
    <w:div w:id="1667395253">
      <w:bodyDiv w:val="1"/>
      <w:marLeft w:val="0"/>
      <w:marRight w:val="0"/>
      <w:marTop w:val="0"/>
      <w:marBottom w:val="0"/>
      <w:divBdr>
        <w:top w:val="none" w:sz="0" w:space="0" w:color="auto"/>
        <w:left w:val="none" w:sz="0" w:space="0" w:color="auto"/>
        <w:bottom w:val="none" w:sz="0" w:space="0" w:color="auto"/>
        <w:right w:val="none" w:sz="0" w:space="0" w:color="auto"/>
      </w:divBdr>
    </w:div>
    <w:div w:id="1669289855">
      <w:bodyDiv w:val="1"/>
      <w:marLeft w:val="0"/>
      <w:marRight w:val="0"/>
      <w:marTop w:val="0"/>
      <w:marBottom w:val="0"/>
      <w:divBdr>
        <w:top w:val="none" w:sz="0" w:space="0" w:color="auto"/>
        <w:left w:val="none" w:sz="0" w:space="0" w:color="auto"/>
        <w:bottom w:val="none" w:sz="0" w:space="0" w:color="auto"/>
        <w:right w:val="none" w:sz="0" w:space="0" w:color="auto"/>
      </w:divBdr>
    </w:div>
    <w:div w:id="1670058656">
      <w:bodyDiv w:val="1"/>
      <w:marLeft w:val="0"/>
      <w:marRight w:val="0"/>
      <w:marTop w:val="0"/>
      <w:marBottom w:val="0"/>
      <w:divBdr>
        <w:top w:val="none" w:sz="0" w:space="0" w:color="auto"/>
        <w:left w:val="none" w:sz="0" w:space="0" w:color="auto"/>
        <w:bottom w:val="none" w:sz="0" w:space="0" w:color="auto"/>
        <w:right w:val="none" w:sz="0" w:space="0" w:color="auto"/>
      </w:divBdr>
      <w:divsChild>
        <w:div w:id="686181496">
          <w:marLeft w:val="547"/>
          <w:marRight w:val="0"/>
          <w:marTop w:val="200"/>
          <w:marBottom w:val="0"/>
          <w:divBdr>
            <w:top w:val="none" w:sz="0" w:space="0" w:color="auto"/>
            <w:left w:val="none" w:sz="0" w:space="0" w:color="auto"/>
            <w:bottom w:val="none" w:sz="0" w:space="0" w:color="auto"/>
            <w:right w:val="none" w:sz="0" w:space="0" w:color="auto"/>
          </w:divBdr>
        </w:div>
        <w:div w:id="267585229">
          <w:marLeft w:val="1800"/>
          <w:marRight w:val="0"/>
          <w:marTop w:val="200"/>
          <w:marBottom w:val="0"/>
          <w:divBdr>
            <w:top w:val="none" w:sz="0" w:space="0" w:color="auto"/>
            <w:left w:val="none" w:sz="0" w:space="0" w:color="auto"/>
            <w:bottom w:val="none" w:sz="0" w:space="0" w:color="auto"/>
            <w:right w:val="none" w:sz="0" w:space="0" w:color="auto"/>
          </w:divBdr>
        </w:div>
      </w:divsChild>
    </w:div>
    <w:div w:id="1677423245">
      <w:bodyDiv w:val="1"/>
      <w:marLeft w:val="0"/>
      <w:marRight w:val="0"/>
      <w:marTop w:val="0"/>
      <w:marBottom w:val="0"/>
      <w:divBdr>
        <w:top w:val="none" w:sz="0" w:space="0" w:color="auto"/>
        <w:left w:val="none" w:sz="0" w:space="0" w:color="auto"/>
        <w:bottom w:val="none" w:sz="0" w:space="0" w:color="auto"/>
        <w:right w:val="none" w:sz="0" w:space="0" w:color="auto"/>
      </w:divBdr>
    </w:div>
    <w:div w:id="1688826801">
      <w:bodyDiv w:val="1"/>
      <w:marLeft w:val="0"/>
      <w:marRight w:val="0"/>
      <w:marTop w:val="0"/>
      <w:marBottom w:val="0"/>
      <w:divBdr>
        <w:top w:val="none" w:sz="0" w:space="0" w:color="auto"/>
        <w:left w:val="none" w:sz="0" w:space="0" w:color="auto"/>
        <w:bottom w:val="none" w:sz="0" w:space="0" w:color="auto"/>
        <w:right w:val="none" w:sz="0" w:space="0" w:color="auto"/>
      </w:divBdr>
    </w:div>
    <w:div w:id="1695425696">
      <w:bodyDiv w:val="1"/>
      <w:marLeft w:val="0"/>
      <w:marRight w:val="0"/>
      <w:marTop w:val="0"/>
      <w:marBottom w:val="0"/>
      <w:divBdr>
        <w:top w:val="none" w:sz="0" w:space="0" w:color="auto"/>
        <w:left w:val="none" w:sz="0" w:space="0" w:color="auto"/>
        <w:bottom w:val="none" w:sz="0" w:space="0" w:color="auto"/>
        <w:right w:val="none" w:sz="0" w:space="0" w:color="auto"/>
      </w:divBdr>
    </w:div>
    <w:div w:id="1695954627">
      <w:bodyDiv w:val="1"/>
      <w:marLeft w:val="0"/>
      <w:marRight w:val="0"/>
      <w:marTop w:val="0"/>
      <w:marBottom w:val="0"/>
      <w:divBdr>
        <w:top w:val="none" w:sz="0" w:space="0" w:color="auto"/>
        <w:left w:val="none" w:sz="0" w:space="0" w:color="auto"/>
        <w:bottom w:val="none" w:sz="0" w:space="0" w:color="auto"/>
        <w:right w:val="none" w:sz="0" w:space="0" w:color="auto"/>
      </w:divBdr>
    </w:div>
    <w:div w:id="1701517411">
      <w:bodyDiv w:val="1"/>
      <w:marLeft w:val="0"/>
      <w:marRight w:val="0"/>
      <w:marTop w:val="0"/>
      <w:marBottom w:val="0"/>
      <w:divBdr>
        <w:top w:val="none" w:sz="0" w:space="0" w:color="auto"/>
        <w:left w:val="none" w:sz="0" w:space="0" w:color="auto"/>
        <w:bottom w:val="none" w:sz="0" w:space="0" w:color="auto"/>
        <w:right w:val="none" w:sz="0" w:space="0" w:color="auto"/>
      </w:divBdr>
    </w:div>
    <w:div w:id="1701590724">
      <w:bodyDiv w:val="1"/>
      <w:marLeft w:val="0"/>
      <w:marRight w:val="0"/>
      <w:marTop w:val="0"/>
      <w:marBottom w:val="0"/>
      <w:divBdr>
        <w:top w:val="none" w:sz="0" w:space="0" w:color="auto"/>
        <w:left w:val="none" w:sz="0" w:space="0" w:color="auto"/>
        <w:bottom w:val="none" w:sz="0" w:space="0" w:color="auto"/>
        <w:right w:val="none" w:sz="0" w:space="0" w:color="auto"/>
      </w:divBdr>
    </w:div>
    <w:div w:id="1701852376">
      <w:bodyDiv w:val="1"/>
      <w:marLeft w:val="0"/>
      <w:marRight w:val="0"/>
      <w:marTop w:val="0"/>
      <w:marBottom w:val="0"/>
      <w:divBdr>
        <w:top w:val="none" w:sz="0" w:space="0" w:color="auto"/>
        <w:left w:val="none" w:sz="0" w:space="0" w:color="auto"/>
        <w:bottom w:val="none" w:sz="0" w:space="0" w:color="auto"/>
        <w:right w:val="none" w:sz="0" w:space="0" w:color="auto"/>
      </w:divBdr>
    </w:div>
    <w:div w:id="1703674121">
      <w:bodyDiv w:val="1"/>
      <w:marLeft w:val="0"/>
      <w:marRight w:val="0"/>
      <w:marTop w:val="0"/>
      <w:marBottom w:val="0"/>
      <w:divBdr>
        <w:top w:val="none" w:sz="0" w:space="0" w:color="auto"/>
        <w:left w:val="none" w:sz="0" w:space="0" w:color="auto"/>
        <w:bottom w:val="none" w:sz="0" w:space="0" w:color="auto"/>
        <w:right w:val="none" w:sz="0" w:space="0" w:color="auto"/>
      </w:divBdr>
    </w:div>
    <w:div w:id="1709598570">
      <w:bodyDiv w:val="1"/>
      <w:marLeft w:val="0"/>
      <w:marRight w:val="0"/>
      <w:marTop w:val="0"/>
      <w:marBottom w:val="0"/>
      <w:divBdr>
        <w:top w:val="none" w:sz="0" w:space="0" w:color="auto"/>
        <w:left w:val="none" w:sz="0" w:space="0" w:color="auto"/>
        <w:bottom w:val="none" w:sz="0" w:space="0" w:color="auto"/>
        <w:right w:val="none" w:sz="0" w:space="0" w:color="auto"/>
      </w:divBdr>
    </w:div>
    <w:div w:id="1723556656">
      <w:bodyDiv w:val="1"/>
      <w:marLeft w:val="0"/>
      <w:marRight w:val="0"/>
      <w:marTop w:val="0"/>
      <w:marBottom w:val="0"/>
      <w:divBdr>
        <w:top w:val="none" w:sz="0" w:space="0" w:color="auto"/>
        <w:left w:val="none" w:sz="0" w:space="0" w:color="auto"/>
        <w:bottom w:val="none" w:sz="0" w:space="0" w:color="auto"/>
        <w:right w:val="none" w:sz="0" w:space="0" w:color="auto"/>
      </w:divBdr>
    </w:div>
    <w:div w:id="1723599039">
      <w:bodyDiv w:val="1"/>
      <w:marLeft w:val="0"/>
      <w:marRight w:val="0"/>
      <w:marTop w:val="0"/>
      <w:marBottom w:val="0"/>
      <w:divBdr>
        <w:top w:val="none" w:sz="0" w:space="0" w:color="auto"/>
        <w:left w:val="none" w:sz="0" w:space="0" w:color="auto"/>
        <w:bottom w:val="none" w:sz="0" w:space="0" w:color="auto"/>
        <w:right w:val="none" w:sz="0" w:space="0" w:color="auto"/>
      </w:divBdr>
    </w:div>
    <w:div w:id="1727486579">
      <w:bodyDiv w:val="1"/>
      <w:marLeft w:val="0"/>
      <w:marRight w:val="0"/>
      <w:marTop w:val="0"/>
      <w:marBottom w:val="0"/>
      <w:divBdr>
        <w:top w:val="none" w:sz="0" w:space="0" w:color="auto"/>
        <w:left w:val="none" w:sz="0" w:space="0" w:color="auto"/>
        <w:bottom w:val="none" w:sz="0" w:space="0" w:color="auto"/>
        <w:right w:val="none" w:sz="0" w:space="0" w:color="auto"/>
      </w:divBdr>
    </w:div>
    <w:div w:id="1729299559">
      <w:bodyDiv w:val="1"/>
      <w:marLeft w:val="0"/>
      <w:marRight w:val="0"/>
      <w:marTop w:val="0"/>
      <w:marBottom w:val="0"/>
      <w:divBdr>
        <w:top w:val="none" w:sz="0" w:space="0" w:color="auto"/>
        <w:left w:val="none" w:sz="0" w:space="0" w:color="auto"/>
        <w:bottom w:val="none" w:sz="0" w:space="0" w:color="auto"/>
        <w:right w:val="none" w:sz="0" w:space="0" w:color="auto"/>
      </w:divBdr>
      <w:divsChild>
        <w:div w:id="1996253674">
          <w:marLeft w:val="1166"/>
          <w:marRight w:val="0"/>
          <w:marTop w:val="200"/>
          <w:marBottom w:val="0"/>
          <w:divBdr>
            <w:top w:val="none" w:sz="0" w:space="0" w:color="auto"/>
            <w:left w:val="none" w:sz="0" w:space="0" w:color="auto"/>
            <w:bottom w:val="none" w:sz="0" w:space="0" w:color="auto"/>
            <w:right w:val="none" w:sz="0" w:space="0" w:color="auto"/>
          </w:divBdr>
        </w:div>
      </w:divsChild>
    </w:div>
    <w:div w:id="1736078061">
      <w:bodyDiv w:val="1"/>
      <w:marLeft w:val="0"/>
      <w:marRight w:val="0"/>
      <w:marTop w:val="0"/>
      <w:marBottom w:val="0"/>
      <w:divBdr>
        <w:top w:val="none" w:sz="0" w:space="0" w:color="auto"/>
        <w:left w:val="none" w:sz="0" w:space="0" w:color="auto"/>
        <w:bottom w:val="none" w:sz="0" w:space="0" w:color="auto"/>
        <w:right w:val="none" w:sz="0" w:space="0" w:color="auto"/>
      </w:divBdr>
    </w:div>
    <w:div w:id="1738899356">
      <w:bodyDiv w:val="1"/>
      <w:marLeft w:val="0"/>
      <w:marRight w:val="0"/>
      <w:marTop w:val="0"/>
      <w:marBottom w:val="0"/>
      <w:divBdr>
        <w:top w:val="none" w:sz="0" w:space="0" w:color="auto"/>
        <w:left w:val="none" w:sz="0" w:space="0" w:color="auto"/>
        <w:bottom w:val="none" w:sz="0" w:space="0" w:color="auto"/>
        <w:right w:val="none" w:sz="0" w:space="0" w:color="auto"/>
      </w:divBdr>
    </w:div>
    <w:div w:id="1747452342">
      <w:bodyDiv w:val="1"/>
      <w:marLeft w:val="0"/>
      <w:marRight w:val="0"/>
      <w:marTop w:val="0"/>
      <w:marBottom w:val="0"/>
      <w:divBdr>
        <w:top w:val="none" w:sz="0" w:space="0" w:color="auto"/>
        <w:left w:val="none" w:sz="0" w:space="0" w:color="auto"/>
        <w:bottom w:val="none" w:sz="0" w:space="0" w:color="auto"/>
        <w:right w:val="none" w:sz="0" w:space="0" w:color="auto"/>
      </w:divBdr>
    </w:div>
    <w:div w:id="1750733018">
      <w:bodyDiv w:val="1"/>
      <w:marLeft w:val="0"/>
      <w:marRight w:val="0"/>
      <w:marTop w:val="0"/>
      <w:marBottom w:val="0"/>
      <w:divBdr>
        <w:top w:val="none" w:sz="0" w:space="0" w:color="auto"/>
        <w:left w:val="none" w:sz="0" w:space="0" w:color="auto"/>
        <w:bottom w:val="none" w:sz="0" w:space="0" w:color="auto"/>
        <w:right w:val="none" w:sz="0" w:space="0" w:color="auto"/>
      </w:divBdr>
    </w:div>
    <w:div w:id="1751540540">
      <w:bodyDiv w:val="1"/>
      <w:marLeft w:val="0"/>
      <w:marRight w:val="0"/>
      <w:marTop w:val="0"/>
      <w:marBottom w:val="0"/>
      <w:divBdr>
        <w:top w:val="none" w:sz="0" w:space="0" w:color="auto"/>
        <w:left w:val="none" w:sz="0" w:space="0" w:color="auto"/>
        <w:bottom w:val="none" w:sz="0" w:space="0" w:color="auto"/>
        <w:right w:val="none" w:sz="0" w:space="0" w:color="auto"/>
      </w:divBdr>
    </w:div>
    <w:div w:id="1756509389">
      <w:bodyDiv w:val="1"/>
      <w:marLeft w:val="0"/>
      <w:marRight w:val="0"/>
      <w:marTop w:val="0"/>
      <w:marBottom w:val="0"/>
      <w:divBdr>
        <w:top w:val="none" w:sz="0" w:space="0" w:color="auto"/>
        <w:left w:val="none" w:sz="0" w:space="0" w:color="auto"/>
        <w:bottom w:val="none" w:sz="0" w:space="0" w:color="auto"/>
        <w:right w:val="none" w:sz="0" w:space="0" w:color="auto"/>
      </w:divBdr>
    </w:div>
    <w:div w:id="1758479799">
      <w:bodyDiv w:val="1"/>
      <w:marLeft w:val="0"/>
      <w:marRight w:val="0"/>
      <w:marTop w:val="0"/>
      <w:marBottom w:val="0"/>
      <w:divBdr>
        <w:top w:val="none" w:sz="0" w:space="0" w:color="auto"/>
        <w:left w:val="none" w:sz="0" w:space="0" w:color="auto"/>
        <w:bottom w:val="none" w:sz="0" w:space="0" w:color="auto"/>
        <w:right w:val="none" w:sz="0" w:space="0" w:color="auto"/>
      </w:divBdr>
    </w:div>
    <w:div w:id="1759322639">
      <w:bodyDiv w:val="1"/>
      <w:marLeft w:val="0"/>
      <w:marRight w:val="0"/>
      <w:marTop w:val="0"/>
      <w:marBottom w:val="0"/>
      <w:divBdr>
        <w:top w:val="none" w:sz="0" w:space="0" w:color="auto"/>
        <w:left w:val="none" w:sz="0" w:space="0" w:color="auto"/>
        <w:bottom w:val="none" w:sz="0" w:space="0" w:color="auto"/>
        <w:right w:val="none" w:sz="0" w:space="0" w:color="auto"/>
      </w:divBdr>
    </w:div>
    <w:div w:id="1763992115">
      <w:bodyDiv w:val="1"/>
      <w:marLeft w:val="0"/>
      <w:marRight w:val="0"/>
      <w:marTop w:val="0"/>
      <w:marBottom w:val="0"/>
      <w:divBdr>
        <w:top w:val="none" w:sz="0" w:space="0" w:color="auto"/>
        <w:left w:val="none" w:sz="0" w:space="0" w:color="auto"/>
        <w:bottom w:val="none" w:sz="0" w:space="0" w:color="auto"/>
        <w:right w:val="none" w:sz="0" w:space="0" w:color="auto"/>
      </w:divBdr>
    </w:div>
    <w:div w:id="1766075010">
      <w:bodyDiv w:val="1"/>
      <w:marLeft w:val="0"/>
      <w:marRight w:val="0"/>
      <w:marTop w:val="0"/>
      <w:marBottom w:val="0"/>
      <w:divBdr>
        <w:top w:val="none" w:sz="0" w:space="0" w:color="auto"/>
        <w:left w:val="none" w:sz="0" w:space="0" w:color="auto"/>
        <w:bottom w:val="none" w:sz="0" w:space="0" w:color="auto"/>
        <w:right w:val="none" w:sz="0" w:space="0" w:color="auto"/>
      </w:divBdr>
    </w:div>
    <w:div w:id="1766222689">
      <w:bodyDiv w:val="1"/>
      <w:marLeft w:val="0"/>
      <w:marRight w:val="0"/>
      <w:marTop w:val="0"/>
      <w:marBottom w:val="0"/>
      <w:divBdr>
        <w:top w:val="none" w:sz="0" w:space="0" w:color="auto"/>
        <w:left w:val="none" w:sz="0" w:space="0" w:color="auto"/>
        <w:bottom w:val="none" w:sz="0" w:space="0" w:color="auto"/>
        <w:right w:val="none" w:sz="0" w:space="0" w:color="auto"/>
      </w:divBdr>
      <w:divsChild>
        <w:div w:id="1522817583">
          <w:marLeft w:val="547"/>
          <w:marRight w:val="0"/>
          <w:marTop w:val="200"/>
          <w:marBottom w:val="0"/>
          <w:divBdr>
            <w:top w:val="none" w:sz="0" w:space="0" w:color="auto"/>
            <w:left w:val="none" w:sz="0" w:space="0" w:color="auto"/>
            <w:bottom w:val="none" w:sz="0" w:space="0" w:color="auto"/>
            <w:right w:val="none" w:sz="0" w:space="0" w:color="auto"/>
          </w:divBdr>
        </w:div>
        <w:div w:id="839808992">
          <w:marLeft w:val="547"/>
          <w:marRight w:val="0"/>
          <w:marTop w:val="200"/>
          <w:marBottom w:val="0"/>
          <w:divBdr>
            <w:top w:val="none" w:sz="0" w:space="0" w:color="auto"/>
            <w:left w:val="none" w:sz="0" w:space="0" w:color="auto"/>
            <w:bottom w:val="none" w:sz="0" w:space="0" w:color="auto"/>
            <w:right w:val="none" w:sz="0" w:space="0" w:color="auto"/>
          </w:divBdr>
        </w:div>
      </w:divsChild>
    </w:div>
    <w:div w:id="1768691283">
      <w:bodyDiv w:val="1"/>
      <w:marLeft w:val="0"/>
      <w:marRight w:val="0"/>
      <w:marTop w:val="0"/>
      <w:marBottom w:val="0"/>
      <w:divBdr>
        <w:top w:val="none" w:sz="0" w:space="0" w:color="auto"/>
        <w:left w:val="none" w:sz="0" w:space="0" w:color="auto"/>
        <w:bottom w:val="none" w:sz="0" w:space="0" w:color="auto"/>
        <w:right w:val="none" w:sz="0" w:space="0" w:color="auto"/>
      </w:divBdr>
    </w:div>
    <w:div w:id="1774206825">
      <w:bodyDiv w:val="1"/>
      <w:marLeft w:val="0"/>
      <w:marRight w:val="0"/>
      <w:marTop w:val="0"/>
      <w:marBottom w:val="0"/>
      <w:divBdr>
        <w:top w:val="none" w:sz="0" w:space="0" w:color="auto"/>
        <w:left w:val="none" w:sz="0" w:space="0" w:color="auto"/>
        <w:bottom w:val="none" w:sz="0" w:space="0" w:color="auto"/>
        <w:right w:val="none" w:sz="0" w:space="0" w:color="auto"/>
      </w:divBdr>
    </w:div>
    <w:div w:id="1784642923">
      <w:bodyDiv w:val="1"/>
      <w:marLeft w:val="0"/>
      <w:marRight w:val="0"/>
      <w:marTop w:val="0"/>
      <w:marBottom w:val="0"/>
      <w:divBdr>
        <w:top w:val="none" w:sz="0" w:space="0" w:color="auto"/>
        <w:left w:val="none" w:sz="0" w:space="0" w:color="auto"/>
        <w:bottom w:val="none" w:sz="0" w:space="0" w:color="auto"/>
        <w:right w:val="none" w:sz="0" w:space="0" w:color="auto"/>
      </w:divBdr>
    </w:div>
    <w:div w:id="1785493718">
      <w:bodyDiv w:val="1"/>
      <w:marLeft w:val="0"/>
      <w:marRight w:val="0"/>
      <w:marTop w:val="0"/>
      <w:marBottom w:val="0"/>
      <w:divBdr>
        <w:top w:val="none" w:sz="0" w:space="0" w:color="auto"/>
        <w:left w:val="none" w:sz="0" w:space="0" w:color="auto"/>
        <w:bottom w:val="none" w:sz="0" w:space="0" w:color="auto"/>
        <w:right w:val="none" w:sz="0" w:space="0" w:color="auto"/>
      </w:divBdr>
    </w:div>
    <w:div w:id="1786466609">
      <w:bodyDiv w:val="1"/>
      <w:marLeft w:val="0"/>
      <w:marRight w:val="0"/>
      <w:marTop w:val="0"/>
      <w:marBottom w:val="0"/>
      <w:divBdr>
        <w:top w:val="none" w:sz="0" w:space="0" w:color="auto"/>
        <w:left w:val="none" w:sz="0" w:space="0" w:color="auto"/>
        <w:bottom w:val="none" w:sz="0" w:space="0" w:color="auto"/>
        <w:right w:val="none" w:sz="0" w:space="0" w:color="auto"/>
      </w:divBdr>
    </w:div>
    <w:div w:id="1788890006">
      <w:bodyDiv w:val="1"/>
      <w:marLeft w:val="0"/>
      <w:marRight w:val="0"/>
      <w:marTop w:val="0"/>
      <w:marBottom w:val="0"/>
      <w:divBdr>
        <w:top w:val="none" w:sz="0" w:space="0" w:color="auto"/>
        <w:left w:val="none" w:sz="0" w:space="0" w:color="auto"/>
        <w:bottom w:val="none" w:sz="0" w:space="0" w:color="auto"/>
        <w:right w:val="none" w:sz="0" w:space="0" w:color="auto"/>
      </w:divBdr>
    </w:div>
    <w:div w:id="1789620064">
      <w:bodyDiv w:val="1"/>
      <w:marLeft w:val="0"/>
      <w:marRight w:val="0"/>
      <w:marTop w:val="0"/>
      <w:marBottom w:val="0"/>
      <w:divBdr>
        <w:top w:val="none" w:sz="0" w:space="0" w:color="auto"/>
        <w:left w:val="none" w:sz="0" w:space="0" w:color="auto"/>
        <w:bottom w:val="none" w:sz="0" w:space="0" w:color="auto"/>
        <w:right w:val="none" w:sz="0" w:space="0" w:color="auto"/>
      </w:divBdr>
    </w:div>
    <w:div w:id="1789622950">
      <w:bodyDiv w:val="1"/>
      <w:marLeft w:val="0"/>
      <w:marRight w:val="0"/>
      <w:marTop w:val="0"/>
      <w:marBottom w:val="0"/>
      <w:divBdr>
        <w:top w:val="none" w:sz="0" w:space="0" w:color="auto"/>
        <w:left w:val="none" w:sz="0" w:space="0" w:color="auto"/>
        <w:bottom w:val="none" w:sz="0" w:space="0" w:color="auto"/>
        <w:right w:val="none" w:sz="0" w:space="0" w:color="auto"/>
      </w:divBdr>
    </w:div>
    <w:div w:id="1790393585">
      <w:bodyDiv w:val="1"/>
      <w:marLeft w:val="0"/>
      <w:marRight w:val="0"/>
      <w:marTop w:val="0"/>
      <w:marBottom w:val="0"/>
      <w:divBdr>
        <w:top w:val="none" w:sz="0" w:space="0" w:color="auto"/>
        <w:left w:val="none" w:sz="0" w:space="0" w:color="auto"/>
        <w:bottom w:val="none" w:sz="0" w:space="0" w:color="auto"/>
        <w:right w:val="none" w:sz="0" w:space="0" w:color="auto"/>
      </w:divBdr>
    </w:div>
    <w:div w:id="1795633785">
      <w:bodyDiv w:val="1"/>
      <w:marLeft w:val="0"/>
      <w:marRight w:val="0"/>
      <w:marTop w:val="0"/>
      <w:marBottom w:val="0"/>
      <w:divBdr>
        <w:top w:val="none" w:sz="0" w:space="0" w:color="auto"/>
        <w:left w:val="none" w:sz="0" w:space="0" w:color="auto"/>
        <w:bottom w:val="none" w:sz="0" w:space="0" w:color="auto"/>
        <w:right w:val="none" w:sz="0" w:space="0" w:color="auto"/>
      </w:divBdr>
    </w:div>
    <w:div w:id="1801919314">
      <w:bodyDiv w:val="1"/>
      <w:marLeft w:val="0"/>
      <w:marRight w:val="0"/>
      <w:marTop w:val="0"/>
      <w:marBottom w:val="0"/>
      <w:divBdr>
        <w:top w:val="none" w:sz="0" w:space="0" w:color="auto"/>
        <w:left w:val="none" w:sz="0" w:space="0" w:color="auto"/>
        <w:bottom w:val="none" w:sz="0" w:space="0" w:color="auto"/>
        <w:right w:val="none" w:sz="0" w:space="0" w:color="auto"/>
      </w:divBdr>
    </w:div>
    <w:div w:id="1810903321">
      <w:bodyDiv w:val="1"/>
      <w:marLeft w:val="0"/>
      <w:marRight w:val="0"/>
      <w:marTop w:val="0"/>
      <w:marBottom w:val="0"/>
      <w:divBdr>
        <w:top w:val="none" w:sz="0" w:space="0" w:color="auto"/>
        <w:left w:val="none" w:sz="0" w:space="0" w:color="auto"/>
        <w:bottom w:val="none" w:sz="0" w:space="0" w:color="auto"/>
        <w:right w:val="none" w:sz="0" w:space="0" w:color="auto"/>
      </w:divBdr>
    </w:div>
    <w:div w:id="1812206061">
      <w:bodyDiv w:val="1"/>
      <w:marLeft w:val="0"/>
      <w:marRight w:val="0"/>
      <w:marTop w:val="0"/>
      <w:marBottom w:val="0"/>
      <w:divBdr>
        <w:top w:val="none" w:sz="0" w:space="0" w:color="auto"/>
        <w:left w:val="none" w:sz="0" w:space="0" w:color="auto"/>
        <w:bottom w:val="none" w:sz="0" w:space="0" w:color="auto"/>
        <w:right w:val="none" w:sz="0" w:space="0" w:color="auto"/>
      </w:divBdr>
    </w:div>
    <w:div w:id="1813717483">
      <w:bodyDiv w:val="1"/>
      <w:marLeft w:val="0"/>
      <w:marRight w:val="0"/>
      <w:marTop w:val="0"/>
      <w:marBottom w:val="0"/>
      <w:divBdr>
        <w:top w:val="none" w:sz="0" w:space="0" w:color="auto"/>
        <w:left w:val="none" w:sz="0" w:space="0" w:color="auto"/>
        <w:bottom w:val="none" w:sz="0" w:space="0" w:color="auto"/>
        <w:right w:val="none" w:sz="0" w:space="0" w:color="auto"/>
      </w:divBdr>
    </w:div>
    <w:div w:id="1813790844">
      <w:bodyDiv w:val="1"/>
      <w:marLeft w:val="0"/>
      <w:marRight w:val="0"/>
      <w:marTop w:val="0"/>
      <w:marBottom w:val="0"/>
      <w:divBdr>
        <w:top w:val="none" w:sz="0" w:space="0" w:color="auto"/>
        <w:left w:val="none" w:sz="0" w:space="0" w:color="auto"/>
        <w:bottom w:val="none" w:sz="0" w:space="0" w:color="auto"/>
        <w:right w:val="none" w:sz="0" w:space="0" w:color="auto"/>
      </w:divBdr>
    </w:div>
    <w:div w:id="1825320169">
      <w:bodyDiv w:val="1"/>
      <w:marLeft w:val="0"/>
      <w:marRight w:val="0"/>
      <w:marTop w:val="0"/>
      <w:marBottom w:val="0"/>
      <w:divBdr>
        <w:top w:val="none" w:sz="0" w:space="0" w:color="auto"/>
        <w:left w:val="none" w:sz="0" w:space="0" w:color="auto"/>
        <w:bottom w:val="none" w:sz="0" w:space="0" w:color="auto"/>
        <w:right w:val="none" w:sz="0" w:space="0" w:color="auto"/>
      </w:divBdr>
    </w:div>
    <w:div w:id="1829515514">
      <w:bodyDiv w:val="1"/>
      <w:marLeft w:val="0"/>
      <w:marRight w:val="0"/>
      <w:marTop w:val="0"/>
      <w:marBottom w:val="0"/>
      <w:divBdr>
        <w:top w:val="none" w:sz="0" w:space="0" w:color="auto"/>
        <w:left w:val="none" w:sz="0" w:space="0" w:color="auto"/>
        <w:bottom w:val="none" w:sz="0" w:space="0" w:color="auto"/>
        <w:right w:val="none" w:sz="0" w:space="0" w:color="auto"/>
      </w:divBdr>
    </w:div>
    <w:div w:id="1829592534">
      <w:bodyDiv w:val="1"/>
      <w:marLeft w:val="0"/>
      <w:marRight w:val="0"/>
      <w:marTop w:val="0"/>
      <w:marBottom w:val="0"/>
      <w:divBdr>
        <w:top w:val="none" w:sz="0" w:space="0" w:color="auto"/>
        <w:left w:val="none" w:sz="0" w:space="0" w:color="auto"/>
        <w:bottom w:val="none" w:sz="0" w:space="0" w:color="auto"/>
        <w:right w:val="none" w:sz="0" w:space="0" w:color="auto"/>
      </w:divBdr>
    </w:div>
    <w:div w:id="1842507924">
      <w:bodyDiv w:val="1"/>
      <w:marLeft w:val="0"/>
      <w:marRight w:val="0"/>
      <w:marTop w:val="0"/>
      <w:marBottom w:val="0"/>
      <w:divBdr>
        <w:top w:val="none" w:sz="0" w:space="0" w:color="auto"/>
        <w:left w:val="none" w:sz="0" w:space="0" w:color="auto"/>
        <w:bottom w:val="none" w:sz="0" w:space="0" w:color="auto"/>
        <w:right w:val="none" w:sz="0" w:space="0" w:color="auto"/>
      </w:divBdr>
    </w:div>
    <w:div w:id="1845589924">
      <w:bodyDiv w:val="1"/>
      <w:marLeft w:val="0"/>
      <w:marRight w:val="0"/>
      <w:marTop w:val="0"/>
      <w:marBottom w:val="0"/>
      <w:divBdr>
        <w:top w:val="none" w:sz="0" w:space="0" w:color="auto"/>
        <w:left w:val="none" w:sz="0" w:space="0" w:color="auto"/>
        <w:bottom w:val="none" w:sz="0" w:space="0" w:color="auto"/>
        <w:right w:val="none" w:sz="0" w:space="0" w:color="auto"/>
      </w:divBdr>
    </w:div>
    <w:div w:id="1855264159">
      <w:bodyDiv w:val="1"/>
      <w:marLeft w:val="0"/>
      <w:marRight w:val="0"/>
      <w:marTop w:val="0"/>
      <w:marBottom w:val="0"/>
      <w:divBdr>
        <w:top w:val="none" w:sz="0" w:space="0" w:color="auto"/>
        <w:left w:val="none" w:sz="0" w:space="0" w:color="auto"/>
        <w:bottom w:val="none" w:sz="0" w:space="0" w:color="auto"/>
        <w:right w:val="none" w:sz="0" w:space="0" w:color="auto"/>
      </w:divBdr>
    </w:div>
    <w:div w:id="1868448311">
      <w:bodyDiv w:val="1"/>
      <w:marLeft w:val="0"/>
      <w:marRight w:val="0"/>
      <w:marTop w:val="0"/>
      <w:marBottom w:val="0"/>
      <w:divBdr>
        <w:top w:val="none" w:sz="0" w:space="0" w:color="auto"/>
        <w:left w:val="none" w:sz="0" w:space="0" w:color="auto"/>
        <w:bottom w:val="none" w:sz="0" w:space="0" w:color="auto"/>
        <w:right w:val="none" w:sz="0" w:space="0" w:color="auto"/>
      </w:divBdr>
      <w:divsChild>
        <w:div w:id="1952466584">
          <w:marLeft w:val="547"/>
          <w:marRight w:val="0"/>
          <w:marTop w:val="200"/>
          <w:marBottom w:val="0"/>
          <w:divBdr>
            <w:top w:val="none" w:sz="0" w:space="0" w:color="auto"/>
            <w:left w:val="none" w:sz="0" w:space="0" w:color="auto"/>
            <w:bottom w:val="none" w:sz="0" w:space="0" w:color="auto"/>
            <w:right w:val="none" w:sz="0" w:space="0" w:color="auto"/>
          </w:divBdr>
        </w:div>
        <w:div w:id="1165973286">
          <w:marLeft w:val="547"/>
          <w:marRight w:val="0"/>
          <w:marTop w:val="200"/>
          <w:marBottom w:val="0"/>
          <w:divBdr>
            <w:top w:val="none" w:sz="0" w:space="0" w:color="auto"/>
            <w:left w:val="none" w:sz="0" w:space="0" w:color="auto"/>
            <w:bottom w:val="none" w:sz="0" w:space="0" w:color="auto"/>
            <w:right w:val="none" w:sz="0" w:space="0" w:color="auto"/>
          </w:divBdr>
        </w:div>
      </w:divsChild>
    </w:div>
    <w:div w:id="1868711589">
      <w:bodyDiv w:val="1"/>
      <w:marLeft w:val="0"/>
      <w:marRight w:val="0"/>
      <w:marTop w:val="0"/>
      <w:marBottom w:val="0"/>
      <w:divBdr>
        <w:top w:val="none" w:sz="0" w:space="0" w:color="auto"/>
        <w:left w:val="none" w:sz="0" w:space="0" w:color="auto"/>
        <w:bottom w:val="none" w:sz="0" w:space="0" w:color="auto"/>
        <w:right w:val="none" w:sz="0" w:space="0" w:color="auto"/>
      </w:divBdr>
    </w:div>
    <w:div w:id="1871911504">
      <w:bodyDiv w:val="1"/>
      <w:marLeft w:val="0"/>
      <w:marRight w:val="0"/>
      <w:marTop w:val="0"/>
      <w:marBottom w:val="0"/>
      <w:divBdr>
        <w:top w:val="none" w:sz="0" w:space="0" w:color="auto"/>
        <w:left w:val="none" w:sz="0" w:space="0" w:color="auto"/>
        <w:bottom w:val="none" w:sz="0" w:space="0" w:color="auto"/>
        <w:right w:val="none" w:sz="0" w:space="0" w:color="auto"/>
      </w:divBdr>
    </w:div>
    <w:div w:id="1877544822">
      <w:bodyDiv w:val="1"/>
      <w:marLeft w:val="0"/>
      <w:marRight w:val="0"/>
      <w:marTop w:val="0"/>
      <w:marBottom w:val="0"/>
      <w:divBdr>
        <w:top w:val="none" w:sz="0" w:space="0" w:color="auto"/>
        <w:left w:val="none" w:sz="0" w:space="0" w:color="auto"/>
        <w:bottom w:val="none" w:sz="0" w:space="0" w:color="auto"/>
        <w:right w:val="none" w:sz="0" w:space="0" w:color="auto"/>
      </w:divBdr>
    </w:div>
    <w:div w:id="1879663642">
      <w:bodyDiv w:val="1"/>
      <w:marLeft w:val="0"/>
      <w:marRight w:val="0"/>
      <w:marTop w:val="0"/>
      <w:marBottom w:val="0"/>
      <w:divBdr>
        <w:top w:val="none" w:sz="0" w:space="0" w:color="auto"/>
        <w:left w:val="none" w:sz="0" w:space="0" w:color="auto"/>
        <w:bottom w:val="none" w:sz="0" w:space="0" w:color="auto"/>
        <w:right w:val="none" w:sz="0" w:space="0" w:color="auto"/>
      </w:divBdr>
    </w:div>
    <w:div w:id="1883590427">
      <w:bodyDiv w:val="1"/>
      <w:marLeft w:val="0"/>
      <w:marRight w:val="0"/>
      <w:marTop w:val="0"/>
      <w:marBottom w:val="0"/>
      <w:divBdr>
        <w:top w:val="none" w:sz="0" w:space="0" w:color="auto"/>
        <w:left w:val="none" w:sz="0" w:space="0" w:color="auto"/>
        <w:bottom w:val="none" w:sz="0" w:space="0" w:color="auto"/>
        <w:right w:val="none" w:sz="0" w:space="0" w:color="auto"/>
      </w:divBdr>
    </w:div>
    <w:div w:id="1885023403">
      <w:bodyDiv w:val="1"/>
      <w:marLeft w:val="0"/>
      <w:marRight w:val="0"/>
      <w:marTop w:val="0"/>
      <w:marBottom w:val="0"/>
      <w:divBdr>
        <w:top w:val="none" w:sz="0" w:space="0" w:color="auto"/>
        <w:left w:val="none" w:sz="0" w:space="0" w:color="auto"/>
        <w:bottom w:val="none" w:sz="0" w:space="0" w:color="auto"/>
        <w:right w:val="none" w:sz="0" w:space="0" w:color="auto"/>
      </w:divBdr>
    </w:div>
    <w:div w:id="1887835186">
      <w:bodyDiv w:val="1"/>
      <w:marLeft w:val="0"/>
      <w:marRight w:val="0"/>
      <w:marTop w:val="0"/>
      <w:marBottom w:val="0"/>
      <w:divBdr>
        <w:top w:val="none" w:sz="0" w:space="0" w:color="auto"/>
        <w:left w:val="none" w:sz="0" w:space="0" w:color="auto"/>
        <w:bottom w:val="none" w:sz="0" w:space="0" w:color="auto"/>
        <w:right w:val="none" w:sz="0" w:space="0" w:color="auto"/>
      </w:divBdr>
    </w:div>
    <w:div w:id="1887984763">
      <w:bodyDiv w:val="1"/>
      <w:marLeft w:val="0"/>
      <w:marRight w:val="0"/>
      <w:marTop w:val="0"/>
      <w:marBottom w:val="0"/>
      <w:divBdr>
        <w:top w:val="none" w:sz="0" w:space="0" w:color="auto"/>
        <w:left w:val="none" w:sz="0" w:space="0" w:color="auto"/>
        <w:bottom w:val="none" w:sz="0" w:space="0" w:color="auto"/>
        <w:right w:val="none" w:sz="0" w:space="0" w:color="auto"/>
      </w:divBdr>
    </w:div>
    <w:div w:id="1891526529">
      <w:bodyDiv w:val="1"/>
      <w:marLeft w:val="0"/>
      <w:marRight w:val="0"/>
      <w:marTop w:val="0"/>
      <w:marBottom w:val="0"/>
      <w:divBdr>
        <w:top w:val="none" w:sz="0" w:space="0" w:color="auto"/>
        <w:left w:val="none" w:sz="0" w:space="0" w:color="auto"/>
        <w:bottom w:val="none" w:sz="0" w:space="0" w:color="auto"/>
        <w:right w:val="none" w:sz="0" w:space="0" w:color="auto"/>
      </w:divBdr>
    </w:div>
    <w:div w:id="1897542317">
      <w:bodyDiv w:val="1"/>
      <w:marLeft w:val="0"/>
      <w:marRight w:val="0"/>
      <w:marTop w:val="0"/>
      <w:marBottom w:val="0"/>
      <w:divBdr>
        <w:top w:val="none" w:sz="0" w:space="0" w:color="auto"/>
        <w:left w:val="none" w:sz="0" w:space="0" w:color="auto"/>
        <w:bottom w:val="none" w:sz="0" w:space="0" w:color="auto"/>
        <w:right w:val="none" w:sz="0" w:space="0" w:color="auto"/>
      </w:divBdr>
    </w:div>
    <w:div w:id="1898004761">
      <w:bodyDiv w:val="1"/>
      <w:marLeft w:val="0"/>
      <w:marRight w:val="0"/>
      <w:marTop w:val="0"/>
      <w:marBottom w:val="0"/>
      <w:divBdr>
        <w:top w:val="none" w:sz="0" w:space="0" w:color="auto"/>
        <w:left w:val="none" w:sz="0" w:space="0" w:color="auto"/>
        <w:bottom w:val="none" w:sz="0" w:space="0" w:color="auto"/>
        <w:right w:val="none" w:sz="0" w:space="0" w:color="auto"/>
      </w:divBdr>
    </w:div>
    <w:div w:id="1901286962">
      <w:bodyDiv w:val="1"/>
      <w:marLeft w:val="0"/>
      <w:marRight w:val="0"/>
      <w:marTop w:val="0"/>
      <w:marBottom w:val="0"/>
      <w:divBdr>
        <w:top w:val="none" w:sz="0" w:space="0" w:color="auto"/>
        <w:left w:val="none" w:sz="0" w:space="0" w:color="auto"/>
        <w:bottom w:val="none" w:sz="0" w:space="0" w:color="auto"/>
        <w:right w:val="none" w:sz="0" w:space="0" w:color="auto"/>
      </w:divBdr>
    </w:div>
    <w:div w:id="1901359209">
      <w:bodyDiv w:val="1"/>
      <w:marLeft w:val="0"/>
      <w:marRight w:val="0"/>
      <w:marTop w:val="0"/>
      <w:marBottom w:val="0"/>
      <w:divBdr>
        <w:top w:val="none" w:sz="0" w:space="0" w:color="auto"/>
        <w:left w:val="none" w:sz="0" w:space="0" w:color="auto"/>
        <w:bottom w:val="none" w:sz="0" w:space="0" w:color="auto"/>
        <w:right w:val="none" w:sz="0" w:space="0" w:color="auto"/>
      </w:divBdr>
    </w:div>
    <w:div w:id="1903902473">
      <w:bodyDiv w:val="1"/>
      <w:marLeft w:val="0"/>
      <w:marRight w:val="0"/>
      <w:marTop w:val="0"/>
      <w:marBottom w:val="0"/>
      <w:divBdr>
        <w:top w:val="none" w:sz="0" w:space="0" w:color="auto"/>
        <w:left w:val="none" w:sz="0" w:space="0" w:color="auto"/>
        <w:bottom w:val="none" w:sz="0" w:space="0" w:color="auto"/>
        <w:right w:val="none" w:sz="0" w:space="0" w:color="auto"/>
      </w:divBdr>
    </w:div>
    <w:div w:id="1904486916">
      <w:bodyDiv w:val="1"/>
      <w:marLeft w:val="0"/>
      <w:marRight w:val="0"/>
      <w:marTop w:val="0"/>
      <w:marBottom w:val="0"/>
      <w:divBdr>
        <w:top w:val="none" w:sz="0" w:space="0" w:color="auto"/>
        <w:left w:val="none" w:sz="0" w:space="0" w:color="auto"/>
        <w:bottom w:val="none" w:sz="0" w:space="0" w:color="auto"/>
        <w:right w:val="none" w:sz="0" w:space="0" w:color="auto"/>
      </w:divBdr>
    </w:div>
    <w:div w:id="1906790894">
      <w:bodyDiv w:val="1"/>
      <w:marLeft w:val="0"/>
      <w:marRight w:val="0"/>
      <w:marTop w:val="0"/>
      <w:marBottom w:val="0"/>
      <w:divBdr>
        <w:top w:val="none" w:sz="0" w:space="0" w:color="auto"/>
        <w:left w:val="none" w:sz="0" w:space="0" w:color="auto"/>
        <w:bottom w:val="none" w:sz="0" w:space="0" w:color="auto"/>
        <w:right w:val="none" w:sz="0" w:space="0" w:color="auto"/>
      </w:divBdr>
    </w:div>
    <w:div w:id="1908959440">
      <w:bodyDiv w:val="1"/>
      <w:marLeft w:val="0"/>
      <w:marRight w:val="0"/>
      <w:marTop w:val="0"/>
      <w:marBottom w:val="0"/>
      <w:divBdr>
        <w:top w:val="none" w:sz="0" w:space="0" w:color="auto"/>
        <w:left w:val="none" w:sz="0" w:space="0" w:color="auto"/>
        <w:bottom w:val="none" w:sz="0" w:space="0" w:color="auto"/>
        <w:right w:val="none" w:sz="0" w:space="0" w:color="auto"/>
      </w:divBdr>
    </w:div>
    <w:div w:id="1915236018">
      <w:bodyDiv w:val="1"/>
      <w:marLeft w:val="0"/>
      <w:marRight w:val="0"/>
      <w:marTop w:val="0"/>
      <w:marBottom w:val="0"/>
      <w:divBdr>
        <w:top w:val="none" w:sz="0" w:space="0" w:color="auto"/>
        <w:left w:val="none" w:sz="0" w:space="0" w:color="auto"/>
        <w:bottom w:val="none" w:sz="0" w:space="0" w:color="auto"/>
        <w:right w:val="none" w:sz="0" w:space="0" w:color="auto"/>
      </w:divBdr>
    </w:div>
    <w:div w:id="1916544871">
      <w:bodyDiv w:val="1"/>
      <w:marLeft w:val="0"/>
      <w:marRight w:val="0"/>
      <w:marTop w:val="0"/>
      <w:marBottom w:val="0"/>
      <w:divBdr>
        <w:top w:val="none" w:sz="0" w:space="0" w:color="auto"/>
        <w:left w:val="none" w:sz="0" w:space="0" w:color="auto"/>
        <w:bottom w:val="none" w:sz="0" w:space="0" w:color="auto"/>
        <w:right w:val="none" w:sz="0" w:space="0" w:color="auto"/>
      </w:divBdr>
    </w:div>
    <w:div w:id="1923174730">
      <w:bodyDiv w:val="1"/>
      <w:marLeft w:val="0"/>
      <w:marRight w:val="0"/>
      <w:marTop w:val="0"/>
      <w:marBottom w:val="0"/>
      <w:divBdr>
        <w:top w:val="none" w:sz="0" w:space="0" w:color="auto"/>
        <w:left w:val="none" w:sz="0" w:space="0" w:color="auto"/>
        <w:bottom w:val="none" w:sz="0" w:space="0" w:color="auto"/>
        <w:right w:val="none" w:sz="0" w:space="0" w:color="auto"/>
      </w:divBdr>
    </w:div>
    <w:div w:id="1923445082">
      <w:bodyDiv w:val="1"/>
      <w:marLeft w:val="0"/>
      <w:marRight w:val="0"/>
      <w:marTop w:val="0"/>
      <w:marBottom w:val="0"/>
      <w:divBdr>
        <w:top w:val="none" w:sz="0" w:space="0" w:color="auto"/>
        <w:left w:val="none" w:sz="0" w:space="0" w:color="auto"/>
        <w:bottom w:val="none" w:sz="0" w:space="0" w:color="auto"/>
        <w:right w:val="none" w:sz="0" w:space="0" w:color="auto"/>
      </w:divBdr>
    </w:div>
    <w:div w:id="1928343660">
      <w:bodyDiv w:val="1"/>
      <w:marLeft w:val="0"/>
      <w:marRight w:val="0"/>
      <w:marTop w:val="0"/>
      <w:marBottom w:val="0"/>
      <w:divBdr>
        <w:top w:val="none" w:sz="0" w:space="0" w:color="auto"/>
        <w:left w:val="none" w:sz="0" w:space="0" w:color="auto"/>
        <w:bottom w:val="none" w:sz="0" w:space="0" w:color="auto"/>
        <w:right w:val="none" w:sz="0" w:space="0" w:color="auto"/>
      </w:divBdr>
    </w:div>
    <w:div w:id="1931615596">
      <w:bodyDiv w:val="1"/>
      <w:marLeft w:val="0"/>
      <w:marRight w:val="0"/>
      <w:marTop w:val="0"/>
      <w:marBottom w:val="0"/>
      <w:divBdr>
        <w:top w:val="none" w:sz="0" w:space="0" w:color="auto"/>
        <w:left w:val="none" w:sz="0" w:space="0" w:color="auto"/>
        <w:bottom w:val="none" w:sz="0" w:space="0" w:color="auto"/>
        <w:right w:val="none" w:sz="0" w:space="0" w:color="auto"/>
      </w:divBdr>
    </w:div>
    <w:div w:id="1948266420">
      <w:bodyDiv w:val="1"/>
      <w:marLeft w:val="0"/>
      <w:marRight w:val="0"/>
      <w:marTop w:val="0"/>
      <w:marBottom w:val="0"/>
      <w:divBdr>
        <w:top w:val="none" w:sz="0" w:space="0" w:color="auto"/>
        <w:left w:val="none" w:sz="0" w:space="0" w:color="auto"/>
        <w:bottom w:val="none" w:sz="0" w:space="0" w:color="auto"/>
        <w:right w:val="none" w:sz="0" w:space="0" w:color="auto"/>
      </w:divBdr>
    </w:div>
    <w:div w:id="1950157035">
      <w:bodyDiv w:val="1"/>
      <w:marLeft w:val="0"/>
      <w:marRight w:val="0"/>
      <w:marTop w:val="0"/>
      <w:marBottom w:val="0"/>
      <w:divBdr>
        <w:top w:val="none" w:sz="0" w:space="0" w:color="auto"/>
        <w:left w:val="none" w:sz="0" w:space="0" w:color="auto"/>
        <w:bottom w:val="none" w:sz="0" w:space="0" w:color="auto"/>
        <w:right w:val="none" w:sz="0" w:space="0" w:color="auto"/>
      </w:divBdr>
    </w:div>
    <w:div w:id="1957371643">
      <w:bodyDiv w:val="1"/>
      <w:marLeft w:val="0"/>
      <w:marRight w:val="0"/>
      <w:marTop w:val="0"/>
      <w:marBottom w:val="0"/>
      <w:divBdr>
        <w:top w:val="none" w:sz="0" w:space="0" w:color="auto"/>
        <w:left w:val="none" w:sz="0" w:space="0" w:color="auto"/>
        <w:bottom w:val="none" w:sz="0" w:space="0" w:color="auto"/>
        <w:right w:val="none" w:sz="0" w:space="0" w:color="auto"/>
      </w:divBdr>
    </w:div>
    <w:div w:id="1959220350">
      <w:bodyDiv w:val="1"/>
      <w:marLeft w:val="0"/>
      <w:marRight w:val="0"/>
      <w:marTop w:val="0"/>
      <w:marBottom w:val="0"/>
      <w:divBdr>
        <w:top w:val="none" w:sz="0" w:space="0" w:color="auto"/>
        <w:left w:val="none" w:sz="0" w:space="0" w:color="auto"/>
        <w:bottom w:val="none" w:sz="0" w:space="0" w:color="auto"/>
        <w:right w:val="none" w:sz="0" w:space="0" w:color="auto"/>
      </w:divBdr>
    </w:div>
    <w:div w:id="1959943901">
      <w:bodyDiv w:val="1"/>
      <w:marLeft w:val="0"/>
      <w:marRight w:val="0"/>
      <w:marTop w:val="0"/>
      <w:marBottom w:val="0"/>
      <w:divBdr>
        <w:top w:val="none" w:sz="0" w:space="0" w:color="auto"/>
        <w:left w:val="none" w:sz="0" w:space="0" w:color="auto"/>
        <w:bottom w:val="none" w:sz="0" w:space="0" w:color="auto"/>
        <w:right w:val="none" w:sz="0" w:space="0" w:color="auto"/>
      </w:divBdr>
    </w:div>
    <w:div w:id="1960259658">
      <w:bodyDiv w:val="1"/>
      <w:marLeft w:val="0"/>
      <w:marRight w:val="0"/>
      <w:marTop w:val="0"/>
      <w:marBottom w:val="0"/>
      <w:divBdr>
        <w:top w:val="none" w:sz="0" w:space="0" w:color="auto"/>
        <w:left w:val="none" w:sz="0" w:space="0" w:color="auto"/>
        <w:bottom w:val="none" w:sz="0" w:space="0" w:color="auto"/>
        <w:right w:val="none" w:sz="0" w:space="0" w:color="auto"/>
      </w:divBdr>
    </w:div>
    <w:div w:id="1961297595">
      <w:bodyDiv w:val="1"/>
      <w:marLeft w:val="0"/>
      <w:marRight w:val="0"/>
      <w:marTop w:val="0"/>
      <w:marBottom w:val="0"/>
      <w:divBdr>
        <w:top w:val="none" w:sz="0" w:space="0" w:color="auto"/>
        <w:left w:val="none" w:sz="0" w:space="0" w:color="auto"/>
        <w:bottom w:val="none" w:sz="0" w:space="0" w:color="auto"/>
        <w:right w:val="none" w:sz="0" w:space="0" w:color="auto"/>
      </w:divBdr>
    </w:div>
    <w:div w:id="1963000587">
      <w:bodyDiv w:val="1"/>
      <w:marLeft w:val="0"/>
      <w:marRight w:val="0"/>
      <w:marTop w:val="0"/>
      <w:marBottom w:val="0"/>
      <w:divBdr>
        <w:top w:val="none" w:sz="0" w:space="0" w:color="auto"/>
        <w:left w:val="none" w:sz="0" w:space="0" w:color="auto"/>
        <w:bottom w:val="none" w:sz="0" w:space="0" w:color="auto"/>
        <w:right w:val="none" w:sz="0" w:space="0" w:color="auto"/>
      </w:divBdr>
    </w:div>
    <w:div w:id="1964460023">
      <w:bodyDiv w:val="1"/>
      <w:marLeft w:val="0"/>
      <w:marRight w:val="0"/>
      <w:marTop w:val="0"/>
      <w:marBottom w:val="0"/>
      <w:divBdr>
        <w:top w:val="none" w:sz="0" w:space="0" w:color="auto"/>
        <w:left w:val="none" w:sz="0" w:space="0" w:color="auto"/>
        <w:bottom w:val="none" w:sz="0" w:space="0" w:color="auto"/>
        <w:right w:val="none" w:sz="0" w:space="0" w:color="auto"/>
      </w:divBdr>
    </w:div>
    <w:div w:id="1966425603">
      <w:bodyDiv w:val="1"/>
      <w:marLeft w:val="0"/>
      <w:marRight w:val="0"/>
      <w:marTop w:val="0"/>
      <w:marBottom w:val="0"/>
      <w:divBdr>
        <w:top w:val="none" w:sz="0" w:space="0" w:color="auto"/>
        <w:left w:val="none" w:sz="0" w:space="0" w:color="auto"/>
        <w:bottom w:val="none" w:sz="0" w:space="0" w:color="auto"/>
        <w:right w:val="none" w:sz="0" w:space="0" w:color="auto"/>
      </w:divBdr>
    </w:div>
    <w:div w:id="1967154522">
      <w:bodyDiv w:val="1"/>
      <w:marLeft w:val="0"/>
      <w:marRight w:val="0"/>
      <w:marTop w:val="0"/>
      <w:marBottom w:val="0"/>
      <w:divBdr>
        <w:top w:val="none" w:sz="0" w:space="0" w:color="auto"/>
        <w:left w:val="none" w:sz="0" w:space="0" w:color="auto"/>
        <w:bottom w:val="none" w:sz="0" w:space="0" w:color="auto"/>
        <w:right w:val="none" w:sz="0" w:space="0" w:color="auto"/>
      </w:divBdr>
    </w:div>
    <w:div w:id="1970435979">
      <w:bodyDiv w:val="1"/>
      <w:marLeft w:val="0"/>
      <w:marRight w:val="0"/>
      <w:marTop w:val="0"/>
      <w:marBottom w:val="0"/>
      <w:divBdr>
        <w:top w:val="none" w:sz="0" w:space="0" w:color="auto"/>
        <w:left w:val="none" w:sz="0" w:space="0" w:color="auto"/>
        <w:bottom w:val="none" w:sz="0" w:space="0" w:color="auto"/>
        <w:right w:val="none" w:sz="0" w:space="0" w:color="auto"/>
      </w:divBdr>
    </w:div>
    <w:div w:id="1976134637">
      <w:bodyDiv w:val="1"/>
      <w:marLeft w:val="0"/>
      <w:marRight w:val="0"/>
      <w:marTop w:val="0"/>
      <w:marBottom w:val="0"/>
      <w:divBdr>
        <w:top w:val="none" w:sz="0" w:space="0" w:color="auto"/>
        <w:left w:val="none" w:sz="0" w:space="0" w:color="auto"/>
        <w:bottom w:val="none" w:sz="0" w:space="0" w:color="auto"/>
        <w:right w:val="none" w:sz="0" w:space="0" w:color="auto"/>
      </w:divBdr>
    </w:div>
    <w:div w:id="1976834537">
      <w:bodyDiv w:val="1"/>
      <w:marLeft w:val="0"/>
      <w:marRight w:val="0"/>
      <w:marTop w:val="0"/>
      <w:marBottom w:val="0"/>
      <w:divBdr>
        <w:top w:val="none" w:sz="0" w:space="0" w:color="auto"/>
        <w:left w:val="none" w:sz="0" w:space="0" w:color="auto"/>
        <w:bottom w:val="none" w:sz="0" w:space="0" w:color="auto"/>
        <w:right w:val="none" w:sz="0" w:space="0" w:color="auto"/>
      </w:divBdr>
    </w:div>
    <w:div w:id="1981182258">
      <w:bodyDiv w:val="1"/>
      <w:marLeft w:val="0"/>
      <w:marRight w:val="0"/>
      <w:marTop w:val="0"/>
      <w:marBottom w:val="0"/>
      <w:divBdr>
        <w:top w:val="none" w:sz="0" w:space="0" w:color="auto"/>
        <w:left w:val="none" w:sz="0" w:space="0" w:color="auto"/>
        <w:bottom w:val="none" w:sz="0" w:space="0" w:color="auto"/>
        <w:right w:val="none" w:sz="0" w:space="0" w:color="auto"/>
      </w:divBdr>
    </w:div>
    <w:div w:id="1982734662">
      <w:bodyDiv w:val="1"/>
      <w:marLeft w:val="0"/>
      <w:marRight w:val="0"/>
      <w:marTop w:val="0"/>
      <w:marBottom w:val="0"/>
      <w:divBdr>
        <w:top w:val="none" w:sz="0" w:space="0" w:color="auto"/>
        <w:left w:val="none" w:sz="0" w:space="0" w:color="auto"/>
        <w:bottom w:val="none" w:sz="0" w:space="0" w:color="auto"/>
        <w:right w:val="none" w:sz="0" w:space="0" w:color="auto"/>
      </w:divBdr>
    </w:div>
    <w:div w:id="1984890159">
      <w:bodyDiv w:val="1"/>
      <w:marLeft w:val="0"/>
      <w:marRight w:val="0"/>
      <w:marTop w:val="0"/>
      <w:marBottom w:val="0"/>
      <w:divBdr>
        <w:top w:val="none" w:sz="0" w:space="0" w:color="auto"/>
        <w:left w:val="none" w:sz="0" w:space="0" w:color="auto"/>
        <w:bottom w:val="none" w:sz="0" w:space="0" w:color="auto"/>
        <w:right w:val="none" w:sz="0" w:space="0" w:color="auto"/>
      </w:divBdr>
    </w:div>
    <w:div w:id="1989245637">
      <w:bodyDiv w:val="1"/>
      <w:marLeft w:val="0"/>
      <w:marRight w:val="0"/>
      <w:marTop w:val="0"/>
      <w:marBottom w:val="0"/>
      <w:divBdr>
        <w:top w:val="none" w:sz="0" w:space="0" w:color="auto"/>
        <w:left w:val="none" w:sz="0" w:space="0" w:color="auto"/>
        <w:bottom w:val="none" w:sz="0" w:space="0" w:color="auto"/>
        <w:right w:val="none" w:sz="0" w:space="0" w:color="auto"/>
      </w:divBdr>
    </w:div>
    <w:div w:id="1990212697">
      <w:bodyDiv w:val="1"/>
      <w:marLeft w:val="0"/>
      <w:marRight w:val="0"/>
      <w:marTop w:val="0"/>
      <w:marBottom w:val="0"/>
      <w:divBdr>
        <w:top w:val="none" w:sz="0" w:space="0" w:color="auto"/>
        <w:left w:val="none" w:sz="0" w:space="0" w:color="auto"/>
        <w:bottom w:val="none" w:sz="0" w:space="0" w:color="auto"/>
        <w:right w:val="none" w:sz="0" w:space="0" w:color="auto"/>
      </w:divBdr>
    </w:div>
    <w:div w:id="1994409117">
      <w:bodyDiv w:val="1"/>
      <w:marLeft w:val="0"/>
      <w:marRight w:val="0"/>
      <w:marTop w:val="0"/>
      <w:marBottom w:val="0"/>
      <w:divBdr>
        <w:top w:val="none" w:sz="0" w:space="0" w:color="auto"/>
        <w:left w:val="none" w:sz="0" w:space="0" w:color="auto"/>
        <w:bottom w:val="none" w:sz="0" w:space="0" w:color="auto"/>
        <w:right w:val="none" w:sz="0" w:space="0" w:color="auto"/>
      </w:divBdr>
    </w:div>
    <w:div w:id="1998729920">
      <w:bodyDiv w:val="1"/>
      <w:marLeft w:val="0"/>
      <w:marRight w:val="0"/>
      <w:marTop w:val="0"/>
      <w:marBottom w:val="0"/>
      <w:divBdr>
        <w:top w:val="none" w:sz="0" w:space="0" w:color="auto"/>
        <w:left w:val="none" w:sz="0" w:space="0" w:color="auto"/>
        <w:bottom w:val="none" w:sz="0" w:space="0" w:color="auto"/>
        <w:right w:val="none" w:sz="0" w:space="0" w:color="auto"/>
      </w:divBdr>
    </w:div>
    <w:div w:id="2001349613">
      <w:bodyDiv w:val="1"/>
      <w:marLeft w:val="0"/>
      <w:marRight w:val="0"/>
      <w:marTop w:val="0"/>
      <w:marBottom w:val="0"/>
      <w:divBdr>
        <w:top w:val="none" w:sz="0" w:space="0" w:color="auto"/>
        <w:left w:val="none" w:sz="0" w:space="0" w:color="auto"/>
        <w:bottom w:val="none" w:sz="0" w:space="0" w:color="auto"/>
        <w:right w:val="none" w:sz="0" w:space="0" w:color="auto"/>
      </w:divBdr>
    </w:div>
    <w:div w:id="2002002313">
      <w:bodyDiv w:val="1"/>
      <w:marLeft w:val="0"/>
      <w:marRight w:val="0"/>
      <w:marTop w:val="0"/>
      <w:marBottom w:val="0"/>
      <w:divBdr>
        <w:top w:val="none" w:sz="0" w:space="0" w:color="auto"/>
        <w:left w:val="none" w:sz="0" w:space="0" w:color="auto"/>
        <w:bottom w:val="none" w:sz="0" w:space="0" w:color="auto"/>
        <w:right w:val="none" w:sz="0" w:space="0" w:color="auto"/>
      </w:divBdr>
    </w:div>
    <w:div w:id="2003044842">
      <w:bodyDiv w:val="1"/>
      <w:marLeft w:val="0"/>
      <w:marRight w:val="0"/>
      <w:marTop w:val="0"/>
      <w:marBottom w:val="0"/>
      <w:divBdr>
        <w:top w:val="none" w:sz="0" w:space="0" w:color="auto"/>
        <w:left w:val="none" w:sz="0" w:space="0" w:color="auto"/>
        <w:bottom w:val="none" w:sz="0" w:space="0" w:color="auto"/>
        <w:right w:val="none" w:sz="0" w:space="0" w:color="auto"/>
      </w:divBdr>
    </w:div>
    <w:div w:id="2017921279">
      <w:bodyDiv w:val="1"/>
      <w:marLeft w:val="0"/>
      <w:marRight w:val="0"/>
      <w:marTop w:val="0"/>
      <w:marBottom w:val="0"/>
      <w:divBdr>
        <w:top w:val="none" w:sz="0" w:space="0" w:color="auto"/>
        <w:left w:val="none" w:sz="0" w:space="0" w:color="auto"/>
        <w:bottom w:val="none" w:sz="0" w:space="0" w:color="auto"/>
        <w:right w:val="none" w:sz="0" w:space="0" w:color="auto"/>
      </w:divBdr>
    </w:div>
    <w:div w:id="2028212665">
      <w:bodyDiv w:val="1"/>
      <w:marLeft w:val="0"/>
      <w:marRight w:val="0"/>
      <w:marTop w:val="0"/>
      <w:marBottom w:val="0"/>
      <w:divBdr>
        <w:top w:val="none" w:sz="0" w:space="0" w:color="auto"/>
        <w:left w:val="none" w:sz="0" w:space="0" w:color="auto"/>
        <w:bottom w:val="none" w:sz="0" w:space="0" w:color="auto"/>
        <w:right w:val="none" w:sz="0" w:space="0" w:color="auto"/>
      </w:divBdr>
    </w:div>
    <w:div w:id="2028409074">
      <w:bodyDiv w:val="1"/>
      <w:marLeft w:val="0"/>
      <w:marRight w:val="0"/>
      <w:marTop w:val="0"/>
      <w:marBottom w:val="0"/>
      <w:divBdr>
        <w:top w:val="none" w:sz="0" w:space="0" w:color="auto"/>
        <w:left w:val="none" w:sz="0" w:space="0" w:color="auto"/>
        <w:bottom w:val="none" w:sz="0" w:space="0" w:color="auto"/>
        <w:right w:val="none" w:sz="0" w:space="0" w:color="auto"/>
      </w:divBdr>
    </w:div>
    <w:div w:id="2028947286">
      <w:bodyDiv w:val="1"/>
      <w:marLeft w:val="0"/>
      <w:marRight w:val="0"/>
      <w:marTop w:val="0"/>
      <w:marBottom w:val="0"/>
      <w:divBdr>
        <w:top w:val="none" w:sz="0" w:space="0" w:color="auto"/>
        <w:left w:val="none" w:sz="0" w:space="0" w:color="auto"/>
        <w:bottom w:val="none" w:sz="0" w:space="0" w:color="auto"/>
        <w:right w:val="none" w:sz="0" w:space="0" w:color="auto"/>
      </w:divBdr>
    </w:div>
    <w:div w:id="2032560669">
      <w:bodyDiv w:val="1"/>
      <w:marLeft w:val="0"/>
      <w:marRight w:val="0"/>
      <w:marTop w:val="0"/>
      <w:marBottom w:val="0"/>
      <w:divBdr>
        <w:top w:val="none" w:sz="0" w:space="0" w:color="auto"/>
        <w:left w:val="none" w:sz="0" w:space="0" w:color="auto"/>
        <w:bottom w:val="none" w:sz="0" w:space="0" w:color="auto"/>
        <w:right w:val="none" w:sz="0" w:space="0" w:color="auto"/>
      </w:divBdr>
    </w:div>
    <w:div w:id="2039311906">
      <w:bodyDiv w:val="1"/>
      <w:marLeft w:val="0"/>
      <w:marRight w:val="0"/>
      <w:marTop w:val="0"/>
      <w:marBottom w:val="0"/>
      <w:divBdr>
        <w:top w:val="none" w:sz="0" w:space="0" w:color="auto"/>
        <w:left w:val="none" w:sz="0" w:space="0" w:color="auto"/>
        <w:bottom w:val="none" w:sz="0" w:space="0" w:color="auto"/>
        <w:right w:val="none" w:sz="0" w:space="0" w:color="auto"/>
      </w:divBdr>
    </w:div>
    <w:div w:id="2043046826">
      <w:bodyDiv w:val="1"/>
      <w:marLeft w:val="0"/>
      <w:marRight w:val="0"/>
      <w:marTop w:val="0"/>
      <w:marBottom w:val="0"/>
      <w:divBdr>
        <w:top w:val="none" w:sz="0" w:space="0" w:color="auto"/>
        <w:left w:val="none" w:sz="0" w:space="0" w:color="auto"/>
        <w:bottom w:val="none" w:sz="0" w:space="0" w:color="auto"/>
        <w:right w:val="none" w:sz="0" w:space="0" w:color="auto"/>
      </w:divBdr>
    </w:div>
    <w:div w:id="2047099832">
      <w:bodyDiv w:val="1"/>
      <w:marLeft w:val="0"/>
      <w:marRight w:val="0"/>
      <w:marTop w:val="0"/>
      <w:marBottom w:val="0"/>
      <w:divBdr>
        <w:top w:val="none" w:sz="0" w:space="0" w:color="auto"/>
        <w:left w:val="none" w:sz="0" w:space="0" w:color="auto"/>
        <w:bottom w:val="none" w:sz="0" w:space="0" w:color="auto"/>
        <w:right w:val="none" w:sz="0" w:space="0" w:color="auto"/>
      </w:divBdr>
    </w:div>
    <w:div w:id="2053267559">
      <w:bodyDiv w:val="1"/>
      <w:marLeft w:val="0"/>
      <w:marRight w:val="0"/>
      <w:marTop w:val="0"/>
      <w:marBottom w:val="0"/>
      <w:divBdr>
        <w:top w:val="none" w:sz="0" w:space="0" w:color="auto"/>
        <w:left w:val="none" w:sz="0" w:space="0" w:color="auto"/>
        <w:bottom w:val="none" w:sz="0" w:space="0" w:color="auto"/>
        <w:right w:val="none" w:sz="0" w:space="0" w:color="auto"/>
      </w:divBdr>
    </w:div>
    <w:div w:id="2061435979">
      <w:bodyDiv w:val="1"/>
      <w:marLeft w:val="0"/>
      <w:marRight w:val="0"/>
      <w:marTop w:val="0"/>
      <w:marBottom w:val="0"/>
      <w:divBdr>
        <w:top w:val="none" w:sz="0" w:space="0" w:color="auto"/>
        <w:left w:val="none" w:sz="0" w:space="0" w:color="auto"/>
        <w:bottom w:val="none" w:sz="0" w:space="0" w:color="auto"/>
        <w:right w:val="none" w:sz="0" w:space="0" w:color="auto"/>
      </w:divBdr>
    </w:div>
    <w:div w:id="2062823381">
      <w:bodyDiv w:val="1"/>
      <w:marLeft w:val="0"/>
      <w:marRight w:val="0"/>
      <w:marTop w:val="0"/>
      <w:marBottom w:val="0"/>
      <w:divBdr>
        <w:top w:val="none" w:sz="0" w:space="0" w:color="auto"/>
        <w:left w:val="none" w:sz="0" w:space="0" w:color="auto"/>
        <w:bottom w:val="none" w:sz="0" w:space="0" w:color="auto"/>
        <w:right w:val="none" w:sz="0" w:space="0" w:color="auto"/>
      </w:divBdr>
    </w:div>
    <w:div w:id="2065063122">
      <w:bodyDiv w:val="1"/>
      <w:marLeft w:val="0"/>
      <w:marRight w:val="0"/>
      <w:marTop w:val="0"/>
      <w:marBottom w:val="0"/>
      <w:divBdr>
        <w:top w:val="none" w:sz="0" w:space="0" w:color="auto"/>
        <w:left w:val="none" w:sz="0" w:space="0" w:color="auto"/>
        <w:bottom w:val="none" w:sz="0" w:space="0" w:color="auto"/>
        <w:right w:val="none" w:sz="0" w:space="0" w:color="auto"/>
      </w:divBdr>
    </w:div>
    <w:div w:id="2077513377">
      <w:bodyDiv w:val="1"/>
      <w:marLeft w:val="0"/>
      <w:marRight w:val="0"/>
      <w:marTop w:val="0"/>
      <w:marBottom w:val="0"/>
      <w:divBdr>
        <w:top w:val="none" w:sz="0" w:space="0" w:color="auto"/>
        <w:left w:val="none" w:sz="0" w:space="0" w:color="auto"/>
        <w:bottom w:val="none" w:sz="0" w:space="0" w:color="auto"/>
        <w:right w:val="none" w:sz="0" w:space="0" w:color="auto"/>
      </w:divBdr>
    </w:div>
    <w:div w:id="2078900170">
      <w:bodyDiv w:val="1"/>
      <w:marLeft w:val="0"/>
      <w:marRight w:val="0"/>
      <w:marTop w:val="0"/>
      <w:marBottom w:val="0"/>
      <w:divBdr>
        <w:top w:val="none" w:sz="0" w:space="0" w:color="auto"/>
        <w:left w:val="none" w:sz="0" w:space="0" w:color="auto"/>
        <w:bottom w:val="none" w:sz="0" w:space="0" w:color="auto"/>
        <w:right w:val="none" w:sz="0" w:space="0" w:color="auto"/>
      </w:divBdr>
    </w:div>
    <w:div w:id="2078941070">
      <w:bodyDiv w:val="1"/>
      <w:marLeft w:val="0"/>
      <w:marRight w:val="0"/>
      <w:marTop w:val="0"/>
      <w:marBottom w:val="0"/>
      <w:divBdr>
        <w:top w:val="none" w:sz="0" w:space="0" w:color="auto"/>
        <w:left w:val="none" w:sz="0" w:space="0" w:color="auto"/>
        <w:bottom w:val="none" w:sz="0" w:space="0" w:color="auto"/>
        <w:right w:val="none" w:sz="0" w:space="0" w:color="auto"/>
      </w:divBdr>
    </w:div>
    <w:div w:id="2088259092">
      <w:bodyDiv w:val="1"/>
      <w:marLeft w:val="0"/>
      <w:marRight w:val="0"/>
      <w:marTop w:val="0"/>
      <w:marBottom w:val="0"/>
      <w:divBdr>
        <w:top w:val="none" w:sz="0" w:space="0" w:color="auto"/>
        <w:left w:val="none" w:sz="0" w:space="0" w:color="auto"/>
        <w:bottom w:val="none" w:sz="0" w:space="0" w:color="auto"/>
        <w:right w:val="none" w:sz="0" w:space="0" w:color="auto"/>
      </w:divBdr>
    </w:div>
    <w:div w:id="2089111583">
      <w:bodyDiv w:val="1"/>
      <w:marLeft w:val="0"/>
      <w:marRight w:val="0"/>
      <w:marTop w:val="0"/>
      <w:marBottom w:val="0"/>
      <w:divBdr>
        <w:top w:val="none" w:sz="0" w:space="0" w:color="auto"/>
        <w:left w:val="none" w:sz="0" w:space="0" w:color="auto"/>
        <w:bottom w:val="none" w:sz="0" w:space="0" w:color="auto"/>
        <w:right w:val="none" w:sz="0" w:space="0" w:color="auto"/>
      </w:divBdr>
    </w:div>
    <w:div w:id="2090230040">
      <w:bodyDiv w:val="1"/>
      <w:marLeft w:val="0"/>
      <w:marRight w:val="0"/>
      <w:marTop w:val="0"/>
      <w:marBottom w:val="0"/>
      <w:divBdr>
        <w:top w:val="none" w:sz="0" w:space="0" w:color="auto"/>
        <w:left w:val="none" w:sz="0" w:space="0" w:color="auto"/>
        <w:bottom w:val="none" w:sz="0" w:space="0" w:color="auto"/>
        <w:right w:val="none" w:sz="0" w:space="0" w:color="auto"/>
      </w:divBdr>
    </w:div>
    <w:div w:id="2091391255">
      <w:bodyDiv w:val="1"/>
      <w:marLeft w:val="0"/>
      <w:marRight w:val="0"/>
      <w:marTop w:val="0"/>
      <w:marBottom w:val="0"/>
      <w:divBdr>
        <w:top w:val="none" w:sz="0" w:space="0" w:color="auto"/>
        <w:left w:val="none" w:sz="0" w:space="0" w:color="auto"/>
        <w:bottom w:val="none" w:sz="0" w:space="0" w:color="auto"/>
        <w:right w:val="none" w:sz="0" w:space="0" w:color="auto"/>
      </w:divBdr>
    </w:div>
    <w:div w:id="2092115343">
      <w:bodyDiv w:val="1"/>
      <w:marLeft w:val="0"/>
      <w:marRight w:val="0"/>
      <w:marTop w:val="0"/>
      <w:marBottom w:val="0"/>
      <w:divBdr>
        <w:top w:val="none" w:sz="0" w:space="0" w:color="auto"/>
        <w:left w:val="none" w:sz="0" w:space="0" w:color="auto"/>
        <w:bottom w:val="none" w:sz="0" w:space="0" w:color="auto"/>
        <w:right w:val="none" w:sz="0" w:space="0" w:color="auto"/>
      </w:divBdr>
    </w:div>
    <w:div w:id="2098018865">
      <w:bodyDiv w:val="1"/>
      <w:marLeft w:val="0"/>
      <w:marRight w:val="0"/>
      <w:marTop w:val="0"/>
      <w:marBottom w:val="0"/>
      <w:divBdr>
        <w:top w:val="none" w:sz="0" w:space="0" w:color="auto"/>
        <w:left w:val="none" w:sz="0" w:space="0" w:color="auto"/>
        <w:bottom w:val="none" w:sz="0" w:space="0" w:color="auto"/>
        <w:right w:val="none" w:sz="0" w:space="0" w:color="auto"/>
      </w:divBdr>
    </w:div>
    <w:div w:id="2100131478">
      <w:bodyDiv w:val="1"/>
      <w:marLeft w:val="0"/>
      <w:marRight w:val="0"/>
      <w:marTop w:val="0"/>
      <w:marBottom w:val="0"/>
      <w:divBdr>
        <w:top w:val="none" w:sz="0" w:space="0" w:color="auto"/>
        <w:left w:val="none" w:sz="0" w:space="0" w:color="auto"/>
        <w:bottom w:val="none" w:sz="0" w:space="0" w:color="auto"/>
        <w:right w:val="none" w:sz="0" w:space="0" w:color="auto"/>
      </w:divBdr>
    </w:div>
    <w:div w:id="2105570736">
      <w:bodyDiv w:val="1"/>
      <w:marLeft w:val="0"/>
      <w:marRight w:val="0"/>
      <w:marTop w:val="0"/>
      <w:marBottom w:val="0"/>
      <w:divBdr>
        <w:top w:val="none" w:sz="0" w:space="0" w:color="auto"/>
        <w:left w:val="none" w:sz="0" w:space="0" w:color="auto"/>
        <w:bottom w:val="none" w:sz="0" w:space="0" w:color="auto"/>
        <w:right w:val="none" w:sz="0" w:space="0" w:color="auto"/>
      </w:divBdr>
    </w:div>
    <w:div w:id="2110075405">
      <w:bodyDiv w:val="1"/>
      <w:marLeft w:val="0"/>
      <w:marRight w:val="0"/>
      <w:marTop w:val="0"/>
      <w:marBottom w:val="0"/>
      <w:divBdr>
        <w:top w:val="none" w:sz="0" w:space="0" w:color="auto"/>
        <w:left w:val="none" w:sz="0" w:space="0" w:color="auto"/>
        <w:bottom w:val="none" w:sz="0" w:space="0" w:color="auto"/>
        <w:right w:val="none" w:sz="0" w:space="0" w:color="auto"/>
      </w:divBdr>
    </w:div>
    <w:div w:id="2115320566">
      <w:bodyDiv w:val="1"/>
      <w:marLeft w:val="0"/>
      <w:marRight w:val="0"/>
      <w:marTop w:val="0"/>
      <w:marBottom w:val="0"/>
      <w:divBdr>
        <w:top w:val="none" w:sz="0" w:space="0" w:color="auto"/>
        <w:left w:val="none" w:sz="0" w:space="0" w:color="auto"/>
        <w:bottom w:val="none" w:sz="0" w:space="0" w:color="auto"/>
        <w:right w:val="none" w:sz="0" w:space="0" w:color="auto"/>
      </w:divBdr>
    </w:div>
    <w:div w:id="2124113801">
      <w:bodyDiv w:val="1"/>
      <w:marLeft w:val="0"/>
      <w:marRight w:val="0"/>
      <w:marTop w:val="0"/>
      <w:marBottom w:val="0"/>
      <w:divBdr>
        <w:top w:val="none" w:sz="0" w:space="0" w:color="auto"/>
        <w:left w:val="none" w:sz="0" w:space="0" w:color="auto"/>
        <w:bottom w:val="none" w:sz="0" w:space="0" w:color="auto"/>
        <w:right w:val="none" w:sz="0" w:space="0" w:color="auto"/>
      </w:divBdr>
    </w:div>
    <w:div w:id="2132820246">
      <w:bodyDiv w:val="1"/>
      <w:marLeft w:val="0"/>
      <w:marRight w:val="0"/>
      <w:marTop w:val="0"/>
      <w:marBottom w:val="0"/>
      <w:divBdr>
        <w:top w:val="none" w:sz="0" w:space="0" w:color="auto"/>
        <w:left w:val="none" w:sz="0" w:space="0" w:color="auto"/>
        <w:bottom w:val="none" w:sz="0" w:space="0" w:color="auto"/>
        <w:right w:val="none" w:sz="0" w:space="0" w:color="auto"/>
      </w:divBdr>
    </w:div>
    <w:div w:id="2135638180">
      <w:bodyDiv w:val="1"/>
      <w:marLeft w:val="0"/>
      <w:marRight w:val="0"/>
      <w:marTop w:val="0"/>
      <w:marBottom w:val="0"/>
      <w:divBdr>
        <w:top w:val="none" w:sz="0" w:space="0" w:color="auto"/>
        <w:left w:val="none" w:sz="0" w:space="0" w:color="auto"/>
        <w:bottom w:val="none" w:sz="0" w:space="0" w:color="auto"/>
        <w:right w:val="none" w:sz="0" w:space="0" w:color="auto"/>
      </w:divBdr>
    </w:div>
    <w:div w:id="2145270305">
      <w:bodyDiv w:val="1"/>
      <w:marLeft w:val="0"/>
      <w:marRight w:val="0"/>
      <w:marTop w:val="0"/>
      <w:marBottom w:val="0"/>
      <w:divBdr>
        <w:top w:val="none" w:sz="0" w:space="0" w:color="auto"/>
        <w:left w:val="none" w:sz="0" w:space="0" w:color="auto"/>
        <w:bottom w:val="none" w:sz="0" w:space="0" w:color="auto"/>
        <w:right w:val="none" w:sz="0" w:space="0" w:color="auto"/>
      </w:divBdr>
    </w:div>
    <w:div w:id="2146966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nhs.uk/Change4Life/Pages/healthy-eating.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oneyou/eating" TargetMode="Externa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b:Tag>
    <b:SourceType>JournalArticle</b:SourceType>
    <b:Guid>{D50DF189-6BB9-4DF9-85FC-864FD62EEDA4}</b:Guid>
    <b:Author>
      <b:Author>
        <b:NameList>
          <b:Person>
            <b:Last>Gilchrist</b:Last>
            <b:First>Alison</b:First>
          </b:Person>
        </b:NameList>
      </b:Author>
    </b:Author>
    <b:Title>Community development in the UK — possibilities and paradoxes</b:Title>
    <b:JournalName>Community Development Journal</b:JournalName>
    <b:Year>2003</b:Year>
    <b:Pages>16-25</b:Pages>
    <b:Volume>38</b:Volume>
    <b:Issue>1</b:Issue>
    <b:YearAccessed>2023</b:YearAccessed>
    <b:MonthAccessed>March</b:MonthAccessed>
    <b:DayAccessed>22</b:DayAccessed>
    <b:URL>https://www.jstor.org/stable/44257723</b:URL>
    <b:RefOrder>3</b:RefOrder>
  </b:Source>
  <b:Source>
    <b:Tag>Pub21</b:Tag>
    <b:SourceType>DocumentFromInternetSite</b:SourceType>
    <b:Guid>{30D945CA-D240-418F-907F-25EF31A420CD}</b:Guid>
    <b:Author>
      <b:Author>
        <b:Corporate>Public Health Scotland</b:Corporate>
      </b:Author>
    </b:Author>
    <b:Title>Gender based violence overview</b:Title>
    <b:Year>2021</b:Year>
    <b:Month>December</b:Month>
    <b:Day>24</b:Day>
    <b:YearAccessed>2023</b:YearAccessed>
    <b:MonthAccessed>March</b:MonthAccessed>
    <b:DayAccessed>23</b:DayAccessed>
    <b:URL>https://www.healthscotland.scot/health-topics/gender-based-violence/gender-based-violence-overview/overview-of-gender-based-violence#:~:text=Gender%20based%20violence%20(GBV)%20is,rape%20and%20sexual%20assault</b:URL>
    <b:RefOrder>4</b:RefOrder>
  </b:Source>
  <b:Source>
    <b:Tag>Pub20</b:Tag>
    <b:SourceType>DocumentFromInternetSite</b:SourceType>
    <b:Guid>{1470D069-D00B-41BF-ACDB-1F989BC3EE40}</b:Guid>
    <b:Author>
      <b:Author>
        <b:Corporate>Public Health England</b:Corporate>
      </b:Author>
    </b:Author>
    <b:Title>Parents with problem alcohol and drug use: Data for England and Kingston upon Thames, 2019 to 2020</b:Title>
    <b:Year>2020</b:Year>
    <b:Month>March</b:Month>
    <b:Day>31</b:Day>
    <b:YearAccessed>2023</b:YearAccessed>
    <b:MonthAccessed>March</b:MonthAccessed>
    <b:DayAccessed>23</b:DayAccessed>
    <b:URL>https://www.ndtms.net/resources/public/Parental%20substance%20misuse/London/LN_Kingston%20upon%20Thames_2019-20_Parental_substance_misuse_data_pack.html</b:URL>
    <b:RefOrder>5</b:RefOrder>
  </b:Source>
  <b:Source>
    <b:Tag>Jen21</b:Tag>
    <b:SourceType>DocumentFromInternetSite</b:SourceType>
    <b:Guid>{6F29E1C6-6E78-496D-834F-5A5A6CDF0D66}</b:Guid>
    <b:Author>
      <b:Author>
        <b:NameList>
          <b:Person>
            <b:Last>Litner</b:Last>
            <b:First>Jennifer</b:First>
          </b:Person>
        </b:NameList>
      </b:Author>
    </b:Author>
    <b:Title>What Causes Domestic Violence?</b:Title>
    <b:Year>2021</b:Year>
    <b:Month>September</b:Month>
    <b:Day>30</b:Day>
    <b:YearAccessed>2023</b:YearAccessed>
    <b:MonthAccessed>March</b:MonthAccessed>
    <b:DayAccessed>23</b:DayAccessed>
    <b:URL>https://psychcentral.com/lib/what-causes-domestic-violence</b:URL>
    <b:RefOrder>6</b:RefOrder>
  </b:Source>
  <b:Source>
    <b:Tag>The23</b:Tag>
    <b:SourceType>DocumentFromInternetSite</b:SourceType>
    <b:Guid>{387702B9-31D7-4704-A5FE-8776AE582052}</b:Guid>
    <b:Author>
      <b:Author>
        <b:Corporate>The Royal Borough of Kingston upon Thames</b:Corporate>
      </b:Author>
    </b:Author>
    <b:Title>The Safer Kingston Partnership</b:Title>
    <b:Year>2020</b:Year>
    <b:Month>October</b:Month>
    <b:Day>17</b:Day>
    <b:YearAccessed>2023</b:YearAccessed>
    <b:MonthAccessed>March</b:MonthAccessed>
    <b:DayAccessed>23</b:DayAccessed>
    <b:URL>https://www.kingston.gov.uk/policing-community-safety/safer-kingston-partnership/2?documentId=548&amp;categoryId=20043#:~:text=Our%20vision%20is%20that%20everyone,behaviour%2C%20substance%20misuse%20and%20reoffending.</b:URL>
    <b:RefOrder>13</b:RefOrder>
  </b:Source>
  <b:Source>
    <b:Tag>Ani15</b:Tag>
    <b:SourceType>DocumentFromInternetSite</b:SourceType>
    <b:Guid>{C8526FD9-2CEC-43DC-A95E-A475EC2C2962}</b:Guid>
    <b:Author>
      <b:Author>
        <b:NameList>
          <b:Person>
            <b:Last>Szuc</b:Last>
            <b:First>Aniko</b:First>
          </b:Person>
          <b:Person>
            <b:Last>O’Hagan</b:Last>
            <b:First>Sandra</b:First>
          </b:Person>
        </b:NameList>
      </b:Author>
    </b:Author>
    <b:Title>Violence Against Women and Girls JSNA</b:Title>
    <b:Year>2015</b:Year>
    <b:Month>Septemvber</b:Month>
    <b:YearAccessed>2023</b:YearAccessed>
    <b:MonthAccessed>March</b:MonthAccessed>
    <b:DayAccessed>24</b:DayAccessed>
    <b:URL>chrome-extension://efaidnbmnnnibpcajpcglclefindmkaj/https://data.kingston.gov.uk/wp-content/uploads/2017/09/JSNA_VAWGChapter2015.pdf</b:URL>
    <b:RefOrder>19</b:RefOrder>
  </b:Source>
  <b:Source>
    <b:Tag>Off22</b:Tag>
    <b:SourceType>DocumentFromInternetSite</b:SourceType>
    <b:Guid>{0156E3D7-73CE-4197-9937-49A6AD9F820D}</b:Guid>
    <b:Author>
      <b:Author>
        <b:Corporate>Office of National Statistics [ONS]</b:Corporate>
      </b:Author>
    </b:Author>
    <b:Title>How the population changed in Kingston upon Thames: Census 2021</b:Title>
    <b:Year>2022</b:Year>
    <b:Month>jUNE</b:Month>
    <b:Day>28</b:Day>
    <b:YearAccessed>2023</b:YearAccessed>
    <b:MonthAccessed>March</b:MonthAccessed>
    <b:DayAccessed>29</b:DayAccessed>
    <b:URL>https://www.ons.gov.uk/visualisations/censuspopulationchange/E09000021/</b:URL>
    <b:RefOrder>15</b:RefOrder>
  </b:Source>
  <b:Source>
    <b:Tag>Mac01</b:Tag>
    <b:SourceType>JournalArticle</b:SourceType>
    <b:Guid>{CB578DA2-0B5E-4CD9-8CA1-B463CE8712CA}</b:Guid>
    <b:Title>What is community? An evidence-based definition for participatory public health</b:Title>
    <b:Year>2001</b:Year>
    <b:YearAccessed>2023</b:YearAccessed>
    <b:MonthAccessed>March</b:MonthAccessed>
    <b:DayAccessed>23</b:DayAccessed>
    <b:URL>https://doi.org/10.2105/ajph.91.12.1929</b:URL>
    <b:Author>
      <b:Author>
        <b:NameList>
          <b:Person>
            <b:Last>MacQueen</b:Last>
            <b:First>K.</b:First>
            <b:Middle>M.</b:Middle>
          </b:Person>
          <b:Person>
            <b:Last>McLellan</b:Last>
            <b:First>E.</b:First>
          </b:Person>
          <b:Person>
            <b:Last>Metzger</b:Last>
            <b:First>D.</b:First>
            <b:Middle>S.</b:Middle>
          </b:Person>
          <b:Person>
            <b:Last>Kegeles</b:Last>
            <b:First>S.</b:First>
          </b:Person>
          <b:Person>
            <b:Last>Strauss</b:Last>
            <b:First>R.</b:First>
            <b:Middle>P.</b:Middle>
          </b:Person>
          <b:Person>
            <b:Last>Scotti</b:Last>
            <b:First>R.</b:First>
          </b:Person>
          <b:Person>
            <b:Last>Blanchard</b:Last>
            <b:First>L.</b:First>
          </b:Person>
          <b:Person>
            <b:Last>Trotter</b:Last>
            <b:First>R.</b:First>
            <b:Middle>T.</b:Middle>
          </b:Person>
        </b:NameList>
      </b:Author>
    </b:Author>
    <b:JournalName>American journal of public health</b:JournalName>
    <b:Pages>1929–1938</b:Pages>
    <b:Volume>91</b:Volume>
    <b:Issue>12</b:Issue>
    <b:DOI>https://doi.org/10.2105/ajph.91.12.1929</b:DOI>
    <b:RefOrder>1</b:RefOrder>
  </b:Source>
  <b:Source>
    <b:Tag>Int22</b:Tag>
    <b:SourceType>InternetSite</b:SourceType>
    <b:Guid>{77327AA0-DF66-45B7-AD01-893273472D7D}</b:Guid>
    <b:Title>What is gender-based violence – and how do we prevent it?</b:Title>
    <b:Year>2022</b:Year>
    <b:YearAccessed>2023</b:YearAccessed>
    <b:MonthAccessed>March</b:MonthAccessed>
    <b:DayAccessed>23</b:DayAccessed>
    <b:URL>https://www.rescue.org/uk/article/what-gender-based-violence-and-how-do-we-prevent-it</b:URL>
    <b:Author>
      <b:Author>
        <b:Corporate>International Rescue Committee</b:Corporate>
      </b:Author>
    </b:Author>
    <b:Month>November</b:Month>
    <b:Day>22</b:Day>
    <b:RefOrder>7</b:RefOrder>
  </b:Source>
  <b:Source>
    <b:Tag>Chi23</b:Tag>
    <b:SourceType>InternetSite</b:SourceType>
    <b:Guid>{CC6EA75F-20FF-4ABB-8FCE-AE30F2BF9156}</b:Guid>
    <b:Author>
      <b:Author>
        <b:Corporate>Child Poverty Action Group</b:Corporate>
      </b:Author>
    </b:Author>
    <b:Title>DOMESTIC ABUSE IS AN ECONOMIC ISSUE – FOR ITS VICTIMS AND FOR SOCIETY</b:Title>
    <b:Year>2023</b:Year>
    <b:YearAccessed>2023</b:YearAccessed>
    <b:MonthAccessed>March</b:MonthAccessed>
    <b:DayAccessed>28</b:DayAccessed>
    <b:URL>https://cpag.org.uk/news-blogs/news-listings/domestic-abuse-economic-issue-%E2%80%93-its-victims-and-society</b:URL>
    <b:RefOrder>18</b:RefOrder>
  </b:Source>
  <b:Source>
    <b:Tag>Var22</b:Tag>
    <b:SourceType>InternetSite</b:SourceType>
    <b:Guid>{71148B3A-AAE4-473F-AE5A-A28C1D7FF422}</b:Guid>
    <b:Author>
      <b:Author>
        <b:Corporate>Varbes</b:Corporate>
      </b:Author>
    </b:Author>
    <b:Title>Demographics of Kingston upon Thames</b:Title>
    <b:Year>2022</b:Year>
    <b:YearAccessed>2023</b:YearAccessed>
    <b:MonthAccessed>March</b:MonthAccessed>
    <b:DayAccessed>23</b:DayAccessed>
    <b:URL>https://www.varbes.com/demographics/kingston-upon-thames-demographics</b:URL>
    <b:RefOrder>16</b:RefOrder>
  </b:Source>
  <b:Source>
    <b:Tag>The182</b:Tag>
    <b:SourceType>InternetSite</b:SourceType>
    <b:Guid>{5E0B39D5-1D1A-4102-BCE7-60D9705B4521}</b:Guid>
    <b:Author>
      <b:Author>
        <b:Corporate>The Royal Borough of Kingston upon Thames</b:Corporate>
      </b:Author>
    </b:Author>
    <b:Title>Kingston upon Thames: Focus on Demographics</b:Title>
    <b:Year>2018</b:Year>
    <b:YearAccessed>2023</b:YearAccessed>
    <b:MonthAccessed>March</b:MonthAccessed>
    <b:DayAccessed>23</b:DayAccessed>
    <b:URL>https://data.kingston.gov.uk/wp-content/uploads/2018/06/RBK-PHK-Report-ANNEX-FINAL-1.pdf</b:URL>
    <b:RefOrder>17</b:RefOrder>
  </b:Source>
  <b:Source>
    <b:Tag>NHS23</b:Tag>
    <b:SourceType>InternetSite</b:SourceType>
    <b:Guid>{A492F1A8-EE37-4C08-A05C-BCA8276EBC7C}</b:Guid>
    <b:Author>
      <b:Author>
        <b:Corporate>NHS</b:Corporate>
      </b:Author>
    </b:Author>
    <b:Title>Community</b:Title>
    <b:Year>2023</b:Year>
    <b:YearAccessed>2023</b:YearAccessed>
    <b:MonthAccessed>March</b:MonthAccessed>
    <b:DayAccessed>24</b:DayAccessed>
    <b:URL>https://www.datadictionary.nhs.uk/nhs_business_definitions/community.html#:~:text=A%20Community%20is%20a%20GEOGRAPHIC,level%20of%20government%20in%20Wales.</b:URL>
    <b:RefOrder>2</b:RefOrder>
  </b:Source>
  <b:Source>
    <b:Tag>The231</b:Tag>
    <b:SourceType>InternetSite</b:SourceType>
    <b:Guid>{6E33458A-F950-45EE-A0B8-918F19CDE0A6}</b:Guid>
    <b:Author>
      <b:Author>
        <b:Corporate>The Royal Borough of Kingston upon Thames</b:Corporate>
      </b:Author>
    </b:Author>
    <b:Title>Kingston Safeguarding Adults Board</b:Title>
    <b:Year>2023</b:Year>
    <b:YearAccessed>2023</b:YearAccessed>
    <b:MonthAccessed>March</b:MonthAccessed>
    <b:DayAccessed>23</b:DayAccessed>
    <b:URL>https://www.kingston.gov.uk/adult-safeguarding/safeguarding-adults-board</b:URL>
    <b:RefOrder>20</b:RefOrder>
  </b:Source>
  <b:Source>
    <b:Tag>Get23</b:Tag>
    <b:SourceType>InternetSite</b:SourceType>
    <b:Guid>{2480FDCE-1A54-41F1-9DCB-33BC26EA45D7}</b:Guid>
    <b:Author>
      <b:Author>
        <b:Corporate>Getting It On</b:Corporate>
      </b:Author>
    </b:Author>
    <b:Title>DV Hub (Kingston Domestic Violence Hub)</b:Title>
    <b:Year>2023</b:Year>
    <b:YearAccessed>2023</b:YearAccessed>
    <b:MonthAccessed>March</b:MonthAccessed>
    <b:DayAccessed>23</b:DayAccessed>
    <b:URL>https://www.gettingiton.org.uk/services/kingston/domestic-violence-hub</b:URL>
    <b:RefOrder>21</b:RefOrder>
  </b:Source>
  <b:Source>
    <b:Tag>The201</b:Tag>
    <b:SourceType>InternetSite</b:SourceType>
    <b:Guid>{5A32A721-5A84-46F3-868A-D087996A486D}</b:Guid>
    <b:Author>
      <b:Author>
        <b:Corporate>The Royal Borough of Kingston upon Thames</b:Corporate>
      </b:Author>
    </b:Author>
    <b:Title>JSNA OBESITY</b:Title>
    <b:Year>2020</b:Year>
    <b:YearAccessed>2023</b:YearAccessed>
    <b:MonthAccessed>March</b:MonthAccessed>
    <b:DayAccessed>23</b:DayAccessed>
    <b:URL>https://data.kingston.gov.uk/jsna/jsna_page_obesity/</b:URL>
    <b:RefOrder>14</b:RefOrder>
  </b:Source>
  <b:Source>
    <b:Tag>NHS203</b:Tag>
    <b:SourceType>InternetSite</b:SourceType>
    <b:Guid>{660DD16A-05D0-4A55-9F61-B0A1FF156164}</b:Guid>
    <b:Author>
      <b:Author>
        <b:Corporate>NHS Digital</b:Corporate>
      </b:Author>
    </b:Author>
    <b:Title>Quality and Outcomes Framework, 2019-20</b:Title>
    <b:Year>2020</b:Year>
    <b:YearAccessed>2023</b:YearAccessed>
    <b:MonthAccessed>March</b:MonthAccessed>
    <b:DayAccessed>23</b:DayAccessed>
    <b:URL>https://digital.nhs.uk/data-and-information/publications/statistical/quality-and-outcomes-framework-achievement-prevalence-and-exceptions-data/2019-20</b:URL>
    <b:RefOrder>11</b:RefOrder>
  </b:Source>
  <b:Source>
    <b:Tag>Pub211</b:Tag>
    <b:SourceType>InternetSite</b:SourceType>
    <b:Guid>{5A4F3B04-601A-47E0-B8FA-2B28CB462CA5}</b:Guid>
    <b:Author>
      <b:Author>
        <b:Corporate>Public Health England</b:Corporate>
      </b:Author>
    </b:Author>
    <b:Title> PHE fingertips, Obesity profile</b:Title>
    <b:Year>2021</b:Year>
    <b:YearAccessed>2023</b:YearAccessed>
    <b:MonthAccessed>April</b:MonthAccessed>
    <b:DayAccessed>2023</b:DayAccessed>
    <b:URL>https://fingertips.phe.org.uk/search/obesity#page/0/gid/1/pat/401/ par/E09000021/ati/8/iid/93105/age/200/sex/4/cat/-1/ctp/-1/cid/4/tbm/1</b:URL>
    <b:RefOrder>12</b:RefOrder>
  </b:Source>
  <b:Source>
    <b:Tag>Obe23</b:Tag>
    <b:SourceType>InternetSite</b:SourceType>
    <b:Guid>{1AEFFA30-D64B-40B6-864E-EE35A22B5520}</b:Guid>
    <b:Author>
      <b:Author>
        <b:Corporate>Obesity UK</b:Corporate>
      </b:Author>
    </b:Author>
    <b:Title>As defined by the World Health Organisation (WHO), obesity is abnormal or excessive fat accumulation that presents a risk to health.</b:Title>
    <b:Year>2023</b:Year>
    <b:YearAccessed>2023</b:YearAccessed>
    <b:MonthAccessed>April</b:MonthAccessed>
    <b:DayAccessed>3</b:DayAccessed>
    <b:URL>https://www.obesityuk.org.uk/what-is-obesity</b:URL>
    <b:RefOrder>8</b:RefOrder>
  </b:Source>
  <b:Source>
    <b:Tag>Maf16</b:Tag>
    <b:SourceType>JournalArticle</b:SourceType>
    <b:Guid>{8ADFDEBD-4709-44DD-B254-B445FE90CD36}</b:Guid>
    <b:Author>
      <b:Author>
        <b:NameList>
          <b:Person>
            <b:Last>Mafort</b:Last>
            <b:First>Thiago</b:First>
            <b:Middle>Thomaz</b:Middle>
          </b:Person>
          <b:Person>
            <b:Last>Rufino</b:Last>
            <b:First>Rogério</b:First>
          </b:Person>
          <b:Person>
            <b:Last>Costa</b:Last>
            <b:First>Cláudia</b:First>
            <b:Middle>Henrique</b:Middle>
          </b:Person>
          <b:Person>
            <b:Last>Lopes</b:Last>
            <b:First>Agnaldo</b:First>
            <b:Middle>José</b:Middle>
          </b:Person>
        </b:NameList>
      </b:Author>
    </b:Author>
    <b:Title>Obesity: systemic and pulmonary complications, biochemical abnormalities, and impairment of lung function</b:Title>
    <b:JournalName>Multidisciplinary Respiratory Medicine volume</b:JournalName>
    <b:Year>2016</b:Year>
    <b:Volume>11</b:Volume>
    <b:Issue>28</b:Issue>
    <b:YearAccessed>2021</b:YearAccessed>
    <b:MonthAccessed>July</b:MonthAccessed>
    <b:DayAccessed>20</b:DayAccessed>
    <b:URL>https://mrmjournal.biomedcentral.com/articles/10.1186/s40248-016-0066-z#citeas</b:URL>
    <b:DOI>10.1186/s40248-016-0066-z</b:DOI>
    <b:RefOrder>9</b:RefOrder>
  </b:Source>
  <b:Source>
    <b:Tag>Xia19</b:Tag>
    <b:SourceType>BookSection</b:SourceType>
    <b:Guid>{B4ED51F9-45F0-4E11-905D-DB33720CDFC4}</b:Guid>
    <b:Title>Overweight, poor diet and physical activity: Analysis of trends and patterns</b:Title>
    <b:Year>2019</b:Year>
    <b:Author>
      <b:Author>
        <b:NameList>
          <b:Person>
            <b:Last>Xiao</b:Last>
            <b:First>Christina</b:First>
          </b:Person>
          <b:Person>
            <b:Last>Graf</b:Last>
            <b:First>Sahara</b:First>
          </b:Person>
        </b:NameList>
      </b:Author>
    </b:Author>
    <b:DOI>10.1787/67450d67-en</b:DOI>
    <b:BookTitle>The Heavy Burden of Obesity : The Economics of Prevention</b:BookTitle>
    <b:RefOrder>10</b:RefOrder>
  </b:Source>
  <b:Source>
    <b:Tag>Fos23</b:Tag>
    <b:SourceType>InternetSite</b:SourceType>
    <b:Guid>{A23FD9DA-4CA4-4EBF-AE92-72EA6071A753}</b:Guid>
    <b:Author>
      <b:Author>
        <b:NameList>
          <b:Person>
            <b:Last>Foster</b:Last>
            <b:First>Louis</b:First>
          </b:Person>
        </b:NameList>
      </b:Author>
    </b:Author>
    <b:Title>Kingston Council and NHS pool £4.3m to improve health across the borough</b:Title>
    <b:Year>2023</b:Year>
    <b:YearAccessed>2023</b:YearAccessed>
    <b:MonthAccessed>April</b:MonthAccessed>
    <b:DayAccessed>7</b:DayAccessed>
    <b:URL>https://kingstoncourier.co.uk/kingston-council-and-nhs-pool-4-3m-to-improve-health-across-the-borough/</b:URL>
    <b:RefOrder>23</b:RefOrder>
  </b:Source>
  <b:Source>
    <b:Tag>Whi22</b:Tag>
    <b:SourceType>InternetSite</b:SourceType>
    <b:Guid>{B494A65D-B4BF-41C4-AB31-37F62033CCC3}</b:Guid>
    <b:Author>
      <b:Author>
        <b:Corporate>White Riddon UK</b:Corporate>
      </b:Author>
    </b:Author>
    <b:Title>Building Gender Equality with young People</b:Title>
    <b:Year>2022</b:Year>
    <b:YearAccessed>2023</b:YearAccessed>
    <b:MonthAccessed>April</b:MonthAccessed>
    <b:DayAccessed>6</b:DayAccessed>
    <b:URL>https://www.whiteribbon.org.uk/news/2023/3/15/building-gender-equality-with-young-people</b:URL>
    <b:RefOrder>22</b:RefOrder>
  </b:Source>
  <b:Source>
    <b:Tag>MEC22</b:Tag>
    <b:SourceType>InternetSite</b:SourceType>
    <b:Guid>{25B14610-7E6E-4AD9-AB58-4B22030D9581}</b:Guid>
    <b:Author>
      <b:Author>
        <b:Corporate>MECC Link</b:Corporate>
      </b:Author>
    </b:Author>
    <b:Title>Simple Signposting to Better Health and Wellbeing</b:Title>
    <b:Year>2022</b:Year>
    <b:YearAccessed>2023</b:YearAccessed>
    <b:MonthAccessed>April</b:MonthAccessed>
    <b:DayAccessed>8</b:DayAccessed>
    <b:URL>https://www.mecclink.co.uk/location?location=kingston-upon-thames</b:URL>
    <b:RefOrder>25</b:RefOrder>
  </b:Source>
  <b:Source>
    <b:Tag>Pub18</b:Tag>
    <b:SourceType>InternetSite</b:SourceType>
    <b:Guid>{C893D6C4-0E4F-45F0-9438-BCB273340CC7}</b:Guid>
    <b:Author>
      <b:Author>
        <b:NameList>
          <b:Person>
            <b:Last>England</b:Last>
            <b:First>Public</b:First>
            <b:Middle>Health</b:Middle>
          </b:Person>
        </b:NameList>
      </b:Author>
    </b:Author>
    <b:Title>Making Every Contact Count (MECC): implementation guide</b:Title>
    <b:Year>2018</b:Year>
    <b:YearAccessed>2023</b:YearAccessed>
    <b:MonthAccessed>April</b:MonthAccessed>
    <b:DayAccessed>8</b:DayAccessed>
    <b:URL>https://assets.publishing.service.gov.uk/government/uploads/system/uploads/attachment_data/file/769488/MECC_Implememenation_guide_v2.pdf</b:URL>
    <b:RefOrder>24</b:RefOrder>
  </b:Source>
</b:Sources>
</file>

<file path=customXml/itemProps1.xml><?xml version="1.0" encoding="utf-8"?>
<ds:datastoreItem xmlns:ds="http://schemas.openxmlformats.org/officeDocument/2006/customXml" ds:itemID="{43DC3DC1-F99D-4417-8789-037673F60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3452</Words>
  <Characters>19679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Jason</cp:lastModifiedBy>
  <cp:revision>6</cp:revision>
  <dcterms:created xsi:type="dcterms:W3CDTF">2023-04-20T04:07:00Z</dcterms:created>
  <dcterms:modified xsi:type="dcterms:W3CDTF">2023-04-20T04:08:00Z</dcterms:modified>
</cp:coreProperties>
</file>