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92F" w:rsidRPr="002B2624" w:rsidRDefault="0070792F" w:rsidP="0070792F">
      <w:pPr>
        <w:rPr>
          <w:sz w:val="40"/>
          <w:szCs w:val="40"/>
        </w:rPr>
      </w:pPr>
      <w:r w:rsidRPr="002B2624">
        <w:rPr>
          <w:sz w:val="40"/>
          <w:szCs w:val="40"/>
        </w:rPr>
        <w:t>Presentation, practice and production (P-P-P)</w:t>
      </w:r>
    </w:p>
    <w:p w:rsidR="00F77161" w:rsidRDefault="0070792F" w:rsidP="002B262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According to </w:t>
      </w:r>
      <w:r>
        <w:rPr>
          <w:i/>
          <w:sz w:val="24"/>
          <w:szCs w:val="24"/>
        </w:rPr>
        <w:t>Harmer</w:t>
      </w:r>
      <w:r>
        <w:rPr>
          <w:sz w:val="24"/>
          <w:szCs w:val="24"/>
        </w:rPr>
        <w:t xml:space="preserve"> (2007: p64), this is “…a variation on Audiolingualism and is the procedure most often referred to as PPP, since the advent of Communicative Language Teaching. This grew out of the structural</w:t>
      </w:r>
      <w:r w:rsidR="009E3E20">
        <w:rPr>
          <w:sz w:val="24"/>
          <w:szCs w:val="24"/>
        </w:rPr>
        <w:t>-</w:t>
      </w:r>
      <w:r>
        <w:rPr>
          <w:sz w:val="24"/>
          <w:szCs w:val="24"/>
        </w:rPr>
        <w:t>situation teaching whose main departure from Audiolingualism was to place the language in clear situational contexts…</w:t>
      </w:r>
      <w:proofErr w:type="gramStart"/>
      <w:r>
        <w:rPr>
          <w:sz w:val="24"/>
          <w:szCs w:val="24"/>
        </w:rPr>
        <w:t>”.</w:t>
      </w:r>
      <w:proofErr w:type="gramEnd"/>
      <w:r>
        <w:rPr>
          <w:sz w:val="24"/>
          <w:szCs w:val="24"/>
        </w:rPr>
        <w:t xml:space="preserve">  </w:t>
      </w:r>
    </w:p>
    <w:p w:rsidR="0070792F" w:rsidRDefault="002B2624" w:rsidP="002B262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The stages of a</w:t>
      </w:r>
      <w:bookmarkStart w:id="0" w:name="_GoBack"/>
      <w:bookmarkEnd w:id="0"/>
      <w:r>
        <w:rPr>
          <w:sz w:val="24"/>
          <w:szCs w:val="24"/>
        </w:rPr>
        <w:t xml:space="preserve"> typical PPP lesson are shown below and as it progresses notice that control gradually passes from the Teacher (T) to the students (Ss). </w:t>
      </w:r>
      <w:r w:rsidR="0070792F">
        <w:rPr>
          <w:sz w:val="24"/>
          <w:szCs w:val="24"/>
        </w:rPr>
        <w:t xml:space="preserve"> </w:t>
      </w:r>
      <w:r w:rsidR="0070792F">
        <w:rPr>
          <w:b/>
          <w:sz w:val="24"/>
          <w:szCs w:val="24"/>
        </w:rPr>
        <w:t xml:space="preserve"> </w:t>
      </w:r>
    </w:p>
    <w:p w:rsidR="00544D7B" w:rsidRPr="00544D7B" w:rsidRDefault="0070792F" w:rsidP="00544D7B">
      <w:r w:rsidRPr="00762E7A">
        <w:rPr>
          <w:sz w:val="28"/>
          <w:szCs w:val="28"/>
        </w:rPr>
        <w:t>(1)</w:t>
      </w:r>
      <w:r w:rsidR="00A34D9B">
        <w:rPr>
          <w:sz w:val="28"/>
          <w:szCs w:val="28"/>
        </w:rPr>
        <w:t xml:space="preserve"> </w:t>
      </w:r>
      <w:r w:rsidRPr="00762E7A">
        <w:rPr>
          <w:sz w:val="28"/>
          <w:szCs w:val="28"/>
        </w:rPr>
        <w:t>SET</w:t>
      </w:r>
      <w:r w:rsidR="00762E7A" w:rsidRPr="00762E7A">
        <w:rPr>
          <w:sz w:val="28"/>
          <w:szCs w:val="28"/>
        </w:rPr>
        <w:t xml:space="preserve"> </w:t>
      </w:r>
      <w:r w:rsidR="006D6BC0" w:rsidRPr="00544D7B">
        <w:t>(setting the situation</w:t>
      </w:r>
      <w:r w:rsidR="00544D7B" w:rsidRPr="00544D7B">
        <w:t>/ high degree of T control)</w:t>
      </w:r>
    </w:p>
    <w:p w:rsidR="0070792F" w:rsidRPr="00762E7A" w:rsidRDefault="00762E7A" w:rsidP="00762E7A">
      <w:pPr>
        <w:jc w:val="both"/>
        <w:rPr>
          <w:sz w:val="24"/>
          <w:szCs w:val="24"/>
        </w:rPr>
      </w:pPr>
      <w:r w:rsidRPr="00762E7A">
        <w:rPr>
          <w:sz w:val="24"/>
          <w:szCs w:val="24"/>
        </w:rPr>
        <w:t xml:space="preserve">– The T creates a situation whereby the </w:t>
      </w:r>
      <w:r w:rsidR="00D82954">
        <w:rPr>
          <w:sz w:val="24"/>
          <w:szCs w:val="24"/>
        </w:rPr>
        <w:t>Ss</w:t>
      </w:r>
      <w:r w:rsidRPr="00762E7A">
        <w:rPr>
          <w:sz w:val="24"/>
          <w:szCs w:val="24"/>
        </w:rPr>
        <w:t xml:space="preserve"> are able to engage with the rest of the lesson more easily. For example, in a lesson on the PRESENT PERFECT tense, the </w:t>
      </w:r>
      <w:r w:rsidR="00D82954">
        <w:rPr>
          <w:sz w:val="24"/>
          <w:szCs w:val="24"/>
        </w:rPr>
        <w:t>T</w:t>
      </w:r>
      <w:r w:rsidRPr="00762E7A">
        <w:rPr>
          <w:sz w:val="24"/>
          <w:szCs w:val="24"/>
        </w:rPr>
        <w:t xml:space="preserve"> may carry out an elaborate mime to show that he/she has</w:t>
      </w:r>
      <w:r>
        <w:rPr>
          <w:sz w:val="24"/>
          <w:szCs w:val="24"/>
        </w:rPr>
        <w:t xml:space="preserve"> </w:t>
      </w:r>
      <w:r w:rsidRPr="00762E7A">
        <w:rPr>
          <w:sz w:val="24"/>
          <w:szCs w:val="24"/>
        </w:rPr>
        <w:t xml:space="preserve">both lost and then found the </w:t>
      </w:r>
      <w:r>
        <w:rPr>
          <w:sz w:val="24"/>
          <w:szCs w:val="24"/>
        </w:rPr>
        <w:t xml:space="preserve">car </w:t>
      </w:r>
      <w:r w:rsidRPr="00762E7A">
        <w:rPr>
          <w:sz w:val="24"/>
          <w:szCs w:val="24"/>
        </w:rPr>
        <w:t>key</w:t>
      </w:r>
      <w:r>
        <w:rPr>
          <w:sz w:val="24"/>
          <w:szCs w:val="24"/>
        </w:rPr>
        <w:t>s.</w:t>
      </w:r>
    </w:p>
    <w:p w:rsidR="00544D7B" w:rsidRPr="00544D7B" w:rsidRDefault="0070792F" w:rsidP="00544D7B">
      <w:r w:rsidRPr="00762E7A">
        <w:rPr>
          <w:sz w:val="28"/>
          <w:szCs w:val="28"/>
        </w:rPr>
        <w:t>(2)</w:t>
      </w:r>
      <w:r w:rsidR="00A34D9B">
        <w:rPr>
          <w:sz w:val="28"/>
          <w:szCs w:val="28"/>
        </w:rPr>
        <w:t xml:space="preserve"> </w:t>
      </w:r>
      <w:r w:rsidRPr="00762E7A">
        <w:rPr>
          <w:sz w:val="28"/>
          <w:szCs w:val="28"/>
        </w:rPr>
        <w:t>PRESENTATION</w:t>
      </w:r>
      <w:r w:rsidR="00544D7B">
        <w:rPr>
          <w:sz w:val="28"/>
          <w:szCs w:val="28"/>
        </w:rPr>
        <w:t xml:space="preserve"> </w:t>
      </w:r>
      <w:r w:rsidR="00544D7B" w:rsidRPr="00544D7B">
        <w:t>(high degree of T control)</w:t>
      </w:r>
    </w:p>
    <w:p w:rsidR="00762E7A" w:rsidRPr="00762E7A" w:rsidRDefault="00762E7A" w:rsidP="0070792F">
      <w:pPr>
        <w:rPr>
          <w:sz w:val="24"/>
          <w:szCs w:val="24"/>
        </w:rPr>
      </w:pPr>
      <w:r w:rsidRPr="00762E7A">
        <w:rPr>
          <w:sz w:val="24"/>
          <w:szCs w:val="24"/>
        </w:rPr>
        <w:t>- following on from the SET, the T introduces a dialogue on CD or via the screen, which contains the target language (</w:t>
      </w:r>
      <w:r w:rsidR="00BF71A6">
        <w:rPr>
          <w:sz w:val="24"/>
          <w:szCs w:val="24"/>
        </w:rPr>
        <w:t xml:space="preserve">TL), e.g. </w:t>
      </w:r>
      <w:r w:rsidRPr="00762E7A">
        <w:rPr>
          <w:i/>
          <w:sz w:val="24"/>
          <w:szCs w:val="24"/>
        </w:rPr>
        <w:t>I have lost my car keys/ I have found my car keys</w:t>
      </w:r>
      <w:r w:rsidR="00BF71A6"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544D7B" w:rsidRPr="00544D7B" w:rsidRDefault="0070792F" w:rsidP="00544D7B">
      <w:r w:rsidRPr="00762E7A">
        <w:rPr>
          <w:sz w:val="28"/>
          <w:szCs w:val="28"/>
        </w:rPr>
        <w:t>(3)</w:t>
      </w:r>
      <w:r w:rsidR="00A34D9B">
        <w:rPr>
          <w:sz w:val="28"/>
          <w:szCs w:val="28"/>
        </w:rPr>
        <w:t xml:space="preserve"> </w:t>
      </w:r>
      <w:r w:rsidRPr="00762E7A">
        <w:rPr>
          <w:sz w:val="28"/>
          <w:szCs w:val="28"/>
        </w:rPr>
        <w:t>LANGUAGE FOCUS</w:t>
      </w:r>
      <w:r w:rsidR="00544D7B">
        <w:rPr>
          <w:sz w:val="28"/>
          <w:szCs w:val="28"/>
        </w:rPr>
        <w:t xml:space="preserve"> </w:t>
      </w:r>
      <w:r w:rsidR="00544D7B" w:rsidRPr="00544D7B">
        <w:t>(high degree of T control)</w:t>
      </w:r>
    </w:p>
    <w:p w:rsidR="008D094D" w:rsidRPr="008D094D" w:rsidRDefault="008D094D" w:rsidP="0070792F">
      <w:pPr>
        <w:rPr>
          <w:sz w:val="24"/>
          <w:szCs w:val="24"/>
        </w:rPr>
      </w:pPr>
      <w:r w:rsidRPr="008D094D">
        <w:rPr>
          <w:sz w:val="24"/>
          <w:szCs w:val="24"/>
        </w:rPr>
        <w:t>- has/have + past participle is written up on the WB (whiteboard)</w:t>
      </w:r>
      <w:r w:rsidR="000136BA">
        <w:rPr>
          <w:sz w:val="24"/>
          <w:szCs w:val="24"/>
        </w:rPr>
        <w:t xml:space="preserve"> to show how present perfect structures are formed.</w:t>
      </w:r>
    </w:p>
    <w:p w:rsidR="0070792F" w:rsidRPr="00544D7B" w:rsidRDefault="0070792F" w:rsidP="0070792F">
      <w:r w:rsidRPr="00762E7A">
        <w:rPr>
          <w:sz w:val="28"/>
          <w:szCs w:val="28"/>
        </w:rPr>
        <w:t>(4)</w:t>
      </w:r>
      <w:r w:rsidR="00A34D9B">
        <w:rPr>
          <w:sz w:val="28"/>
          <w:szCs w:val="28"/>
        </w:rPr>
        <w:t xml:space="preserve"> </w:t>
      </w:r>
      <w:r w:rsidRPr="00762E7A">
        <w:rPr>
          <w:sz w:val="28"/>
          <w:szCs w:val="28"/>
        </w:rPr>
        <w:t>CONTROLLED PRACTICE</w:t>
      </w:r>
      <w:r w:rsidR="00544D7B">
        <w:rPr>
          <w:sz w:val="28"/>
          <w:szCs w:val="28"/>
        </w:rPr>
        <w:t xml:space="preserve"> </w:t>
      </w:r>
      <w:r w:rsidR="00544D7B" w:rsidRPr="00544D7B">
        <w:t>(high degree of T control)</w:t>
      </w:r>
    </w:p>
    <w:p w:rsidR="00CD3E8A" w:rsidRPr="0020235D" w:rsidRDefault="00CD3E8A" w:rsidP="00CD3E8A">
      <w:pPr>
        <w:pStyle w:val="NoSpacing"/>
        <w:rPr>
          <w:sz w:val="24"/>
          <w:szCs w:val="24"/>
        </w:rPr>
      </w:pPr>
      <w:r w:rsidRPr="0020235D">
        <w:rPr>
          <w:sz w:val="24"/>
          <w:szCs w:val="24"/>
        </w:rPr>
        <w:t xml:space="preserve">- </w:t>
      </w:r>
      <w:r w:rsidR="00DC40D2">
        <w:rPr>
          <w:sz w:val="24"/>
          <w:szCs w:val="24"/>
        </w:rPr>
        <w:t>Ss</w:t>
      </w:r>
      <w:r w:rsidRPr="0020235D">
        <w:rPr>
          <w:sz w:val="24"/>
          <w:szCs w:val="24"/>
        </w:rPr>
        <w:t xml:space="preserve"> are encouraged to repeat drills </w:t>
      </w:r>
      <w:r w:rsidR="00F754F2">
        <w:rPr>
          <w:sz w:val="24"/>
          <w:szCs w:val="24"/>
        </w:rPr>
        <w:t xml:space="preserve">(phrases/sentences) </w:t>
      </w:r>
      <w:r w:rsidRPr="0020235D">
        <w:rPr>
          <w:sz w:val="24"/>
          <w:szCs w:val="24"/>
        </w:rPr>
        <w:t>introduced by the T</w:t>
      </w:r>
    </w:p>
    <w:p w:rsidR="00CD3E8A" w:rsidRPr="0020235D" w:rsidRDefault="00CD3E8A" w:rsidP="00CD3E8A">
      <w:pPr>
        <w:pStyle w:val="NoSpacing"/>
        <w:rPr>
          <w:sz w:val="24"/>
          <w:szCs w:val="24"/>
        </w:rPr>
      </w:pPr>
      <w:r w:rsidRPr="0020235D">
        <w:rPr>
          <w:sz w:val="24"/>
          <w:szCs w:val="24"/>
        </w:rPr>
        <w:t xml:space="preserve">- </w:t>
      </w:r>
      <w:proofErr w:type="gramStart"/>
      <w:r w:rsidRPr="0020235D">
        <w:rPr>
          <w:sz w:val="24"/>
          <w:szCs w:val="24"/>
        </w:rPr>
        <w:t>this</w:t>
      </w:r>
      <w:proofErr w:type="gramEnd"/>
      <w:r w:rsidRPr="0020235D">
        <w:rPr>
          <w:sz w:val="24"/>
          <w:szCs w:val="24"/>
        </w:rPr>
        <w:t xml:space="preserve"> could occur directly</w:t>
      </w:r>
      <w:r w:rsidR="00DC40D2">
        <w:rPr>
          <w:sz w:val="24"/>
          <w:szCs w:val="24"/>
        </w:rPr>
        <w:t>:</w:t>
      </w:r>
      <w:r w:rsidR="00DC40D2">
        <w:rPr>
          <w:sz w:val="24"/>
          <w:szCs w:val="24"/>
        </w:rPr>
        <w:tab/>
      </w:r>
      <w:r w:rsidRPr="0020235D">
        <w:rPr>
          <w:sz w:val="24"/>
          <w:szCs w:val="24"/>
        </w:rPr>
        <w:t xml:space="preserve">I have lost my keys  </w:t>
      </w:r>
    </w:p>
    <w:p w:rsidR="00DC40D2" w:rsidRDefault="00CD3E8A" w:rsidP="00CD3E8A">
      <w:pPr>
        <w:pStyle w:val="NoSpacing"/>
        <w:rPr>
          <w:sz w:val="24"/>
          <w:szCs w:val="24"/>
        </w:rPr>
      </w:pPr>
      <w:r w:rsidRPr="0020235D">
        <w:rPr>
          <w:sz w:val="24"/>
          <w:szCs w:val="24"/>
        </w:rPr>
        <w:t xml:space="preserve">- </w:t>
      </w:r>
      <w:proofErr w:type="gramStart"/>
      <w:r w:rsidRPr="0020235D">
        <w:rPr>
          <w:sz w:val="24"/>
          <w:szCs w:val="24"/>
        </w:rPr>
        <w:t>or</w:t>
      </w:r>
      <w:proofErr w:type="gramEnd"/>
      <w:r w:rsidRPr="0020235D">
        <w:rPr>
          <w:sz w:val="24"/>
          <w:szCs w:val="24"/>
        </w:rPr>
        <w:t xml:space="preserve"> via cues</w:t>
      </w:r>
      <w:r w:rsidR="00DC40D2">
        <w:rPr>
          <w:sz w:val="24"/>
          <w:szCs w:val="24"/>
        </w:rPr>
        <w:t>:</w:t>
      </w:r>
      <w:r w:rsidR="00DC40D2">
        <w:rPr>
          <w:sz w:val="24"/>
          <w:szCs w:val="24"/>
        </w:rPr>
        <w:tab/>
      </w:r>
      <w:r w:rsidR="00DC40D2">
        <w:rPr>
          <w:sz w:val="24"/>
          <w:szCs w:val="24"/>
        </w:rPr>
        <w:tab/>
      </w:r>
      <w:r w:rsidR="00DC40D2">
        <w:rPr>
          <w:sz w:val="24"/>
          <w:szCs w:val="24"/>
        </w:rPr>
        <w:tab/>
      </w:r>
      <w:r w:rsidRPr="0020235D">
        <w:rPr>
          <w:sz w:val="24"/>
          <w:szCs w:val="24"/>
        </w:rPr>
        <w:t xml:space="preserve"> lost/keys, lost/mobile</w:t>
      </w:r>
    </w:p>
    <w:p w:rsidR="00CD3E8A" w:rsidRPr="0020235D" w:rsidRDefault="00DC40D2" w:rsidP="00CD3E8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then</w:t>
      </w:r>
      <w:proofErr w:type="gramEnd"/>
      <w:r>
        <w:rPr>
          <w:sz w:val="24"/>
          <w:szCs w:val="24"/>
        </w:rPr>
        <w:t xml:space="preserve"> via transfer cues:</w:t>
      </w:r>
      <w:r>
        <w:rPr>
          <w:sz w:val="24"/>
          <w:szCs w:val="24"/>
        </w:rPr>
        <w:tab/>
      </w:r>
      <w:r w:rsidR="00CD3E8A" w:rsidRPr="0020235D">
        <w:rPr>
          <w:sz w:val="24"/>
          <w:szCs w:val="24"/>
        </w:rPr>
        <w:t>eaten/lunch/, completed</w:t>
      </w:r>
      <w:r>
        <w:rPr>
          <w:sz w:val="24"/>
          <w:szCs w:val="24"/>
        </w:rPr>
        <w:t>/</w:t>
      </w:r>
      <w:r w:rsidR="00CD3E8A" w:rsidRPr="0020235D">
        <w:rPr>
          <w:sz w:val="24"/>
          <w:szCs w:val="24"/>
        </w:rPr>
        <w:t xml:space="preserve">assignment,   </w:t>
      </w:r>
    </w:p>
    <w:p w:rsidR="006D6BC0" w:rsidRDefault="006D6BC0" w:rsidP="0070792F">
      <w:pPr>
        <w:rPr>
          <w:sz w:val="28"/>
          <w:szCs w:val="28"/>
        </w:rPr>
      </w:pPr>
    </w:p>
    <w:p w:rsidR="0070792F" w:rsidRPr="00544D7B" w:rsidRDefault="0070792F" w:rsidP="0070792F">
      <w:r w:rsidRPr="00762E7A">
        <w:rPr>
          <w:sz w:val="28"/>
          <w:szCs w:val="28"/>
        </w:rPr>
        <w:t>(5)</w:t>
      </w:r>
      <w:r w:rsidR="00A34D9B">
        <w:rPr>
          <w:sz w:val="28"/>
          <w:szCs w:val="28"/>
        </w:rPr>
        <w:t xml:space="preserve"> </w:t>
      </w:r>
      <w:r w:rsidRPr="00762E7A">
        <w:rPr>
          <w:sz w:val="28"/>
          <w:szCs w:val="28"/>
        </w:rPr>
        <w:t>GUIDED PRACTICE</w:t>
      </w:r>
      <w:r w:rsidR="00544D7B">
        <w:rPr>
          <w:sz w:val="28"/>
          <w:szCs w:val="28"/>
        </w:rPr>
        <w:t xml:space="preserve"> </w:t>
      </w:r>
      <w:r w:rsidR="00544D7B" w:rsidRPr="00544D7B">
        <w:t>(low degree of T control)</w:t>
      </w:r>
    </w:p>
    <w:p w:rsidR="006D6BC0" w:rsidRPr="006D6BC0" w:rsidRDefault="006D6BC0" w:rsidP="0070792F">
      <w:pPr>
        <w:rPr>
          <w:sz w:val="24"/>
          <w:szCs w:val="24"/>
        </w:rPr>
      </w:pPr>
      <w:r w:rsidRPr="006D6BC0">
        <w:rPr>
          <w:sz w:val="24"/>
          <w:szCs w:val="24"/>
        </w:rPr>
        <w:t xml:space="preserve">- Ss carry out </w:t>
      </w:r>
      <w:r>
        <w:rPr>
          <w:sz w:val="24"/>
          <w:szCs w:val="24"/>
        </w:rPr>
        <w:t>activities</w:t>
      </w:r>
      <w:r w:rsidRPr="006D6BC0">
        <w:rPr>
          <w:sz w:val="24"/>
          <w:szCs w:val="24"/>
        </w:rPr>
        <w:t xml:space="preserve"> allow</w:t>
      </w:r>
      <w:r w:rsidR="00BF71A6">
        <w:rPr>
          <w:sz w:val="24"/>
          <w:szCs w:val="24"/>
        </w:rPr>
        <w:t>ing</w:t>
      </w:r>
      <w:r w:rsidRPr="006D6BC0">
        <w:rPr>
          <w:sz w:val="24"/>
          <w:szCs w:val="24"/>
        </w:rPr>
        <w:t xml:space="preserve"> them to p</w:t>
      </w:r>
      <w:r>
        <w:rPr>
          <w:sz w:val="24"/>
          <w:szCs w:val="24"/>
        </w:rPr>
        <w:t>ractise</w:t>
      </w:r>
      <w:r w:rsidRPr="006D6BC0">
        <w:rPr>
          <w:sz w:val="24"/>
          <w:szCs w:val="24"/>
        </w:rPr>
        <w:t xml:space="preserve"> the </w:t>
      </w:r>
      <w:r w:rsidR="00BF71A6">
        <w:rPr>
          <w:sz w:val="24"/>
          <w:szCs w:val="24"/>
        </w:rPr>
        <w:t>TL, e.g. grammar exercises adapted from Raymond Murphy’s EGIU and personalised according to the student profile.</w:t>
      </w:r>
      <w:r w:rsidRPr="006D6BC0">
        <w:rPr>
          <w:sz w:val="24"/>
          <w:szCs w:val="24"/>
        </w:rPr>
        <w:t xml:space="preserve"> </w:t>
      </w:r>
    </w:p>
    <w:p w:rsidR="0070792F" w:rsidRPr="00544D7B" w:rsidRDefault="0070792F" w:rsidP="0070792F">
      <w:r w:rsidRPr="00762E7A">
        <w:rPr>
          <w:sz w:val="28"/>
          <w:szCs w:val="28"/>
        </w:rPr>
        <w:t>(6)</w:t>
      </w:r>
      <w:r w:rsidR="00A34D9B">
        <w:rPr>
          <w:sz w:val="28"/>
          <w:szCs w:val="28"/>
        </w:rPr>
        <w:t xml:space="preserve"> </w:t>
      </w:r>
      <w:r w:rsidRPr="00762E7A">
        <w:rPr>
          <w:sz w:val="28"/>
          <w:szCs w:val="28"/>
        </w:rPr>
        <w:t>PRODUCTION</w:t>
      </w:r>
      <w:r w:rsidR="00544D7B">
        <w:rPr>
          <w:sz w:val="28"/>
          <w:szCs w:val="28"/>
        </w:rPr>
        <w:t xml:space="preserve"> </w:t>
      </w:r>
      <w:r w:rsidR="00544D7B" w:rsidRPr="00544D7B">
        <w:t>(high degree of S control)</w:t>
      </w:r>
    </w:p>
    <w:p w:rsidR="0070792F" w:rsidRDefault="006D6BC0">
      <w:r>
        <w:rPr>
          <w:sz w:val="24"/>
          <w:szCs w:val="24"/>
        </w:rPr>
        <w:t xml:space="preserve">- </w:t>
      </w:r>
      <w:r w:rsidR="00CD3E8A" w:rsidRPr="00CD3E8A">
        <w:rPr>
          <w:sz w:val="24"/>
          <w:szCs w:val="24"/>
        </w:rPr>
        <w:t xml:space="preserve">Finally, the students are given the opportunity to practise the target language via a typical CLT (Communicative language Teaching) activity, e.g. Role-Play, Discourse chain etc… </w:t>
      </w:r>
    </w:p>
    <w:sectPr w:rsidR="0070792F" w:rsidSect="005A6A33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4856" w:rsidRDefault="00A94856" w:rsidP="00272A1A">
      <w:pPr>
        <w:spacing w:after="0" w:line="240" w:lineRule="auto"/>
      </w:pPr>
      <w:r>
        <w:separator/>
      </w:r>
    </w:p>
  </w:endnote>
  <w:endnote w:type="continuationSeparator" w:id="0">
    <w:p w:rsidR="00A94856" w:rsidRDefault="00A94856" w:rsidP="00272A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A1A" w:rsidRPr="00272A1A" w:rsidRDefault="00272A1A">
    <w:pPr>
      <w:pStyle w:val="Footer"/>
      <w:rPr>
        <w:sz w:val="20"/>
        <w:szCs w:val="20"/>
      </w:rPr>
    </w:pPr>
    <w:r>
      <w:tab/>
    </w:r>
    <w:r>
      <w:tab/>
    </w:r>
    <w:r w:rsidRPr="00272A1A">
      <w:rPr>
        <w:sz w:val="20"/>
        <w:szCs w:val="20"/>
      </w:rPr>
      <w:t>© 2013 David C. Williams</w:t>
    </w:r>
  </w:p>
  <w:p w:rsidR="00272A1A" w:rsidRDefault="00272A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4856" w:rsidRDefault="00A94856" w:rsidP="00272A1A">
      <w:pPr>
        <w:spacing w:after="0" w:line="240" w:lineRule="auto"/>
      </w:pPr>
      <w:r>
        <w:separator/>
      </w:r>
    </w:p>
  </w:footnote>
  <w:footnote w:type="continuationSeparator" w:id="0">
    <w:p w:rsidR="00A94856" w:rsidRDefault="00A94856" w:rsidP="00272A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792F"/>
    <w:rsid w:val="000136BA"/>
    <w:rsid w:val="001565E5"/>
    <w:rsid w:val="001B44E7"/>
    <w:rsid w:val="0020235D"/>
    <w:rsid w:val="00272A1A"/>
    <w:rsid w:val="002B2624"/>
    <w:rsid w:val="00382AFB"/>
    <w:rsid w:val="0049450E"/>
    <w:rsid w:val="00544D7B"/>
    <w:rsid w:val="005A6A33"/>
    <w:rsid w:val="006157DD"/>
    <w:rsid w:val="00620F95"/>
    <w:rsid w:val="006D6BC0"/>
    <w:rsid w:val="0070792F"/>
    <w:rsid w:val="00762E7A"/>
    <w:rsid w:val="007900FE"/>
    <w:rsid w:val="00834FBD"/>
    <w:rsid w:val="008D094D"/>
    <w:rsid w:val="009E3E20"/>
    <w:rsid w:val="00A34D9B"/>
    <w:rsid w:val="00A94856"/>
    <w:rsid w:val="00BF71A6"/>
    <w:rsid w:val="00CD3E8A"/>
    <w:rsid w:val="00D82954"/>
    <w:rsid w:val="00DC40D2"/>
    <w:rsid w:val="00DF55B1"/>
    <w:rsid w:val="00F3334B"/>
    <w:rsid w:val="00F754F2"/>
    <w:rsid w:val="00F7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56AF54-15E4-4FE9-9486-7FDFA0A75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9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D3E8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272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2A1A"/>
  </w:style>
  <w:style w:type="paragraph" w:styleId="Footer">
    <w:name w:val="footer"/>
    <w:basedOn w:val="Normal"/>
    <w:link w:val="FooterChar"/>
    <w:uiPriority w:val="99"/>
    <w:unhideWhenUsed/>
    <w:rsid w:val="00272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2A1A"/>
  </w:style>
  <w:style w:type="paragraph" w:styleId="BalloonText">
    <w:name w:val="Balloon Text"/>
    <w:basedOn w:val="Normal"/>
    <w:link w:val="BalloonTextChar"/>
    <w:uiPriority w:val="99"/>
    <w:semiHidden/>
    <w:unhideWhenUsed/>
    <w:rsid w:val="00272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A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4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1961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3</cp:revision>
  <dcterms:created xsi:type="dcterms:W3CDTF">2013-03-13T16:02:00Z</dcterms:created>
  <dcterms:modified xsi:type="dcterms:W3CDTF">2017-03-15T08:47:00Z</dcterms:modified>
</cp:coreProperties>
</file>