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68F1" w:rsidRDefault="007A626D" w:rsidP="00D820D7">
      <w:pPr>
        <w:jc w:val="center"/>
        <w:rPr>
          <w:rFonts w:ascii="Times New Roman" w:hAnsi="Times New Roman" w:cs="Times New Roman"/>
          <w:b/>
          <w:color w:val="000000" w:themeColor="text1"/>
          <w:sz w:val="52"/>
          <w:szCs w:val="52"/>
          <w:u w:val="single"/>
        </w:rPr>
      </w:pPr>
    </w:p>
    <w:p w:rsidR="00ED68F1" w:rsidRDefault="007A626D" w:rsidP="00D820D7">
      <w:pPr>
        <w:jc w:val="center"/>
        <w:rPr>
          <w:rFonts w:ascii="Times New Roman" w:hAnsi="Times New Roman" w:cs="Times New Roman"/>
          <w:b/>
          <w:color w:val="000000" w:themeColor="text1"/>
          <w:sz w:val="52"/>
          <w:szCs w:val="52"/>
          <w:u w:val="single"/>
        </w:rPr>
      </w:pPr>
    </w:p>
    <w:p w:rsidR="00ED68F1" w:rsidRDefault="00BB1A36" w:rsidP="00D820D7">
      <w:pPr>
        <w:jc w:val="center"/>
        <w:rPr>
          <w:rFonts w:ascii="Times New Roman" w:hAnsi="Times New Roman" w:cs="Times New Roman"/>
          <w:b/>
          <w:color w:val="000000" w:themeColor="text1"/>
          <w:sz w:val="52"/>
          <w:szCs w:val="52"/>
          <w:u w:val="single"/>
        </w:rPr>
      </w:pPr>
      <w:r w:rsidRPr="00ED68F1">
        <w:rPr>
          <w:rFonts w:ascii="Times New Roman" w:hAnsi="Times New Roman" w:cs="Times New Roman"/>
          <w:b/>
          <w:color w:val="000000" w:themeColor="text1"/>
          <w:sz w:val="52"/>
          <w:szCs w:val="52"/>
          <w:u w:val="single"/>
        </w:rPr>
        <w:t>ASSIGNMENT A ENTREPRENEURSHIP</w:t>
      </w:r>
    </w:p>
    <w:p w:rsidR="00FC61D1" w:rsidRPr="00FC61D1" w:rsidRDefault="00BB1A36" w:rsidP="00D820D7">
      <w:pPr>
        <w:jc w:val="center"/>
        <w:rPr>
          <w:rFonts w:ascii="Times New Roman" w:hAnsi="Times New Roman" w:cs="Times New Roman"/>
          <w:b/>
          <w:color w:val="000000" w:themeColor="text1"/>
          <w:sz w:val="52"/>
          <w:szCs w:val="52"/>
          <w:u w:val="single"/>
        </w:rPr>
      </w:pPr>
      <w:r w:rsidRPr="00FC61D1">
        <w:rPr>
          <w:rFonts w:ascii="Times New Roman" w:hAnsi="Times New Roman" w:cs="Times New Roman"/>
          <w:b/>
          <w:sz w:val="52"/>
          <w:szCs w:val="52"/>
          <w:u w:val="single"/>
        </w:rPr>
        <w:t>SBMA7111</w:t>
      </w:r>
    </w:p>
    <w:p w:rsidR="00ED68F1" w:rsidRPr="00ED68F1" w:rsidRDefault="00BB1A36" w:rsidP="00D820D7">
      <w:pPr>
        <w:jc w:val="center"/>
        <w:rPr>
          <w:rFonts w:ascii="Times New Roman" w:hAnsi="Times New Roman" w:cs="Times New Roman"/>
          <w:b/>
          <w:color w:val="000000" w:themeColor="text1"/>
          <w:sz w:val="52"/>
          <w:szCs w:val="52"/>
          <w:u w:val="single"/>
        </w:rPr>
      </w:pPr>
      <w:r w:rsidRPr="00ED68F1">
        <w:rPr>
          <w:rFonts w:ascii="Times New Roman" w:hAnsi="Times New Roman" w:cs="Times New Roman"/>
          <w:b/>
          <w:color w:val="000000" w:themeColor="text1"/>
          <w:sz w:val="52"/>
          <w:szCs w:val="52"/>
          <w:u w:val="single"/>
        </w:rPr>
        <w:t>ON</w:t>
      </w:r>
    </w:p>
    <w:p w:rsidR="00ED68F1" w:rsidRPr="00ED68F1" w:rsidRDefault="00BB1A36" w:rsidP="00D820D7">
      <w:pPr>
        <w:jc w:val="center"/>
        <w:rPr>
          <w:rFonts w:ascii="Times New Roman" w:hAnsi="Times New Roman" w:cs="Times New Roman"/>
          <w:b/>
          <w:color w:val="FF0000"/>
          <w:sz w:val="48"/>
          <w:szCs w:val="48"/>
          <w:u w:val="single"/>
        </w:rPr>
      </w:pPr>
      <w:r w:rsidRPr="00ED68F1">
        <w:rPr>
          <w:rFonts w:ascii="Times New Roman" w:hAnsi="Times New Roman" w:cs="Times New Roman"/>
          <w:b/>
          <w:color w:val="FF0000"/>
          <w:sz w:val="48"/>
          <w:szCs w:val="48"/>
          <w:u w:val="single"/>
        </w:rPr>
        <w:t>ENTREPRENEURIAL MOTIVATION</w:t>
      </w: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BB1A36" w:rsidP="00FC61D1">
      <w:pPr>
        <w:rPr>
          <w:rFonts w:ascii="Times New Roman" w:hAnsi="Times New Roman" w:cs="Times New Roman"/>
          <w:b/>
          <w:color w:val="000000" w:themeColor="text1"/>
          <w:sz w:val="32"/>
          <w:szCs w:val="24"/>
          <w:u w:val="single"/>
        </w:rPr>
      </w:pPr>
      <w:r>
        <w:rPr>
          <w:rFonts w:ascii="Times New Roman" w:hAnsi="Times New Roman" w:cs="Times New Roman"/>
          <w:b/>
          <w:color w:val="000000" w:themeColor="text1"/>
          <w:sz w:val="32"/>
          <w:szCs w:val="24"/>
          <w:u w:val="single"/>
        </w:rPr>
        <w:t>SUBMITTED TO – RICHARD SMALL</w:t>
      </w:r>
    </w:p>
    <w:p w:rsidR="00ED68F1" w:rsidRDefault="00BB1A36" w:rsidP="00FC61D1">
      <w:pPr>
        <w:rPr>
          <w:rFonts w:ascii="Times New Roman" w:hAnsi="Times New Roman" w:cs="Times New Roman"/>
          <w:b/>
          <w:color w:val="000000" w:themeColor="text1"/>
          <w:sz w:val="32"/>
          <w:szCs w:val="24"/>
          <w:u w:val="single"/>
        </w:rPr>
      </w:pPr>
      <w:r>
        <w:rPr>
          <w:rFonts w:ascii="Times New Roman" w:hAnsi="Times New Roman" w:cs="Times New Roman"/>
          <w:b/>
          <w:color w:val="000000" w:themeColor="text1"/>
          <w:sz w:val="32"/>
          <w:szCs w:val="24"/>
          <w:u w:val="single"/>
        </w:rPr>
        <w:t>SUBMITTED BY- URVASHI KHATRI</w:t>
      </w:r>
    </w:p>
    <w:p w:rsidR="00ED68F1" w:rsidRDefault="00BB1A36" w:rsidP="00FC61D1">
      <w:pPr>
        <w:rPr>
          <w:rFonts w:ascii="Times New Roman" w:hAnsi="Times New Roman" w:cs="Times New Roman"/>
          <w:b/>
          <w:color w:val="000000" w:themeColor="text1"/>
          <w:sz w:val="32"/>
          <w:szCs w:val="24"/>
          <w:u w:val="single"/>
        </w:rPr>
      </w:pPr>
      <w:r>
        <w:rPr>
          <w:rFonts w:ascii="Times New Roman" w:hAnsi="Times New Roman" w:cs="Times New Roman"/>
          <w:b/>
          <w:color w:val="000000" w:themeColor="text1"/>
          <w:sz w:val="32"/>
          <w:szCs w:val="24"/>
          <w:u w:val="single"/>
        </w:rPr>
        <w:t>1602162</w:t>
      </w:r>
    </w:p>
    <w:p w:rsidR="00ED68F1" w:rsidRDefault="007A626D" w:rsidP="00FC61D1">
      <w:pP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BB1A36" w:rsidP="00D820D7">
      <w:pPr>
        <w:jc w:val="center"/>
        <w:rPr>
          <w:rFonts w:ascii="Times New Roman" w:hAnsi="Times New Roman" w:cs="Times New Roman"/>
          <w:b/>
          <w:color w:val="000000" w:themeColor="text1"/>
          <w:sz w:val="32"/>
          <w:szCs w:val="24"/>
          <w:u w:val="single"/>
        </w:rPr>
      </w:pPr>
      <w:r>
        <w:rPr>
          <w:rFonts w:ascii="Times New Roman" w:hAnsi="Times New Roman" w:cs="Times New Roman"/>
          <w:b/>
          <w:color w:val="000000" w:themeColor="text1"/>
          <w:sz w:val="32"/>
          <w:szCs w:val="24"/>
          <w:u w:val="single"/>
        </w:rPr>
        <w:t>TABLE OF CONTENTS</w:t>
      </w:r>
    </w:p>
    <w:p w:rsidR="00ED68F1" w:rsidRDefault="007A626D" w:rsidP="00D820D7">
      <w:pPr>
        <w:jc w:val="center"/>
        <w:rPr>
          <w:rFonts w:ascii="Times New Roman" w:hAnsi="Times New Roman" w:cs="Times New Roman"/>
          <w:b/>
          <w:color w:val="000000" w:themeColor="text1"/>
          <w:sz w:val="32"/>
          <w:szCs w:val="24"/>
          <w:u w:val="single"/>
        </w:rPr>
      </w:pPr>
    </w:p>
    <w:p w:rsidR="00ED68F1" w:rsidRPr="00F212AD" w:rsidRDefault="00BB1A36" w:rsidP="00904C3A">
      <w:pPr>
        <w:spacing w:line="360" w:lineRule="auto"/>
        <w:rPr>
          <w:rFonts w:ascii="Times New Roman" w:hAnsi="Times New Roman" w:cs="Times New Roman"/>
          <w:color w:val="000000" w:themeColor="text1"/>
          <w:sz w:val="28"/>
          <w:szCs w:val="28"/>
        </w:rPr>
      </w:pPr>
      <w:r w:rsidRPr="00F212AD">
        <w:rPr>
          <w:rFonts w:ascii="Times New Roman" w:hAnsi="Times New Roman" w:cs="Times New Roman"/>
          <w:color w:val="000000" w:themeColor="text1"/>
          <w:sz w:val="28"/>
          <w:szCs w:val="28"/>
        </w:rPr>
        <w:t>Introduction</w:t>
      </w:r>
      <w:r>
        <w:rPr>
          <w:rFonts w:ascii="Times New Roman" w:hAnsi="Times New Roman" w:cs="Times New Roman"/>
          <w:color w:val="000000" w:themeColor="text1"/>
          <w:sz w:val="28"/>
          <w:szCs w:val="28"/>
        </w:rPr>
        <w:t>……………………………………………………………. 3</w:t>
      </w:r>
    </w:p>
    <w:p w:rsidR="00F212AD" w:rsidRPr="00F212AD" w:rsidRDefault="00BB1A36" w:rsidP="00904C3A">
      <w:pPr>
        <w:spacing w:line="360" w:lineRule="auto"/>
        <w:rPr>
          <w:rFonts w:ascii="Times New Roman" w:hAnsi="Times New Roman" w:cs="Times New Roman"/>
          <w:color w:val="000000" w:themeColor="text1"/>
          <w:sz w:val="28"/>
          <w:szCs w:val="28"/>
        </w:rPr>
      </w:pPr>
      <w:r w:rsidRPr="00F212AD">
        <w:rPr>
          <w:rFonts w:ascii="Times New Roman" w:hAnsi="Times New Roman" w:cs="Times New Roman"/>
          <w:color w:val="000000" w:themeColor="text1"/>
          <w:sz w:val="28"/>
          <w:szCs w:val="28"/>
        </w:rPr>
        <w:t>Factors affecting entrepreneurship</w:t>
      </w:r>
      <w:r>
        <w:rPr>
          <w:rFonts w:ascii="Times New Roman" w:hAnsi="Times New Roman" w:cs="Times New Roman"/>
          <w:color w:val="000000" w:themeColor="text1"/>
          <w:sz w:val="28"/>
          <w:szCs w:val="28"/>
        </w:rPr>
        <w:t>……………………………………..5</w:t>
      </w:r>
    </w:p>
    <w:p w:rsidR="00F212AD" w:rsidRPr="00F212AD" w:rsidRDefault="00BB1A36" w:rsidP="00904C3A">
      <w:pPr>
        <w:pStyle w:val="ListParagraph"/>
        <w:spacing w:line="360" w:lineRule="auto"/>
        <w:ind w:left="0"/>
        <w:jc w:val="both"/>
        <w:rPr>
          <w:rFonts w:ascii="Times New Roman" w:hAnsi="Times New Roman" w:cs="Times New Roman"/>
          <w:color w:val="000000" w:themeColor="text1"/>
          <w:sz w:val="28"/>
          <w:szCs w:val="28"/>
          <w:shd w:val="clear" w:color="auto" w:fill="FFFFFF"/>
        </w:rPr>
      </w:pPr>
      <w:r w:rsidRPr="00F212AD">
        <w:rPr>
          <w:rFonts w:ascii="Times New Roman" w:hAnsi="Times New Roman" w:cs="Times New Roman"/>
          <w:bCs/>
          <w:color w:val="000000" w:themeColor="text1"/>
          <w:sz w:val="28"/>
          <w:szCs w:val="28"/>
          <w:shd w:val="clear" w:color="auto" w:fill="FFFFFF"/>
        </w:rPr>
        <w:t>Risk propensity and entrepreneurial motivation</w:t>
      </w:r>
      <w:r>
        <w:rPr>
          <w:rFonts w:ascii="Times New Roman" w:hAnsi="Times New Roman" w:cs="Times New Roman"/>
          <w:bCs/>
          <w:color w:val="000000" w:themeColor="text1"/>
          <w:sz w:val="28"/>
          <w:szCs w:val="28"/>
          <w:shd w:val="clear" w:color="auto" w:fill="FFFFFF"/>
        </w:rPr>
        <w:t>………………………6</w:t>
      </w:r>
    </w:p>
    <w:p w:rsidR="00F212AD" w:rsidRPr="00F212AD" w:rsidRDefault="00BB1A36" w:rsidP="00904C3A">
      <w:pPr>
        <w:pStyle w:val="ListParagraph"/>
        <w:spacing w:line="360" w:lineRule="auto"/>
        <w:ind w:left="0"/>
        <w:jc w:val="both"/>
        <w:rPr>
          <w:rFonts w:ascii="Times New Roman" w:hAnsi="Times New Roman" w:cs="Times New Roman"/>
          <w:color w:val="000000" w:themeColor="text1"/>
          <w:sz w:val="28"/>
          <w:szCs w:val="28"/>
          <w:shd w:val="clear" w:color="auto" w:fill="FFFFFF"/>
        </w:rPr>
      </w:pPr>
      <w:r w:rsidRPr="00F212AD">
        <w:rPr>
          <w:rFonts w:ascii="Times New Roman" w:hAnsi="Times New Roman" w:cs="Times New Roman"/>
          <w:color w:val="000000" w:themeColor="text1"/>
          <w:sz w:val="28"/>
          <w:szCs w:val="28"/>
          <w:shd w:val="clear" w:color="auto" w:fill="FFFFFF"/>
        </w:rPr>
        <w:t>Drive for change and locus of control</w:t>
      </w:r>
      <w:r>
        <w:rPr>
          <w:rFonts w:ascii="Times New Roman" w:hAnsi="Times New Roman" w:cs="Times New Roman"/>
          <w:color w:val="000000" w:themeColor="text1"/>
          <w:sz w:val="28"/>
          <w:szCs w:val="28"/>
          <w:shd w:val="clear" w:color="auto" w:fill="FFFFFF"/>
        </w:rPr>
        <w:t>………………………………...7</w:t>
      </w:r>
    </w:p>
    <w:p w:rsidR="00F212AD" w:rsidRPr="00F212AD" w:rsidRDefault="00BB1A36" w:rsidP="00904C3A">
      <w:pPr>
        <w:spacing w:line="360" w:lineRule="auto"/>
        <w:jc w:val="both"/>
        <w:rPr>
          <w:rFonts w:ascii="Times New Roman" w:hAnsi="Times New Roman" w:cs="Times New Roman"/>
          <w:bCs/>
          <w:color w:val="000000" w:themeColor="text1"/>
          <w:sz w:val="28"/>
          <w:szCs w:val="28"/>
          <w:shd w:val="clear" w:color="auto" w:fill="FFFFFF"/>
        </w:rPr>
      </w:pPr>
      <w:r w:rsidRPr="00F212AD">
        <w:rPr>
          <w:rFonts w:ascii="Times New Roman" w:hAnsi="Times New Roman" w:cs="Times New Roman"/>
          <w:bCs/>
          <w:color w:val="000000" w:themeColor="text1"/>
          <w:sz w:val="28"/>
          <w:szCs w:val="28"/>
          <w:shd w:val="clear" w:color="auto" w:fill="FFFFFF"/>
        </w:rPr>
        <w:t>Self-efficacy and entrepreneurial motivation</w:t>
      </w:r>
      <w:r>
        <w:rPr>
          <w:rFonts w:ascii="Times New Roman" w:hAnsi="Times New Roman" w:cs="Times New Roman"/>
          <w:bCs/>
          <w:color w:val="000000" w:themeColor="text1"/>
          <w:sz w:val="28"/>
          <w:szCs w:val="28"/>
          <w:shd w:val="clear" w:color="auto" w:fill="FFFFFF"/>
        </w:rPr>
        <w:t>………………………….7</w:t>
      </w:r>
    </w:p>
    <w:p w:rsidR="00F212AD" w:rsidRPr="00F212AD" w:rsidRDefault="00BB1A36" w:rsidP="00904C3A">
      <w:pPr>
        <w:spacing w:line="360" w:lineRule="auto"/>
        <w:jc w:val="both"/>
        <w:rPr>
          <w:rFonts w:ascii="Times New Roman" w:hAnsi="Times New Roman" w:cs="Times New Roman"/>
          <w:bCs/>
          <w:color w:val="000000" w:themeColor="text1"/>
          <w:sz w:val="28"/>
          <w:szCs w:val="28"/>
          <w:shd w:val="clear" w:color="auto" w:fill="FFFFFF"/>
        </w:rPr>
      </w:pPr>
      <w:r w:rsidRPr="00F212AD">
        <w:rPr>
          <w:rFonts w:ascii="Times New Roman" w:hAnsi="Times New Roman" w:cs="Times New Roman"/>
          <w:bCs/>
          <w:color w:val="000000" w:themeColor="text1"/>
          <w:sz w:val="28"/>
          <w:szCs w:val="28"/>
          <w:shd w:val="clear" w:color="auto" w:fill="FFFFFF"/>
        </w:rPr>
        <w:t>Independence</w:t>
      </w:r>
      <w:r>
        <w:rPr>
          <w:rFonts w:ascii="Times New Roman" w:hAnsi="Times New Roman" w:cs="Times New Roman"/>
          <w:bCs/>
          <w:color w:val="000000" w:themeColor="text1"/>
          <w:sz w:val="28"/>
          <w:szCs w:val="28"/>
          <w:shd w:val="clear" w:color="auto" w:fill="FFFFFF"/>
        </w:rPr>
        <w:t>………………………………………………………….8</w:t>
      </w:r>
    </w:p>
    <w:p w:rsidR="00F212AD" w:rsidRPr="00F212AD" w:rsidRDefault="00BB1A36" w:rsidP="00904C3A">
      <w:pPr>
        <w:spacing w:line="360" w:lineRule="auto"/>
        <w:jc w:val="both"/>
        <w:rPr>
          <w:rFonts w:ascii="Times New Roman" w:hAnsi="Times New Roman" w:cs="Times New Roman"/>
          <w:bCs/>
          <w:color w:val="000000" w:themeColor="text1"/>
          <w:sz w:val="28"/>
          <w:szCs w:val="28"/>
          <w:shd w:val="clear" w:color="auto" w:fill="FFFFFF"/>
        </w:rPr>
      </w:pPr>
      <w:r w:rsidRPr="00F212AD">
        <w:rPr>
          <w:rFonts w:ascii="Times New Roman" w:hAnsi="Times New Roman" w:cs="Times New Roman"/>
          <w:bCs/>
          <w:color w:val="000000" w:themeColor="text1"/>
          <w:sz w:val="28"/>
          <w:szCs w:val="28"/>
          <w:shd w:val="clear" w:color="auto" w:fill="FFFFFF"/>
        </w:rPr>
        <w:t>Level of sources</w:t>
      </w:r>
      <w:r>
        <w:rPr>
          <w:rFonts w:ascii="Times New Roman" w:hAnsi="Times New Roman" w:cs="Times New Roman"/>
          <w:bCs/>
          <w:color w:val="000000" w:themeColor="text1"/>
          <w:sz w:val="28"/>
          <w:szCs w:val="28"/>
          <w:shd w:val="clear" w:color="auto" w:fill="FFFFFF"/>
        </w:rPr>
        <w:t>………………………………………………………..8</w:t>
      </w:r>
    </w:p>
    <w:p w:rsidR="00F212AD" w:rsidRPr="00F212AD" w:rsidRDefault="00BB1A36" w:rsidP="00904C3A">
      <w:pPr>
        <w:spacing w:line="360" w:lineRule="auto"/>
        <w:jc w:val="both"/>
        <w:rPr>
          <w:rFonts w:ascii="Times New Roman" w:hAnsi="Times New Roman" w:cs="Times New Roman"/>
          <w:color w:val="000000" w:themeColor="text1"/>
          <w:sz w:val="28"/>
          <w:szCs w:val="28"/>
          <w:shd w:val="clear" w:color="auto" w:fill="FFFFFF"/>
        </w:rPr>
      </w:pPr>
      <w:r w:rsidRPr="00F212AD">
        <w:rPr>
          <w:rFonts w:ascii="Times New Roman" w:hAnsi="Times New Roman" w:cs="Times New Roman"/>
          <w:bCs/>
          <w:color w:val="000000" w:themeColor="text1"/>
          <w:sz w:val="28"/>
          <w:szCs w:val="28"/>
          <w:shd w:val="clear" w:color="auto" w:fill="FFFFFF"/>
        </w:rPr>
        <w:t>Environmental factors and culture</w:t>
      </w:r>
      <w:r>
        <w:rPr>
          <w:rFonts w:ascii="Times New Roman" w:hAnsi="Times New Roman" w:cs="Times New Roman"/>
          <w:bCs/>
          <w:color w:val="000000" w:themeColor="text1"/>
          <w:sz w:val="28"/>
          <w:szCs w:val="28"/>
          <w:shd w:val="clear" w:color="auto" w:fill="FFFFFF"/>
        </w:rPr>
        <w:t>……………………………………..9</w:t>
      </w:r>
    </w:p>
    <w:p w:rsidR="00F212AD" w:rsidRPr="00904C3A" w:rsidRDefault="00BB1A36" w:rsidP="00904C3A">
      <w:pPr>
        <w:spacing w:line="360" w:lineRule="auto"/>
        <w:jc w:val="both"/>
        <w:rPr>
          <w:rFonts w:ascii="Times New Roman" w:hAnsi="Times New Roman" w:cs="Times New Roman"/>
          <w:color w:val="000000" w:themeColor="text1"/>
          <w:sz w:val="28"/>
          <w:szCs w:val="28"/>
        </w:rPr>
      </w:pPr>
      <w:r w:rsidRPr="00904C3A">
        <w:rPr>
          <w:rFonts w:ascii="Times New Roman" w:hAnsi="Times New Roman" w:cs="Times New Roman"/>
          <w:color w:val="000000" w:themeColor="text1"/>
          <w:sz w:val="28"/>
          <w:szCs w:val="28"/>
        </w:rPr>
        <w:t>Culture</w:t>
      </w:r>
      <w:r>
        <w:rPr>
          <w:rFonts w:ascii="Times New Roman" w:hAnsi="Times New Roman" w:cs="Times New Roman"/>
          <w:color w:val="000000" w:themeColor="text1"/>
          <w:sz w:val="28"/>
          <w:szCs w:val="28"/>
        </w:rPr>
        <w:t>…………………………………………………………………11</w:t>
      </w:r>
    </w:p>
    <w:p w:rsidR="00904C3A" w:rsidRDefault="00BB1A36" w:rsidP="00904C3A">
      <w:pPr>
        <w:spacing w:line="360" w:lineRule="auto"/>
        <w:jc w:val="both"/>
        <w:rPr>
          <w:rFonts w:ascii="Times New Roman" w:hAnsi="Times New Roman" w:cs="Times New Roman"/>
          <w:color w:val="000000" w:themeColor="text1"/>
          <w:sz w:val="28"/>
          <w:szCs w:val="28"/>
        </w:rPr>
      </w:pPr>
      <w:r w:rsidRPr="00904C3A">
        <w:rPr>
          <w:rFonts w:ascii="Times New Roman" w:hAnsi="Times New Roman" w:cs="Times New Roman"/>
          <w:color w:val="000000" w:themeColor="text1"/>
          <w:sz w:val="28"/>
          <w:szCs w:val="28"/>
        </w:rPr>
        <w:t>Conclusion</w:t>
      </w:r>
      <w:r>
        <w:rPr>
          <w:rFonts w:ascii="Times New Roman" w:hAnsi="Times New Roman" w:cs="Times New Roman"/>
          <w:color w:val="000000" w:themeColor="text1"/>
          <w:sz w:val="28"/>
          <w:szCs w:val="28"/>
        </w:rPr>
        <w:t>…………………………………………………………….13</w:t>
      </w:r>
    </w:p>
    <w:p w:rsidR="00904C3A" w:rsidRPr="00904C3A" w:rsidRDefault="00BB1A36" w:rsidP="00904C3A">
      <w:pPr>
        <w:spacing w:line="360" w:lineRule="auto"/>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References……………………………………………………………..14</w:t>
      </w: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D820D7">
      <w:pPr>
        <w:jc w:val="center"/>
        <w:rPr>
          <w:rFonts w:ascii="Times New Roman" w:hAnsi="Times New Roman" w:cs="Times New Roman"/>
          <w:b/>
          <w:color w:val="000000" w:themeColor="text1"/>
          <w:sz w:val="32"/>
          <w:szCs w:val="24"/>
          <w:u w:val="single"/>
        </w:rPr>
      </w:pPr>
    </w:p>
    <w:p w:rsidR="00ED68F1" w:rsidRDefault="007A626D" w:rsidP="00EB73F8">
      <w:pPr>
        <w:rPr>
          <w:rFonts w:ascii="Times New Roman" w:hAnsi="Times New Roman" w:cs="Times New Roman"/>
          <w:b/>
          <w:color w:val="000000" w:themeColor="text1"/>
          <w:sz w:val="32"/>
          <w:szCs w:val="24"/>
          <w:u w:val="single"/>
        </w:rPr>
      </w:pPr>
    </w:p>
    <w:p w:rsidR="00641526" w:rsidRPr="00641526" w:rsidRDefault="00BB1A36" w:rsidP="00D820D7">
      <w:pPr>
        <w:jc w:val="center"/>
        <w:rPr>
          <w:rFonts w:ascii="Times New Roman" w:hAnsi="Times New Roman" w:cs="Times New Roman"/>
          <w:b/>
          <w:color w:val="000000" w:themeColor="text1"/>
          <w:sz w:val="32"/>
          <w:szCs w:val="24"/>
          <w:u w:val="single"/>
        </w:rPr>
      </w:pPr>
      <w:r w:rsidRPr="00641526">
        <w:rPr>
          <w:rFonts w:ascii="Times New Roman" w:hAnsi="Times New Roman" w:cs="Times New Roman"/>
          <w:b/>
          <w:color w:val="000000" w:themeColor="text1"/>
          <w:sz w:val="32"/>
          <w:szCs w:val="24"/>
          <w:u w:val="single"/>
        </w:rPr>
        <w:t>INTRODUCTION</w:t>
      </w:r>
    </w:p>
    <w:p w:rsidR="00641526" w:rsidRDefault="007A626D" w:rsidP="00D820D7">
      <w:pPr>
        <w:jc w:val="both"/>
        <w:rPr>
          <w:rFonts w:ascii="Times New Roman" w:hAnsi="Times New Roman" w:cs="Times New Roman"/>
          <w:color w:val="000000" w:themeColor="text1"/>
          <w:sz w:val="24"/>
          <w:szCs w:val="24"/>
        </w:rPr>
      </w:pPr>
    </w:p>
    <w:p w:rsidR="00466AA6" w:rsidRPr="00EE1688" w:rsidRDefault="00BB1A36" w:rsidP="00FC61D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process in which an individual designs, launches and starts a new business enterprise is termed as </w:t>
      </w:r>
      <w:r w:rsidRPr="00EE1688">
        <w:rPr>
          <w:rFonts w:ascii="Times New Roman" w:hAnsi="Times New Roman" w:cs="Times New Roman"/>
          <w:color w:val="000000" w:themeColor="text1"/>
          <w:sz w:val="24"/>
          <w:szCs w:val="24"/>
        </w:rPr>
        <w:t>Entrepreneurship. In the initial phases, generally this business is a small business and the person to c</w:t>
      </w:r>
      <w:r>
        <w:rPr>
          <w:rFonts w:ascii="Times New Roman" w:hAnsi="Times New Roman" w:cs="Times New Roman"/>
          <w:color w:val="000000" w:themeColor="text1"/>
          <w:sz w:val="24"/>
          <w:szCs w:val="24"/>
        </w:rPr>
        <w:t>reate such venture is known as a</w:t>
      </w:r>
      <w:r w:rsidRPr="00EE1688">
        <w:rPr>
          <w:rFonts w:ascii="Times New Roman" w:hAnsi="Times New Roman" w:cs="Times New Roman"/>
          <w:color w:val="000000" w:themeColor="text1"/>
          <w:sz w:val="24"/>
          <w:szCs w:val="24"/>
        </w:rPr>
        <w:t xml:space="preserve">n entrepreneur. An entrepreneur is one who sees a business opportunity and invests money into that opportunity with an aim to earn returns and rewards. Entrepreneurship is a dynamic process and involves risk taking. An entrepreneur should be creative, full of zeal and should possess the insight to own and manage that business.  An </w:t>
      </w:r>
      <w:r w:rsidR="001865C0" w:rsidRPr="00EE1688">
        <w:rPr>
          <w:rFonts w:ascii="Times New Roman" w:hAnsi="Times New Roman" w:cs="Times New Roman"/>
          <w:color w:val="000000" w:themeColor="text1"/>
          <w:sz w:val="24"/>
          <w:szCs w:val="24"/>
        </w:rPr>
        <w:t>entrepreneur</w:t>
      </w:r>
      <w:r w:rsidRPr="00EE1688">
        <w:rPr>
          <w:rFonts w:ascii="Times New Roman" w:hAnsi="Times New Roman" w:cs="Times New Roman"/>
          <w:color w:val="000000" w:themeColor="text1"/>
          <w:sz w:val="24"/>
          <w:szCs w:val="24"/>
        </w:rPr>
        <w:t xml:space="preserve"> is a person who is an employee of that business organization and is paid/remunerated according to the profits and success earned by the business unit of which he is given the responsibility or is hired for. </w:t>
      </w:r>
    </w:p>
    <w:tbl>
      <w:tblPr>
        <w:tblStyle w:val="MediumGrid2-Accent1"/>
        <w:tblW w:w="9268" w:type="dxa"/>
        <w:tblLook w:val="04A0"/>
      </w:tblPr>
      <w:tblGrid>
        <w:gridCol w:w="2764"/>
        <w:gridCol w:w="3291"/>
        <w:gridCol w:w="3213"/>
      </w:tblGrid>
      <w:tr w:rsidR="007B7FF6" w:rsidTr="007B7FF6">
        <w:trPr>
          <w:cnfStyle w:val="100000000000"/>
          <w:trHeight w:val="303"/>
        </w:trPr>
        <w:tc>
          <w:tcPr>
            <w:cnfStyle w:val="001000000100"/>
            <w:tcW w:w="2764" w:type="dxa"/>
            <w:hideMark/>
          </w:tcPr>
          <w:p w:rsidR="002E1F4B" w:rsidRPr="00EE1688" w:rsidRDefault="00BB1A36" w:rsidP="00FC61D1">
            <w:pPr>
              <w:spacing w:line="360" w:lineRule="auto"/>
              <w:jc w:val="both"/>
              <w:rPr>
                <w:rFonts w:ascii="Times New Roman" w:eastAsia="Times New Roman" w:hAnsi="Times New Roman" w:cs="Times New Roman"/>
                <w:sz w:val="24"/>
                <w:szCs w:val="24"/>
                <w:u w:val="single"/>
                <w:lang w:eastAsia="en-IN"/>
              </w:rPr>
            </w:pPr>
            <w:r w:rsidRPr="00EE1688">
              <w:rPr>
                <w:rFonts w:ascii="Times New Roman" w:eastAsia="Times New Roman" w:hAnsi="Times New Roman" w:cs="Times New Roman"/>
                <w:b w:val="0"/>
                <w:sz w:val="24"/>
                <w:szCs w:val="24"/>
                <w:u w:val="single"/>
                <w:lang w:eastAsia="en-IN"/>
              </w:rPr>
              <w:t>BASIS FOR COMPARISON</w:t>
            </w:r>
          </w:p>
        </w:tc>
        <w:tc>
          <w:tcPr>
            <w:tcW w:w="3291" w:type="dxa"/>
            <w:hideMark/>
          </w:tcPr>
          <w:p w:rsidR="002E1F4B" w:rsidRPr="00EE1688" w:rsidRDefault="00BB1A36" w:rsidP="00FC61D1">
            <w:pPr>
              <w:spacing w:line="360" w:lineRule="auto"/>
              <w:jc w:val="both"/>
              <w:cnfStyle w:val="100000000000"/>
              <w:rPr>
                <w:rFonts w:ascii="Times New Roman" w:eastAsia="Times New Roman" w:hAnsi="Times New Roman" w:cs="Times New Roman"/>
                <w:sz w:val="24"/>
                <w:szCs w:val="24"/>
                <w:u w:val="single"/>
                <w:lang w:eastAsia="en-IN"/>
              </w:rPr>
            </w:pPr>
            <w:r w:rsidRPr="00EE1688">
              <w:rPr>
                <w:rFonts w:ascii="Times New Roman" w:eastAsia="Times New Roman" w:hAnsi="Times New Roman" w:cs="Times New Roman"/>
                <w:b w:val="0"/>
                <w:sz w:val="24"/>
                <w:szCs w:val="24"/>
                <w:u w:val="single"/>
                <w:lang w:eastAsia="en-IN"/>
              </w:rPr>
              <w:t>ENTREPRENEUR</w:t>
            </w:r>
          </w:p>
        </w:tc>
        <w:tc>
          <w:tcPr>
            <w:tcW w:w="3213" w:type="dxa"/>
            <w:hideMark/>
          </w:tcPr>
          <w:p w:rsidR="002E1F4B" w:rsidRPr="00EE1688" w:rsidRDefault="00BB1A36" w:rsidP="00FC61D1">
            <w:pPr>
              <w:spacing w:line="360" w:lineRule="auto"/>
              <w:jc w:val="both"/>
              <w:cnfStyle w:val="100000000000"/>
              <w:rPr>
                <w:rFonts w:ascii="Times New Roman" w:eastAsia="Times New Roman" w:hAnsi="Times New Roman" w:cs="Times New Roman"/>
                <w:sz w:val="24"/>
                <w:szCs w:val="24"/>
                <w:u w:val="single"/>
                <w:lang w:eastAsia="en-IN"/>
              </w:rPr>
            </w:pPr>
            <w:r w:rsidRPr="00EE1688">
              <w:rPr>
                <w:rFonts w:ascii="Times New Roman" w:eastAsia="Times New Roman" w:hAnsi="Times New Roman" w:cs="Times New Roman"/>
                <w:b w:val="0"/>
                <w:sz w:val="24"/>
                <w:szCs w:val="24"/>
                <w:u w:val="single"/>
                <w:lang w:eastAsia="en-IN"/>
              </w:rPr>
              <w:t>INTRAPRENEUR</w:t>
            </w:r>
          </w:p>
        </w:tc>
      </w:tr>
      <w:tr w:rsidR="007B7FF6" w:rsidTr="007B7FF6">
        <w:trPr>
          <w:cnfStyle w:val="000000100000"/>
          <w:trHeight w:val="303"/>
        </w:trPr>
        <w:tc>
          <w:tcPr>
            <w:cnfStyle w:val="001000000000"/>
            <w:tcW w:w="2764" w:type="dxa"/>
            <w:hideMark/>
          </w:tcPr>
          <w:p w:rsidR="002E1F4B" w:rsidRPr="00EE1688" w:rsidRDefault="00BB1A36" w:rsidP="00FC61D1">
            <w:pPr>
              <w:spacing w:line="360" w:lineRule="auto"/>
              <w:jc w:val="both"/>
              <w:rPr>
                <w:rFonts w:ascii="Times New Roman" w:eastAsia="Times New Roman" w:hAnsi="Times New Roman" w:cs="Times New Roman"/>
                <w:sz w:val="24"/>
                <w:szCs w:val="24"/>
                <w:lang w:eastAsia="en-IN"/>
              </w:rPr>
            </w:pPr>
            <w:r w:rsidRPr="00EE1688">
              <w:rPr>
                <w:rFonts w:ascii="Times New Roman" w:eastAsia="Times New Roman" w:hAnsi="Times New Roman" w:cs="Times New Roman"/>
                <w:b w:val="0"/>
                <w:sz w:val="24"/>
                <w:szCs w:val="24"/>
                <w:lang w:eastAsia="en-IN"/>
              </w:rPr>
              <w:t>Approach</w:t>
            </w:r>
          </w:p>
        </w:tc>
        <w:tc>
          <w:tcPr>
            <w:tcW w:w="3291" w:type="dxa"/>
            <w:hideMark/>
          </w:tcPr>
          <w:p w:rsidR="002E1F4B" w:rsidRPr="00EE1688" w:rsidRDefault="00BB1A36" w:rsidP="00FC61D1">
            <w:pPr>
              <w:spacing w:line="360" w:lineRule="auto"/>
              <w:jc w:val="both"/>
              <w:cnfStyle w:val="0000001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Intuitive</w:t>
            </w:r>
          </w:p>
        </w:tc>
        <w:tc>
          <w:tcPr>
            <w:tcW w:w="3213" w:type="dxa"/>
            <w:hideMark/>
          </w:tcPr>
          <w:p w:rsidR="002E1F4B" w:rsidRPr="00EE1688" w:rsidRDefault="00BB1A36" w:rsidP="00FC61D1">
            <w:pPr>
              <w:spacing w:line="360" w:lineRule="auto"/>
              <w:jc w:val="both"/>
              <w:cnfStyle w:val="0000001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Restorative</w:t>
            </w:r>
          </w:p>
        </w:tc>
      </w:tr>
      <w:tr w:rsidR="007B7FF6" w:rsidTr="007B7FF6">
        <w:trPr>
          <w:trHeight w:val="303"/>
        </w:trPr>
        <w:tc>
          <w:tcPr>
            <w:cnfStyle w:val="001000000000"/>
            <w:tcW w:w="2764" w:type="dxa"/>
            <w:hideMark/>
          </w:tcPr>
          <w:p w:rsidR="002E1F4B" w:rsidRPr="00EE1688" w:rsidRDefault="00BB1A36" w:rsidP="00FC61D1">
            <w:pPr>
              <w:spacing w:line="360" w:lineRule="auto"/>
              <w:jc w:val="both"/>
              <w:rPr>
                <w:rFonts w:ascii="Times New Roman" w:eastAsia="Times New Roman" w:hAnsi="Times New Roman" w:cs="Times New Roman"/>
                <w:sz w:val="24"/>
                <w:szCs w:val="24"/>
                <w:lang w:eastAsia="en-IN"/>
              </w:rPr>
            </w:pPr>
            <w:r w:rsidRPr="00EE1688">
              <w:rPr>
                <w:rFonts w:ascii="Times New Roman" w:eastAsia="Times New Roman" w:hAnsi="Times New Roman" w:cs="Times New Roman"/>
                <w:b w:val="0"/>
                <w:sz w:val="24"/>
                <w:szCs w:val="24"/>
                <w:lang w:eastAsia="en-IN"/>
              </w:rPr>
              <w:t>Capital</w:t>
            </w:r>
          </w:p>
        </w:tc>
        <w:tc>
          <w:tcPr>
            <w:tcW w:w="3291" w:type="dxa"/>
            <w:hideMark/>
          </w:tcPr>
          <w:p w:rsidR="002E1F4B" w:rsidRPr="00EE1688" w:rsidRDefault="00BB1A36" w:rsidP="00FC61D1">
            <w:pPr>
              <w:spacing w:line="360" w:lineRule="auto"/>
              <w:jc w:val="both"/>
              <w:cnfStyle w:val="000000000000"/>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Self financed</w:t>
            </w:r>
          </w:p>
        </w:tc>
        <w:tc>
          <w:tcPr>
            <w:tcW w:w="3213" w:type="dxa"/>
            <w:hideMark/>
          </w:tcPr>
          <w:p w:rsidR="002E1F4B" w:rsidRPr="00EE1688" w:rsidRDefault="00BB1A36" w:rsidP="00FC61D1">
            <w:pPr>
              <w:spacing w:line="360" w:lineRule="auto"/>
              <w:jc w:val="both"/>
              <w:cnfStyle w:val="000000000000"/>
              <w:rPr>
                <w:rFonts w:ascii="Times New Roman" w:eastAsia="Times New Roman" w:hAnsi="Times New Roman" w:cs="Times New Roman"/>
                <w:sz w:val="24"/>
                <w:szCs w:val="24"/>
                <w:lang w:eastAsia="en-IN"/>
              </w:rPr>
            </w:pPr>
            <w:r>
              <w:rPr>
                <w:rFonts w:ascii="Times New Roman" w:eastAsia="Times New Roman" w:hAnsi="Times New Roman" w:cs="Times New Roman"/>
                <w:sz w:val="24"/>
                <w:szCs w:val="24"/>
                <w:lang w:eastAsia="en-IN"/>
              </w:rPr>
              <w:t>Company provided capital</w:t>
            </w:r>
            <w:r w:rsidRPr="00EE1688">
              <w:rPr>
                <w:rFonts w:ascii="Times New Roman" w:eastAsia="Times New Roman" w:hAnsi="Times New Roman" w:cs="Times New Roman"/>
                <w:sz w:val="24"/>
                <w:szCs w:val="24"/>
                <w:lang w:eastAsia="en-IN"/>
              </w:rPr>
              <w:t>.</w:t>
            </w:r>
          </w:p>
        </w:tc>
      </w:tr>
      <w:tr w:rsidR="007B7FF6" w:rsidTr="007B7FF6">
        <w:trPr>
          <w:cnfStyle w:val="000000100000"/>
          <w:trHeight w:val="303"/>
        </w:trPr>
        <w:tc>
          <w:tcPr>
            <w:cnfStyle w:val="001000000000"/>
            <w:tcW w:w="2764" w:type="dxa"/>
            <w:hideMark/>
          </w:tcPr>
          <w:p w:rsidR="002E1F4B" w:rsidRPr="00EE1688" w:rsidRDefault="00BB1A36" w:rsidP="00FC61D1">
            <w:pPr>
              <w:spacing w:line="360" w:lineRule="auto"/>
              <w:jc w:val="both"/>
              <w:rPr>
                <w:rFonts w:ascii="Times New Roman" w:eastAsia="Times New Roman" w:hAnsi="Times New Roman" w:cs="Times New Roman"/>
                <w:sz w:val="24"/>
                <w:szCs w:val="24"/>
                <w:lang w:eastAsia="en-IN"/>
              </w:rPr>
            </w:pPr>
            <w:r w:rsidRPr="00EE1688">
              <w:rPr>
                <w:rFonts w:ascii="Times New Roman" w:eastAsia="Times New Roman" w:hAnsi="Times New Roman" w:cs="Times New Roman"/>
                <w:b w:val="0"/>
                <w:sz w:val="24"/>
                <w:szCs w:val="24"/>
                <w:lang w:eastAsia="en-IN"/>
              </w:rPr>
              <w:t>Dependency</w:t>
            </w:r>
          </w:p>
        </w:tc>
        <w:tc>
          <w:tcPr>
            <w:tcW w:w="3291" w:type="dxa"/>
            <w:hideMark/>
          </w:tcPr>
          <w:p w:rsidR="002E1F4B" w:rsidRPr="00EE1688" w:rsidRDefault="00BB1A36" w:rsidP="00FC61D1">
            <w:pPr>
              <w:spacing w:line="360" w:lineRule="auto"/>
              <w:jc w:val="both"/>
              <w:cnfStyle w:val="0000001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Independent</w:t>
            </w:r>
          </w:p>
        </w:tc>
        <w:tc>
          <w:tcPr>
            <w:tcW w:w="3213" w:type="dxa"/>
            <w:hideMark/>
          </w:tcPr>
          <w:p w:rsidR="002E1F4B" w:rsidRPr="00EE1688" w:rsidRDefault="00BB1A36" w:rsidP="00FC61D1">
            <w:pPr>
              <w:spacing w:line="360" w:lineRule="auto"/>
              <w:jc w:val="both"/>
              <w:cnfStyle w:val="0000001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Dependent</w:t>
            </w:r>
          </w:p>
        </w:tc>
      </w:tr>
      <w:tr w:rsidR="007B7FF6" w:rsidTr="007B7FF6">
        <w:trPr>
          <w:trHeight w:val="303"/>
        </w:trPr>
        <w:tc>
          <w:tcPr>
            <w:cnfStyle w:val="001000000000"/>
            <w:tcW w:w="2764" w:type="dxa"/>
            <w:hideMark/>
          </w:tcPr>
          <w:p w:rsidR="002E1F4B" w:rsidRPr="00EE1688" w:rsidRDefault="00BB1A36" w:rsidP="00FC61D1">
            <w:pPr>
              <w:spacing w:line="360" w:lineRule="auto"/>
              <w:jc w:val="both"/>
              <w:rPr>
                <w:rFonts w:ascii="Times New Roman" w:eastAsia="Times New Roman" w:hAnsi="Times New Roman" w:cs="Times New Roman"/>
                <w:sz w:val="24"/>
                <w:szCs w:val="24"/>
                <w:lang w:eastAsia="en-IN"/>
              </w:rPr>
            </w:pPr>
            <w:r w:rsidRPr="00EE1688">
              <w:rPr>
                <w:rFonts w:ascii="Times New Roman" w:eastAsia="Times New Roman" w:hAnsi="Times New Roman" w:cs="Times New Roman"/>
                <w:b w:val="0"/>
                <w:sz w:val="24"/>
                <w:szCs w:val="24"/>
                <w:lang w:eastAsia="en-IN"/>
              </w:rPr>
              <w:t>Enterprise</w:t>
            </w:r>
          </w:p>
        </w:tc>
        <w:tc>
          <w:tcPr>
            <w:tcW w:w="3291" w:type="dxa"/>
            <w:hideMark/>
          </w:tcPr>
          <w:p w:rsidR="002E1F4B" w:rsidRPr="00EE1688" w:rsidRDefault="00BB1A36" w:rsidP="00FC61D1">
            <w:pPr>
              <w:spacing w:line="360" w:lineRule="auto"/>
              <w:jc w:val="both"/>
              <w:cnfStyle w:val="0000000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Newly established</w:t>
            </w:r>
          </w:p>
        </w:tc>
        <w:tc>
          <w:tcPr>
            <w:tcW w:w="3213" w:type="dxa"/>
            <w:hideMark/>
          </w:tcPr>
          <w:p w:rsidR="002E1F4B" w:rsidRPr="00EE1688" w:rsidRDefault="00BB1A36" w:rsidP="00FC61D1">
            <w:pPr>
              <w:spacing w:line="360" w:lineRule="auto"/>
              <w:jc w:val="both"/>
              <w:cnfStyle w:val="0000000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An existing one</w:t>
            </w:r>
          </w:p>
        </w:tc>
      </w:tr>
      <w:tr w:rsidR="007B7FF6" w:rsidTr="007B7FF6">
        <w:trPr>
          <w:cnfStyle w:val="000000100000"/>
          <w:trHeight w:val="303"/>
        </w:trPr>
        <w:tc>
          <w:tcPr>
            <w:cnfStyle w:val="001000000000"/>
            <w:tcW w:w="2764" w:type="dxa"/>
            <w:hideMark/>
          </w:tcPr>
          <w:p w:rsidR="002E1F4B" w:rsidRPr="00EE1688" w:rsidRDefault="00BB1A36" w:rsidP="00FC61D1">
            <w:pPr>
              <w:spacing w:line="360" w:lineRule="auto"/>
              <w:jc w:val="both"/>
              <w:rPr>
                <w:rFonts w:ascii="Times New Roman" w:eastAsia="Times New Roman" w:hAnsi="Times New Roman" w:cs="Times New Roman"/>
                <w:sz w:val="24"/>
                <w:szCs w:val="24"/>
                <w:lang w:eastAsia="en-IN"/>
              </w:rPr>
            </w:pPr>
            <w:r w:rsidRPr="00EE1688">
              <w:rPr>
                <w:rFonts w:ascii="Times New Roman" w:eastAsia="Times New Roman" w:hAnsi="Times New Roman" w:cs="Times New Roman"/>
                <w:b w:val="0"/>
                <w:sz w:val="24"/>
                <w:szCs w:val="24"/>
                <w:lang w:eastAsia="en-IN"/>
              </w:rPr>
              <w:t>Meaning</w:t>
            </w:r>
          </w:p>
        </w:tc>
        <w:tc>
          <w:tcPr>
            <w:tcW w:w="3291" w:type="dxa"/>
            <w:hideMark/>
          </w:tcPr>
          <w:p w:rsidR="002E1F4B" w:rsidRPr="00EE1688" w:rsidRDefault="00BB1A36" w:rsidP="00FC61D1">
            <w:pPr>
              <w:spacing w:line="360" w:lineRule="auto"/>
              <w:jc w:val="both"/>
              <w:cnfStyle w:val="0000001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 xml:space="preserve">A person who sets up his own business with a new idea or concept. </w:t>
            </w:r>
          </w:p>
        </w:tc>
        <w:tc>
          <w:tcPr>
            <w:tcW w:w="3213" w:type="dxa"/>
            <w:hideMark/>
          </w:tcPr>
          <w:p w:rsidR="002E1F4B" w:rsidRPr="00EE1688" w:rsidRDefault="00BB1A36" w:rsidP="00FC61D1">
            <w:pPr>
              <w:spacing w:line="360" w:lineRule="auto"/>
              <w:jc w:val="both"/>
              <w:cnfStyle w:val="0000001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an employee of the organization who is in charge of undertaking innovations in product, service, process etc.</w:t>
            </w:r>
          </w:p>
        </w:tc>
      </w:tr>
      <w:tr w:rsidR="007B7FF6" w:rsidTr="007B7FF6">
        <w:trPr>
          <w:trHeight w:val="303"/>
        </w:trPr>
        <w:tc>
          <w:tcPr>
            <w:cnfStyle w:val="001000000000"/>
            <w:tcW w:w="2764" w:type="dxa"/>
            <w:hideMark/>
          </w:tcPr>
          <w:p w:rsidR="002E1F4B" w:rsidRPr="00EE1688" w:rsidRDefault="00BB1A36" w:rsidP="00FC61D1">
            <w:pPr>
              <w:spacing w:line="360" w:lineRule="auto"/>
              <w:jc w:val="both"/>
              <w:rPr>
                <w:rFonts w:ascii="Times New Roman" w:eastAsia="Times New Roman" w:hAnsi="Times New Roman" w:cs="Times New Roman"/>
                <w:sz w:val="24"/>
                <w:szCs w:val="24"/>
                <w:lang w:eastAsia="en-IN"/>
              </w:rPr>
            </w:pPr>
            <w:r w:rsidRPr="00EE1688">
              <w:rPr>
                <w:rFonts w:ascii="Times New Roman" w:eastAsia="Times New Roman" w:hAnsi="Times New Roman" w:cs="Times New Roman"/>
                <w:b w:val="0"/>
                <w:sz w:val="24"/>
                <w:szCs w:val="24"/>
                <w:lang w:eastAsia="en-IN"/>
              </w:rPr>
              <w:t>Resources</w:t>
            </w:r>
          </w:p>
        </w:tc>
        <w:tc>
          <w:tcPr>
            <w:tcW w:w="3291" w:type="dxa"/>
            <w:hideMark/>
          </w:tcPr>
          <w:p w:rsidR="002E1F4B" w:rsidRPr="00EE1688" w:rsidRDefault="00BB1A36" w:rsidP="00FC61D1">
            <w:pPr>
              <w:spacing w:line="360" w:lineRule="auto"/>
              <w:jc w:val="both"/>
              <w:cnfStyle w:val="0000000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Uses own resources.</w:t>
            </w:r>
          </w:p>
        </w:tc>
        <w:tc>
          <w:tcPr>
            <w:tcW w:w="3213" w:type="dxa"/>
            <w:hideMark/>
          </w:tcPr>
          <w:p w:rsidR="002E1F4B" w:rsidRPr="00EE1688" w:rsidRDefault="00BB1A36" w:rsidP="00FC61D1">
            <w:pPr>
              <w:spacing w:line="360" w:lineRule="auto"/>
              <w:jc w:val="both"/>
              <w:cnfStyle w:val="0000000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Use resources provided by the company.</w:t>
            </w:r>
          </w:p>
        </w:tc>
      </w:tr>
      <w:tr w:rsidR="007B7FF6" w:rsidTr="007B7FF6">
        <w:trPr>
          <w:cnfStyle w:val="000000100000"/>
          <w:trHeight w:val="303"/>
        </w:trPr>
        <w:tc>
          <w:tcPr>
            <w:cnfStyle w:val="001000000000"/>
            <w:tcW w:w="2764" w:type="dxa"/>
            <w:hideMark/>
          </w:tcPr>
          <w:p w:rsidR="002E1F4B" w:rsidRPr="00EE1688" w:rsidRDefault="00BB1A36" w:rsidP="00FC61D1">
            <w:pPr>
              <w:spacing w:line="360" w:lineRule="auto"/>
              <w:jc w:val="both"/>
              <w:rPr>
                <w:rFonts w:ascii="Times New Roman" w:eastAsia="Times New Roman" w:hAnsi="Times New Roman" w:cs="Times New Roman"/>
                <w:sz w:val="24"/>
                <w:szCs w:val="24"/>
                <w:lang w:eastAsia="en-IN"/>
              </w:rPr>
            </w:pPr>
            <w:r w:rsidRPr="00EE1688">
              <w:rPr>
                <w:rFonts w:ascii="Times New Roman" w:eastAsia="Times New Roman" w:hAnsi="Times New Roman" w:cs="Times New Roman"/>
                <w:b w:val="0"/>
                <w:sz w:val="24"/>
                <w:szCs w:val="24"/>
                <w:lang w:eastAsia="en-IN"/>
              </w:rPr>
              <w:t>Risk</w:t>
            </w:r>
          </w:p>
        </w:tc>
        <w:tc>
          <w:tcPr>
            <w:tcW w:w="3291" w:type="dxa"/>
            <w:hideMark/>
          </w:tcPr>
          <w:p w:rsidR="002E1F4B" w:rsidRPr="00EE1688" w:rsidRDefault="00BB1A36" w:rsidP="00FC61D1">
            <w:pPr>
              <w:spacing w:line="360" w:lineRule="auto"/>
              <w:jc w:val="both"/>
              <w:cnfStyle w:val="0000001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Borne by the entrepreneur himself.</w:t>
            </w:r>
          </w:p>
        </w:tc>
        <w:tc>
          <w:tcPr>
            <w:tcW w:w="3213" w:type="dxa"/>
            <w:hideMark/>
          </w:tcPr>
          <w:p w:rsidR="002E1F4B" w:rsidRPr="00EE1688" w:rsidRDefault="00BB1A36" w:rsidP="00FC61D1">
            <w:pPr>
              <w:spacing w:line="360" w:lineRule="auto"/>
              <w:jc w:val="both"/>
              <w:cnfStyle w:val="0000001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Taken by the company.</w:t>
            </w:r>
          </w:p>
        </w:tc>
      </w:tr>
      <w:tr w:rsidR="007B7FF6" w:rsidTr="007B7FF6">
        <w:trPr>
          <w:trHeight w:val="303"/>
        </w:trPr>
        <w:tc>
          <w:tcPr>
            <w:cnfStyle w:val="001000000000"/>
            <w:tcW w:w="2764" w:type="dxa"/>
            <w:hideMark/>
          </w:tcPr>
          <w:p w:rsidR="002E1F4B" w:rsidRPr="00EE1688" w:rsidRDefault="00BB1A36" w:rsidP="00FC61D1">
            <w:pPr>
              <w:spacing w:line="360" w:lineRule="auto"/>
              <w:jc w:val="both"/>
              <w:rPr>
                <w:rFonts w:ascii="Times New Roman" w:eastAsia="Times New Roman" w:hAnsi="Times New Roman" w:cs="Times New Roman"/>
                <w:sz w:val="24"/>
                <w:szCs w:val="24"/>
                <w:lang w:eastAsia="en-IN"/>
              </w:rPr>
            </w:pPr>
            <w:r w:rsidRPr="00EE1688">
              <w:rPr>
                <w:rFonts w:ascii="Times New Roman" w:eastAsia="Times New Roman" w:hAnsi="Times New Roman" w:cs="Times New Roman"/>
                <w:b w:val="0"/>
                <w:sz w:val="24"/>
                <w:szCs w:val="24"/>
                <w:lang w:eastAsia="en-IN"/>
              </w:rPr>
              <w:t>Works for</w:t>
            </w:r>
          </w:p>
        </w:tc>
        <w:tc>
          <w:tcPr>
            <w:tcW w:w="3291" w:type="dxa"/>
            <w:hideMark/>
          </w:tcPr>
          <w:p w:rsidR="002E1F4B" w:rsidRPr="00EE1688" w:rsidRDefault="00BB1A36" w:rsidP="00FC61D1">
            <w:pPr>
              <w:spacing w:line="360" w:lineRule="auto"/>
              <w:jc w:val="both"/>
              <w:cnfStyle w:val="0000000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Creating a leading position in the market.</w:t>
            </w:r>
          </w:p>
        </w:tc>
        <w:tc>
          <w:tcPr>
            <w:tcW w:w="3213" w:type="dxa"/>
            <w:hideMark/>
          </w:tcPr>
          <w:p w:rsidR="002E1F4B" w:rsidRPr="00EE1688" w:rsidRDefault="00BB1A36" w:rsidP="00FC61D1">
            <w:pPr>
              <w:spacing w:line="360" w:lineRule="auto"/>
              <w:jc w:val="both"/>
              <w:cnfStyle w:val="000000000000"/>
              <w:rPr>
                <w:rFonts w:ascii="Times New Roman" w:eastAsia="Times New Roman" w:hAnsi="Times New Roman" w:cs="Times New Roman"/>
                <w:sz w:val="24"/>
                <w:szCs w:val="24"/>
                <w:lang w:eastAsia="en-IN"/>
              </w:rPr>
            </w:pPr>
            <w:r w:rsidRPr="00EE1688">
              <w:rPr>
                <w:rFonts w:ascii="Times New Roman" w:eastAsia="Times New Roman" w:hAnsi="Times New Roman" w:cs="Times New Roman"/>
                <w:sz w:val="24"/>
                <w:szCs w:val="24"/>
                <w:lang w:eastAsia="en-IN"/>
              </w:rPr>
              <w:t>Change and renew the existing organizational system and culture.</w:t>
            </w:r>
          </w:p>
        </w:tc>
      </w:tr>
    </w:tbl>
    <w:p w:rsidR="002E1F4B" w:rsidRPr="00EE1688" w:rsidRDefault="007A626D" w:rsidP="00FC61D1">
      <w:pPr>
        <w:spacing w:line="360" w:lineRule="auto"/>
        <w:jc w:val="both"/>
        <w:rPr>
          <w:rFonts w:ascii="Times New Roman" w:hAnsi="Times New Roman" w:cs="Times New Roman"/>
          <w:color w:val="000000" w:themeColor="text1"/>
          <w:sz w:val="24"/>
          <w:szCs w:val="24"/>
        </w:rPr>
      </w:pPr>
    </w:p>
    <w:p w:rsidR="00FC61D1" w:rsidRDefault="007A626D" w:rsidP="00D820D7">
      <w:pPr>
        <w:jc w:val="both"/>
        <w:rPr>
          <w:rFonts w:ascii="Times New Roman" w:hAnsi="Times New Roman" w:cs="Times New Roman"/>
          <w:color w:val="000000" w:themeColor="text1"/>
          <w:sz w:val="24"/>
          <w:szCs w:val="24"/>
        </w:rPr>
      </w:pPr>
    </w:p>
    <w:p w:rsidR="008B6A06" w:rsidRPr="00AC56E0" w:rsidRDefault="00BB1A36" w:rsidP="00FC61D1">
      <w:pPr>
        <w:spacing w:line="360" w:lineRule="auto"/>
        <w:jc w:val="both"/>
        <w:rPr>
          <w:rFonts w:ascii="Times New Roman" w:hAnsi="Times New Roman" w:cs="Times New Roman"/>
          <w:color w:val="000000" w:themeColor="text1"/>
          <w:sz w:val="24"/>
          <w:szCs w:val="24"/>
        </w:rPr>
      </w:pPr>
      <w:r w:rsidRPr="00EE1688">
        <w:rPr>
          <w:rFonts w:ascii="Times New Roman" w:hAnsi="Times New Roman" w:cs="Times New Roman"/>
          <w:color w:val="000000" w:themeColor="text1"/>
          <w:sz w:val="24"/>
          <w:szCs w:val="24"/>
        </w:rPr>
        <w:lastRenderedPageBreak/>
        <w:t>People can only win a game if they play it. This statement is very crucial for people who want to succeed at entrepreneurship. Entrepreneurship is an evolutionary process and people may opt out of it at any step. People must be willing to evaluate the opportunities, pursue the resources available. Entrepreneurship is an important process because it boosts the economic activity in any country since it drives technical change and leads to innovation (Schumpeter, 1934). It is through entrepreneurship that demand and supply meet each other (equilibrated). This process leads to conversion of new ideas and knowledge into goods and services. Entrepreneurship plays an important role in the development of intellectual and human capital. It is an opportunity to create future goods and services. This process involves creativity but the degree of creativity depends upon the resources being recombined. Creation of a theme park involves more creativity than opening a new food joint in a mall. It is a human activity since people act to grab opportunities but their ability and willingness is different from one individual to other. This deviation among individuals has a significant effect on the process of entrepreneurship. This is because individuals are motivated differently by different factors. A number of factors like opportunity cost, social links with investors, career experience, financial capital etc are significant factors</w:t>
      </w:r>
      <w:r w:rsidRPr="00AC56E0">
        <w:rPr>
          <w:rFonts w:ascii="Times New Roman" w:hAnsi="Times New Roman" w:cs="Times New Roman"/>
          <w:color w:val="000000" w:themeColor="text1"/>
          <w:sz w:val="24"/>
          <w:szCs w:val="24"/>
        </w:rPr>
        <w:t xml:space="preserve">. </w:t>
      </w:r>
      <w:r w:rsidRPr="00AC56E0">
        <w:rPr>
          <w:rFonts w:ascii="Times New Roman" w:hAnsi="Times New Roman" w:cs="Times New Roman"/>
          <w:sz w:val="24"/>
          <w:szCs w:val="24"/>
        </w:rPr>
        <w:t>(Christiansen, 1997)</w:t>
      </w:r>
    </w:p>
    <w:p w:rsidR="00272D96" w:rsidRPr="00EE1688" w:rsidRDefault="007A626D" w:rsidP="00D820D7">
      <w:pPr>
        <w:jc w:val="both"/>
        <w:rPr>
          <w:rFonts w:ascii="Times New Roman" w:hAnsi="Times New Roman" w:cs="Times New Roman"/>
          <w:color w:val="000000" w:themeColor="text1"/>
          <w:sz w:val="24"/>
          <w:szCs w:val="24"/>
        </w:rPr>
      </w:pPr>
    </w:p>
    <w:p w:rsidR="00272D96" w:rsidRPr="00EE1688" w:rsidRDefault="00BB1A36" w:rsidP="00D820D7">
      <w:pPr>
        <w:jc w:val="both"/>
        <w:rPr>
          <w:rFonts w:ascii="Times New Roman" w:hAnsi="Times New Roman" w:cs="Times New Roman"/>
          <w:color w:val="000000" w:themeColor="text1"/>
          <w:sz w:val="24"/>
          <w:szCs w:val="24"/>
        </w:rPr>
      </w:pPr>
      <w:r w:rsidRPr="00EE1688">
        <w:rPr>
          <w:rFonts w:ascii="Times New Roman" w:hAnsi="Times New Roman" w:cs="Times New Roman"/>
          <w:noProof/>
          <w:color w:val="000000" w:themeColor="text1"/>
          <w:sz w:val="24"/>
          <w:szCs w:val="24"/>
          <w:lang w:val="en-GB" w:eastAsia="en-GB"/>
        </w:rPr>
        <w:drawing>
          <wp:inline distT="0" distB="0" distL="0" distR="0">
            <wp:extent cx="5440850" cy="3331234"/>
            <wp:effectExtent l="19050" t="0" r="7450" b="0"/>
            <wp:docPr id="2" name="Picture 1" descr="Image result for entrepreneu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91653" name="Picture 1" descr="Image result for entrepreneurship"/>
                    <pic:cNvPicPr>
                      <a:picLocks noChangeAspect="1" noChangeArrowheads="1"/>
                    </pic:cNvPicPr>
                  </pic:nvPicPr>
                  <pic:blipFill>
                    <a:blip r:embed="rId8" cstate="print"/>
                    <a:stretch>
                      <a:fillRect/>
                    </a:stretch>
                  </pic:blipFill>
                  <pic:spPr bwMode="auto">
                    <a:xfrm>
                      <a:off x="0" y="0"/>
                      <a:ext cx="5445571" cy="3334125"/>
                    </a:xfrm>
                    <a:prstGeom prst="rect">
                      <a:avLst/>
                    </a:prstGeom>
                    <a:noFill/>
                    <a:ln w="9525">
                      <a:noFill/>
                      <a:miter lim="800000"/>
                      <a:headEnd/>
                      <a:tailEnd/>
                    </a:ln>
                  </pic:spPr>
                </pic:pic>
              </a:graphicData>
            </a:graphic>
          </wp:inline>
        </w:drawing>
      </w:r>
    </w:p>
    <w:p w:rsidR="00272D96" w:rsidRPr="00EE1688" w:rsidRDefault="00BB1A36" w:rsidP="00D820D7">
      <w:pPr>
        <w:jc w:val="both"/>
        <w:rPr>
          <w:rFonts w:ascii="Times New Roman" w:hAnsi="Times New Roman" w:cs="Times New Roman"/>
          <w:color w:val="000000" w:themeColor="text1"/>
          <w:sz w:val="24"/>
          <w:szCs w:val="24"/>
        </w:rPr>
      </w:pPr>
      <w:r w:rsidRPr="00EE1688">
        <w:rPr>
          <w:rFonts w:ascii="Times New Roman" w:hAnsi="Times New Roman" w:cs="Times New Roman"/>
          <w:color w:val="000000" w:themeColor="text1"/>
          <w:sz w:val="24"/>
          <w:szCs w:val="24"/>
        </w:rPr>
        <w:t xml:space="preserve">Source: </w:t>
      </w:r>
      <w:hyperlink w:history="1">
        <w:r w:rsidRPr="00CC61A8">
          <w:rPr>
            <w:rStyle w:val="Hyperlink"/>
            <w:rFonts w:ascii="Times New Roman" w:hAnsi="Times New Roman" w:cs="Times New Roman"/>
            <w:sz w:val="24"/>
            <w:szCs w:val="24"/>
          </w:rPr>
          <w:t>https://www.capitalworx.in%2F2017%2F01%2F20%2Fbecome-entrepreneur-without-building-business%2F&amp;psig=AOvVaw2xj0_5nid1luiMGGjejLGv&amp;ust=1514917979659020</w:t>
        </w:r>
      </w:hyperlink>
    </w:p>
    <w:p w:rsidR="00272D96" w:rsidRPr="00EE1688" w:rsidRDefault="007A626D" w:rsidP="00D820D7">
      <w:pPr>
        <w:jc w:val="both"/>
        <w:rPr>
          <w:rFonts w:ascii="Times New Roman" w:hAnsi="Times New Roman" w:cs="Times New Roman"/>
          <w:color w:val="000000" w:themeColor="text1"/>
          <w:sz w:val="24"/>
          <w:szCs w:val="24"/>
        </w:rPr>
      </w:pPr>
    </w:p>
    <w:p w:rsidR="00D31E4D" w:rsidRPr="00EE1688" w:rsidRDefault="00BB1A36" w:rsidP="00FC61D1">
      <w:pPr>
        <w:spacing w:line="360" w:lineRule="auto"/>
        <w:jc w:val="both"/>
        <w:rPr>
          <w:rFonts w:ascii="Times New Roman" w:hAnsi="Times New Roman" w:cs="Times New Roman"/>
          <w:color w:val="000000" w:themeColor="text1"/>
          <w:sz w:val="24"/>
          <w:szCs w:val="24"/>
        </w:rPr>
      </w:pPr>
      <w:r w:rsidRPr="00EE1688">
        <w:rPr>
          <w:rFonts w:ascii="Times New Roman" w:hAnsi="Times New Roman" w:cs="Times New Roman"/>
          <w:color w:val="000000" w:themeColor="text1"/>
          <w:sz w:val="24"/>
          <w:szCs w:val="24"/>
        </w:rPr>
        <w:t>People have different entrepreneurship motivational factors and there is always a variation across individuals in regard to opportunity and risk thus influencing entrepreneurial decisions. People generally view risk differently of spending the available resources before knowing the outcomes. Generally, there are lesser chances of succeeding at an entrepreneurial venture and people who still aim to proceed even after the odds are higher in self-ability and optimism.</w:t>
      </w:r>
    </w:p>
    <w:p w:rsidR="00D31E4D" w:rsidRPr="00641526" w:rsidRDefault="00BB1A36" w:rsidP="00FC61D1">
      <w:pPr>
        <w:spacing w:line="360" w:lineRule="auto"/>
        <w:jc w:val="both"/>
        <w:rPr>
          <w:rFonts w:ascii="Times New Roman" w:hAnsi="Times New Roman" w:cs="Times New Roman"/>
          <w:b/>
          <w:color w:val="000000" w:themeColor="text1"/>
          <w:sz w:val="24"/>
          <w:szCs w:val="24"/>
        </w:rPr>
      </w:pPr>
      <w:r w:rsidRPr="00641526">
        <w:rPr>
          <w:rFonts w:ascii="Times New Roman" w:hAnsi="Times New Roman" w:cs="Times New Roman"/>
          <w:b/>
          <w:color w:val="000000" w:themeColor="text1"/>
          <w:sz w:val="24"/>
          <w:szCs w:val="24"/>
        </w:rPr>
        <w:t xml:space="preserve">There are other factors also which affect entrepreneurship. </w:t>
      </w:r>
    </w:p>
    <w:p w:rsidR="00D31E4D" w:rsidRPr="00EE1688" w:rsidRDefault="00BB1A36" w:rsidP="00FC61D1">
      <w:pPr>
        <w:pStyle w:val="ListParagraph"/>
        <w:numPr>
          <w:ilvl w:val="0"/>
          <w:numId w:val="1"/>
        </w:numPr>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w:t>
      </w:r>
      <w:r w:rsidRPr="00EE1688">
        <w:rPr>
          <w:rFonts w:ascii="Times New Roman" w:hAnsi="Times New Roman" w:cs="Times New Roman"/>
          <w:color w:val="000000" w:themeColor="text1"/>
          <w:sz w:val="24"/>
          <w:szCs w:val="24"/>
        </w:rPr>
        <w:t>arket forces (e.g., industry structure, technology regime, market size, potential barriers to entry and population demographics)</w:t>
      </w:r>
    </w:p>
    <w:p w:rsidR="00D31E4D" w:rsidRPr="00EE1688" w:rsidRDefault="00BB1A36" w:rsidP="00FC61D1">
      <w:pPr>
        <w:pStyle w:val="ListParagraph"/>
        <w:numPr>
          <w:ilvl w:val="0"/>
          <w:numId w:val="1"/>
        </w:numPr>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w:t>
      </w:r>
      <w:r w:rsidRPr="00EE1688">
        <w:rPr>
          <w:rFonts w:ascii="Times New Roman" w:hAnsi="Times New Roman" w:cs="Times New Roman"/>
          <w:color w:val="000000" w:themeColor="text1"/>
          <w:sz w:val="24"/>
          <w:szCs w:val="24"/>
        </w:rPr>
        <w:t>olitical factors (e.g., currency stability, legal restrictions, law enforcement and political stability)</w:t>
      </w:r>
    </w:p>
    <w:p w:rsidR="00ED68F1" w:rsidRPr="00FC61D1" w:rsidRDefault="00BB1A36" w:rsidP="00D820D7">
      <w:pPr>
        <w:pStyle w:val="ListParagraph"/>
        <w:numPr>
          <w:ilvl w:val="0"/>
          <w:numId w:val="1"/>
        </w:numPr>
        <w:spacing w:line="360" w:lineRule="auto"/>
        <w:ind w:left="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w:t>
      </w:r>
      <w:r w:rsidRPr="00EE1688">
        <w:rPr>
          <w:rFonts w:ascii="Times New Roman" w:hAnsi="Times New Roman" w:cs="Times New Roman"/>
          <w:color w:val="000000" w:themeColor="text1"/>
          <w:sz w:val="24"/>
          <w:szCs w:val="24"/>
        </w:rPr>
        <w:t>esources (e.g., labor market, availability of investment capital, transportation infrastructure)</w:t>
      </w:r>
      <w:r w:rsidR="00EE4926">
        <w:rPr>
          <w:rFonts w:ascii="Times New Roman" w:hAnsi="Times New Roman" w:cs="Times New Roman"/>
          <w:noProof/>
          <w:color w:val="000000" w:themeColor="text1"/>
          <w:sz w:val="24"/>
          <w:szCs w:val="24"/>
          <w:lang w:val="en-GB" w:eastAsia="en-GB"/>
        </w:rPr>
        <w:pict>
          <v:rect id="_x0000_s1043" style="position:absolute;left:0;text-align:left;margin-left:-31.95pt;margin-top:39.75pt;width:143.35pt;height:115.85pt;z-index:251658240;mso-position-horizontal-relative:text;mso-position-vertical-relative:text">
            <v:textbox>
              <w:txbxContent>
                <w:p w:rsidR="00955F3C" w:rsidRDefault="00BB1A36" w:rsidP="00955F3C">
                  <w:pPr>
                    <w:spacing w:after="100" w:afterAutospacing="1" w:line="240" w:lineRule="auto"/>
                    <w:contextualSpacing/>
                    <w:rPr>
                      <w:rFonts w:ascii="Times New Roman" w:hAnsi="Times New Roman" w:cs="Times New Roman"/>
                      <w:sz w:val="18"/>
                      <w:szCs w:val="18"/>
                    </w:rPr>
                  </w:pPr>
                  <w:r>
                    <w:rPr>
                      <w:rFonts w:ascii="Times New Roman" w:hAnsi="Times New Roman" w:cs="Times New Roman"/>
                      <w:sz w:val="18"/>
                      <w:szCs w:val="18"/>
                    </w:rPr>
                    <w:t>Entrepreneurial motivation</w:t>
                  </w:r>
                </w:p>
                <w:p w:rsidR="00955F3C" w:rsidRDefault="00BB1A36" w:rsidP="00955F3C">
                  <w:pPr>
                    <w:spacing w:after="100" w:afterAutospacing="1" w:line="240" w:lineRule="auto"/>
                    <w:contextualSpacing/>
                    <w:rPr>
                      <w:rFonts w:ascii="Times New Roman" w:hAnsi="Times New Roman" w:cs="Times New Roman"/>
                      <w:sz w:val="18"/>
                      <w:szCs w:val="18"/>
                    </w:rPr>
                  </w:pPr>
                  <w:r>
                    <w:rPr>
                      <w:rFonts w:ascii="Times New Roman" w:hAnsi="Times New Roman" w:cs="Times New Roman"/>
                      <w:sz w:val="18"/>
                      <w:szCs w:val="18"/>
                    </w:rPr>
                    <w:t>1) General</w:t>
                  </w:r>
                </w:p>
                <w:p w:rsidR="00955F3C" w:rsidRDefault="00BB1A36" w:rsidP="00955F3C">
                  <w:pPr>
                    <w:spacing w:after="100" w:afterAutospacing="1" w:line="240" w:lineRule="auto"/>
                    <w:contextualSpacing/>
                    <w:rPr>
                      <w:rFonts w:ascii="Times New Roman" w:hAnsi="Times New Roman" w:cs="Times New Roman"/>
                      <w:sz w:val="18"/>
                      <w:szCs w:val="18"/>
                    </w:rPr>
                  </w:pPr>
                  <w:r>
                    <w:rPr>
                      <w:rFonts w:ascii="Times New Roman" w:hAnsi="Times New Roman" w:cs="Times New Roman"/>
                      <w:sz w:val="18"/>
                      <w:szCs w:val="18"/>
                    </w:rPr>
                    <w:t>Need for achievement</w:t>
                  </w:r>
                </w:p>
                <w:p w:rsidR="00955F3C" w:rsidRDefault="00BB1A36" w:rsidP="00955F3C">
                  <w:pPr>
                    <w:spacing w:after="100" w:afterAutospacing="1" w:line="240" w:lineRule="auto"/>
                    <w:contextualSpacing/>
                    <w:rPr>
                      <w:rFonts w:ascii="Times New Roman" w:hAnsi="Times New Roman" w:cs="Times New Roman"/>
                      <w:sz w:val="18"/>
                      <w:szCs w:val="18"/>
                    </w:rPr>
                  </w:pPr>
                  <w:r>
                    <w:rPr>
                      <w:rFonts w:ascii="Times New Roman" w:hAnsi="Times New Roman" w:cs="Times New Roman"/>
                      <w:sz w:val="18"/>
                      <w:szCs w:val="18"/>
                    </w:rPr>
                    <w:t>Vision</w:t>
                  </w:r>
                </w:p>
                <w:p w:rsidR="00955F3C" w:rsidRDefault="00BB1A36" w:rsidP="00955F3C">
                  <w:pPr>
                    <w:spacing w:after="100" w:afterAutospacing="1" w:line="240" w:lineRule="auto"/>
                    <w:contextualSpacing/>
                    <w:rPr>
                      <w:rFonts w:ascii="Times New Roman" w:hAnsi="Times New Roman" w:cs="Times New Roman"/>
                      <w:sz w:val="18"/>
                      <w:szCs w:val="18"/>
                    </w:rPr>
                  </w:pPr>
                  <w:r>
                    <w:rPr>
                      <w:rFonts w:ascii="Times New Roman" w:hAnsi="Times New Roman" w:cs="Times New Roman"/>
                      <w:sz w:val="18"/>
                      <w:szCs w:val="18"/>
                    </w:rPr>
                    <w:t>Desire for independence</w:t>
                  </w:r>
                </w:p>
                <w:p w:rsidR="00955F3C" w:rsidRDefault="00BB1A36" w:rsidP="00955F3C">
                  <w:pPr>
                    <w:spacing w:after="100" w:afterAutospacing="1" w:line="240" w:lineRule="auto"/>
                    <w:contextualSpacing/>
                    <w:rPr>
                      <w:rFonts w:ascii="Times New Roman" w:hAnsi="Times New Roman" w:cs="Times New Roman"/>
                      <w:sz w:val="18"/>
                      <w:szCs w:val="18"/>
                    </w:rPr>
                  </w:pPr>
                  <w:r>
                    <w:rPr>
                      <w:rFonts w:ascii="Times New Roman" w:hAnsi="Times New Roman" w:cs="Times New Roman"/>
                      <w:sz w:val="18"/>
                      <w:szCs w:val="18"/>
                    </w:rPr>
                    <w:t>Passion</w:t>
                  </w:r>
                </w:p>
                <w:p w:rsidR="00955F3C" w:rsidRDefault="00BB1A36" w:rsidP="00955F3C">
                  <w:pPr>
                    <w:spacing w:after="100" w:afterAutospacing="1" w:line="240" w:lineRule="auto"/>
                    <w:contextualSpacing/>
                    <w:rPr>
                      <w:rFonts w:ascii="Times New Roman" w:hAnsi="Times New Roman" w:cs="Times New Roman"/>
                      <w:sz w:val="18"/>
                      <w:szCs w:val="18"/>
                    </w:rPr>
                  </w:pPr>
                  <w:r>
                    <w:rPr>
                      <w:rFonts w:ascii="Times New Roman" w:hAnsi="Times New Roman" w:cs="Times New Roman"/>
                      <w:sz w:val="18"/>
                      <w:szCs w:val="18"/>
                    </w:rPr>
                    <w:t>Drive</w:t>
                  </w:r>
                </w:p>
                <w:p w:rsidR="00955F3C" w:rsidRDefault="00BB1A36" w:rsidP="00955F3C">
                  <w:pPr>
                    <w:spacing w:after="100" w:afterAutospacing="1" w:line="240" w:lineRule="auto"/>
                    <w:contextualSpacing/>
                    <w:rPr>
                      <w:rFonts w:ascii="Times New Roman" w:hAnsi="Times New Roman" w:cs="Times New Roman"/>
                      <w:sz w:val="18"/>
                      <w:szCs w:val="18"/>
                    </w:rPr>
                  </w:pPr>
                  <w:r>
                    <w:rPr>
                      <w:rFonts w:ascii="Times New Roman" w:hAnsi="Times New Roman" w:cs="Times New Roman"/>
                      <w:sz w:val="18"/>
                      <w:szCs w:val="18"/>
                    </w:rPr>
                    <w:t>2) Task-specific</w:t>
                  </w:r>
                </w:p>
                <w:p w:rsidR="00955F3C" w:rsidRDefault="00BB1A36" w:rsidP="00955F3C">
                  <w:pPr>
                    <w:spacing w:after="100" w:afterAutospacing="1" w:line="240" w:lineRule="auto"/>
                    <w:contextualSpacing/>
                    <w:rPr>
                      <w:rFonts w:ascii="Times New Roman" w:hAnsi="Times New Roman" w:cs="Times New Roman"/>
                      <w:sz w:val="18"/>
                      <w:szCs w:val="18"/>
                    </w:rPr>
                  </w:pPr>
                  <w:r>
                    <w:rPr>
                      <w:rFonts w:ascii="Times New Roman" w:hAnsi="Times New Roman" w:cs="Times New Roman"/>
                      <w:sz w:val="18"/>
                      <w:szCs w:val="18"/>
                    </w:rPr>
                    <w:t>Goal setting</w:t>
                  </w:r>
                </w:p>
                <w:p w:rsidR="00955F3C" w:rsidRDefault="00BB1A36" w:rsidP="00955F3C">
                  <w:pPr>
                    <w:spacing w:after="100" w:afterAutospacing="1" w:line="240" w:lineRule="auto"/>
                    <w:contextualSpacing/>
                    <w:rPr>
                      <w:rFonts w:ascii="Times New Roman" w:hAnsi="Times New Roman" w:cs="Times New Roman"/>
                      <w:sz w:val="18"/>
                      <w:szCs w:val="18"/>
                    </w:rPr>
                  </w:pPr>
                  <w:r>
                    <w:rPr>
                      <w:rFonts w:ascii="Times New Roman" w:hAnsi="Times New Roman" w:cs="Times New Roman"/>
                      <w:sz w:val="18"/>
                      <w:szCs w:val="18"/>
                    </w:rPr>
                    <w:t>Self- efficacy</w:t>
                  </w:r>
                </w:p>
                <w:p w:rsidR="00955F3C" w:rsidRPr="00955F3C" w:rsidRDefault="007A626D" w:rsidP="00955F3C">
                  <w:pPr>
                    <w:spacing w:line="240" w:lineRule="auto"/>
                    <w:rPr>
                      <w:rFonts w:ascii="Times New Roman" w:hAnsi="Times New Roman" w:cs="Times New Roman"/>
                      <w:sz w:val="18"/>
                      <w:szCs w:val="18"/>
                    </w:rPr>
                  </w:pPr>
                </w:p>
              </w:txbxContent>
            </v:textbox>
          </v:rect>
        </w:pict>
      </w:r>
    </w:p>
    <w:p w:rsidR="00B84808" w:rsidRDefault="007A626D" w:rsidP="00D820D7">
      <w:pPr>
        <w:jc w:val="both"/>
        <w:rPr>
          <w:rFonts w:ascii="Times New Roman" w:hAnsi="Times New Roman" w:cs="Times New Roman"/>
          <w:color w:val="000000" w:themeColor="text1"/>
          <w:sz w:val="24"/>
          <w:szCs w:val="24"/>
        </w:rPr>
      </w:pPr>
    </w:p>
    <w:p w:rsidR="00955F3C" w:rsidRDefault="007A626D" w:rsidP="00D820D7">
      <w:pPr>
        <w:jc w:val="both"/>
        <w:rPr>
          <w:rFonts w:ascii="Times New Roman" w:hAnsi="Times New Roman" w:cs="Times New Roman"/>
          <w:color w:val="000000" w:themeColor="text1"/>
          <w:sz w:val="24"/>
          <w:szCs w:val="24"/>
        </w:rPr>
      </w:pPr>
    </w:p>
    <w:p w:rsidR="00955F3C" w:rsidRDefault="00EE4926" w:rsidP="00D820D7">
      <w:pPr>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GB" w:eastAsia="en-GB"/>
        </w:rPr>
        <w:pict>
          <v:shapetype id="_x0000_t32" coordsize="21600,21600" o:spt="32" o:oned="t" path="m,l21600,21600e" filled="f">
            <v:path arrowok="t" fillok="f" o:connecttype="none"/>
            <o:lock v:ext="edit" shapetype="t"/>
          </v:shapetype>
          <v:shape id="_x0000_s1026" type="#_x0000_t32" style="position:absolute;left:0;text-align:left;margin-left:111.4pt;margin-top:4.55pt;width:309.95pt;height:75.75pt;z-index:251665408" o:connectortype="straight">
            <v:stroke endarrow="block"/>
          </v:shape>
        </w:pict>
      </w:r>
      <w:r>
        <w:rPr>
          <w:rFonts w:ascii="Times New Roman" w:hAnsi="Times New Roman" w:cs="Times New Roman"/>
          <w:noProof/>
          <w:color w:val="000000" w:themeColor="text1"/>
          <w:sz w:val="24"/>
          <w:szCs w:val="24"/>
          <w:lang w:val="en-GB" w:eastAsia="en-GB"/>
        </w:rPr>
        <w:pict>
          <v:shape id="_x0000_s1027" type="#_x0000_t32" style="position:absolute;left:0;text-align:left;margin-left:111.4pt;margin-top:4.55pt;width:174.1pt;height:110.2pt;z-index:251664384" o:connectortype="straight">
            <v:stroke endarrow="block"/>
          </v:shape>
        </w:pict>
      </w:r>
      <w:r>
        <w:rPr>
          <w:rFonts w:ascii="Times New Roman" w:hAnsi="Times New Roman" w:cs="Times New Roman"/>
          <w:noProof/>
          <w:color w:val="000000" w:themeColor="text1"/>
          <w:sz w:val="24"/>
          <w:szCs w:val="24"/>
          <w:lang w:val="en-GB" w:eastAsia="en-GB"/>
        </w:rPr>
        <w:pict>
          <v:shape id="_x0000_s1028" type="#_x0000_t32" style="position:absolute;left:0;text-align:left;margin-left:111.4pt;margin-top:4.55pt;width:54.5pt;height:110.2pt;z-index:251663360" o:connectortype="straight">
            <v:stroke endarrow="block"/>
          </v:shape>
        </w:pict>
      </w:r>
    </w:p>
    <w:p w:rsidR="00955F3C" w:rsidRDefault="00EE4926" w:rsidP="00D820D7">
      <w:pPr>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GB" w:eastAsia="en-GB"/>
        </w:rPr>
        <w:pict>
          <v:shape id="_x0000_s1029" type="#_x0000_t32" style="position:absolute;left:0;text-align:left;margin-left:93.9pt;margin-top:13.1pt;width:157.15pt;height:88.25pt;flip:y;z-index:251668480" o:connectortype="straight">
            <v:stroke endarrow="block"/>
          </v:shape>
        </w:pict>
      </w:r>
    </w:p>
    <w:p w:rsidR="00955F3C" w:rsidRDefault="00EE4926" w:rsidP="00D820D7">
      <w:pPr>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GB" w:eastAsia="en-GB"/>
        </w:rPr>
        <w:pict>
          <v:shape id="_x0000_s1030" type="#_x0000_t32" style="position:absolute;left:0;text-align:left;margin-left:93.9pt;margin-top:2.9pt;width:100.2pt;height:72.6pt;flip:y;z-index:251667456" o:connectortype="straight">
            <v:stroke endarrow="block"/>
          </v:shape>
        </w:pict>
      </w:r>
      <w:r>
        <w:rPr>
          <w:rFonts w:ascii="Times New Roman" w:hAnsi="Times New Roman" w:cs="Times New Roman"/>
          <w:noProof/>
          <w:color w:val="000000" w:themeColor="text1"/>
          <w:sz w:val="24"/>
          <w:szCs w:val="24"/>
          <w:lang w:val="en-GB" w:eastAsia="en-GB"/>
        </w:rPr>
        <w:pict>
          <v:shape id="_x0000_s1031" type="#_x0000_t32" style="position:absolute;left:0;text-align:left;margin-left:93.9pt;margin-top:14.15pt;width:46.95pt;height:61.35pt;flip:y;z-index:251666432" o:connectortype="straight">
            <v:stroke endarrow="block"/>
          </v:shape>
        </w:pict>
      </w:r>
    </w:p>
    <w:p w:rsidR="00955F3C" w:rsidRDefault="00EE4926" w:rsidP="00D820D7">
      <w:pPr>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GB" w:eastAsia="en-GB"/>
        </w:rPr>
        <w:pict>
          <v:rect id="_x0000_s1032" style="position:absolute;left:0;text-align:left;margin-left:351.85pt;margin-top:2.65pt;width:122.1pt;height:83.9pt;z-index:251662336">
            <v:textbox>
              <w:txbxContent>
                <w:p w:rsidR="008D2C1D" w:rsidRDefault="00BB1A36">
                  <w:pPr>
                    <w:rPr>
                      <w:rFonts w:ascii="Times New Roman" w:hAnsi="Times New Roman" w:cs="Times New Roman"/>
                      <w:sz w:val="18"/>
                      <w:szCs w:val="18"/>
                    </w:rPr>
                  </w:pPr>
                  <w:r>
                    <w:rPr>
                      <w:rFonts w:ascii="Times New Roman" w:hAnsi="Times New Roman" w:cs="Times New Roman"/>
                      <w:sz w:val="18"/>
                      <w:szCs w:val="18"/>
                    </w:rPr>
                    <w:t>EXECUTION</w:t>
                  </w:r>
                </w:p>
                <w:p w:rsidR="008D2C1D" w:rsidRDefault="00BB1A36" w:rsidP="008D2C1D">
                  <w:pPr>
                    <w:spacing w:after="0" w:line="240" w:lineRule="auto"/>
                    <w:rPr>
                      <w:rFonts w:ascii="Times New Roman" w:hAnsi="Times New Roman" w:cs="Times New Roman"/>
                      <w:sz w:val="18"/>
                      <w:szCs w:val="18"/>
                    </w:rPr>
                  </w:pPr>
                  <w:r>
                    <w:rPr>
                      <w:rFonts w:ascii="Times New Roman" w:hAnsi="Times New Roman" w:cs="Times New Roman"/>
                      <w:sz w:val="18"/>
                      <w:szCs w:val="18"/>
                    </w:rPr>
                    <w:t>Resource assembly</w:t>
                  </w:r>
                </w:p>
                <w:p w:rsidR="008D2C1D" w:rsidRDefault="00BB1A36" w:rsidP="008D2C1D">
                  <w:pPr>
                    <w:spacing w:after="0" w:line="240" w:lineRule="auto"/>
                    <w:rPr>
                      <w:rFonts w:ascii="Times New Roman" w:hAnsi="Times New Roman" w:cs="Times New Roman"/>
                      <w:sz w:val="18"/>
                      <w:szCs w:val="18"/>
                    </w:rPr>
                  </w:pPr>
                  <w:r>
                    <w:rPr>
                      <w:rFonts w:ascii="Times New Roman" w:hAnsi="Times New Roman" w:cs="Times New Roman"/>
                      <w:sz w:val="18"/>
                      <w:szCs w:val="18"/>
                    </w:rPr>
                    <w:t>Organisational design</w:t>
                  </w:r>
                </w:p>
                <w:p w:rsidR="008D2C1D" w:rsidRDefault="00BB1A36" w:rsidP="008D2C1D">
                  <w:pPr>
                    <w:spacing w:after="0" w:line="240" w:lineRule="auto"/>
                    <w:rPr>
                      <w:rFonts w:ascii="Times New Roman" w:hAnsi="Times New Roman" w:cs="Times New Roman"/>
                      <w:sz w:val="18"/>
                      <w:szCs w:val="18"/>
                    </w:rPr>
                  </w:pPr>
                  <w:r>
                    <w:rPr>
                      <w:rFonts w:ascii="Times New Roman" w:hAnsi="Times New Roman" w:cs="Times New Roman"/>
                      <w:sz w:val="18"/>
                      <w:szCs w:val="18"/>
                    </w:rPr>
                    <w:t>Market making</w:t>
                  </w:r>
                </w:p>
                <w:p w:rsidR="008D2C1D" w:rsidRPr="008D2C1D" w:rsidRDefault="00BB1A36" w:rsidP="008D2C1D">
                  <w:pPr>
                    <w:spacing w:after="0" w:line="240" w:lineRule="auto"/>
                    <w:rPr>
                      <w:rFonts w:ascii="Times New Roman" w:hAnsi="Times New Roman" w:cs="Times New Roman"/>
                      <w:sz w:val="18"/>
                      <w:szCs w:val="18"/>
                    </w:rPr>
                  </w:pPr>
                  <w:r>
                    <w:rPr>
                      <w:rFonts w:ascii="Times New Roman" w:hAnsi="Times New Roman" w:cs="Times New Roman"/>
                      <w:sz w:val="18"/>
                      <w:szCs w:val="18"/>
                    </w:rPr>
                    <w:t>Product development</w:t>
                  </w:r>
                </w:p>
              </w:txbxContent>
            </v:textbox>
          </v:rect>
        </w:pict>
      </w:r>
    </w:p>
    <w:p w:rsidR="00955F3C" w:rsidRDefault="00EE4926" w:rsidP="00D820D7">
      <w:pPr>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GB" w:eastAsia="en-GB"/>
        </w:rPr>
        <w:pict>
          <v:rect id="_x0000_s1033" style="position:absolute;left:0;text-align:left;margin-left:236.65pt;margin-top:11.25pt;width:89.55pt;height:30.05pt;z-index:251661312">
            <v:textbox>
              <w:txbxContent>
                <w:p w:rsidR="008D2C1D" w:rsidRPr="008D2C1D" w:rsidRDefault="00BB1A36">
                  <w:pPr>
                    <w:rPr>
                      <w:rFonts w:ascii="Times New Roman" w:hAnsi="Times New Roman" w:cs="Times New Roman"/>
                      <w:sz w:val="18"/>
                      <w:szCs w:val="18"/>
                    </w:rPr>
                  </w:pPr>
                  <w:r>
                    <w:rPr>
                      <w:rFonts w:ascii="Times New Roman" w:hAnsi="Times New Roman" w:cs="Times New Roman"/>
                      <w:sz w:val="18"/>
                      <w:szCs w:val="18"/>
                    </w:rPr>
                    <w:t>IDEA DEVELOPMENT</w:t>
                  </w:r>
                </w:p>
              </w:txbxContent>
            </v:textbox>
          </v:rect>
        </w:pict>
      </w:r>
      <w:r>
        <w:rPr>
          <w:rFonts w:ascii="Times New Roman" w:hAnsi="Times New Roman" w:cs="Times New Roman"/>
          <w:noProof/>
          <w:color w:val="000000" w:themeColor="text1"/>
          <w:sz w:val="24"/>
          <w:szCs w:val="24"/>
          <w:lang w:val="en-GB" w:eastAsia="en-GB"/>
        </w:rPr>
        <w:pict>
          <v:rect id="_x0000_s1034" style="position:absolute;left:0;text-align:left;margin-left:135.25pt;margin-top:11.25pt;width:92.05pt;height:30.05pt;z-index:251660288">
            <v:textbox>
              <w:txbxContent>
                <w:p w:rsidR="008D2C1D" w:rsidRPr="008D2C1D" w:rsidRDefault="00BB1A36">
                  <w:pPr>
                    <w:rPr>
                      <w:rFonts w:ascii="Times New Roman" w:hAnsi="Times New Roman" w:cs="Times New Roman"/>
                      <w:sz w:val="18"/>
                      <w:szCs w:val="18"/>
                    </w:rPr>
                  </w:pPr>
                  <w:r>
                    <w:rPr>
                      <w:rFonts w:ascii="Times New Roman" w:hAnsi="Times New Roman" w:cs="Times New Roman"/>
                      <w:sz w:val="18"/>
                      <w:szCs w:val="18"/>
                    </w:rPr>
                    <w:t>OPPURTUNITY RECOGNITION</w:t>
                  </w:r>
                </w:p>
              </w:txbxContent>
            </v:textbox>
          </v:rect>
        </w:pict>
      </w:r>
      <w:r>
        <w:rPr>
          <w:rFonts w:ascii="Times New Roman" w:hAnsi="Times New Roman" w:cs="Times New Roman"/>
          <w:noProof/>
          <w:color w:val="000000" w:themeColor="text1"/>
          <w:sz w:val="24"/>
          <w:szCs w:val="24"/>
          <w:lang w:val="en-GB" w:eastAsia="en-GB"/>
        </w:rPr>
        <w:pict>
          <v:rect id="_x0000_s1035" style="position:absolute;left:0;text-align:left;margin-left:-26.3pt;margin-top:-.05pt;width:120.2pt;height:56.35pt;z-index:251659264">
            <v:textbox>
              <w:txbxContent>
                <w:p w:rsidR="00955F3C" w:rsidRPr="008D2C1D" w:rsidRDefault="00BB1A36">
                  <w:pPr>
                    <w:rPr>
                      <w:rFonts w:ascii="Times New Roman" w:hAnsi="Times New Roman" w:cs="Times New Roman"/>
                      <w:sz w:val="18"/>
                      <w:szCs w:val="18"/>
                    </w:rPr>
                  </w:pPr>
                  <w:r w:rsidRPr="008D2C1D">
                    <w:rPr>
                      <w:rFonts w:ascii="Times New Roman" w:hAnsi="Times New Roman" w:cs="Times New Roman"/>
                      <w:sz w:val="18"/>
                      <w:szCs w:val="18"/>
                    </w:rPr>
                    <w:t>Entrepreneurial opportunities</w:t>
                  </w:r>
                </w:p>
                <w:p w:rsidR="008D2C1D" w:rsidRPr="008D2C1D" w:rsidRDefault="00BB1A36">
                  <w:pPr>
                    <w:rPr>
                      <w:rFonts w:ascii="Times New Roman" w:hAnsi="Times New Roman" w:cs="Times New Roman"/>
                      <w:sz w:val="18"/>
                      <w:szCs w:val="18"/>
                    </w:rPr>
                  </w:pPr>
                  <w:r w:rsidRPr="008D2C1D">
                    <w:rPr>
                      <w:rFonts w:ascii="Times New Roman" w:hAnsi="Times New Roman" w:cs="Times New Roman"/>
                      <w:sz w:val="18"/>
                      <w:szCs w:val="18"/>
                    </w:rPr>
                    <w:t>Environmental conditions</w:t>
                  </w:r>
                </w:p>
              </w:txbxContent>
            </v:textbox>
          </v:rect>
        </w:pict>
      </w:r>
      <w:r>
        <w:rPr>
          <w:rFonts w:ascii="Times New Roman" w:hAnsi="Times New Roman" w:cs="Times New Roman"/>
          <w:noProof/>
          <w:color w:val="000000" w:themeColor="text1"/>
          <w:sz w:val="24"/>
          <w:szCs w:val="24"/>
          <w:lang w:val="en-GB" w:eastAsia="en-GB"/>
        </w:rPr>
        <w:pict>
          <v:shape id="_x0000_s1036" type="#_x0000_t32" style="position:absolute;left:0;text-align:left;margin-left:93.9pt;margin-top:23.75pt;width:100.2pt;height:52pt;z-index:251675648" o:connectortype="straight">
            <v:stroke endarrow="block"/>
          </v:shape>
        </w:pict>
      </w:r>
      <w:r>
        <w:rPr>
          <w:rFonts w:ascii="Times New Roman" w:hAnsi="Times New Roman" w:cs="Times New Roman"/>
          <w:noProof/>
          <w:color w:val="000000" w:themeColor="text1"/>
          <w:sz w:val="24"/>
          <w:szCs w:val="24"/>
          <w:lang w:val="en-GB" w:eastAsia="en-GB"/>
        </w:rPr>
        <w:pict>
          <v:shape id="_x0000_s1037" type="#_x0000_t32" style="position:absolute;left:0;text-align:left;margin-left:93.9pt;margin-top:23.75pt;width:109.6pt;height:36.95pt;z-index:251674624" o:connectortype="straight">
            <v:stroke endarrow="block"/>
          </v:shape>
        </w:pict>
      </w:r>
      <w:r>
        <w:rPr>
          <w:rFonts w:ascii="Times New Roman" w:hAnsi="Times New Roman" w:cs="Times New Roman"/>
          <w:noProof/>
          <w:color w:val="000000" w:themeColor="text1"/>
          <w:sz w:val="24"/>
          <w:szCs w:val="24"/>
          <w:lang w:val="en-GB" w:eastAsia="en-GB"/>
        </w:rPr>
        <w:pict>
          <v:shape id="_x0000_s1038" type="#_x0000_t32" style="position:absolute;left:0;text-align:left;margin-left:93.9pt;margin-top:23.75pt;width:55.75pt;height:36.95pt;z-index:251673600" o:connectortype="straight">
            <v:stroke endarrow="block"/>
          </v:shape>
        </w:pict>
      </w:r>
    </w:p>
    <w:p w:rsidR="00955F3C" w:rsidRDefault="00EE4926" w:rsidP="00D820D7">
      <w:pPr>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GB" w:eastAsia="en-GB"/>
        </w:rPr>
        <w:pict>
          <v:shape id="_x0000_s1039" type="#_x0000_t32" style="position:absolute;left:0;text-align:left;margin-left:121.45pt;margin-top:12.3pt;width:230.4pt;height:56.35pt;flip:y;z-index:251672576" o:connectortype="straight">
            <v:stroke endarrow="block"/>
          </v:shape>
        </w:pict>
      </w:r>
      <w:r>
        <w:rPr>
          <w:rFonts w:ascii="Times New Roman" w:hAnsi="Times New Roman" w:cs="Times New Roman"/>
          <w:noProof/>
          <w:color w:val="000000" w:themeColor="text1"/>
          <w:sz w:val="24"/>
          <w:szCs w:val="24"/>
          <w:lang w:val="en-GB" w:eastAsia="en-GB"/>
        </w:rPr>
        <w:pict>
          <v:shape id="_x0000_s1040" type="#_x0000_t32" style="position:absolute;left:0;text-align:left;margin-left:121.45pt;margin-top:12.3pt;width:157.15pt;height:56.35pt;flip:y;z-index:251671552" o:connectortype="straight">
            <v:stroke endarrow="block"/>
          </v:shape>
        </w:pict>
      </w:r>
      <w:r>
        <w:rPr>
          <w:rFonts w:ascii="Times New Roman" w:hAnsi="Times New Roman" w:cs="Times New Roman"/>
          <w:noProof/>
          <w:color w:val="000000" w:themeColor="text1"/>
          <w:sz w:val="24"/>
          <w:szCs w:val="24"/>
          <w:lang w:val="en-GB" w:eastAsia="en-GB"/>
        </w:rPr>
        <w:pict>
          <v:shape id="_x0000_s1041" type="#_x0000_t32" style="position:absolute;left:0;text-align:left;margin-left:121.45pt;margin-top:15.45pt;width:50.7pt;height:53.2pt;flip:y;z-index:251670528" o:connectortype="straight">
            <v:stroke endarrow="block"/>
          </v:shape>
        </w:pict>
      </w:r>
    </w:p>
    <w:p w:rsidR="00955F3C" w:rsidRDefault="007A626D" w:rsidP="00D820D7">
      <w:pPr>
        <w:jc w:val="both"/>
        <w:rPr>
          <w:rFonts w:ascii="Times New Roman" w:hAnsi="Times New Roman" w:cs="Times New Roman"/>
          <w:color w:val="000000" w:themeColor="text1"/>
          <w:sz w:val="24"/>
          <w:szCs w:val="24"/>
        </w:rPr>
      </w:pPr>
    </w:p>
    <w:p w:rsidR="00955F3C" w:rsidRDefault="00EE4926" w:rsidP="00D820D7">
      <w:pPr>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lang w:val="en-GB" w:eastAsia="en-GB"/>
        </w:rPr>
        <w:pict>
          <v:rect id="_x0000_s1042" style="position:absolute;left:0;text-align:left;margin-left:60.75pt;margin-top:16.9pt;width:117.05pt;height:83.9pt;z-index:251669504">
            <v:textbox>
              <w:txbxContent>
                <w:p w:rsidR="008D2C1D" w:rsidRDefault="00BB1A36">
                  <w:pPr>
                    <w:rPr>
                      <w:rFonts w:ascii="Times New Roman" w:hAnsi="Times New Roman" w:cs="Times New Roman"/>
                      <w:sz w:val="18"/>
                      <w:szCs w:val="18"/>
                    </w:rPr>
                  </w:pPr>
                  <w:r>
                    <w:rPr>
                      <w:rFonts w:ascii="Times New Roman" w:hAnsi="Times New Roman" w:cs="Times New Roman"/>
                      <w:sz w:val="18"/>
                      <w:szCs w:val="18"/>
                    </w:rPr>
                    <w:t>Cognitive factors</w:t>
                  </w:r>
                </w:p>
                <w:p w:rsidR="008D2C1D" w:rsidRDefault="00BB1A36" w:rsidP="008D2C1D">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Vision </w:t>
                  </w:r>
                </w:p>
                <w:p w:rsidR="008D2C1D" w:rsidRDefault="00BB1A36" w:rsidP="008D2C1D">
                  <w:pPr>
                    <w:spacing w:after="0" w:line="240" w:lineRule="auto"/>
                    <w:rPr>
                      <w:rFonts w:ascii="Times New Roman" w:hAnsi="Times New Roman" w:cs="Times New Roman"/>
                      <w:sz w:val="18"/>
                      <w:szCs w:val="18"/>
                    </w:rPr>
                  </w:pPr>
                  <w:r>
                    <w:rPr>
                      <w:rFonts w:ascii="Times New Roman" w:hAnsi="Times New Roman" w:cs="Times New Roman"/>
                      <w:sz w:val="18"/>
                      <w:szCs w:val="18"/>
                    </w:rPr>
                    <w:t>Knowledge</w:t>
                  </w:r>
                </w:p>
                <w:p w:rsidR="008D2C1D" w:rsidRDefault="00BB1A36" w:rsidP="008D2C1D">
                  <w:pPr>
                    <w:spacing w:after="0" w:line="240" w:lineRule="auto"/>
                    <w:rPr>
                      <w:rFonts w:ascii="Times New Roman" w:hAnsi="Times New Roman" w:cs="Times New Roman"/>
                      <w:sz w:val="18"/>
                      <w:szCs w:val="18"/>
                    </w:rPr>
                  </w:pPr>
                  <w:r>
                    <w:rPr>
                      <w:rFonts w:ascii="Times New Roman" w:hAnsi="Times New Roman" w:cs="Times New Roman"/>
                      <w:sz w:val="18"/>
                      <w:szCs w:val="18"/>
                    </w:rPr>
                    <w:t>Skills</w:t>
                  </w:r>
                </w:p>
                <w:p w:rsidR="008D2C1D" w:rsidRPr="008D2C1D" w:rsidRDefault="00BB1A36">
                  <w:pPr>
                    <w:rPr>
                      <w:rFonts w:ascii="Times New Roman" w:hAnsi="Times New Roman" w:cs="Times New Roman"/>
                      <w:sz w:val="18"/>
                      <w:szCs w:val="18"/>
                    </w:rPr>
                  </w:pPr>
                  <w:r>
                    <w:rPr>
                      <w:rFonts w:ascii="Times New Roman" w:hAnsi="Times New Roman" w:cs="Times New Roman"/>
                      <w:sz w:val="18"/>
                      <w:szCs w:val="18"/>
                    </w:rPr>
                    <w:t>Abilities</w:t>
                  </w:r>
                </w:p>
              </w:txbxContent>
            </v:textbox>
          </v:rect>
        </w:pict>
      </w:r>
    </w:p>
    <w:p w:rsidR="00955F3C" w:rsidRDefault="007A626D" w:rsidP="00D820D7">
      <w:pPr>
        <w:jc w:val="both"/>
        <w:rPr>
          <w:rFonts w:ascii="Times New Roman" w:hAnsi="Times New Roman" w:cs="Times New Roman"/>
          <w:color w:val="000000" w:themeColor="text1"/>
          <w:sz w:val="24"/>
          <w:szCs w:val="24"/>
        </w:rPr>
      </w:pPr>
    </w:p>
    <w:p w:rsidR="00955F3C" w:rsidRPr="00EE1688" w:rsidRDefault="007A626D" w:rsidP="00D820D7">
      <w:pPr>
        <w:jc w:val="both"/>
        <w:rPr>
          <w:rFonts w:ascii="Times New Roman" w:hAnsi="Times New Roman" w:cs="Times New Roman"/>
          <w:color w:val="000000" w:themeColor="text1"/>
          <w:sz w:val="24"/>
          <w:szCs w:val="24"/>
        </w:rPr>
      </w:pPr>
    </w:p>
    <w:p w:rsidR="00ED68F1" w:rsidRDefault="007A626D" w:rsidP="0019366E">
      <w:pPr>
        <w:autoSpaceDE w:val="0"/>
        <w:autoSpaceDN w:val="0"/>
        <w:adjustRightInd w:val="0"/>
        <w:spacing w:after="0" w:line="240" w:lineRule="auto"/>
        <w:rPr>
          <w:color w:val="000000" w:themeColor="text1"/>
        </w:rPr>
      </w:pPr>
    </w:p>
    <w:p w:rsidR="00ED68F1" w:rsidRDefault="007A626D" w:rsidP="0019366E">
      <w:pPr>
        <w:autoSpaceDE w:val="0"/>
        <w:autoSpaceDN w:val="0"/>
        <w:adjustRightInd w:val="0"/>
        <w:spacing w:after="0" w:line="240" w:lineRule="auto"/>
        <w:rPr>
          <w:color w:val="000000" w:themeColor="text1"/>
        </w:rPr>
      </w:pPr>
    </w:p>
    <w:p w:rsidR="00ED68F1" w:rsidRPr="00F212AD" w:rsidRDefault="00BB1A36" w:rsidP="00F212AD">
      <w:pPr>
        <w:autoSpaceDE w:val="0"/>
        <w:autoSpaceDN w:val="0"/>
        <w:adjustRightInd w:val="0"/>
        <w:spacing w:after="0" w:line="240" w:lineRule="auto"/>
        <w:jc w:val="center"/>
        <w:rPr>
          <w:rFonts w:ascii="Times New Roman" w:hAnsi="Times New Roman" w:cs="Times New Roman"/>
          <w:color w:val="000000" w:themeColor="text1"/>
        </w:rPr>
      </w:pPr>
      <w:r w:rsidRPr="00F212AD">
        <w:rPr>
          <w:rFonts w:ascii="Times New Roman" w:hAnsi="Times New Roman" w:cs="Times New Roman"/>
          <w:color w:val="000000" w:themeColor="text1"/>
        </w:rPr>
        <w:t>FRAMEWORK OF</w:t>
      </w:r>
    </w:p>
    <w:p w:rsidR="00ED68F1" w:rsidRPr="00F212AD" w:rsidRDefault="00BB1A36" w:rsidP="00ED68F1">
      <w:pPr>
        <w:autoSpaceDE w:val="0"/>
        <w:autoSpaceDN w:val="0"/>
        <w:adjustRightInd w:val="0"/>
        <w:spacing w:after="0" w:line="240" w:lineRule="auto"/>
        <w:jc w:val="center"/>
        <w:rPr>
          <w:rFonts w:ascii="Times New Roman" w:hAnsi="Times New Roman" w:cs="Times New Roman"/>
          <w:color w:val="000000" w:themeColor="text1"/>
        </w:rPr>
      </w:pPr>
      <w:r w:rsidRPr="00F212AD">
        <w:rPr>
          <w:rFonts w:ascii="Times New Roman" w:hAnsi="Times New Roman" w:cs="Times New Roman"/>
          <w:color w:val="000000" w:themeColor="text1"/>
        </w:rPr>
        <w:t>ENTREPRENEURIAL MOTIVATION AND ENTREPRENEURSHIP PROCESS</w:t>
      </w:r>
    </w:p>
    <w:p w:rsidR="00ED68F1" w:rsidRDefault="007A626D" w:rsidP="0019366E">
      <w:pPr>
        <w:autoSpaceDE w:val="0"/>
        <w:autoSpaceDN w:val="0"/>
        <w:adjustRightInd w:val="0"/>
        <w:spacing w:after="0" w:line="240" w:lineRule="auto"/>
        <w:rPr>
          <w:color w:val="000000" w:themeColor="text1"/>
        </w:rPr>
      </w:pPr>
    </w:p>
    <w:p w:rsidR="00ED68F1" w:rsidRDefault="007A626D" w:rsidP="0019366E">
      <w:pPr>
        <w:autoSpaceDE w:val="0"/>
        <w:autoSpaceDN w:val="0"/>
        <w:adjustRightInd w:val="0"/>
        <w:spacing w:after="0" w:line="240" w:lineRule="auto"/>
        <w:rPr>
          <w:color w:val="000000" w:themeColor="text1"/>
        </w:rPr>
      </w:pPr>
    </w:p>
    <w:p w:rsidR="0019366E" w:rsidRPr="00FC61D1" w:rsidRDefault="00BB1A36" w:rsidP="00FC61D1">
      <w:pPr>
        <w:autoSpaceDE w:val="0"/>
        <w:autoSpaceDN w:val="0"/>
        <w:adjustRightInd w:val="0"/>
        <w:spacing w:after="0" w:line="360" w:lineRule="auto"/>
        <w:jc w:val="both"/>
        <w:rPr>
          <w:rFonts w:ascii="Times New Roman" w:hAnsi="Times New Roman" w:cs="Times New Roman"/>
          <w:sz w:val="24"/>
          <w:szCs w:val="24"/>
        </w:rPr>
      </w:pPr>
      <w:r w:rsidRPr="00FC61D1">
        <w:rPr>
          <w:rFonts w:ascii="Times New Roman" w:hAnsi="Times New Roman" w:cs="Times New Roman"/>
          <w:color w:val="000000" w:themeColor="text1"/>
          <w:sz w:val="24"/>
          <w:szCs w:val="24"/>
        </w:rPr>
        <w:lastRenderedPageBreak/>
        <w:t xml:space="preserve">We can say that entrepreneurial motivation is the result of the interaction of both individual factors as well as environmental factors. Cognitive characteristics factors, social characteristics factors, and personality factors form a part of individual factors and political, cultural and economic conditions are the major environmental factors along with the degree of support received from the government. </w:t>
      </w:r>
      <w:r w:rsidRPr="00FC61D1">
        <w:rPr>
          <w:rFonts w:ascii="Times New Roman" w:hAnsi="Times New Roman" w:cs="Times New Roman"/>
          <w:sz w:val="24"/>
          <w:szCs w:val="24"/>
        </w:rPr>
        <w:t>(Locke 2000)</w:t>
      </w:r>
    </w:p>
    <w:p w:rsidR="006216C8" w:rsidRPr="00EE1688" w:rsidRDefault="00BB1A36" w:rsidP="00FC61D1">
      <w:pPr>
        <w:pStyle w:val="NormalWeb"/>
        <w:shd w:val="clear" w:color="auto" w:fill="FFFFFF"/>
        <w:spacing w:before="0" w:beforeAutospacing="0" w:line="360" w:lineRule="auto"/>
        <w:jc w:val="both"/>
        <w:rPr>
          <w:bCs/>
          <w:color w:val="000000" w:themeColor="text1"/>
          <w:shd w:val="clear" w:color="auto" w:fill="FFFFFF"/>
        </w:rPr>
      </w:pPr>
      <w:r w:rsidRPr="00FC61D1">
        <w:rPr>
          <w:color w:val="000000" w:themeColor="text1"/>
        </w:rPr>
        <w:t>In general conditions, motivation is a complex phenomenon which we influenced by the complexity of environmental and individual factors.</w:t>
      </w:r>
    </w:p>
    <w:p w:rsidR="006216C8" w:rsidRPr="00F212AD" w:rsidRDefault="00BB1A36" w:rsidP="00F212AD">
      <w:pPr>
        <w:pStyle w:val="ListParagraph"/>
        <w:numPr>
          <w:ilvl w:val="0"/>
          <w:numId w:val="7"/>
        </w:numPr>
        <w:spacing w:line="360" w:lineRule="auto"/>
        <w:jc w:val="both"/>
        <w:rPr>
          <w:rFonts w:ascii="Times New Roman" w:hAnsi="Times New Roman" w:cs="Times New Roman"/>
          <w:b/>
          <w:bCs/>
          <w:color w:val="000000" w:themeColor="text1"/>
          <w:sz w:val="28"/>
          <w:szCs w:val="28"/>
          <w:shd w:val="clear" w:color="auto" w:fill="FFFFFF"/>
        </w:rPr>
      </w:pPr>
      <w:r w:rsidRPr="00F212AD">
        <w:rPr>
          <w:rFonts w:ascii="Times New Roman" w:hAnsi="Times New Roman" w:cs="Times New Roman"/>
          <w:b/>
          <w:bCs/>
          <w:color w:val="000000" w:themeColor="text1"/>
          <w:sz w:val="28"/>
          <w:szCs w:val="28"/>
          <w:shd w:val="clear" w:color="auto" w:fill="FFFFFF"/>
        </w:rPr>
        <w:t>Risk propensity and entrepreneurial motivation</w:t>
      </w:r>
    </w:p>
    <w:p w:rsidR="006216C8" w:rsidRPr="00FC61D1" w:rsidRDefault="00BB1A36" w:rsidP="00FC61D1">
      <w:pPr>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FFFFFF"/>
        </w:rPr>
      </w:pPr>
      <w:r w:rsidRPr="00FC61D1">
        <w:rPr>
          <w:rFonts w:ascii="Times New Roman" w:hAnsi="Times New Roman" w:cs="Times New Roman"/>
          <w:color w:val="000000" w:themeColor="text1"/>
          <w:sz w:val="24"/>
          <w:szCs w:val="24"/>
          <w:shd w:val="clear" w:color="auto" w:fill="FFFFFF"/>
        </w:rPr>
        <w:t xml:space="preserve">Risk taking is the heart of any entrepreneurship activity. The major issue that any entrepreneur comes across the new product development is the degree and nature of risk he faces and also how they perceive and manage those risks. Whenever an individual </w:t>
      </w:r>
      <w:r>
        <w:rPr>
          <w:rFonts w:ascii="Times New Roman" w:hAnsi="Times New Roman" w:cs="Times New Roman"/>
          <w:color w:val="000000" w:themeColor="text1"/>
          <w:sz w:val="24"/>
          <w:szCs w:val="24"/>
          <w:shd w:val="clear" w:color="auto" w:fill="FFFFFF"/>
        </w:rPr>
        <w:t>starts a new business or launches a new product</w:t>
      </w:r>
      <w:r w:rsidRPr="00FC61D1">
        <w:rPr>
          <w:rFonts w:ascii="Times New Roman" w:hAnsi="Times New Roman" w:cs="Times New Roman"/>
          <w:color w:val="000000" w:themeColor="text1"/>
          <w:sz w:val="24"/>
          <w:szCs w:val="24"/>
          <w:shd w:val="clear" w:color="auto" w:fill="FFFFFF"/>
        </w:rPr>
        <w:t xml:space="preserve"> line, the degree of risk involved is higher as compared to individual steady work. Through a number of researchers conducted on entrepreneurship, it is seen that entrepreneurs usually complain about the falling performance or poor performance of any new business enterprise and more than fifty percent of newly found businesses don't have a perpetual existence and fail within five years of commencing operations. Within five years of commencing operations, the rate of survival that any enterprise has is around thirty-three percent. Thus we can say that there is always a higher degree of risk involved in the entrepreneurial process. But still, thousands of people want to become entrepreneurs.  </w:t>
      </w:r>
    </w:p>
    <w:p w:rsidR="006216C8" w:rsidRPr="00FC61D1" w:rsidRDefault="00BB1A36" w:rsidP="00FC61D1">
      <w:pPr>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FFFFFF"/>
        </w:rPr>
      </w:pPr>
      <w:r w:rsidRPr="00FC61D1">
        <w:rPr>
          <w:rFonts w:ascii="Times New Roman" w:hAnsi="Times New Roman" w:cs="Times New Roman"/>
          <w:color w:val="000000" w:themeColor="text1"/>
          <w:sz w:val="24"/>
          <w:szCs w:val="24"/>
          <w:shd w:val="clear" w:color="auto" w:fill="FFFFFF"/>
        </w:rPr>
        <w:t>Scholars argue that individuals with higher levels of achievement should undertake activities that involve intermediate risk since these activities do offer a challenge but are still achievable. Individual who don't want to face any failures should avoid intermediate risks but should prefer safe and easy undertakings since these types of undertakings offer higher chances of success and also should avoid very risky and difficult undertakings since even if failure is to be faced, there would not be any self-blame for it.</w:t>
      </w:r>
    </w:p>
    <w:p w:rsidR="006216C8" w:rsidRPr="00FC61D1" w:rsidRDefault="007A626D" w:rsidP="00FC61D1">
      <w:pPr>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FFFFFF"/>
        </w:rPr>
      </w:pPr>
    </w:p>
    <w:p w:rsidR="006216C8" w:rsidRPr="00FC61D1" w:rsidRDefault="00BB1A36" w:rsidP="00FC61D1">
      <w:pPr>
        <w:autoSpaceDE w:val="0"/>
        <w:autoSpaceDN w:val="0"/>
        <w:adjustRightInd w:val="0"/>
        <w:spacing w:after="0" w:line="360" w:lineRule="auto"/>
        <w:jc w:val="both"/>
        <w:rPr>
          <w:rFonts w:ascii="Times New Roman" w:hAnsi="Times New Roman" w:cs="Times New Roman"/>
          <w:color w:val="000000" w:themeColor="text1"/>
          <w:sz w:val="24"/>
          <w:szCs w:val="24"/>
          <w:shd w:val="clear" w:color="auto" w:fill="FFFFFF"/>
        </w:rPr>
      </w:pPr>
      <w:r w:rsidRPr="00FC61D1">
        <w:rPr>
          <w:rFonts w:ascii="Times New Roman" w:hAnsi="Times New Roman" w:cs="Times New Roman"/>
          <w:color w:val="000000" w:themeColor="text1"/>
          <w:sz w:val="24"/>
          <w:szCs w:val="24"/>
          <w:shd w:val="clear" w:color="auto" w:fill="FFFFFF"/>
        </w:rPr>
        <w:t>It is often seen that entrepreneurs have a higher propensity towards risks as compared to managers since entrepreneurs themselves taste the profits but managers just get a higher share in remuneration. There is a risk-return trade-off means higher the risks, higher the return. Thus entrepreneurs take a higher level of risks in business and professional decisions.</w:t>
      </w:r>
    </w:p>
    <w:p w:rsidR="00B84808" w:rsidRPr="00FC61D1" w:rsidRDefault="007A626D" w:rsidP="00FC61D1">
      <w:pPr>
        <w:spacing w:line="360" w:lineRule="auto"/>
        <w:jc w:val="both"/>
        <w:rPr>
          <w:rFonts w:ascii="Times New Roman" w:hAnsi="Times New Roman" w:cs="Times New Roman"/>
          <w:color w:val="000000" w:themeColor="text1"/>
          <w:sz w:val="24"/>
          <w:szCs w:val="24"/>
        </w:rPr>
      </w:pPr>
    </w:p>
    <w:p w:rsidR="00B852B2" w:rsidRPr="00F212AD" w:rsidRDefault="00BB1A36" w:rsidP="00F212AD">
      <w:pPr>
        <w:pStyle w:val="ListParagraph"/>
        <w:numPr>
          <w:ilvl w:val="0"/>
          <w:numId w:val="7"/>
        </w:numPr>
        <w:spacing w:line="360" w:lineRule="auto"/>
        <w:jc w:val="both"/>
        <w:rPr>
          <w:rFonts w:ascii="Times New Roman" w:hAnsi="Times New Roman" w:cs="Times New Roman"/>
          <w:b/>
          <w:color w:val="000000" w:themeColor="text1"/>
          <w:sz w:val="28"/>
          <w:szCs w:val="28"/>
          <w:shd w:val="clear" w:color="auto" w:fill="FFFFFF"/>
        </w:rPr>
      </w:pPr>
      <w:r w:rsidRPr="00F212AD">
        <w:rPr>
          <w:rFonts w:ascii="Times New Roman" w:hAnsi="Times New Roman" w:cs="Times New Roman"/>
          <w:b/>
          <w:color w:val="000000" w:themeColor="text1"/>
          <w:sz w:val="28"/>
          <w:szCs w:val="28"/>
          <w:shd w:val="clear" w:color="auto" w:fill="FFFFFF"/>
        </w:rPr>
        <w:lastRenderedPageBreak/>
        <w:t>Drive for change and locus of control</w:t>
      </w:r>
    </w:p>
    <w:p w:rsidR="00EE1688" w:rsidRPr="00FC61D1" w:rsidRDefault="00BB1A36" w:rsidP="00FC61D1">
      <w:pPr>
        <w:pStyle w:val="ListParagraph"/>
        <w:spacing w:line="360" w:lineRule="auto"/>
        <w:ind w:left="0"/>
        <w:jc w:val="both"/>
        <w:rPr>
          <w:rFonts w:ascii="Times New Roman" w:hAnsi="Times New Roman" w:cs="Times New Roman"/>
          <w:color w:val="000000" w:themeColor="text1"/>
          <w:sz w:val="24"/>
          <w:szCs w:val="24"/>
          <w:shd w:val="clear" w:color="auto" w:fill="FFFFFF"/>
        </w:rPr>
      </w:pPr>
      <w:r w:rsidRPr="00FC61D1">
        <w:rPr>
          <w:rFonts w:ascii="Times New Roman" w:hAnsi="Times New Roman" w:cs="Times New Roman"/>
          <w:color w:val="000000" w:themeColor="text1"/>
          <w:sz w:val="24"/>
          <w:szCs w:val="24"/>
          <w:shd w:val="clear" w:color="auto" w:fill="FFFFFF"/>
        </w:rPr>
        <w:t xml:space="preserve"> An individual should possess the necessary enthusiasm and drive and should believe in the success of their venture. Unless an individual is not optimistic and does not believe in the success of his idea, his venture will not subside. Individuals should possess complete control</w:t>
      </w:r>
      <w:r>
        <w:rPr>
          <w:rFonts w:ascii="Times New Roman" w:hAnsi="Times New Roman" w:cs="Times New Roman"/>
          <w:color w:val="000000" w:themeColor="text1"/>
          <w:sz w:val="24"/>
          <w:szCs w:val="24"/>
          <w:shd w:val="clear" w:color="auto" w:fill="FFFFFF"/>
        </w:rPr>
        <w:t xml:space="preserve"> over the activities of their venture and should not be met with any control shifting activities by others that affect the independence and ideas of the individual</w:t>
      </w:r>
      <w:r w:rsidRPr="00FC61D1">
        <w:rPr>
          <w:rFonts w:ascii="Times New Roman" w:hAnsi="Times New Roman" w:cs="Times New Roman"/>
          <w:color w:val="000000" w:themeColor="text1"/>
          <w:sz w:val="24"/>
          <w:szCs w:val="24"/>
          <w:shd w:val="clear" w:color="auto" w:fill="FFFFFF"/>
        </w:rPr>
        <w:t xml:space="preserve"> (Shapero</w:t>
      </w:r>
      <w:r w:rsidRPr="00FC61D1">
        <w:rPr>
          <w:rFonts w:ascii="Times New Roman" w:hAnsi="Times New Roman" w:cs="Times New Roman"/>
          <w:sz w:val="24"/>
          <w:szCs w:val="24"/>
        </w:rPr>
        <w:t>, 1977)</w:t>
      </w:r>
    </w:p>
    <w:p w:rsidR="00B852B2" w:rsidRPr="00641526" w:rsidRDefault="007A626D" w:rsidP="00D820D7">
      <w:pPr>
        <w:jc w:val="both"/>
        <w:rPr>
          <w:rFonts w:ascii="Times New Roman" w:hAnsi="Times New Roman" w:cs="Times New Roman"/>
          <w:b/>
          <w:color w:val="000000" w:themeColor="text1"/>
          <w:sz w:val="24"/>
          <w:szCs w:val="24"/>
          <w:shd w:val="clear" w:color="auto" w:fill="FFFFFF"/>
        </w:rPr>
      </w:pPr>
    </w:p>
    <w:p w:rsidR="00B852B2" w:rsidRPr="00F212AD" w:rsidRDefault="00BB1A36" w:rsidP="00F212AD">
      <w:pPr>
        <w:pStyle w:val="ListParagraph"/>
        <w:numPr>
          <w:ilvl w:val="0"/>
          <w:numId w:val="7"/>
        </w:numPr>
        <w:spacing w:line="360" w:lineRule="auto"/>
        <w:jc w:val="both"/>
        <w:rPr>
          <w:rFonts w:ascii="Times New Roman" w:hAnsi="Times New Roman" w:cs="Times New Roman"/>
          <w:b/>
          <w:color w:val="000000" w:themeColor="text1"/>
          <w:sz w:val="28"/>
          <w:szCs w:val="28"/>
          <w:shd w:val="clear" w:color="auto" w:fill="FFFFFF"/>
        </w:rPr>
      </w:pPr>
      <w:r w:rsidRPr="00F212AD">
        <w:rPr>
          <w:rFonts w:ascii="Times New Roman" w:hAnsi="Times New Roman" w:cs="Times New Roman"/>
          <w:b/>
          <w:bCs/>
          <w:color w:val="000000" w:themeColor="text1"/>
          <w:sz w:val="28"/>
          <w:szCs w:val="28"/>
          <w:shd w:val="clear" w:color="auto" w:fill="FFFFFF"/>
        </w:rPr>
        <w:t>Self-efficacy and entrepreneurial motivation</w:t>
      </w:r>
    </w:p>
    <w:p w:rsidR="00B852B2" w:rsidRPr="00EE1688" w:rsidRDefault="00BB1A36" w:rsidP="00FC61D1">
      <w:pPr>
        <w:spacing w:line="360" w:lineRule="auto"/>
        <w:jc w:val="both"/>
        <w:rPr>
          <w:rFonts w:ascii="Times New Roman" w:hAnsi="Times New Roman" w:cs="Times New Roman"/>
          <w:color w:val="000000" w:themeColor="text1"/>
          <w:sz w:val="24"/>
          <w:szCs w:val="24"/>
          <w:shd w:val="clear" w:color="auto" w:fill="FFFFFF"/>
        </w:rPr>
      </w:pPr>
      <w:r w:rsidRPr="00EE1688">
        <w:rPr>
          <w:rFonts w:ascii="Times New Roman" w:hAnsi="Times New Roman" w:cs="Times New Roman"/>
          <w:color w:val="000000" w:themeColor="text1"/>
          <w:sz w:val="24"/>
          <w:szCs w:val="24"/>
          <w:shd w:val="clear" w:color="auto" w:fill="FFFFFF"/>
        </w:rPr>
        <w:t xml:space="preserve">The concept of self-efficacy was first introduced by American psychologist Bandura in the year 1977. The term self-efficacy means the belief of an individual in his own ability to attain and implement the desired competencies, skills, and resources to attain the desired level of achievement in a particular task. Self-efficacy is self-confidence which pertains to a particular task. Self-efficacy is a robust determinant of one' performance for a particular task and explains the differences that why people who have similar ability tend to perform differently. An individual who has a higher self-confidence will put in more efforts for a higher span of time and cope up with all the setbacks that he faces through the course of time, set higher goals and objectives and creates better strategies and plans for completing the task successfully. An individual who is adamant on achieving on a specific task will face all hurdles and will not get depressed when someone feeds him with negative feedback. They will also take the negative feedback in a positive manner only and would utilize that feedback for self-improvement. The situations that an entrepreneur's faces are often ambiguous and thus these characteristics of self-efficacy play a very </w:t>
      </w:r>
      <w:r>
        <w:rPr>
          <w:rFonts w:ascii="Times New Roman" w:hAnsi="Times New Roman" w:cs="Times New Roman"/>
          <w:color w:val="000000" w:themeColor="text1"/>
          <w:sz w:val="24"/>
          <w:szCs w:val="24"/>
          <w:shd w:val="clear" w:color="auto" w:fill="FFFFFF"/>
        </w:rPr>
        <w:t>vital</w:t>
      </w:r>
      <w:r w:rsidRPr="00EE1688">
        <w:rPr>
          <w:rFonts w:ascii="Times New Roman" w:hAnsi="Times New Roman" w:cs="Times New Roman"/>
          <w:color w:val="000000" w:themeColor="text1"/>
          <w:sz w:val="24"/>
          <w:szCs w:val="24"/>
          <w:shd w:val="clear" w:color="auto" w:fill="FFFFFF"/>
        </w:rPr>
        <w:t xml:space="preserve"> role in the process of entrepreneurship. Entrepreneurs can be successful in facing these ambiguous situations only with consistent planning, effort, and persistence. When an individual shows consistent faith and enthusiasm in the venture he creates, it is possible to achieve success and perpetual stability of that business otherwise a business is only short-lived is the individual doesn't display any faith in the business enterprise. </w:t>
      </w:r>
    </w:p>
    <w:p w:rsidR="006216C8" w:rsidRPr="00EE1688" w:rsidRDefault="007A626D" w:rsidP="00FC61D1">
      <w:pPr>
        <w:spacing w:line="360" w:lineRule="auto"/>
        <w:jc w:val="both"/>
        <w:rPr>
          <w:rFonts w:ascii="Times New Roman" w:hAnsi="Times New Roman" w:cs="Times New Roman"/>
          <w:color w:val="000000" w:themeColor="text1"/>
          <w:sz w:val="24"/>
          <w:szCs w:val="24"/>
        </w:rPr>
      </w:pPr>
    </w:p>
    <w:p w:rsidR="0071584D" w:rsidRDefault="007A626D" w:rsidP="00FC61D1">
      <w:pPr>
        <w:spacing w:line="360" w:lineRule="auto"/>
        <w:jc w:val="both"/>
        <w:rPr>
          <w:rFonts w:ascii="Times New Roman" w:hAnsi="Times New Roman" w:cs="Times New Roman"/>
          <w:color w:val="000000" w:themeColor="text1"/>
          <w:sz w:val="24"/>
          <w:szCs w:val="24"/>
          <w:shd w:val="clear" w:color="auto" w:fill="FFFFFF"/>
        </w:rPr>
      </w:pPr>
    </w:p>
    <w:p w:rsidR="00AC56E0" w:rsidRPr="00641526" w:rsidRDefault="00AC56E0" w:rsidP="00FC61D1">
      <w:pPr>
        <w:spacing w:line="360" w:lineRule="auto"/>
        <w:jc w:val="both"/>
        <w:rPr>
          <w:rFonts w:ascii="Times New Roman" w:hAnsi="Times New Roman" w:cs="Times New Roman"/>
          <w:color w:val="000000" w:themeColor="text1"/>
          <w:sz w:val="24"/>
          <w:szCs w:val="24"/>
          <w:shd w:val="clear" w:color="auto" w:fill="FFFFFF"/>
        </w:rPr>
      </w:pPr>
    </w:p>
    <w:p w:rsidR="0071584D" w:rsidRPr="00F212AD" w:rsidRDefault="00BB1A36" w:rsidP="00F212AD">
      <w:pPr>
        <w:pStyle w:val="ListParagraph"/>
        <w:numPr>
          <w:ilvl w:val="0"/>
          <w:numId w:val="7"/>
        </w:numPr>
        <w:autoSpaceDE w:val="0"/>
        <w:autoSpaceDN w:val="0"/>
        <w:adjustRightInd w:val="0"/>
        <w:spacing w:after="0" w:line="360" w:lineRule="auto"/>
        <w:ind w:left="0"/>
        <w:jc w:val="both"/>
        <w:rPr>
          <w:rFonts w:ascii="Times New Roman" w:hAnsi="Times New Roman" w:cs="Times New Roman"/>
          <w:color w:val="000000" w:themeColor="text1"/>
          <w:sz w:val="28"/>
          <w:szCs w:val="28"/>
        </w:rPr>
      </w:pPr>
      <w:r w:rsidRPr="00F212AD">
        <w:rPr>
          <w:rFonts w:ascii="Times New Roman" w:hAnsi="Times New Roman" w:cs="Times New Roman"/>
          <w:b/>
          <w:color w:val="000000" w:themeColor="text1"/>
          <w:sz w:val="28"/>
          <w:szCs w:val="28"/>
          <w:shd w:val="clear" w:color="auto" w:fill="FFFFFF"/>
        </w:rPr>
        <w:lastRenderedPageBreak/>
        <w:t>Independence</w:t>
      </w:r>
    </w:p>
    <w:p w:rsidR="0071584D" w:rsidRPr="00EE1688" w:rsidRDefault="00BB1A36" w:rsidP="00FC61D1">
      <w:pPr>
        <w:autoSpaceDE w:val="0"/>
        <w:autoSpaceDN w:val="0"/>
        <w:adjustRightInd w:val="0"/>
        <w:spacing w:after="0" w:line="360" w:lineRule="auto"/>
        <w:jc w:val="both"/>
        <w:rPr>
          <w:rFonts w:ascii="Times New Roman" w:hAnsi="Times New Roman" w:cs="Times New Roman"/>
          <w:color w:val="000000" w:themeColor="text1"/>
          <w:sz w:val="24"/>
          <w:szCs w:val="24"/>
        </w:rPr>
      </w:pPr>
      <w:r w:rsidRPr="00EE1688">
        <w:rPr>
          <w:rFonts w:ascii="Times New Roman" w:hAnsi="Times New Roman" w:cs="Times New Roman"/>
          <w:color w:val="000000" w:themeColor="text1"/>
          <w:sz w:val="24"/>
          <w:szCs w:val="24"/>
        </w:rPr>
        <w:t>Independence means when an individual takes responsibility for his own life rather than just living off on the efforts of other people. An individual is independent when he takes the responsibility to use his own judgment rather than just blindly following the decisions and assertions made by other people. Many researchers have observed that it is necessary to have the in</w:t>
      </w:r>
      <w:r>
        <w:rPr>
          <w:rFonts w:ascii="Times New Roman" w:hAnsi="Times New Roman" w:cs="Times New Roman"/>
          <w:color w:val="000000" w:themeColor="text1"/>
          <w:sz w:val="24"/>
          <w:szCs w:val="24"/>
        </w:rPr>
        <w:t xml:space="preserve">dependence of decisions in the </w:t>
      </w:r>
      <w:r w:rsidRPr="00EE1688">
        <w:rPr>
          <w:rFonts w:ascii="Times New Roman" w:hAnsi="Times New Roman" w:cs="Times New Roman"/>
          <w:color w:val="000000" w:themeColor="text1"/>
          <w:sz w:val="24"/>
          <w:szCs w:val="24"/>
        </w:rPr>
        <w:t>pursuit</w:t>
      </w:r>
      <w:r w:rsidR="00AC56E0">
        <w:rPr>
          <w:rFonts w:ascii="Times New Roman" w:hAnsi="Times New Roman" w:cs="Times New Roman"/>
          <w:color w:val="000000" w:themeColor="text1"/>
          <w:sz w:val="24"/>
          <w:szCs w:val="24"/>
        </w:rPr>
        <w:t xml:space="preserve"> of entrepreneurial decisions (</w:t>
      </w:r>
      <w:r w:rsidRPr="00EE1688">
        <w:rPr>
          <w:rFonts w:ascii="Times New Roman" w:hAnsi="Times New Roman" w:cs="Times New Roman"/>
          <w:color w:val="000000" w:themeColor="text1"/>
          <w:sz w:val="24"/>
          <w:szCs w:val="24"/>
        </w:rPr>
        <w:t>Hisrich</w:t>
      </w:r>
      <w:r w:rsidR="00AC56E0">
        <w:rPr>
          <w:rFonts w:ascii="Times New Roman" w:hAnsi="Times New Roman" w:cs="Times New Roman"/>
          <w:color w:val="000000" w:themeColor="text1"/>
          <w:sz w:val="24"/>
          <w:szCs w:val="24"/>
        </w:rPr>
        <w:t>,</w:t>
      </w:r>
      <w:r w:rsidRPr="00EE1688">
        <w:rPr>
          <w:rFonts w:ascii="Times New Roman" w:hAnsi="Times New Roman" w:cs="Times New Roman"/>
          <w:color w:val="000000" w:themeColor="text1"/>
          <w:sz w:val="24"/>
          <w:szCs w:val="24"/>
        </w:rPr>
        <w:t xml:space="preserve">1985) conducted a research on female budding entrepreneurs in the US. His work concluded that one of the major motivations that led them to start their own business was the desire to attain independence.  </w:t>
      </w:r>
    </w:p>
    <w:p w:rsidR="0071584D" w:rsidRPr="00EE1688" w:rsidRDefault="00BB1A36" w:rsidP="00FC61D1">
      <w:pPr>
        <w:autoSpaceDE w:val="0"/>
        <w:autoSpaceDN w:val="0"/>
        <w:adjustRightInd w:val="0"/>
        <w:spacing w:after="0" w:line="360" w:lineRule="auto"/>
        <w:jc w:val="both"/>
        <w:rPr>
          <w:rFonts w:ascii="Times New Roman" w:hAnsi="Times New Roman" w:cs="Times New Roman"/>
          <w:color w:val="000000" w:themeColor="text1"/>
          <w:sz w:val="24"/>
          <w:szCs w:val="24"/>
        </w:rPr>
      </w:pPr>
      <w:r w:rsidRPr="00EE1688">
        <w:rPr>
          <w:rFonts w:ascii="Times New Roman" w:hAnsi="Times New Roman" w:cs="Times New Roman"/>
          <w:color w:val="000000" w:themeColor="text1"/>
          <w:sz w:val="24"/>
          <w:szCs w:val="24"/>
        </w:rPr>
        <w:t>The reasons being:</w:t>
      </w:r>
    </w:p>
    <w:p w:rsidR="0071584D" w:rsidRPr="00EE1688" w:rsidRDefault="00BB1A36" w:rsidP="00FC61D1">
      <w:pPr>
        <w:pStyle w:val="ListParagraph"/>
        <w:numPr>
          <w:ilvl w:val="0"/>
          <w:numId w:val="3"/>
        </w:numPr>
        <w:autoSpaceDE w:val="0"/>
        <w:autoSpaceDN w:val="0"/>
        <w:adjustRightInd w:val="0"/>
        <w:spacing w:after="0" w:line="360" w:lineRule="auto"/>
        <w:ind w:left="0"/>
        <w:jc w:val="both"/>
        <w:rPr>
          <w:rFonts w:ascii="Times New Roman" w:hAnsi="Times New Roman" w:cs="Times New Roman"/>
          <w:color w:val="000000" w:themeColor="text1"/>
          <w:sz w:val="24"/>
          <w:szCs w:val="24"/>
        </w:rPr>
      </w:pPr>
      <w:r w:rsidRPr="00EE1688">
        <w:rPr>
          <w:rFonts w:ascii="Times New Roman" w:hAnsi="Times New Roman" w:cs="Times New Roman"/>
          <w:color w:val="000000" w:themeColor="text1"/>
          <w:sz w:val="24"/>
          <w:szCs w:val="24"/>
        </w:rPr>
        <w:t>An entrepreneur takes the responsibility for grabbing and pursuing a business opportunity that was not in existence before.</w:t>
      </w:r>
    </w:p>
    <w:p w:rsidR="0071584D" w:rsidRPr="00EE1688" w:rsidRDefault="00BB1A36" w:rsidP="00FC61D1">
      <w:pPr>
        <w:pStyle w:val="ListParagraph"/>
        <w:numPr>
          <w:ilvl w:val="0"/>
          <w:numId w:val="3"/>
        </w:numPr>
        <w:autoSpaceDE w:val="0"/>
        <w:autoSpaceDN w:val="0"/>
        <w:adjustRightInd w:val="0"/>
        <w:spacing w:after="0" w:line="360" w:lineRule="auto"/>
        <w:ind w:left="0"/>
        <w:jc w:val="both"/>
        <w:rPr>
          <w:rFonts w:ascii="Times New Roman" w:hAnsi="Times New Roman" w:cs="Times New Roman"/>
          <w:color w:val="000000" w:themeColor="text1"/>
          <w:sz w:val="24"/>
          <w:szCs w:val="24"/>
        </w:rPr>
      </w:pPr>
      <w:r w:rsidRPr="00EE1688">
        <w:rPr>
          <w:rFonts w:ascii="Times New Roman" w:hAnsi="Times New Roman" w:cs="Times New Roman"/>
          <w:color w:val="000000" w:themeColor="text1"/>
          <w:sz w:val="24"/>
          <w:szCs w:val="24"/>
        </w:rPr>
        <w:t>At the end, the entrepreneurs are responsible for the results of the actions whether the desired purpose or result is achieved successfully or not.</w:t>
      </w:r>
    </w:p>
    <w:p w:rsidR="0071584D" w:rsidRPr="00EE1688" w:rsidRDefault="00BB1A36" w:rsidP="00FC61D1">
      <w:pPr>
        <w:pStyle w:val="ListParagraph"/>
        <w:numPr>
          <w:ilvl w:val="0"/>
          <w:numId w:val="3"/>
        </w:numPr>
        <w:autoSpaceDE w:val="0"/>
        <w:autoSpaceDN w:val="0"/>
        <w:adjustRightInd w:val="0"/>
        <w:spacing w:after="0" w:line="360" w:lineRule="auto"/>
        <w:ind w:left="0"/>
        <w:jc w:val="both"/>
        <w:rPr>
          <w:rFonts w:ascii="Times New Roman" w:hAnsi="Times New Roman" w:cs="Times New Roman"/>
          <w:color w:val="000000" w:themeColor="text1"/>
          <w:sz w:val="24"/>
          <w:szCs w:val="24"/>
        </w:rPr>
      </w:pPr>
      <w:r w:rsidRPr="00EE1688">
        <w:rPr>
          <w:rFonts w:ascii="Times New Roman" w:hAnsi="Times New Roman" w:cs="Times New Roman"/>
          <w:color w:val="000000" w:themeColor="text1"/>
          <w:sz w:val="24"/>
          <w:szCs w:val="24"/>
        </w:rPr>
        <w:t>An individual doesn't follow other career options but pursues a career in entrepreneurship because they desire certain independence.</w:t>
      </w:r>
    </w:p>
    <w:p w:rsidR="006216C8" w:rsidRPr="00641526" w:rsidRDefault="007A626D" w:rsidP="00FC61D1">
      <w:pPr>
        <w:spacing w:line="360" w:lineRule="auto"/>
        <w:jc w:val="both"/>
        <w:rPr>
          <w:rFonts w:ascii="Times New Roman" w:hAnsi="Times New Roman" w:cs="Times New Roman"/>
          <w:b/>
          <w:color w:val="000000" w:themeColor="text1"/>
          <w:sz w:val="24"/>
          <w:szCs w:val="24"/>
        </w:rPr>
      </w:pPr>
    </w:p>
    <w:p w:rsidR="0014017E" w:rsidRPr="00F212AD" w:rsidRDefault="00BB1A36" w:rsidP="00F212AD">
      <w:pPr>
        <w:pStyle w:val="ListParagraph"/>
        <w:numPr>
          <w:ilvl w:val="0"/>
          <w:numId w:val="7"/>
        </w:numPr>
        <w:autoSpaceDE w:val="0"/>
        <w:autoSpaceDN w:val="0"/>
        <w:adjustRightInd w:val="0"/>
        <w:spacing w:after="0" w:line="360" w:lineRule="auto"/>
        <w:ind w:left="0"/>
        <w:jc w:val="both"/>
        <w:rPr>
          <w:rFonts w:ascii="Times New Roman" w:eastAsia="Times New Roman" w:hAnsi="Times New Roman" w:cs="Times New Roman"/>
          <w:b/>
          <w:color w:val="000000" w:themeColor="text1"/>
          <w:sz w:val="28"/>
          <w:szCs w:val="28"/>
          <w:lang w:eastAsia="en-IN"/>
        </w:rPr>
      </w:pPr>
      <w:r w:rsidRPr="00F212AD">
        <w:rPr>
          <w:rFonts w:ascii="Times New Roman" w:eastAsia="Times New Roman" w:hAnsi="Times New Roman" w:cs="Times New Roman"/>
          <w:b/>
          <w:bCs/>
          <w:color w:val="000000" w:themeColor="text1"/>
          <w:sz w:val="28"/>
          <w:szCs w:val="28"/>
          <w:lang w:eastAsia="en-IN"/>
        </w:rPr>
        <w:t xml:space="preserve">Level of resources </w:t>
      </w:r>
    </w:p>
    <w:p w:rsidR="0014017E" w:rsidRPr="00EE1688" w:rsidRDefault="007A626D" w:rsidP="00FC61D1">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lang w:eastAsia="en-IN"/>
        </w:rPr>
      </w:pPr>
    </w:p>
    <w:p w:rsidR="0014017E" w:rsidRPr="00EE1688" w:rsidRDefault="00BB1A36" w:rsidP="00FC61D1">
      <w:pPr>
        <w:autoSpaceDE w:val="0"/>
        <w:autoSpaceDN w:val="0"/>
        <w:adjustRightInd w:val="0"/>
        <w:spacing w:after="0" w:line="360" w:lineRule="auto"/>
        <w:jc w:val="both"/>
        <w:rPr>
          <w:rFonts w:ascii="Times New Roman" w:eastAsia="Times New Roman" w:hAnsi="Times New Roman" w:cs="Times New Roman"/>
          <w:color w:val="000000" w:themeColor="text1"/>
          <w:sz w:val="24"/>
          <w:szCs w:val="24"/>
          <w:lang w:eastAsia="en-IN"/>
        </w:rPr>
      </w:pPr>
      <w:r w:rsidRPr="00EE1688">
        <w:rPr>
          <w:rFonts w:ascii="Times New Roman" w:eastAsia="Times New Roman" w:hAnsi="Times New Roman" w:cs="Times New Roman"/>
          <w:color w:val="000000" w:themeColor="text1"/>
          <w:sz w:val="24"/>
          <w:szCs w:val="24"/>
          <w:lang w:eastAsia="en-IN"/>
        </w:rPr>
        <w:t>In the early days when research on entrepreneurship was conducted, the researchers took into account only personality traits of individuals for describing the features of entrepreneurs. Thus the effect and results of the research faced a lot of criticism because it only considered personality factors and individual characters for predicting entrepreneurial intentions of individuals. Only situational factors are not enough for conducting researches on entrepreneurship. Recent researchers have taken into account the resources available to budding entrepreneurs for successful venture creation. When an individual has more availability of resources, it would not only lead an individual to have more desire for entrepreneurial perspectives but also would have a positive impact in the feasibility of the new venture that is to be created by the individual. An idea is successful when it is fuelled by the right resources at the right time. One of the most crucial factors that determine the success of any business enterprise is the availability of capital which is a major entrepreneurial resource. Many entrepreneurs initiate to con</w:t>
      </w:r>
      <w:r>
        <w:rPr>
          <w:rFonts w:ascii="Times New Roman" w:eastAsia="Times New Roman" w:hAnsi="Times New Roman" w:cs="Times New Roman"/>
          <w:color w:val="000000" w:themeColor="text1"/>
          <w:sz w:val="24"/>
          <w:szCs w:val="24"/>
          <w:lang w:eastAsia="en-IN"/>
        </w:rPr>
        <w:t>vert the idea into reality soon after they have some venture capital put in their new business and thus they move</w:t>
      </w:r>
      <w:r w:rsidRPr="00EE1688">
        <w:rPr>
          <w:rFonts w:ascii="Times New Roman" w:eastAsia="Times New Roman" w:hAnsi="Times New Roman" w:cs="Times New Roman"/>
          <w:color w:val="000000" w:themeColor="text1"/>
          <w:sz w:val="24"/>
          <w:szCs w:val="24"/>
          <w:lang w:eastAsia="en-IN"/>
        </w:rPr>
        <w:t xml:space="preserve"> on the road of </w:t>
      </w:r>
      <w:r w:rsidRPr="00EE1688">
        <w:rPr>
          <w:rFonts w:ascii="Times New Roman" w:eastAsia="Times New Roman" w:hAnsi="Times New Roman" w:cs="Times New Roman"/>
          <w:color w:val="000000" w:themeColor="text1"/>
          <w:sz w:val="24"/>
          <w:szCs w:val="24"/>
          <w:lang w:eastAsia="en-IN"/>
        </w:rPr>
        <w:lastRenderedPageBreak/>
        <w:t>entrepreneurship. Many organizations these days are known as angel investors offer capital to such budding entrepreneurs if they think the idea is feasible enough and can sustain over a long term while yielding good revenues. Many people have ideas but they don't start their own business only because they lack necessary capital required. Thus they lack the intention to start new business because of non-availability of capital</w:t>
      </w:r>
    </w:p>
    <w:p w:rsidR="00FC61D1" w:rsidRDefault="007A626D" w:rsidP="00D820D7">
      <w:pPr>
        <w:jc w:val="both"/>
        <w:rPr>
          <w:rFonts w:ascii="Times New Roman" w:hAnsi="Times New Roman" w:cs="Times New Roman"/>
          <w:color w:val="000000" w:themeColor="text1"/>
          <w:sz w:val="24"/>
          <w:szCs w:val="24"/>
        </w:rPr>
      </w:pPr>
    </w:p>
    <w:p w:rsidR="00AC56E0" w:rsidRDefault="00AC56E0" w:rsidP="00D820D7">
      <w:pPr>
        <w:jc w:val="both"/>
        <w:rPr>
          <w:rFonts w:ascii="Times New Roman" w:hAnsi="Times New Roman" w:cs="Times New Roman"/>
          <w:color w:val="000000" w:themeColor="text1"/>
          <w:sz w:val="24"/>
          <w:szCs w:val="24"/>
        </w:rPr>
      </w:pPr>
    </w:p>
    <w:p w:rsidR="00BA26E2" w:rsidRDefault="00BB1A36" w:rsidP="00D820D7">
      <w:pPr>
        <w:jc w:val="both"/>
        <w:rPr>
          <w:rFonts w:ascii="Times New Roman" w:hAnsi="Times New Roman" w:cs="Times New Roman"/>
          <w:color w:val="000000" w:themeColor="text1"/>
          <w:sz w:val="24"/>
          <w:szCs w:val="24"/>
        </w:rPr>
      </w:pPr>
      <w:r w:rsidRPr="00DC5886">
        <w:rPr>
          <w:rFonts w:ascii="Times New Roman" w:hAnsi="Times New Roman" w:cs="Times New Roman"/>
          <w:noProof/>
          <w:color w:val="000000" w:themeColor="text1"/>
          <w:sz w:val="24"/>
          <w:szCs w:val="24"/>
          <w:lang w:val="en-GB" w:eastAsia="en-GB"/>
        </w:rPr>
        <w:drawing>
          <wp:inline distT="0" distB="0" distL="0" distR="0">
            <wp:extent cx="5619750" cy="4886325"/>
            <wp:effectExtent l="0" t="0" r="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AC56E0" w:rsidRDefault="00AC56E0" w:rsidP="00D820D7">
      <w:pPr>
        <w:jc w:val="both"/>
        <w:rPr>
          <w:rFonts w:ascii="Times New Roman" w:hAnsi="Times New Roman" w:cs="Times New Roman"/>
          <w:color w:val="000000" w:themeColor="text1"/>
          <w:sz w:val="24"/>
          <w:szCs w:val="24"/>
        </w:rPr>
      </w:pPr>
    </w:p>
    <w:p w:rsidR="00AC56E0" w:rsidRDefault="00AC56E0" w:rsidP="00D820D7">
      <w:pPr>
        <w:jc w:val="both"/>
        <w:rPr>
          <w:rFonts w:ascii="Times New Roman" w:hAnsi="Times New Roman" w:cs="Times New Roman"/>
          <w:color w:val="000000" w:themeColor="text1"/>
          <w:sz w:val="24"/>
          <w:szCs w:val="24"/>
        </w:rPr>
      </w:pPr>
    </w:p>
    <w:p w:rsidR="00AC56E0" w:rsidRDefault="00AC56E0" w:rsidP="00D820D7">
      <w:pPr>
        <w:jc w:val="both"/>
        <w:rPr>
          <w:rFonts w:ascii="Times New Roman" w:hAnsi="Times New Roman" w:cs="Times New Roman"/>
          <w:color w:val="000000" w:themeColor="text1"/>
          <w:sz w:val="24"/>
          <w:szCs w:val="24"/>
        </w:rPr>
      </w:pPr>
    </w:p>
    <w:p w:rsidR="00AC56E0" w:rsidRDefault="00AC56E0" w:rsidP="00D820D7">
      <w:pPr>
        <w:jc w:val="both"/>
        <w:rPr>
          <w:rFonts w:ascii="Times New Roman" w:hAnsi="Times New Roman" w:cs="Times New Roman"/>
          <w:color w:val="000000" w:themeColor="text1"/>
          <w:sz w:val="24"/>
          <w:szCs w:val="24"/>
        </w:rPr>
      </w:pPr>
    </w:p>
    <w:p w:rsidR="00AC56E0" w:rsidRDefault="00AC56E0" w:rsidP="00D820D7">
      <w:pPr>
        <w:jc w:val="both"/>
        <w:rPr>
          <w:rFonts w:ascii="Times New Roman" w:hAnsi="Times New Roman" w:cs="Times New Roman"/>
          <w:color w:val="000000" w:themeColor="text1"/>
          <w:sz w:val="24"/>
          <w:szCs w:val="24"/>
        </w:rPr>
      </w:pPr>
    </w:p>
    <w:p w:rsidR="00AC56E0" w:rsidRPr="00EE1688" w:rsidRDefault="00AC56E0" w:rsidP="00D820D7">
      <w:pPr>
        <w:jc w:val="both"/>
        <w:rPr>
          <w:rFonts w:ascii="Times New Roman" w:hAnsi="Times New Roman" w:cs="Times New Roman"/>
          <w:color w:val="000000" w:themeColor="text1"/>
          <w:sz w:val="24"/>
          <w:szCs w:val="24"/>
        </w:rPr>
      </w:pPr>
    </w:p>
    <w:p w:rsidR="00AC56E0" w:rsidRPr="00AC56E0" w:rsidRDefault="00BB1A36" w:rsidP="00AC56E0">
      <w:pPr>
        <w:pStyle w:val="NormalWeb"/>
        <w:numPr>
          <w:ilvl w:val="0"/>
          <w:numId w:val="7"/>
        </w:numPr>
        <w:shd w:val="clear" w:color="auto" w:fill="FFFFFF"/>
        <w:spacing w:before="0" w:beforeAutospacing="0" w:line="360" w:lineRule="auto"/>
        <w:ind w:left="0"/>
        <w:jc w:val="both"/>
        <w:rPr>
          <w:b/>
          <w:bCs/>
          <w:color w:val="000000" w:themeColor="text1"/>
          <w:sz w:val="28"/>
          <w:szCs w:val="28"/>
        </w:rPr>
      </w:pPr>
      <w:r w:rsidRPr="00AC56E0">
        <w:rPr>
          <w:b/>
          <w:bCs/>
          <w:color w:val="000000" w:themeColor="text1"/>
          <w:sz w:val="28"/>
          <w:szCs w:val="28"/>
        </w:rPr>
        <w:lastRenderedPageBreak/>
        <w:t>Environmental factors and culture</w:t>
      </w:r>
    </w:p>
    <w:p w:rsidR="00707445" w:rsidRPr="00FC61D1" w:rsidRDefault="00BB1A36" w:rsidP="00FC61D1">
      <w:pPr>
        <w:pStyle w:val="NormalWeb"/>
        <w:shd w:val="clear" w:color="auto" w:fill="FFFFFF"/>
        <w:spacing w:before="0" w:beforeAutospacing="0" w:line="360" w:lineRule="auto"/>
        <w:jc w:val="both"/>
        <w:rPr>
          <w:color w:val="000000" w:themeColor="text1"/>
        </w:rPr>
      </w:pPr>
      <w:r w:rsidRPr="00FC61D1">
        <w:rPr>
          <w:bCs/>
          <w:color w:val="000000" w:themeColor="text1"/>
        </w:rPr>
        <w:t xml:space="preserve">There is a direct relationship between entrepreneurial activity and the </w:t>
      </w:r>
      <w:r w:rsidRPr="00FC61D1">
        <w:rPr>
          <w:color w:val="000000" w:themeColor="text1"/>
        </w:rPr>
        <w:t>entrepreneurial environment. The environmental conditions that any entrepreneurial activity faces are a significant determinant of its success. An environment is the sum total of all the forces that are external to the business. The entrepreneurial activities are restricted by the environment surrounding the business</w:t>
      </w:r>
      <w:r w:rsidRPr="00FC61D1">
        <w:t xml:space="preserve"> (Shane and Venkataraman, 2000)</w:t>
      </w:r>
    </w:p>
    <w:p w:rsidR="00BA26E2" w:rsidRPr="00FC61D1" w:rsidRDefault="00BB1A36" w:rsidP="00FC61D1">
      <w:pPr>
        <w:pStyle w:val="NormalWeb"/>
        <w:shd w:val="clear" w:color="auto" w:fill="FFFFFF"/>
        <w:spacing w:before="0" w:beforeAutospacing="0" w:line="360" w:lineRule="auto"/>
        <w:jc w:val="both"/>
        <w:rPr>
          <w:color w:val="000000" w:themeColor="text1"/>
        </w:rPr>
      </w:pPr>
      <w:r w:rsidRPr="00FC61D1">
        <w:rPr>
          <w:color w:val="000000" w:themeColor="text1"/>
        </w:rPr>
        <w:t xml:space="preserve">The entrepreneurial environment includes the sum total of all the political, cultural and economic factors that affect the functioning of any entrepreneurial activity. There is always a symbiotic relationship between </w:t>
      </w:r>
      <w:r w:rsidRPr="00FC61D1">
        <w:rPr>
          <w:bCs/>
          <w:color w:val="000000" w:themeColor="text1"/>
        </w:rPr>
        <w:t>entrepreneurial activity and the entrepreneurial</w:t>
      </w:r>
      <w:r w:rsidRPr="00FC61D1">
        <w:rPr>
          <w:color w:val="000000" w:themeColor="text1"/>
        </w:rPr>
        <w:t xml:space="preserve"> environment. A positive environment will boost the </w:t>
      </w:r>
      <w:r w:rsidRPr="00FC61D1">
        <w:rPr>
          <w:bCs/>
          <w:color w:val="000000" w:themeColor="text1"/>
        </w:rPr>
        <w:t xml:space="preserve">entrepreneurial activity which in turn will boost the economic growth of a nation and thus the cycle continues to exist. </w:t>
      </w:r>
    </w:p>
    <w:p w:rsidR="00097C61" w:rsidRPr="00EE1688" w:rsidRDefault="00BB1A36" w:rsidP="00D820D7">
      <w:pPr>
        <w:pStyle w:val="NormalWeb"/>
        <w:shd w:val="clear" w:color="auto" w:fill="FFFFFF"/>
        <w:spacing w:before="0" w:beforeAutospacing="0"/>
        <w:jc w:val="both"/>
        <w:rPr>
          <w:color w:val="000000" w:themeColor="text1"/>
        </w:rPr>
      </w:pPr>
      <w:r w:rsidRPr="00170B4C">
        <w:rPr>
          <w:noProof/>
          <w:color w:val="000000" w:themeColor="text1"/>
          <w:lang w:val="en-GB" w:eastAsia="en-GB"/>
        </w:rPr>
        <w:drawing>
          <wp:inline distT="0" distB="0" distL="0" distR="0">
            <wp:extent cx="5657850" cy="3362325"/>
            <wp:effectExtent l="38100" t="0" r="19050" b="0"/>
            <wp:docPr id="8"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DC5886" w:rsidRDefault="007A626D" w:rsidP="00D820D7">
      <w:pPr>
        <w:jc w:val="both"/>
        <w:rPr>
          <w:rFonts w:ascii="Times New Roman" w:hAnsi="Times New Roman" w:cs="Times New Roman"/>
          <w:color w:val="000000" w:themeColor="text1"/>
          <w:sz w:val="24"/>
          <w:szCs w:val="24"/>
        </w:rPr>
      </w:pPr>
    </w:p>
    <w:p w:rsidR="00DC5886" w:rsidRDefault="007A626D" w:rsidP="00D820D7">
      <w:pPr>
        <w:jc w:val="both"/>
        <w:rPr>
          <w:rFonts w:ascii="Times New Roman" w:hAnsi="Times New Roman" w:cs="Times New Roman"/>
          <w:color w:val="000000" w:themeColor="text1"/>
          <w:sz w:val="24"/>
          <w:szCs w:val="24"/>
        </w:rPr>
      </w:pPr>
    </w:p>
    <w:p w:rsidR="00FC568A" w:rsidRPr="00EE1688" w:rsidRDefault="007A626D" w:rsidP="00D820D7">
      <w:pPr>
        <w:jc w:val="both"/>
        <w:rPr>
          <w:rFonts w:ascii="Times New Roman" w:hAnsi="Times New Roman" w:cs="Times New Roman"/>
          <w:color w:val="000000" w:themeColor="text1"/>
          <w:sz w:val="24"/>
          <w:szCs w:val="24"/>
          <w:shd w:val="clear" w:color="auto" w:fill="FFFFFF"/>
        </w:rPr>
      </w:pPr>
    </w:p>
    <w:p w:rsidR="00AC56E0" w:rsidRDefault="00AC56E0" w:rsidP="00AC56E0">
      <w:pPr>
        <w:pStyle w:val="NormalWeb"/>
        <w:shd w:val="clear" w:color="auto" w:fill="FFFFFF"/>
        <w:spacing w:before="0" w:beforeAutospacing="0"/>
        <w:rPr>
          <w:b/>
          <w:color w:val="000000" w:themeColor="text1"/>
          <w:sz w:val="32"/>
          <w:szCs w:val="32"/>
        </w:rPr>
      </w:pPr>
    </w:p>
    <w:p w:rsidR="00AC56E0" w:rsidRDefault="00AC56E0" w:rsidP="00F212AD">
      <w:pPr>
        <w:pStyle w:val="NormalWeb"/>
        <w:shd w:val="clear" w:color="auto" w:fill="FFFFFF"/>
        <w:spacing w:before="0" w:beforeAutospacing="0"/>
        <w:jc w:val="center"/>
        <w:rPr>
          <w:b/>
          <w:color w:val="000000" w:themeColor="text1"/>
          <w:sz w:val="32"/>
          <w:szCs w:val="32"/>
        </w:rPr>
      </w:pPr>
    </w:p>
    <w:p w:rsidR="00FC568A" w:rsidRPr="00FC61D1" w:rsidRDefault="00BB1A36" w:rsidP="00F212AD">
      <w:pPr>
        <w:pStyle w:val="NormalWeb"/>
        <w:shd w:val="clear" w:color="auto" w:fill="FFFFFF"/>
        <w:spacing w:before="0" w:beforeAutospacing="0"/>
        <w:jc w:val="center"/>
        <w:rPr>
          <w:b/>
          <w:color w:val="000000" w:themeColor="text1"/>
          <w:sz w:val="32"/>
          <w:szCs w:val="32"/>
        </w:rPr>
      </w:pPr>
      <w:r w:rsidRPr="00FC61D1">
        <w:rPr>
          <w:b/>
          <w:color w:val="000000" w:themeColor="text1"/>
          <w:sz w:val="32"/>
          <w:szCs w:val="32"/>
        </w:rPr>
        <w:lastRenderedPageBreak/>
        <w:t>Culture</w:t>
      </w:r>
    </w:p>
    <w:p w:rsidR="00BA26E2" w:rsidRPr="00EE1688" w:rsidRDefault="00BB1A36" w:rsidP="00FC61D1">
      <w:pPr>
        <w:pStyle w:val="NormalWeb"/>
        <w:shd w:val="clear" w:color="auto" w:fill="FFFFFF"/>
        <w:spacing w:before="0" w:beforeAutospacing="0" w:line="360" w:lineRule="auto"/>
        <w:jc w:val="both"/>
        <w:rPr>
          <w:color w:val="000000" w:themeColor="text1"/>
        </w:rPr>
      </w:pPr>
      <w:r w:rsidRPr="00EE1688">
        <w:rPr>
          <w:color w:val="000000" w:themeColor="text1"/>
        </w:rPr>
        <w:t xml:space="preserve">The culture that any country or region has, impacts the motivation levels and awareness of the local entrepreneurs and positive culture surrounding the entrepreneurial activity provide more boost to the individuals for developing new ideas and converting them into products and services. Culture means the set of shared expected </w:t>
      </w:r>
      <w:r w:rsidR="001865C0" w:rsidRPr="00EE1688">
        <w:rPr>
          <w:color w:val="000000" w:themeColor="text1"/>
        </w:rPr>
        <w:t>behaviours</w:t>
      </w:r>
      <w:r w:rsidRPr="00EE1688">
        <w:rPr>
          <w:color w:val="000000" w:themeColor="text1"/>
        </w:rPr>
        <w:t xml:space="preserve">, values and beliefs. Culture is deeply embedded in the society and it shapes the social, political and technical systems of nations and all these systems simultaneously reinforce and reflect values and beliefs. Cultural values indicate the level to which any society considers the </w:t>
      </w:r>
      <w:r w:rsidR="001865C0" w:rsidRPr="00EE1688">
        <w:rPr>
          <w:color w:val="000000" w:themeColor="text1"/>
        </w:rPr>
        <w:t>behaviour</w:t>
      </w:r>
      <w:r w:rsidRPr="00EE1688">
        <w:rPr>
          <w:color w:val="000000" w:themeColor="text1"/>
        </w:rPr>
        <w:t xml:space="preserve"> of entrepreneurs to be desirable in terms of decisions like independent thinking and risk-taking. National cultures that are supportive of such </w:t>
      </w:r>
      <w:r w:rsidR="001865C0" w:rsidRPr="00EE1688">
        <w:rPr>
          <w:color w:val="000000" w:themeColor="text1"/>
        </w:rPr>
        <w:t>behaviour</w:t>
      </w:r>
      <w:r w:rsidRPr="00EE1688">
        <w:rPr>
          <w:color w:val="000000" w:themeColor="text1"/>
        </w:rPr>
        <w:t xml:space="preserve"> and reward and value it, promote the propensity of developing and introducing radical innovation but in cultures that support group interests and control will not support any risk-taking and entrepreneurial </w:t>
      </w:r>
      <w:r w:rsidR="001865C0" w:rsidRPr="00EE1688">
        <w:rPr>
          <w:color w:val="000000" w:themeColor="text1"/>
        </w:rPr>
        <w:t>behaviour</w:t>
      </w:r>
      <w:r w:rsidRPr="00EE1688">
        <w:rPr>
          <w:color w:val="000000" w:themeColor="text1"/>
        </w:rPr>
        <w:t>.</w:t>
      </w:r>
    </w:p>
    <w:p w:rsidR="00641526" w:rsidRDefault="00BB1A36" w:rsidP="00FC61D1">
      <w:pPr>
        <w:spacing w:line="360" w:lineRule="auto"/>
        <w:jc w:val="both"/>
        <w:rPr>
          <w:rFonts w:ascii="Times New Roman" w:hAnsi="Times New Roman" w:cs="Times New Roman"/>
          <w:color w:val="000000" w:themeColor="text1"/>
          <w:sz w:val="24"/>
          <w:szCs w:val="24"/>
        </w:rPr>
      </w:pPr>
      <w:r w:rsidRPr="00EE1688">
        <w:rPr>
          <w:rFonts w:ascii="Times New Roman" w:hAnsi="Times New Roman" w:cs="Times New Roman"/>
          <w:color w:val="000000" w:themeColor="text1"/>
          <w:sz w:val="24"/>
          <w:szCs w:val="24"/>
        </w:rPr>
        <w:t xml:space="preserve">The surrounding and the level of support that an individual gets significantly affect the decisions he makes with regard to entrepreneurship. Negative culture slows down the entrepreneurial activity and binds people from taking any decisions. The Entrepreneurial atmosphere means the friends, family, relatives, </w:t>
      </w:r>
      <w:r w:rsidR="001865C0" w:rsidRPr="00EE1688">
        <w:rPr>
          <w:rFonts w:ascii="Times New Roman" w:hAnsi="Times New Roman" w:cs="Times New Roman"/>
          <w:color w:val="000000" w:themeColor="text1"/>
          <w:sz w:val="24"/>
          <w:szCs w:val="24"/>
        </w:rPr>
        <w:t>neighbours</w:t>
      </w:r>
      <w:r w:rsidRPr="00EE1688">
        <w:rPr>
          <w:rFonts w:ascii="Times New Roman" w:hAnsi="Times New Roman" w:cs="Times New Roman"/>
          <w:color w:val="000000" w:themeColor="text1"/>
          <w:sz w:val="24"/>
          <w:szCs w:val="24"/>
        </w:rPr>
        <w:t xml:space="preserve"> affect the activity. If the surrounding is supportive, then individuals come across with new ideas. The </w:t>
      </w:r>
      <w:r w:rsidR="001865C0" w:rsidRPr="00EE1688">
        <w:rPr>
          <w:rFonts w:ascii="Times New Roman" w:hAnsi="Times New Roman" w:cs="Times New Roman"/>
          <w:color w:val="000000" w:themeColor="text1"/>
          <w:sz w:val="24"/>
          <w:szCs w:val="24"/>
        </w:rPr>
        <w:t>behaviour</w:t>
      </w:r>
      <w:r w:rsidRPr="00EE1688">
        <w:rPr>
          <w:rFonts w:ascii="Times New Roman" w:hAnsi="Times New Roman" w:cs="Times New Roman"/>
          <w:color w:val="000000" w:themeColor="text1"/>
          <w:sz w:val="24"/>
          <w:szCs w:val="24"/>
        </w:rPr>
        <w:t xml:space="preserve"> of the acquaintances lead to the effect of sheep effect means people tend to follow the same </w:t>
      </w:r>
      <w:r w:rsidR="001865C0" w:rsidRPr="00EE1688">
        <w:rPr>
          <w:rFonts w:ascii="Times New Roman" w:hAnsi="Times New Roman" w:cs="Times New Roman"/>
          <w:color w:val="000000" w:themeColor="text1"/>
          <w:sz w:val="24"/>
          <w:szCs w:val="24"/>
        </w:rPr>
        <w:t>behaviour</w:t>
      </w:r>
      <w:r w:rsidRPr="00EE1688">
        <w:rPr>
          <w:rFonts w:ascii="Times New Roman" w:hAnsi="Times New Roman" w:cs="Times New Roman"/>
          <w:color w:val="000000" w:themeColor="text1"/>
          <w:sz w:val="24"/>
          <w:szCs w:val="24"/>
        </w:rPr>
        <w:t xml:space="preserve"> and thus more and more individuals, in turn, come up with new ideas. A society and culture that is binding will see a very few entrepreneurial activity going on. The political system that is not supportive and that follows a controlling </w:t>
      </w:r>
      <w:r w:rsidR="001865C0" w:rsidRPr="00EE1688">
        <w:rPr>
          <w:rFonts w:ascii="Times New Roman" w:hAnsi="Times New Roman" w:cs="Times New Roman"/>
          <w:color w:val="000000" w:themeColor="text1"/>
          <w:sz w:val="24"/>
          <w:szCs w:val="24"/>
        </w:rPr>
        <w:t>behaviour</w:t>
      </w:r>
      <w:r w:rsidRPr="00EE1688">
        <w:rPr>
          <w:rFonts w:ascii="Times New Roman" w:hAnsi="Times New Roman" w:cs="Times New Roman"/>
          <w:color w:val="000000" w:themeColor="text1"/>
          <w:sz w:val="24"/>
          <w:szCs w:val="24"/>
        </w:rPr>
        <w:t xml:space="preserve"> or just supporting the existing firms will see no or little development of new businesses.</w:t>
      </w:r>
      <w:r>
        <w:rPr>
          <w:rFonts w:ascii="Times New Roman" w:hAnsi="Times New Roman" w:cs="Times New Roman"/>
          <w:color w:val="000000" w:themeColor="text1"/>
          <w:sz w:val="24"/>
          <w:szCs w:val="24"/>
        </w:rPr>
        <w:t xml:space="preserve"> Many countries offer a number of schemes and export rebates to promote entrepreneurial activity in the country.</w:t>
      </w:r>
    </w:p>
    <w:p w:rsidR="00FC61D1" w:rsidRDefault="00BB1A36" w:rsidP="00FC61D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Various schemes launched by the UK government like </w:t>
      </w:r>
      <w:r w:rsidRPr="00641526">
        <w:rPr>
          <w:rFonts w:ascii="Times New Roman" w:hAnsi="Times New Roman" w:cs="Times New Roman"/>
          <w:color w:val="000000" w:themeColor="text1"/>
          <w:sz w:val="24"/>
          <w:szCs w:val="24"/>
        </w:rPr>
        <w:t>selective Finance for Investment" (SFI) and "</w:t>
      </w:r>
      <w:hyperlink r:id="rId17" w:tgtFrame="_blank" w:history="1">
        <w:r w:rsidRPr="00641526">
          <w:rPr>
            <w:rFonts w:ascii="Times New Roman" w:hAnsi="Times New Roman" w:cs="Times New Roman"/>
            <w:color w:val="000000" w:themeColor="text1"/>
            <w:sz w:val="24"/>
            <w:szCs w:val="24"/>
          </w:rPr>
          <w:t>Grant for Business Development</w:t>
        </w:r>
      </w:hyperlink>
      <w:r w:rsidRPr="00641526">
        <w:rPr>
          <w:rFonts w:ascii="Times New Roman" w:hAnsi="Times New Roman" w:cs="Times New Roman"/>
          <w:color w:val="000000" w:themeColor="text1"/>
          <w:sz w:val="24"/>
          <w:szCs w:val="24"/>
        </w:rPr>
        <w:t>" (GBI) offer support to entrepreneurs who launch products and services in selected sectors that boost employment. The "National DTI Grant for Research and Development" scheme offers aids to entrepreneurs who engage in research and development for promoting innovative products.</w:t>
      </w:r>
    </w:p>
    <w:p w:rsidR="00494C80" w:rsidRDefault="00BB1A36" w:rsidP="00FC61D1">
      <w:pPr>
        <w:spacing w:line="360" w:lineRule="auto"/>
        <w:jc w:val="both"/>
        <w:rPr>
          <w:rFonts w:ascii="Times New Roman" w:hAnsi="Times New Roman" w:cs="Times New Roman"/>
          <w:color w:val="000000" w:themeColor="text1"/>
          <w:sz w:val="24"/>
          <w:szCs w:val="24"/>
        </w:rPr>
      </w:pPr>
      <w:r w:rsidRPr="00EE1688">
        <w:rPr>
          <w:rFonts w:ascii="Times New Roman" w:hAnsi="Times New Roman" w:cs="Times New Roman"/>
          <w:color w:val="000000" w:themeColor="text1"/>
          <w:sz w:val="24"/>
          <w:szCs w:val="24"/>
        </w:rPr>
        <w:t xml:space="preserve"> Policy environment refers to the series of institutional decisions across the various levels of government hierarchy for implementing and achieving the desired purposes. Some rules or systems are made directly for supporting </w:t>
      </w:r>
      <w:r>
        <w:rPr>
          <w:rFonts w:ascii="Times New Roman" w:hAnsi="Times New Roman" w:cs="Times New Roman"/>
          <w:color w:val="000000" w:themeColor="text1"/>
          <w:sz w:val="24"/>
          <w:szCs w:val="24"/>
        </w:rPr>
        <w:t xml:space="preserve">entrepreneurial activity like offering tax rebate, </w:t>
      </w:r>
      <w:r>
        <w:rPr>
          <w:rFonts w:ascii="Times New Roman" w:hAnsi="Times New Roman" w:cs="Times New Roman"/>
          <w:color w:val="000000" w:themeColor="text1"/>
          <w:sz w:val="24"/>
          <w:szCs w:val="24"/>
        </w:rPr>
        <w:lastRenderedPageBreak/>
        <w:t>subsidies, the creation of special economic zones, financial support, support of land, electricity and so on. Some policies have an all-round impact not only on the entrepreneurial activity but also on all the aspects of the economy like environmental policies, capital markets development and reforms, improvement in social security systems, medical reforms through a chain of reactions affecting both entrepreneurship and level of economic activity.</w:t>
      </w:r>
    </w:p>
    <w:p w:rsidR="00494C80" w:rsidRPr="00EE1688" w:rsidRDefault="00BB1A36" w:rsidP="00FC61D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When a nation changes the system and policies, it opens a window for more commercial opportunity. More and more budding entrepreneurs take the advantage of these offered opportunities thus promoting entrepreneurship. Entrepreneurs should not just dream to convert all the ideas into products but it should be involved rational decision making. Entrepreneurship should be undertaken feasibly supported by good environment, policies, land concessions, and tax incentives thereby reducing physical capital, and time, increasing the efficiency of resources thus promoting entrepreneurial activity. </w:t>
      </w:r>
    </w:p>
    <w:p w:rsidR="00BA26E2" w:rsidRPr="00EE1688" w:rsidRDefault="007A626D" w:rsidP="00FC61D1">
      <w:pPr>
        <w:spacing w:line="360" w:lineRule="auto"/>
        <w:jc w:val="both"/>
        <w:rPr>
          <w:rFonts w:ascii="Times New Roman" w:hAnsi="Times New Roman" w:cs="Times New Roman"/>
          <w:color w:val="000000" w:themeColor="text1"/>
          <w:sz w:val="24"/>
          <w:szCs w:val="24"/>
        </w:rPr>
      </w:pPr>
    </w:p>
    <w:p w:rsidR="00BA26E2" w:rsidRPr="00EE1688" w:rsidRDefault="007A626D" w:rsidP="00FC61D1">
      <w:pPr>
        <w:spacing w:line="360" w:lineRule="auto"/>
        <w:jc w:val="both"/>
        <w:rPr>
          <w:rFonts w:ascii="Times New Roman" w:hAnsi="Times New Roman" w:cs="Times New Roman"/>
          <w:color w:val="000000" w:themeColor="text1"/>
          <w:sz w:val="24"/>
          <w:szCs w:val="24"/>
        </w:rPr>
      </w:pPr>
    </w:p>
    <w:p w:rsidR="00EB73F8" w:rsidRDefault="007A626D" w:rsidP="00FC61D1">
      <w:pPr>
        <w:spacing w:line="360" w:lineRule="auto"/>
        <w:jc w:val="center"/>
        <w:rPr>
          <w:rFonts w:ascii="Times New Roman" w:hAnsi="Times New Roman" w:cs="Times New Roman"/>
          <w:b/>
          <w:color w:val="000000" w:themeColor="text1"/>
          <w:sz w:val="32"/>
          <w:szCs w:val="32"/>
        </w:rPr>
      </w:pPr>
    </w:p>
    <w:p w:rsidR="00EB73F8" w:rsidRDefault="007A626D" w:rsidP="00FC61D1">
      <w:pPr>
        <w:spacing w:line="360" w:lineRule="auto"/>
        <w:jc w:val="center"/>
        <w:rPr>
          <w:rFonts w:ascii="Times New Roman" w:hAnsi="Times New Roman" w:cs="Times New Roman"/>
          <w:b/>
          <w:color w:val="000000" w:themeColor="text1"/>
          <w:sz w:val="32"/>
          <w:szCs w:val="32"/>
        </w:rPr>
      </w:pPr>
    </w:p>
    <w:p w:rsidR="00EB73F8" w:rsidRDefault="007A626D" w:rsidP="00FC61D1">
      <w:pPr>
        <w:spacing w:line="360" w:lineRule="auto"/>
        <w:jc w:val="center"/>
        <w:rPr>
          <w:rFonts w:ascii="Times New Roman" w:hAnsi="Times New Roman" w:cs="Times New Roman"/>
          <w:b/>
          <w:color w:val="000000" w:themeColor="text1"/>
          <w:sz w:val="32"/>
          <w:szCs w:val="32"/>
        </w:rPr>
      </w:pPr>
    </w:p>
    <w:p w:rsidR="00EB73F8" w:rsidRDefault="007A626D" w:rsidP="00FC61D1">
      <w:pPr>
        <w:spacing w:line="360" w:lineRule="auto"/>
        <w:jc w:val="center"/>
        <w:rPr>
          <w:rFonts w:ascii="Times New Roman" w:hAnsi="Times New Roman" w:cs="Times New Roman"/>
          <w:b/>
          <w:color w:val="000000" w:themeColor="text1"/>
          <w:sz w:val="32"/>
          <w:szCs w:val="32"/>
        </w:rPr>
      </w:pPr>
    </w:p>
    <w:p w:rsidR="00EB73F8" w:rsidRDefault="007A626D" w:rsidP="00FC61D1">
      <w:pPr>
        <w:spacing w:line="360" w:lineRule="auto"/>
        <w:jc w:val="center"/>
        <w:rPr>
          <w:rFonts w:ascii="Times New Roman" w:hAnsi="Times New Roman" w:cs="Times New Roman"/>
          <w:b/>
          <w:color w:val="000000" w:themeColor="text1"/>
          <w:sz w:val="32"/>
          <w:szCs w:val="32"/>
        </w:rPr>
      </w:pPr>
    </w:p>
    <w:p w:rsidR="00EB73F8" w:rsidRDefault="007A626D" w:rsidP="00FC61D1">
      <w:pPr>
        <w:spacing w:line="360" w:lineRule="auto"/>
        <w:jc w:val="center"/>
        <w:rPr>
          <w:rFonts w:ascii="Times New Roman" w:hAnsi="Times New Roman" w:cs="Times New Roman"/>
          <w:b/>
          <w:color w:val="000000" w:themeColor="text1"/>
          <w:sz w:val="32"/>
          <w:szCs w:val="32"/>
        </w:rPr>
      </w:pPr>
    </w:p>
    <w:p w:rsidR="00EB73F8" w:rsidRDefault="007A626D" w:rsidP="00FC61D1">
      <w:pPr>
        <w:spacing w:line="360" w:lineRule="auto"/>
        <w:jc w:val="center"/>
        <w:rPr>
          <w:rFonts w:ascii="Times New Roman" w:hAnsi="Times New Roman" w:cs="Times New Roman"/>
          <w:b/>
          <w:color w:val="000000" w:themeColor="text1"/>
          <w:sz w:val="32"/>
          <w:szCs w:val="32"/>
        </w:rPr>
      </w:pPr>
    </w:p>
    <w:p w:rsidR="00EB73F8" w:rsidRDefault="007A626D" w:rsidP="00FC61D1">
      <w:pPr>
        <w:spacing w:line="360" w:lineRule="auto"/>
        <w:jc w:val="center"/>
        <w:rPr>
          <w:rFonts w:ascii="Times New Roman" w:hAnsi="Times New Roman" w:cs="Times New Roman"/>
          <w:b/>
          <w:color w:val="000000" w:themeColor="text1"/>
          <w:sz w:val="32"/>
          <w:szCs w:val="32"/>
        </w:rPr>
      </w:pPr>
    </w:p>
    <w:p w:rsidR="00EB73F8" w:rsidRDefault="007A626D" w:rsidP="00FC61D1">
      <w:pPr>
        <w:spacing w:line="360" w:lineRule="auto"/>
        <w:jc w:val="center"/>
        <w:rPr>
          <w:rFonts w:ascii="Times New Roman" w:hAnsi="Times New Roman" w:cs="Times New Roman"/>
          <w:b/>
          <w:color w:val="000000" w:themeColor="text1"/>
          <w:sz w:val="32"/>
          <w:szCs w:val="32"/>
        </w:rPr>
      </w:pPr>
    </w:p>
    <w:p w:rsidR="00EB73F8" w:rsidRDefault="007A626D" w:rsidP="00AC56E0">
      <w:pPr>
        <w:spacing w:line="360" w:lineRule="auto"/>
        <w:rPr>
          <w:rFonts w:ascii="Times New Roman" w:hAnsi="Times New Roman" w:cs="Times New Roman"/>
          <w:b/>
          <w:color w:val="000000" w:themeColor="text1"/>
          <w:sz w:val="32"/>
          <w:szCs w:val="32"/>
        </w:rPr>
      </w:pPr>
    </w:p>
    <w:p w:rsidR="005A57E1" w:rsidRPr="00FC61D1" w:rsidRDefault="00BB1A36" w:rsidP="00FC61D1">
      <w:pPr>
        <w:spacing w:line="360" w:lineRule="auto"/>
        <w:jc w:val="center"/>
        <w:rPr>
          <w:rFonts w:ascii="Times New Roman" w:hAnsi="Times New Roman" w:cs="Times New Roman"/>
          <w:b/>
          <w:color w:val="000000" w:themeColor="text1"/>
          <w:sz w:val="32"/>
          <w:szCs w:val="32"/>
        </w:rPr>
      </w:pPr>
      <w:r w:rsidRPr="00FC61D1">
        <w:rPr>
          <w:rFonts w:ascii="Times New Roman" w:hAnsi="Times New Roman" w:cs="Times New Roman"/>
          <w:b/>
          <w:color w:val="000000" w:themeColor="text1"/>
          <w:sz w:val="32"/>
          <w:szCs w:val="32"/>
        </w:rPr>
        <w:lastRenderedPageBreak/>
        <w:t>Conclusion</w:t>
      </w:r>
    </w:p>
    <w:p w:rsidR="00BA26E2" w:rsidRDefault="00BB1A36" w:rsidP="00FC61D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Pr="00EE1688">
        <w:rPr>
          <w:rFonts w:ascii="Times New Roman" w:hAnsi="Times New Roman" w:cs="Times New Roman"/>
          <w:color w:val="000000" w:themeColor="text1"/>
          <w:sz w:val="24"/>
          <w:szCs w:val="24"/>
        </w:rPr>
        <w:t xml:space="preserve">deviation among individuals has a significant effect on the process of entrepreneurship. This is because individuals are motivated differently by different factors. </w:t>
      </w:r>
      <w:r>
        <w:rPr>
          <w:rFonts w:ascii="Times New Roman" w:hAnsi="Times New Roman" w:cs="Times New Roman"/>
          <w:color w:val="000000" w:themeColor="text1"/>
          <w:sz w:val="24"/>
          <w:szCs w:val="24"/>
        </w:rPr>
        <w:t>Motivation is a significant factor that boosts individuals to take up more and more entrepreneurial activities since each individual has certain needs that motivate him/her.</w:t>
      </w:r>
      <w:r w:rsidRPr="005A57E1">
        <w:rPr>
          <w:rFonts w:ascii="Times New Roman" w:hAnsi="Times New Roman" w:cs="Times New Roman"/>
          <w:color w:val="000000" w:themeColor="text1"/>
          <w:sz w:val="24"/>
          <w:szCs w:val="24"/>
        </w:rPr>
        <w:t xml:space="preserve"> </w:t>
      </w:r>
      <w:r w:rsidRPr="00EE1688">
        <w:rPr>
          <w:rFonts w:ascii="Times New Roman" w:hAnsi="Times New Roman" w:cs="Times New Roman"/>
          <w:color w:val="000000" w:themeColor="text1"/>
          <w:sz w:val="24"/>
          <w:szCs w:val="24"/>
        </w:rPr>
        <w:t>The surrounding and the level of support that an individual gets significantly affect the decisions he makes with regard to entrepreneurship</w:t>
      </w:r>
      <w:r>
        <w:rPr>
          <w:rFonts w:ascii="Times New Roman" w:hAnsi="Times New Roman" w:cs="Times New Roman"/>
          <w:color w:val="000000" w:themeColor="text1"/>
          <w:sz w:val="24"/>
          <w:szCs w:val="24"/>
        </w:rPr>
        <w:t>.</w:t>
      </w:r>
      <w:r w:rsidRPr="005A57E1">
        <w:rPr>
          <w:rFonts w:ascii="Times New Roman" w:hAnsi="Times New Roman" w:cs="Times New Roman"/>
          <w:color w:val="000000" w:themeColor="text1"/>
          <w:sz w:val="24"/>
          <w:szCs w:val="24"/>
        </w:rPr>
        <w:t xml:space="preserve"> </w:t>
      </w:r>
      <w:r w:rsidRPr="00EE1688">
        <w:rPr>
          <w:rFonts w:ascii="Times New Roman" w:hAnsi="Times New Roman" w:cs="Times New Roman"/>
          <w:color w:val="000000" w:themeColor="text1"/>
          <w:sz w:val="24"/>
          <w:szCs w:val="24"/>
        </w:rPr>
        <w:t>People have different entrepreneurship motivational factors and there is always a variation across individuals in regard to opportunity and risk thus influencing entrepreneurial decisions</w:t>
      </w:r>
      <w:r>
        <w:rPr>
          <w:rFonts w:ascii="Times New Roman" w:hAnsi="Times New Roman" w:cs="Times New Roman"/>
          <w:color w:val="000000" w:themeColor="text1"/>
          <w:sz w:val="24"/>
          <w:szCs w:val="24"/>
        </w:rPr>
        <w:t xml:space="preserve"> thus determining their success. An individual needs support from his family, friends, kins etc at each step backed by the culture of which he is a part.</w:t>
      </w:r>
      <w:r w:rsidRPr="005A57E1">
        <w:rPr>
          <w:rFonts w:ascii="Times New Roman" w:hAnsi="Times New Roman" w:cs="Times New Roman"/>
          <w:color w:val="000000" w:themeColor="text1"/>
          <w:sz w:val="24"/>
          <w:szCs w:val="24"/>
        </w:rPr>
        <w:t xml:space="preserve"> </w:t>
      </w:r>
      <w:r w:rsidRPr="00EE1688">
        <w:rPr>
          <w:rFonts w:ascii="Times New Roman" w:hAnsi="Times New Roman" w:cs="Times New Roman"/>
          <w:color w:val="000000" w:themeColor="text1"/>
          <w:sz w:val="24"/>
          <w:szCs w:val="24"/>
        </w:rPr>
        <w:t>Negative culture slows down the entrepreneurial activity and binds people from taking any decisions</w:t>
      </w:r>
      <w:r>
        <w:rPr>
          <w:rFonts w:ascii="Times New Roman" w:hAnsi="Times New Roman" w:cs="Times New Roman"/>
          <w:color w:val="000000" w:themeColor="text1"/>
          <w:sz w:val="24"/>
          <w:szCs w:val="24"/>
        </w:rPr>
        <w:t>.</w:t>
      </w:r>
      <w:r w:rsidRPr="005A57E1">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Moreover, t</w:t>
      </w:r>
      <w:r w:rsidRPr="005A57E1">
        <w:rPr>
          <w:rFonts w:ascii="Times New Roman" w:hAnsi="Times New Roman" w:cs="Times New Roman"/>
          <w:color w:val="000000" w:themeColor="text1"/>
          <w:sz w:val="24"/>
          <w:szCs w:val="24"/>
        </w:rPr>
        <w:t>here is always a symbiotic relationship between entrepreneurial activity and the entrepreneurial environment. A positive environment will boost the entrepreneurial activity which in turn will boost the economic growth of a nation and thus the cycle continues to exist.</w:t>
      </w:r>
      <w:r>
        <w:rPr>
          <w:rFonts w:ascii="Times New Roman" w:hAnsi="Times New Roman" w:cs="Times New Roman"/>
          <w:color w:val="000000" w:themeColor="text1"/>
          <w:sz w:val="24"/>
          <w:szCs w:val="24"/>
        </w:rPr>
        <w:t xml:space="preserve"> Thus motivational factors, culture and the surroundings (environment) determine the success of an individual at various levels of entrepreneurship.</w:t>
      </w:r>
    </w:p>
    <w:p w:rsidR="00641526" w:rsidRDefault="007A626D" w:rsidP="00FC61D1">
      <w:pPr>
        <w:spacing w:line="360" w:lineRule="auto"/>
        <w:jc w:val="both"/>
        <w:rPr>
          <w:rFonts w:ascii="Times New Roman" w:hAnsi="Times New Roman" w:cs="Times New Roman"/>
          <w:color w:val="000000" w:themeColor="text1"/>
          <w:sz w:val="24"/>
          <w:szCs w:val="24"/>
        </w:rPr>
      </w:pPr>
    </w:p>
    <w:p w:rsidR="00641526" w:rsidRDefault="007A626D" w:rsidP="00FC61D1">
      <w:pPr>
        <w:spacing w:line="360" w:lineRule="auto"/>
        <w:jc w:val="both"/>
        <w:rPr>
          <w:rFonts w:ascii="Times New Roman" w:hAnsi="Times New Roman" w:cs="Times New Roman"/>
          <w:color w:val="000000" w:themeColor="text1"/>
          <w:sz w:val="24"/>
          <w:szCs w:val="24"/>
        </w:rPr>
      </w:pPr>
    </w:p>
    <w:p w:rsidR="00641526" w:rsidRDefault="007A626D" w:rsidP="00FC61D1">
      <w:pPr>
        <w:spacing w:line="360" w:lineRule="auto"/>
        <w:jc w:val="both"/>
        <w:rPr>
          <w:rFonts w:ascii="Times New Roman" w:hAnsi="Times New Roman" w:cs="Times New Roman"/>
          <w:color w:val="000000" w:themeColor="text1"/>
          <w:sz w:val="24"/>
          <w:szCs w:val="24"/>
        </w:rPr>
      </w:pPr>
    </w:p>
    <w:p w:rsidR="00641526" w:rsidRDefault="007A626D" w:rsidP="00FC61D1">
      <w:pPr>
        <w:spacing w:line="360" w:lineRule="auto"/>
        <w:jc w:val="both"/>
        <w:rPr>
          <w:rFonts w:ascii="Times New Roman" w:hAnsi="Times New Roman" w:cs="Times New Roman"/>
          <w:color w:val="000000" w:themeColor="text1"/>
          <w:sz w:val="24"/>
          <w:szCs w:val="24"/>
        </w:rPr>
      </w:pPr>
    </w:p>
    <w:p w:rsidR="00641526" w:rsidRDefault="007A626D" w:rsidP="00D820D7">
      <w:pPr>
        <w:jc w:val="both"/>
        <w:rPr>
          <w:rFonts w:ascii="Times New Roman" w:hAnsi="Times New Roman" w:cs="Times New Roman"/>
          <w:color w:val="000000" w:themeColor="text1"/>
          <w:sz w:val="24"/>
          <w:szCs w:val="24"/>
        </w:rPr>
      </w:pPr>
    </w:p>
    <w:p w:rsidR="00641526" w:rsidRDefault="007A626D" w:rsidP="00D820D7">
      <w:pPr>
        <w:jc w:val="both"/>
        <w:rPr>
          <w:rFonts w:ascii="Times New Roman" w:hAnsi="Times New Roman" w:cs="Times New Roman"/>
          <w:color w:val="000000" w:themeColor="text1"/>
          <w:sz w:val="24"/>
          <w:szCs w:val="24"/>
        </w:rPr>
      </w:pPr>
    </w:p>
    <w:p w:rsidR="00641526" w:rsidRDefault="007A626D" w:rsidP="00D820D7">
      <w:pPr>
        <w:jc w:val="both"/>
        <w:rPr>
          <w:rFonts w:ascii="Times New Roman" w:hAnsi="Times New Roman" w:cs="Times New Roman"/>
          <w:color w:val="000000" w:themeColor="text1"/>
          <w:sz w:val="24"/>
          <w:szCs w:val="24"/>
        </w:rPr>
      </w:pPr>
    </w:p>
    <w:p w:rsidR="00641526" w:rsidRPr="00EE1688" w:rsidRDefault="007A626D" w:rsidP="00D820D7">
      <w:pPr>
        <w:jc w:val="both"/>
        <w:rPr>
          <w:rFonts w:ascii="Times New Roman" w:hAnsi="Times New Roman" w:cs="Times New Roman"/>
          <w:color w:val="000000" w:themeColor="text1"/>
          <w:sz w:val="24"/>
          <w:szCs w:val="24"/>
        </w:rPr>
      </w:pPr>
    </w:p>
    <w:p w:rsidR="00FC61D1" w:rsidRDefault="007A626D" w:rsidP="00D820D7">
      <w:pPr>
        <w:jc w:val="center"/>
        <w:rPr>
          <w:rFonts w:ascii="Times New Roman" w:hAnsi="Times New Roman" w:cs="Times New Roman"/>
          <w:b/>
          <w:color w:val="000000" w:themeColor="text1"/>
          <w:sz w:val="28"/>
          <w:szCs w:val="28"/>
        </w:rPr>
      </w:pPr>
    </w:p>
    <w:p w:rsidR="00FC61D1" w:rsidRDefault="007A626D" w:rsidP="00D820D7">
      <w:pPr>
        <w:jc w:val="center"/>
        <w:rPr>
          <w:rFonts w:ascii="Times New Roman" w:hAnsi="Times New Roman" w:cs="Times New Roman"/>
          <w:b/>
          <w:color w:val="000000" w:themeColor="text1"/>
          <w:sz w:val="28"/>
          <w:szCs w:val="28"/>
        </w:rPr>
      </w:pPr>
    </w:p>
    <w:p w:rsidR="00FC61D1" w:rsidRDefault="007A626D" w:rsidP="00F212AD">
      <w:pPr>
        <w:rPr>
          <w:rFonts w:ascii="Times New Roman" w:hAnsi="Times New Roman" w:cs="Times New Roman"/>
          <w:b/>
          <w:color w:val="000000" w:themeColor="text1"/>
          <w:sz w:val="28"/>
          <w:szCs w:val="28"/>
        </w:rPr>
      </w:pPr>
    </w:p>
    <w:p w:rsidR="00FC61D1" w:rsidRDefault="007A626D" w:rsidP="00D820D7">
      <w:pPr>
        <w:jc w:val="center"/>
        <w:rPr>
          <w:rFonts w:ascii="Times New Roman" w:hAnsi="Times New Roman" w:cs="Times New Roman"/>
          <w:b/>
          <w:color w:val="000000" w:themeColor="text1"/>
          <w:sz w:val="28"/>
          <w:szCs w:val="28"/>
        </w:rPr>
      </w:pPr>
    </w:p>
    <w:p w:rsidR="006216C8" w:rsidRPr="00FC61D1" w:rsidRDefault="00BB1A36" w:rsidP="00D820D7">
      <w:pPr>
        <w:jc w:val="center"/>
        <w:rPr>
          <w:rFonts w:ascii="Times New Roman" w:hAnsi="Times New Roman" w:cs="Times New Roman"/>
          <w:color w:val="000000" w:themeColor="text1"/>
          <w:sz w:val="32"/>
          <w:szCs w:val="32"/>
        </w:rPr>
      </w:pPr>
      <w:r w:rsidRPr="00FC61D1">
        <w:rPr>
          <w:rFonts w:ascii="Times New Roman" w:hAnsi="Times New Roman" w:cs="Times New Roman"/>
          <w:b/>
          <w:color w:val="000000" w:themeColor="text1"/>
          <w:sz w:val="32"/>
          <w:szCs w:val="32"/>
        </w:rPr>
        <w:lastRenderedPageBreak/>
        <w:t>References</w:t>
      </w:r>
    </w:p>
    <w:p w:rsidR="00E73DFB" w:rsidRDefault="00BB1A36" w:rsidP="00D820D7">
      <w:pPr>
        <w:jc w:val="both"/>
        <w:rPr>
          <w:rFonts w:ascii="Times New Roman" w:eastAsia="Times New Roman" w:hAnsi="Times New Roman" w:cs="Times New Roman"/>
          <w:color w:val="000000" w:themeColor="text1"/>
          <w:sz w:val="24"/>
          <w:szCs w:val="24"/>
          <w:lang w:eastAsia="en-IN"/>
        </w:rPr>
      </w:pPr>
      <w:r w:rsidRPr="00E73DFB">
        <w:rPr>
          <w:rFonts w:ascii="Times New Roman" w:eastAsia="Times New Roman" w:hAnsi="Times New Roman" w:cs="Times New Roman"/>
          <w:color w:val="000000" w:themeColor="text1"/>
          <w:sz w:val="24"/>
          <w:szCs w:val="24"/>
          <w:lang w:eastAsia="en-IN"/>
        </w:rPr>
        <w:t>Bandura, A. (1997). Self-efficacy: the exercise of self-control. New York: Freeman.</w:t>
      </w:r>
      <w:r w:rsidRPr="00EE1688">
        <w:rPr>
          <w:rFonts w:ascii="Times New Roman" w:eastAsia="Times New Roman" w:hAnsi="Times New Roman" w:cs="Times New Roman"/>
          <w:color w:val="000000" w:themeColor="text1"/>
          <w:sz w:val="24"/>
          <w:szCs w:val="24"/>
          <w:lang w:eastAsia="en-IN"/>
        </w:rPr>
        <w:br/>
      </w:r>
      <w:r w:rsidRPr="00EE1688">
        <w:rPr>
          <w:rFonts w:ascii="Times New Roman" w:eastAsia="Times New Roman" w:hAnsi="Times New Roman" w:cs="Times New Roman"/>
          <w:color w:val="000000" w:themeColor="text1"/>
          <w:sz w:val="24"/>
          <w:szCs w:val="24"/>
          <w:lang w:eastAsia="en-IN"/>
        </w:rPr>
        <w:br/>
        <w:t>Boyd, N.G. and G.S. Vozikis, 1994. </w:t>
      </w:r>
      <w:bookmarkStart w:id="0" w:name="1072158_ja"/>
      <w:bookmarkEnd w:id="0"/>
      <w:r w:rsidRPr="00EE1688">
        <w:rPr>
          <w:rFonts w:ascii="Times New Roman" w:eastAsia="Times New Roman" w:hAnsi="Times New Roman" w:cs="Times New Roman"/>
          <w:color w:val="000000" w:themeColor="text1"/>
          <w:sz w:val="24"/>
          <w:szCs w:val="24"/>
          <w:lang w:eastAsia="en-IN"/>
        </w:rPr>
        <w:t>The influence of self-efficacy on the development of entrepreneurial intentions and actions. Entrepreneurship Theory Pract</w:t>
      </w:r>
    </w:p>
    <w:p w:rsidR="00E73DFB" w:rsidRDefault="00BB1A36" w:rsidP="00D820D7">
      <w:pPr>
        <w:jc w:val="both"/>
        <w:rPr>
          <w:rFonts w:ascii="Times New Roman" w:eastAsia="Times New Roman" w:hAnsi="Times New Roman" w:cs="Times New Roman"/>
          <w:color w:val="000000" w:themeColor="text1"/>
          <w:sz w:val="24"/>
          <w:szCs w:val="24"/>
          <w:lang w:eastAsia="en-IN"/>
        </w:rPr>
      </w:pPr>
      <w:r w:rsidRPr="00EE1688">
        <w:rPr>
          <w:rFonts w:ascii="Times New Roman" w:eastAsia="Times New Roman" w:hAnsi="Times New Roman" w:cs="Times New Roman"/>
          <w:color w:val="000000" w:themeColor="text1"/>
          <w:sz w:val="24"/>
          <w:szCs w:val="24"/>
          <w:lang w:eastAsia="en-IN"/>
        </w:rPr>
        <w:br/>
        <w:t>Cai, L., Q. Cui and L. Shi, 2007. </w:t>
      </w:r>
      <w:bookmarkStart w:id="1" w:name="1211083_ja"/>
      <w:bookmarkEnd w:id="1"/>
      <w:r w:rsidRPr="00EE1688">
        <w:rPr>
          <w:rFonts w:ascii="Times New Roman" w:eastAsia="Times New Roman" w:hAnsi="Times New Roman" w:cs="Times New Roman"/>
          <w:color w:val="000000" w:themeColor="text1"/>
          <w:sz w:val="24"/>
          <w:szCs w:val="24"/>
          <w:lang w:eastAsia="en-IN"/>
        </w:rPr>
        <w:t>A framework for the study of entrepren</w:t>
      </w:r>
      <w:r>
        <w:rPr>
          <w:rFonts w:ascii="Times New Roman" w:eastAsia="Times New Roman" w:hAnsi="Times New Roman" w:cs="Times New Roman"/>
          <w:color w:val="000000" w:themeColor="text1"/>
          <w:sz w:val="24"/>
          <w:szCs w:val="24"/>
          <w:lang w:eastAsia="en-IN"/>
        </w:rPr>
        <w:t>eurship environment Jilin Univ</w:t>
      </w:r>
      <w:r w:rsidRPr="00EE1688">
        <w:rPr>
          <w:rFonts w:ascii="Times New Roman" w:eastAsia="Times New Roman" w:hAnsi="Times New Roman" w:cs="Times New Roman"/>
          <w:color w:val="000000" w:themeColor="text1"/>
          <w:sz w:val="24"/>
          <w:szCs w:val="24"/>
          <w:lang w:eastAsia="en-IN"/>
        </w:rPr>
        <w:t xml:space="preserve"> </w:t>
      </w:r>
      <w:r>
        <w:rPr>
          <w:rFonts w:ascii="Times New Roman" w:eastAsia="Times New Roman" w:hAnsi="Times New Roman" w:cs="Times New Roman"/>
          <w:color w:val="000000" w:themeColor="text1"/>
          <w:sz w:val="24"/>
          <w:szCs w:val="24"/>
          <w:lang w:eastAsia="en-IN"/>
        </w:rPr>
        <w:t>J Soc. Sci Edn</w:t>
      </w:r>
    </w:p>
    <w:p w:rsidR="00707445" w:rsidRDefault="00BB1A36" w:rsidP="00707445">
      <w:pPr>
        <w:autoSpaceDE w:val="0"/>
        <w:autoSpaceDN w:val="0"/>
        <w:adjustRightInd w:val="0"/>
        <w:spacing w:after="0" w:line="240" w:lineRule="auto"/>
        <w:rPr>
          <w:rFonts w:ascii="Cambria" w:hAnsi="Cambria" w:cs="Cambria"/>
          <w:sz w:val="24"/>
          <w:szCs w:val="24"/>
        </w:rPr>
      </w:pPr>
      <w:r>
        <w:rPr>
          <w:rFonts w:ascii="Cambria" w:hAnsi="Cambria" w:cs="Cambria"/>
          <w:sz w:val="24"/>
          <w:szCs w:val="24"/>
        </w:rPr>
        <w:t xml:space="preserve">Christiansen, C. (1997). </w:t>
      </w:r>
      <w:r>
        <w:rPr>
          <w:rFonts w:ascii="Cambria-Italic" w:hAnsi="Cambria-Italic" w:cs="Cambria-Italic"/>
          <w:i/>
          <w:iCs/>
          <w:sz w:val="24"/>
          <w:szCs w:val="24"/>
        </w:rPr>
        <w:t>The innovator's dilemma</w:t>
      </w:r>
      <w:r>
        <w:rPr>
          <w:rFonts w:ascii="Cambria" w:hAnsi="Cambria" w:cs="Cambria"/>
          <w:sz w:val="24"/>
          <w:szCs w:val="24"/>
        </w:rPr>
        <w:t>. Cambridge: Harvard Business School</w:t>
      </w:r>
    </w:p>
    <w:p w:rsidR="00707445" w:rsidRDefault="00BB1A36" w:rsidP="00707445">
      <w:pPr>
        <w:jc w:val="both"/>
        <w:rPr>
          <w:rFonts w:ascii="Cambria" w:hAnsi="Cambria" w:cs="Cambria"/>
          <w:sz w:val="24"/>
          <w:szCs w:val="24"/>
        </w:rPr>
      </w:pPr>
      <w:r>
        <w:rPr>
          <w:rFonts w:ascii="Cambria" w:hAnsi="Cambria" w:cs="Cambria"/>
          <w:sz w:val="24"/>
          <w:szCs w:val="24"/>
        </w:rPr>
        <w:t>Press</w:t>
      </w:r>
    </w:p>
    <w:p w:rsidR="00E73DFB" w:rsidRDefault="00BB1A36" w:rsidP="00707445">
      <w:pPr>
        <w:jc w:val="both"/>
        <w:rPr>
          <w:rFonts w:ascii="Times New Roman" w:eastAsia="Times New Roman" w:hAnsi="Times New Roman" w:cs="Times New Roman"/>
          <w:color w:val="000000" w:themeColor="text1"/>
          <w:sz w:val="24"/>
          <w:szCs w:val="24"/>
          <w:lang w:eastAsia="en-IN"/>
        </w:rPr>
      </w:pPr>
      <w:r w:rsidRPr="00EE1688">
        <w:rPr>
          <w:rFonts w:ascii="Times New Roman" w:eastAsia="Times New Roman" w:hAnsi="Times New Roman" w:cs="Times New Roman"/>
          <w:color w:val="000000" w:themeColor="text1"/>
          <w:sz w:val="24"/>
          <w:szCs w:val="24"/>
          <w:lang w:eastAsia="en-IN"/>
        </w:rPr>
        <w:br/>
        <w:t>Cooper, A.C., C.Y. Woo and W.C. Dunkelberg, 1988. </w:t>
      </w:r>
      <w:bookmarkStart w:id="2" w:name="1211034_ja"/>
      <w:bookmarkEnd w:id="2"/>
      <w:r w:rsidRPr="00EE1688">
        <w:rPr>
          <w:rFonts w:ascii="Times New Roman" w:eastAsia="Times New Roman" w:hAnsi="Times New Roman" w:cs="Times New Roman"/>
          <w:color w:val="000000" w:themeColor="text1"/>
          <w:sz w:val="24"/>
          <w:szCs w:val="24"/>
          <w:lang w:eastAsia="en-IN"/>
        </w:rPr>
        <w:t>Entrepreneurs</w:t>
      </w:r>
      <w:r>
        <w:rPr>
          <w:rFonts w:ascii="Times New Roman" w:eastAsia="Times New Roman" w:hAnsi="Times New Roman" w:cs="Times New Roman"/>
          <w:color w:val="000000" w:themeColor="text1"/>
          <w:sz w:val="24"/>
          <w:szCs w:val="24"/>
          <w:lang w:eastAsia="en-IN"/>
        </w:rPr>
        <w:t>' perceived chances for success</w:t>
      </w:r>
      <w:r w:rsidRPr="00EE1688">
        <w:rPr>
          <w:rFonts w:ascii="Times New Roman" w:eastAsia="Times New Roman" w:hAnsi="Times New Roman" w:cs="Times New Roman"/>
          <w:color w:val="000000" w:themeColor="text1"/>
          <w:sz w:val="24"/>
          <w:szCs w:val="24"/>
          <w:lang w:eastAsia="en-IN"/>
        </w:rPr>
        <w:t xml:space="preserve"> J. Bus. Venturing</w:t>
      </w:r>
    </w:p>
    <w:p w:rsidR="00D820D7" w:rsidRDefault="00BB1A36" w:rsidP="00D820D7">
      <w:pPr>
        <w:jc w:val="both"/>
        <w:rPr>
          <w:rFonts w:ascii="Times New Roman" w:eastAsia="Times New Roman" w:hAnsi="Times New Roman" w:cs="Times New Roman"/>
          <w:color w:val="000000" w:themeColor="text1"/>
          <w:sz w:val="24"/>
          <w:szCs w:val="24"/>
          <w:lang w:eastAsia="en-IN"/>
        </w:rPr>
      </w:pPr>
      <w:r>
        <w:rPr>
          <w:rFonts w:ascii="Times New Roman" w:eastAsia="Times New Roman" w:hAnsi="Times New Roman" w:cs="Times New Roman"/>
          <w:color w:val="000000" w:themeColor="text1"/>
          <w:sz w:val="24"/>
          <w:szCs w:val="24"/>
          <w:lang w:eastAsia="en-IN"/>
        </w:rPr>
        <w:t>Delmar, F. and P. Davidsson, 2015</w:t>
      </w:r>
      <w:r w:rsidRPr="00EE1688">
        <w:rPr>
          <w:rFonts w:ascii="Times New Roman" w:eastAsia="Times New Roman" w:hAnsi="Times New Roman" w:cs="Times New Roman"/>
          <w:color w:val="000000" w:themeColor="text1"/>
          <w:sz w:val="24"/>
          <w:szCs w:val="24"/>
          <w:lang w:eastAsia="en-IN"/>
        </w:rPr>
        <w:t>. </w:t>
      </w:r>
      <w:bookmarkStart w:id="3" w:name="1179114_ja"/>
      <w:bookmarkEnd w:id="3"/>
      <w:r w:rsidRPr="00EE1688">
        <w:rPr>
          <w:rFonts w:ascii="Times New Roman" w:eastAsia="Times New Roman" w:hAnsi="Times New Roman" w:cs="Times New Roman"/>
          <w:color w:val="000000" w:themeColor="text1"/>
          <w:sz w:val="24"/>
          <w:szCs w:val="24"/>
          <w:lang w:eastAsia="en-IN"/>
        </w:rPr>
        <w:t xml:space="preserve">Where do they come from? Prevalence and characteristics of nascent entrepreneurs. Entrep. Reg. Dev </w:t>
      </w:r>
    </w:p>
    <w:p w:rsidR="00D820D7" w:rsidRDefault="00BB1A36" w:rsidP="00D820D7">
      <w:pPr>
        <w:jc w:val="both"/>
        <w:rPr>
          <w:rFonts w:ascii="Times New Roman" w:eastAsia="Times New Roman" w:hAnsi="Times New Roman" w:cs="Times New Roman"/>
          <w:color w:val="000000" w:themeColor="text1"/>
          <w:sz w:val="24"/>
          <w:szCs w:val="24"/>
          <w:lang w:eastAsia="en-IN"/>
        </w:rPr>
      </w:pPr>
      <w:r w:rsidRPr="00EE1688">
        <w:rPr>
          <w:rFonts w:ascii="Times New Roman" w:eastAsia="Times New Roman" w:hAnsi="Times New Roman" w:cs="Times New Roman"/>
          <w:color w:val="000000" w:themeColor="text1"/>
          <w:sz w:val="24"/>
          <w:szCs w:val="24"/>
          <w:lang w:eastAsia="en-IN"/>
        </w:rPr>
        <w:br/>
        <w:t>Herron, L. and H.J. Sapienza, 1992. </w:t>
      </w:r>
      <w:bookmarkStart w:id="4" w:name="1179087_ja"/>
      <w:bookmarkEnd w:id="4"/>
      <w:r w:rsidRPr="00EE1688">
        <w:rPr>
          <w:rFonts w:ascii="Times New Roman" w:eastAsia="Times New Roman" w:hAnsi="Times New Roman" w:cs="Times New Roman"/>
          <w:color w:val="000000" w:themeColor="text1"/>
          <w:sz w:val="24"/>
          <w:szCs w:val="24"/>
          <w:lang w:eastAsia="en-IN"/>
        </w:rPr>
        <w:t>The entrepreneur and the initiation of new venture launch activities.</w:t>
      </w:r>
      <w:r>
        <w:rPr>
          <w:rFonts w:ascii="Times New Roman" w:eastAsia="Times New Roman" w:hAnsi="Times New Roman" w:cs="Times New Roman"/>
          <w:color w:val="000000" w:themeColor="text1"/>
          <w:sz w:val="24"/>
          <w:szCs w:val="24"/>
          <w:lang w:eastAsia="en-IN"/>
        </w:rPr>
        <w:t xml:space="preserve"> Entrepreneurship: Theory Pract</w:t>
      </w:r>
    </w:p>
    <w:p w:rsidR="00707445" w:rsidRDefault="00BB1A36" w:rsidP="00707445">
      <w:pPr>
        <w:autoSpaceDE w:val="0"/>
        <w:autoSpaceDN w:val="0"/>
        <w:adjustRightInd w:val="0"/>
        <w:spacing w:after="0" w:line="240" w:lineRule="auto"/>
        <w:rPr>
          <w:rFonts w:ascii="Cambria" w:hAnsi="Cambria" w:cs="Cambria"/>
          <w:sz w:val="24"/>
          <w:szCs w:val="24"/>
        </w:rPr>
      </w:pPr>
      <w:r w:rsidRPr="00EE1688">
        <w:rPr>
          <w:rFonts w:ascii="Times New Roman" w:eastAsia="Times New Roman" w:hAnsi="Times New Roman" w:cs="Times New Roman"/>
          <w:color w:val="000000" w:themeColor="text1"/>
          <w:sz w:val="24"/>
          <w:szCs w:val="24"/>
          <w:lang w:eastAsia="en-IN"/>
        </w:rPr>
        <w:br/>
      </w:r>
      <w:r>
        <w:rPr>
          <w:rFonts w:ascii="Cambria" w:hAnsi="Cambria" w:cs="Cambria"/>
          <w:sz w:val="24"/>
          <w:szCs w:val="24"/>
        </w:rPr>
        <w:t>Hisrich, R. D. (1985). The woman entrepreneur in the United States and Puerto Rico: a</w:t>
      </w:r>
    </w:p>
    <w:p w:rsidR="00E73DFB" w:rsidRDefault="00BB1A36" w:rsidP="00707445">
      <w:pPr>
        <w:jc w:val="both"/>
        <w:rPr>
          <w:rFonts w:ascii="Times New Roman" w:eastAsia="Times New Roman" w:hAnsi="Times New Roman" w:cs="Times New Roman"/>
          <w:color w:val="000000" w:themeColor="text1"/>
          <w:sz w:val="24"/>
          <w:szCs w:val="24"/>
          <w:lang w:eastAsia="en-IN"/>
        </w:rPr>
      </w:pPr>
      <w:r>
        <w:rPr>
          <w:rFonts w:ascii="Cambria" w:hAnsi="Cambria" w:cs="Cambria"/>
          <w:sz w:val="24"/>
          <w:szCs w:val="24"/>
        </w:rPr>
        <w:t xml:space="preserve">comparative study. </w:t>
      </w:r>
      <w:r>
        <w:rPr>
          <w:rFonts w:ascii="Cambria-Italic" w:hAnsi="Cambria-Italic" w:cs="Cambria-Italic"/>
          <w:i/>
          <w:iCs/>
          <w:sz w:val="24"/>
          <w:szCs w:val="24"/>
        </w:rPr>
        <w:t>Leadership and Organizational Development Journal</w:t>
      </w:r>
      <w:r>
        <w:rPr>
          <w:rFonts w:ascii="Times New Roman" w:eastAsia="Times New Roman" w:hAnsi="Times New Roman" w:cs="Times New Roman"/>
          <w:color w:val="000000" w:themeColor="text1"/>
          <w:sz w:val="24"/>
          <w:szCs w:val="24"/>
          <w:lang w:eastAsia="en-IN"/>
        </w:rPr>
        <w:br/>
      </w:r>
      <w:r w:rsidRPr="00EE1688">
        <w:rPr>
          <w:rFonts w:ascii="Times New Roman" w:eastAsia="Times New Roman" w:hAnsi="Times New Roman" w:cs="Times New Roman"/>
          <w:color w:val="000000" w:themeColor="text1"/>
          <w:sz w:val="24"/>
          <w:szCs w:val="24"/>
          <w:lang w:eastAsia="en-IN"/>
        </w:rPr>
        <w:br/>
      </w:r>
      <w:r w:rsidRPr="00EE1688">
        <w:rPr>
          <w:rFonts w:ascii="Times New Roman" w:eastAsia="Times New Roman" w:hAnsi="Times New Roman" w:cs="Times New Roman"/>
          <w:color w:val="000000" w:themeColor="text1"/>
          <w:sz w:val="24"/>
          <w:szCs w:val="24"/>
          <w:lang w:eastAsia="en-IN"/>
        </w:rPr>
        <w:br/>
        <w:t xml:space="preserve">Kahneman, D. and D. Lovallo, </w:t>
      </w:r>
      <w:r>
        <w:rPr>
          <w:rFonts w:ascii="Times New Roman" w:eastAsia="Times New Roman" w:hAnsi="Times New Roman" w:cs="Times New Roman"/>
          <w:color w:val="000000" w:themeColor="text1"/>
          <w:sz w:val="24"/>
          <w:szCs w:val="24"/>
          <w:lang w:eastAsia="en-IN"/>
        </w:rPr>
        <w:t>2005</w:t>
      </w:r>
      <w:r w:rsidRPr="00EE1688">
        <w:rPr>
          <w:rFonts w:ascii="Times New Roman" w:eastAsia="Times New Roman" w:hAnsi="Times New Roman" w:cs="Times New Roman"/>
          <w:color w:val="000000" w:themeColor="text1"/>
          <w:sz w:val="24"/>
          <w:szCs w:val="24"/>
          <w:lang w:eastAsia="en-IN"/>
        </w:rPr>
        <w:t> </w:t>
      </w:r>
      <w:bookmarkStart w:id="5" w:name="1179099_ja"/>
      <w:bookmarkEnd w:id="5"/>
      <w:r w:rsidRPr="00EE1688">
        <w:rPr>
          <w:rFonts w:ascii="Times New Roman" w:eastAsia="Times New Roman" w:hAnsi="Times New Roman" w:cs="Times New Roman"/>
          <w:color w:val="000000" w:themeColor="text1"/>
          <w:sz w:val="24"/>
          <w:szCs w:val="24"/>
          <w:lang w:eastAsia="en-IN"/>
        </w:rPr>
        <w:t>Timid choices and bold forecasts: A cognitive perspectiv</w:t>
      </w:r>
      <w:r>
        <w:rPr>
          <w:rFonts w:ascii="Times New Roman" w:eastAsia="Times New Roman" w:hAnsi="Times New Roman" w:cs="Times New Roman"/>
          <w:color w:val="000000" w:themeColor="text1"/>
          <w:sz w:val="24"/>
          <w:szCs w:val="24"/>
          <w:lang w:eastAsia="en-IN"/>
        </w:rPr>
        <w:t>e on risk-taking. Manage sci</w:t>
      </w:r>
    </w:p>
    <w:p w:rsidR="00E73DFB" w:rsidRDefault="00BB1A36" w:rsidP="00D820D7">
      <w:pPr>
        <w:jc w:val="both"/>
        <w:rPr>
          <w:rFonts w:ascii="Times New Roman" w:eastAsia="Times New Roman" w:hAnsi="Times New Roman" w:cs="Times New Roman"/>
          <w:color w:val="000000" w:themeColor="text1"/>
          <w:sz w:val="24"/>
          <w:szCs w:val="24"/>
          <w:lang w:eastAsia="en-IN"/>
        </w:rPr>
      </w:pPr>
      <w:r w:rsidRPr="00EE1688">
        <w:rPr>
          <w:rFonts w:ascii="Times New Roman" w:eastAsia="Times New Roman" w:hAnsi="Times New Roman" w:cs="Times New Roman"/>
          <w:color w:val="000000" w:themeColor="text1"/>
          <w:sz w:val="24"/>
          <w:szCs w:val="24"/>
          <w:lang w:eastAsia="en-IN"/>
        </w:rPr>
        <w:br/>
        <w:t xml:space="preserve">Keats, B.W. and J.S. Bracker, </w:t>
      </w:r>
      <w:r>
        <w:rPr>
          <w:rFonts w:ascii="Times New Roman" w:eastAsia="Times New Roman" w:hAnsi="Times New Roman" w:cs="Times New Roman"/>
          <w:color w:val="000000" w:themeColor="text1"/>
          <w:sz w:val="24"/>
          <w:szCs w:val="24"/>
          <w:lang w:eastAsia="en-IN"/>
        </w:rPr>
        <w:t>2010</w:t>
      </w:r>
      <w:r w:rsidRPr="00EE1688">
        <w:rPr>
          <w:rFonts w:ascii="Times New Roman" w:eastAsia="Times New Roman" w:hAnsi="Times New Roman" w:cs="Times New Roman"/>
          <w:color w:val="000000" w:themeColor="text1"/>
          <w:sz w:val="24"/>
          <w:szCs w:val="24"/>
          <w:lang w:eastAsia="en-IN"/>
        </w:rPr>
        <w:t>. </w:t>
      </w:r>
      <w:bookmarkStart w:id="6" w:name="1179090_ja"/>
      <w:bookmarkEnd w:id="6"/>
      <w:r w:rsidRPr="00EE1688">
        <w:rPr>
          <w:rFonts w:ascii="Times New Roman" w:eastAsia="Times New Roman" w:hAnsi="Times New Roman" w:cs="Times New Roman"/>
          <w:color w:val="000000" w:themeColor="text1"/>
          <w:sz w:val="24"/>
          <w:szCs w:val="24"/>
          <w:lang w:eastAsia="en-IN"/>
        </w:rPr>
        <w:t xml:space="preserve">Toward a theory of small firm performance: A conceptual model. </w:t>
      </w:r>
      <w:r>
        <w:rPr>
          <w:rFonts w:ascii="Times New Roman" w:eastAsia="Times New Roman" w:hAnsi="Times New Roman" w:cs="Times New Roman"/>
          <w:color w:val="000000" w:themeColor="text1"/>
          <w:sz w:val="24"/>
          <w:szCs w:val="24"/>
          <w:lang w:eastAsia="en-IN"/>
        </w:rPr>
        <w:t>Am. J. Small Bus</w:t>
      </w:r>
    </w:p>
    <w:p w:rsidR="00E73DFB" w:rsidRPr="0019366E" w:rsidRDefault="00BB1A36" w:rsidP="0019366E">
      <w:pPr>
        <w:autoSpaceDE w:val="0"/>
        <w:autoSpaceDN w:val="0"/>
        <w:adjustRightInd w:val="0"/>
        <w:spacing w:after="0" w:line="240" w:lineRule="auto"/>
        <w:rPr>
          <w:rFonts w:ascii="Cambria" w:hAnsi="Cambria" w:cs="Cambria"/>
          <w:sz w:val="24"/>
          <w:szCs w:val="24"/>
        </w:rPr>
      </w:pPr>
      <w:r>
        <w:rPr>
          <w:rFonts w:ascii="Cambria" w:hAnsi="Cambria" w:cs="Cambria"/>
          <w:sz w:val="24"/>
          <w:szCs w:val="24"/>
        </w:rPr>
        <w:t xml:space="preserve">Locke, E. A. (2000a). Motivation, cognition, and action: an analysis of studies of task goals and knowledge. </w:t>
      </w:r>
      <w:r>
        <w:rPr>
          <w:rFonts w:ascii="Cambria-Italic" w:hAnsi="Cambria-Italic" w:cs="Cambria-Italic"/>
          <w:i/>
          <w:iCs/>
          <w:sz w:val="24"/>
          <w:szCs w:val="24"/>
        </w:rPr>
        <w:t>Applied Psychology: An International Review</w:t>
      </w:r>
      <w:r w:rsidRPr="00EE1688">
        <w:rPr>
          <w:rFonts w:ascii="Times New Roman" w:eastAsia="Times New Roman" w:hAnsi="Times New Roman" w:cs="Times New Roman"/>
          <w:color w:val="000000" w:themeColor="text1"/>
          <w:sz w:val="24"/>
          <w:szCs w:val="24"/>
          <w:lang w:eastAsia="en-IN"/>
        </w:rPr>
        <w:br/>
        <w:t xml:space="preserve"> Maurer, T.J., and H.R. Pierce, 1998. </w:t>
      </w:r>
      <w:bookmarkStart w:id="7" w:name="1179105_ja"/>
      <w:bookmarkEnd w:id="7"/>
      <w:r w:rsidRPr="00EE1688">
        <w:rPr>
          <w:rFonts w:ascii="Times New Roman" w:eastAsia="Times New Roman" w:hAnsi="Times New Roman" w:cs="Times New Roman"/>
          <w:color w:val="000000" w:themeColor="text1"/>
          <w:sz w:val="24"/>
          <w:szCs w:val="24"/>
          <w:lang w:eastAsia="en-IN"/>
        </w:rPr>
        <w:t xml:space="preserve">A Comparison of Likert scale and traditional measures of self-efficacy. J. </w:t>
      </w:r>
      <w:r>
        <w:rPr>
          <w:rFonts w:ascii="Times New Roman" w:eastAsia="Times New Roman" w:hAnsi="Times New Roman" w:cs="Times New Roman"/>
          <w:color w:val="000000" w:themeColor="text1"/>
          <w:sz w:val="24"/>
          <w:szCs w:val="24"/>
          <w:lang w:eastAsia="en-IN"/>
        </w:rPr>
        <w:t>Applied Psychol</w:t>
      </w:r>
    </w:p>
    <w:p w:rsidR="00E73DFB" w:rsidRDefault="00BB1A36" w:rsidP="00D820D7">
      <w:pPr>
        <w:jc w:val="both"/>
        <w:rPr>
          <w:rFonts w:ascii="Times New Roman" w:eastAsia="Times New Roman" w:hAnsi="Times New Roman" w:cs="Times New Roman"/>
          <w:color w:val="000000" w:themeColor="text1"/>
          <w:sz w:val="24"/>
          <w:szCs w:val="24"/>
          <w:lang w:eastAsia="en-IN"/>
        </w:rPr>
      </w:pPr>
      <w:r w:rsidRPr="00EE1688">
        <w:rPr>
          <w:rFonts w:ascii="Times New Roman" w:eastAsia="Times New Roman" w:hAnsi="Times New Roman" w:cs="Times New Roman"/>
          <w:color w:val="000000" w:themeColor="text1"/>
          <w:sz w:val="24"/>
          <w:szCs w:val="24"/>
          <w:lang w:eastAsia="en-IN"/>
        </w:rPr>
        <w:br/>
      </w:r>
      <w:r w:rsidRPr="00EE1688">
        <w:rPr>
          <w:rFonts w:ascii="Times New Roman" w:eastAsia="Times New Roman" w:hAnsi="Times New Roman" w:cs="Times New Roman"/>
          <w:color w:val="000000" w:themeColor="text1"/>
          <w:sz w:val="24"/>
          <w:szCs w:val="24"/>
          <w:lang w:eastAsia="en-IN"/>
        </w:rPr>
        <w:br/>
        <w:t>Palich, L.E. and D.R. Bagby, 1995. </w:t>
      </w:r>
      <w:bookmarkStart w:id="8" w:name="1179089_ja"/>
      <w:bookmarkEnd w:id="8"/>
      <w:r w:rsidRPr="00EE1688">
        <w:rPr>
          <w:rFonts w:ascii="Times New Roman" w:eastAsia="Times New Roman" w:hAnsi="Times New Roman" w:cs="Times New Roman"/>
          <w:color w:val="000000" w:themeColor="text1"/>
          <w:sz w:val="24"/>
          <w:szCs w:val="24"/>
          <w:lang w:eastAsia="en-IN"/>
        </w:rPr>
        <w:t>Using cognitive theory to explain entrepreneurial risk-taking: Challenging conventional wisdom. J. Bus. Venturing</w:t>
      </w:r>
    </w:p>
    <w:p w:rsidR="008968FD" w:rsidRDefault="00BB1A36" w:rsidP="0019366E">
      <w:pPr>
        <w:jc w:val="both"/>
        <w:rPr>
          <w:rFonts w:ascii="Times New Roman" w:eastAsia="Times New Roman" w:hAnsi="Times New Roman" w:cs="Times New Roman"/>
          <w:color w:val="000000" w:themeColor="text1"/>
          <w:sz w:val="24"/>
          <w:szCs w:val="24"/>
          <w:lang w:eastAsia="en-IN"/>
        </w:rPr>
      </w:pPr>
      <w:r w:rsidRPr="00EE1688">
        <w:rPr>
          <w:rFonts w:ascii="Times New Roman" w:eastAsia="Times New Roman" w:hAnsi="Times New Roman" w:cs="Times New Roman"/>
          <w:color w:val="000000" w:themeColor="text1"/>
          <w:sz w:val="24"/>
          <w:szCs w:val="24"/>
          <w:lang w:eastAsia="en-IN"/>
        </w:rPr>
        <w:lastRenderedPageBreak/>
        <w:br/>
        <w:t>Reinsch Jr., N.L. and M.L. Lynn, 1990. </w:t>
      </w:r>
      <w:bookmarkStart w:id="9" w:name="1179085_ja"/>
      <w:bookmarkEnd w:id="9"/>
      <w:r w:rsidRPr="00EE1688">
        <w:rPr>
          <w:rFonts w:ascii="Times New Roman" w:eastAsia="Times New Roman" w:hAnsi="Times New Roman" w:cs="Times New Roman"/>
          <w:color w:val="000000" w:themeColor="text1"/>
          <w:sz w:val="24"/>
          <w:szCs w:val="24"/>
          <w:lang w:eastAsia="en-IN"/>
        </w:rPr>
        <w:t>Diversification patterns among small businesses. J. S</w:t>
      </w:r>
      <w:r>
        <w:rPr>
          <w:rFonts w:ascii="Times New Roman" w:eastAsia="Times New Roman" w:hAnsi="Times New Roman" w:cs="Times New Roman"/>
          <w:color w:val="000000" w:themeColor="text1"/>
          <w:sz w:val="24"/>
          <w:szCs w:val="24"/>
          <w:lang w:eastAsia="en-IN"/>
        </w:rPr>
        <w:t>mall Busi. Manage</w:t>
      </w:r>
    </w:p>
    <w:p w:rsidR="008968FD" w:rsidRDefault="00BB1A36" w:rsidP="008968FD">
      <w:pPr>
        <w:autoSpaceDE w:val="0"/>
        <w:autoSpaceDN w:val="0"/>
        <w:adjustRightInd w:val="0"/>
        <w:spacing w:after="0" w:line="240" w:lineRule="auto"/>
        <w:rPr>
          <w:rFonts w:ascii="Cambria" w:hAnsi="Cambria" w:cs="Cambria"/>
          <w:sz w:val="24"/>
          <w:szCs w:val="24"/>
        </w:rPr>
      </w:pPr>
      <w:r w:rsidRPr="00EE1688">
        <w:rPr>
          <w:rFonts w:ascii="Times New Roman" w:eastAsia="Times New Roman" w:hAnsi="Times New Roman" w:cs="Times New Roman"/>
          <w:color w:val="000000" w:themeColor="text1"/>
          <w:sz w:val="24"/>
          <w:szCs w:val="24"/>
          <w:lang w:eastAsia="en-IN"/>
        </w:rPr>
        <w:br/>
      </w:r>
      <w:r>
        <w:rPr>
          <w:rFonts w:ascii="Cambria" w:hAnsi="Cambria" w:cs="Cambria"/>
          <w:sz w:val="24"/>
          <w:szCs w:val="24"/>
        </w:rPr>
        <w:t>Shane, S., &amp; Venkataraman, S. (2000)  The promise of entrepreneurship as a field of</w:t>
      </w:r>
    </w:p>
    <w:p w:rsidR="008968FD" w:rsidRDefault="00BB1A36" w:rsidP="008968FD">
      <w:pPr>
        <w:jc w:val="both"/>
        <w:rPr>
          <w:rFonts w:ascii="Cambria" w:hAnsi="Cambria" w:cs="Cambria"/>
          <w:sz w:val="24"/>
          <w:szCs w:val="24"/>
        </w:rPr>
      </w:pPr>
      <w:r>
        <w:rPr>
          <w:rFonts w:ascii="Cambria" w:hAnsi="Cambria" w:cs="Cambria"/>
          <w:sz w:val="24"/>
          <w:szCs w:val="24"/>
        </w:rPr>
        <w:t xml:space="preserve">Research  </w:t>
      </w:r>
      <w:r>
        <w:rPr>
          <w:rFonts w:ascii="Cambria-Italic" w:hAnsi="Cambria-Italic" w:cs="Cambria-Italic"/>
          <w:i/>
          <w:iCs/>
          <w:sz w:val="24"/>
          <w:szCs w:val="24"/>
        </w:rPr>
        <w:t>Academy of Management Rev</w:t>
      </w:r>
    </w:p>
    <w:p w:rsidR="0019366E" w:rsidRDefault="00BB1A36" w:rsidP="0019366E">
      <w:pPr>
        <w:autoSpaceDE w:val="0"/>
        <w:autoSpaceDN w:val="0"/>
        <w:adjustRightInd w:val="0"/>
        <w:spacing w:after="0" w:line="240" w:lineRule="auto"/>
        <w:rPr>
          <w:rFonts w:ascii="Cambria" w:hAnsi="Cambria" w:cs="Cambria"/>
          <w:sz w:val="24"/>
          <w:szCs w:val="24"/>
        </w:rPr>
      </w:pPr>
      <w:r>
        <w:rPr>
          <w:rFonts w:ascii="Cambria" w:hAnsi="Cambria" w:cs="Cambria"/>
          <w:sz w:val="24"/>
          <w:szCs w:val="24"/>
        </w:rPr>
        <w:t xml:space="preserve">Shapero, A. (1977). The displaced, uncomfortable entrepreneur. </w:t>
      </w:r>
      <w:r>
        <w:rPr>
          <w:rFonts w:ascii="Cambria-Italic" w:hAnsi="Cambria-Italic" w:cs="Cambria-Italic"/>
          <w:i/>
          <w:iCs/>
          <w:sz w:val="24"/>
          <w:szCs w:val="24"/>
        </w:rPr>
        <w:t>Psychology Today</w:t>
      </w:r>
      <w:r>
        <w:rPr>
          <w:rFonts w:ascii="Cambria" w:hAnsi="Cambria" w:cs="Cambria"/>
          <w:sz w:val="24"/>
          <w:szCs w:val="24"/>
        </w:rPr>
        <w:t>,</w:t>
      </w:r>
    </w:p>
    <w:p w:rsidR="00D820D7" w:rsidRDefault="00BB1A36" w:rsidP="0019366E">
      <w:pPr>
        <w:autoSpaceDE w:val="0"/>
        <w:autoSpaceDN w:val="0"/>
        <w:adjustRightInd w:val="0"/>
        <w:spacing w:after="0" w:line="240" w:lineRule="auto"/>
        <w:rPr>
          <w:rFonts w:ascii="Times New Roman" w:eastAsia="Times New Roman" w:hAnsi="Times New Roman" w:cs="Times New Roman"/>
          <w:color w:val="000000" w:themeColor="text1"/>
          <w:sz w:val="24"/>
          <w:szCs w:val="24"/>
          <w:lang w:eastAsia="en-IN"/>
        </w:rPr>
      </w:pPr>
      <w:r w:rsidRPr="00EE1688">
        <w:rPr>
          <w:rFonts w:ascii="Times New Roman" w:eastAsia="Times New Roman" w:hAnsi="Times New Roman" w:cs="Times New Roman"/>
          <w:color w:val="000000" w:themeColor="text1"/>
          <w:sz w:val="24"/>
          <w:szCs w:val="24"/>
          <w:lang w:eastAsia="en-IN"/>
        </w:rPr>
        <w:br/>
        <w:t>Shook, C.L., R.L. Priem and J.E. McGee, 2003. </w:t>
      </w:r>
      <w:bookmarkStart w:id="10" w:name="1179100_ja"/>
      <w:bookmarkEnd w:id="10"/>
      <w:r w:rsidRPr="00EE1688">
        <w:rPr>
          <w:rFonts w:ascii="Times New Roman" w:eastAsia="Times New Roman" w:hAnsi="Times New Roman" w:cs="Times New Roman"/>
          <w:color w:val="000000" w:themeColor="text1"/>
          <w:sz w:val="24"/>
          <w:szCs w:val="24"/>
          <w:lang w:eastAsia="en-IN"/>
        </w:rPr>
        <w:t>Venture creation and the enterprising individual: A review and synthesis. J. Manage</w:t>
      </w:r>
    </w:p>
    <w:p w:rsidR="0019366E" w:rsidRPr="0019366E" w:rsidRDefault="007A626D" w:rsidP="0019366E">
      <w:pPr>
        <w:autoSpaceDE w:val="0"/>
        <w:autoSpaceDN w:val="0"/>
        <w:adjustRightInd w:val="0"/>
        <w:spacing w:after="0" w:line="240" w:lineRule="auto"/>
        <w:rPr>
          <w:rFonts w:ascii="Cambria" w:hAnsi="Cambria" w:cs="Cambria"/>
          <w:sz w:val="24"/>
          <w:szCs w:val="24"/>
        </w:rPr>
      </w:pPr>
    </w:p>
    <w:p w:rsidR="00E73DFB" w:rsidRDefault="00BB1A36" w:rsidP="00E73DFB">
      <w:pPr>
        <w:autoSpaceDE w:val="0"/>
        <w:autoSpaceDN w:val="0"/>
        <w:adjustRightInd w:val="0"/>
        <w:spacing w:after="0" w:line="240" w:lineRule="auto"/>
        <w:rPr>
          <w:rFonts w:ascii="Cambria" w:hAnsi="Cambria" w:cs="Cambria"/>
          <w:sz w:val="24"/>
          <w:szCs w:val="24"/>
        </w:rPr>
      </w:pPr>
      <w:r>
        <w:rPr>
          <w:rFonts w:ascii="Cambria" w:hAnsi="Cambria" w:cs="Cambria"/>
          <w:sz w:val="24"/>
          <w:szCs w:val="24"/>
        </w:rPr>
        <w:t xml:space="preserve">Schumpeter, J. A. (1934). </w:t>
      </w:r>
      <w:r>
        <w:rPr>
          <w:rFonts w:ascii="Cambria-Italic" w:hAnsi="Cambria-Italic" w:cs="Cambria-Italic"/>
          <w:i/>
          <w:iCs/>
          <w:sz w:val="24"/>
          <w:szCs w:val="24"/>
        </w:rPr>
        <w:t>The theory of economic development</w:t>
      </w:r>
      <w:r>
        <w:rPr>
          <w:rFonts w:ascii="Cambria" w:hAnsi="Cambria" w:cs="Cambria"/>
          <w:sz w:val="24"/>
          <w:szCs w:val="24"/>
        </w:rPr>
        <w:t>. Cambridge, MA: Harvard</w:t>
      </w:r>
    </w:p>
    <w:p w:rsidR="00E73DFB" w:rsidRDefault="00BB1A36" w:rsidP="00E73DFB">
      <w:pPr>
        <w:jc w:val="both"/>
        <w:rPr>
          <w:rFonts w:ascii="Cambria" w:hAnsi="Cambria" w:cs="Cambria"/>
          <w:sz w:val="24"/>
          <w:szCs w:val="24"/>
        </w:rPr>
      </w:pPr>
      <w:r>
        <w:rPr>
          <w:rFonts w:ascii="Cambria" w:hAnsi="Cambria" w:cs="Cambria"/>
          <w:sz w:val="24"/>
          <w:szCs w:val="24"/>
        </w:rPr>
        <w:t>University Press</w:t>
      </w:r>
    </w:p>
    <w:p w:rsidR="00E73DFB" w:rsidRDefault="00BB1A36" w:rsidP="00E73DFB">
      <w:pPr>
        <w:jc w:val="both"/>
        <w:rPr>
          <w:rFonts w:ascii="Times New Roman" w:eastAsia="Times New Roman" w:hAnsi="Times New Roman" w:cs="Times New Roman"/>
          <w:color w:val="000000" w:themeColor="text1"/>
          <w:sz w:val="24"/>
          <w:szCs w:val="24"/>
          <w:lang w:eastAsia="en-IN"/>
        </w:rPr>
      </w:pPr>
      <w:r w:rsidRPr="00EE1688">
        <w:rPr>
          <w:rFonts w:ascii="Times New Roman" w:eastAsia="Times New Roman" w:hAnsi="Times New Roman" w:cs="Times New Roman"/>
          <w:color w:val="000000" w:themeColor="text1"/>
          <w:sz w:val="24"/>
          <w:szCs w:val="24"/>
          <w:lang w:eastAsia="en-IN"/>
        </w:rPr>
        <w:br/>
        <w:t>Venkataraman, S., 1997. </w:t>
      </w:r>
      <w:bookmarkStart w:id="11" w:name="20741_bc"/>
      <w:bookmarkEnd w:id="11"/>
      <w:r w:rsidRPr="00EE1688">
        <w:rPr>
          <w:rFonts w:ascii="Times New Roman" w:eastAsia="Times New Roman" w:hAnsi="Times New Roman" w:cs="Times New Roman"/>
          <w:color w:val="000000" w:themeColor="text1"/>
          <w:sz w:val="24"/>
          <w:szCs w:val="24"/>
          <w:lang w:eastAsia="en-IN"/>
        </w:rPr>
        <w:t xml:space="preserve">The Distinctive Domain of Entrepreneurship Research: An Editors Perspective. In: Advances in Entrepreneurship Firm Emergence and Growth, Katz, J. and R. </w:t>
      </w:r>
      <w:r>
        <w:rPr>
          <w:rFonts w:ascii="Times New Roman" w:eastAsia="Times New Roman" w:hAnsi="Times New Roman" w:cs="Times New Roman"/>
          <w:color w:val="000000" w:themeColor="text1"/>
          <w:sz w:val="24"/>
          <w:szCs w:val="24"/>
          <w:lang w:eastAsia="en-IN"/>
        </w:rPr>
        <w:t xml:space="preserve">Brockhaus </w:t>
      </w:r>
      <w:r w:rsidRPr="00EE1688">
        <w:rPr>
          <w:rFonts w:ascii="Times New Roman" w:eastAsia="Times New Roman" w:hAnsi="Times New Roman" w:cs="Times New Roman"/>
          <w:color w:val="000000" w:themeColor="text1"/>
          <w:sz w:val="24"/>
          <w:szCs w:val="24"/>
          <w:lang w:eastAsia="en-IN"/>
        </w:rPr>
        <w:t>(Eds.)</w:t>
      </w:r>
      <w:r>
        <w:rPr>
          <w:rFonts w:ascii="Times New Roman" w:eastAsia="Times New Roman" w:hAnsi="Times New Roman" w:cs="Times New Roman"/>
          <w:color w:val="000000" w:themeColor="text1"/>
          <w:sz w:val="24"/>
          <w:szCs w:val="24"/>
          <w:lang w:eastAsia="en-IN"/>
        </w:rPr>
        <w:t xml:space="preserve"> Vol. 3, JAI Press, Greenwich </w:t>
      </w:r>
      <w:r w:rsidRPr="00EE1688">
        <w:rPr>
          <w:rFonts w:ascii="Times New Roman" w:eastAsia="Times New Roman" w:hAnsi="Times New Roman" w:cs="Times New Roman"/>
          <w:color w:val="000000" w:themeColor="text1"/>
          <w:sz w:val="24"/>
          <w:szCs w:val="24"/>
          <w:lang w:eastAsia="en-IN"/>
        </w:rPr>
        <w:t>CT</w:t>
      </w:r>
    </w:p>
    <w:p w:rsidR="00D820D7" w:rsidRPr="00D820D7" w:rsidRDefault="00BB1A36" w:rsidP="00E73DFB">
      <w:pPr>
        <w:jc w:val="both"/>
        <w:rPr>
          <w:rFonts w:ascii="Times New Roman" w:eastAsia="Times New Roman" w:hAnsi="Times New Roman" w:cs="Times New Roman"/>
          <w:color w:val="000000" w:themeColor="text1"/>
          <w:sz w:val="24"/>
          <w:szCs w:val="24"/>
          <w:lang w:eastAsia="en-IN"/>
        </w:rPr>
      </w:pPr>
      <w:r w:rsidRPr="00EE1688">
        <w:rPr>
          <w:rFonts w:ascii="Times New Roman" w:eastAsia="Times New Roman" w:hAnsi="Times New Roman" w:cs="Times New Roman"/>
          <w:color w:val="000000" w:themeColor="text1"/>
          <w:sz w:val="24"/>
          <w:szCs w:val="24"/>
          <w:lang w:eastAsia="en-IN"/>
        </w:rPr>
        <w:br/>
        <w:t>Zhong, W., D. Sun and L. Shi, 2007. </w:t>
      </w:r>
      <w:bookmarkStart w:id="12" w:name="1211088_ja"/>
      <w:bookmarkEnd w:id="12"/>
      <w:r w:rsidRPr="00EE1688">
        <w:rPr>
          <w:rFonts w:ascii="Times New Roman" w:eastAsia="Times New Roman" w:hAnsi="Times New Roman" w:cs="Times New Roman"/>
          <w:color w:val="000000" w:themeColor="text1"/>
          <w:sz w:val="24"/>
          <w:szCs w:val="24"/>
          <w:lang w:eastAsia="en-IN"/>
        </w:rPr>
        <w:t>Relationships among entrepreneurial self-efficacy, external environmental support and performance of newly-established high-tech venture: An empirical study based on tenant companies of business incubators. Nankai Bus. Rev.</w:t>
      </w:r>
    </w:p>
    <w:sectPr w:rsidR="00D820D7" w:rsidRPr="00D820D7" w:rsidSect="00D820D7">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626D" w:rsidRDefault="007A626D" w:rsidP="007B7FF6">
      <w:pPr>
        <w:spacing w:after="0" w:line="240" w:lineRule="auto"/>
      </w:pPr>
      <w:r>
        <w:separator/>
      </w:r>
    </w:p>
  </w:endnote>
  <w:endnote w:type="continuationSeparator" w:id="1">
    <w:p w:rsidR="007A626D" w:rsidRDefault="007A626D" w:rsidP="007B7F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Italic">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16815922"/>
      <w:docPartObj>
        <w:docPartGallery w:val="Page Numbers (Bottom of Page)"/>
        <w:docPartUnique/>
      </w:docPartObj>
    </w:sdtPr>
    <w:sdtContent>
      <w:p w:rsidR="00F212AD" w:rsidRDefault="00EE4926">
        <w:pPr>
          <w:pStyle w:val="Footer"/>
          <w:jc w:val="center"/>
        </w:pPr>
        <w:r>
          <w:fldChar w:fldCharType="begin"/>
        </w:r>
        <w:r w:rsidR="00BB1A36">
          <w:instrText xml:space="preserve"> PAGE   \* MERGEFORMAT </w:instrText>
        </w:r>
        <w:r>
          <w:fldChar w:fldCharType="separate"/>
        </w:r>
        <w:r w:rsidR="00AC56E0">
          <w:rPr>
            <w:noProof/>
          </w:rPr>
          <w:t>4</w:t>
        </w:r>
        <w:r>
          <w:rPr>
            <w:noProof/>
          </w:rPr>
          <w:fldChar w:fldCharType="end"/>
        </w:r>
      </w:p>
    </w:sdtContent>
  </w:sdt>
  <w:p w:rsidR="00F212AD" w:rsidRDefault="007A626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626D" w:rsidRDefault="007A626D" w:rsidP="007B7FF6">
      <w:pPr>
        <w:spacing w:after="0" w:line="240" w:lineRule="auto"/>
      </w:pPr>
      <w:r>
        <w:separator/>
      </w:r>
    </w:p>
  </w:footnote>
  <w:footnote w:type="continuationSeparator" w:id="1">
    <w:p w:rsidR="007A626D" w:rsidRDefault="007A626D" w:rsidP="007B7FF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23900"/>
    <w:multiLevelType w:val="hybridMultilevel"/>
    <w:tmpl w:val="08924E20"/>
    <w:lvl w:ilvl="0" w:tplc="8F320366">
      <w:start w:val="2"/>
      <w:numFmt w:val="bullet"/>
      <w:lvlText w:val="-"/>
      <w:lvlJc w:val="left"/>
      <w:pPr>
        <w:ind w:left="720" w:hanging="360"/>
      </w:pPr>
      <w:rPr>
        <w:rFonts w:ascii="Times New Roman" w:eastAsiaTheme="minorHAnsi" w:hAnsi="Times New Roman" w:cs="Times New Roman" w:hint="default"/>
      </w:rPr>
    </w:lvl>
    <w:lvl w:ilvl="1" w:tplc="D7CE975E" w:tentative="1">
      <w:start w:val="1"/>
      <w:numFmt w:val="bullet"/>
      <w:lvlText w:val="o"/>
      <w:lvlJc w:val="left"/>
      <w:pPr>
        <w:ind w:left="1440" w:hanging="360"/>
      </w:pPr>
      <w:rPr>
        <w:rFonts w:ascii="Courier New" w:hAnsi="Courier New" w:cs="Courier New" w:hint="default"/>
      </w:rPr>
    </w:lvl>
    <w:lvl w:ilvl="2" w:tplc="60980A48" w:tentative="1">
      <w:start w:val="1"/>
      <w:numFmt w:val="bullet"/>
      <w:lvlText w:val=""/>
      <w:lvlJc w:val="left"/>
      <w:pPr>
        <w:ind w:left="2160" w:hanging="360"/>
      </w:pPr>
      <w:rPr>
        <w:rFonts w:ascii="Wingdings" w:hAnsi="Wingdings" w:hint="default"/>
      </w:rPr>
    </w:lvl>
    <w:lvl w:ilvl="3" w:tplc="A5C4EA7A" w:tentative="1">
      <w:start w:val="1"/>
      <w:numFmt w:val="bullet"/>
      <w:lvlText w:val=""/>
      <w:lvlJc w:val="left"/>
      <w:pPr>
        <w:ind w:left="2880" w:hanging="360"/>
      </w:pPr>
      <w:rPr>
        <w:rFonts w:ascii="Symbol" w:hAnsi="Symbol" w:hint="default"/>
      </w:rPr>
    </w:lvl>
    <w:lvl w:ilvl="4" w:tplc="EADC86D2" w:tentative="1">
      <w:start w:val="1"/>
      <w:numFmt w:val="bullet"/>
      <w:lvlText w:val="o"/>
      <w:lvlJc w:val="left"/>
      <w:pPr>
        <w:ind w:left="3600" w:hanging="360"/>
      </w:pPr>
      <w:rPr>
        <w:rFonts w:ascii="Courier New" w:hAnsi="Courier New" w:cs="Courier New" w:hint="default"/>
      </w:rPr>
    </w:lvl>
    <w:lvl w:ilvl="5" w:tplc="CBA64C7E" w:tentative="1">
      <w:start w:val="1"/>
      <w:numFmt w:val="bullet"/>
      <w:lvlText w:val=""/>
      <w:lvlJc w:val="left"/>
      <w:pPr>
        <w:ind w:left="4320" w:hanging="360"/>
      </w:pPr>
      <w:rPr>
        <w:rFonts w:ascii="Wingdings" w:hAnsi="Wingdings" w:hint="default"/>
      </w:rPr>
    </w:lvl>
    <w:lvl w:ilvl="6" w:tplc="F0102EAA" w:tentative="1">
      <w:start w:val="1"/>
      <w:numFmt w:val="bullet"/>
      <w:lvlText w:val=""/>
      <w:lvlJc w:val="left"/>
      <w:pPr>
        <w:ind w:left="5040" w:hanging="360"/>
      </w:pPr>
      <w:rPr>
        <w:rFonts w:ascii="Symbol" w:hAnsi="Symbol" w:hint="default"/>
      </w:rPr>
    </w:lvl>
    <w:lvl w:ilvl="7" w:tplc="A5089282" w:tentative="1">
      <w:start w:val="1"/>
      <w:numFmt w:val="bullet"/>
      <w:lvlText w:val="o"/>
      <w:lvlJc w:val="left"/>
      <w:pPr>
        <w:ind w:left="5760" w:hanging="360"/>
      </w:pPr>
      <w:rPr>
        <w:rFonts w:ascii="Courier New" w:hAnsi="Courier New" w:cs="Courier New" w:hint="default"/>
      </w:rPr>
    </w:lvl>
    <w:lvl w:ilvl="8" w:tplc="03BA3CDC" w:tentative="1">
      <w:start w:val="1"/>
      <w:numFmt w:val="bullet"/>
      <w:lvlText w:val=""/>
      <w:lvlJc w:val="left"/>
      <w:pPr>
        <w:ind w:left="6480" w:hanging="360"/>
      </w:pPr>
      <w:rPr>
        <w:rFonts w:ascii="Wingdings" w:hAnsi="Wingdings" w:hint="default"/>
      </w:rPr>
    </w:lvl>
  </w:abstractNum>
  <w:abstractNum w:abstractNumId="1">
    <w:nsid w:val="4ED61DBD"/>
    <w:multiLevelType w:val="hybridMultilevel"/>
    <w:tmpl w:val="AED24048"/>
    <w:lvl w:ilvl="0" w:tplc="18E2069A">
      <w:start w:val="1"/>
      <w:numFmt w:val="decimal"/>
      <w:lvlText w:val="%1."/>
      <w:lvlJc w:val="left"/>
      <w:pPr>
        <w:ind w:left="720" w:hanging="360"/>
      </w:pPr>
      <w:rPr>
        <w:rFonts w:hint="default"/>
      </w:rPr>
    </w:lvl>
    <w:lvl w:ilvl="1" w:tplc="9FE6DC28" w:tentative="1">
      <w:start w:val="1"/>
      <w:numFmt w:val="lowerLetter"/>
      <w:lvlText w:val="%2."/>
      <w:lvlJc w:val="left"/>
      <w:pPr>
        <w:ind w:left="1440" w:hanging="360"/>
      </w:pPr>
    </w:lvl>
    <w:lvl w:ilvl="2" w:tplc="6EB0B27E" w:tentative="1">
      <w:start w:val="1"/>
      <w:numFmt w:val="lowerRoman"/>
      <w:lvlText w:val="%3."/>
      <w:lvlJc w:val="right"/>
      <w:pPr>
        <w:ind w:left="2160" w:hanging="180"/>
      </w:pPr>
    </w:lvl>
    <w:lvl w:ilvl="3" w:tplc="017681E8" w:tentative="1">
      <w:start w:val="1"/>
      <w:numFmt w:val="decimal"/>
      <w:lvlText w:val="%4."/>
      <w:lvlJc w:val="left"/>
      <w:pPr>
        <w:ind w:left="2880" w:hanging="360"/>
      </w:pPr>
    </w:lvl>
    <w:lvl w:ilvl="4" w:tplc="1E3E77BE" w:tentative="1">
      <w:start w:val="1"/>
      <w:numFmt w:val="lowerLetter"/>
      <w:lvlText w:val="%5."/>
      <w:lvlJc w:val="left"/>
      <w:pPr>
        <w:ind w:left="3600" w:hanging="360"/>
      </w:pPr>
    </w:lvl>
    <w:lvl w:ilvl="5" w:tplc="2CDEB678" w:tentative="1">
      <w:start w:val="1"/>
      <w:numFmt w:val="lowerRoman"/>
      <w:lvlText w:val="%6."/>
      <w:lvlJc w:val="right"/>
      <w:pPr>
        <w:ind w:left="4320" w:hanging="180"/>
      </w:pPr>
    </w:lvl>
    <w:lvl w:ilvl="6" w:tplc="C2E088BE" w:tentative="1">
      <w:start w:val="1"/>
      <w:numFmt w:val="decimal"/>
      <w:lvlText w:val="%7."/>
      <w:lvlJc w:val="left"/>
      <w:pPr>
        <w:ind w:left="5040" w:hanging="360"/>
      </w:pPr>
    </w:lvl>
    <w:lvl w:ilvl="7" w:tplc="5CFED00C" w:tentative="1">
      <w:start w:val="1"/>
      <w:numFmt w:val="lowerLetter"/>
      <w:lvlText w:val="%8."/>
      <w:lvlJc w:val="left"/>
      <w:pPr>
        <w:ind w:left="5760" w:hanging="360"/>
      </w:pPr>
    </w:lvl>
    <w:lvl w:ilvl="8" w:tplc="FB7EBD62" w:tentative="1">
      <w:start w:val="1"/>
      <w:numFmt w:val="lowerRoman"/>
      <w:lvlText w:val="%9."/>
      <w:lvlJc w:val="right"/>
      <w:pPr>
        <w:ind w:left="6480" w:hanging="180"/>
      </w:pPr>
    </w:lvl>
  </w:abstractNum>
  <w:abstractNum w:abstractNumId="2">
    <w:nsid w:val="51712F06"/>
    <w:multiLevelType w:val="hybridMultilevel"/>
    <w:tmpl w:val="835E517E"/>
    <w:lvl w:ilvl="0" w:tplc="B254D1EC">
      <w:start w:val="1"/>
      <w:numFmt w:val="bullet"/>
      <w:lvlText w:val="-"/>
      <w:lvlJc w:val="left"/>
      <w:pPr>
        <w:ind w:left="720" w:hanging="360"/>
      </w:pPr>
      <w:rPr>
        <w:rFonts w:ascii="Times New Roman" w:eastAsiaTheme="minorHAnsi" w:hAnsi="Times New Roman" w:cs="Times New Roman" w:hint="default"/>
      </w:rPr>
    </w:lvl>
    <w:lvl w:ilvl="1" w:tplc="E5C2D0AA" w:tentative="1">
      <w:start w:val="1"/>
      <w:numFmt w:val="bullet"/>
      <w:lvlText w:val="o"/>
      <w:lvlJc w:val="left"/>
      <w:pPr>
        <w:ind w:left="1440" w:hanging="360"/>
      </w:pPr>
      <w:rPr>
        <w:rFonts w:ascii="Courier New" w:hAnsi="Courier New" w:cs="Courier New" w:hint="default"/>
      </w:rPr>
    </w:lvl>
    <w:lvl w:ilvl="2" w:tplc="A90EF39E" w:tentative="1">
      <w:start w:val="1"/>
      <w:numFmt w:val="bullet"/>
      <w:lvlText w:val=""/>
      <w:lvlJc w:val="left"/>
      <w:pPr>
        <w:ind w:left="2160" w:hanging="360"/>
      </w:pPr>
      <w:rPr>
        <w:rFonts w:ascii="Wingdings" w:hAnsi="Wingdings" w:hint="default"/>
      </w:rPr>
    </w:lvl>
    <w:lvl w:ilvl="3" w:tplc="96968AAE" w:tentative="1">
      <w:start w:val="1"/>
      <w:numFmt w:val="bullet"/>
      <w:lvlText w:val=""/>
      <w:lvlJc w:val="left"/>
      <w:pPr>
        <w:ind w:left="2880" w:hanging="360"/>
      </w:pPr>
      <w:rPr>
        <w:rFonts w:ascii="Symbol" w:hAnsi="Symbol" w:hint="default"/>
      </w:rPr>
    </w:lvl>
    <w:lvl w:ilvl="4" w:tplc="B0145F9A" w:tentative="1">
      <w:start w:val="1"/>
      <w:numFmt w:val="bullet"/>
      <w:lvlText w:val="o"/>
      <w:lvlJc w:val="left"/>
      <w:pPr>
        <w:ind w:left="3600" w:hanging="360"/>
      </w:pPr>
      <w:rPr>
        <w:rFonts w:ascii="Courier New" w:hAnsi="Courier New" w:cs="Courier New" w:hint="default"/>
      </w:rPr>
    </w:lvl>
    <w:lvl w:ilvl="5" w:tplc="040EEDDC" w:tentative="1">
      <w:start w:val="1"/>
      <w:numFmt w:val="bullet"/>
      <w:lvlText w:val=""/>
      <w:lvlJc w:val="left"/>
      <w:pPr>
        <w:ind w:left="4320" w:hanging="360"/>
      </w:pPr>
      <w:rPr>
        <w:rFonts w:ascii="Wingdings" w:hAnsi="Wingdings" w:hint="default"/>
      </w:rPr>
    </w:lvl>
    <w:lvl w:ilvl="6" w:tplc="AA5AE740" w:tentative="1">
      <w:start w:val="1"/>
      <w:numFmt w:val="bullet"/>
      <w:lvlText w:val=""/>
      <w:lvlJc w:val="left"/>
      <w:pPr>
        <w:ind w:left="5040" w:hanging="360"/>
      </w:pPr>
      <w:rPr>
        <w:rFonts w:ascii="Symbol" w:hAnsi="Symbol" w:hint="default"/>
      </w:rPr>
    </w:lvl>
    <w:lvl w:ilvl="7" w:tplc="01243CC4" w:tentative="1">
      <w:start w:val="1"/>
      <w:numFmt w:val="bullet"/>
      <w:lvlText w:val="o"/>
      <w:lvlJc w:val="left"/>
      <w:pPr>
        <w:ind w:left="5760" w:hanging="360"/>
      </w:pPr>
      <w:rPr>
        <w:rFonts w:ascii="Courier New" w:hAnsi="Courier New" w:cs="Courier New" w:hint="default"/>
      </w:rPr>
    </w:lvl>
    <w:lvl w:ilvl="8" w:tplc="7BE45CCA" w:tentative="1">
      <w:start w:val="1"/>
      <w:numFmt w:val="bullet"/>
      <w:lvlText w:val=""/>
      <w:lvlJc w:val="left"/>
      <w:pPr>
        <w:ind w:left="6480" w:hanging="360"/>
      </w:pPr>
      <w:rPr>
        <w:rFonts w:ascii="Wingdings" w:hAnsi="Wingdings" w:hint="default"/>
      </w:rPr>
    </w:lvl>
  </w:abstractNum>
  <w:abstractNum w:abstractNumId="3">
    <w:nsid w:val="63753D4B"/>
    <w:multiLevelType w:val="hybridMultilevel"/>
    <w:tmpl w:val="8DE04D1C"/>
    <w:lvl w:ilvl="0" w:tplc="A968906A">
      <w:start w:val="1"/>
      <w:numFmt w:val="decimal"/>
      <w:lvlText w:val="%1."/>
      <w:lvlJc w:val="left"/>
      <w:pPr>
        <w:ind w:left="360" w:hanging="360"/>
      </w:pPr>
      <w:rPr>
        <w:rFonts w:hint="default"/>
        <w:b/>
      </w:rPr>
    </w:lvl>
    <w:lvl w:ilvl="1" w:tplc="CEBA4690" w:tentative="1">
      <w:start w:val="1"/>
      <w:numFmt w:val="lowerLetter"/>
      <w:lvlText w:val="%2."/>
      <w:lvlJc w:val="left"/>
      <w:pPr>
        <w:ind w:left="1440" w:hanging="360"/>
      </w:pPr>
    </w:lvl>
    <w:lvl w:ilvl="2" w:tplc="652CA58E" w:tentative="1">
      <w:start w:val="1"/>
      <w:numFmt w:val="lowerRoman"/>
      <w:lvlText w:val="%3."/>
      <w:lvlJc w:val="right"/>
      <w:pPr>
        <w:ind w:left="2160" w:hanging="180"/>
      </w:pPr>
    </w:lvl>
    <w:lvl w:ilvl="3" w:tplc="A9C6AF2E" w:tentative="1">
      <w:start w:val="1"/>
      <w:numFmt w:val="decimal"/>
      <w:lvlText w:val="%4."/>
      <w:lvlJc w:val="left"/>
      <w:pPr>
        <w:ind w:left="2880" w:hanging="360"/>
      </w:pPr>
    </w:lvl>
    <w:lvl w:ilvl="4" w:tplc="260E3362" w:tentative="1">
      <w:start w:val="1"/>
      <w:numFmt w:val="lowerLetter"/>
      <w:lvlText w:val="%5."/>
      <w:lvlJc w:val="left"/>
      <w:pPr>
        <w:ind w:left="3600" w:hanging="360"/>
      </w:pPr>
    </w:lvl>
    <w:lvl w:ilvl="5" w:tplc="BEC07BC8" w:tentative="1">
      <w:start w:val="1"/>
      <w:numFmt w:val="lowerRoman"/>
      <w:lvlText w:val="%6."/>
      <w:lvlJc w:val="right"/>
      <w:pPr>
        <w:ind w:left="4320" w:hanging="180"/>
      </w:pPr>
    </w:lvl>
    <w:lvl w:ilvl="6" w:tplc="27F41506" w:tentative="1">
      <w:start w:val="1"/>
      <w:numFmt w:val="decimal"/>
      <w:lvlText w:val="%7."/>
      <w:lvlJc w:val="left"/>
      <w:pPr>
        <w:ind w:left="5040" w:hanging="360"/>
      </w:pPr>
    </w:lvl>
    <w:lvl w:ilvl="7" w:tplc="D3A62806" w:tentative="1">
      <w:start w:val="1"/>
      <w:numFmt w:val="lowerLetter"/>
      <w:lvlText w:val="%8."/>
      <w:lvlJc w:val="left"/>
      <w:pPr>
        <w:ind w:left="5760" w:hanging="360"/>
      </w:pPr>
    </w:lvl>
    <w:lvl w:ilvl="8" w:tplc="D932F3D8" w:tentative="1">
      <w:start w:val="1"/>
      <w:numFmt w:val="lowerRoman"/>
      <w:lvlText w:val="%9."/>
      <w:lvlJc w:val="right"/>
      <w:pPr>
        <w:ind w:left="6480" w:hanging="180"/>
      </w:pPr>
    </w:lvl>
  </w:abstractNum>
  <w:abstractNum w:abstractNumId="4">
    <w:nsid w:val="65117B29"/>
    <w:multiLevelType w:val="hybridMultilevel"/>
    <w:tmpl w:val="AC2EEE66"/>
    <w:lvl w:ilvl="0" w:tplc="B70CBCC0">
      <w:start w:val="1"/>
      <w:numFmt w:val="decimal"/>
      <w:lvlText w:val="%1)"/>
      <w:lvlJc w:val="left"/>
      <w:pPr>
        <w:ind w:left="720" w:hanging="360"/>
      </w:pPr>
      <w:rPr>
        <w:rFonts w:hint="default"/>
      </w:rPr>
    </w:lvl>
    <w:lvl w:ilvl="1" w:tplc="AB7E76CC" w:tentative="1">
      <w:start w:val="1"/>
      <w:numFmt w:val="lowerLetter"/>
      <w:lvlText w:val="%2."/>
      <w:lvlJc w:val="left"/>
      <w:pPr>
        <w:ind w:left="1440" w:hanging="360"/>
      </w:pPr>
    </w:lvl>
    <w:lvl w:ilvl="2" w:tplc="02B2E4C4" w:tentative="1">
      <w:start w:val="1"/>
      <w:numFmt w:val="lowerRoman"/>
      <w:lvlText w:val="%3."/>
      <w:lvlJc w:val="right"/>
      <w:pPr>
        <w:ind w:left="2160" w:hanging="180"/>
      </w:pPr>
    </w:lvl>
    <w:lvl w:ilvl="3" w:tplc="F24837A2" w:tentative="1">
      <w:start w:val="1"/>
      <w:numFmt w:val="decimal"/>
      <w:lvlText w:val="%4."/>
      <w:lvlJc w:val="left"/>
      <w:pPr>
        <w:ind w:left="2880" w:hanging="360"/>
      </w:pPr>
    </w:lvl>
    <w:lvl w:ilvl="4" w:tplc="BE404846" w:tentative="1">
      <w:start w:val="1"/>
      <w:numFmt w:val="lowerLetter"/>
      <w:lvlText w:val="%5."/>
      <w:lvlJc w:val="left"/>
      <w:pPr>
        <w:ind w:left="3600" w:hanging="360"/>
      </w:pPr>
    </w:lvl>
    <w:lvl w:ilvl="5" w:tplc="1348330A" w:tentative="1">
      <w:start w:val="1"/>
      <w:numFmt w:val="lowerRoman"/>
      <w:lvlText w:val="%6."/>
      <w:lvlJc w:val="right"/>
      <w:pPr>
        <w:ind w:left="4320" w:hanging="180"/>
      </w:pPr>
    </w:lvl>
    <w:lvl w:ilvl="6" w:tplc="4C80387E" w:tentative="1">
      <w:start w:val="1"/>
      <w:numFmt w:val="decimal"/>
      <w:lvlText w:val="%7."/>
      <w:lvlJc w:val="left"/>
      <w:pPr>
        <w:ind w:left="5040" w:hanging="360"/>
      </w:pPr>
    </w:lvl>
    <w:lvl w:ilvl="7" w:tplc="C03093C0" w:tentative="1">
      <w:start w:val="1"/>
      <w:numFmt w:val="lowerLetter"/>
      <w:lvlText w:val="%8."/>
      <w:lvlJc w:val="left"/>
      <w:pPr>
        <w:ind w:left="5760" w:hanging="360"/>
      </w:pPr>
    </w:lvl>
    <w:lvl w:ilvl="8" w:tplc="D1D459AC" w:tentative="1">
      <w:start w:val="1"/>
      <w:numFmt w:val="lowerRoman"/>
      <w:lvlText w:val="%9."/>
      <w:lvlJc w:val="right"/>
      <w:pPr>
        <w:ind w:left="6480" w:hanging="180"/>
      </w:pPr>
    </w:lvl>
  </w:abstractNum>
  <w:abstractNum w:abstractNumId="5">
    <w:nsid w:val="714777EC"/>
    <w:multiLevelType w:val="hybridMultilevel"/>
    <w:tmpl w:val="699ACCBE"/>
    <w:lvl w:ilvl="0" w:tplc="6456D800">
      <w:start w:val="1"/>
      <w:numFmt w:val="decimal"/>
      <w:lvlText w:val="%1."/>
      <w:lvlJc w:val="left"/>
      <w:pPr>
        <w:ind w:left="720" w:hanging="360"/>
      </w:pPr>
      <w:rPr>
        <w:rFonts w:hint="default"/>
      </w:rPr>
    </w:lvl>
    <w:lvl w:ilvl="1" w:tplc="F892C0DC" w:tentative="1">
      <w:start w:val="1"/>
      <w:numFmt w:val="lowerLetter"/>
      <w:lvlText w:val="%2."/>
      <w:lvlJc w:val="left"/>
      <w:pPr>
        <w:ind w:left="1440" w:hanging="360"/>
      </w:pPr>
    </w:lvl>
    <w:lvl w:ilvl="2" w:tplc="3C76DDC4" w:tentative="1">
      <w:start w:val="1"/>
      <w:numFmt w:val="lowerRoman"/>
      <w:lvlText w:val="%3."/>
      <w:lvlJc w:val="right"/>
      <w:pPr>
        <w:ind w:left="2160" w:hanging="180"/>
      </w:pPr>
    </w:lvl>
    <w:lvl w:ilvl="3" w:tplc="339EB442" w:tentative="1">
      <w:start w:val="1"/>
      <w:numFmt w:val="decimal"/>
      <w:lvlText w:val="%4."/>
      <w:lvlJc w:val="left"/>
      <w:pPr>
        <w:ind w:left="2880" w:hanging="360"/>
      </w:pPr>
    </w:lvl>
    <w:lvl w:ilvl="4" w:tplc="E47E33C6" w:tentative="1">
      <w:start w:val="1"/>
      <w:numFmt w:val="lowerLetter"/>
      <w:lvlText w:val="%5."/>
      <w:lvlJc w:val="left"/>
      <w:pPr>
        <w:ind w:left="3600" w:hanging="360"/>
      </w:pPr>
    </w:lvl>
    <w:lvl w:ilvl="5" w:tplc="7FE04B78" w:tentative="1">
      <w:start w:val="1"/>
      <w:numFmt w:val="lowerRoman"/>
      <w:lvlText w:val="%6."/>
      <w:lvlJc w:val="right"/>
      <w:pPr>
        <w:ind w:left="4320" w:hanging="180"/>
      </w:pPr>
    </w:lvl>
    <w:lvl w:ilvl="6" w:tplc="A04E4E2A" w:tentative="1">
      <w:start w:val="1"/>
      <w:numFmt w:val="decimal"/>
      <w:lvlText w:val="%7."/>
      <w:lvlJc w:val="left"/>
      <w:pPr>
        <w:ind w:left="5040" w:hanging="360"/>
      </w:pPr>
    </w:lvl>
    <w:lvl w:ilvl="7" w:tplc="00506922" w:tentative="1">
      <w:start w:val="1"/>
      <w:numFmt w:val="lowerLetter"/>
      <w:lvlText w:val="%8."/>
      <w:lvlJc w:val="left"/>
      <w:pPr>
        <w:ind w:left="5760" w:hanging="360"/>
      </w:pPr>
    </w:lvl>
    <w:lvl w:ilvl="8" w:tplc="D1E855A6" w:tentative="1">
      <w:start w:val="1"/>
      <w:numFmt w:val="lowerRoman"/>
      <w:lvlText w:val="%9."/>
      <w:lvlJc w:val="right"/>
      <w:pPr>
        <w:ind w:left="6480" w:hanging="180"/>
      </w:pPr>
    </w:lvl>
  </w:abstractNum>
  <w:abstractNum w:abstractNumId="6">
    <w:nsid w:val="74B64B11"/>
    <w:multiLevelType w:val="hybridMultilevel"/>
    <w:tmpl w:val="F3B02B7C"/>
    <w:lvl w:ilvl="0" w:tplc="1FAEC658">
      <w:start w:val="1"/>
      <w:numFmt w:val="decimal"/>
      <w:lvlText w:val="%1)"/>
      <w:lvlJc w:val="left"/>
      <w:pPr>
        <w:ind w:left="720" w:hanging="360"/>
      </w:pPr>
      <w:rPr>
        <w:rFonts w:hint="default"/>
      </w:rPr>
    </w:lvl>
    <w:lvl w:ilvl="1" w:tplc="DB1424D6" w:tentative="1">
      <w:start w:val="1"/>
      <w:numFmt w:val="lowerLetter"/>
      <w:lvlText w:val="%2."/>
      <w:lvlJc w:val="left"/>
      <w:pPr>
        <w:ind w:left="1440" w:hanging="360"/>
      </w:pPr>
    </w:lvl>
    <w:lvl w:ilvl="2" w:tplc="A9E8CA2E" w:tentative="1">
      <w:start w:val="1"/>
      <w:numFmt w:val="lowerRoman"/>
      <w:lvlText w:val="%3."/>
      <w:lvlJc w:val="right"/>
      <w:pPr>
        <w:ind w:left="2160" w:hanging="180"/>
      </w:pPr>
    </w:lvl>
    <w:lvl w:ilvl="3" w:tplc="CE8670D8" w:tentative="1">
      <w:start w:val="1"/>
      <w:numFmt w:val="decimal"/>
      <w:lvlText w:val="%4."/>
      <w:lvlJc w:val="left"/>
      <w:pPr>
        <w:ind w:left="2880" w:hanging="360"/>
      </w:pPr>
    </w:lvl>
    <w:lvl w:ilvl="4" w:tplc="AE2ECC7A" w:tentative="1">
      <w:start w:val="1"/>
      <w:numFmt w:val="lowerLetter"/>
      <w:lvlText w:val="%5."/>
      <w:lvlJc w:val="left"/>
      <w:pPr>
        <w:ind w:left="3600" w:hanging="360"/>
      </w:pPr>
    </w:lvl>
    <w:lvl w:ilvl="5" w:tplc="002AB4B2" w:tentative="1">
      <w:start w:val="1"/>
      <w:numFmt w:val="lowerRoman"/>
      <w:lvlText w:val="%6."/>
      <w:lvlJc w:val="right"/>
      <w:pPr>
        <w:ind w:left="4320" w:hanging="180"/>
      </w:pPr>
    </w:lvl>
    <w:lvl w:ilvl="6" w:tplc="98EC221A" w:tentative="1">
      <w:start w:val="1"/>
      <w:numFmt w:val="decimal"/>
      <w:lvlText w:val="%7."/>
      <w:lvlJc w:val="left"/>
      <w:pPr>
        <w:ind w:left="5040" w:hanging="360"/>
      </w:pPr>
    </w:lvl>
    <w:lvl w:ilvl="7" w:tplc="81BA2E04" w:tentative="1">
      <w:start w:val="1"/>
      <w:numFmt w:val="lowerLetter"/>
      <w:lvlText w:val="%8."/>
      <w:lvlJc w:val="left"/>
      <w:pPr>
        <w:ind w:left="5760" w:hanging="360"/>
      </w:pPr>
    </w:lvl>
    <w:lvl w:ilvl="8" w:tplc="A82AC6A4" w:tentative="1">
      <w:start w:val="1"/>
      <w:numFmt w:val="lowerRoman"/>
      <w:lvlText w:val="%9."/>
      <w:lvlJc w:val="right"/>
      <w:pPr>
        <w:ind w:left="6480" w:hanging="180"/>
      </w:pPr>
    </w:lvl>
  </w:abstractNum>
  <w:num w:numId="1">
    <w:abstractNumId w:val="5"/>
  </w:num>
  <w:num w:numId="2">
    <w:abstractNumId w:val="3"/>
  </w:num>
  <w:num w:numId="3">
    <w:abstractNumId w:val="1"/>
  </w:num>
  <w:num w:numId="4">
    <w:abstractNumId w:val="4"/>
  </w:num>
  <w:num w:numId="5">
    <w:abstractNumId w:val="2"/>
  </w:num>
  <w:num w:numId="6">
    <w:abstractNumId w:val="0"/>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B7FF6"/>
    <w:rsid w:val="001865C0"/>
    <w:rsid w:val="007A626D"/>
    <w:rsid w:val="007B7FF6"/>
    <w:rsid w:val="00AC56E0"/>
    <w:rsid w:val="00BB1A36"/>
    <w:rsid w:val="00EE492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3" type="connector" idref="#_x0000_s1026"/>
        <o:r id="V:Rule14" type="connector" idref="#_x0000_s1028"/>
        <o:r id="V:Rule15" type="connector" idref="#_x0000_s1027"/>
        <o:r id="V:Rule16" type="connector" idref="#_x0000_s1036"/>
        <o:r id="V:Rule17" type="connector" idref="#_x0000_s1031"/>
        <o:r id="V:Rule18" type="connector" idref="#_x0000_s1029"/>
        <o:r id="V:Rule19" type="connector" idref="#_x0000_s1030"/>
        <o:r id="V:Rule20" type="connector" idref="#_x0000_s1039"/>
        <o:r id="V:Rule21" type="connector" idref="#_x0000_s1040"/>
        <o:r id="V:Rule22" type="connector" idref="#_x0000_s1041"/>
        <o:r id="V:Rule23" type="connector" idref="#_x0000_s1037"/>
        <o:r id="V:Rule24" type="connector" idref="#_x0000_s103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FD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Accent2">
    <w:name w:val="Light Shading Accent 2"/>
    <w:basedOn w:val="TableNormal"/>
    <w:uiPriority w:val="60"/>
    <w:rsid w:val="002E1F4B"/>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MediumShading2-Accent5">
    <w:name w:val="Medium Shading 2 Accent 5"/>
    <w:basedOn w:val="TableNormal"/>
    <w:uiPriority w:val="64"/>
    <w:rsid w:val="002E1F4B"/>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2-Accent1">
    <w:name w:val="Medium Grid 2 Accent 1"/>
    <w:basedOn w:val="TableNormal"/>
    <w:uiPriority w:val="68"/>
    <w:rsid w:val="002E1F4B"/>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ListParagraph">
    <w:name w:val="List Paragraph"/>
    <w:basedOn w:val="Normal"/>
    <w:uiPriority w:val="34"/>
    <w:qFormat/>
    <w:rsid w:val="00D31E4D"/>
    <w:pPr>
      <w:ind w:left="720"/>
      <w:contextualSpacing/>
    </w:pPr>
  </w:style>
  <w:style w:type="paragraph" w:styleId="BalloonText">
    <w:name w:val="Balloon Text"/>
    <w:basedOn w:val="Normal"/>
    <w:link w:val="BalloonTextChar"/>
    <w:uiPriority w:val="99"/>
    <w:semiHidden/>
    <w:unhideWhenUsed/>
    <w:rsid w:val="00D70C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0C73"/>
    <w:rPr>
      <w:rFonts w:ascii="Tahoma" w:hAnsi="Tahoma" w:cs="Tahoma"/>
      <w:sz w:val="16"/>
      <w:szCs w:val="16"/>
    </w:rPr>
  </w:style>
  <w:style w:type="character" w:styleId="Hyperlink">
    <w:name w:val="Hyperlink"/>
    <w:basedOn w:val="DefaultParagraphFont"/>
    <w:uiPriority w:val="99"/>
    <w:unhideWhenUsed/>
    <w:rsid w:val="00D70C73"/>
    <w:rPr>
      <w:color w:val="0000FF" w:themeColor="hyperlink"/>
      <w:u w:val="single"/>
    </w:rPr>
  </w:style>
  <w:style w:type="paragraph" w:styleId="NormalWeb">
    <w:name w:val="Normal (Web)"/>
    <w:basedOn w:val="Normal"/>
    <w:uiPriority w:val="99"/>
    <w:unhideWhenUsed/>
    <w:rsid w:val="006216C8"/>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641526"/>
    <w:rPr>
      <w:b/>
      <w:bCs/>
    </w:rPr>
  </w:style>
  <w:style w:type="paragraph" w:styleId="Header">
    <w:name w:val="header"/>
    <w:basedOn w:val="Normal"/>
    <w:link w:val="HeaderChar"/>
    <w:uiPriority w:val="99"/>
    <w:semiHidden/>
    <w:unhideWhenUsed/>
    <w:rsid w:val="00F212A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F212AD"/>
  </w:style>
  <w:style w:type="paragraph" w:styleId="Footer">
    <w:name w:val="footer"/>
    <w:basedOn w:val="Normal"/>
    <w:link w:val="FooterChar"/>
    <w:uiPriority w:val="99"/>
    <w:unhideWhenUsed/>
    <w:rsid w:val="00F212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12A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yperlink" Target="http://www.bis.gov.uk/policies/economic-development/regional-investment" TargetMode="Externa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Layout" Target="diagrams/layou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EAB2D9-4C99-42BA-9BE3-B228F21AFD1D}" type="doc">
      <dgm:prSet loTypeId="urn:microsoft.com/office/officeart/2005/8/layout/radial6#1" loCatId="relationship" qsTypeId="urn:microsoft.com/office/officeart/2005/8/quickstyle/simple1" qsCatId="simple" csTypeId="urn:microsoft.com/office/officeart/2005/8/colors/accent1_2" csCatId="accent1" phldr="1"/>
      <dgm:spPr/>
      <dgm:t>
        <a:bodyPr/>
        <a:lstStyle/>
        <a:p>
          <a:endParaRPr lang="en-GB"/>
        </a:p>
      </dgm:t>
    </dgm:pt>
    <dgm:pt modelId="{048A68D5-BD17-4130-AA18-875C92E92A3A}">
      <dgm:prSet phldrT="[Text]" custT="1"/>
      <dgm:spPr>
        <a:solidFill>
          <a:srgbClr val="FF0000"/>
        </a:solidFill>
      </dgm:spPr>
      <dgm:t>
        <a:bodyPr/>
        <a:lstStyle/>
        <a:p>
          <a:r>
            <a:rPr lang="en-GB" sz="1600" b="1">
              <a:solidFill>
                <a:sysClr val="windowText" lastClr="000000"/>
              </a:solidFill>
              <a:latin typeface="Adobe Devanagari" pitchFamily="18" charset="0"/>
              <a:cs typeface="Adobe Devanagari" pitchFamily="18" charset="0"/>
            </a:rPr>
            <a:t>ENTREPRENEURSHIP</a:t>
          </a:r>
        </a:p>
      </dgm:t>
    </dgm:pt>
    <dgm:pt modelId="{14C44FCA-03BB-47F1-9905-E8A290255D76}" type="parTrans" cxnId="{D11F53E0-29DF-461C-A7F5-F17C22FE8B8B}">
      <dgm:prSet/>
      <dgm:spPr/>
      <dgm:t>
        <a:bodyPr/>
        <a:lstStyle/>
        <a:p>
          <a:endParaRPr lang="en-GB"/>
        </a:p>
      </dgm:t>
    </dgm:pt>
    <dgm:pt modelId="{A5DBDADC-498E-42DA-8B9A-4755DB486DD0}" type="sibTrans" cxnId="{D11F53E0-29DF-461C-A7F5-F17C22FE8B8B}">
      <dgm:prSet/>
      <dgm:spPr/>
      <dgm:t>
        <a:bodyPr/>
        <a:lstStyle/>
        <a:p>
          <a:endParaRPr lang="en-GB"/>
        </a:p>
      </dgm:t>
    </dgm:pt>
    <dgm:pt modelId="{765EBE25-1DFB-4502-89F7-0F2EC722A8BA}">
      <dgm:prSet phldrT="[Text]" custT="1"/>
      <dgm:spPr>
        <a:solidFill>
          <a:srgbClr val="FFFF00"/>
        </a:solidFill>
      </dgm:spPr>
      <dgm:t>
        <a:bodyPr/>
        <a:lstStyle/>
        <a:p>
          <a:r>
            <a:rPr lang="en-GB" sz="1400" b="1">
              <a:solidFill>
                <a:sysClr val="windowText" lastClr="000000"/>
              </a:solidFill>
              <a:latin typeface="Adobe Devanagari" pitchFamily="18" charset="0"/>
              <a:cs typeface="Adobe Devanagari" pitchFamily="18" charset="0"/>
            </a:rPr>
            <a:t>POLICY</a:t>
          </a:r>
        </a:p>
      </dgm:t>
    </dgm:pt>
    <dgm:pt modelId="{248D37E5-5DFD-4940-9538-9FF5F03F4B9A}" type="parTrans" cxnId="{E8AF6DF7-8671-4769-8186-74C6EF7F43CF}">
      <dgm:prSet/>
      <dgm:spPr/>
      <dgm:t>
        <a:bodyPr/>
        <a:lstStyle/>
        <a:p>
          <a:endParaRPr lang="en-GB"/>
        </a:p>
      </dgm:t>
    </dgm:pt>
    <dgm:pt modelId="{D463C0A3-98C3-4DC8-B11F-D2B8BFDAF22B}" type="sibTrans" cxnId="{E8AF6DF7-8671-4769-8186-74C6EF7F43CF}">
      <dgm:prSet/>
      <dgm:spPr/>
      <dgm:t>
        <a:bodyPr/>
        <a:lstStyle/>
        <a:p>
          <a:endParaRPr lang="en-GB"/>
        </a:p>
      </dgm:t>
    </dgm:pt>
    <dgm:pt modelId="{EA9FDA99-9C2A-438E-98E8-17925029D870}">
      <dgm:prSet phldrT="[Text]" custT="1"/>
      <dgm:spPr>
        <a:solidFill>
          <a:srgbClr val="92D050"/>
        </a:solidFill>
      </dgm:spPr>
      <dgm:t>
        <a:bodyPr/>
        <a:lstStyle/>
        <a:p>
          <a:r>
            <a:rPr lang="en-GB" sz="1400" b="1">
              <a:solidFill>
                <a:sysClr val="windowText" lastClr="000000"/>
              </a:solidFill>
              <a:latin typeface="Adobe Devanagari" pitchFamily="18" charset="0"/>
              <a:cs typeface="Adobe Devanagari" pitchFamily="18" charset="0"/>
            </a:rPr>
            <a:t>FINANCE</a:t>
          </a:r>
        </a:p>
      </dgm:t>
    </dgm:pt>
    <dgm:pt modelId="{D0AB0A3D-2E4B-45A1-802C-BD6A5A2CCA31}" type="parTrans" cxnId="{230D28BE-04E3-457E-AC84-F8283C22FED1}">
      <dgm:prSet/>
      <dgm:spPr/>
      <dgm:t>
        <a:bodyPr/>
        <a:lstStyle/>
        <a:p>
          <a:endParaRPr lang="en-GB"/>
        </a:p>
      </dgm:t>
    </dgm:pt>
    <dgm:pt modelId="{7A530F55-B056-4D78-9AA5-5D6B1B665051}" type="sibTrans" cxnId="{230D28BE-04E3-457E-AC84-F8283C22FED1}">
      <dgm:prSet/>
      <dgm:spPr/>
      <dgm:t>
        <a:bodyPr/>
        <a:lstStyle/>
        <a:p>
          <a:endParaRPr lang="en-GB"/>
        </a:p>
      </dgm:t>
    </dgm:pt>
    <dgm:pt modelId="{99F7EF02-3387-4600-A9F9-25898C0A7AE2}">
      <dgm:prSet phldrT="[Text]" custT="1"/>
      <dgm:spPr>
        <a:solidFill>
          <a:srgbClr val="EC20C5"/>
        </a:solidFill>
      </dgm:spPr>
      <dgm:t>
        <a:bodyPr/>
        <a:lstStyle/>
        <a:p>
          <a:r>
            <a:rPr lang="en-GB" sz="1400" b="1">
              <a:solidFill>
                <a:sysClr val="windowText" lastClr="000000"/>
              </a:solidFill>
              <a:latin typeface="Adobe Devanagari" pitchFamily="18" charset="0"/>
              <a:cs typeface="Adobe Devanagari" pitchFamily="18" charset="0"/>
            </a:rPr>
            <a:t>SUPPORTS</a:t>
          </a:r>
        </a:p>
      </dgm:t>
    </dgm:pt>
    <dgm:pt modelId="{5EA20380-77E0-46FF-B506-5C9F463AA11E}" type="parTrans" cxnId="{601618F1-C9FC-4BB8-9363-0FBDEED36391}">
      <dgm:prSet/>
      <dgm:spPr/>
      <dgm:t>
        <a:bodyPr/>
        <a:lstStyle/>
        <a:p>
          <a:endParaRPr lang="en-GB"/>
        </a:p>
      </dgm:t>
    </dgm:pt>
    <dgm:pt modelId="{C2C7B166-ACAB-432A-8CE1-76F159F335F8}" type="sibTrans" cxnId="{601618F1-C9FC-4BB8-9363-0FBDEED36391}">
      <dgm:prSet/>
      <dgm:spPr/>
      <dgm:t>
        <a:bodyPr/>
        <a:lstStyle/>
        <a:p>
          <a:endParaRPr lang="en-GB"/>
        </a:p>
      </dgm:t>
    </dgm:pt>
    <dgm:pt modelId="{B944E073-883C-412D-8740-85CCBFFD32A4}">
      <dgm:prSet phldrT="[Text]" custT="1"/>
      <dgm:spPr>
        <a:solidFill>
          <a:schemeClr val="accent6"/>
        </a:solidFill>
      </dgm:spPr>
      <dgm:t>
        <a:bodyPr/>
        <a:lstStyle/>
        <a:p>
          <a:r>
            <a:rPr lang="en-GB" sz="1400" b="1">
              <a:solidFill>
                <a:sysClr val="windowText" lastClr="000000"/>
              </a:solidFill>
              <a:latin typeface="Adobe Devanagari" pitchFamily="18" charset="0"/>
              <a:cs typeface="Adobe Devanagari" pitchFamily="18" charset="0"/>
            </a:rPr>
            <a:t>MARKET</a:t>
          </a:r>
        </a:p>
      </dgm:t>
    </dgm:pt>
    <dgm:pt modelId="{3B1FEC4E-8337-42C0-975F-B2DD6F28C313}" type="parTrans" cxnId="{60571801-2914-4E6C-8C3C-48989E59D2D8}">
      <dgm:prSet/>
      <dgm:spPr/>
      <dgm:t>
        <a:bodyPr/>
        <a:lstStyle/>
        <a:p>
          <a:endParaRPr lang="en-GB"/>
        </a:p>
      </dgm:t>
    </dgm:pt>
    <dgm:pt modelId="{4C5CEF40-15B1-4553-AC19-69A4198D2D97}" type="sibTrans" cxnId="{60571801-2914-4E6C-8C3C-48989E59D2D8}">
      <dgm:prSet/>
      <dgm:spPr/>
      <dgm:t>
        <a:bodyPr/>
        <a:lstStyle/>
        <a:p>
          <a:endParaRPr lang="en-GB"/>
        </a:p>
      </dgm:t>
    </dgm:pt>
    <dgm:pt modelId="{02358033-DAD2-43CC-89BC-B51F9EAE0E97}">
      <dgm:prSet custT="1"/>
      <dgm:spPr>
        <a:solidFill>
          <a:srgbClr val="00B0F0"/>
        </a:solidFill>
      </dgm:spPr>
      <dgm:t>
        <a:bodyPr/>
        <a:lstStyle/>
        <a:p>
          <a:r>
            <a:rPr lang="en-GB" sz="1400" b="1">
              <a:solidFill>
                <a:sysClr val="windowText" lastClr="000000"/>
              </a:solidFill>
              <a:latin typeface="Adobe Devanagari" pitchFamily="18" charset="0"/>
              <a:cs typeface="Adobe Devanagari" pitchFamily="18" charset="0"/>
            </a:rPr>
            <a:t>CULTURE</a:t>
          </a:r>
        </a:p>
      </dgm:t>
    </dgm:pt>
    <dgm:pt modelId="{A6B39F25-1CB2-47DE-A426-DBA1C4E624DF}" type="parTrans" cxnId="{282C91AE-B619-4F54-A85C-EBBEBC594DFC}">
      <dgm:prSet/>
      <dgm:spPr/>
      <dgm:t>
        <a:bodyPr/>
        <a:lstStyle/>
        <a:p>
          <a:endParaRPr lang="en-GB"/>
        </a:p>
      </dgm:t>
    </dgm:pt>
    <dgm:pt modelId="{610BAF90-D578-4222-B3D0-967CA8CECF16}" type="sibTrans" cxnId="{282C91AE-B619-4F54-A85C-EBBEBC594DFC}">
      <dgm:prSet/>
      <dgm:spPr/>
      <dgm:t>
        <a:bodyPr/>
        <a:lstStyle/>
        <a:p>
          <a:endParaRPr lang="en-GB"/>
        </a:p>
      </dgm:t>
    </dgm:pt>
    <dgm:pt modelId="{9927CAAA-C921-4E9A-BCBD-9E93F48B7E14}">
      <dgm:prSet custT="1"/>
      <dgm:spPr>
        <a:solidFill>
          <a:srgbClr val="F61656"/>
        </a:solidFill>
      </dgm:spPr>
      <dgm:t>
        <a:bodyPr/>
        <a:lstStyle/>
        <a:p>
          <a:r>
            <a:rPr lang="en-GB" sz="1400" b="1">
              <a:solidFill>
                <a:sysClr val="windowText" lastClr="000000"/>
              </a:solidFill>
              <a:latin typeface="Adobe Devanagari" pitchFamily="18" charset="0"/>
              <a:cs typeface="Adobe Devanagari" pitchFamily="18" charset="0"/>
            </a:rPr>
            <a:t>HUMAN CAPITAL</a:t>
          </a:r>
        </a:p>
      </dgm:t>
    </dgm:pt>
    <dgm:pt modelId="{1973EC6E-B173-4E93-B790-91932F43CC28}" type="parTrans" cxnId="{A520E391-E635-4F4D-ACBE-86CCCD66D2F6}">
      <dgm:prSet/>
      <dgm:spPr/>
      <dgm:t>
        <a:bodyPr/>
        <a:lstStyle/>
        <a:p>
          <a:endParaRPr lang="en-GB"/>
        </a:p>
      </dgm:t>
    </dgm:pt>
    <dgm:pt modelId="{69B4B87B-9E3B-474C-BFFF-0BE5F74B658A}" type="sibTrans" cxnId="{A520E391-E635-4F4D-ACBE-86CCCD66D2F6}">
      <dgm:prSet/>
      <dgm:spPr/>
      <dgm:t>
        <a:bodyPr/>
        <a:lstStyle/>
        <a:p>
          <a:endParaRPr lang="en-GB"/>
        </a:p>
      </dgm:t>
    </dgm:pt>
    <dgm:pt modelId="{A348A6B7-90BB-4D9F-AE2C-FA243E818289}" type="pres">
      <dgm:prSet presAssocID="{5EEAB2D9-4C99-42BA-9BE3-B228F21AFD1D}" presName="Name0" presStyleCnt="0">
        <dgm:presLayoutVars>
          <dgm:chMax val="1"/>
          <dgm:dir/>
          <dgm:animLvl val="ctr"/>
          <dgm:resizeHandles val="exact"/>
        </dgm:presLayoutVars>
      </dgm:prSet>
      <dgm:spPr/>
      <dgm:t>
        <a:bodyPr/>
        <a:lstStyle/>
        <a:p>
          <a:endParaRPr lang="en-GB"/>
        </a:p>
      </dgm:t>
    </dgm:pt>
    <dgm:pt modelId="{337FF8F7-D4BB-4ECB-8EAE-819B75E106A7}" type="pres">
      <dgm:prSet presAssocID="{048A68D5-BD17-4130-AA18-875C92E92A3A}" presName="centerShape" presStyleLbl="node0" presStyleIdx="0" presStyleCnt="1" custScaleX="113293" custScaleY="105638"/>
      <dgm:spPr/>
      <dgm:t>
        <a:bodyPr/>
        <a:lstStyle/>
        <a:p>
          <a:endParaRPr lang="en-GB"/>
        </a:p>
      </dgm:t>
    </dgm:pt>
    <dgm:pt modelId="{5E5D4479-D6A0-478D-AB5E-7AFF2D6315C4}" type="pres">
      <dgm:prSet presAssocID="{765EBE25-1DFB-4502-89F7-0F2EC722A8BA}" presName="node" presStyleLbl="node1" presStyleIdx="0" presStyleCnt="6">
        <dgm:presLayoutVars>
          <dgm:bulletEnabled val="1"/>
        </dgm:presLayoutVars>
      </dgm:prSet>
      <dgm:spPr/>
      <dgm:t>
        <a:bodyPr/>
        <a:lstStyle/>
        <a:p>
          <a:endParaRPr lang="en-GB"/>
        </a:p>
      </dgm:t>
    </dgm:pt>
    <dgm:pt modelId="{F3F640AB-9B4E-4F71-B2BE-188723B97EFD}" type="pres">
      <dgm:prSet presAssocID="{765EBE25-1DFB-4502-89F7-0F2EC722A8BA}" presName="dummy" presStyleCnt="0"/>
      <dgm:spPr/>
    </dgm:pt>
    <dgm:pt modelId="{B4CD36D0-4977-43BE-BC87-B737572D2A13}" type="pres">
      <dgm:prSet presAssocID="{D463C0A3-98C3-4DC8-B11F-D2B8BFDAF22B}" presName="sibTrans" presStyleLbl="sibTrans2D1" presStyleIdx="0" presStyleCnt="6"/>
      <dgm:spPr/>
      <dgm:t>
        <a:bodyPr/>
        <a:lstStyle/>
        <a:p>
          <a:endParaRPr lang="en-GB"/>
        </a:p>
      </dgm:t>
    </dgm:pt>
    <dgm:pt modelId="{E81D4A5A-4F46-444D-837D-FBF0C6D63BD4}" type="pres">
      <dgm:prSet presAssocID="{EA9FDA99-9C2A-438E-98E8-17925029D870}" presName="node" presStyleLbl="node1" presStyleIdx="1" presStyleCnt="6">
        <dgm:presLayoutVars>
          <dgm:bulletEnabled val="1"/>
        </dgm:presLayoutVars>
      </dgm:prSet>
      <dgm:spPr/>
      <dgm:t>
        <a:bodyPr/>
        <a:lstStyle/>
        <a:p>
          <a:endParaRPr lang="en-GB"/>
        </a:p>
      </dgm:t>
    </dgm:pt>
    <dgm:pt modelId="{A8398993-E6E0-445F-90CB-907C96E3AEE1}" type="pres">
      <dgm:prSet presAssocID="{EA9FDA99-9C2A-438E-98E8-17925029D870}" presName="dummy" presStyleCnt="0"/>
      <dgm:spPr/>
    </dgm:pt>
    <dgm:pt modelId="{01070BCA-3148-4D15-B7E9-56DF7F03BC0D}" type="pres">
      <dgm:prSet presAssocID="{7A530F55-B056-4D78-9AA5-5D6B1B665051}" presName="sibTrans" presStyleLbl="sibTrans2D1" presStyleIdx="1" presStyleCnt="6"/>
      <dgm:spPr/>
      <dgm:t>
        <a:bodyPr/>
        <a:lstStyle/>
        <a:p>
          <a:endParaRPr lang="en-GB"/>
        </a:p>
      </dgm:t>
    </dgm:pt>
    <dgm:pt modelId="{5D082F12-BC85-45F0-8B58-ADCA01B3FE30}" type="pres">
      <dgm:prSet presAssocID="{02358033-DAD2-43CC-89BC-B51F9EAE0E97}" presName="node" presStyleLbl="node1" presStyleIdx="2" presStyleCnt="6">
        <dgm:presLayoutVars>
          <dgm:bulletEnabled val="1"/>
        </dgm:presLayoutVars>
      </dgm:prSet>
      <dgm:spPr/>
      <dgm:t>
        <a:bodyPr/>
        <a:lstStyle/>
        <a:p>
          <a:endParaRPr lang="en-GB"/>
        </a:p>
      </dgm:t>
    </dgm:pt>
    <dgm:pt modelId="{A721C5B6-535C-4C67-812A-F4F6B9F2EE98}" type="pres">
      <dgm:prSet presAssocID="{02358033-DAD2-43CC-89BC-B51F9EAE0E97}" presName="dummy" presStyleCnt="0"/>
      <dgm:spPr/>
    </dgm:pt>
    <dgm:pt modelId="{30949BC9-3F49-4F3B-9644-5D43CCDFFCBC}" type="pres">
      <dgm:prSet presAssocID="{610BAF90-D578-4222-B3D0-967CA8CECF16}" presName="sibTrans" presStyleLbl="sibTrans2D1" presStyleIdx="2" presStyleCnt="6"/>
      <dgm:spPr/>
      <dgm:t>
        <a:bodyPr/>
        <a:lstStyle/>
        <a:p>
          <a:endParaRPr lang="en-GB"/>
        </a:p>
      </dgm:t>
    </dgm:pt>
    <dgm:pt modelId="{DEBA8A1B-14EA-411D-980B-840374261844}" type="pres">
      <dgm:prSet presAssocID="{99F7EF02-3387-4600-A9F9-25898C0A7AE2}" presName="node" presStyleLbl="node1" presStyleIdx="3" presStyleCnt="6">
        <dgm:presLayoutVars>
          <dgm:bulletEnabled val="1"/>
        </dgm:presLayoutVars>
      </dgm:prSet>
      <dgm:spPr/>
      <dgm:t>
        <a:bodyPr/>
        <a:lstStyle/>
        <a:p>
          <a:endParaRPr lang="en-GB"/>
        </a:p>
      </dgm:t>
    </dgm:pt>
    <dgm:pt modelId="{C910F6D8-4DA1-49D5-8EB9-4D952A943515}" type="pres">
      <dgm:prSet presAssocID="{99F7EF02-3387-4600-A9F9-25898C0A7AE2}" presName="dummy" presStyleCnt="0"/>
      <dgm:spPr/>
    </dgm:pt>
    <dgm:pt modelId="{71D6F0F0-0EBF-453C-816B-CAC1ACDA2446}" type="pres">
      <dgm:prSet presAssocID="{C2C7B166-ACAB-432A-8CE1-76F159F335F8}" presName="sibTrans" presStyleLbl="sibTrans2D1" presStyleIdx="3" presStyleCnt="6"/>
      <dgm:spPr/>
      <dgm:t>
        <a:bodyPr/>
        <a:lstStyle/>
        <a:p>
          <a:endParaRPr lang="en-GB"/>
        </a:p>
      </dgm:t>
    </dgm:pt>
    <dgm:pt modelId="{30645F67-BFD6-478C-8E11-306C8AAF999A}" type="pres">
      <dgm:prSet presAssocID="{9927CAAA-C921-4E9A-BCBD-9E93F48B7E14}" presName="node" presStyleLbl="node1" presStyleIdx="4" presStyleCnt="6">
        <dgm:presLayoutVars>
          <dgm:bulletEnabled val="1"/>
        </dgm:presLayoutVars>
      </dgm:prSet>
      <dgm:spPr/>
      <dgm:t>
        <a:bodyPr/>
        <a:lstStyle/>
        <a:p>
          <a:endParaRPr lang="en-GB"/>
        </a:p>
      </dgm:t>
    </dgm:pt>
    <dgm:pt modelId="{E7487D72-8D8D-41D0-BA9C-52B668F6278C}" type="pres">
      <dgm:prSet presAssocID="{9927CAAA-C921-4E9A-BCBD-9E93F48B7E14}" presName="dummy" presStyleCnt="0"/>
      <dgm:spPr/>
    </dgm:pt>
    <dgm:pt modelId="{9E086B22-70A2-45D2-966C-A635E17F6FA0}" type="pres">
      <dgm:prSet presAssocID="{69B4B87B-9E3B-474C-BFFF-0BE5F74B658A}" presName="sibTrans" presStyleLbl="sibTrans2D1" presStyleIdx="4" presStyleCnt="6"/>
      <dgm:spPr/>
      <dgm:t>
        <a:bodyPr/>
        <a:lstStyle/>
        <a:p>
          <a:endParaRPr lang="en-GB"/>
        </a:p>
      </dgm:t>
    </dgm:pt>
    <dgm:pt modelId="{A5B3F7BF-0F5E-4058-9620-3A263C341629}" type="pres">
      <dgm:prSet presAssocID="{B944E073-883C-412D-8740-85CCBFFD32A4}" presName="node" presStyleLbl="node1" presStyleIdx="5" presStyleCnt="6">
        <dgm:presLayoutVars>
          <dgm:bulletEnabled val="1"/>
        </dgm:presLayoutVars>
      </dgm:prSet>
      <dgm:spPr/>
      <dgm:t>
        <a:bodyPr/>
        <a:lstStyle/>
        <a:p>
          <a:endParaRPr lang="en-GB"/>
        </a:p>
      </dgm:t>
    </dgm:pt>
    <dgm:pt modelId="{3FD24E45-7633-4472-BF41-8D230C237A70}" type="pres">
      <dgm:prSet presAssocID="{B944E073-883C-412D-8740-85CCBFFD32A4}" presName="dummy" presStyleCnt="0"/>
      <dgm:spPr/>
    </dgm:pt>
    <dgm:pt modelId="{A83D6E77-E576-4EDE-BCDC-95EDBF565F63}" type="pres">
      <dgm:prSet presAssocID="{4C5CEF40-15B1-4553-AC19-69A4198D2D97}" presName="sibTrans" presStyleLbl="sibTrans2D1" presStyleIdx="5" presStyleCnt="6"/>
      <dgm:spPr/>
      <dgm:t>
        <a:bodyPr/>
        <a:lstStyle/>
        <a:p>
          <a:endParaRPr lang="en-GB"/>
        </a:p>
      </dgm:t>
    </dgm:pt>
  </dgm:ptLst>
  <dgm:cxnLst>
    <dgm:cxn modelId="{140AC30B-14F8-4A74-9ED3-228CA0F0FEDC}" type="presOf" srcId="{4C5CEF40-15B1-4553-AC19-69A4198D2D97}" destId="{A83D6E77-E576-4EDE-BCDC-95EDBF565F63}" srcOrd="0" destOrd="0" presId="urn:microsoft.com/office/officeart/2005/8/layout/radial6#1"/>
    <dgm:cxn modelId="{0260F498-FB62-4927-BE71-4AED7480F0DB}" type="presOf" srcId="{99F7EF02-3387-4600-A9F9-25898C0A7AE2}" destId="{DEBA8A1B-14EA-411D-980B-840374261844}" srcOrd="0" destOrd="0" presId="urn:microsoft.com/office/officeart/2005/8/layout/radial6#1"/>
    <dgm:cxn modelId="{B0D264C9-B78B-4369-B512-9431F8DF48E0}" type="presOf" srcId="{C2C7B166-ACAB-432A-8CE1-76F159F335F8}" destId="{71D6F0F0-0EBF-453C-816B-CAC1ACDA2446}" srcOrd="0" destOrd="0" presId="urn:microsoft.com/office/officeart/2005/8/layout/radial6#1"/>
    <dgm:cxn modelId="{7EAC559D-1BE7-4991-900A-523F3529FDF0}" type="presOf" srcId="{5EEAB2D9-4C99-42BA-9BE3-B228F21AFD1D}" destId="{A348A6B7-90BB-4D9F-AE2C-FA243E818289}" srcOrd="0" destOrd="0" presId="urn:microsoft.com/office/officeart/2005/8/layout/radial6#1"/>
    <dgm:cxn modelId="{7E738745-CC1D-4E52-BA0D-8980513446F2}" type="presOf" srcId="{B944E073-883C-412D-8740-85CCBFFD32A4}" destId="{A5B3F7BF-0F5E-4058-9620-3A263C341629}" srcOrd="0" destOrd="0" presId="urn:microsoft.com/office/officeart/2005/8/layout/radial6#1"/>
    <dgm:cxn modelId="{A520E391-E635-4F4D-ACBE-86CCCD66D2F6}" srcId="{048A68D5-BD17-4130-AA18-875C92E92A3A}" destId="{9927CAAA-C921-4E9A-BCBD-9E93F48B7E14}" srcOrd="4" destOrd="0" parTransId="{1973EC6E-B173-4E93-B790-91932F43CC28}" sibTransId="{69B4B87B-9E3B-474C-BFFF-0BE5F74B658A}"/>
    <dgm:cxn modelId="{E7CEC332-B42B-41BA-AAB4-F804D88AD3ED}" type="presOf" srcId="{D463C0A3-98C3-4DC8-B11F-D2B8BFDAF22B}" destId="{B4CD36D0-4977-43BE-BC87-B737572D2A13}" srcOrd="0" destOrd="0" presId="urn:microsoft.com/office/officeart/2005/8/layout/radial6#1"/>
    <dgm:cxn modelId="{2DCFB1C5-328E-4468-9A74-072CB086135D}" type="presOf" srcId="{048A68D5-BD17-4130-AA18-875C92E92A3A}" destId="{337FF8F7-D4BB-4ECB-8EAE-819B75E106A7}" srcOrd="0" destOrd="0" presId="urn:microsoft.com/office/officeart/2005/8/layout/radial6#1"/>
    <dgm:cxn modelId="{19669D6F-CFD6-4314-92CC-5FBB2A1AA037}" type="presOf" srcId="{02358033-DAD2-43CC-89BC-B51F9EAE0E97}" destId="{5D082F12-BC85-45F0-8B58-ADCA01B3FE30}" srcOrd="0" destOrd="0" presId="urn:microsoft.com/office/officeart/2005/8/layout/radial6#1"/>
    <dgm:cxn modelId="{60571801-2914-4E6C-8C3C-48989E59D2D8}" srcId="{048A68D5-BD17-4130-AA18-875C92E92A3A}" destId="{B944E073-883C-412D-8740-85CCBFFD32A4}" srcOrd="5" destOrd="0" parTransId="{3B1FEC4E-8337-42C0-975F-B2DD6F28C313}" sibTransId="{4C5CEF40-15B1-4553-AC19-69A4198D2D97}"/>
    <dgm:cxn modelId="{282C91AE-B619-4F54-A85C-EBBEBC594DFC}" srcId="{048A68D5-BD17-4130-AA18-875C92E92A3A}" destId="{02358033-DAD2-43CC-89BC-B51F9EAE0E97}" srcOrd="2" destOrd="0" parTransId="{A6B39F25-1CB2-47DE-A426-DBA1C4E624DF}" sibTransId="{610BAF90-D578-4222-B3D0-967CA8CECF16}"/>
    <dgm:cxn modelId="{07D4D4A8-507D-4C38-886C-05160912271D}" type="presOf" srcId="{69B4B87B-9E3B-474C-BFFF-0BE5F74B658A}" destId="{9E086B22-70A2-45D2-966C-A635E17F6FA0}" srcOrd="0" destOrd="0" presId="urn:microsoft.com/office/officeart/2005/8/layout/radial6#1"/>
    <dgm:cxn modelId="{7D61F048-283C-404E-94EE-D3CC5F4E1BDB}" type="presOf" srcId="{765EBE25-1DFB-4502-89F7-0F2EC722A8BA}" destId="{5E5D4479-D6A0-478D-AB5E-7AFF2D6315C4}" srcOrd="0" destOrd="0" presId="urn:microsoft.com/office/officeart/2005/8/layout/radial6#1"/>
    <dgm:cxn modelId="{C2F80B8B-38FC-4846-894E-CECB122EA894}" type="presOf" srcId="{EA9FDA99-9C2A-438E-98E8-17925029D870}" destId="{E81D4A5A-4F46-444D-837D-FBF0C6D63BD4}" srcOrd="0" destOrd="0" presId="urn:microsoft.com/office/officeart/2005/8/layout/radial6#1"/>
    <dgm:cxn modelId="{230D28BE-04E3-457E-AC84-F8283C22FED1}" srcId="{048A68D5-BD17-4130-AA18-875C92E92A3A}" destId="{EA9FDA99-9C2A-438E-98E8-17925029D870}" srcOrd="1" destOrd="0" parTransId="{D0AB0A3D-2E4B-45A1-802C-BD6A5A2CCA31}" sibTransId="{7A530F55-B056-4D78-9AA5-5D6B1B665051}"/>
    <dgm:cxn modelId="{EB916735-824D-4CC7-AE54-0A3EE846F684}" type="presOf" srcId="{610BAF90-D578-4222-B3D0-967CA8CECF16}" destId="{30949BC9-3F49-4F3B-9644-5D43CCDFFCBC}" srcOrd="0" destOrd="0" presId="urn:microsoft.com/office/officeart/2005/8/layout/radial6#1"/>
    <dgm:cxn modelId="{99D38F41-945D-496D-9C76-D03FDA5D7113}" type="presOf" srcId="{9927CAAA-C921-4E9A-BCBD-9E93F48B7E14}" destId="{30645F67-BFD6-478C-8E11-306C8AAF999A}" srcOrd="0" destOrd="0" presId="urn:microsoft.com/office/officeart/2005/8/layout/radial6#1"/>
    <dgm:cxn modelId="{4734AD7E-92CB-40A9-9D76-460D41D1B5E3}" type="presOf" srcId="{7A530F55-B056-4D78-9AA5-5D6B1B665051}" destId="{01070BCA-3148-4D15-B7E9-56DF7F03BC0D}" srcOrd="0" destOrd="0" presId="urn:microsoft.com/office/officeart/2005/8/layout/radial6#1"/>
    <dgm:cxn modelId="{601618F1-C9FC-4BB8-9363-0FBDEED36391}" srcId="{048A68D5-BD17-4130-AA18-875C92E92A3A}" destId="{99F7EF02-3387-4600-A9F9-25898C0A7AE2}" srcOrd="3" destOrd="0" parTransId="{5EA20380-77E0-46FF-B506-5C9F463AA11E}" sibTransId="{C2C7B166-ACAB-432A-8CE1-76F159F335F8}"/>
    <dgm:cxn modelId="{D11F53E0-29DF-461C-A7F5-F17C22FE8B8B}" srcId="{5EEAB2D9-4C99-42BA-9BE3-B228F21AFD1D}" destId="{048A68D5-BD17-4130-AA18-875C92E92A3A}" srcOrd="0" destOrd="0" parTransId="{14C44FCA-03BB-47F1-9905-E8A290255D76}" sibTransId="{A5DBDADC-498E-42DA-8B9A-4755DB486DD0}"/>
    <dgm:cxn modelId="{E8AF6DF7-8671-4769-8186-74C6EF7F43CF}" srcId="{048A68D5-BD17-4130-AA18-875C92E92A3A}" destId="{765EBE25-1DFB-4502-89F7-0F2EC722A8BA}" srcOrd="0" destOrd="0" parTransId="{248D37E5-5DFD-4940-9538-9FF5F03F4B9A}" sibTransId="{D463C0A3-98C3-4DC8-B11F-D2B8BFDAF22B}"/>
    <dgm:cxn modelId="{91088D28-88D6-4A7C-845C-0D48865F36E8}" type="presParOf" srcId="{A348A6B7-90BB-4D9F-AE2C-FA243E818289}" destId="{337FF8F7-D4BB-4ECB-8EAE-819B75E106A7}" srcOrd="0" destOrd="0" presId="urn:microsoft.com/office/officeart/2005/8/layout/radial6#1"/>
    <dgm:cxn modelId="{435989CC-CE71-4622-93C9-4337116F9D01}" type="presParOf" srcId="{A348A6B7-90BB-4D9F-AE2C-FA243E818289}" destId="{5E5D4479-D6A0-478D-AB5E-7AFF2D6315C4}" srcOrd="1" destOrd="0" presId="urn:microsoft.com/office/officeart/2005/8/layout/radial6#1"/>
    <dgm:cxn modelId="{0999EFD4-C889-47B8-8A55-435030A39A0A}" type="presParOf" srcId="{A348A6B7-90BB-4D9F-AE2C-FA243E818289}" destId="{F3F640AB-9B4E-4F71-B2BE-188723B97EFD}" srcOrd="2" destOrd="0" presId="urn:microsoft.com/office/officeart/2005/8/layout/radial6#1"/>
    <dgm:cxn modelId="{4664279A-4BA9-4A4B-B582-9D52E93590C3}" type="presParOf" srcId="{A348A6B7-90BB-4D9F-AE2C-FA243E818289}" destId="{B4CD36D0-4977-43BE-BC87-B737572D2A13}" srcOrd="3" destOrd="0" presId="urn:microsoft.com/office/officeart/2005/8/layout/radial6#1"/>
    <dgm:cxn modelId="{F27568BE-723E-40DF-B704-5D2219CFAB07}" type="presParOf" srcId="{A348A6B7-90BB-4D9F-AE2C-FA243E818289}" destId="{E81D4A5A-4F46-444D-837D-FBF0C6D63BD4}" srcOrd="4" destOrd="0" presId="urn:microsoft.com/office/officeart/2005/8/layout/radial6#1"/>
    <dgm:cxn modelId="{03195863-D5AD-4F3F-A5DD-2E9E8ADD7D6A}" type="presParOf" srcId="{A348A6B7-90BB-4D9F-AE2C-FA243E818289}" destId="{A8398993-E6E0-445F-90CB-907C96E3AEE1}" srcOrd="5" destOrd="0" presId="urn:microsoft.com/office/officeart/2005/8/layout/radial6#1"/>
    <dgm:cxn modelId="{46941BE4-DD3C-40B1-9E49-419A8AD5A322}" type="presParOf" srcId="{A348A6B7-90BB-4D9F-AE2C-FA243E818289}" destId="{01070BCA-3148-4D15-B7E9-56DF7F03BC0D}" srcOrd="6" destOrd="0" presId="urn:microsoft.com/office/officeart/2005/8/layout/radial6#1"/>
    <dgm:cxn modelId="{FC8CB26A-7CF0-4688-A1AA-44F810D8D5EF}" type="presParOf" srcId="{A348A6B7-90BB-4D9F-AE2C-FA243E818289}" destId="{5D082F12-BC85-45F0-8B58-ADCA01B3FE30}" srcOrd="7" destOrd="0" presId="urn:microsoft.com/office/officeart/2005/8/layout/radial6#1"/>
    <dgm:cxn modelId="{006D4ACA-1A2D-4E9F-848D-D0B074D69CB2}" type="presParOf" srcId="{A348A6B7-90BB-4D9F-AE2C-FA243E818289}" destId="{A721C5B6-535C-4C67-812A-F4F6B9F2EE98}" srcOrd="8" destOrd="0" presId="urn:microsoft.com/office/officeart/2005/8/layout/radial6#1"/>
    <dgm:cxn modelId="{5CA2EFB3-0E9B-410F-9893-E71F98598FAF}" type="presParOf" srcId="{A348A6B7-90BB-4D9F-AE2C-FA243E818289}" destId="{30949BC9-3F49-4F3B-9644-5D43CCDFFCBC}" srcOrd="9" destOrd="0" presId="urn:microsoft.com/office/officeart/2005/8/layout/radial6#1"/>
    <dgm:cxn modelId="{EB473F96-ADC1-436F-AA15-7F3620D72A17}" type="presParOf" srcId="{A348A6B7-90BB-4D9F-AE2C-FA243E818289}" destId="{DEBA8A1B-14EA-411D-980B-840374261844}" srcOrd="10" destOrd="0" presId="urn:microsoft.com/office/officeart/2005/8/layout/radial6#1"/>
    <dgm:cxn modelId="{C0BB6639-CF90-4AFA-825A-37B6648C7313}" type="presParOf" srcId="{A348A6B7-90BB-4D9F-AE2C-FA243E818289}" destId="{C910F6D8-4DA1-49D5-8EB9-4D952A943515}" srcOrd="11" destOrd="0" presId="urn:microsoft.com/office/officeart/2005/8/layout/radial6#1"/>
    <dgm:cxn modelId="{DED39631-6004-452C-8D4B-BF519BF8C2B2}" type="presParOf" srcId="{A348A6B7-90BB-4D9F-AE2C-FA243E818289}" destId="{71D6F0F0-0EBF-453C-816B-CAC1ACDA2446}" srcOrd="12" destOrd="0" presId="urn:microsoft.com/office/officeart/2005/8/layout/radial6#1"/>
    <dgm:cxn modelId="{41967E03-6F0F-461F-AC44-B4241DDFECB2}" type="presParOf" srcId="{A348A6B7-90BB-4D9F-AE2C-FA243E818289}" destId="{30645F67-BFD6-478C-8E11-306C8AAF999A}" srcOrd="13" destOrd="0" presId="urn:microsoft.com/office/officeart/2005/8/layout/radial6#1"/>
    <dgm:cxn modelId="{A84EE267-E3D0-4F79-B6D9-58E00778C36A}" type="presParOf" srcId="{A348A6B7-90BB-4D9F-AE2C-FA243E818289}" destId="{E7487D72-8D8D-41D0-BA9C-52B668F6278C}" srcOrd="14" destOrd="0" presId="urn:microsoft.com/office/officeart/2005/8/layout/radial6#1"/>
    <dgm:cxn modelId="{145648BC-F697-4E3A-B3D5-999D4243F017}" type="presParOf" srcId="{A348A6B7-90BB-4D9F-AE2C-FA243E818289}" destId="{9E086B22-70A2-45D2-966C-A635E17F6FA0}" srcOrd="15" destOrd="0" presId="urn:microsoft.com/office/officeart/2005/8/layout/radial6#1"/>
    <dgm:cxn modelId="{86F2A67A-3E42-412E-9AE6-62EB4DFC483A}" type="presParOf" srcId="{A348A6B7-90BB-4D9F-AE2C-FA243E818289}" destId="{A5B3F7BF-0F5E-4058-9620-3A263C341629}" srcOrd="16" destOrd="0" presId="urn:microsoft.com/office/officeart/2005/8/layout/radial6#1"/>
    <dgm:cxn modelId="{128470F3-50ED-427B-95D9-1B395FEC6A85}" type="presParOf" srcId="{A348A6B7-90BB-4D9F-AE2C-FA243E818289}" destId="{3FD24E45-7633-4472-BF41-8D230C237A70}" srcOrd="17" destOrd="0" presId="urn:microsoft.com/office/officeart/2005/8/layout/radial6#1"/>
    <dgm:cxn modelId="{15B498D5-D5DB-4B22-900E-6D1FACAF9F2A}" type="presParOf" srcId="{A348A6B7-90BB-4D9F-AE2C-FA243E818289}" destId="{A83D6E77-E576-4EDE-BCDC-95EDBF565F63}" srcOrd="18" destOrd="0" presId="urn:microsoft.com/office/officeart/2005/8/layout/radial6#1"/>
  </dgm:cxnLst>
  <dgm:bg/>
  <dgm:whole/>
</dgm:dataModel>
</file>

<file path=word/diagrams/data2.xml><?xml version="1.0" encoding="utf-8"?>
<dgm:dataModel xmlns:dgm="http://schemas.openxmlformats.org/drawingml/2006/diagram" xmlns:a="http://schemas.openxmlformats.org/drawingml/2006/main">
  <dgm:ptLst>
    <dgm:pt modelId="{73B3CE4C-C36C-4494-9876-FC4113C69DC7}" type="doc">
      <dgm:prSet loTypeId="urn:microsoft.com/office/officeart/2005/8/layout/hProcess7#1" loCatId="process" qsTypeId="urn:microsoft.com/office/officeart/2005/8/quickstyle/simple1" qsCatId="simple" csTypeId="urn:microsoft.com/office/officeart/2005/8/colors/accent1_2" csCatId="accent1" phldr="1"/>
      <dgm:spPr/>
      <dgm:t>
        <a:bodyPr/>
        <a:lstStyle/>
        <a:p>
          <a:endParaRPr lang="en-GB"/>
        </a:p>
      </dgm:t>
    </dgm:pt>
    <dgm:pt modelId="{AAD6B4F1-A09F-40E8-94D1-37F83B486E40}">
      <dgm:prSet phldrT="[Text]"/>
      <dgm:spPr>
        <a:solidFill>
          <a:srgbClr val="92D050"/>
        </a:solidFill>
      </dgm:spPr>
      <dgm:t>
        <a:bodyPr/>
        <a:lstStyle/>
        <a:p>
          <a:r>
            <a:rPr lang="en-GB">
              <a:solidFill>
                <a:sysClr val="windowText" lastClr="000000"/>
              </a:solidFill>
            </a:rPr>
            <a:t>DETERMINANTS</a:t>
          </a:r>
        </a:p>
      </dgm:t>
    </dgm:pt>
    <dgm:pt modelId="{4D95A9CE-E99B-482A-855A-038BB39E9EA1}" type="parTrans" cxnId="{8C86AAEB-645C-4FE0-81AF-9EECD7F5DD90}">
      <dgm:prSet/>
      <dgm:spPr/>
      <dgm:t>
        <a:bodyPr/>
        <a:lstStyle/>
        <a:p>
          <a:endParaRPr lang="en-GB"/>
        </a:p>
      </dgm:t>
    </dgm:pt>
    <dgm:pt modelId="{BDA05ADB-FE35-437D-87F2-A40EBA9E415D}" type="sibTrans" cxnId="{8C86AAEB-645C-4FE0-81AF-9EECD7F5DD90}">
      <dgm:prSet/>
      <dgm:spPr/>
      <dgm:t>
        <a:bodyPr/>
        <a:lstStyle/>
        <a:p>
          <a:endParaRPr lang="en-GB"/>
        </a:p>
      </dgm:t>
    </dgm:pt>
    <dgm:pt modelId="{7C314924-9C98-4803-9C0B-DB9ACB25962B}">
      <dgm:prSet phldrT="[Text]" custT="1"/>
      <dgm:spPr/>
      <dgm:t>
        <a:bodyPr/>
        <a:lstStyle/>
        <a:p>
          <a:endParaRPr lang="en-GB" sz="1200">
            <a:solidFill>
              <a:sysClr val="windowText" lastClr="000000"/>
            </a:solidFill>
            <a:latin typeface="Times New Roman" pitchFamily="18" charset="0"/>
            <a:cs typeface="Times New Roman" pitchFamily="18" charset="0"/>
          </a:endParaRPr>
        </a:p>
        <a:p>
          <a:endParaRPr lang="en-GB" sz="1200">
            <a:solidFill>
              <a:sysClr val="windowText" lastClr="000000"/>
            </a:solidFill>
            <a:latin typeface="Times New Roman" pitchFamily="18" charset="0"/>
            <a:cs typeface="Times New Roman" pitchFamily="18" charset="0"/>
          </a:endParaRPr>
        </a:p>
        <a:p>
          <a:r>
            <a:rPr lang="en-GB" sz="1200">
              <a:solidFill>
                <a:sysClr val="windowText" lastClr="000000"/>
              </a:solidFill>
              <a:latin typeface="Times New Roman" pitchFamily="18" charset="0"/>
              <a:cs typeface="Times New Roman" pitchFamily="18" charset="0"/>
            </a:rPr>
            <a:t>finance</a:t>
          </a:r>
        </a:p>
        <a:p>
          <a:r>
            <a:rPr lang="en-GB" sz="1200">
              <a:solidFill>
                <a:sysClr val="windowText" lastClr="000000"/>
              </a:solidFill>
              <a:latin typeface="Times New Roman" pitchFamily="18" charset="0"/>
              <a:cs typeface="Times New Roman" pitchFamily="18" charset="0"/>
            </a:rPr>
            <a:t>business support services</a:t>
          </a:r>
        </a:p>
        <a:p>
          <a:r>
            <a:rPr lang="en-GB" sz="1200">
              <a:solidFill>
                <a:sysClr val="windowText" lastClr="000000"/>
              </a:solidFill>
              <a:latin typeface="Times New Roman" pitchFamily="18" charset="0"/>
              <a:cs typeface="Times New Roman" pitchFamily="18" charset="0"/>
            </a:rPr>
            <a:t>policy</a:t>
          </a:r>
        </a:p>
        <a:p>
          <a:r>
            <a:rPr lang="en-GB" sz="1200">
              <a:solidFill>
                <a:sysClr val="windowText" lastClr="000000"/>
              </a:solidFill>
              <a:latin typeface="Times New Roman" pitchFamily="18" charset="0"/>
              <a:cs typeface="Times New Roman" pitchFamily="18" charset="0"/>
            </a:rPr>
            <a:t>markets</a:t>
          </a:r>
        </a:p>
        <a:p>
          <a:r>
            <a:rPr lang="en-GB" sz="1200">
              <a:solidFill>
                <a:sysClr val="windowText" lastClr="000000"/>
              </a:solidFill>
              <a:latin typeface="Times New Roman" pitchFamily="18" charset="0"/>
              <a:cs typeface="Times New Roman" pitchFamily="18" charset="0"/>
            </a:rPr>
            <a:t>human capital</a:t>
          </a:r>
        </a:p>
        <a:p>
          <a:r>
            <a:rPr lang="en-GB" sz="1200">
              <a:solidFill>
                <a:sysClr val="windowText" lastClr="000000"/>
              </a:solidFill>
              <a:latin typeface="Times New Roman" pitchFamily="18" charset="0"/>
              <a:cs typeface="Times New Roman" pitchFamily="18" charset="0"/>
            </a:rPr>
            <a:t>infrastructure</a:t>
          </a:r>
        </a:p>
      </dgm:t>
    </dgm:pt>
    <dgm:pt modelId="{7427048D-392F-4B33-896D-055BC89177AE}" type="parTrans" cxnId="{AA4A7F3B-D67E-4C3A-AC92-7D5F62D34FC3}">
      <dgm:prSet/>
      <dgm:spPr/>
      <dgm:t>
        <a:bodyPr/>
        <a:lstStyle/>
        <a:p>
          <a:endParaRPr lang="en-GB"/>
        </a:p>
      </dgm:t>
    </dgm:pt>
    <dgm:pt modelId="{AF6F12F2-13F6-4986-B221-ED5B65257B00}" type="sibTrans" cxnId="{AA4A7F3B-D67E-4C3A-AC92-7D5F62D34FC3}">
      <dgm:prSet/>
      <dgm:spPr/>
      <dgm:t>
        <a:bodyPr/>
        <a:lstStyle/>
        <a:p>
          <a:endParaRPr lang="en-GB"/>
        </a:p>
      </dgm:t>
    </dgm:pt>
    <dgm:pt modelId="{67EB4E15-65C0-4D43-83B6-6CC8EAFEF179}">
      <dgm:prSet phldrT="[Text]" custT="1"/>
      <dgm:spPr>
        <a:solidFill>
          <a:srgbClr val="FFFF00"/>
        </a:solidFill>
      </dgm:spPr>
      <dgm:t>
        <a:bodyPr/>
        <a:lstStyle/>
        <a:p>
          <a:r>
            <a:rPr lang="en-GB" sz="1400">
              <a:solidFill>
                <a:sysClr val="windowText" lastClr="000000"/>
              </a:solidFill>
              <a:latin typeface="+mn-lt"/>
              <a:cs typeface="Times New Roman" pitchFamily="18" charset="0"/>
            </a:rPr>
            <a:t>ENTREPRENEURIAL PERFORMANCE </a:t>
          </a:r>
        </a:p>
      </dgm:t>
    </dgm:pt>
    <dgm:pt modelId="{EE56DF46-128B-4173-A71C-D9BDEA76EF43}" type="parTrans" cxnId="{177668B7-AC96-4202-8081-E3B855A52B68}">
      <dgm:prSet/>
      <dgm:spPr/>
      <dgm:t>
        <a:bodyPr/>
        <a:lstStyle/>
        <a:p>
          <a:endParaRPr lang="en-GB"/>
        </a:p>
      </dgm:t>
    </dgm:pt>
    <dgm:pt modelId="{D77DBD9E-1F03-4687-A590-D6DA032B09F1}" type="sibTrans" cxnId="{177668B7-AC96-4202-8081-E3B855A52B68}">
      <dgm:prSet/>
      <dgm:spPr/>
      <dgm:t>
        <a:bodyPr/>
        <a:lstStyle/>
        <a:p>
          <a:endParaRPr lang="en-GB"/>
        </a:p>
      </dgm:t>
    </dgm:pt>
    <dgm:pt modelId="{47BA90C0-E14F-4DAF-A839-5CBC6EA09791}">
      <dgm:prSet phldrT="[Text]" custT="1"/>
      <dgm:spPr>
        <a:solidFill>
          <a:srgbClr val="2C36F4"/>
        </a:solidFill>
      </dgm:spPr>
      <dgm:t>
        <a:bodyPr/>
        <a:lstStyle/>
        <a:p>
          <a:endParaRPr lang="en-GB" sz="1100">
            <a:solidFill>
              <a:sysClr val="windowText" lastClr="000000"/>
            </a:solidFill>
            <a:latin typeface="Times New Roman" pitchFamily="18" charset="0"/>
            <a:cs typeface="Times New Roman" pitchFamily="18" charset="0"/>
          </a:endParaRPr>
        </a:p>
        <a:p>
          <a:endParaRPr lang="en-GB" sz="1100">
            <a:solidFill>
              <a:sysClr val="windowText" lastClr="000000"/>
            </a:solidFill>
            <a:latin typeface="Times New Roman" pitchFamily="18" charset="0"/>
            <a:cs typeface="Times New Roman" pitchFamily="18" charset="0"/>
          </a:endParaRPr>
        </a:p>
        <a:p>
          <a:r>
            <a:rPr lang="en-GB" sz="1200">
              <a:solidFill>
                <a:sysClr val="windowText" lastClr="000000"/>
              </a:solidFill>
              <a:latin typeface="Times New Roman" pitchFamily="18" charset="0"/>
              <a:cs typeface="Times New Roman" pitchFamily="18" charset="0"/>
            </a:rPr>
            <a:t>enterprise birth rate</a:t>
          </a:r>
        </a:p>
        <a:p>
          <a:r>
            <a:rPr lang="en-GB" sz="1200">
              <a:solidFill>
                <a:sysClr val="windowText" lastClr="000000"/>
              </a:solidFill>
              <a:latin typeface="Times New Roman" pitchFamily="18" charset="0"/>
              <a:cs typeface="Times New Roman" pitchFamily="18" charset="0"/>
            </a:rPr>
            <a:t>enterprise death  rate</a:t>
          </a:r>
        </a:p>
        <a:p>
          <a:r>
            <a:rPr lang="en-GB" sz="1200">
              <a:solidFill>
                <a:sysClr val="windowText" lastClr="000000"/>
              </a:solidFill>
              <a:latin typeface="Times New Roman" pitchFamily="18" charset="0"/>
              <a:cs typeface="Times New Roman" pitchFamily="18" charset="0"/>
            </a:rPr>
            <a:t>survival rate at 3-5 years</a:t>
          </a:r>
        </a:p>
        <a:p>
          <a:r>
            <a:rPr lang="en-GB" sz="1200">
              <a:solidFill>
                <a:sysClr val="windowText" lastClr="000000"/>
              </a:solidFill>
              <a:latin typeface="Times New Roman" pitchFamily="18" charset="0"/>
              <a:cs typeface="Times New Roman" pitchFamily="18" charset="0"/>
            </a:rPr>
            <a:t>proportion of 3 and 5 year old firm</a:t>
          </a:r>
        </a:p>
        <a:p>
          <a:r>
            <a:rPr lang="en-GB" sz="1200">
              <a:solidFill>
                <a:sysClr val="windowText" lastClr="000000"/>
              </a:solidFill>
              <a:latin typeface="Times New Roman" pitchFamily="18" charset="0"/>
              <a:cs typeface="Times New Roman" pitchFamily="18" charset="0"/>
            </a:rPr>
            <a:t>productivity contribution</a:t>
          </a:r>
        </a:p>
        <a:p>
          <a:r>
            <a:rPr lang="en-GB" sz="1200">
              <a:solidFill>
                <a:sysClr val="windowText" lastClr="000000"/>
              </a:solidFill>
              <a:latin typeface="Times New Roman" pitchFamily="18" charset="0"/>
              <a:cs typeface="Times New Roman" pitchFamily="18" charset="0"/>
            </a:rPr>
            <a:t>innovation performance</a:t>
          </a:r>
        </a:p>
        <a:p>
          <a:r>
            <a:rPr lang="en-GB" sz="1200">
              <a:solidFill>
                <a:sysClr val="windowText" lastClr="000000"/>
              </a:solidFill>
              <a:latin typeface="Times New Roman" pitchFamily="18" charset="0"/>
              <a:cs typeface="Times New Roman" pitchFamily="18" charset="0"/>
            </a:rPr>
            <a:t>export performance</a:t>
          </a:r>
        </a:p>
      </dgm:t>
    </dgm:pt>
    <dgm:pt modelId="{E3A1ACDB-4602-4DDA-9822-24A9578B1398}" type="parTrans" cxnId="{68033E94-31CE-4C54-9B51-FF3D1621FAD8}">
      <dgm:prSet/>
      <dgm:spPr/>
      <dgm:t>
        <a:bodyPr/>
        <a:lstStyle/>
        <a:p>
          <a:endParaRPr lang="en-GB"/>
        </a:p>
      </dgm:t>
    </dgm:pt>
    <dgm:pt modelId="{36538897-FFE1-46F6-AB1B-DE74D3C6870C}" type="sibTrans" cxnId="{68033E94-31CE-4C54-9B51-FF3D1621FAD8}">
      <dgm:prSet/>
      <dgm:spPr/>
      <dgm:t>
        <a:bodyPr/>
        <a:lstStyle/>
        <a:p>
          <a:endParaRPr lang="en-GB"/>
        </a:p>
      </dgm:t>
    </dgm:pt>
    <dgm:pt modelId="{D1A1158C-DF71-46C6-BA51-8D2951599537}">
      <dgm:prSet phldrT="[Text]" custT="1"/>
      <dgm:spPr>
        <a:solidFill>
          <a:srgbClr val="00B0F0"/>
        </a:solidFill>
      </dgm:spPr>
      <dgm:t>
        <a:bodyPr/>
        <a:lstStyle/>
        <a:p>
          <a:r>
            <a:rPr lang="en-GB" sz="1800">
              <a:solidFill>
                <a:sysClr val="windowText" lastClr="000000"/>
              </a:solidFill>
              <a:latin typeface="+mn-lt"/>
              <a:cs typeface="Times New Roman" pitchFamily="18" charset="0"/>
            </a:rPr>
            <a:t>IMPACT</a:t>
          </a:r>
        </a:p>
      </dgm:t>
    </dgm:pt>
    <dgm:pt modelId="{9920060A-E53B-496B-945A-CFE8C6AC2504}" type="parTrans" cxnId="{5490D47B-1EF9-40F4-BDB5-8CD7B9052F14}">
      <dgm:prSet/>
      <dgm:spPr/>
      <dgm:t>
        <a:bodyPr/>
        <a:lstStyle/>
        <a:p>
          <a:endParaRPr lang="en-GB"/>
        </a:p>
      </dgm:t>
    </dgm:pt>
    <dgm:pt modelId="{3A5E9CDB-B8EF-4036-9352-424C215BFA81}" type="sibTrans" cxnId="{5490D47B-1EF9-40F4-BDB5-8CD7B9052F14}">
      <dgm:prSet/>
      <dgm:spPr/>
      <dgm:t>
        <a:bodyPr/>
        <a:lstStyle/>
        <a:p>
          <a:endParaRPr lang="en-GB"/>
        </a:p>
      </dgm:t>
    </dgm:pt>
    <dgm:pt modelId="{8108D50F-DFB5-4F06-9012-A220588CDDDD}">
      <dgm:prSet phldrT="[Text]" custT="1"/>
      <dgm:spPr/>
      <dgm:t>
        <a:bodyPr/>
        <a:lstStyle/>
        <a:p>
          <a:endParaRPr lang="en-GB" sz="1200">
            <a:solidFill>
              <a:sysClr val="windowText" lastClr="000000"/>
            </a:solidFill>
            <a:latin typeface="Times New Roman" pitchFamily="18" charset="0"/>
            <a:cs typeface="Times New Roman" pitchFamily="18" charset="0"/>
          </a:endParaRPr>
        </a:p>
        <a:p>
          <a:endParaRPr lang="en-GB" sz="1200">
            <a:solidFill>
              <a:sysClr val="windowText" lastClr="000000"/>
            </a:solidFill>
            <a:latin typeface="Times New Roman" pitchFamily="18" charset="0"/>
            <a:cs typeface="Times New Roman" pitchFamily="18" charset="0"/>
          </a:endParaRPr>
        </a:p>
        <a:p>
          <a:r>
            <a:rPr lang="en-GB" sz="1200">
              <a:solidFill>
                <a:sysClr val="windowText" lastClr="000000"/>
              </a:solidFill>
              <a:latin typeface="Times New Roman" pitchFamily="18" charset="0"/>
              <a:cs typeface="Times New Roman" pitchFamily="18" charset="0"/>
            </a:rPr>
            <a:t>GDP growth</a:t>
          </a:r>
        </a:p>
        <a:p>
          <a:r>
            <a:rPr lang="en-GB" sz="1200">
              <a:solidFill>
                <a:sysClr val="windowText" lastClr="000000"/>
              </a:solidFill>
              <a:latin typeface="Times New Roman" pitchFamily="18" charset="0"/>
              <a:cs typeface="Times New Roman" pitchFamily="18" charset="0"/>
            </a:rPr>
            <a:t>Gini coefficient</a:t>
          </a:r>
        </a:p>
        <a:p>
          <a:r>
            <a:rPr lang="en-GB" sz="1200">
              <a:solidFill>
                <a:sysClr val="windowText" lastClr="000000"/>
              </a:solidFill>
              <a:latin typeface="Times New Roman" pitchFamily="18" charset="0"/>
              <a:cs typeface="Times New Roman" pitchFamily="18" charset="0"/>
            </a:rPr>
            <a:t>net job creation</a:t>
          </a:r>
        </a:p>
        <a:p>
          <a:r>
            <a:rPr lang="en-GB" sz="1200">
              <a:solidFill>
                <a:sysClr val="windowText" lastClr="000000"/>
              </a:solidFill>
              <a:latin typeface="Times New Roman" pitchFamily="18" charset="0"/>
              <a:cs typeface="Times New Roman" pitchFamily="18" charset="0"/>
            </a:rPr>
            <a:t>avg/median wages and salaries</a:t>
          </a:r>
        </a:p>
        <a:p>
          <a:r>
            <a:rPr lang="en-GB" sz="1200">
              <a:solidFill>
                <a:sysClr val="windowText" lastClr="000000"/>
              </a:solidFill>
              <a:latin typeface="Times New Roman" pitchFamily="18" charset="0"/>
              <a:cs typeface="Times New Roman" pitchFamily="18" charset="0"/>
            </a:rPr>
            <a:t>job quality</a:t>
          </a:r>
        </a:p>
        <a:p>
          <a:r>
            <a:rPr lang="en-GB" sz="1200">
              <a:solidFill>
                <a:sysClr val="windowText" lastClr="000000"/>
              </a:solidFill>
              <a:latin typeface="Times New Roman" pitchFamily="18" charset="0"/>
              <a:cs typeface="Times New Roman" pitchFamily="18" charset="0"/>
            </a:rPr>
            <a:t>poverty rates</a:t>
          </a:r>
        </a:p>
      </dgm:t>
    </dgm:pt>
    <dgm:pt modelId="{77BA49C2-6A2D-4D46-9250-E3632E0C68C6}" type="parTrans" cxnId="{7B36F343-7056-4C48-BF99-227013917B8E}">
      <dgm:prSet/>
      <dgm:spPr/>
      <dgm:t>
        <a:bodyPr/>
        <a:lstStyle/>
        <a:p>
          <a:endParaRPr lang="en-GB"/>
        </a:p>
      </dgm:t>
    </dgm:pt>
    <dgm:pt modelId="{13AF6704-F9B0-42B4-AAF4-50007A039987}" type="sibTrans" cxnId="{7B36F343-7056-4C48-BF99-227013917B8E}">
      <dgm:prSet/>
      <dgm:spPr/>
      <dgm:t>
        <a:bodyPr/>
        <a:lstStyle/>
        <a:p>
          <a:endParaRPr lang="en-GB"/>
        </a:p>
      </dgm:t>
    </dgm:pt>
    <dgm:pt modelId="{C7C1A798-6969-423E-BDEE-F993F42EFB0C}" type="pres">
      <dgm:prSet presAssocID="{73B3CE4C-C36C-4494-9876-FC4113C69DC7}" presName="Name0" presStyleCnt="0">
        <dgm:presLayoutVars>
          <dgm:dir/>
          <dgm:animLvl val="lvl"/>
          <dgm:resizeHandles val="exact"/>
        </dgm:presLayoutVars>
      </dgm:prSet>
      <dgm:spPr/>
      <dgm:t>
        <a:bodyPr/>
        <a:lstStyle/>
        <a:p>
          <a:endParaRPr lang="en-GB"/>
        </a:p>
      </dgm:t>
    </dgm:pt>
    <dgm:pt modelId="{624D0AA2-91EE-4CE6-BDAE-164A2C3F542D}" type="pres">
      <dgm:prSet presAssocID="{AAD6B4F1-A09F-40E8-94D1-37F83B486E40}" presName="compositeNode" presStyleCnt="0">
        <dgm:presLayoutVars>
          <dgm:bulletEnabled val="1"/>
        </dgm:presLayoutVars>
      </dgm:prSet>
      <dgm:spPr/>
    </dgm:pt>
    <dgm:pt modelId="{913658C1-1559-4A6C-9DB6-5ED2DE957BA5}" type="pres">
      <dgm:prSet presAssocID="{AAD6B4F1-A09F-40E8-94D1-37F83B486E40}" presName="bgRect" presStyleLbl="node1" presStyleIdx="0" presStyleCnt="3" custScaleX="62541" custScaleY="86841"/>
      <dgm:spPr/>
      <dgm:t>
        <a:bodyPr/>
        <a:lstStyle/>
        <a:p>
          <a:endParaRPr lang="en-GB"/>
        </a:p>
      </dgm:t>
    </dgm:pt>
    <dgm:pt modelId="{D54FDE11-FE1A-432A-9BB4-80467A37F38C}" type="pres">
      <dgm:prSet presAssocID="{AAD6B4F1-A09F-40E8-94D1-37F83B486E40}" presName="parentNode" presStyleLbl="node1" presStyleIdx="0" presStyleCnt="3">
        <dgm:presLayoutVars>
          <dgm:chMax val="0"/>
          <dgm:bulletEnabled val="1"/>
        </dgm:presLayoutVars>
      </dgm:prSet>
      <dgm:spPr/>
      <dgm:t>
        <a:bodyPr/>
        <a:lstStyle/>
        <a:p>
          <a:endParaRPr lang="en-GB"/>
        </a:p>
      </dgm:t>
    </dgm:pt>
    <dgm:pt modelId="{C92C8E40-49E9-4F49-A5C9-F1CD2CA46BD3}" type="pres">
      <dgm:prSet presAssocID="{AAD6B4F1-A09F-40E8-94D1-37F83B486E40}" presName="childNode" presStyleLbl="node1" presStyleIdx="0" presStyleCnt="3">
        <dgm:presLayoutVars>
          <dgm:bulletEnabled val="1"/>
        </dgm:presLayoutVars>
      </dgm:prSet>
      <dgm:spPr/>
      <dgm:t>
        <a:bodyPr/>
        <a:lstStyle/>
        <a:p>
          <a:endParaRPr lang="en-GB"/>
        </a:p>
      </dgm:t>
    </dgm:pt>
    <dgm:pt modelId="{B0D4C499-A03A-4F44-AAEC-D827A529D97D}" type="pres">
      <dgm:prSet presAssocID="{BDA05ADB-FE35-437D-87F2-A40EBA9E415D}" presName="hSp" presStyleCnt="0"/>
      <dgm:spPr/>
    </dgm:pt>
    <dgm:pt modelId="{0B726B5B-BA77-41B4-88DC-4A9AC62E5169}" type="pres">
      <dgm:prSet presAssocID="{BDA05ADB-FE35-437D-87F2-A40EBA9E415D}" presName="vProcSp" presStyleCnt="0"/>
      <dgm:spPr/>
    </dgm:pt>
    <dgm:pt modelId="{2E3235F4-9A5A-45D7-B325-0BE1F7DA3449}" type="pres">
      <dgm:prSet presAssocID="{BDA05ADB-FE35-437D-87F2-A40EBA9E415D}" presName="vSp1" presStyleCnt="0"/>
      <dgm:spPr/>
    </dgm:pt>
    <dgm:pt modelId="{24B38B37-2C45-43C6-995D-6A330A11DD7A}" type="pres">
      <dgm:prSet presAssocID="{BDA05ADB-FE35-437D-87F2-A40EBA9E415D}" presName="simulatedConn" presStyleLbl="solidFgAcc1" presStyleIdx="0" presStyleCnt="2" custLinFactY="7166" custLinFactNeighborX="17720" custLinFactNeighborY="100000"/>
      <dgm:spPr/>
    </dgm:pt>
    <dgm:pt modelId="{F17CD1DB-0D75-4D19-A0A3-E18337B7E5CB}" type="pres">
      <dgm:prSet presAssocID="{BDA05ADB-FE35-437D-87F2-A40EBA9E415D}" presName="vSp2" presStyleCnt="0"/>
      <dgm:spPr/>
    </dgm:pt>
    <dgm:pt modelId="{C1E25702-27FD-4D4A-85DB-B4BEC550D805}" type="pres">
      <dgm:prSet presAssocID="{BDA05ADB-FE35-437D-87F2-A40EBA9E415D}" presName="sibTrans" presStyleCnt="0"/>
      <dgm:spPr/>
    </dgm:pt>
    <dgm:pt modelId="{A4557E2C-61AA-451D-8379-306951C42A81}" type="pres">
      <dgm:prSet presAssocID="{67EB4E15-65C0-4D43-83B6-6CC8EAFEF179}" presName="compositeNode" presStyleCnt="0">
        <dgm:presLayoutVars>
          <dgm:bulletEnabled val="1"/>
        </dgm:presLayoutVars>
      </dgm:prSet>
      <dgm:spPr/>
    </dgm:pt>
    <dgm:pt modelId="{701472FD-548B-4D55-944C-166E20F3540C}" type="pres">
      <dgm:prSet presAssocID="{67EB4E15-65C0-4D43-83B6-6CC8EAFEF179}" presName="bgRect" presStyleLbl="node1" presStyleIdx="1" presStyleCnt="3" custScaleX="85917" custScaleY="109643"/>
      <dgm:spPr/>
      <dgm:t>
        <a:bodyPr/>
        <a:lstStyle/>
        <a:p>
          <a:endParaRPr lang="en-GB"/>
        </a:p>
      </dgm:t>
    </dgm:pt>
    <dgm:pt modelId="{31111823-7374-481B-A5F7-C4916677E6E4}" type="pres">
      <dgm:prSet presAssocID="{67EB4E15-65C0-4D43-83B6-6CC8EAFEF179}" presName="parentNode" presStyleLbl="node1" presStyleIdx="1" presStyleCnt="3">
        <dgm:presLayoutVars>
          <dgm:chMax val="0"/>
          <dgm:bulletEnabled val="1"/>
        </dgm:presLayoutVars>
      </dgm:prSet>
      <dgm:spPr/>
      <dgm:t>
        <a:bodyPr/>
        <a:lstStyle/>
        <a:p>
          <a:endParaRPr lang="en-GB"/>
        </a:p>
      </dgm:t>
    </dgm:pt>
    <dgm:pt modelId="{3A0D279D-BDE7-4AA9-A9B7-38B84C944976}" type="pres">
      <dgm:prSet presAssocID="{67EB4E15-65C0-4D43-83B6-6CC8EAFEF179}" presName="childNode" presStyleLbl="node1" presStyleIdx="1" presStyleCnt="3">
        <dgm:presLayoutVars>
          <dgm:bulletEnabled val="1"/>
        </dgm:presLayoutVars>
      </dgm:prSet>
      <dgm:spPr/>
      <dgm:t>
        <a:bodyPr/>
        <a:lstStyle/>
        <a:p>
          <a:endParaRPr lang="en-GB"/>
        </a:p>
      </dgm:t>
    </dgm:pt>
    <dgm:pt modelId="{83D4D1E7-20E3-433C-8893-607A6F32B83E}" type="pres">
      <dgm:prSet presAssocID="{D77DBD9E-1F03-4687-A590-D6DA032B09F1}" presName="hSp" presStyleCnt="0"/>
      <dgm:spPr/>
    </dgm:pt>
    <dgm:pt modelId="{327BF849-1499-460F-9E61-5A71266C21FA}" type="pres">
      <dgm:prSet presAssocID="{D77DBD9E-1F03-4687-A590-D6DA032B09F1}" presName="vProcSp" presStyleCnt="0"/>
      <dgm:spPr/>
    </dgm:pt>
    <dgm:pt modelId="{A567C8C8-F896-470B-B8BD-0103FD680B52}" type="pres">
      <dgm:prSet presAssocID="{D77DBD9E-1F03-4687-A590-D6DA032B09F1}" presName="vSp1" presStyleCnt="0"/>
      <dgm:spPr/>
    </dgm:pt>
    <dgm:pt modelId="{A02EFB43-4440-432C-BBBA-2C13F35F546C}" type="pres">
      <dgm:prSet presAssocID="{D77DBD9E-1F03-4687-A590-D6DA032B09F1}" presName="simulatedConn" presStyleLbl="solidFgAcc1" presStyleIdx="1" presStyleCnt="2"/>
      <dgm:spPr/>
    </dgm:pt>
    <dgm:pt modelId="{1A6CA756-92E3-4788-B3D5-23DD350A0DDA}" type="pres">
      <dgm:prSet presAssocID="{D77DBD9E-1F03-4687-A590-D6DA032B09F1}" presName="vSp2" presStyleCnt="0"/>
      <dgm:spPr/>
    </dgm:pt>
    <dgm:pt modelId="{935FFACE-9379-408E-BEB2-81B246432468}" type="pres">
      <dgm:prSet presAssocID="{D77DBD9E-1F03-4687-A590-D6DA032B09F1}" presName="sibTrans" presStyleCnt="0"/>
      <dgm:spPr/>
    </dgm:pt>
    <dgm:pt modelId="{B05BD7C0-B892-4D4E-AD22-D2CAE6264FE4}" type="pres">
      <dgm:prSet presAssocID="{D1A1158C-DF71-46C6-BA51-8D2951599537}" presName="compositeNode" presStyleCnt="0">
        <dgm:presLayoutVars>
          <dgm:bulletEnabled val="1"/>
        </dgm:presLayoutVars>
      </dgm:prSet>
      <dgm:spPr/>
    </dgm:pt>
    <dgm:pt modelId="{5189C182-0960-4EFA-BA57-4FCEEEB87517}" type="pres">
      <dgm:prSet presAssocID="{D1A1158C-DF71-46C6-BA51-8D2951599537}" presName="bgRect" presStyleLbl="node1" presStyleIdx="2" presStyleCnt="3" custScaleX="70015" custScaleY="87610"/>
      <dgm:spPr/>
      <dgm:t>
        <a:bodyPr/>
        <a:lstStyle/>
        <a:p>
          <a:endParaRPr lang="en-GB"/>
        </a:p>
      </dgm:t>
    </dgm:pt>
    <dgm:pt modelId="{520A669B-319A-43D6-A934-0BFF011B00FB}" type="pres">
      <dgm:prSet presAssocID="{D1A1158C-DF71-46C6-BA51-8D2951599537}" presName="parentNode" presStyleLbl="node1" presStyleIdx="2" presStyleCnt="3">
        <dgm:presLayoutVars>
          <dgm:chMax val="0"/>
          <dgm:bulletEnabled val="1"/>
        </dgm:presLayoutVars>
      </dgm:prSet>
      <dgm:spPr/>
      <dgm:t>
        <a:bodyPr/>
        <a:lstStyle/>
        <a:p>
          <a:endParaRPr lang="en-GB"/>
        </a:p>
      </dgm:t>
    </dgm:pt>
    <dgm:pt modelId="{345FF081-FCC1-4F72-98FF-23F6176145CA}" type="pres">
      <dgm:prSet presAssocID="{D1A1158C-DF71-46C6-BA51-8D2951599537}" presName="childNode" presStyleLbl="node1" presStyleIdx="2" presStyleCnt="3">
        <dgm:presLayoutVars>
          <dgm:bulletEnabled val="1"/>
        </dgm:presLayoutVars>
      </dgm:prSet>
      <dgm:spPr/>
      <dgm:t>
        <a:bodyPr/>
        <a:lstStyle/>
        <a:p>
          <a:endParaRPr lang="en-GB"/>
        </a:p>
      </dgm:t>
    </dgm:pt>
  </dgm:ptLst>
  <dgm:cxnLst>
    <dgm:cxn modelId="{A7C2D7DC-EC48-4D2E-AA24-F9C5B321B401}" type="presOf" srcId="{67EB4E15-65C0-4D43-83B6-6CC8EAFEF179}" destId="{31111823-7374-481B-A5F7-C4916677E6E4}" srcOrd="1" destOrd="0" presId="urn:microsoft.com/office/officeart/2005/8/layout/hProcess7#1"/>
    <dgm:cxn modelId="{2B6D01B3-B09F-40F6-8565-A41E1F14B12F}" type="presOf" srcId="{AAD6B4F1-A09F-40E8-94D1-37F83B486E40}" destId="{D54FDE11-FE1A-432A-9BB4-80467A37F38C}" srcOrd="1" destOrd="0" presId="urn:microsoft.com/office/officeart/2005/8/layout/hProcess7#1"/>
    <dgm:cxn modelId="{53482398-8041-4146-A879-BC623FDC4226}" type="presOf" srcId="{7C314924-9C98-4803-9C0B-DB9ACB25962B}" destId="{C92C8E40-49E9-4F49-A5C9-F1CD2CA46BD3}" srcOrd="0" destOrd="0" presId="urn:microsoft.com/office/officeart/2005/8/layout/hProcess7#1"/>
    <dgm:cxn modelId="{AA4A7F3B-D67E-4C3A-AC92-7D5F62D34FC3}" srcId="{AAD6B4F1-A09F-40E8-94D1-37F83B486E40}" destId="{7C314924-9C98-4803-9C0B-DB9ACB25962B}" srcOrd="0" destOrd="0" parTransId="{7427048D-392F-4B33-896D-055BC89177AE}" sibTransId="{AF6F12F2-13F6-4986-B221-ED5B65257B00}"/>
    <dgm:cxn modelId="{E66A14FC-30D1-4725-9998-775AFA41B113}" type="presOf" srcId="{8108D50F-DFB5-4F06-9012-A220588CDDDD}" destId="{345FF081-FCC1-4F72-98FF-23F6176145CA}" srcOrd="0" destOrd="0" presId="urn:microsoft.com/office/officeart/2005/8/layout/hProcess7#1"/>
    <dgm:cxn modelId="{D9B89EDC-A916-47DE-830F-09F032168285}" type="presOf" srcId="{47BA90C0-E14F-4DAF-A839-5CBC6EA09791}" destId="{3A0D279D-BDE7-4AA9-A9B7-38B84C944976}" srcOrd="0" destOrd="0" presId="urn:microsoft.com/office/officeart/2005/8/layout/hProcess7#1"/>
    <dgm:cxn modelId="{A4822ED8-A0B0-41AE-8C70-7E975E19B2F6}" type="presOf" srcId="{AAD6B4F1-A09F-40E8-94D1-37F83B486E40}" destId="{913658C1-1559-4A6C-9DB6-5ED2DE957BA5}" srcOrd="0" destOrd="0" presId="urn:microsoft.com/office/officeart/2005/8/layout/hProcess7#1"/>
    <dgm:cxn modelId="{7B36F343-7056-4C48-BF99-227013917B8E}" srcId="{D1A1158C-DF71-46C6-BA51-8D2951599537}" destId="{8108D50F-DFB5-4F06-9012-A220588CDDDD}" srcOrd="0" destOrd="0" parTransId="{77BA49C2-6A2D-4D46-9250-E3632E0C68C6}" sibTransId="{13AF6704-F9B0-42B4-AAF4-50007A039987}"/>
    <dgm:cxn modelId="{177668B7-AC96-4202-8081-E3B855A52B68}" srcId="{73B3CE4C-C36C-4494-9876-FC4113C69DC7}" destId="{67EB4E15-65C0-4D43-83B6-6CC8EAFEF179}" srcOrd="1" destOrd="0" parTransId="{EE56DF46-128B-4173-A71C-D9BDEA76EF43}" sibTransId="{D77DBD9E-1F03-4687-A590-D6DA032B09F1}"/>
    <dgm:cxn modelId="{68033E94-31CE-4C54-9B51-FF3D1621FAD8}" srcId="{67EB4E15-65C0-4D43-83B6-6CC8EAFEF179}" destId="{47BA90C0-E14F-4DAF-A839-5CBC6EA09791}" srcOrd="0" destOrd="0" parTransId="{E3A1ACDB-4602-4DDA-9822-24A9578B1398}" sibTransId="{36538897-FFE1-46F6-AB1B-DE74D3C6870C}"/>
    <dgm:cxn modelId="{8C86AAEB-645C-4FE0-81AF-9EECD7F5DD90}" srcId="{73B3CE4C-C36C-4494-9876-FC4113C69DC7}" destId="{AAD6B4F1-A09F-40E8-94D1-37F83B486E40}" srcOrd="0" destOrd="0" parTransId="{4D95A9CE-E99B-482A-855A-038BB39E9EA1}" sibTransId="{BDA05ADB-FE35-437D-87F2-A40EBA9E415D}"/>
    <dgm:cxn modelId="{2BDE01D4-5E10-4579-BE2C-59A4EF708260}" type="presOf" srcId="{73B3CE4C-C36C-4494-9876-FC4113C69DC7}" destId="{C7C1A798-6969-423E-BDEE-F993F42EFB0C}" srcOrd="0" destOrd="0" presId="urn:microsoft.com/office/officeart/2005/8/layout/hProcess7#1"/>
    <dgm:cxn modelId="{5490D47B-1EF9-40F4-BDB5-8CD7B9052F14}" srcId="{73B3CE4C-C36C-4494-9876-FC4113C69DC7}" destId="{D1A1158C-DF71-46C6-BA51-8D2951599537}" srcOrd="2" destOrd="0" parTransId="{9920060A-E53B-496B-945A-CFE8C6AC2504}" sibTransId="{3A5E9CDB-B8EF-4036-9352-424C215BFA81}"/>
    <dgm:cxn modelId="{F7C6D81E-E943-435E-839C-A549CF9B4729}" type="presOf" srcId="{67EB4E15-65C0-4D43-83B6-6CC8EAFEF179}" destId="{701472FD-548B-4D55-944C-166E20F3540C}" srcOrd="0" destOrd="0" presId="urn:microsoft.com/office/officeart/2005/8/layout/hProcess7#1"/>
    <dgm:cxn modelId="{238A160A-4CA3-4FDB-9C1E-315AA90A85DF}" type="presOf" srcId="{D1A1158C-DF71-46C6-BA51-8D2951599537}" destId="{5189C182-0960-4EFA-BA57-4FCEEEB87517}" srcOrd="0" destOrd="0" presId="urn:microsoft.com/office/officeart/2005/8/layout/hProcess7#1"/>
    <dgm:cxn modelId="{DB2026D4-8FDC-4A4F-8740-C05A993CB361}" type="presOf" srcId="{D1A1158C-DF71-46C6-BA51-8D2951599537}" destId="{520A669B-319A-43D6-A934-0BFF011B00FB}" srcOrd="1" destOrd="0" presId="urn:microsoft.com/office/officeart/2005/8/layout/hProcess7#1"/>
    <dgm:cxn modelId="{451D715F-591F-4541-AA63-9FBF264972DE}" type="presParOf" srcId="{C7C1A798-6969-423E-BDEE-F993F42EFB0C}" destId="{624D0AA2-91EE-4CE6-BDAE-164A2C3F542D}" srcOrd="0" destOrd="0" presId="urn:microsoft.com/office/officeart/2005/8/layout/hProcess7#1"/>
    <dgm:cxn modelId="{BD5CEDF2-5B44-45A0-AB58-A289075822E1}" type="presParOf" srcId="{624D0AA2-91EE-4CE6-BDAE-164A2C3F542D}" destId="{913658C1-1559-4A6C-9DB6-5ED2DE957BA5}" srcOrd="0" destOrd="0" presId="urn:microsoft.com/office/officeart/2005/8/layout/hProcess7#1"/>
    <dgm:cxn modelId="{716DC938-1D09-4069-ACA3-E50DEC566FE6}" type="presParOf" srcId="{624D0AA2-91EE-4CE6-BDAE-164A2C3F542D}" destId="{D54FDE11-FE1A-432A-9BB4-80467A37F38C}" srcOrd="1" destOrd="0" presId="urn:microsoft.com/office/officeart/2005/8/layout/hProcess7#1"/>
    <dgm:cxn modelId="{38AFA3E9-5377-4FF3-A453-ABA1972CDB5B}" type="presParOf" srcId="{624D0AA2-91EE-4CE6-BDAE-164A2C3F542D}" destId="{C92C8E40-49E9-4F49-A5C9-F1CD2CA46BD3}" srcOrd="2" destOrd="0" presId="urn:microsoft.com/office/officeart/2005/8/layout/hProcess7#1"/>
    <dgm:cxn modelId="{39D195BB-597E-493E-B1BA-3E4074A0132F}" type="presParOf" srcId="{C7C1A798-6969-423E-BDEE-F993F42EFB0C}" destId="{B0D4C499-A03A-4F44-AAEC-D827A529D97D}" srcOrd="1" destOrd="0" presId="urn:microsoft.com/office/officeart/2005/8/layout/hProcess7#1"/>
    <dgm:cxn modelId="{E24A28C6-A46C-4257-8C29-CCAB63EDF69D}" type="presParOf" srcId="{C7C1A798-6969-423E-BDEE-F993F42EFB0C}" destId="{0B726B5B-BA77-41B4-88DC-4A9AC62E5169}" srcOrd="2" destOrd="0" presId="urn:microsoft.com/office/officeart/2005/8/layout/hProcess7#1"/>
    <dgm:cxn modelId="{DDABA743-8164-411B-9F8F-F16B2E147273}" type="presParOf" srcId="{0B726B5B-BA77-41B4-88DC-4A9AC62E5169}" destId="{2E3235F4-9A5A-45D7-B325-0BE1F7DA3449}" srcOrd="0" destOrd="0" presId="urn:microsoft.com/office/officeart/2005/8/layout/hProcess7#1"/>
    <dgm:cxn modelId="{3F0211E4-89CD-42DB-A80F-FEAD45784FA1}" type="presParOf" srcId="{0B726B5B-BA77-41B4-88DC-4A9AC62E5169}" destId="{24B38B37-2C45-43C6-995D-6A330A11DD7A}" srcOrd="1" destOrd="0" presId="urn:microsoft.com/office/officeart/2005/8/layout/hProcess7#1"/>
    <dgm:cxn modelId="{21F0794C-D03D-428C-869D-D33CADBB0395}" type="presParOf" srcId="{0B726B5B-BA77-41B4-88DC-4A9AC62E5169}" destId="{F17CD1DB-0D75-4D19-A0A3-E18337B7E5CB}" srcOrd="2" destOrd="0" presId="urn:microsoft.com/office/officeart/2005/8/layout/hProcess7#1"/>
    <dgm:cxn modelId="{9B023222-CAC1-46AF-B63C-A98AEE914027}" type="presParOf" srcId="{C7C1A798-6969-423E-BDEE-F993F42EFB0C}" destId="{C1E25702-27FD-4D4A-85DB-B4BEC550D805}" srcOrd="3" destOrd="0" presId="urn:microsoft.com/office/officeart/2005/8/layout/hProcess7#1"/>
    <dgm:cxn modelId="{BE6DF2C5-C542-44AF-9D3D-6107F6440EBA}" type="presParOf" srcId="{C7C1A798-6969-423E-BDEE-F993F42EFB0C}" destId="{A4557E2C-61AA-451D-8379-306951C42A81}" srcOrd="4" destOrd="0" presId="urn:microsoft.com/office/officeart/2005/8/layout/hProcess7#1"/>
    <dgm:cxn modelId="{26A9D961-1292-4AC4-BC39-422B7F53182B}" type="presParOf" srcId="{A4557E2C-61AA-451D-8379-306951C42A81}" destId="{701472FD-548B-4D55-944C-166E20F3540C}" srcOrd="0" destOrd="0" presId="urn:microsoft.com/office/officeart/2005/8/layout/hProcess7#1"/>
    <dgm:cxn modelId="{8483C28D-100A-4132-9EB7-C82660C69BF3}" type="presParOf" srcId="{A4557E2C-61AA-451D-8379-306951C42A81}" destId="{31111823-7374-481B-A5F7-C4916677E6E4}" srcOrd="1" destOrd="0" presId="urn:microsoft.com/office/officeart/2005/8/layout/hProcess7#1"/>
    <dgm:cxn modelId="{6561A9CE-7567-4BE4-AF4B-69BBA305B20F}" type="presParOf" srcId="{A4557E2C-61AA-451D-8379-306951C42A81}" destId="{3A0D279D-BDE7-4AA9-A9B7-38B84C944976}" srcOrd="2" destOrd="0" presId="urn:microsoft.com/office/officeart/2005/8/layout/hProcess7#1"/>
    <dgm:cxn modelId="{BC595E16-46CA-4BDA-8C9D-0D76C7CAFB4B}" type="presParOf" srcId="{C7C1A798-6969-423E-BDEE-F993F42EFB0C}" destId="{83D4D1E7-20E3-433C-8893-607A6F32B83E}" srcOrd="5" destOrd="0" presId="urn:microsoft.com/office/officeart/2005/8/layout/hProcess7#1"/>
    <dgm:cxn modelId="{E55B3FEB-4122-41CA-A2C8-45A4920C9ABE}" type="presParOf" srcId="{C7C1A798-6969-423E-BDEE-F993F42EFB0C}" destId="{327BF849-1499-460F-9E61-5A71266C21FA}" srcOrd="6" destOrd="0" presId="urn:microsoft.com/office/officeart/2005/8/layout/hProcess7#1"/>
    <dgm:cxn modelId="{0A162E5F-2FB2-48D1-9611-F0CA4A442AC0}" type="presParOf" srcId="{327BF849-1499-460F-9E61-5A71266C21FA}" destId="{A567C8C8-F896-470B-B8BD-0103FD680B52}" srcOrd="0" destOrd="0" presId="urn:microsoft.com/office/officeart/2005/8/layout/hProcess7#1"/>
    <dgm:cxn modelId="{8632C183-8CAE-477F-9B06-3F4FD78C5AEB}" type="presParOf" srcId="{327BF849-1499-460F-9E61-5A71266C21FA}" destId="{A02EFB43-4440-432C-BBBA-2C13F35F546C}" srcOrd="1" destOrd="0" presId="urn:microsoft.com/office/officeart/2005/8/layout/hProcess7#1"/>
    <dgm:cxn modelId="{1287783C-22D4-488E-A490-60D2CF74A4CB}" type="presParOf" srcId="{327BF849-1499-460F-9E61-5A71266C21FA}" destId="{1A6CA756-92E3-4788-B3D5-23DD350A0DDA}" srcOrd="2" destOrd="0" presId="urn:microsoft.com/office/officeart/2005/8/layout/hProcess7#1"/>
    <dgm:cxn modelId="{CD9784C5-1409-444B-941F-CD2A1F54E5F2}" type="presParOf" srcId="{C7C1A798-6969-423E-BDEE-F993F42EFB0C}" destId="{935FFACE-9379-408E-BEB2-81B246432468}" srcOrd="7" destOrd="0" presId="urn:microsoft.com/office/officeart/2005/8/layout/hProcess7#1"/>
    <dgm:cxn modelId="{62825B5E-EAC5-46CD-A231-D8F8A2C869ED}" type="presParOf" srcId="{C7C1A798-6969-423E-BDEE-F993F42EFB0C}" destId="{B05BD7C0-B892-4D4E-AD22-D2CAE6264FE4}" srcOrd="8" destOrd="0" presId="urn:microsoft.com/office/officeart/2005/8/layout/hProcess7#1"/>
    <dgm:cxn modelId="{01647CA9-4804-42E2-A7AC-67DABFD73D35}" type="presParOf" srcId="{B05BD7C0-B892-4D4E-AD22-D2CAE6264FE4}" destId="{5189C182-0960-4EFA-BA57-4FCEEEB87517}" srcOrd="0" destOrd="0" presId="urn:microsoft.com/office/officeart/2005/8/layout/hProcess7#1"/>
    <dgm:cxn modelId="{94A5EB71-945E-4B46-ACEC-BE8B53E62339}" type="presParOf" srcId="{B05BD7C0-B892-4D4E-AD22-D2CAE6264FE4}" destId="{520A669B-319A-43D6-A934-0BFF011B00FB}" srcOrd="1" destOrd="0" presId="urn:microsoft.com/office/officeart/2005/8/layout/hProcess7#1"/>
    <dgm:cxn modelId="{51E104F1-72AE-4F75-91CE-8530FEEDF9A1}" type="presParOf" srcId="{B05BD7C0-B892-4D4E-AD22-D2CAE6264FE4}" destId="{345FF081-FCC1-4F72-98FF-23F6176145CA}" srcOrd="2" destOrd="0" presId="urn:microsoft.com/office/officeart/2005/8/layout/hProcess7#1"/>
  </dgm:cxnLst>
  <dgm:bg/>
  <dgm:whole/>
</dgm:dataModel>
</file>

<file path=word/diagrams/layout1.xml><?xml version="1.0" encoding="utf-8"?>
<dgm:layoutDef xmlns:dgm="http://schemas.openxmlformats.org/drawingml/2006/diagram" xmlns:a="http://schemas.openxmlformats.org/drawingml/2006/main" uniqueId="urn:microsoft.com/office/officeart/2005/8/layout/radial6#1">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ctrShpMap" val="fNode"/>
              <dgm:param type="spanAng" val="360"/>
              <dgm:param type="stAng" val="90"/>
            </dgm:alg>
          </dgm:if>
          <dgm:else name="Name5">
            <dgm:alg type="cycle">
              <dgm:param type="ctrShpMap" val="fNode"/>
              <dgm:param type="spanAng" val="360"/>
              <dgm:param type="stAng" val="0"/>
            </dgm:alg>
          </dgm:else>
        </dgm:choose>
      </dgm:if>
      <dgm:else name="Name6">
        <dgm:choose name="Name7">
          <dgm:if name="Name8" axis="ch ch" ptType="node node" st="1 1" cnt="1 0" func="cnt" op="lte" val="1">
            <dgm:alg type="cycle">
              <dgm:param type="ctrShpMap" val="fNode"/>
              <dgm:param type="spanAng" val="360"/>
              <dgm:param type="stAng" val="-90"/>
            </dgm:alg>
          </dgm:if>
          <dgm:else name="Name9">
            <dgm:alg type="cycle">
              <dgm:param type="ctrShpMap" val="fNode"/>
              <dgm:param type="spanAng" val="-360"/>
              <dgm:param type="stAng" val="0"/>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begPts" val="ctr"/>
                    <dgm:param type="begSty" val="noArr"/>
                    <dgm:param type="connRout" val="curve"/>
                    <dgm:param type="dstNode" val="node"/>
                    <dgm:param type="endPts" val="ctr"/>
                    <dgm:param type="endSty" val="noArr"/>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begPts" val="bCtr"/>
                    <dgm:param type="begSty" val="noArr"/>
                    <dgm:param type="connRout" val="longCurve"/>
                    <dgm:param type="dstNode" val="dummyConnPt"/>
                    <dgm:param type="endPts" val="tCtr"/>
                    <dgm:param type="endSty" val="noArr"/>
                    <dgm:param type="src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7#1">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4"/>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6"/>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choose name="Name8">
            <dgm:if name="Name9" func="var" arg="dir" op="equ" val="norm">
              <dgm:alg type="tx">
                <dgm:param type="autoTxRot" val="grav"/>
                <dgm:param type="parTxLTRAlign" val="r"/>
                <dgm:param type="parTxRTLAlign" val="r"/>
                <dgm:param type="txAnchorVert" val="t"/>
              </dgm:alg>
              <dgm:shape xmlns:r="http://schemas.openxmlformats.org/officeDocument/2006/relationships" rot="270" type="rect" r:blip="" hideGeom="1">
                <dgm:adjLst/>
              </dgm:shape>
              <dgm:presOf axis="self"/>
              <dgm:constrLst>
                <dgm:constr type="primFontSz" val="65"/>
                <dgm:constr type="lMarg"/>
                <dgm:constr type="rMarg" refType="primFontSz" fact="0.35"/>
                <dgm:constr type="tMarg" refType="primFontSz" fact="0.27"/>
                <dgm:constr type="bMarg"/>
              </dgm:constrLst>
            </dgm:if>
            <dgm:else name="Name10">
              <dgm:alg type="tx">
                <dgm:param type="autoTxRot" val="grav"/>
                <dgm:param type="parTxLTRAlign" val="l"/>
                <dgm:param type="parTxRTLAlign" val="l"/>
                <dgm:param type="txAnchorVert" val="t"/>
              </dgm:alg>
              <dgm:shape xmlns:r="http://schemas.openxmlformats.org/officeDocument/2006/relationships" rot="90" type="rect" r:blip="" hideGeom="1">
                <dgm:adjLst/>
              </dgm:shape>
              <dgm:presOf axis="self"/>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05173-B649-4328-BEE6-98E14D39B3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15</Pages>
  <Words>3153</Words>
  <Characters>17977</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vijayalaxmi</dc:creator>
  <cp:lastModifiedBy>Default User</cp:lastModifiedBy>
  <cp:revision>5</cp:revision>
  <dcterms:created xsi:type="dcterms:W3CDTF">2018-01-07T21:20:00Z</dcterms:created>
  <dcterms:modified xsi:type="dcterms:W3CDTF">2018-01-07T22:18:00Z</dcterms:modified>
</cp:coreProperties>
</file>