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408812"/>
        <w:docPartObj>
          <w:docPartGallery w:val="Cover Pages"/>
          <w:docPartUnique/>
        </w:docPartObj>
      </w:sdtPr>
      <w:sdtEndPr>
        <w:rPr>
          <w:rFonts w:eastAsiaTheme="minorEastAsia"/>
          <w:color w:val="156082" w:themeColor="accent1"/>
          <w:kern w:val="0"/>
          <w:sz w:val="22"/>
          <w:szCs w:val="22"/>
          <w:lang w:eastAsia="en-GB"/>
          <w14:ligatures w14:val="none"/>
        </w:rPr>
      </w:sdtEndPr>
      <w:sdtContent>
        <w:p w14:paraId="74C21F37" w14:textId="160CC070" w:rsidR="00BF4D7F" w:rsidRDefault="00BF4D7F">
          <w:r>
            <w:rPr>
              <w:noProof/>
            </w:rPr>
            <mc:AlternateContent>
              <mc:Choice Requires="wpg">
                <w:drawing>
                  <wp:anchor distT="0" distB="0" distL="114300" distR="114300" simplePos="0" relativeHeight="251660289" behindDoc="1" locked="0" layoutInCell="1" allowOverlap="1" wp14:anchorId="56346E99" wp14:editId="3483D9E5">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ACD8877" w14:textId="77777777" w:rsidR="00BF4D7F" w:rsidRDefault="00BF4D7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9F8E7A5" w14:textId="4C2CB595" w:rsidR="00BF4D7F" w:rsidRDefault="00BF4D7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Exploring the difference in levels of social media use between extraverts and introverts</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CDB5113" w14:textId="5FBCC242" w:rsidR="00BF4D7F" w:rsidRDefault="00BF4D7F">
                                      <w:pPr>
                                        <w:pStyle w:val="NoSpacing"/>
                                        <w:spacing w:before="120"/>
                                        <w:rPr>
                                          <w:color w:val="156082" w:themeColor="accent1"/>
                                          <w:sz w:val="36"/>
                                          <w:szCs w:val="36"/>
                                        </w:rPr>
                                      </w:pPr>
                                      <w:r>
                                        <w:rPr>
                                          <w:color w:val="156082" w:themeColor="accent1"/>
                                          <w:sz w:val="36"/>
                                          <w:szCs w:val="36"/>
                                        </w:rPr>
                                        <w:t>University of Wales Trinity Saint David</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346E99" id="Group 64" o:spid="_x0000_s1026" style="position:absolute;margin-left:0;margin-top:0;width:540pt;height:10in;z-index:-251656191;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" fillcolor="#102e4b [3122]" stroked="f" strokeweight="1.5pt">
                        <v:fill color2="#0c233a [2882]" angle="348" colors="0 #457c94;6554f #457c94" focus="100%" type="gradient"/>
                        <v:textbox inset="54pt,54pt,1in,5in">
                          <w:txbxContent>
                            <w:p w14:paraId="0ACD8877" w14:textId="77777777" w:rsidR="00BF4D7F" w:rsidRDefault="00BF4D7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9F8E7A5" w14:textId="4C2CB595" w:rsidR="00BF4D7F" w:rsidRDefault="00BF4D7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Exploring the difference in levels of social media use between extraverts and introverts</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CDB5113" w14:textId="5FBCC242" w:rsidR="00BF4D7F" w:rsidRDefault="00BF4D7F">
                                <w:pPr>
                                  <w:pStyle w:val="NoSpacing"/>
                                  <w:spacing w:before="120"/>
                                  <w:rPr>
                                    <w:color w:val="156082" w:themeColor="accent1"/>
                                    <w:sz w:val="36"/>
                                    <w:szCs w:val="36"/>
                                  </w:rPr>
                                </w:pPr>
                                <w:r>
                                  <w:rPr>
                                    <w:color w:val="156082" w:themeColor="accent1"/>
                                    <w:sz w:val="36"/>
                                    <w:szCs w:val="36"/>
                                  </w:rPr>
                                  <w:t>University of Wales Trinity Saint David</w:t>
                                </w:r>
                              </w:p>
                            </w:sdtContent>
                          </w:sdt>
                        </w:txbxContent>
                      </v:textbox>
                    </v:shape>
                    <w10:wrap anchorx="page" anchory="page"/>
                  </v:group>
                </w:pict>
              </mc:Fallback>
            </mc:AlternateContent>
          </w:r>
        </w:p>
        <w:p w14:paraId="2AEE15F8" w14:textId="141C2038" w:rsidR="00BF4D7F" w:rsidRDefault="00BF4D7F">
          <w:pPr>
            <w:rPr>
              <w:rFonts w:eastAsiaTheme="minorEastAsia"/>
              <w:color w:val="156082" w:themeColor="accent1"/>
              <w:kern w:val="0"/>
              <w:sz w:val="22"/>
              <w:szCs w:val="22"/>
              <w:lang w:eastAsia="en-GB"/>
              <w14:ligatures w14:val="none"/>
            </w:rPr>
          </w:pPr>
          <w:r>
            <w:rPr>
              <w:rFonts w:eastAsiaTheme="minorEastAsia"/>
              <w:color w:val="156082" w:themeColor="accent1"/>
              <w:kern w:val="0"/>
              <w:sz w:val="22"/>
              <w:szCs w:val="22"/>
              <w:lang w:eastAsia="en-GB"/>
              <w14:ligatures w14:val="none"/>
            </w:rPr>
            <w:br w:type="page"/>
          </w:r>
        </w:p>
      </w:sdtContent>
    </w:sdt>
    <w:p w14:paraId="6CB9DAA4" w14:textId="6500C9A0" w:rsidR="00661FF8" w:rsidRPr="00F81879" w:rsidRDefault="00661FF8" w:rsidP="00F81879">
      <w:r w:rsidRPr="000262B0">
        <w:rPr>
          <w:b/>
          <w:bCs/>
        </w:rPr>
        <w:lastRenderedPageBreak/>
        <w:t>AI Statement</w:t>
      </w:r>
    </w:p>
    <w:p w14:paraId="53350931" w14:textId="77777777" w:rsidR="003D537C" w:rsidRDefault="001553C2" w:rsidP="003D537C">
      <w:r w:rsidRPr="001553C2">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3EE74A7" w14:textId="77777777" w:rsidR="003D537C" w:rsidRDefault="003D537C">
      <w:r>
        <w:br w:type="page"/>
      </w:r>
    </w:p>
    <w:p w14:paraId="31C93C04" w14:textId="37424218" w:rsidR="00661FF8" w:rsidRPr="0026542B" w:rsidRDefault="00661FF8" w:rsidP="003D537C">
      <w:pPr>
        <w:jc w:val="center"/>
      </w:pPr>
      <w:r w:rsidRPr="0026542B">
        <w:rPr>
          <w:b/>
          <w:bCs/>
        </w:rPr>
        <w:lastRenderedPageBreak/>
        <w:t>Abstract</w:t>
      </w:r>
    </w:p>
    <w:p w14:paraId="6CA3A11A" w14:textId="5FD6C336" w:rsidR="00CC4888" w:rsidRDefault="004C67FF" w:rsidP="00336C2E">
      <w:pPr>
        <w:jc w:val="both"/>
      </w:pPr>
      <w:r w:rsidRPr="0026542B">
        <w:t xml:space="preserve">This report </w:t>
      </w:r>
      <w:r w:rsidR="00246A10" w:rsidRPr="0026542B">
        <w:t>explore</w:t>
      </w:r>
      <w:r w:rsidR="006E5690">
        <w:t>d</w:t>
      </w:r>
      <w:r w:rsidR="00F267BC" w:rsidRPr="0026542B">
        <w:t xml:space="preserve"> whether</w:t>
      </w:r>
      <w:r w:rsidR="0013539A" w:rsidRPr="0026542B">
        <w:t xml:space="preserve"> participants</w:t>
      </w:r>
      <w:r w:rsidR="00477671" w:rsidRPr="0026542B">
        <w:t xml:space="preserve"> scoring high in extraversion </w:t>
      </w:r>
      <w:r w:rsidR="006E5690">
        <w:t>reported</w:t>
      </w:r>
      <w:r w:rsidR="00477671" w:rsidRPr="0026542B">
        <w:t xml:space="preserve"> higher social media usage</w:t>
      </w:r>
      <w:r w:rsidR="003C7585" w:rsidRPr="0026542B">
        <w:t xml:space="preserve">. Using </w:t>
      </w:r>
      <w:r w:rsidR="009602CF" w:rsidRPr="0026542B">
        <w:t xml:space="preserve">a dataset of </w:t>
      </w:r>
      <w:r w:rsidR="008335C6" w:rsidRPr="0026542B">
        <w:t>34 participants</w:t>
      </w:r>
      <w:r w:rsidR="00A1460C" w:rsidRPr="0026542B">
        <w:t xml:space="preserve"> </w:t>
      </w:r>
      <w:r w:rsidR="00515C08" w:rsidRPr="0026542B">
        <w:t>(</w:t>
      </w:r>
      <w:r w:rsidR="00785BD9" w:rsidRPr="0026542B">
        <w:t>aged 18</w:t>
      </w:r>
      <w:r w:rsidR="006E5690">
        <w:t>−</w:t>
      </w:r>
      <w:r w:rsidR="00785BD9" w:rsidRPr="0026542B">
        <w:t>69 years</w:t>
      </w:r>
      <w:r w:rsidR="00A1460C" w:rsidRPr="0026542B">
        <w:t>)</w:t>
      </w:r>
      <w:r w:rsidR="008335C6" w:rsidRPr="0026542B">
        <w:t xml:space="preserve"> and a between-subjects design model</w:t>
      </w:r>
      <w:r w:rsidR="00000675" w:rsidRPr="0026542B">
        <w:t>, participants completed the BFI</w:t>
      </w:r>
      <w:r w:rsidR="006B2D00" w:rsidRPr="0026542B">
        <w:t xml:space="preserve"> extraversion </w:t>
      </w:r>
      <w:r w:rsidR="009B1817" w:rsidRPr="0026542B">
        <w:t>and social media use questionnaires. Participants provided their age</w:t>
      </w:r>
      <w:r w:rsidR="00E07526" w:rsidRPr="0026542B">
        <w:t xml:space="preserve"> (</w:t>
      </w:r>
      <w:r w:rsidR="001A567C" w:rsidRPr="00FD66AF">
        <w:rPr>
          <w:i/>
          <w:iCs/>
        </w:rPr>
        <w:t>R</w:t>
      </w:r>
      <w:r w:rsidR="001A567C" w:rsidRPr="0026542B">
        <w:t xml:space="preserve"> = 18</w:t>
      </w:r>
      <w:r w:rsidR="006E5690">
        <w:t>−</w:t>
      </w:r>
      <w:r w:rsidR="001A567C" w:rsidRPr="0026542B">
        <w:t xml:space="preserve">69, </w:t>
      </w:r>
      <w:r w:rsidR="001A567C" w:rsidRPr="00FD66AF">
        <w:rPr>
          <w:i/>
          <w:iCs/>
        </w:rPr>
        <w:t>M</w:t>
      </w:r>
      <w:r w:rsidR="001A567C" w:rsidRPr="0026542B">
        <w:t xml:space="preserve"> = 29.</w:t>
      </w:r>
      <w:r w:rsidR="00DC0478" w:rsidRPr="0026542B">
        <w:t xml:space="preserve">26, </w:t>
      </w:r>
      <w:r w:rsidR="00DC0478" w:rsidRPr="00FD66AF">
        <w:rPr>
          <w:i/>
          <w:iCs/>
        </w:rPr>
        <w:t>SD</w:t>
      </w:r>
      <w:r w:rsidR="00DC0478" w:rsidRPr="0026542B">
        <w:t xml:space="preserve"> = 11.34</w:t>
      </w:r>
      <w:r w:rsidR="001A567C" w:rsidRPr="0026542B">
        <w:t>)</w:t>
      </w:r>
      <w:r w:rsidR="009B1817" w:rsidRPr="0026542B">
        <w:t xml:space="preserve"> and gender demographic</w:t>
      </w:r>
      <w:r w:rsidR="00DC0478" w:rsidRPr="0026542B">
        <w:t xml:space="preserve"> </w:t>
      </w:r>
      <w:r w:rsidR="004817D5" w:rsidRPr="0026542B">
        <w:t>(</w:t>
      </w:r>
      <w:r w:rsidR="004817D5" w:rsidRPr="00FD66AF">
        <w:t>M</w:t>
      </w:r>
      <w:r w:rsidR="003439E3">
        <w:t>ales</w:t>
      </w:r>
      <w:r w:rsidR="004817D5" w:rsidRPr="0026542B">
        <w:t xml:space="preserve"> = 13, F</w:t>
      </w:r>
      <w:r w:rsidR="003439E3">
        <w:t>emales</w:t>
      </w:r>
      <w:r w:rsidR="004817D5" w:rsidRPr="0026542B">
        <w:t xml:space="preserve"> = 19, </w:t>
      </w:r>
      <w:proofErr w:type="gramStart"/>
      <w:r w:rsidR="004817D5" w:rsidRPr="0026542B">
        <w:t>N</w:t>
      </w:r>
      <w:r w:rsidR="003439E3">
        <w:t>on-</w:t>
      </w:r>
      <w:r w:rsidR="004817D5" w:rsidRPr="0026542B">
        <w:t>B</w:t>
      </w:r>
      <w:r w:rsidR="003439E3">
        <w:t>inary</w:t>
      </w:r>
      <w:proofErr w:type="gramEnd"/>
      <w:r w:rsidR="004817D5" w:rsidRPr="0026542B">
        <w:t xml:space="preserve"> = 2), </w:t>
      </w:r>
      <w:r w:rsidR="008A6BD6" w:rsidRPr="0026542B">
        <w:t>and analysis by means of independent samples t-test</w:t>
      </w:r>
      <w:r w:rsidR="00812FA0" w:rsidRPr="0026542B">
        <w:t xml:space="preserve"> </w:t>
      </w:r>
      <w:r w:rsidR="002B58A4" w:rsidRPr="0026542B">
        <w:t>w</w:t>
      </w:r>
      <w:r w:rsidR="00472963" w:rsidRPr="0026542B">
        <w:t>as completed. The</w:t>
      </w:r>
      <w:r w:rsidR="00E5508B" w:rsidRPr="0026542B">
        <w:t xml:space="preserve"> analysis showed participants with high extraversion scores reported slightly greater social media use (</w:t>
      </w:r>
      <w:r w:rsidR="00E5508B" w:rsidRPr="00FD66AF">
        <w:rPr>
          <w:i/>
          <w:iCs/>
        </w:rPr>
        <w:t>M</w:t>
      </w:r>
      <w:r w:rsidR="00E5508B" w:rsidRPr="0026542B">
        <w:t xml:space="preserve"> = 15.10, </w:t>
      </w:r>
      <w:r w:rsidR="00E5508B" w:rsidRPr="00FD66AF">
        <w:rPr>
          <w:i/>
          <w:iCs/>
        </w:rPr>
        <w:t>SD</w:t>
      </w:r>
      <w:r w:rsidR="00E5508B" w:rsidRPr="0026542B">
        <w:t xml:space="preserve"> = 7.56) than those low in extraversion </w:t>
      </w:r>
      <w:r w:rsidR="00FF7ABB" w:rsidRPr="0026542B">
        <w:t>(</w:t>
      </w:r>
      <w:r w:rsidR="00E5508B" w:rsidRPr="00FD66AF">
        <w:rPr>
          <w:i/>
          <w:iCs/>
        </w:rPr>
        <w:t>M</w:t>
      </w:r>
      <w:r w:rsidR="00E5508B" w:rsidRPr="0026542B">
        <w:t xml:space="preserve"> </w:t>
      </w:r>
      <w:r w:rsidR="00FF7ABB" w:rsidRPr="0026542B">
        <w:t>=</w:t>
      </w:r>
      <w:r w:rsidR="00E5508B" w:rsidRPr="0026542B">
        <w:t xml:space="preserve"> 12</w:t>
      </w:r>
      <w:r w:rsidR="00FF7ABB" w:rsidRPr="0026542B">
        <w:t xml:space="preserve">.54, </w:t>
      </w:r>
      <w:r w:rsidR="00FF7ABB" w:rsidRPr="00FD66AF">
        <w:rPr>
          <w:i/>
          <w:iCs/>
        </w:rPr>
        <w:t>SD</w:t>
      </w:r>
      <w:r w:rsidR="00FF7ABB" w:rsidRPr="0026542B">
        <w:t xml:space="preserve"> = 6.27). This difference, however, was not statistically significant</w:t>
      </w:r>
      <w:r w:rsidR="004C1889" w:rsidRPr="0026542B">
        <w:t xml:space="preserve">, </w:t>
      </w:r>
      <w:r w:rsidR="004C1889" w:rsidRPr="0026542B">
        <w:rPr>
          <w:i/>
          <w:iCs/>
        </w:rPr>
        <w:t>t</w:t>
      </w:r>
      <w:r w:rsidR="00CD509C">
        <w:rPr>
          <w:i/>
          <w:iCs/>
        </w:rPr>
        <w:t xml:space="preserve"> </w:t>
      </w:r>
      <w:r w:rsidR="004C1889" w:rsidRPr="0026542B">
        <w:t>(3</w:t>
      </w:r>
      <w:r w:rsidR="0074081F" w:rsidRPr="0026542B">
        <w:t>2</w:t>
      </w:r>
      <w:r w:rsidR="004C1889" w:rsidRPr="0026542B">
        <w:t xml:space="preserve">) = </w:t>
      </w:r>
      <w:r w:rsidR="00FA3217">
        <w:t>−</w:t>
      </w:r>
      <w:r w:rsidR="004C1889" w:rsidRPr="0026542B">
        <w:t xml:space="preserve">1.02, </w:t>
      </w:r>
      <w:r w:rsidR="004C1889" w:rsidRPr="0026542B">
        <w:rPr>
          <w:i/>
          <w:iCs/>
        </w:rPr>
        <w:t>p</w:t>
      </w:r>
      <w:r w:rsidR="004C1889" w:rsidRPr="0026542B">
        <w:t xml:space="preserve"> = .158 (one tailed).</w:t>
      </w:r>
      <w:r w:rsidR="004350B1" w:rsidRPr="0026542B">
        <w:t xml:space="preserve"> These findings suggest that extraversion did not significantly predict social media use in this sample and therefore the </w:t>
      </w:r>
      <w:r w:rsidR="0074081F" w:rsidRPr="0026542B">
        <w:t>directional hypothesis was rejected</w:t>
      </w:r>
      <w:r w:rsidR="00F943CD">
        <w:t>. This suggests, within this sample, personality may play a smaller role in predicting overall social media use than previously reported.</w:t>
      </w:r>
    </w:p>
    <w:p w14:paraId="40E0E47B" w14:textId="77777777" w:rsidR="003D537C" w:rsidRDefault="003D537C">
      <w:r>
        <w:br w:type="page"/>
      </w:r>
    </w:p>
    <w:p w14:paraId="74CBC758" w14:textId="228E1C50" w:rsidR="00661FF8" w:rsidRPr="003D537C" w:rsidRDefault="00661FF8" w:rsidP="003D537C">
      <w:pPr>
        <w:jc w:val="center"/>
        <w:rPr>
          <w:b/>
          <w:bCs/>
        </w:rPr>
      </w:pPr>
      <w:r w:rsidRPr="00776D69">
        <w:rPr>
          <w:b/>
          <w:bCs/>
        </w:rPr>
        <w:lastRenderedPageBreak/>
        <w:t>Introduction</w:t>
      </w:r>
    </w:p>
    <w:p w14:paraId="359576D7" w14:textId="7D08ABA7" w:rsidR="00254BEA" w:rsidRDefault="00CD5F9F" w:rsidP="00336C2E">
      <w:pPr>
        <w:spacing w:line="360" w:lineRule="auto"/>
        <w:ind w:firstLine="720"/>
      </w:pPr>
      <w:r>
        <w:t xml:space="preserve">Stable individual differences </w:t>
      </w:r>
      <w:r w:rsidR="00F449E0">
        <w:t>have long been examined along with their influence on behaviour across situations</w:t>
      </w:r>
      <w:r w:rsidR="00F97E61">
        <w:t xml:space="preserve"> such as </w:t>
      </w:r>
      <w:r w:rsidR="00556AC5">
        <w:t>at home or in the workplace</w:t>
      </w:r>
      <w:r w:rsidR="00F449E0">
        <w:t xml:space="preserve">. One of the most widely used frameworks for explaining personality is the Big Five model, which </w:t>
      </w:r>
      <w:r w:rsidR="00F70084">
        <w:t>suggests five broad traits: extraversion, agreeableness, conscientiousness, neuroticism and openness to experience (John &amp; Srivastava, 1999)</w:t>
      </w:r>
      <w:r w:rsidR="00D95B40">
        <w:t xml:space="preserve">. Extraversion </w:t>
      </w:r>
      <w:r w:rsidR="004E412C">
        <w:t>reflects</w:t>
      </w:r>
      <w:r w:rsidR="00D95B40">
        <w:t xml:space="preserve"> sociability, assertiveness, enthusiasm and a tendency to seek stimulation and social engagement. Individuals who are low in extraversion are often described as introverted and typically prefer</w:t>
      </w:r>
      <w:r w:rsidR="004E412C">
        <w:t xml:space="preserve"> solitary activities, lower levels of social stimulation and quieter environments.</w:t>
      </w:r>
    </w:p>
    <w:p w14:paraId="02D7EA29" w14:textId="65182B54" w:rsidR="004E412C" w:rsidRDefault="003D67D3" w:rsidP="00336C2E">
      <w:pPr>
        <w:spacing w:line="360" w:lineRule="auto"/>
        <w:ind w:firstLine="720"/>
      </w:pPr>
      <w:r>
        <w:t>Digital means of communication ha</w:t>
      </w:r>
      <w:r w:rsidR="005D1143">
        <w:t>ve</w:t>
      </w:r>
      <w:r>
        <w:t xml:space="preserve"> become increasingly part of daily life and as such, researchers have increasingly explored how personality traits relate to online behaviour. Social media platforms offer opportunities for interaction, self-presentation and social connection, which make them particularly relevant for studying extraversion.</w:t>
      </w:r>
      <w:r w:rsidR="00B2622E">
        <w:t xml:space="preserve"> </w:t>
      </w:r>
      <w:r w:rsidR="00855DE0">
        <w:t>Research by Bowden-Green et al</w:t>
      </w:r>
      <w:r w:rsidR="005D1143">
        <w:t>.</w:t>
      </w:r>
      <w:r w:rsidR="00855DE0">
        <w:t xml:space="preserve"> (2020) </w:t>
      </w:r>
      <w:r w:rsidR="00CA3B6A">
        <w:t>suggests extraverts tend to post more frequently, react more to others</w:t>
      </w:r>
      <w:r w:rsidR="009419C2">
        <w:t>’</w:t>
      </w:r>
      <w:r w:rsidR="00CA3B6A">
        <w:t xml:space="preserve"> content and maintain larger online networks</w:t>
      </w:r>
      <w:r w:rsidR="003250B7">
        <w:t>. Additional research by Correa et al</w:t>
      </w:r>
      <w:r w:rsidR="005D1143">
        <w:t>.</w:t>
      </w:r>
      <w:r w:rsidR="003250B7">
        <w:t xml:space="preserve"> (2010)</w:t>
      </w:r>
      <w:r w:rsidR="009A444D">
        <w:t xml:space="preserve"> was shown to positively predict general social media use, with extraverts reporting higher levels of engagement across platforms.</w:t>
      </w:r>
      <w:r w:rsidR="003B4D3B">
        <w:t xml:space="preserve"> The findings of these studies align with the behavioural tendencies associated with extraversion.</w:t>
      </w:r>
    </w:p>
    <w:p w14:paraId="4DB1CD0F" w14:textId="2F865F64" w:rsidR="00DA7B8A" w:rsidRDefault="00C80697" w:rsidP="00336C2E">
      <w:pPr>
        <w:spacing w:line="360" w:lineRule="auto"/>
        <w:ind w:firstLine="720"/>
      </w:pPr>
      <w:r>
        <w:t xml:space="preserve">Research increasingly shows the effects of social media depend on how individuals engage with it. Passive browsing is consistently linked to negative </w:t>
      </w:r>
      <w:r w:rsidR="00BB5AF6">
        <w:t xml:space="preserve">outcomes such as low mood, </w:t>
      </w:r>
      <w:r w:rsidR="00495B9E">
        <w:t>reduced</w:t>
      </w:r>
      <w:r w:rsidR="00BB5AF6">
        <w:t xml:space="preserve"> self-esteem</w:t>
      </w:r>
      <w:r w:rsidR="00C6793A">
        <w:t>, feelings of exclusion</w:t>
      </w:r>
      <w:r w:rsidR="0098114F">
        <w:t xml:space="preserve"> </w:t>
      </w:r>
      <w:r w:rsidR="00C6793A">
        <w:t xml:space="preserve">and </w:t>
      </w:r>
      <w:r w:rsidR="00495B9E">
        <w:t>lower</w:t>
      </w:r>
      <w:r w:rsidR="00C6793A">
        <w:t xml:space="preserve"> wellbeing</w:t>
      </w:r>
      <w:r>
        <w:t xml:space="preserve"> due to increased social comparison (Verduyn et al</w:t>
      </w:r>
      <w:r w:rsidR="00997436">
        <w:t>., 2017; Valkenburg et al., 2021), whereas active use such as messaging or posting is associated with more positive outcomes</w:t>
      </w:r>
      <w:r w:rsidR="0006627A">
        <w:t xml:space="preserve"> in mood, </w:t>
      </w:r>
      <w:r w:rsidR="00CC4A4A">
        <w:t>self-esteem and wellbeing</w:t>
      </w:r>
      <w:r w:rsidR="00997436">
        <w:t xml:space="preserve"> (Frison &amp; </w:t>
      </w:r>
      <w:proofErr w:type="spellStart"/>
      <w:r w:rsidR="00997436">
        <w:t>Eggermont</w:t>
      </w:r>
      <w:proofErr w:type="spellEnd"/>
      <w:r w:rsidR="0046129C">
        <w:t>, 2017).</w:t>
      </w:r>
    </w:p>
    <w:p w14:paraId="6BE06B86" w14:textId="0DCDA7E7" w:rsidR="0091424D" w:rsidRDefault="0091424D" w:rsidP="00336C2E">
      <w:pPr>
        <w:spacing w:line="360" w:lineRule="auto"/>
        <w:ind w:firstLine="720"/>
      </w:pPr>
      <w:r w:rsidRPr="00A453D0">
        <w:t>Additional research has shown heavier engagement with social networking platforms can be associated with poorer sleep and reduced cognitive functioning, suggesting that understanding who uses social media more frequently is important for identifying individuals who may be more vulnerable to negative outcomes such as poor sleep and prefrontal cortex functioning (</w:t>
      </w:r>
      <w:proofErr w:type="spellStart"/>
      <w:r w:rsidRPr="00A453D0">
        <w:t>Xanidis</w:t>
      </w:r>
      <w:proofErr w:type="spellEnd"/>
      <w:r w:rsidRPr="00A453D0">
        <w:t xml:space="preserve"> &amp; Brignell, 2016).</w:t>
      </w:r>
    </w:p>
    <w:p w14:paraId="5AC6EB1E" w14:textId="6F062B00" w:rsidR="00774B1D" w:rsidRDefault="00EB4CED" w:rsidP="00336C2E">
      <w:pPr>
        <w:spacing w:line="360" w:lineRule="auto"/>
        <w:ind w:firstLine="720"/>
      </w:pPr>
      <w:r>
        <w:lastRenderedPageBreak/>
        <w:t xml:space="preserve">More recent research also suggests personality traits influence not only how often people use social media, but how they respond to it. For example, extraversion has been shown to moderate the emotional impact of social media use </w:t>
      </w:r>
      <w:r w:rsidR="0018781B" w:rsidRPr="0018781B">
        <w:t xml:space="preserve">(Weiß </w:t>
      </w:r>
      <w:r w:rsidR="00E91BC3">
        <w:t>et al</w:t>
      </w:r>
      <w:r w:rsidR="003D0AA0">
        <w:t>.,</w:t>
      </w:r>
      <w:r w:rsidR="0018781B" w:rsidRPr="0018781B">
        <w:t xml:space="preserve"> 2022)</w:t>
      </w:r>
      <w:r w:rsidR="0018781B">
        <w:t xml:space="preserve">, and extraverts tend to engage more actively with platforms such as Instagram compared to introverts </w:t>
      </w:r>
      <w:r w:rsidR="001673B2" w:rsidRPr="001673B2">
        <w:t>(Gugushvili et al., 2025)</w:t>
      </w:r>
      <w:r w:rsidR="001673B2">
        <w:t>.</w:t>
      </w:r>
    </w:p>
    <w:p w14:paraId="14CC65F5" w14:textId="69E669BE" w:rsidR="00D67C08" w:rsidRDefault="00242869" w:rsidP="00336C2E">
      <w:pPr>
        <w:spacing w:line="360" w:lineRule="auto"/>
        <w:ind w:firstLine="720"/>
      </w:pPr>
      <w:r>
        <w:t>Because prior studies consistently report that extraverts engage more frequently and more actively with social media</w:t>
      </w:r>
      <w:r w:rsidR="00FB4475">
        <w:t>, the present study tested a directional hypothesis predicting higher social media use among individuals scoring high on extraversion.</w:t>
      </w:r>
    </w:p>
    <w:p w14:paraId="60C4CB25" w14:textId="77777777" w:rsidR="0088503B" w:rsidRDefault="0088503B" w:rsidP="00FD0D93">
      <w:pPr>
        <w:spacing w:line="360" w:lineRule="auto"/>
      </w:pPr>
    </w:p>
    <w:p w14:paraId="139497A7" w14:textId="0676DBF0" w:rsidR="00661FF8" w:rsidRPr="0046227D" w:rsidRDefault="00661FF8" w:rsidP="0046227D">
      <w:pPr>
        <w:spacing w:line="360" w:lineRule="auto"/>
        <w:jc w:val="center"/>
        <w:rPr>
          <w:b/>
          <w:bCs/>
        </w:rPr>
      </w:pPr>
      <w:r w:rsidRPr="00776D69">
        <w:rPr>
          <w:b/>
          <w:bCs/>
        </w:rPr>
        <w:t>Method</w:t>
      </w:r>
    </w:p>
    <w:p w14:paraId="4A4095D0" w14:textId="745DFFCA" w:rsidR="00AA18D7" w:rsidRPr="003C4BC0" w:rsidRDefault="00AA18D7" w:rsidP="00FD0D93">
      <w:pPr>
        <w:spacing w:line="360" w:lineRule="auto"/>
        <w:rPr>
          <w:b/>
          <w:bCs/>
        </w:rPr>
      </w:pPr>
      <w:r w:rsidRPr="003C4BC0">
        <w:rPr>
          <w:b/>
          <w:bCs/>
        </w:rPr>
        <w:t>Participants</w:t>
      </w:r>
    </w:p>
    <w:p w14:paraId="1E8C4D6B" w14:textId="6B7E6788" w:rsidR="00687A5C" w:rsidRDefault="00687A5C" w:rsidP="00E96DBD">
      <w:pPr>
        <w:spacing w:line="360" w:lineRule="auto"/>
        <w:ind w:firstLine="720"/>
      </w:pPr>
      <w:r>
        <w:t>There were 34 participants</w:t>
      </w:r>
      <w:r w:rsidR="00D64586">
        <w:t>, 13 male, 19 female and 2 non-binary.</w:t>
      </w:r>
      <w:r w:rsidR="00DE2FC3">
        <w:t xml:space="preserve"> The range of ages of participants was </w:t>
      </w:r>
      <w:r w:rsidR="007408D6">
        <w:t xml:space="preserve">18-69 years. </w:t>
      </w:r>
      <w:r w:rsidR="004D7162">
        <w:t xml:space="preserve">The mean age was 29.26 </w:t>
      </w:r>
      <w:r w:rsidR="00B07244">
        <w:t>and the standard deviation was 11.34.</w:t>
      </w:r>
    </w:p>
    <w:p w14:paraId="703755C8" w14:textId="77777777" w:rsidR="00254BEA" w:rsidRDefault="00AA18D7" w:rsidP="00FD0D93">
      <w:pPr>
        <w:spacing w:line="360" w:lineRule="auto"/>
      </w:pPr>
      <w:r>
        <w:tab/>
      </w:r>
    </w:p>
    <w:p w14:paraId="1E21B176" w14:textId="4C944C13" w:rsidR="00AA18D7" w:rsidRPr="003C4BC0" w:rsidRDefault="00AA18D7" w:rsidP="009B5A00">
      <w:pPr>
        <w:spacing w:line="360" w:lineRule="auto"/>
        <w:rPr>
          <w:b/>
          <w:bCs/>
        </w:rPr>
      </w:pPr>
      <w:r w:rsidRPr="003C4BC0">
        <w:rPr>
          <w:b/>
          <w:bCs/>
        </w:rPr>
        <w:t>Design</w:t>
      </w:r>
    </w:p>
    <w:p w14:paraId="746D1909" w14:textId="5F6CDBCC" w:rsidR="00620786" w:rsidRDefault="00620786" w:rsidP="00E96DBD">
      <w:pPr>
        <w:spacing w:line="360" w:lineRule="auto"/>
        <w:ind w:firstLine="720"/>
      </w:pPr>
      <w:r>
        <w:t xml:space="preserve">The study design is a between-subjects design. </w:t>
      </w:r>
      <w:r w:rsidR="005D583B">
        <w:t>The Independent Variable (IV)</w:t>
      </w:r>
      <w:r w:rsidR="0053080F">
        <w:t xml:space="preserve"> was the level of </w:t>
      </w:r>
      <w:proofErr w:type="gramStart"/>
      <w:r w:rsidR="0053080F">
        <w:t>extraversion</w:t>
      </w:r>
      <w:proofErr w:type="gramEnd"/>
      <w:r w:rsidR="0053080F">
        <w:t xml:space="preserve"> and the Dependent Variable (DV) was the social media use. The participants were placed in categories</w:t>
      </w:r>
      <w:r w:rsidR="0094652B">
        <w:t xml:space="preserve"> of low or high extraversion based upon the mean value of the sample.</w:t>
      </w:r>
    </w:p>
    <w:p w14:paraId="1E69E6A3" w14:textId="015F587E" w:rsidR="0094652B" w:rsidRDefault="0094652B" w:rsidP="00FD0D93">
      <w:pPr>
        <w:spacing w:line="360" w:lineRule="auto"/>
      </w:pPr>
      <w:r>
        <w:t>Analysis was conducted using an independent samples t-test</w:t>
      </w:r>
      <w:r w:rsidR="008F4809">
        <w:t>.</w:t>
      </w:r>
    </w:p>
    <w:p w14:paraId="3A0087C7" w14:textId="77777777" w:rsidR="00254BEA" w:rsidRDefault="00AA18D7" w:rsidP="00FD0D93">
      <w:pPr>
        <w:spacing w:line="360" w:lineRule="auto"/>
      </w:pPr>
      <w:r>
        <w:tab/>
      </w:r>
    </w:p>
    <w:p w14:paraId="4E4EEBE3" w14:textId="15E2D48B" w:rsidR="00AA18D7" w:rsidRPr="003C4BC0" w:rsidRDefault="00AA18D7" w:rsidP="009B5A00">
      <w:pPr>
        <w:spacing w:line="360" w:lineRule="auto"/>
        <w:rPr>
          <w:b/>
          <w:bCs/>
        </w:rPr>
      </w:pPr>
      <w:r w:rsidRPr="003C4BC0">
        <w:rPr>
          <w:b/>
          <w:bCs/>
        </w:rPr>
        <w:t>Materials</w:t>
      </w:r>
    </w:p>
    <w:p w14:paraId="7C87C3C3" w14:textId="55704EC0" w:rsidR="00254BEA" w:rsidRDefault="008B0258" w:rsidP="00FD0D93">
      <w:pPr>
        <w:spacing w:line="360" w:lineRule="auto"/>
      </w:pPr>
      <w:r>
        <w:tab/>
      </w:r>
      <w:r w:rsidRPr="008B0258">
        <w:t xml:space="preserve">The Big Five Inventory (BFI; John &amp; Srivastava, 1999) was used to assess levels of extraversion in participants </w:t>
      </w:r>
      <w:r w:rsidRPr="003C3E41">
        <w:t xml:space="preserve">(see appendix </w:t>
      </w:r>
      <w:r w:rsidR="003C3E41">
        <w:t>B</w:t>
      </w:r>
      <w:r w:rsidRPr="003C3E41">
        <w:t>).</w:t>
      </w:r>
      <w:r w:rsidRPr="008B0258">
        <w:t xml:space="preserve"> The full BFI includes 44 items, however only items related to the trait of extraversion were used in this study. A total of eight items, therefore, were used to measure extraversion levels. Participants were instructed </w:t>
      </w:r>
      <w:r w:rsidRPr="008B0258">
        <w:lastRenderedPageBreak/>
        <w:t xml:space="preserve">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w:t>
      </w:r>
      <w:proofErr w:type="spellStart"/>
      <w:r w:rsidRPr="008B0258">
        <w:t>Kentle</w:t>
      </w:r>
      <w:proofErr w:type="spellEnd"/>
      <w:r w:rsidRPr="008B0258">
        <w:t xml:space="preserve"> (1991) (Cronbach’s alpha = .83).</w:t>
      </w:r>
    </w:p>
    <w:p w14:paraId="554C58FD" w14:textId="1388A752" w:rsidR="008B0258" w:rsidRDefault="008B0258" w:rsidP="00FD0D93">
      <w:pPr>
        <w:spacing w:line="360" w:lineRule="auto"/>
        <w:ind w:firstLine="720"/>
      </w:pPr>
      <w:r w:rsidRPr="008B0258">
        <w:t xml:space="preserve">To measure level of social media use, the Social Media Use Questionnaire (SMUQ; </w:t>
      </w:r>
      <w:proofErr w:type="spellStart"/>
      <w:r w:rsidRPr="008B0258">
        <w:t>Xanidis</w:t>
      </w:r>
      <w:proofErr w:type="spellEnd"/>
      <w:r w:rsidRPr="008B0258">
        <w:t xml:space="preserve">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w:t>
      </w:r>
      <w:proofErr w:type="spellStart"/>
      <w:r w:rsidRPr="008B0258">
        <w:t>Xanidis</w:t>
      </w:r>
      <w:proofErr w:type="spellEnd"/>
      <w:r w:rsidRPr="008B0258">
        <w:t xml:space="preserve"> &amp; Brignell, 2016)</w:t>
      </w:r>
    </w:p>
    <w:p w14:paraId="73F91E7F" w14:textId="77777777" w:rsidR="00254BEA" w:rsidRDefault="00AA18D7" w:rsidP="00FD0D93">
      <w:pPr>
        <w:spacing w:line="360" w:lineRule="auto"/>
      </w:pPr>
      <w:r>
        <w:tab/>
      </w:r>
    </w:p>
    <w:p w14:paraId="186A4A2D" w14:textId="4165A85F" w:rsidR="00AA18D7" w:rsidRPr="003C4BC0" w:rsidRDefault="00AA18D7" w:rsidP="009B5A00">
      <w:pPr>
        <w:spacing w:line="360" w:lineRule="auto"/>
        <w:rPr>
          <w:b/>
          <w:bCs/>
        </w:rPr>
      </w:pPr>
      <w:r w:rsidRPr="003C4BC0">
        <w:rPr>
          <w:b/>
          <w:bCs/>
        </w:rPr>
        <w:t>Procedure</w:t>
      </w:r>
    </w:p>
    <w:p w14:paraId="07C0F477" w14:textId="7FACC5E0" w:rsidR="0046227D" w:rsidRDefault="009F6074" w:rsidP="0046227D">
      <w:pPr>
        <w:spacing w:line="360" w:lineRule="auto"/>
        <w:ind w:firstLine="720"/>
      </w:pPr>
      <w:r>
        <w:t>Participants were recruited via the Experiment Management System (EMS)</w:t>
      </w:r>
      <w:r w:rsidR="00CD3849">
        <w:t xml:space="preserve"> and were asked to participate in an online stud</w:t>
      </w:r>
      <w:r w:rsidR="00061464">
        <w:t xml:space="preserve">y. Participants were presented with a link on which they clicked to access the survey. An information sheet </w:t>
      </w:r>
      <w:r w:rsidR="00061464" w:rsidRPr="008E7CCF">
        <w:t xml:space="preserve">(Appendix </w:t>
      </w:r>
      <w:r w:rsidR="008E7CCF">
        <w:t>A</w:t>
      </w:r>
      <w:r w:rsidR="00061464" w:rsidRPr="008E7CCF">
        <w:t>)</w:t>
      </w:r>
      <w:r w:rsidR="00042CB4">
        <w:t xml:space="preserve"> and </w:t>
      </w:r>
      <w:r w:rsidR="00E66588">
        <w:t xml:space="preserve">consent </w:t>
      </w:r>
      <w:r w:rsidR="00E66588" w:rsidRPr="008B690B">
        <w:t xml:space="preserve">form (Appendix </w:t>
      </w:r>
      <w:r w:rsidR="007E24A9" w:rsidRPr="008B690B">
        <w:t>D</w:t>
      </w:r>
      <w:r w:rsidR="00E66588" w:rsidRPr="008B690B">
        <w:t>)</w:t>
      </w:r>
      <w:r w:rsidR="00061464" w:rsidRPr="008B690B">
        <w:t xml:space="preserve"> </w:t>
      </w:r>
      <w:r w:rsidR="00E66588" w:rsidRPr="008B690B">
        <w:t>was provided</w:t>
      </w:r>
      <w:r w:rsidR="00042CB4" w:rsidRPr="008B690B">
        <w:t xml:space="preserve"> to participants for completion. Participants were </w:t>
      </w:r>
      <w:r w:rsidR="004F03A5" w:rsidRPr="008B690B">
        <w:t>asked to complete their demographic information to include their gender and age</w:t>
      </w:r>
      <w:r w:rsidR="00A46A5A" w:rsidRPr="008B690B">
        <w:t xml:space="preserve">. Next participants completed the extraversion questionnaire (Appendix </w:t>
      </w:r>
      <w:r w:rsidR="007E24A9" w:rsidRPr="008B690B">
        <w:t>B</w:t>
      </w:r>
      <w:r w:rsidR="00A46A5A" w:rsidRPr="008B690B">
        <w:t xml:space="preserve">), followed by the social media use questionnaire (Appendix </w:t>
      </w:r>
      <w:r w:rsidR="007E24A9" w:rsidRPr="008B690B">
        <w:t>C</w:t>
      </w:r>
      <w:r w:rsidR="00A46A5A" w:rsidRPr="008B690B">
        <w:t>)</w:t>
      </w:r>
      <w:r w:rsidR="00682814" w:rsidRPr="008B690B">
        <w:t xml:space="preserve">. Following the completion of these steps participants were debriefed (Appendix </w:t>
      </w:r>
      <w:r w:rsidR="007E24A9" w:rsidRPr="008B690B">
        <w:t>E</w:t>
      </w:r>
      <w:r w:rsidR="00682814" w:rsidRPr="008B690B">
        <w:t>)</w:t>
      </w:r>
      <w:r w:rsidR="00682814">
        <w:t xml:space="preserve"> and thanked for their participation.</w:t>
      </w:r>
    </w:p>
    <w:p w14:paraId="7E52E944" w14:textId="77777777" w:rsidR="0046227D" w:rsidRDefault="0046227D" w:rsidP="0046227D">
      <w:pPr>
        <w:spacing w:line="360" w:lineRule="auto"/>
        <w:rPr>
          <w:b/>
          <w:bCs/>
        </w:rPr>
      </w:pPr>
    </w:p>
    <w:p w14:paraId="26A4D4BE" w14:textId="615B1574" w:rsidR="00661FF8" w:rsidRPr="0046227D" w:rsidRDefault="003C4C23" w:rsidP="0046227D">
      <w:pPr>
        <w:spacing w:line="360" w:lineRule="auto"/>
        <w:jc w:val="center"/>
      </w:pPr>
      <w:r w:rsidRPr="00FF5E1B">
        <w:rPr>
          <w:b/>
          <w:bCs/>
        </w:rPr>
        <w:lastRenderedPageBreak/>
        <w:t>Results</w:t>
      </w:r>
    </w:p>
    <w:p w14:paraId="194B423F" w14:textId="3210F398" w:rsidR="00E74153" w:rsidRDefault="00E74153" w:rsidP="00EB1F91">
      <w:pPr>
        <w:spacing w:line="360" w:lineRule="auto"/>
      </w:pPr>
      <w:r w:rsidRPr="00FF5E1B">
        <w:t>The descriptive statistics</w:t>
      </w:r>
      <w:r w:rsidR="00137724">
        <w:t xml:space="preserve"> showing the levels of social media use</w:t>
      </w:r>
      <w:r w:rsidR="00DA7270">
        <w:t xml:space="preserve"> by participants categorised as low or high in extraversion</w:t>
      </w:r>
      <w:r w:rsidRPr="00FF5E1B">
        <w:t xml:space="preserve"> are presented in table 1.</w:t>
      </w:r>
      <w:r w:rsidR="00EB1F91">
        <w:t xml:space="preserve"> Full descriptive statistics output is provided in Appendix F.</w:t>
      </w:r>
    </w:p>
    <w:p w14:paraId="690D6DA5" w14:textId="77777777" w:rsidR="009B7BE0" w:rsidRPr="00FF5E1B" w:rsidRDefault="009B7BE0" w:rsidP="00EB1F91">
      <w:pPr>
        <w:spacing w:line="360" w:lineRule="auto"/>
      </w:pPr>
    </w:p>
    <w:p w14:paraId="77391777" w14:textId="49397F45" w:rsidR="00E74153" w:rsidRPr="009A42F9" w:rsidRDefault="00E74153" w:rsidP="00674FA6">
      <w:pPr>
        <w:spacing w:after="0" w:line="360" w:lineRule="auto"/>
      </w:pPr>
      <w:r w:rsidRPr="009A42F9">
        <w:rPr>
          <w:b/>
          <w:bCs/>
        </w:rPr>
        <w:t>Table 1</w:t>
      </w:r>
    </w:p>
    <w:p w14:paraId="6446335A" w14:textId="77777777" w:rsidR="00E74153" w:rsidRPr="00FF5E1B" w:rsidRDefault="00E74153" w:rsidP="00674FA6">
      <w:pPr>
        <w:spacing w:after="0" w:line="360" w:lineRule="auto"/>
      </w:pPr>
      <w:r w:rsidRPr="009A42F9">
        <w:rPr>
          <w:i/>
          <w:iCs/>
        </w:rPr>
        <w:t>Descriptive Statistics Relating to Level of Social Media Use</w:t>
      </w:r>
    </w:p>
    <w:tbl>
      <w:tblPr>
        <w:tblStyle w:val="TableGrid"/>
        <w:tblW w:w="0" w:type="auto"/>
        <w:tblLook w:val="04A0" w:firstRow="1" w:lastRow="0" w:firstColumn="1" w:lastColumn="0" w:noHBand="0" w:noVBand="1"/>
      </w:tblPr>
      <w:tblGrid>
        <w:gridCol w:w="2254"/>
        <w:gridCol w:w="2254"/>
        <w:gridCol w:w="2254"/>
        <w:gridCol w:w="2254"/>
      </w:tblGrid>
      <w:tr w:rsidR="00E74153" w:rsidRPr="00FF5E1B" w14:paraId="49BFE382" w14:textId="77777777" w:rsidTr="00462F85">
        <w:tc>
          <w:tcPr>
            <w:tcW w:w="2254" w:type="dxa"/>
            <w:vAlign w:val="center"/>
          </w:tcPr>
          <w:p w14:paraId="742CFF19" w14:textId="519C8EBB" w:rsidR="00E74153" w:rsidRPr="00FF5E1B" w:rsidRDefault="00E74153" w:rsidP="00462F85">
            <w:pPr>
              <w:spacing w:line="360" w:lineRule="auto"/>
            </w:pPr>
            <w:r w:rsidRPr="00FF5E1B">
              <w:t xml:space="preserve">Extraversion </w:t>
            </w:r>
            <w:r w:rsidR="00FB6396">
              <w:t>Level</w:t>
            </w:r>
          </w:p>
        </w:tc>
        <w:tc>
          <w:tcPr>
            <w:tcW w:w="2254" w:type="dxa"/>
            <w:vAlign w:val="center"/>
          </w:tcPr>
          <w:p w14:paraId="7D436880" w14:textId="204697C2" w:rsidR="00E74153" w:rsidRPr="003A482A" w:rsidRDefault="00E74153" w:rsidP="00462F85">
            <w:pPr>
              <w:spacing w:line="360" w:lineRule="auto"/>
            </w:pPr>
            <w:r w:rsidRPr="003A482A">
              <w:t>M</w:t>
            </w:r>
            <w:r w:rsidR="003A482A" w:rsidRPr="003A482A">
              <w:t>ean</w:t>
            </w:r>
          </w:p>
        </w:tc>
        <w:tc>
          <w:tcPr>
            <w:tcW w:w="2254" w:type="dxa"/>
            <w:vAlign w:val="center"/>
          </w:tcPr>
          <w:p w14:paraId="1E0CF19C" w14:textId="5FEE8953" w:rsidR="00E74153" w:rsidRPr="003A482A" w:rsidRDefault="00E74153" w:rsidP="00462F85">
            <w:pPr>
              <w:spacing w:line="360" w:lineRule="auto"/>
            </w:pPr>
            <w:r w:rsidRPr="003A482A">
              <w:t>S</w:t>
            </w:r>
            <w:r w:rsidR="003A482A" w:rsidRPr="003A482A">
              <w:t>tandard Deviation</w:t>
            </w:r>
          </w:p>
        </w:tc>
        <w:tc>
          <w:tcPr>
            <w:tcW w:w="2254" w:type="dxa"/>
            <w:vAlign w:val="center"/>
          </w:tcPr>
          <w:p w14:paraId="719DB1EE" w14:textId="440B7AA5" w:rsidR="00E74153" w:rsidRPr="003A482A" w:rsidRDefault="00E74153" w:rsidP="00462F85">
            <w:pPr>
              <w:spacing w:line="360" w:lineRule="auto"/>
            </w:pPr>
            <w:r w:rsidRPr="003A482A">
              <w:t>N</w:t>
            </w:r>
            <w:r w:rsidR="003A482A" w:rsidRPr="003A482A">
              <w:t>umber</w:t>
            </w:r>
          </w:p>
        </w:tc>
      </w:tr>
      <w:tr w:rsidR="00E74153" w:rsidRPr="00FF5E1B" w14:paraId="174E764C" w14:textId="77777777" w:rsidTr="00462F85">
        <w:tc>
          <w:tcPr>
            <w:tcW w:w="2254" w:type="dxa"/>
            <w:vAlign w:val="center"/>
          </w:tcPr>
          <w:p w14:paraId="6187C95E" w14:textId="77777777" w:rsidR="00E74153" w:rsidRPr="00FF5E1B" w:rsidRDefault="00E74153" w:rsidP="00462F85">
            <w:pPr>
              <w:spacing w:line="360" w:lineRule="auto"/>
            </w:pPr>
            <w:r w:rsidRPr="00FF5E1B">
              <w:t>Low</w:t>
            </w:r>
          </w:p>
        </w:tc>
        <w:tc>
          <w:tcPr>
            <w:tcW w:w="2254" w:type="dxa"/>
            <w:vAlign w:val="center"/>
          </w:tcPr>
          <w:p w14:paraId="3144FE81" w14:textId="77777777" w:rsidR="00E74153" w:rsidRPr="00FF5E1B" w:rsidRDefault="00E74153" w:rsidP="00462F85">
            <w:pPr>
              <w:spacing w:line="360" w:lineRule="auto"/>
            </w:pPr>
            <w:r w:rsidRPr="00FF5E1B">
              <w:t>12.54</w:t>
            </w:r>
          </w:p>
        </w:tc>
        <w:tc>
          <w:tcPr>
            <w:tcW w:w="2254" w:type="dxa"/>
            <w:vAlign w:val="center"/>
          </w:tcPr>
          <w:p w14:paraId="3EE46F28" w14:textId="77777777" w:rsidR="00E74153" w:rsidRPr="00FF5E1B" w:rsidRDefault="00E74153" w:rsidP="00462F85">
            <w:pPr>
              <w:spacing w:line="360" w:lineRule="auto"/>
            </w:pPr>
            <w:r w:rsidRPr="00FF5E1B">
              <w:t>6.27</w:t>
            </w:r>
          </w:p>
        </w:tc>
        <w:tc>
          <w:tcPr>
            <w:tcW w:w="2254" w:type="dxa"/>
            <w:vAlign w:val="center"/>
          </w:tcPr>
          <w:p w14:paraId="5C8938A2" w14:textId="77777777" w:rsidR="00E74153" w:rsidRPr="00FF5E1B" w:rsidRDefault="00E74153" w:rsidP="00462F85">
            <w:pPr>
              <w:spacing w:line="360" w:lineRule="auto"/>
            </w:pPr>
            <w:r w:rsidRPr="00FF5E1B">
              <w:t>13</w:t>
            </w:r>
          </w:p>
        </w:tc>
      </w:tr>
      <w:tr w:rsidR="00E74153" w:rsidRPr="00FF5E1B" w14:paraId="7E294FEF" w14:textId="77777777" w:rsidTr="00462F85">
        <w:tc>
          <w:tcPr>
            <w:tcW w:w="2254" w:type="dxa"/>
            <w:vAlign w:val="center"/>
          </w:tcPr>
          <w:p w14:paraId="381CF41D" w14:textId="77777777" w:rsidR="00E74153" w:rsidRPr="00FF5E1B" w:rsidRDefault="00E74153" w:rsidP="00462F85">
            <w:pPr>
              <w:spacing w:line="360" w:lineRule="auto"/>
            </w:pPr>
            <w:r w:rsidRPr="00FF5E1B">
              <w:t>High</w:t>
            </w:r>
          </w:p>
        </w:tc>
        <w:tc>
          <w:tcPr>
            <w:tcW w:w="2254" w:type="dxa"/>
            <w:vAlign w:val="center"/>
          </w:tcPr>
          <w:p w14:paraId="49CDC058" w14:textId="77777777" w:rsidR="00E74153" w:rsidRPr="00FF5E1B" w:rsidRDefault="00E74153" w:rsidP="00462F85">
            <w:pPr>
              <w:spacing w:line="360" w:lineRule="auto"/>
            </w:pPr>
            <w:r w:rsidRPr="00FF5E1B">
              <w:t>15.10</w:t>
            </w:r>
          </w:p>
        </w:tc>
        <w:tc>
          <w:tcPr>
            <w:tcW w:w="2254" w:type="dxa"/>
            <w:vAlign w:val="center"/>
          </w:tcPr>
          <w:p w14:paraId="7558D891" w14:textId="77777777" w:rsidR="00E74153" w:rsidRPr="00FF5E1B" w:rsidRDefault="00E74153" w:rsidP="00462F85">
            <w:pPr>
              <w:spacing w:line="360" w:lineRule="auto"/>
            </w:pPr>
            <w:r w:rsidRPr="00FF5E1B">
              <w:t>7.56</w:t>
            </w:r>
          </w:p>
        </w:tc>
        <w:tc>
          <w:tcPr>
            <w:tcW w:w="2254" w:type="dxa"/>
            <w:vAlign w:val="center"/>
          </w:tcPr>
          <w:p w14:paraId="6C792264" w14:textId="77777777" w:rsidR="00E74153" w:rsidRPr="00FF5E1B" w:rsidRDefault="00E74153" w:rsidP="00462F85">
            <w:pPr>
              <w:spacing w:line="360" w:lineRule="auto"/>
            </w:pPr>
            <w:r w:rsidRPr="00FF5E1B">
              <w:t>21</w:t>
            </w:r>
          </w:p>
        </w:tc>
      </w:tr>
    </w:tbl>
    <w:p w14:paraId="31DBA3B2" w14:textId="25D58C94" w:rsidR="00E04C74" w:rsidRDefault="00E04C74" w:rsidP="00FD0D93">
      <w:pPr>
        <w:spacing w:line="360" w:lineRule="auto"/>
        <w:rPr>
          <w:b/>
          <w:bCs/>
        </w:rPr>
      </w:pPr>
    </w:p>
    <w:p w14:paraId="31BCB13F" w14:textId="70721FAA" w:rsidR="00120C36" w:rsidRDefault="002B2ECC" w:rsidP="00120C36">
      <w:pPr>
        <w:spacing w:line="360" w:lineRule="auto"/>
        <w:ind w:firstLine="720"/>
      </w:pPr>
      <w:r>
        <w:t xml:space="preserve">A bar chart illustrating the mean differences is presented </w:t>
      </w:r>
      <w:r w:rsidR="00960010" w:rsidRPr="00FB6396">
        <w:t>in Figure 1.</w:t>
      </w:r>
      <w:r w:rsidR="00C003CF">
        <w:t xml:space="preserve"> </w:t>
      </w:r>
      <w:r w:rsidR="00C003CF" w:rsidRPr="00FF5E1B">
        <w:t>Participants high in extraversion reported slightly higher levels of social media use (</w:t>
      </w:r>
      <w:r w:rsidR="00C003CF" w:rsidRPr="00181BB9">
        <w:rPr>
          <w:i/>
          <w:iCs/>
        </w:rPr>
        <w:t>M</w:t>
      </w:r>
      <w:r w:rsidR="00C003CF" w:rsidRPr="00FF5E1B">
        <w:t xml:space="preserve"> = 15.10, </w:t>
      </w:r>
      <w:r w:rsidR="00C003CF" w:rsidRPr="00181BB9">
        <w:rPr>
          <w:i/>
          <w:iCs/>
        </w:rPr>
        <w:t>SD</w:t>
      </w:r>
      <w:r w:rsidR="00C003CF" w:rsidRPr="00FF5E1B">
        <w:t xml:space="preserve"> </w:t>
      </w:r>
      <w:r w:rsidR="00C003CF">
        <w:t>=</w:t>
      </w:r>
      <w:r w:rsidR="00C003CF" w:rsidRPr="00FF5E1B">
        <w:t xml:space="preserve"> 7.56) compared to those low in extraversion (</w:t>
      </w:r>
      <w:r w:rsidR="00C003CF" w:rsidRPr="00181BB9">
        <w:rPr>
          <w:i/>
          <w:iCs/>
        </w:rPr>
        <w:t>M</w:t>
      </w:r>
      <w:r w:rsidR="00C003CF" w:rsidRPr="00FF5E1B">
        <w:t xml:space="preserve"> = 12.54, </w:t>
      </w:r>
      <w:r w:rsidR="00C003CF" w:rsidRPr="00181BB9">
        <w:rPr>
          <w:i/>
          <w:iCs/>
        </w:rPr>
        <w:t>SD</w:t>
      </w:r>
      <w:r w:rsidR="00C003CF" w:rsidRPr="00FF5E1B">
        <w:t xml:space="preserve"> = 6.27).</w:t>
      </w:r>
      <w:r w:rsidR="00F21CFB">
        <w:t xml:space="preserve"> Group statistics from SPSS are show</w:t>
      </w:r>
      <w:r w:rsidR="00985C61">
        <w:t>n</w:t>
      </w:r>
      <w:r w:rsidR="00F21CFB">
        <w:t xml:space="preserve"> in Appendix G.</w:t>
      </w:r>
    </w:p>
    <w:p w14:paraId="463EC874" w14:textId="77777777" w:rsidR="009B7BE0" w:rsidRPr="002B2ECC" w:rsidRDefault="009B7BE0" w:rsidP="00120C36">
      <w:pPr>
        <w:spacing w:line="360" w:lineRule="auto"/>
        <w:ind w:firstLine="720"/>
      </w:pPr>
    </w:p>
    <w:p w14:paraId="241ED0DA" w14:textId="4D8C7927" w:rsidR="009A42F9" w:rsidRDefault="001D457A" w:rsidP="00674FA6">
      <w:pPr>
        <w:spacing w:after="0" w:line="360" w:lineRule="auto"/>
        <w:rPr>
          <w:b/>
          <w:bCs/>
        </w:rPr>
      </w:pPr>
      <w:r w:rsidRPr="009A42F9">
        <w:rPr>
          <w:b/>
          <w:bCs/>
        </w:rPr>
        <w:t>Figure 1</w:t>
      </w:r>
    </w:p>
    <w:p w14:paraId="3949F5CE" w14:textId="662492C1" w:rsidR="00641A6A" w:rsidRPr="00FF5E1B" w:rsidRDefault="001D457A" w:rsidP="00674FA6">
      <w:pPr>
        <w:spacing w:after="0" w:line="360" w:lineRule="auto"/>
      </w:pPr>
      <w:r w:rsidRPr="009A42F9">
        <w:rPr>
          <w:i/>
          <w:iCs/>
        </w:rPr>
        <w:t>Mean social media use scores for low and high extraversion groups</w:t>
      </w:r>
      <w:r w:rsidR="00641A6A">
        <w:rPr>
          <w:noProof/>
        </w:rPr>
        <w:drawing>
          <wp:inline distT="0" distB="0" distL="0" distR="0" wp14:anchorId="55D82434" wp14:editId="242AF7CE">
            <wp:extent cx="4698124" cy="3168869"/>
            <wp:effectExtent l="0" t="0" r="7620" b="12700"/>
            <wp:docPr id="9480007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F4A0699" w14:textId="4E10387F" w:rsidR="000D70C0" w:rsidRDefault="00E74153" w:rsidP="000D70C0">
      <w:pPr>
        <w:spacing w:line="360" w:lineRule="auto"/>
        <w:ind w:firstLine="720"/>
        <w:rPr>
          <w:b/>
          <w:bCs/>
        </w:rPr>
      </w:pPr>
      <w:r w:rsidRPr="00FF5E1B">
        <w:lastRenderedPageBreak/>
        <w:t xml:space="preserve">The independent samples t-test indicated that the difference in social media use between the two groups was not statistically significant, </w:t>
      </w:r>
      <w:r w:rsidRPr="00FF5E1B">
        <w:rPr>
          <w:i/>
          <w:iCs/>
        </w:rPr>
        <w:t>t</w:t>
      </w:r>
      <w:r w:rsidR="00CD509C">
        <w:rPr>
          <w:i/>
          <w:iCs/>
        </w:rPr>
        <w:t xml:space="preserve"> </w:t>
      </w:r>
      <w:r w:rsidRPr="00FF5E1B">
        <w:t xml:space="preserve">(32) = </w:t>
      </w:r>
      <w:r w:rsidR="00494014">
        <w:t>−</w:t>
      </w:r>
      <w:r w:rsidRPr="00FF5E1B">
        <w:t xml:space="preserve">1.02, </w:t>
      </w:r>
      <w:r w:rsidRPr="00FF5E1B">
        <w:rPr>
          <w:i/>
          <w:iCs/>
        </w:rPr>
        <w:t>p</w:t>
      </w:r>
      <w:r w:rsidRPr="00FF5E1B">
        <w:t xml:space="preserve"> =</w:t>
      </w:r>
      <w:r w:rsidR="00417FAA">
        <w:t xml:space="preserve"> </w:t>
      </w:r>
      <w:r w:rsidRPr="00FF5E1B">
        <w:t>.158</w:t>
      </w:r>
      <w:r w:rsidR="00494014">
        <w:t xml:space="preserve"> (one tailed)</w:t>
      </w:r>
      <w:r w:rsidR="001640C6">
        <w:t xml:space="preserve">. </w:t>
      </w:r>
      <w:r w:rsidRPr="00FF5E1B">
        <w:t>Therefore, the hypothesis that extraverts would report higher levels of social media use must be rejected.</w:t>
      </w:r>
      <w:r w:rsidR="008F6D5A">
        <w:t xml:space="preserve"> The full independent t-test output is provided in Appendix H.</w:t>
      </w:r>
      <w:r w:rsidR="00D23E20">
        <w:t xml:space="preserve"> Effect size output (Cohen’s </w:t>
      </w:r>
      <w:r w:rsidR="00D23E20" w:rsidRPr="00EB0FEC">
        <w:rPr>
          <w:i/>
          <w:iCs/>
        </w:rPr>
        <w:t>d</w:t>
      </w:r>
      <w:r w:rsidR="00CA4CBE">
        <w:t xml:space="preserve"> = </w:t>
      </w:r>
      <w:r w:rsidR="009330E7">
        <w:t>0.36</w:t>
      </w:r>
      <w:r w:rsidR="00D23E20">
        <w:t>) is presented in Appendix I.</w:t>
      </w:r>
    </w:p>
    <w:p w14:paraId="5ED70B6D" w14:textId="77777777" w:rsidR="000D70C0" w:rsidRDefault="000D70C0" w:rsidP="000D70C0">
      <w:pPr>
        <w:spacing w:line="360" w:lineRule="auto"/>
        <w:rPr>
          <w:b/>
          <w:bCs/>
        </w:rPr>
      </w:pPr>
    </w:p>
    <w:p w14:paraId="05B26C9B" w14:textId="20FB2C16" w:rsidR="003C4C23" w:rsidRPr="000D70C0" w:rsidRDefault="000D70C0" w:rsidP="000D70C0">
      <w:pPr>
        <w:spacing w:line="360" w:lineRule="auto"/>
        <w:jc w:val="center"/>
        <w:rPr>
          <w:b/>
          <w:bCs/>
        </w:rPr>
      </w:pPr>
      <w:r>
        <w:rPr>
          <w:b/>
          <w:bCs/>
        </w:rPr>
        <w:t>D</w:t>
      </w:r>
      <w:r w:rsidR="003C4C23" w:rsidRPr="000262B0">
        <w:rPr>
          <w:b/>
          <w:bCs/>
        </w:rPr>
        <w:t>iscussion</w:t>
      </w:r>
    </w:p>
    <w:p w14:paraId="61471ABB" w14:textId="0AE2BD0B" w:rsidR="0052335F" w:rsidRDefault="0052335F" w:rsidP="00E96DBD">
      <w:pPr>
        <w:spacing w:line="360" w:lineRule="auto"/>
        <w:ind w:firstLine="720"/>
      </w:pPr>
      <w:r>
        <w:t xml:space="preserve">The aim of the study was to examine whether individuals high in extraversion reported higher levels of social media use than those low in extraversion. Although extraverts scored slightly higher on the social media use measure, the difference was not statistically </w:t>
      </w:r>
      <w:r w:rsidR="00F27FD1">
        <w:t>significant,</w:t>
      </w:r>
      <w:r w:rsidR="001D244F">
        <w:t xml:space="preserve"> and the directional hypothesis was therefore rejected. These findings suggest that, within this sample, extraversion did not reliably predict levels of social media use.</w:t>
      </w:r>
    </w:p>
    <w:p w14:paraId="07EA8A10" w14:textId="766B0FF4" w:rsidR="00C95AE4" w:rsidRDefault="00C72552" w:rsidP="00E96DBD">
      <w:pPr>
        <w:spacing w:line="360" w:lineRule="auto"/>
        <w:ind w:firstLine="720"/>
      </w:pPr>
      <w:r>
        <w:t xml:space="preserve">This </w:t>
      </w:r>
      <w:r w:rsidR="009B45F8">
        <w:t>contrasts</w:t>
      </w:r>
      <w:r>
        <w:t xml:space="preserve"> with previous research which has consistently shown that extraverts tend to use social media more frequently and more actively than introverts (Bowden-Green et al.</w:t>
      </w:r>
      <w:r w:rsidR="00D62FD1">
        <w:t xml:space="preserve">, 2020; Correa et al., 2010). </w:t>
      </w:r>
      <w:r w:rsidR="00863859">
        <w:t>One</w:t>
      </w:r>
      <w:r w:rsidR="00D62FD1">
        <w:t xml:space="preserve"> possible explanation for the discrepancy is the relatively small sample siz</w:t>
      </w:r>
      <w:r w:rsidR="00D7174B">
        <w:t>e</w:t>
      </w:r>
      <w:r w:rsidR="00D62FD1">
        <w:t>. With only 34 participants, statistical power was limited, reducing the likelihood</w:t>
      </w:r>
      <w:r w:rsidR="00C95AE4">
        <w:t xml:space="preserve"> of detecting a true effect. </w:t>
      </w:r>
      <w:r w:rsidR="00DC751D">
        <w:t>T</w:t>
      </w:r>
      <w:r w:rsidR="00C95AE4">
        <w:t xml:space="preserve">he </w:t>
      </w:r>
      <w:r w:rsidR="00DC751D">
        <w:t xml:space="preserve">low </w:t>
      </w:r>
      <w:r w:rsidR="00C95AE4">
        <w:t>reliability of the extraversion scale may</w:t>
      </w:r>
      <w:r w:rsidR="004D00F6">
        <w:t xml:space="preserve"> also</w:t>
      </w:r>
      <w:r w:rsidR="00C95AE4">
        <w:t xml:space="preserve"> have weakened group categorisation and contributed to measurement error.</w:t>
      </w:r>
      <w:r w:rsidR="00174685">
        <w:t xml:space="preserve"> For future </w:t>
      </w:r>
      <w:r w:rsidR="007038AE">
        <w:t>replication</w:t>
      </w:r>
      <w:r w:rsidR="00BD13B1">
        <w:t>,</w:t>
      </w:r>
      <w:r w:rsidR="007038AE">
        <w:t xml:space="preserve"> the use of an additional personality questionnaire</w:t>
      </w:r>
      <w:r w:rsidR="00D32346">
        <w:t xml:space="preserve"> with a </w:t>
      </w:r>
      <w:r w:rsidR="00632850">
        <w:t xml:space="preserve">strong </w:t>
      </w:r>
      <w:r w:rsidR="00D32346">
        <w:t>focus on extraversion</w:t>
      </w:r>
      <w:r w:rsidR="00632850">
        <w:t>,</w:t>
      </w:r>
      <w:r w:rsidR="007038AE">
        <w:t xml:space="preserve"> such as </w:t>
      </w:r>
      <w:r w:rsidR="00791EC1">
        <w:t>the Eysenck Personality Questio</w:t>
      </w:r>
      <w:r w:rsidR="00CF2D15">
        <w:t>n</w:t>
      </w:r>
      <w:r w:rsidR="00791EC1">
        <w:t>naire-Revised (EPQ-R), which demonstrate</w:t>
      </w:r>
      <w:r w:rsidR="00B45392">
        <w:t>s good internal consistency, test-retest reliability, and concurrent validity for assessing extraversion</w:t>
      </w:r>
      <w:r w:rsidR="00CF2D15">
        <w:t xml:space="preserve"> (Sato, 2005)</w:t>
      </w:r>
      <w:r w:rsidR="00B24273">
        <w:t xml:space="preserve">, </w:t>
      </w:r>
      <w:r w:rsidR="007038AE">
        <w:t xml:space="preserve">could </w:t>
      </w:r>
      <w:r w:rsidR="00CD32A0">
        <w:t>improve reliability of the findings.</w:t>
      </w:r>
    </w:p>
    <w:p w14:paraId="22C4706F" w14:textId="33E120D5" w:rsidR="000E0220" w:rsidRDefault="000E0220" w:rsidP="00E96DBD">
      <w:pPr>
        <w:spacing w:line="360" w:lineRule="auto"/>
        <w:ind w:firstLine="720"/>
      </w:pPr>
      <w:r>
        <w:t xml:space="preserve">Although no significant difference </w:t>
      </w:r>
      <w:r w:rsidR="002A64B8">
        <w:t>was found</w:t>
      </w:r>
      <w:r>
        <w:t>, this aligns with recent evidence suggesting that overall usage time is a weak predictor of behaviour or wellbeing. Gugushvili et al. (2025) demonstrated that personality traits influence how individuals use social media rather than how muc</w:t>
      </w:r>
      <w:r w:rsidR="002A64B8">
        <w:t>h</w:t>
      </w:r>
      <w:r>
        <w:t>. This</w:t>
      </w:r>
      <w:r w:rsidR="002A64B8">
        <w:t xml:space="preserve"> implies</w:t>
      </w:r>
      <w:r>
        <w:t xml:space="preserve"> that extraverts and introverts may differ more in active versus passive engagement than in total time spent online. </w:t>
      </w:r>
      <w:r>
        <w:lastRenderedPageBreak/>
        <w:t xml:space="preserve">Because the current study measured only overall use, it may have overlooked these more nuanced behavioural </w:t>
      </w:r>
      <w:r w:rsidR="00194D59">
        <w:t>patterns</w:t>
      </w:r>
      <w:r>
        <w:t>.</w:t>
      </w:r>
    </w:p>
    <w:p w14:paraId="45CEA0D4" w14:textId="6914E316" w:rsidR="00D02451" w:rsidRDefault="006E7ACA" w:rsidP="00E96DBD">
      <w:pPr>
        <w:spacing w:line="360" w:lineRule="auto"/>
        <w:ind w:firstLine="720"/>
      </w:pPr>
      <w:r>
        <w:t xml:space="preserve">Another explanation for the null findings </w:t>
      </w:r>
      <w:r w:rsidR="00FA59C0">
        <w:t>relates to measurement accuracy</w:t>
      </w:r>
      <w:r>
        <w:t xml:space="preserve">. </w:t>
      </w:r>
      <w:r w:rsidR="00FA59C0">
        <w:t>Self-reported estimates of social media use are often biased or inaccurate</w:t>
      </w:r>
      <w:r>
        <w:t xml:space="preserve"> (Parry </w:t>
      </w:r>
      <w:r w:rsidR="00512D0A">
        <w:t>&amp; Sewall</w:t>
      </w:r>
      <w:r>
        <w:t>, 2021)</w:t>
      </w:r>
      <w:r w:rsidR="0066317B">
        <w:t>. If participants under, or over-estimated their usage,</w:t>
      </w:r>
      <w:r w:rsidR="00120F26">
        <w:t xml:space="preserve"> subtle group differences may have been obscured</w:t>
      </w:r>
      <w:r w:rsidR="0066317B">
        <w:t>. Future research using objective tracking tools may provide a clearer picture of personality-related usage patterns.</w:t>
      </w:r>
    </w:p>
    <w:p w14:paraId="731FE417" w14:textId="2B30C4B3" w:rsidR="0066317B" w:rsidRDefault="00007338" w:rsidP="00E96DBD">
      <w:pPr>
        <w:spacing w:line="360" w:lineRule="auto"/>
        <w:ind w:firstLine="720"/>
      </w:pPr>
      <w:r>
        <w:t xml:space="preserve">The unequal distribution of male, female and non-binary participants also limits interpretation. Large cross-national studies show that </w:t>
      </w:r>
      <w:r w:rsidR="00A204DC">
        <w:t>females</w:t>
      </w:r>
      <w:r>
        <w:t xml:space="preserve"> typically engage more frequently in social networking activities, whereas </w:t>
      </w:r>
      <w:r w:rsidR="00A204DC">
        <w:t>males</w:t>
      </w:r>
      <w:r>
        <w:t xml:space="preserve"> tend to use </w:t>
      </w:r>
      <w:r w:rsidR="00936862">
        <w:t>digital</w:t>
      </w:r>
      <w:r>
        <w:t xml:space="preserve"> media more for gaming and information-seeking (</w:t>
      </w:r>
      <w:proofErr w:type="spellStart"/>
      <w:r w:rsidR="00936862">
        <w:t>Beyens</w:t>
      </w:r>
      <w:proofErr w:type="spellEnd"/>
      <w:r w:rsidR="00936862">
        <w:t xml:space="preserve"> et al., 2020; Thorisdottir et al., 2019). A more balanced gender sample would allow future research to test whether gender interacts with personality traits in</w:t>
      </w:r>
      <w:r w:rsidR="00B614FA">
        <w:t xml:space="preserve"> predicting social media use.</w:t>
      </w:r>
    </w:p>
    <w:p w14:paraId="107CB320" w14:textId="4EBE7079" w:rsidR="003774F7" w:rsidRDefault="003774F7" w:rsidP="00E96DBD">
      <w:pPr>
        <w:spacing w:line="360" w:lineRule="auto"/>
        <w:ind w:firstLine="720"/>
      </w:pPr>
      <w:r>
        <w:t xml:space="preserve">The study did not control for additional factors known to influence social media use, such as age, gender, </w:t>
      </w:r>
      <w:r w:rsidR="00CF31AB">
        <w:t>platform</w:t>
      </w:r>
      <w:r>
        <w:t xml:space="preserve"> preferences</w:t>
      </w:r>
      <w:r w:rsidR="00923106">
        <w:t>, or wellbeing. These variables may interact with personality traits and shape online behaviour, meaning extraversion alone may not explain differences in usage.</w:t>
      </w:r>
      <w:r w:rsidR="00923BDE">
        <w:t xml:space="preserve"> Without controlling for these influences, it is difficult to determine whether the observed pattern reflects personality or other demographic or behavioural factors</w:t>
      </w:r>
      <w:r w:rsidR="0071766C">
        <w:t xml:space="preserve"> (</w:t>
      </w:r>
      <w:proofErr w:type="spellStart"/>
      <w:r w:rsidR="0071766C">
        <w:t>Beyens</w:t>
      </w:r>
      <w:proofErr w:type="spellEnd"/>
      <w:r w:rsidR="0071766C">
        <w:t xml:space="preserve"> et al., 2020; Thorisdottir </w:t>
      </w:r>
      <w:r w:rsidR="000147CB">
        <w:t>e</w:t>
      </w:r>
      <w:r w:rsidR="0071766C">
        <w:t>t al., 2019</w:t>
      </w:r>
      <w:r w:rsidR="00284D55">
        <w:t>; Valkenburg et al., 2021).</w:t>
      </w:r>
    </w:p>
    <w:p w14:paraId="46274296" w14:textId="5B16C277" w:rsidR="00E74187" w:rsidRDefault="00CF31AB" w:rsidP="00E96DBD">
      <w:pPr>
        <w:spacing w:line="360" w:lineRule="auto"/>
        <w:ind w:firstLine="720"/>
      </w:pPr>
      <w:r>
        <w:t>Another limitation is that t</w:t>
      </w:r>
      <w:r w:rsidR="00E74187">
        <w:t>he study measured overall social media use</w:t>
      </w:r>
      <w:r>
        <w:t xml:space="preserve"> rather than platform-specific behaviour</w:t>
      </w:r>
      <w:r w:rsidR="00C46392">
        <w:t>. D</w:t>
      </w:r>
      <w:r w:rsidR="00E74187">
        <w:t>ifferent platforms encourage different</w:t>
      </w:r>
      <w:r w:rsidR="00C46392">
        <w:t xml:space="preserve"> types </w:t>
      </w:r>
      <w:r w:rsidR="00F3054C">
        <w:t>o</w:t>
      </w:r>
      <w:r w:rsidR="00C46392">
        <w:t>f engagement, and combining all usage into a single score may have obscured personality-related patterns</w:t>
      </w:r>
      <w:r w:rsidR="00F3054C">
        <w:t xml:space="preserve"> </w:t>
      </w:r>
      <w:r w:rsidR="002F4BCF">
        <w:t xml:space="preserve">(Gugushvili et al., 2025; Frison &amp; </w:t>
      </w:r>
      <w:proofErr w:type="spellStart"/>
      <w:r w:rsidR="002F4BCF">
        <w:t>Eggermont</w:t>
      </w:r>
      <w:proofErr w:type="spellEnd"/>
      <w:r w:rsidR="00C30EF3">
        <w:t xml:space="preserve">, </w:t>
      </w:r>
      <w:r w:rsidR="002F4BCF">
        <w:t xml:space="preserve">2017; </w:t>
      </w:r>
      <w:r w:rsidR="002F4BCF" w:rsidRPr="00F40C45">
        <w:t>Weiß</w:t>
      </w:r>
      <w:r w:rsidR="002F4BCF">
        <w:t xml:space="preserve"> </w:t>
      </w:r>
      <w:r w:rsidR="003D0AA0">
        <w:t>et al.</w:t>
      </w:r>
      <w:r w:rsidR="00C30EF3">
        <w:t>, 2022)</w:t>
      </w:r>
      <w:r w:rsidR="006976CD">
        <w:t>.</w:t>
      </w:r>
    </w:p>
    <w:p w14:paraId="2687221F" w14:textId="6243A28C" w:rsidR="00CF2D15" w:rsidRDefault="00DB51F6" w:rsidP="00E96DBD">
      <w:pPr>
        <w:spacing w:line="360" w:lineRule="auto"/>
        <w:ind w:firstLine="720"/>
      </w:pPr>
      <w:r>
        <w:t>Overall, the present study found no significant difference in so</w:t>
      </w:r>
      <w:r w:rsidR="009E658C">
        <w:t xml:space="preserve">cial media use between </w:t>
      </w:r>
      <w:r w:rsidR="00274733">
        <w:t>high and lo</w:t>
      </w:r>
      <w:r w:rsidR="00B52A08">
        <w:t>w extraversion participants</w:t>
      </w:r>
      <w:r w:rsidR="009E658C">
        <w:t xml:space="preserve">, indicating that extraversion did not predict usage levels within this sample. Although the hypothesis was rejected, the </w:t>
      </w:r>
      <w:r w:rsidR="00516E93">
        <w:t xml:space="preserve">findings </w:t>
      </w:r>
      <w:r w:rsidR="009E658C">
        <w:t xml:space="preserve">highlight the </w:t>
      </w:r>
      <w:r w:rsidR="000E374A">
        <w:t>importance</w:t>
      </w:r>
      <w:r w:rsidR="009E658C">
        <w:t xml:space="preserve"> of measurement reliability, </w:t>
      </w:r>
      <w:r w:rsidR="00CD6DA3">
        <w:t>balanced sampling</w:t>
      </w:r>
      <w:r w:rsidR="009E658C">
        <w:t xml:space="preserve">, and behavioural specificity </w:t>
      </w:r>
      <w:r w:rsidR="008F785B">
        <w:t>in</w:t>
      </w:r>
      <w:r w:rsidR="009E658C">
        <w:t xml:space="preserve"> personality-technology re</w:t>
      </w:r>
      <w:r w:rsidR="008F785B">
        <w:t>search</w:t>
      </w:r>
      <w:r w:rsidR="009E658C">
        <w:t xml:space="preserve">. Future </w:t>
      </w:r>
      <w:r w:rsidR="008F785B">
        <w:t>studies</w:t>
      </w:r>
      <w:r w:rsidR="009E658C">
        <w:t xml:space="preserve"> should </w:t>
      </w:r>
      <w:r w:rsidR="00FC33CC">
        <w:t xml:space="preserve">use </w:t>
      </w:r>
      <w:r w:rsidR="00FC33CC">
        <w:lastRenderedPageBreak/>
        <w:t>continuous personality scores</w:t>
      </w:r>
      <w:r w:rsidR="000A740C">
        <w:t xml:space="preserve">, </w:t>
      </w:r>
      <w:r w:rsidR="00651F30">
        <w:t>platform-</w:t>
      </w:r>
      <w:r w:rsidR="000E374A">
        <w:t>specific</w:t>
      </w:r>
      <w:r w:rsidR="00651F30">
        <w:t xml:space="preserve"> assessments, and objective </w:t>
      </w:r>
      <w:r w:rsidR="000A740C">
        <w:t>usage</w:t>
      </w:r>
      <w:r w:rsidR="000E374A">
        <w:t xml:space="preserve"> tracking, to </w:t>
      </w:r>
      <w:r w:rsidR="000A740C">
        <w:t>clarify</w:t>
      </w:r>
      <w:r w:rsidR="000E374A">
        <w:t xml:space="preserve"> how individual differences shape online engagement.</w:t>
      </w:r>
    </w:p>
    <w:p w14:paraId="2BD29AB1" w14:textId="77777777" w:rsidR="00A27A74" w:rsidRDefault="00A27A74" w:rsidP="00FD0D93">
      <w:pPr>
        <w:spacing w:line="360" w:lineRule="auto"/>
      </w:pPr>
      <w:r>
        <w:br w:type="page"/>
      </w:r>
    </w:p>
    <w:p w14:paraId="716E00A7" w14:textId="16F6883C" w:rsidR="005A3C0A" w:rsidRPr="008247BF" w:rsidRDefault="003C4C23" w:rsidP="0065571A">
      <w:pPr>
        <w:spacing w:line="360" w:lineRule="auto"/>
        <w:jc w:val="center"/>
        <w:rPr>
          <w:b/>
          <w:bCs/>
        </w:rPr>
      </w:pPr>
      <w:r w:rsidRPr="000262B0">
        <w:rPr>
          <w:b/>
          <w:bCs/>
        </w:rPr>
        <w:lastRenderedPageBreak/>
        <w:t>References</w:t>
      </w:r>
    </w:p>
    <w:p w14:paraId="21933507" w14:textId="574B0CB2" w:rsidR="00A453D0" w:rsidRDefault="00A453D0" w:rsidP="00FD0D93">
      <w:pPr>
        <w:spacing w:line="360" w:lineRule="auto"/>
        <w:ind w:left="720" w:hanging="720"/>
      </w:pPr>
      <w:proofErr w:type="spellStart"/>
      <w:r w:rsidRPr="00A453D0">
        <w:t>Beyens</w:t>
      </w:r>
      <w:proofErr w:type="spellEnd"/>
      <w:r w:rsidRPr="00A453D0">
        <w:t xml:space="preserve">, I., </w:t>
      </w:r>
      <w:proofErr w:type="spellStart"/>
      <w:r w:rsidRPr="00A453D0">
        <w:t>Pouwels</w:t>
      </w:r>
      <w:proofErr w:type="spellEnd"/>
      <w:r w:rsidRPr="00A453D0">
        <w:t xml:space="preserve">, J. L., van Driel, I. I., </w:t>
      </w:r>
      <w:proofErr w:type="spellStart"/>
      <w:r w:rsidRPr="00A453D0">
        <w:t>Keijsers</w:t>
      </w:r>
      <w:proofErr w:type="spellEnd"/>
      <w:r w:rsidRPr="00A453D0">
        <w:t xml:space="preserve">, L., &amp; Valkenburg, P. M. (2020). </w:t>
      </w:r>
      <w:r w:rsidRPr="000A3370">
        <w:t>The effect of social media on well-being differs from adolescent to adolescent.</w:t>
      </w:r>
      <w:r w:rsidRPr="00A453D0">
        <w:t xml:space="preserve"> </w:t>
      </w:r>
      <w:r w:rsidRPr="000A3370">
        <w:rPr>
          <w:i/>
          <w:iCs/>
        </w:rPr>
        <w:t>Scientific Reports</w:t>
      </w:r>
      <w:r w:rsidRPr="00E96DBD">
        <w:t xml:space="preserve">, </w:t>
      </w:r>
      <w:r w:rsidRPr="008D21AE">
        <w:rPr>
          <w:i/>
          <w:iCs/>
        </w:rPr>
        <w:t>10</w:t>
      </w:r>
      <w:r w:rsidRPr="00E96DBD">
        <w:t>,</w:t>
      </w:r>
      <w:r w:rsidRPr="00A453D0">
        <w:t xml:space="preserve"> Article 10763. </w:t>
      </w:r>
      <w:hyperlink r:id="rId6" w:tgtFrame="_blank" w:tooltip="doi.org" w:history="1">
        <w:r w:rsidRPr="00A453D0">
          <w:rPr>
            <w:rStyle w:val="Hyperlink"/>
          </w:rPr>
          <w:t>https://doi.org/10.1038/s41598-020-67727-7</w:t>
        </w:r>
      </w:hyperlink>
    </w:p>
    <w:p w14:paraId="633D5F60" w14:textId="221F3078" w:rsidR="005A3C0A" w:rsidRDefault="005A3C0A" w:rsidP="00FD0D93">
      <w:pPr>
        <w:spacing w:line="360" w:lineRule="auto"/>
        <w:ind w:left="720" w:hanging="720"/>
      </w:pPr>
      <w:r w:rsidRPr="00717EE6">
        <w:t>Bowden-Green, T</w:t>
      </w:r>
      <w:r>
        <w:t>.</w:t>
      </w:r>
      <w:r w:rsidRPr="00717EE6">
        <w:t>, Hinds, J</w:t>
      </w:r>
      <w:r>
        <w:t>.,</w:t>
      </w:r>
      <w:r w:rsidRPr="00717EE6">
        <w:t xml:space="preserve"> &amp; </w:t>
      </w:r>
      <w:proofErr w:type="spellStart"/>
      <w:r w:rsidRPr="00717EE6">
        <w:t>Joinson</w:t>
      </w:r>
      <w:proofErr w:type="spellEnd"/>
      <w:r>
        <w:t>,</w:t>
      </w:r>
      <w:r w:rsidRPr="00717EE6">
        <w:t xml:space="preserve"> A</w:t>
      </w:r>
      <w:r>
        <w:t>.</w:t>
      </w:r>
      <w:r w:rsidRPr="00717EE6">
        <w:t xml:space="preserve"> </w:t>
      </w:r>
      <w:r>
        <w:t>(</w:t>
      </w:r>
      <w:r w:rsidRPr="00717EE6">
        <w:t>2020</w:t>
      </w:r>
      <w:r>
        <w:t>).</w:t>
      </w:r>
      <w:r w:rsidRPr="00717EE6">
        <w:t xml:space="preserve"> </w:t>
      </w:r>
      <w:r w:rsidRPr="00F32968">
        <w:t>How is extraversion related to social media use? A literature review.</w:t>
      </w:r>
      <w:r w:rsidRPr="00717EE6">
        <w:t xml:space="preserve"> </w:t>
      </w:r>
      <w:r w:rsidRPr="00F32968">
        <w:rPr>
          <w:i/>
          <w:iCs/>
        </w:rPr>
        <w:t>Personality and Individual Differences</w:t>
      </w:r>
      <w:r w:rsidRPr="00717EE6">
        <w:t xml:space="preserve">, </w:t>
      </w:r>
      <w:r w:rsidRPr="00C529B1">
        <w:rPr>
          <w:i/>
          <w:iCs/>
        </w:rPr>
        <w:t>164,</w:t>
      </w:r>
      <w:r w:rsidRPr="00717EE6">
        <w:t xml:space="preserve"> </w:t>
      </w:r>
      <w:r>
        <w:t>Article 1</w:t>
      </w:r>
      <w:r w:rsidRPr="00717EE6">
        <w:t xml:space="preserve">10040. </w:t>
      </w:r>
      <w:hyperlink r:id="rId7" w:history="1">
        <w:r w:rsidRPr="0035502F">
          <w:rPr>
            <w:rStyle w:val="Hyperlink"/>
          </w:rPr>
          <w:t>https://doi.org/10.1016/j.paid.2020.110040</w:t>
        </w:r>
      </w:hyperlink>
    </w:p>
    <w:p w14:paraId="253D17AB" w14:textId="241C0D77" w:rsidR="00EA01F1" w:rsidRDefault="00EE5D01" w:rsidP="00FD0D93">
      <w:pPr>
        <w:spacing w:line="360" w:lineRule="auto"/>
        <w:ind w:left="720" w:hanging="720"/>
      </w:pPr>
      <w:r w:rsidRPr="00EE5D01">
        <w:t xml:space="preserve">Correa, T., Hinsley, A. W., &amp; de Zúñiga, H. G. (2010). Who interacts on the Web? The intersection of users' personality and social media use. </w:t>
      </w:r>
      <w:r w:rsidRPr="00EE5D01">
        <w:rPr>
          <w:i/>
          <w:iCs/>
        </w:rPr>
        <w:t xml:space="preserve">Computers in Human </w:t>
      </w:r>
      <w:proofErr w:type="spellStart"/>
      <w:r w:rsidRPr="00EE5D01">
        <w:rPr>
          <w:i/>
          <w:iCs/>
        </w:rPr>
        <w:t>Behavior</w:t>
      </w:r>
      <w:proofErr w:type="spellEnd"/>
      <w:r w:rsidRPr="00EE5D01">
        <w:t xml:space="preserve">, </w:t>
      </w:r>
      <w:r w:rsidRPr="00EE5D01">
        <w:rPr>
          <w:i/>
          <w:iCs/>
        </w:rPr>
        <w:t>26</w:t>
      </w:r>
      <w:r w:rsidRPr="00EE5D01">
        <w:t xml:space="preserve">(2), 247–253. </w:t>
      </w:r>
      <w:hyperlink r:id="rId8" w:history="1">
        <w:r w:rsidRPr="00BE06B6">
          <w:rPr>
            <w:rStyle w:val="Hyperlink"/>
          </w:rPr>
          <w:t>https://doi.org/10.1016/j.chb.2009.09.003</w:t>
        </w:r>
      </w:hyperlink>
    </w:p>
    <w:p w14:paraId="18973602" w14:textId="07CADF00" w:rsidR="00CE1B8C" w:rsidRDefault="00CE1B8C" w:rsidP="00FD0D93">
      <w:pPr>
        <w:spacing w:line="360" w:lineRule="auto"/>
        <w:ind w:left="720" w:hanging="720"/>
      </w:pPr>
      <w:r w:rsidRPr="00CE1B8C">
        <w:t xml:space="preserve">Frison, E., &amp; </w:t>
      </w:r>
      <w:proofErr w:type="spellStart"/>
      <w:r w:rsidRPr="00CE1B8C">
        <w:t>Eggermont</w:t>
      </w:r>
      <w:proofErr w:type="spellEnd"/>
      <w:r w:rsidRPr="00CE1B8C">
        <w:t xml:space="preserve">, S. (2017). </w:t>
      </w:r>
      <w:r w:rsidRPr="002626BB">
        <w:t>Browsing, posting, and liking on Instagram: The reciprocal relationships between different types of Instagram use and adolescents’ depressed mood</w:t>
      </w:r>
      <w:r w:rsidRPr="00CE1B8C">
        <w:rPr>
          <w:i/>
          <w:iCs/>
        </w:rPr>
        <w:t>.</w:t>
      </w:r>
      <w:r w:rsidRPr="00CE1B8C">
        <w:t xml:space="preserve"> </w:t>
      </w:r>
      <w:r w:rsidRPr="002626BB">
        <w:rPr>
          <w:i/>
          <w:iCs/>
        </w:rPr>
        <w:t xml:space="preserve">Cyberpsychology, </w:t>
      </w:r>
      <w:proofErr w:type="spellStart"/>
      <w:r w:rsidRPr="002626BB">
        <w:rPr>
          <w:i/>
          <w:iCs/>
        </w:rPr>
        <w:t>Behavior</w:t>
      </w:r>
      <w:proofErr w:type="spellEnd"/>
      <w:r w:rsidRPr="002626BB">
        <w:rPr>
          <w:i/>
          <w:iCs/>
        </w:rPr>
        <w:t>, and Social Networking,</w:t>
      </w:r>
      <w:r w:rsidRPr="002626BB">
        <w:t xml:space="preserve"> </w:t>
      </w:r>
      <w:r w:rsidRPr="002626BB">
        <w:rPr>
          <w:i/>
          <w:iCs/>
        </w:rPr>
        <w:t>20</w:t>
      </w:r>
      <w:r w:rsidRPr="002626BB">
        <w:t>(10), 603–609</w:t>
      </w:r>
      <w:r w:rsidRPr="00CE1B8C">
        <w:rPr>
          <w:b/>
          <w:bCs/>
        </w:rPr>
        <w:t>.</w:t>
      </w:r>
      <w:r w:rsidRPr="00CE1B8C">
        <w:t xml:space="preserve"> </w:t>
      </w:r>
      <w:hyperlink r:id="rId9" w:history="1">
        <w:r w:rsidRPr="009463CD">
          <w:rPr>
            <w:rStyle w:val="Hyperlink"/>
          </w:rPr>
          <w:t>https://doi.org/10.1089/cyber.2017.0156</w:t>
        </w:r>
      </w:hyperlink>
    </w:p>
    <w:p w14:paraId="20818E16" w14:textId="64FFD871" w:rsidR="005A3C0A" w:rsidRDefault="005A3C0A" w:rsidP="00FD0D93">
      <w:pPr>
        <w:spacing w:line="360" w:lineRule="auto"/>
        <w:ind w:left="720" w:hanging="720"/>
      </w:pPr>
      <w:r w:rsidRPr="005A3C0A">
        <w:t>Gugushvili, N., Täht, K., Ruiter, R. A. C., &amp; Verduyn, P. (2025). Individual differences in the prediction of mental health by smartphone and Instagram use: the moderating role of extraversion and neuroticism. </w:t>
      </w:r>
      <w:r w:rsidRPr="005A3C0A">
        <w:rPr>
          <w:i/>
          <w:iCs/>
        </w:rPr>
        <w:t>Behaviour &amp; Information Technology</w:t>
      </w:r>
      <w:r w:rsidRPr="005A3C0A">
        <w:t>, </w:t>
      </w:r>
      <w:r w:rsidRPr="005A3C0A">
        <w:rPr>
          <w:i/>
          <w:iCs/>
        </w:rPr>
        <w:t>44</w:t>
      </w:r>
      <w:r w:rsidRPr="005A3C0A">
        <w:t xml:space="preserve">(20), 5105–5121. </w:t>
      </w:r>
      <w:hyperlink r:id="rId10" w:history="1">
        <w:r w:rsidRPr="009D39DA">
          <w:rPr>
            <w:rStyle w:val="Hyperlink"/>
          </w:rPr>
          <w:t>https://doi.org/10.1080/0144929X.2025.2506661</w:t>
        </w:r>
      </w:hyperlink>
    </w:p>
    <w:p w14:paraId="0FF4E083" w14:textId="391E9DDF" w:rsidR="00254BEA" w:rsidRDefault="00254BEA" w:rsidP="00FD0D93">
      <w:pPr>
        <w:spacing w:line="360" w:lineRule="auto"/>
        <w:ind w:left="720" w:hanging="720"/>
      </w:pPr>
      <w:r w:rsidRPr="00254BEA">
        <w:t xml:space="preserve">John, O. P., Donahue, E. M., &amp; </w:t>
      </w:r>
      <w:proofErr w:type="spellStart"/>
      <w:r w:rsidRPr="00254BEA">
        <w:t>Kentle</w:t>
      </w:r>
      <w:proofErr w:type="spellEnd"/>
      <w:r w:rsidRPr="00254BEA">
        <w:t>, R. L. (1991). The Big Five Inventory--Versions 4a and 54. Berkeley, CA: University of California, Berkeley, Institute of Personality and Social Research.</w:t>
      </w:r>
    </w:p>
    <w:p w14:paraId="33BCCE14" w14:textId="27F2C3D6" w:rsidR="00303F80" w:rsidRDefault="00303F80" w:rsidP="00303F80">
      <w:pPr>
        <w:spacing w:line="360" w:lineRule="auto"/>
        <w:ind w:left="720" w:hanging="720"/>
      </w:pPr>
      <w:r w:rsidRPr="00303F80">
        <w:t>John, O. P., &amp; Srivastava, S. (1999). The Big Five Trait taxonomy: History, measurement, and theoretical perspectives. In L. A. Pervin &amp; O. P. John (Eds.), </w:t>
      </w:r>
      <w:r w:rsidRPr="00303F80">
        <w:rPr>
          <w:i/>
          <w:iCs/>
        </w:rPr>
        <w:t>Handbook of personality: Theory and research</w:t>
      </w:r>
      <w:r w:rsidRPr="00303F80">
        <w:t> (2nd ed., pp. 102–138). Guilford Press.</w:t>
      </w:r>
    </w:p>
    <w:p w14:paraId="5CE4258C" w14:textId="0890B6C9" w:rsidR="00802030" w:rsidRDefault="00802030" w:rsidP="00802030">
      <w:pPr>
        <w:spacing w:line="360" w:lineRule="auto"/>
        <w:ind w:left="720" w:hanging="720"/>
      </w:pPr>
      <w:r w:rsidRPr="00802030">
        <w:t>Parry, D. A.,</w:t>
      </w:r>
      <w:r w:rsidR="002B1573">
        <w:t xml:space="preserve"> &amp;</w:t>
      </w:r>
      <w:r w:rsidRPr="00802030">
        <w:t xml:space="preserve"> Sewall, C. J. R. (2021). </w:t>
      </w:r>
      <w:r w:rsidRPr="001C7EA9">
        <w:t xml:space="preserve">The role of depression in the discrepancy between estimated and actual smartphone use: A cubic response surface analysis. </w:t>
      </w:r>
      <w:r w:rsidRPr="001C7EA9">
        <w:rPr>
          <w:i/>
          <w:iCs/>
        </w:rPr>
        <w:lastRenderedPageBreak/>
        <w:t xml:space="preserve">Technology, Mind, and </w:t>
      </w:r>
      <w:proofErr w:type="spellStart"/>
      <w:r w:rsidRPr="001C7EA9">
        <w:rPr>
          <w:i/>
          <w:iCs/>
        </w:rPr>
        <w:t>Behavior</w:t>
      </w:r>
      <w:proofErr w:type="spellEnd"/>
      <w:r w:rsidRPr="001C7EA9">
        <w:rPr>
          <w:i/>
          <w:iCs/>
        </w:rPr>
        <w:t>, 2</w:t>
      </w:r>
      <w:r w:rsidRPr="00802030">
        <w:t>(2)</w:t>
      </w:r>
      <w:r w:rsidR="00BE235A">
        <w:t>,</w:t>
      </w:r>
      <w:r w:rsidR="002B1573">
        <w:t xml:space="preserve"> 178-186.</w:t>
      </w:r>
      <w:r w:rsidRPr="00802030">
        <w:t xml:space="preserve"> </w:t>
      </w:r>
      <w:hyperlink r:id="rId11" w:tgtFrame="_blank" w:tooltip="doi.org" w:history="1">
        <w:r w:rsidRPr="00802030">
          <w:rPr>
            <w:rStyle w:val="Hyperlink"/>
          </w:rPr>
          <w:t>https://doi.org/10.1037/tmb0000036</w:t>
        </w:r>
      </w:hyperlink>
    </w:p>
    <w:p w14:paraId="3B5365A5" w14:textId="6B4D7C1C" w:rsidR="009D39DA" w:rsidRDefault="009D39DA" w:rsidP="00FD0D93">
      <w:pPr>
        <w:spacing w:line="360" w:lineRule="auto"/>
        <w:ind w:left="720" w:hanging="720"/>
      </w:pPr>
      <w:r w:rsidRPr="009D39DA">
        <w:t xml:space="preserve">Sato, T. (2005). The Eysenck Personality Questionnaire Brief Version: Factor </w:t>
      </w:r>
      <w:r w:rsidR="00D72DCF">
        <w:t>s</w:t>
      </w:r>
      <w:r w:rsidRPr="009D39DA">
        <w:t xml:space="preserve">tructure and </w:t>
      </w:r>
      <w:r w:rsidR="00D72DCF">
        <w:t>r</w:t>
      </w:r>
      <w:r w:rsidRPr="009D39DA">
        <w:t>eliability. </w:t>
      </w:r>
      <w:r w:rsidRPr="009D39DA">
        <w:rPr>
          <w:i/>
          <w:iCs/>
        </w:rPr>
        <w:t>The Journal of Psychology</w:t>
      </w:r>
      <w:r w:rsidRPr="009D39DA">
        <w:t>, </w:t>
      </w:r>
      <w:r w:rsidRPr="009D39DA">
        <w:rPr>
          <w:i/>
          <w:iCs/>
        </w:rPr>
        <w:t>139</w:t>
      </w:r>
      <w:r w:rsidRPr="009D39DA">
        <w:t xml:space="preserve">(6), 545–552. </w:t>
      </w:r>
      <w:hyperlink r:id="rId12" w:history="1">
        <w:r w:rsidRPr="009D39DA">
          <w:rPr>
            <w:rStyle w:val="Hyperlink"/>
          </w:rPr>
          <w:t>https://doi.org/10.3200/JRLP.139.6.545-552</w:t>
        </w:r>
      </w:hyperlink>
    </w:p>
    <w:p w14:paraId="7D442718" w14:textId="7AE5E743" w:rsidR="001C360B" w:rsidRDefault="001C360B" w:rsidP="00FD0D93">
      <w:pPr>
        <w:spacing w:line="360" w:lineRule="auto"/>
        <w:ind w:left="720" w:hanging="720"/>
      </w:pPr>
      <w:r w:rsidRPr="001C360B">
        <w:t xml:space="preserve">Thorisdottir, I. E., </w:t>
      </w:r>
      <w:proofErr w:type="spellStart"/>
      <w:r w:rsidRPr="001C360B">
        <w:t>Sigurvinsdottir</w:t>
      </w:r>
      <w:proofErr w:type="spellEnd"/>
      <w:r w:rsidRPr="001C360B">
        <w:t xml:space="preserve">, R., Asgeirsdottir, B. B., </w:t>
      </w:r>
      <w:proofErr w:type="spellStart"/>
      <w:r w:rsidRPr="001C360B">
        <w:t>Allegrante</w:t>
      </w:r>
      <w:proofErr w:type="spellEnd"/>
      <w:r w:rsidRPr="001C360B">
        <w:t xml:space="preserve">, J. P., &amp; </w:t>
      </w:r>
      <w:proofErr w:type="spellStart"/>
      <w:r w:rsidRPr="001C360B">
        <w:t>Sigfusdottir</w:t>
      </w:r>
      <w:proofErr w:type="spellEnd"/>
      <w:r w:rsidRPr="001C360B">
        <w:t xml:space="preserve">, I. D. (2019). </w:t>
      </w:r>
      <w:r w:rsidRPr="002626BB">
        <w:t>Active and passive social media use and symptoms of anxiety and depressed mood among Icelandic adolescents.</w:t>
      </w:r>
      <w:r w:rsidRPr="001C360B">
        <w:t xml:space="preserve"> </w:t>
      </w:r>
      <w:r w:rsidRPr="002626BB">
        <w:rPr>
          <w:i/>
          <w:iCs/>
        </w:rPr>
        <w:t xml:space="preserve">Cyberpsychology, </w:t>
      </w:r>
      <w:proofErr w:type="spellStart"/>
      <w:r w:rsidRPr="002626BB">
        <w:rPr>
          <w:i/>
          <w:iCs/>
        </w:rPr>
        <w:t>Behavior</w:t>
      </w:r>
      <w:proofErr w:type="spellEnd"/>
      <w:r w:rsidRPr="002626BB">
        <w:rPr>
          <w:i/>
          <w:iCs/>
        </w:rPr>
        <w:t>, and Social Networking</w:t>
      </w:r>
      <w:r w:rsidRPr="002626BB">
        <w:t xml:space="preserve">, </w:t>
      </w:r>
      <w:r w:rsidRPr="002626BB">
        <w:rPr>
          <w:i/>
          <w:iCs/>
        </w:rPr>
        <w:t>22</w:t>
      </w:r>
      <w:r w:rsidRPr="001C360B">
        <w:t xml:space="preserve">(8), 535–542. </w:t>
      </w:r>
      <w:hyperlink r:id="rId13" w:tgtFrame="_blank" w:tooltip="doi.org" w:history="1">
        <w:r w:rsidRPr="001C360B">
          <w:rPr>
            <w:rStyle w:val="Hyperlink"/>
          </w:rPr>
          <w:t>https://doi.org/10.1089/cyber.2019.0079</w:t>
        </w:r>
      </w:hyperlink>
    </w:p>
    <w:p w14:paraId="269DA180" w14:textId="188B08C7" w:rsidR="00997F95" w:rsidRDefault="00997F95" w:rsidP="00FD0D93">
      <w:pPr>
        <w:spacing w:line="360" w:lineRule="auto"/>
        <w:ind w:left="720" w:hanging="720"/>
      </w:pPr>
      <w:r w:rsidRPr="00997F95">
        <w:t xml:space="preserve">Valkenburg, P. M., </w:t>
      </w:r>
      <w:proofErr w:type="spellStart"/>
      <w:r w:rsidRPr="00997F95">
        <w:t>Pouwels</w:t>
      </w:r>
      <w:proofErr w:type="spellEnd"/>
      <w:r w:rsidRPr="00997F95">
        <w:t xml:space="preserve">, J. L., </w:t>
      </w:r>
      <w:proofErr w:type="spellStart"/>
      <w:r w:rsidRPr="00997F95">
        <w:t>Beyens</w:t>
      </w:r>
      <w:proofErr w:type="spellEnd"/>
      <w:r w:rsidRPr="00997F95">
        <w:t xml:space="preserve">, I., van Driel, I. I., &amp; </w:t>
      </w:r>
      <w:proofErr w:type="spellStart"/>
      <w:r w:rsidRPr="00997F95">
        <w:t>Keijsers</w:t>
      </w:r>
      <w:proofErr w:type="spellEnd"/>
      <w:r w:rsidRPr="00997F95">
        <w:t xml:space="preserve">, L. (2021). </w:t>
      </w:r>
      <w:r w:rsidRPr="002626BB">
        <w:t>Adolescents’ social media experiences and their self</w:t>
      </w:r>
      <w:r w:rsidRPr="002626BB">
        <w:noBreakHyphen/>
        <w:t>esteem: A person</w:t>
      </w:r>
      <w:r w:rsidRPr="002626BB">
        <w:noBreakHyphen/>
        <w:t>specific susceptibility perspective</w:t>
      </w:r>
      <w:r w:rsidRPr="00997F95">
        <w:rPr>
          <w:i/>
          <w:iCs/>
        </w:rPr>
        <w:t>.</w:t>
      </w:r>
      <w:r w:rsidRPr="002626BB">
        <w:t xml:space="preserve"> </w:t>
      </w:r>
      <w:r w:rsidRPr="002626BB">
        <w:rPr>
          <w:i/>
          <w:iCs/>
        </w:rPr>
        <w:t xml:space="preserve">Technology, Mind, and </w:t>
      </w:r>
      <w:proofErr w:type="spellStart"/>
      <w:r w:rsidRPr="002626BB">
        <w:rPr>
          <w:i/>
          <w:iCs/>
        </w:rPr>
        <w:t>Behavior</w:t>
      </w:r>
      <w:proofErr w:type="spellEnd"/>
      <w:r w:rsidRPr="002626BB">
        <w:rPr>
          <w:i/>
          <w:iCs/>
        </w:rPr>
        <w:t>, 2</w:t>
      </w:r>
      <w:r w:rsidRPr="002626BB">
        <w:t>(2)</w:t>
      </w:r>
      <w:r w:rsidR="00BD75DB">
        <w:t xml:space="preserve">, </w:t>
      </w:r>
      <w:hyperlink r:id="rId14" w:tgtFrame="_blank" w:tooltip="doi.org" w:history="1">
        <w:r w:rsidRPr="00997F95">
          <w:rPr>
            <w:rStyle w:val="Hyperlink"/>
          </w:rPr>
          <w:t>https://doi.org/10.1037/tmb0000037</w:t>
        </w:r>
      </w:hyperlink>
    </w:p>
    <w:p w14:paraId="112630BB" w14:textId="1AD984CA" w:rsidR="008160B8" w:rsidRDefault="008160B8" w:rsidP="008160B8">
      <w:pPr>
        <w:spacing w:line="360" w:lineRule="auto"/>
        <w:ind w:left="720" w:hanging="720"/>
      </w:pPr>
      <w:r w:rsidRPr="008160B8">
        <w:t xml:space="preserve">Verduyn, P., Ybarra, O., </w:t>
      </w:r>
      <w:proofErr w:type="spellStart"/>
      <w:r w:rsidRPr="008160B8">
        <w:t>Résibois</w:t>
      </w:r>
      <w:proofErr w:type="spellEnd"/>
      <w:r w:rsidRPr="008160B8">
        <w:t>, M., Jonides, J., &amp; Kross, E. (2017).</w:t>
      </w:r>
      <w:r w:rsidRPr="001C7EA9">
        <w:t xml:space="preserve"> Do social network sites enhance or undermine subjective well-being? A critical review. </w:t>
      </w:r>
      <w:r w:rsidRPr="001C7EA9">
        <w:rPr>
          <w:i/>
          <w:iCs/>
        </w:rPr>
        <w:t>Social Issues and Policy Review, 11</w:t>
      </w:r>
      <w:r w:rsidRPr="008160B8">
        <w:t xml:space="preserve">(1), 274–302. </w:t>
      </w:r>
      <w:hyperlink r:id="rId15" w:tgtFrame="_blank" w:tooltip="doi.org" w:history="1">
        <w:r w:rsidRPr="008160B8">
          <w:rPr>
            <w:rStyle w:val="Hyperlink"/>
          </w:rPr>
          <w:t>https://doi.org/10.1111/sipr.12033</w:t>
        </w:r>
      </w:hyperlink>
    </w:p>
    <w:p w14:paraId="03C614BF" w14:textId="44A30D94" w:rsidR="00F40C45" w:rsidRDefault="00F40C45" w:rsidP="00FD0D93">
      <w:pPr>
        <w:spacing w:line="360" w:lineRule="auto"/>
        <w:ind w:left="720" w:hanging="720"/>
      </w:pPr>
      <w:r w:rsidRPr="00F40C45">
        <w:t xml:space="preserve">Weiß, M., Baumeister, H., </w:t>
      </w:r>
      <w:proofErr w:type="spellStart"/>
      <w:r w:rsidRPr="00F40C45">
        <w:t>Cohrdes</w:t>
      </w:r>
      <w:proofErr w:type="spellEnd"/>
      <w:r w:rsidRPr="00F40C45">
        <w:t xml:space="preserve">, C., Deckert, J., </w:t>
      </w:r>
      <w:proofErr w:type="spellStart"/>
      <w:r w:rsidRPr="00F40C45">
        <w:t>Gründahl</w:t>
      </w:r>
      <w:proofErr w:type="spellEnd"/>
      <w:r w:rsidRPr="00F40C45">
        <w:t xml:space="preserve">, M., Pryss, R., &amp; Hein, G. (2022). Extraversion moderates the relationship between social media use and depression. </w:t>
      </w:r>
      <w:r w:rsidRPr="00F40C45">
        <w:rPr>
          <w:i/>
          <w:iCs/>
        </w:rPr>
        <w:t>Journal of Affective Disorders Reports</w:t>
      </w:r>
      <w:r w:rsidRPr="00F40C45">
        <w:t xml:space="preserve">, </w:t>
      </w:r>
      <w:r w:rsidRPr="00F40C45">
        <w:rPr>
          <w:i/>
          <w:iCs/>
        </w:rPr>
        <w:t>8</w:t>
      </w:r>
      <w:r w:rsidRPr="00F40C45">
        <w:t xml:space="preserve">, Article 100343. </w:t>
      </w:r>
      <w:hyperlink r:id="rId16" w:history="1">
        <w:r w:rsidRPr="009D39DA">
          <w:rPr>
            <w:rStyle w:val="Hyperlink"/>
          </w:rPr>
          <w:t>https://doi.org/10.1016/j.jadr.2022.100343</w:t>
        </w:r>
      </w:hyperlink>
    </w:p>
    <w:p w14:paraId="4F5E5F9A" w14:textId="2913AC35" w:rsidR="00D67A3D" w:rsidRDefault="00254BEA" w:rsidP="00FD0D93">
      <w:pPr>
        <w:spacing w:line="360" w:lineRule="auto"/>
        <w:ind w:left="720" w:hanging="720"/>
      </w:pPr>
      <w:proofErr w:type="spellStart"/>
      <w:r w:rsidRPr="00254BEA">
        <w:t>Xanidis</w:t>
      </w:r>
      <w:proofErr w:type="spellEnd"/>
      <w:r w:rsidRPr="00254BEA">
        <w:t xml:space="preserve">, N., &amp; Brignell, C. M. (2016). The association between the use of social network sites, sleep quality and cognitive function during the day. </w:t>
      </w:r>
      <w:r w:rsidRPr="00C81B42">
        <w:rPr>
          <w:i/>
          <w:iCs/>
        </w:rPr>
        <w:t xml:space="preserve">Computers in Human </w:t>
      </w:r>
      <w:proofErr w:type="spellStart"/>
      <w:r w:rsidRPr="00C81B42">
        <w:rPr>
          <w:i/>
          <w:iCs/>
        </w:rPr>
        <w:t>Behavior</w:t>
      </w:r>
      <w:proofErr w:type="spellEnd"/>
      <w:r w:rsidRPr="00C81B42">
        <w:rPr>
          <w:i/>
          <w:iCs/>
        </w:rPr>
        <w:t>, 55</w:t>
      </w:r>
      <w:r w:rsidRPr="00254BEA">
        <w:t xml:space="preserve">(Part A), 121-126. </w:t>
      </w:r>
      <w:hyperlink r:id="rId17" w:history="1">
        <w:r w:rsidRPr="00BE06B6">
          <w:rPr>
            <w:rStyle w:val="Hyperlink"/>
          </w:rPr>
          <w:t>https://doi.org/10.1016/j.chb.2015.09.004</w:t>
        </w:r>
      </w:hyperlink>
    </w:p>
    <w:p w14:paraId="6E1F1899" w14:textId="77777777" w:rsidR="00F40C45" w:rsidRDefault="00F40C45" w:rsidP="00254BEA">
      <w:pPr>
        <w:ind w:firstLine="720"/>
      </w:pPr>
    </w:p>
    <w:p w14:paraId="71941778" w14:textId="5F3031E0" w:rsidR="003C4C23" w:rsidRPr="002A65C0" w:rsidRDefault="00A27A74" w:rsidP="0065571A">
      <w:pPr>
        <w:jc w:val="center"/>
      </w:pPr>
      <w:r>
        <w:br w:type="page"/>
      </w:r>
      <w:r w:rsidR="003C4C23" w:rsidRPr="000262B0">
        <w:rPr>
          <w:b/>
          <w:bCs/>
        </w:rPr>
        <w:lastRenderedPageBreak/>
        <w:t>Appendices</w:t>
      </w:r>
    </w:p>
    <w:p w14:paraId="1EE0E50B" w14:textId="0B46A209" w:rsidR="00AB336F" w:rsidRDefault="009C660B">
      <w:r>
        <w:t>Appendix A</w:t>
      </w:r>
    </w:p>
    <w:p w14:paraId="515C6D78" w14:textId="42E5948A" w:rsidR="00AB336F" w:rsidRPr="00AB336F" w:rsidRDefault="00AB336F" w:rsidP="00AB336F">
      <w:r w:rsidRPr="00AB336F">
        <w:rPr>
          <w:noProof/>
        </w:rPr>
        <w:drawing>
          <wp:inline distT="0" distB="0" distL="0" distR="0" wp14:anchorId="6BDB2662" wp14:editId="0EB7F959">
            <wp:extent cx="5727700" cy="876300"/>
            <wp:effectExtent l="0" t="0" r="6350" b="0"/>
            <wp:docPr id="397856876" name="Picture 6" descr="Black text on a white background&#10;&#10;Description automatically generated">
              <a:extLst xmlns:a="http://schemas.openxmlformats.org/drawingml/2006/main">
                <a:ext uri="{FF2B5EF4-FFF2-40B4-BE49-F238E27FC236}">
                  <a16:creationId xmlns:a16="http://schemas.microsoft.com/office/drawing/2014/main" id="{592C8E34-D4D3-40AE-A01C-4B642AADCF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876300"/>
                    </a:xfrm>
                    <a:prstGeom prst="rect">
                      <a:avLst/>
                    </a:prstGeom>
                    <a:noFill/>
                    <a:ln>
                      <a:noFill/>
                    </a:ln>
                  </pic:spPr>
                </pic:pic>
              </a:graphicData>
            </a:graphic>
          </wp:inline>
        </w:drawing>
      </w:r>
    </w:p>
    <w:p w14:paraId="61E075C6" w14:textId="77777777" w:rsidR="00AB336F" w:rsidRPr="00AB336F" w:rsidRDefault="00AB336F" w:rsidP="00AB336F">
      <w:pPr>
        <w:rPr>
          <w:u w:val="single"/>
        </w:rPr>
      </w:pPr>
    </w:p>
    <w:p w14:paraId="7B131D52" w14:textId="77777777" w:rsidR="00AB336F" w:rsidRPr="00AB336F" w:rsidRDefault="00AB336F" w:rsidP="00AB336F">
      <w:r w:rsidRPr="00AB336F">
        <w:rPr>
          <w:b/>
          <w:bCs/>
          <w:u w:val="single"/>
        </w:rPr>
        <w:t>Study Information Sheet </w:t>
      </w:r>
    </w:p>
    <w:p w14:paraId="2758BE50" w14:textId="77777777" w:rsidR="00AB336F" w:rsidRPr="00AB336F" w:rsidRDefault="00AB336F" w:rsidP="00AB336F"/>
    <w:p w14:paraId="1289CFB8" w14:textId="77777777" w:rsidR="00AB336F" w:rsidRPr="00AB336F" w:rsidRDefault="00AB336F" w:rsidP="00AB336F">
      <w:r w:rsidRPr="00AB336F">
        <w:t>This document provides key information regarding the study and provides details about what will be expected of you as a participant. Therefore, please read this information carefully before providing consent to take part.</w:t>
      </w:r>
      <w:r w:rsidRPr="00AB336F">
        <w:br/>
      </w:r>
      <w:r w:rsidRPr="00AB336F">
        <w:br/>
        <w:t>The purpose of this study is to explore the effect of the personality trait of extraversion on social media use.</w:t>
      </w:r>
      <w:r w:rsidRPr="00AB336F">
        <w:br/>
      </w:r>
      <w:r w:rsidRPr="00AB336F">
        <w:br/>
        <w:t>During this study you will be required to do the following:</w:t>
      </w:r>
    </w:p>
    <w:p w14:paraId="4BF2725A" w14:textId="77777777" w:rsidR="00AB336F" w:rsidRPr="00AB336F" w:rsidRDefault="00AB336F" w:rsidP="00AB336F">
      <w:pPr>
        <w:numPr>
          <w:ilvl w:val="0"/>
          <w:numId w:val="1"/>
        </w:numPr>
      </w:pPr>
      <w:r w:rsidRPr="00AB336F">
        <w:t>Fill in your demographic information of age and gender.</w:t>
      </w:r>
    </w:p>
    <w:p w14:paraId="2F19BC7D" w14:textId="77777777" w:rsidR="00AB336F" w:rsidRPr="00AB336F" w:rsidRDefault="00AB336F" w:rsidP="00AB336F">
      <w:pPr>
        <w:numPr>
          <w:ilvl w:val="0"/>
          <w:numId w:val="1"/>
        </w:numPr>
      </w:pPr>
      <w:r w:rsidRPr="00AB336F">
        <w:t>Complete the Extraversion sub-scale of the Big Five Inventory (John et al., 1991).</w:t>
      </w:r>
    </w:p>
    <w:p w14:paraId="0960E06E" w14:textId="77777777" w:rsidR="00AB336F" w:rsidRPr="00AB336F" w:rsidRDefault="00AB336F" w:rsidP="00AB336F">
      <w:pPr>
        <w:numPr>
          <w:ilvl w:val="1"/>
          <w:numId w:val="1"/>
        </w:numPr>
      </w:pPr>
      <w:r w:rsidRPr="00AB336F">
        <w:t>This is an eight-item questionnaire designed to assess the personality trait of extraversion.</w:t>
      </w:r>
    </w:p>
    <w:p w14:paraId="648E8758" w14:textId="77777777" w:rsidR="00AB336F" w:rsidRPr="00AB336F" w:rsidRDefault="00AB336F" w:rsidP="00AB336F">
      <w:pPr>
        <w:numPr>
          <w:ilvl w:val="1"/>
          <w:numId w:val="1"/>
        </w:numPr>
      </w:pPr>
      <w:r w:rsidRPr="00AB336F">
        <w:t>Each item has a five-point response option ranging from Disagree strongly to Agree strongly.</w:t>
      </w:r>
    </w:p>
    <w:p w14:paraId="4AEB1B54" w14:textId="77777777" w:rsidR="00AB336F" w:rsidRPr="00AB336F" w:rsidRDefault="00AB336F" w:rsidP="00AB336F">
      <w:pPr>
        <w:numPr>
          <w:ilvl w:val="1"/>
          <w:numId w:val="1"/>
        </w:numPr>
      </w:pPr>
      <w:r w:rsidRPr="00AB336F">
        <w:t>You should choose which response option best describes your thoughts/feelings in relation to each of the statements presented.</w:t>
      </w:r>
    </w:p>
    <w:p w14:paraId="38842F9F" w14:textId="77777777" w:rsidR="00AB336F" w:rsidRPr="00AB336F" w:rsidRDefault="00AB336F" w:rsidP="00AB336F">
      <w:pPr>
        <w:numPr>
          <w:ilvl w:val="1"/>
          <w:numId w:val="1"/>
        </w:numPr>
      </w:pPr>
      <w:r w:rsidRPr="00AB336F">
        <w:t>Further instructions on how to complete this questionnaire will be presented at the top of the page.</w:t>
      </w:r>
    </w:p>
    <w:p w14:paraId="4223B2E4" w14:textId="77777777" w:rsidR="00AB336F" w:rsidRPr="00AB336F" w:rsidRDefault="00AB336F" w:rsidP="00AB336F">
      <w:pPr>
        <w:numPr>
          <w:ilvl w:val="0"/>
          <w:numId w:val="1"/>
        </w:numPr>
      </w:pPr>
      <w:r w:rsidRPr="00AB336F">
        <w:t>You will also be required to complete a questionnaire that aims to assess your level of social media use. </w:t>
      </w:r>
    </w:p>
    <w:p w14:paraId="6E929D48" w14:textId="77777777" w:rsidR="00AB336F" w:rsidRPr="00AB336F" w:rsidRDefault="00AB336F" w:rsidP="00AB336F">
      <w:pPr>
        <w:numPr>
          <w:ilvl w:val="1"/>
          <w:numId w:val="1"/>
        </w:numPr>
      </w:pPr>
      <w:r w:rsidRPr="00AB336F">
        <w:t xml:space="preserve">This is a nine-item </w:t>
      </w:r>
      <w:proofErr w:type="gramStart"/>
      <w:r w:rsidRPr="00AB336F">
        <w:t>questionnaire</w:t>
      </w:r>
      <w:proofErr w:type="gramEnd"/>
      <w:r w:rsidRPr="00AB336F">
        <w:t xml:space="preserve"> and each item has a five-point response option ranging from Never to Always.</w:t>
      </w:r>
    </w:p>
    <w:p w14:paraId="09A8C5CD" w14:textId="77777777" w:rsidR="00AB336F" w:rsidRPr="00AB336F" w:rsidRDefault="00AB336F" w:rsidP="00AB336F">
      <w:pPr>
        <w:numPr>
          <w:ilvl w:val="0"/>
          <w:numId w:val="1"/>
        </w:numPr>
      </w:pPr>
      <w:r w:rsidRPr="00AB336F">
        <w:t>At the end of the study, you will be provided with the study debrief.</w:t>
      </w:r>
    </w:p>
    <w:p w14:paraId="2AB8F9A7" w14:textId="77777777" w:rsidR="00AB336F" w:rsidRPr="00AB336F" w:rsidRDefault="00AB336F" w:rsidP="00AB336F">
      <w:r w:rsidRPr="00AB336F">
        <w:lastRenderedPageBreak/>
        <w:br/>
        <w:t>If you have any questions or concerns about this study, please contact the research supervisor Stacey Coleman on stacey.coleman@uwtsd.ac.uk</w:t>
      </w:r>
      <w:r w:rsidRPr="00AB336F">
        <w:br/>
      </w:r>
      <w:r w:rsidRPr="00AB336F">
        <w:br/>
        <w:t xml:space="preserve">You can download a copy of this information sheet for your records here: </w:t>
      </w:r>
      <w:hyperlink r:id="rId19" w:tgtFrame="_blank" w:history="1">
        <w:r w:rsidRPr="00AB336F">
          <w:rPr>
            <w:rStyle w:val="Hyperlink"/>
          </w:rPr>
          <w:t>Information Sheet</w:t>
        </w:r>
      </w:hyperlink>
    </w:p>
    <w:p w14:paraId="154E4DA4" w14:textId="77777777" w:rsidR="00AB336F" w:rsidRPr="00AB336F" w:rsidRDefault="00AB336F" w:rsidP="00AB336F"/>
    <w:p w14:paraId="78055B79" w14:textId="77777777" w:rsidR="00AB336F" w:rsidRPr="00AB336F" w:rsidRDefault="00AB336F" w:rsidP="00AB336F">
      <w:r w:rsidRPr="00AB336F">
        <w:t xml:space="preserve">If you feel you want to withdraw your participation from the study, you can do so at any time by closing the browser on your device. If you withdraw, your data will be deleted and not used as partial data will not be analysed. </w:t>
      </w:r>
    </w:p>
    <w:p w14:paraId="00933B6E" w14:textId="77777777" w:rsidR="00AB336F" w:rsidRPr="00AB336F" w:rsidRDefault="00AB336F" w:rsidP="00AB336F">
      <w:r w:rsidRPr="00AB336F">
        <w:t xml:space="preserve">As this study involves the completion of an extraversion questionnaire, if you feel you would not be comfortable answering questions about your extraversion levels, then you are advised not to take part in this study. </w:t>
      </w:r>
    </w:p>
    <w:p w14:paraId="2B5B91DA" w14:textId="77777777" w:rsidR="00AB336F" w:rsidRPr="00AB336F" w:rsidRDefault="00AB336F" w:rsidP="00AB336F">
      <w:r w:rsidRPr="00AB336F">
        <w:t>If you are happy to take part in this study, please select below to continue to the consent form.</w:t>
      </w:r>
    </w:p>
    <w:p w14:paraId="78879025" w14:textId="77777777" w:rsidR="00AB336F" w:rsidRPr="00AB336F" w:rsidRDefault="00AB336F"/>
    <w:p w14:paraId="3AA9BE3B" w14:textId="77777777" w:rsidR="00FA1B67" w:rsidRDefault="00FA1B67">
      <w:r>
        <w:br w:type="page"/>
      </w:r>
    </w:p>
    <w:p w14:paraId="72B21387" w14:textId="7EEE7B10" w:rsidR="00F37522" w:rsidRPr="00F37522" w:rsidRDefault="009C660B" w:rsidP="00F37522">
      <w:r>
        <w:lastRenderedPageBreak/>
        <w:t>Appendix B</w:t>
      </w:r>
    </w:p>
    <w:p w14:paraId="10927992" w14:textId="37B3402F" w:rsidR="00F37522" w:rsidRPr="00F37522" w:rsidRDefault="00F37522" w:rsidP="00F37522">
      <w:pPr>
        <w:rPr>
          <w:b/>
          <w:bCs/>
        </w:rPr>
      </w:pPr>
      <w:r w:rsidRPr="00F37522">
        <w:rPr>
          <w:b/>
          <w:bCs/>
        </w:rPr>
        <w:t>The Big Five Inventory (BFI; John &amp; Srivastava, 1999)</w:t>
      </w:r>
    </w:p>
    <w:p w14:paraId="5E4E9B7F" w14:textId="77777777" w:rsidR="00F37522" w:rsidRPr="00F37522" w:rsidRDefault="00F37522" w:rsidP="00F37522"/>
    <w:p w14:paraId="08B03F97" w14:textId="77777777" w:rsidR="00F37522" w:rsidRPr="00F37522" w:rsidRDefault="00F37522" w:rsidP="00F37522">
      <w:r w:rsidRPr="00F37522">
        <w:t xml:space="preserve">Here are </w:t>
      </w:r>
      <w:proofErr w:type="gramStart"/>
      <w:r w:rsidRPr="00F37522">
        <w:t>a number of</w:t>
      </w:r>
      <w:proofErr w:type="gramEnd"/>
      <w:r w:rsidRPr="00F37522">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6C843F45" w14:textId="77777777" w:rsidR="00F37522" w:rsidRPr="00F37522" w:rsidRDefault="00F37522" w:rsidP="00F3752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F37522" w:rsidRPr="00F37522" w14:paraId="6C842431" w14:textId="77777777">
        <w:tc>
          <w:tcPr>
            <w:tcW w:w="1803" w:type="dxa"/>
          </w:tcPr>
          <w:p w14:paraId="287C3BD8" w14:textId="77777777" w:rsidR="00F37522" w:rsidRPr="00F37522" w:rsidRDefault="00F37522" w:rsidP="00F37522">
            <w:pPr>
              <w:spacing w:after="160" w:line="278" w:lineRule="auto"/>
            </w:pPr>
            <w:r w:rsidRPr="00F37522">
              <w:t>Disagree strongly</w:t>
            </w:r>
          </w:p>
          <w:p w14:paraId="41109806" w14:textId="77777777" w:rsidR="00F37522" w:rsidRPr="00F37522" w:rsidRDefault="00F37522" w:rsidP="00F37522">
            <w:pPr>
              <w:spacing w:after="160" w:line="278" w:lineRule="auto"/>
            </w:pPr>
          </w:p>
          <w:p w14:paraId="34A4EDC1" w14:textId="77777777" w:rsidR="00F37522" w:rsidRPr="00F37522" w:rsidRDefault="00F37522" w:rsidP="00F37522">
            <w:pPr>
              <w:spacing w:after="160" w:line="278" w:lineRule="auto"/>
            </w:pPr>
            <w:r w:rsidRPr="00F37522">
              <w:t>1</w:t>
            </w:r>
          </w:p>
        </w:tc>
        <w:tc>
          <w:tcPr>
            <w:tcW w:w="1803" w:type="dxa"/>
          </w:tcPr>
          <w:p w14:paraId="3641DB35" w14:textId="77777777" w:rsidR="00F37522" w:rsidRPr="00F37522" w:rsidRDefault="00F37522" w:rsidP="00F37522">
            <w:pPr>
              <w:spacing w:after="160" w:line="278" w:lineRule="auto"/>
            </w:pPr>
            <w:r w:rsidRPr="00F37522">
              <w:t>Disagree</w:t>
            </w:r>
          </w:p>
          <w:p w14:paraId="17834EC8" w14:textId="77777777" w:rsidR="00F37522" w:rsidRPr="00F37522" w:rsidRDefault="00F37522" w:rsidP="00F37522">
            <w:pPr>
              <w:spacing w:after="160" w:line="278" w:lineRule="auto"/>
            </w:pPr>
          </w:p>
          <w:p w14:paraId="23720FEC" w14:textId="77777777" w:rsidR="00F37522" w:rsidRPr="00F37522" w:rsidRDefault="00F37522" w:rsidP="00F37522">
            <w:pPr>
              <w:spacing w:after="160" w:line="278" w:lineRule="auto"/>
            </w:pPr>
          </w:p>
          <w:p w14:paraId="69D98C3A" w14:textId="77777777" w:rsidR="00F37522" w:rsidRPr="00F37522" w:rsidRDefault="00F37522" w:rsidP="00F37522">
            <w:pPr>
              <w:spacing w:after="160" w:line="278" w:lineRule="auto"/>
            </w:pPr>
            <w:r w:rsidRPr="00F37522">
              <w:t>2</w:t>
            </w:r>
          </w:p>
        </w:tc>
        <w:tc>
          <w:tcPr>
            <w:tcW w:w="1803" w:type="dxa"/>
          </w:tcPr>
          <w:p w14:paraId="59E56F73" w14:textId="77777777" w:rsidR="00F37522" w:rsidRPr="00F37522" w:rsidRDefault="00F37522" w:rsidP="00F37522">
            <w:pPr>
              <w:spacing w:after="160" w:line="278" w:lineRule="auto"/>
            </w:pPr>
            <w:r w:rsidRPr="00F37522">
              <w:t>Neither agree nor disagree</w:t>
            </w:r>
          </w:p>
          <w:p w14:paraId="51F17B93" w14:textId="77777777" w:rsidR="00F37522" w:rsidRPr="00F37522" w:rsidRDefault="00F37522" w:rsidP="00F37522">
            <w:pPr>
              <w:spacing w:after="160" w:line="278" w:lineRule="auto"/>
            </w:pPr>
          </w:p>
          <w:p w14:paraId="381E865A" w14:textId="77777777" w:rsidR="00F37522" w:rsidRPr="00F37522" w:rsidRDefault="00F37522" w:rsidP="00F37522">
            <w:pPr>
              <w:spacing w:after="160" w:line="278" w:lineRule="auto"/>
            </w:pPr>
            <w:r w:rsidRPr="00F37522">
              <w:t>3</w:t>
            </w:r>
          </w:p>
        </w:tc>
        <w:tc>
          <w:tcPr>
            <w:tcW w:w="1803" w:type="dxa"/>
          </w:tcPr>
          <w:p w14:paraId="0614FD45" w14:textId="77777777" w:rsidR="00F37522" w:rsidRPr="00F37522" w:rsidRDefault="00F37522" w:rsidP="00F37522">
            <w:pPr>
              <w:spacing w:after="160" w:line="278" w:lineRule="auto"/>
            </w:pPr>
            <w:r w:rsidRPr="00F37522">
              <w:t>Agree</w:t>
            </w:r>
          </w:p>
          <w:p w14:paraId="6E44F9FC" w14:textId="77777777" w:rsidR="00F37522" w:rsidRPr="00F37522" w:rsidRDefault="00F37522" w:rsidP="00F37522">
            <w:pPr>
              <w:spacing w:after="160" w:line="278" w:lineRule="auto"/>
            </w:pPr>
          </w:p>
          <w:p w14:paraId="6737220B" w14:textId="77777777" w:rsidR="00F37522" w:rsidRPr="00F37522" w:rsidRDefault="00F37522" w:rsidP="00F37522">
            <w:pPr>
              <w:spacing w:after="160" w:line="278" w:lineRule="auto"/>
            </w:pPr>
          </w:p>
          <w:p w14:paraId="4921F69B" w14:textId="77777777" w:rsidR="00F37522" w:rsidRPr="00F37522" w:rsidRDefault="00F37522" w:rsidP="00F37522">
            <w:pPr>
              <w:spacing w:after="160" w:line="278" w:lineRule="auto"/>
            </w:pPr>
            <w:r w:rsidRPr="00F37522">
              <w:t>4</w:t>
            </w:r>
          </w:p>
        </w:tc>
        <w:tc>
          <w:tcPr>
            <w:tcW w:w="1804" w:type="dxa"/>
          </w:tcPr>
          <w:p w14:paraId="36FE86C1" w14:textId="77777777" w:rsidR="00F37522" w:rsidRPr="00F37522" w:rsidRDefault="00F37522" w:rsidP="00F37522">
            <w:pPr>
              <w:spacing w:after="160" w:line="278" w:lineRule="auto"/>
            </w:pPr>
            <w:r w:rsidRPr="00F37522">
              <w:t>Agree strongly</w:t>
            </w:r>
          </w:p>
          <w:p w14:paraId="5D8469E9" w14:textId="77777777" w:rsidR="00F37522" w:rsidRPr="00F37522" w:rsidRDefault="00F37522" w:rsidP="00F37522">
            <w:pPr>
              <w:spacing w:after="160" w:line="278" w:lineRule="auto"/>
            </w:pPr>
          </w:p>
          <w:p w14:paraId="3BDFFAA5" w14:textId="77777777" w:rsidR="00F37522" w:rsidRPr="00F37522" w:rsidRDefault="00F37522" w:rsidP="00F37522">
            <w:pPr>
              <w:spacing w:after="160" w:line="278" w:lineRule="auto"/>
            </w:pPr>
          </w:p>
          <w:p w14:paraId="1A9F4E1B" w14:textId="77777777" w:rsidR="00F37522" w:rsidRPr="00F37522" w:rsidRDefault="00F37522" w:rsidP="00F37522">
            <w:pPr>
              <w:spacing w:after="160" w:line="278" w:lineRule="auto"/>
            </w:pPr>
            <w:r w:rsidRPr="00F37522">
              <w:t>5</w:t>
            </w:r>
          </w:p>
        </w:tc>
      </w:tr>
    </w:tbl>
    <w:p w14:paraId="246D6975" w14:textId="77777777" w:rsidR="00F37522" w:rsidRPr="00F37522" w:rsidRDefault="00F37522" w:rsidP="00F37522"/>
    <w:p w14:paraId="14737883" w14:textId="77777777" w:rsidR="00F37522" w:rsidRPr="00F37522" w:rsidRDefault="00F37522" w:rsidP="00F37522"/>
    <w:p w14:paraId="2CE2E640" w14:textId="77777777" w:rsidR="00F37522" w:rsidRPr="00F37522" w:rsidRDefault="00F37522" w:rsidP="00F37522">
      <w:r w:rsidRPr="00F37522">
        <w:t>I see Myself as Someone Who...</w:t>
      </w:r>
    </w:p>
    <w:p w14:paraId="17A7E29E" w14:textId="77777777" w:rsidR="00F37522" w:rsidRPr="00F37522" w:rsidRDefault="00F37522" w:rsidP="00F37522"/>
    <w:p w14:paraId="1EAD982C" w14:textId="77777777" w:rsidR="00F37522" w:rsidRPr="00F37522" w:rsidRDefault="00F37522" w:rsidP="00F37522">
      <w:r w:rsidRPr="00F37522">
        <w:t>_____ 1. Is talkative</w:t>
      </w:r>
    </w:p>
    <w:p w14:paraId="04B3A27C" w14:textId="77777777" w:rsidR="00F37522" w:rsidRPr="00F37522" w:rsidRDefault="00F37522" w:rsidP="00F37522"/>
    <w:p w14:paraId="7A6D21FF" w14:textId="77777777" w:rsidR="00F37522" w:rsidRPr="00F37522" w:rsidRDefault="00F37522" w:rsidP="00F37522">
      <w:r w:rsidRPr="00F37522">
        <w:t>_____ 2. Is reserved</w:t>
      </w:r>
    </w:p>
    <w:p w14:paraId="47BE2142" w14:textId="77777777" w:rsidR="00F37522" w:rsidRPr="00F37522" w:rsidRDefault="00F37522" w:rsidP="00F37522"/>
    <w:p w14:paraId="640EB0EC" w14:textId="77777777" w:rsidR="00F37522" w:rsidRPr="00F37522" w:rsidRDefault="00F37522" w:rsidP="00F37522">
      <w:r w:rsidRPr="00F37522">
        <w:t>_____ 3. Is full of energy</w:t>
      </w:r>
    </w:p>
    <w:p w14:paraId="22A646AC" w14:textId="77777777" w:rsidR="00F37522" w:rsidRPr="00F37522" w:rsidRDefault="00F37522" w:rsidP="00F37522"/>
    <w:p w14:paraId="5FF1EE67" w14:textId="77777777" w:rsidR="00F37522" w:rsidRPr="00F37522" w:rsidRDefault="00F37522" w:rsidP="00F37522">
      <w:r w:rsidRPr="00F37522">
        <w:t>_____ 4. Generates a lot of enthusiasm</w:t>
      </w:r>
    </w:p>
    <w:p w14:paraId="5F53CEEA" w14:textId="77777777" w:rsidR="00F37522" w:rsidRPr="00F37522" w:rsidRDefault="00F37522" w:rsidP="00F37522"/>
    <w:p w14:paraId="2D35DD9F" w14:textId="77777777" w:rsidR="00F37522" w:rsidRPr="00F37522" w:rsidRDefault="00F37522" w:rsidP="00F37522">
      <w:r w:rsidRPr="00F37522">
        <w:t>_____ 5. Tends to be quiet</w:t>
      </w:r>
    </w:p>
    <w:p w14:paraId="0683E4D9" w14:textId="77777777" w:rsidR="00F37522" w:rsidRPr="00F37522" w:rsidRDefault="00F37522" w:rsidP="00F37522"/>
    <w:p w14:paraId="0CEF0245" w14:textId="77777777" w:rsidR="00F37522" w:rsidRPr="00F37522" w:rsidRDefault="00F37522" w:rsidP="00F37522">
      <w:r w:rsidRPr="00F37522">
        <w:t>_____ 6. Has an assertive personality</w:t>
      </w:r>
    </w:p>
    <w:p w14:paraId="4836D5B3" w14:textId="77777777" w:rsidR="00F37522" w:rsidRPr="00F37522" w:rsidRDefault="00F37522" w:rsidP="00F37522"/>
    <w:p w14:paraId="7AB11C8D" w14:textId="77777777" w:rsidR="00F37522" w:rsidRPr="00F37522" w:rsidRDefault="00F37522" w:rsidP="00F37522">
      <w:r w:rsidRPr="00F37522">
        <w:t>_____ 7. Is sometimes shy, inhibited</w:t>
      </w:r>
    </w:p>
    <w:p w14:paraId="77A135F8" w14:textId="77777777" w:rsidR="00F37522" w:rsidRPr="00F37522" w:rsidRDefault="00F37522" w:rsidP="00F37522"/>
    <w:p w14:paraId="7EA068E5" w14:textId="77777777" w:rsidR="00F37522" w:rsidRPr="00F37522" w:rsidRDefault="00F37522" w:rsidP="00F37522">
      <w:r w:rsidRPr="00F37522">
        <w:t>_____ 8. Is outgoing, sociable</w:t>
      </w:r>
    </w:p>
    <w:p w14:paraId="6AE5187E" w14:textId="77777777" w:rsidR="00F37522" w:rsidRPr="00F37522" w:rsidRDefault="00F37522" w:rsidP="00F37522"/>
    <w:p w14:paraId="71E98AFD" w14:textId="77777777" w:rsidR="00F37522" w:rsidRPr="00F37522" w:rsidRDefault="00F37522" w:rsidP="00F37522">
      <w:r w:rsidRPr="00F37522">
        <w:t>Scoring information:</w:t>
      </w:r>
    </w:p>
    <w:p w14:paraId="2785F76F" w14:textId="77777777" w:rsidR="00F37522" w:rsidRPr="00F37522" w:rsidRDefault="00F37522" w:rsidP="00F37522">
      <w:r w:rsidRPr="00F37522">
        <w:t>R denotes reverse scored items</w:t>
      </w:r>
    </w:p>
    <w:p w14:paraId="597229FA" w14:textId="77777777" w:rsidR="00F37522" w:rsidRPr="00F37522" w:rsidRDefault="00F37522" w:rsidP="00F37522">
      <w:r w:rsidRPr="00F37522">
        <w:t>1 + 2R + 3 + 4 + 5R + 6 + 7R + 8</w:t>
      </w:r>
    </w:p>
    <w:p w14:paraId="2BC42CAB" w14:textId="77777777" w:rsidR="00487629" w:rsidRDefault="00487629">
      <w:r>
        <w:br w:type="page"/>
      </w:r>
    </w:p>
    <w:p w14:paraId="30989215" w14:textId="1E812DE5" w:rsidR="00AF183D" w:rsidRDefault="009C660B">
      <w:r>
        <w:lastRenderedPageBreak/>
        <w:t>Appendix C</w:t>
      </w:r>
    </w:p>
    <w:p w14:paraId="5DAC0E26" w14:textId="77777777" w:rsidR="00D12CDA" w:rsidRPr="00D12CDA" w:rsidRDefault="00D12CDA" w:rsidP="00D12CDA">
      <w:pPr>
        <w:rPr>
          <w:b/>
          <w:lang w:val="en-US"/>
        </w:rPr>
      </w:pPr>
      <w:r w:rsidRPr="00D12CDA">
        <w:rPr>
          <w:b/>
          <w:bCs/>
          <w:lang w:val="en-US"/>
        </w:rPr>
        <w:t>Social Media Use Questionnaire</w:t>
      </w:r>
      <w:r w:rsidRPr="00D12CDA">
        <w:rPr>
          <w:b/>
          <w:lang w:val="en-US"/>
        </w:rPr>
        <w:t xml:space="preserve"> (SMUQ; </w:t>
      </w:r>
      <w:proofErr w:type="spellStart"/>
      <w:r w:rsidRPr="00D12CDA">
        <w:rPr>
          <w:b/>
          <w:lang w:val="en-US"/>
        </w:rPr>
        <w:t>Xanidis</w:t>
      </w:r>
      <w:proofErr w:type="spellEnd"/>
      <w:r w:rsidRPr="00D12CDA">
        <w:rPr>
          <w:b/>
          <w:lang w:val="en-US"/>
        </w:rPr>
        <w:t xml:space="preserve"> &amp; Brignell, 2015) </w:t>
      </w:r>
      <w:r w:rsidRPr="00D12CDA">
        <w:rPr>
          <w:b/>
          <w:bCs/>
          <w:lang w:val="en-US"/>
        </w:rPr>
        <w:t>final items</w:t>
      </w:r>
      <w:r w:rsidRPr="00D12CDA">
        <w:rPr>
          <w:b/>
          <w:lang w:val="en-US"/>
        </w:rPr>
        <w:t xml:space="preserve"> after Principal Component Analysis</w:t>
      </w:r>
    </w:p>
    <w:tbl>
      <w:tblPr>
        <w:tblW w:w="10080" w:type="dxa"/>
        <w:tblLayout w:type="fixed"/>
        <w:tblLook w:val="04A0" w:firstRow="1" w:lastRow="0" w:firstColumn="1" w:lastColumn="0" w:noHBand="0" w:noVBand="1"/>
      </w:tblPr>
      <w:tblGrid>
        <w:gridCol w:w="2834"/>
        <w:gridCol w:w="1134"/>
        <w:gridCol w:w="1276"/>
        <w:gridCol w:w="1701"/>
        <w:gridCol w:w="1134"/>
        <w:gridCol w:w="2001"/>
      </w:tblGrid>
      <w:tr w:rsidR="00D12CDA" w:rsidRPr="00D12CDA" w14:paraId="02AD1F25" w14:textId="77777777">
        <w:tc>
          <w:tcPr>
            <w:tcW w:w="2835" w:type="dxa"/>
          </w:tcPr>
          <w:p w14:paraId="2CA7BF9E" w14:textId="77777777" w:rsidR="00D12CDA" w:rsidRPr="00D12CDA" w:rsidRDefault="00D12CDA" w:rsidP="00D12CDA">
            <w:pPr>
              <w:rPr>
                <w:lang w:val="en-US"/>
              </w:rPr>
            </w:pPr>
          </w:p>
        </w:tc>
        <w:tc>
          <w:tcPr>
            <w:tcW w:w="1134" w:type="dxa"/>
            <w:hideMark/>
          </w:tcPr>
          <w:p w14:paraId="3A6ED4E2" w14:textId="77777777" w:rsidR="00D12CDA" w:rsidRPr="00D12CDA" w:rsidRDefault="00D12CDA" w:rsidP="00D12CDA">
            <w:pPr>
              <w:rPr>
                <w:b/>
                <w:lang w:val="en-US"/>
              </w:rPr>
            </w:pPr>
            <w:r w:rsidRPr="00D12CDA">
              <w:rPr>
                <w:b/>
                <w:lang w:val="en-US"/>
              </w:rPr>
              <w:t>Never</w:t>
            </w:r>
          </w:p>
        </w:tc>
        <w:tc>
          <w:tcPr>
            <w:tcW w:w="1276" w:type="dxa"/>
            <w:hideMark/>
          </w:tcPr>
          <w:p w14:paraId="48E9BCB1" w14:textId="77777777" w:rsidR="00D12CDA" w:rsidRPr="00D12CDA" w:rsidRDefault="00D12CDA" w:rsidP="00D12CDA">
            <w:pPr>
              <w:rPr>
                <w:b/>
                <w:lang w:val="en-US"/>
              </w:rPr>
            </w:pPr>
            <w:r w:rsidRPr="00D12CDA">
              <w:rPr>
                <w:b/>
                <w:lang w:val="en-US"/>
              </w:rPr>
              <w:t>Rarely</w:t>
            </w:r>
          </w:p>
        </w:tc>
        <w:tc>
          <w:tcPr>
            <w:tcW w:w="1701" w:type="dxa"/>
            <w:hideMark/>
          </w:tcPr>
          <w:p w14:paraId="49F89CEE" w14:textId="77777777" w:rsidR="00D12CDA" w:rsidRPr="00D12CDA" w:rsidRDefault="00D12CDA" w:rsidP="00D12CDA">
            <w:pPr>
              <w:rPr>
                <w:b/>
                <w:lang w:val="en-US"/>
              </w:rPr>
            </w:pPr>
            <w:r w:rsidRPr="00D12CDA">
              <w:rPr>
                <w:b/>
                <w:lang w:val="en-US"/>
              </w:rPr>
              <w:t>Sometimes</w:t>
            </w:r>
          </w:p>
        </w:tc>
        <w:tc>
          <w:tcPr>
            <w:tcW w:w="1134" w:type="dxa"/>
            <w:hideMark/>
          </w:tcPr>
          <w:p w14:paraId="61A92D00" w14:textId="77777777" w:rsidR="00D12CDA" w:rsidRPr="00D12CDA" w:rsidRDefault="00D12CDA" w:rsidP="00D12CDA">
            <w:pPr>
              <w:rPr>
                <w:b/>
                <w:lang w:val="en-US"/>
              </w:rPr>
            </w:pPr>
            <w:r w:rsidRPr="00D12CDA">
              <w:rPr>
                <w:b/>
                <w:lang w:val="en-US"/>
              </w:rPr>
              <w:t>Often</w:t>
            </w:r>
          </w:p>
        </w:tc>
        <w:tc>
          <w:tcPr>
            <w:tcW w:w="2001" w:type="dxa"/>
            <w:hideMark/>
          </w:tcPr>
          <w:p w14:paraId="32305156" w14:textId="77777777" w:rsidR="00D12CDA" w:rsidRPr="00D12CDA" w:rsidRDefault="00D12CDA" w:rsidP="00D12CDA">
            <w:pPr>
              <w:rPr>
                <w:b/>
                <w:lang w:val="en-US"/>
              </w:rPr>
            </w:pPr>
            <w:r w:rsidRPr="00D12CDA">
              <w:rPr>
                <w:b/>
                <w:lang w:val="en-US"/>
              </w:rPr>
              <w:t>Always</w:t>
            </w:r>
          </w:p>
        </w:tc>
      </w:tr>
      <w:tr w:rsidR="00D12CDA" w:rsidRPr="00D12CDA" w14:paraId="16C8DBA1" w14:textId="77777777">
        <w:tc>
          <w:tcPr>
            <w:tcW w:w="2835" w:type="dxa"/>
            <w:hideMark/>
          </w:tcPr>
          <w:p w14:paraId="46908C2F" w14:textId="77777777" w:rsidR="00D12CDA" w:rsidRPr="00D12CDA" w:rsidRDefault="00D12CDA" w:rsidP="00D12CDA">
            <w:pPr>
              <w:numPr>
                <w:ilvl w:val="0"/>
                <w:numId w:val="2"/>
              </w:numPr>
              <w:rPr>
                <w:lang w:val="en-US"/>
              </w:rPr>
            </w:pPr>
            <w:r w:rsidRPr="00D12CDA">
              <w:rPr>
                <w:lang w:val="en-US"/>
              </w:rPr>
              <w:t xml:space="preserve">I struggle to stay in </w:t>
            </w:r>
            <w:proofErr w:type="gramStart"/>
            <w:r w:rsidRPr="00D12CDA">
              <w:rPr>
                <w:lang w:val="en-US"/>
              </w:rPr>
              <w:t>places,</w:t>
            </w:r>
            <w:proofErr w:type="gramEnd"/>
            <w:r w:rsidRPr="00D12CDA">
              <w:rPr>
                <w:lang w:val="en-US"/>
              </w:rPr>
              <w:t xml:space="preserve"> where I won’t be able to access social network sites.</w:t>
            </w:r>
          </w:p>
        </w:tc>
        <w:tc>
          <w:tcPr>
            <w:tcW w:w="1134" w:type="dxa"/>
          </w:tcPr>
          <w:p w14:paraId="325EB454" w14:textId="77777777" w:rsidR="00D12CDA" w:rsidRPr="00D12CDA" w:rsidRDefault="00D12CDA" w:rsidP="00D12CDA">
            <w:pPr>
              <w:rPr>
                <w:lang w:val="en-US"/>
              </w:rPr>
            </w:pPr>
          </w:p>
          <w:p w14:paraId="7638CF68" w14:textId="77777777" w:rsidR="00D12CDA" w:rsidRPr="00D12CDA" w:rsidRDefault="00D12CDA" w:rsidP="00D12CDA">
            <w:pPr>
              <w:rPr>
                <w:lang w:val="en-US"/>
              </w:rPr>
            </w:pPr>
            <w:r w:rsidRPr="00D12CDA">
              <w:rPr>
                <w:lang w:val="en-US"/>
              </w:rPr>
              <w:t>0</w:t>
            </w:r>
          </w:p>
        </w:tc>
        <w:tc>
          <w:tcPr>
            <w:tcW w:w="1276" w:type="dxa"/>
          </w:tcPr>
          <w:p w14:paraId="7C79C143" w14:textId="77777777" w:rsidR="00D12CDA" w:rsidRPr="00D12CDA" w:rsidRDefault="00D12CDA" w:rsidP="00D12CDA">
            <w:pPr>
              <w:rPr>
                <w:lang w:val="en-US"/>
              </w:rPr>
            </w:pPr>
          </w:p>
          <w:p w14:paraId="65F82A8A" w14:textId="77777777" w:rsidR="00D12CDA" w:rsidRPr="00D12CDA" w:rsidRDefault="00D12CDA" w:rsidP="00D12CDA">
            <w:pPr>
              <w:rPr>
                <w:lang w:val="en-US"/>
              </w:rPr>
            </w:pPr>
            <w:r w:rsidRPr="00D12CDA">
              <w:rPr>
                <w:lang w:val="en-US"/>
              </w:rPr>
              <w:t>1</w:t>
            </w:r>
          </w:p>
        </w:tc>
        <w:tc>
          <w:tcPr>
            <w:tcW w:w="1701" w:type="dxa"/>
          </w:tcPr>
          <w:p w14:paraId="7C84CC11" w14:textId="77777777" w:rsidR="00D12CDA" w:rsidRPr="00D12CDA" w:rsidRDefault="00D12CDA" w:rsidP="00D12CDA">
            <w:pPr>
              <w:rPr>
                <w:lang w:val="en-US"/>
              </w:rPr>
            </w:pPr>
          </w:p>
          <w:p w14:paraId="0D95A383" w14:textId="77777777" w:rsidR="00D12CDA" w:rsidRPr="00D12CDA" w:rsidRDefault="00D12CDA" w:rsidP="00D12CDA">
            <w:pPr>
              <w:rPr>
                <w:lang w:val="en-US"/>
              </w:rPr>
            </w:pPr>
            <w:r w:rsidRPr="00D12CDA">
              <w:rPr>
                <w:lang w:val="en-US"/>
              </w:rPr>
              <w:t>2</w:t>
            </w:r>
          </w:p>
        </w:tc>
        <w:tc>
          <w:tcPr>
            <w:tcW w:w="1134" w:type="dxa"/>
          </w:tcPr>
          <w:p w14:paraId="40AE8B77" w14:textId="77777777" w:rsidR="00D12CDA" w:rsidRPr="00D12CDA" w:rsidRDefault="00D12CDA" w:rsidP="00D12CDA">
            <w:pPr>
              <w:rPr>
                <w:lang w:val="en-US"/>
              </w:rPr>
            </w:pPr>
          </w:p>
          <w:p w14:paraId="03293AE3" w14:textId="77777777" w:rsidR="00D12CDA" w:rsidRPr="00D12CDA" w:rsidRDefault="00D12CDA" w:rsidP="00D12CDA">
            <w:pPr>
              <w:rPr>
                <w:lang w:val="en-US"/>
              </w:rPr>
            </w:pPr>
            <w:r w:rsidRPr="00D12CDA">
              <w:rPr>
                <w:lang w:val="en-US"/>
              </w:rPr>
              <w:t>3</w:t>
            </w:r>
          </w:p>
        </w:tc>
        <w:tc>
          <w:tcPr>
            <w:tcW w:w="2001" w:type="dxa"/>
          </w:tcPr>
          <w:p w14:paraId="5FC4C418" w14:textId="77777777" w:rsidR="00D12CDA" w:rsidRPr="00D12CDA" w:rsidRDefault="00D12CDA" w:rsidP="00D12CDA">
            <w:pPr>
              <w:rPr>
                <w:lang w:val="en-US"/>
              </w:rPr>
            </w:pPr>
          </w:p>
          <w:p w14:paraId="1AA3BE51" w14:textId="77777777" w:rsidR="00D12CDA" w:rsidRPr="00D12CDA" w:rsidRDefault="00D12CDA" w:rsidP="00D12CDA">
            <w:pPr>
              <w:rPr>
                <w:lang w:val="en-US"/>
              </w:rPr>
            </w:pPr>
            <w:r w:rsidRPr="00D12CDA">
              <w:rPr>
                <w:lang w:val="en-US"/>
              </w:rPr>
              <w:t>4</w:t>
            </w:r>
          </w:p>
        </w:tc>
      </w:tr>
      <w:tr w:rsidR="00D12CDA" w:rsidRPr="00D12CDA" w14:paraId="431F3DA2" w14:textId="77777777">
        <w:tc>
          <w:tcPr>
            <w:tcW w:w="2835" w:type="dxa"/>
            <w:hideMark/>
          </w:tcPr>
          <w:p w14:paraId="329E7DCA" w14:textId="77777777" w:rsidR="00D12CDA" w:rsidRPr="00D12CDA" w:rsidRDefault="00D12CDA" w:rsidP="00D12CDA">
            <w:pPr>
              <w:numPr>
                <w:ilvl w:val="0"/>
                <w:numId w:val="2"/>
              </w:numPr>
              <w:rPr>
                <w:lang w:val="en-US"/>
              </w:rPr>
            </w:pPr>
            <w:r w:rsidRPr="00D12CDA">
              <w:rPr>
                <w:lang w:val="en-US"/>
              </w:rPr>
              <w:t xml:space="preserve">I feel </w:t>
            </w:r>
            <w:proofErr w:type="gramStart"/>
            <w:r w:rsidRPr="00D12CDA">
              <w:rPr>
                <w:lang w:val="en-US"/>
              </w:rPr>
              <w:t>angry,</w:t>
            </w:r>
            <w:proofErr w:type="gramEnd"/>
            <w:r w:rsidRPr="00D12CDA">
              <w:rPr>
                <w:lang w:val="en-US"/>
              </w:rPr>
              <w:t xml:space="preserve"> when I </w:t>
            </w:r>
            <w:proofErr w:type="gramStart"/>
            <w:r w:rsidRPr="00D12CDA">
              <w:rPr>
                <w:lang w:val="en-US"/>
              </w:rPr>
              <w:t>am not able to</w:t>
            </w:r>
            <w:proofErr w:type="gramEnd"/>
            <w:r w:rsidRPr="00D12CDA">
              <w:rPr>
                <w:lang w:val="en-US"/>
              </w:rPr>
              <w:t xml:space="preserve"> access my social network account</w:t>
            </w:r>
          </w:p>
        </w:tc>
        <w:tc>
          <w:tcPr>
            <w:tcW w:w="1134" w:type="dxa"/>
          </w:tcPr>
          <w:p w14:paraId="054C811C" w14:textId="77777777" w:rsidR="00D12CDA" w:rsidRPr="00D12CDA" w:rsidRDefault="00D12CDA" w:rsidP="00D12CDA">
            <w:pPr>
              <w:rPr>
                <w:lang w:val="en-US"/>
              </w:rPr>
            </w:pPr>
          </w:p>
          <w:p w14:paraId="6301B0AA" w14:textId="77777777" w:rsidR="00D12CDA" w:rsidRPr="00D12CDA" w:rsidRDefault="00D12CDA" w:rsidP="00D12CDA">
            <w:pPr>
              <w:rPr>
                <w:lang w:val="en-US"/>
              </w:rPr>
            </w:pPr>
            <w:r w:rsidRPr="00D12CDA">
              <w:rPr>
                <w:lang w:val="en-US"/>
              </w:rPr>
              <w:t>0</w:t>
            </w:r>
          </w:p>
        </w:tc>
        <w:tc>
          <w:tcPr>
            <w:tcW w:w="1276" w:type="dxa"/>
          </w:tcPr>
          <w:p w14:paraId="52E34B04" w14:textId="77777777" w:rsidR="00D12CDA" w:rsidRPr="00D12CDA" w:rsidRDefault="00D12CDA" w:rsidP="00D12CDA">
            <w:pPr>
              <w:rPr>
                <w:lang w:val="en-US"/>
              </w:rPr>
            </w:pPr>
          </w:p>
          <w:p w14:paraId="74C1A973" w14:textId="77777777" w:rsidR="00D12CDA" w:rsidRPr="00D12CDA" w:rsidRDefault="00D12CDA" w:rsidP="00D12CDA">
            <w:pPr>
              <w:rPr>
                <w:lang w:val="en-US"/>
              </w:rPr>
            </w:pPr>
            <w:r w:rsidRPr="00D12CDA">
              <w:rPr>
                <w:lang w:val="en-US"/>
              </w:rPr>
              <w:t>1</w:t>
            </w:r>
          </w:p>
        </w:tc>
        <w:tc>
          <w:tcPr>
            <w:tcW w:w="1701" w:type="dxa"/>
          </w:tcPr>
          <w:p w14:paraId="448E882E" w14:textId="77777777" w:rsidR="00D12CDA" w:rsidRPr="00D12CDA" w:rsidRDefault="00D12CDA" w:rsidP="00D12CDA">
            <w:pPr>
              <w:rPr>
                <w:lang w:val="en-US"/>
              </w:rPr>
            </w:pPr>
          </w:p>
          <w:p w14:paraId="2B0B19AA" w14:textId="77777777" w:rsidR="00D12CDA" w:rsidRPr="00D12CDA" w:rsidRDefault="00D12CDA" w:rsidP="00D12CDA">
            <w:pPr>
              <w:rPr>
                <w:lang w:val="en-US"/>
              </w:rPr>
            </w:pPr>
            <w:r w:rsidRPr="00D12CDA">
              <w:rPr>
                <w:lang w:val="en-US"/>
              </w:rPr>
              <w:t>2</w:t>
            </w:r>
          </w:p>
        </w:tc>
        <w:tc>
          <w:tcPr>
            <w:tcW w:w="1134" w:type="dxa"/>
          </w:tcPr>
          <w:p w14:paraId="63E45723" w14:textId="77777777" w:rsidR="00D12CDA" w:rsidRPr="00D12CDA" w:rsidRDefault="00D12CDA" w:rsidP="00D12CDA">
            <w:pPr>
              <w:rPr>
                <w:lang w:val="en-US"/>
              </w:rPr>
            </w:pPr>
          </w:p>
          <w:p w14:paraId="49EFC563" w14:textId="77777777" w:rsidR="00D12CDA" w:rsidRPr="00D12CDA" w:rsidRDefault="00D12CDA" w:rsidP="00D12CDA">
            <w:pPr>
              <w:rPr>
                <w:lang w:val="en-US"/>
              </w:rPr>
            </w:pPr>
            <w:r w:rsidRPr="00D12CDA">
              <w:rPr>
                <w:lang w:val="en-US"/>
              </w:rPr>
              <w:t>3</w:t>
            </w:r>
          </w:p>
        </w:tc>
        <w:tc>
          <w:tcPr>
            <w:tcW w:w="2001" w:type="dxa"/>
          </w:tcPr>
          <w:p w14:paraId="0E74417B" w14:textId="77777777" w:rsidR="00D12CDA" w:rsidRPr="00D12CDA" w:rsidRDefault="00D12CDA" w:rsidP="00D12CDA">
            <w:pPr>
              <w:rPr>
                <w:lang w:val="en-US"/>
              </w:rPr>
            </w:pPr>
          </w:p>
          <w:p w14:paraId="1D00CF59" w14:textId="77777777" w:rsidR="00D12CDA" w:rsidRPr="00D12CDA" w:rsidRDefault="00D12CDA" w:rsidP="00D12CDA">
            <w:pPr>
              <w:rPr>
                <w:lang w:val="en-US"/>
              </w:rPr>
            </w:pPr>
            <w:r w:rsidRPr="00D12CDA">
              <w:rPr>
                <w:lang w:val="en-US"/>
              </w:rPr>
              <w:t>4</w:t>
            </w:r>
          </w:p>
        </w:tc>
      </w:tr>
      <w:tr w:rsidR="00D12CDA" w:rsidRPr="00D12CDA" w14:paraId="3B1CF367" w14:textId="77777777">
        <w:tc>
          <w:tcPr>
            <w:tcW w:w="2835" w:type="dxa"/>
            <w:hideMark/>
          </w:tcPr>
          <w:p w14:paraId="208C4173" w14:textId="77777777" w:rsidR="00D12CDA" w:rsidRPr="00D12CDA" w:rsidRDefault="00D12CDA" w:rsidP="00D12CDA">
            <w:pPr>
              <w:numPr>
                <w:ilvl w:val="0"/>
                <w:numId w:val="2"/>
              </w:numPr>
              <w:rPr>
                <w:lang w:val="en-US"/>
              </w:rPr>
            </w:pPr>
            <w:r w:rsidRPr="00D12CDA">
              <w:rPr>
                <w:lang w:val="en-US"/>
              </w:rPr>
              <w:t>My relatives and friends complain that I spend too much time using social network sites.</w:t>
            </w:r>
          </w:p>
        </w:tc>
        <w:tc>
          <w:tcPr>
            <w:tcW w:w="1134" w:type="dxa"/>
          </w:tcPr>
          <w:p w14:paraId="3FB7AB33" w14:textId="77777777" w:rsidR="00D12CDA" w:rsidRPr="00D12CDA" w:rsidRDefault="00D12CDA" w:rsidP="00D12CDA">
            <w:pPr>
              <w:rPr>
                <w:lang w:val="en-US"/>
              </w:rPr>
            </w:pPr>
          </w:p>
          <w:p w14:paraId="042F95E1" w14:textId="77777777" w:rsidR="00D12CDA" w:rsidRPr="00D12CDA" w:rsidRDefault="00D12CDA" w:rsidP="00D12CDA">
            <w:pPr>
              <w:rPr>
                <w:lang w:val="en-US"/>
              </w:rPr>
            </w:pPr>
            <w:r w:rsidRPr="00D12CDA">
              <w:rPr>
                <w:lang w:val="en-US"/>
              </w:rPr>
              <w:t>0</w:t>
            </w:r>
          </w:p>
        </w:tc>
        <w:tc>
          <w:tcPr>
            <w:tcW w:w="1276" w:type="dxa"/>
          </w:tcPr>
          <w:p w14:paraId="30957DC1" w14:textId="77777777" w:rsidR="00D12CDA" w:rsidRPr="00D12CDA" w:rsidRDefault="00D12CDA" w:rsidP="00D12CDA">
            <w:pPr>
              <w:rPr>
                <w:lang w:val="en-US"/>
              </w:rPr>
            </w:pPr>
          </w:p>
          <w:p w14:paraId="7206249C" w14:textId="77777777" w:rsidR="00D12CDA" w:rsidRPr="00D12CDA" w:rsidRDefault="00D12CDA" w:rsidP="00D12CDA">
            <w:pPr>
              <w:rPr>
                <w:lang w:val="en-US"/>
              </w:rPr>
            </w:pPr>
            <w:r w:rsidRPr="00D12CDA">
              <w:rPr>
                <w:lang w:val="en-US"/>
              </w:rPr>
              <w:t>1</w:t>
            </w:r>
          </w:p>
        </w:tc>
        <w:tc>
          <w:tcPr>
            <w:tcW w:w="1701" w:type="dxa"/>
          </w:tcPr>
          <w:p w14:paraId="70B76A28" w14:textId="77777777" w:rsidR="00D12CDA" w:rsidRPr="00D12CDA" w:rsidRDefault="00D12CDA" w:rsidP="00D12CDA">
            <w:pPr>
              <w:rPr>
                <w:lang w:val="en-US"/>
              </w:rPr>
            </w:pPr>
          </w:p>
          <w:p w14:paraId="4770798A" w14:textId="77777777" w:rsidR="00D12CDA" w:rsidRPr="00D12CDA" w:rsidRDefault="00D12CDA" w:rsidP="00D12CDA">
            <w:pPr>
              <w:rPr>
                <w:lang w:val="en-US"/>
              </w:rPr>
            </w:pPr>
            <w:r w:rsidRPr="00D12CDA">
              <w:rPr>
                <w:lang w:val="en-US"/>
              </w:rPr>
              <w:t>2</w:t>
            </w:r>
          </w:p>
        </w:tc>
        <w:tc>
          <w:tcPr>
            <w:tcW w:w="1134" w:type="dxa"/>
          </w:tcPr>
          <w:p w14:paraId="40F38A76" w14:textId="77777777" w:rsidR="00D12CDA" w:rsidRPr="00D12CDA" w:rsidRDefault="00D12CDA" w:rsidP="00D12CDA">
            <w:pPr>
              <w:rPr>
                <w:lang w:val="en-US"/>
              </w:rPr>
            </w:pPr>
          </w:p>
          <w:p w14:paraId="5A1396D9" w14:textId="77777777" w:rsidR="00D12CDA" w:rsidRPr="00D12CDA" w:rsidRDefault="00D12CDA" w:rsidP="00D12CDA">
            <w:pPr>
              <w:rPr>
                <w:lang w:val="en-US"/>
              </w:rPr>
            </w:pPr>
            <w:r w:rsidRPr="00D12CDA">
              <w:rPr>
                <w:lang w:val="en-US"/>
              </w:rPr>
              <w:t>3</w:t>
            </w:r>
          </w:p>
        </w:tc>
        <w:tc>
          <w:tcPr>
            <w:tcW w:w="2001" w:type="dxa"/>
          </w:tcPr>
          <w:p w14:paraId="3C8EF5B3" w14:textId="77777777" w:rsidR="00D12CDA" w:rsidRPr="00D12CDA" w:rsidRDefault="00D12CDA" w:rsidP="00D12CDA">
            <w:pPr>
              <w:rPr>
                <w:lang w:val="en-US"/>
              </w:rPr>
            </w:pPr>
          </w:p>
          <w:p w14:paraId="537498F6" w14:textId="77777777" w:rsidR="00D12CDA" w:rsidRPr="00D12CDA" w:rsidRDefault="00D12CDA" w:rsidP="00D12CDA">
            <w:pPr>
              <w:rPr>
                <w:lang w:val="en-US"/>
              </w:rPr>
            </w:pPr>
            <w:r w:rsidRPr="00D12CDA">
              <w:rPr>
                <w:lang w:val="en-US"/>
              </w:rPr>
              <w:t>4</w:t>
            </w:r>
          </w:p>
        </w:tc>
      </w:tr>
      <w:tr w:rsidR="00D12CDA" w:rsidRPr="00D12CDA" w14:paraId="12584536" w14:textId="77777777">
        <w:tc>
          <w:tcPr>
            <w:tcW w:w="2835" w:type="dxa"/>
            <w:hideMark/>
          </w:tcPr>
          <w:p w14:paraId="60B28EAF" w14:textId="77777777" w:rsidR="00D12CDA" w:rsidRPr="00D12CDA" w:rsidRDefault="00D12CDA" w:rsidP="00D12CDA">
            <w:pPr>
              <w:numPr>
                <w:ilvl w:val="0"/>
                <w:numId w:val="2"/>
              </w:numPr>
              <w:rPr>
                <w:lang w:val="en-US"/>
              </w:rPr>
            </w:pPr>
            <w:r w:rsidRPr="00D12CDA">
              <w:rPr>
                <w:lang w:val="en-US"/>
              </w:rPr>
              <w:t xml:space="preserve">I lose track of </w:t>
            </w:r>
            <w:proofErr w:type="gramStart"/>
            <w:r w:rsidRPr="00D12CDA">
              <w:rPr>
                <w:lang w:val="en-US"/>
              </w:rPr>
              <w:t>time,</w:t>
            </w:r>
            <w:proofErr w:type="gramEnd"/>
            <w:r w:rsidRPr="00D12CDA">
              <w:rPr>
                <w:lang w:val="en-US"/>
              </w:rPr>
              <w:t xml:space="preserve"> when using social network sites</w:t>
            </w:r>
          </w:p>
        </w:tc>
        <w:tc>
          <w:tcPr>
            <w:tcW w:w="1134" w:type="dxa"/>
            <w:hideMark/>
          </w:tcPr>
          <w:p w14:paraId="3D18A85D" w14:textId="77777777" w:rsidR="00D12CDA" w:rsidRPr="00D12CDA" w:rsidRDefault="00D12CDA" w:rsidP="00D12CDA">
            <w:pPr>
              <w:rPr>
                <w:lang w:val="en-US"/>
              </w:rPr>
            </w:pPr>
            <w:r w:rsidRPr="00D12CDA">
              <w:rPr>
                <w:lang w:val="en-US"/>
              </w:rPr>
              <w:t>0</w:t>
            </w:r>
          </w:p>
        </w:tc>
        <w:tc>
          <w:tcPr>
            <w:tcW w:w="1276" w:type="dxa"/>
            <w:hideMark/>
          </w:tcPr>
          <w:p w14:paraId="75FFDAFD" w14:textId="77777777" w:rsidR="00D12CDA" w:rsidRPr="00D12CDA" w:rsidRDefault="00D12CDA" w:rsidP="00D12CDA">
            <w:pPr>
              <w:rPr>
                <w:lang w:val="en-US"/>
              </w:rPr>
            </w:pPr>
            <w:r w:rsidRPr="00D12CDA">
              <w:rPr>
                <w:lang w:val="en-US"/>
              </w:rPr>
              <w:t>1</w:t>
            </w:r>
          </w:p>
        </w:tc>
        <w:tc>
          <w:tcPr>
            <w:tcW w:w="1701" w:type="dxa"/>
            <w:hideMark/>
          </w:tcPr>
          <w:p w14:paraId="738108A1" w14:textId="77777777" w:rsidR="00D12CDA" w:rsidRPr="00D12CDA" w:rsidRDefault="00D12CDA" w:rsidP="00D12CDA">
            <w:pPr>
              <w:rPr>
                <w:lang w:val="en-US"/>
              </w:rPr>
            </w:pPr>
            <w:r w:rsidRPr="00D12CDA">
              <w:rPr>
                <w:lang w:val="en-US"/>
              </w:rPr>
              <w:t>2</w:t>
            </w:r>
          </w:p>
        </w:tc>
        <w:tc>
          <w:tcPr>
            <w:tcW w:w="1134" w:type="dxa"/>
            <w:hideMark/>
          </w:tcPr>
          <w:p w14:paraId="3834F7E8" w14:textId="77777777" w:rsidR="00D12CDA" w:rsidRPr="00D12CDA" w:rsidRDefault="00D12CDA" w:rsidP="00D12CDA">
            <w:pPr>
              <w:rPr>
                <w:lang w:val="en-US"/>
              </w:rPr>
            </w:pPr>
            <w:r w:rsidRPr="00D12CDA">
              <w:rPr>
                <w:lang w:val="en-US"/>
              </w:rPr>
              <w:t>3</w:t>
            </w:r>
          </w:p>
        </w:tc>
        <w:tc>
          <w:tcPr>
            <w:tcW w:w="2001" w:type="dxa"/>
            <w:hideMark/>
          </w:tcPr>
          <w:p w14:paraId="63175D04" w14:textId="77777777" w:rsidR="00D12CDA" w:rsidRPr="00D12CDA" w:rsidRDefault="00D12CDA" w:rsidP="00D12CDA">
            <w:pPr>
              <w:rPr>
                <w:lang w:val="en-US"/>
              </w:rPr>
            </w:pPr>
            <w:r w:rsidRPr="00D12CDA">
              <w:rPr>
                <w:lang w:val="en-US"/>
              </w:rPr>
              <w:t>4</w:t>
            </w:r>
          </w:p>
        </w:tc>
      </w:tr>
      <w:tr w:rsidR="00D12CDA" w:rsidRPr="00D12CDA" w14:paraId="4E19B18C" w14:textId="77777777">
        <w:tc>
          <w:tcPr>
            <w:tcW w:w="2835" w:type="dxa"/>
            <w:hideMark/>
          </w:tcPr>
          <w:p w14:paraId="5F63EB87" w14:textId="77777777" w:rsidR="00D12CDA" w:rsidRPr="00D12CDA" w:rsidRDefault="00D12CDA" w:rsidP="00D12CDA">
            <w:pPr>
              <w:numPr>
                <w:ilvl w:val="0"/>
                <w:numId w:val="2"/>
              </w:numPr>
              <w:rPr>
                <w:lang w:val="en-US"/>
              </w:rPr>
            </w:pPr>
            <w:r w:rsidRPr="00D12CDA">
              <w:rPr>
                <w:lang w:val="en-US"/>
              </w:rPr>
              <w:t xml:space="preserve">I use social network </w:t>
            </w:r>
            <w:proofErr w:type="gramStart"/>
            <w:r w:rsidRPr="00D12CDA">
              <w:rPr>
                <w:lang w:val="en-US"/>
              </w:rPr>
              <w:t>sites,</w:t>
            </w:r>
            <w:proofErr w:type="gramEnd"/>
            <w:r w:rsidRPr="00D12CDA">
              <w:rPr>
                <w:lang w:val="en-US"/>
              </w:rPr>
              <w:t xml:space="preserve"> when I am in the company of friends</w:t>
            </w:r>
          </w:p>
        </w:tc>
        <w:tc>
          <w:tcPr>
            <w:tcW w:w="1134" w:type="dxa"/>
          </w:tcPr>
          <w:p w14:paraId="174F7BC1" w14:textId="77777777" w:rsidR="00D12CDA" w:rsidRPr="00D12CDA" w:rsidRDefault="00D12CDA" w:rsidP="00D12CDA">
            <w:pPr>
              <w:rPr>
                <w:lang w:val="en-US"/>
              </w:rPr>
            </w:pPr>
          </w:p>
          <w:p w14:paraId="5F4B4931" w14:textId="77777777" w:rsidR="00D12CDA" w:rsidRPr="00D12CDA" w:rsidRDefault="00D12CDA" w:rsidP="00D12CDA">
            <w:pPr>
              <w:rPr>
                <w:lang w:val="en-US"/>
              </w:rPr>
            </w:pPr>
            <w:r w:rsidRPr="00D12CDA">
              <w:rPr>
                <w:lang w:val="en-US"/>
              </w:rPr>
              <w:t>0</w:t>
            </w:r>
          </w:p>
        </w:tc>
        <w:tc>
          <w:tcPr>
            <w:tcW w:w="1276" w:type="dxa"/>
          </w:tcPr>
          <w:p w14:paraId="6643D1D6" w14:textId="77777777" w:rsidR="00D12CDA" w:rsidRPr="00D12CDA" w:rsidRDefault="00D12CDA" w:rsidP="00D12CDA">
            <w:pPr>
              <w:rPr>
                <w:lang w:val="en-US"/>
              </w:rPr>
            </w:pPr>
          </w:p>
          <w:p w14:paraId="52D5F44E" w14:textId="77777777" w:rsidR="00D12CDA" w:rsidRPr="00D12CDA" w:rsidRDefault="00D12CDA" w:rsidP="00D12CDA">
            <w:pPr>
              <w:rPr>
                <w:lang w:val="en-US"/>
              </w:rPr>
            </w:pPr>
            <w:r w:rsidRPr="00D12CDA">
              <w:rPr>
                <w:lang w:val="en-US"/>
              </w:rPr>
              <w:t>1</w:t>
            </w:r>
          </w:p>
        </w:tc>
        <w:tc>
          <w:tcPr>
            <w:tcW w:w="1701" w:type="dxa"/>
          </w:tcPr>
          <w:p w14:paraId="750A2DF2" w14:textId="77777777" w:rsidR="00D12CDA" w:rsidRPr="00D12CDA" w:rsidRDefault="00D12CDA" w:rsidP="00D12CDA">
            <w:pPr>
              <w:rPr>
                <w:lang w:val="en-US"/>
              </w:rPr>
            </w:pPr>
          </w:p>
          <w:p w14:paraId="2291A669" w14:textId="77777777" w:rsidR="00D12CDA" w:rsidRPr="00D12CDA" w:rsidRDefault="00D12CDA" w:rsidP="00D12CDA">
            <w:pPr>
              <w:rPr>
                <w:lang w:val="en-US"/>
              </w:rPr>
            </w:pPr>
            <w:r w:rsidRPr="00D12CDA">
              <w:rPr>
                <w:lang w:val="en-US"/>
              </w:rPr>
              <w:t>2</w:t>
            </w:r>
          </w:p>
        </w:tc>
        <w:tc>
          <w:tcPr>
            <w:tcW w:w="1134" w:type="dxa"/>
          </w:tcPr>
          <w:p w14:paraId="48A9C99C" w14:textId="77777777" w:rsidR="00D12CDA" w:rsidRPr="00D12CDA" w:rsidRDefault="00D12CDA" w:rsidP="00D12CDA">
            <w:pPr>
              <w:rPr>
                <w:lang w:val="en-US"/>
              </w:rPr>
            </w:pPr>
          </w:p>
          <w:p w14:paraId="34A839BE" w14:textId="77777777" w:rsidR="00D12CDA" w:rsidRPr="00D12CDA" w:rsidRDefault="00D12CDA" w:rsidP="00D12CDA">
            <w:pPr>
              <w:rPr>
                <w:lang w:val="en-US"/>
              </w:rPr>
            </w:pPr>
            <w:r w:rsidRPr="00D12CDA">
              <w:rPr>
                <w:lang w:val="en-US"/>
              </w:rPr>
              <w:t>3</w:t>
            </w:r>
          </w:p>
        </w:tc>
        <w:tc>
          <w:tcPr>
            <w:tcW w:w="2001" w:type="dxa"/>
          </w:tcPr>
          <w:p w14:paraId="34BC0039" w14:textId="77777777" w:rsidR="00D12CDA" w:rsidRPr="00D12CDA" w:rsidRDefault="00D12CDA" w:rsidP="00D12CDA">
            <w:pPr>
              <w:rPr>
                <w:lang w:val="en-US"/>
              </w:rPr>
            </w:pPr>
          </w:p>
          <w:p w14:paraId="2B614826" w14:textId="77777777" w:rsidR="00D12CDA" w:rsidRPr="00D12CDA" w:rsidRDefault="00D12CDA" w:rsidP="00D12CDA">
            <w:pPr>
              <w:rPr>
                <w:lang w:val="en-US"/>
              </w:rPr>
            </w:pPr>
            <w:r w:rsidRPr="00D12CDA">
              <w:rPr>
                <w:lang w:val="en-US"/>
              </w:rPr>
              <w:t>4</w:t>
            </w:r>
          </w:p>
        </w:tc>
      </w:tr>
      <w:tr w:rsidR="00D12CDA" w:rsidRPr="00D12CDA" w14:paraId="45F7BDE5" w14:textId="77777777">
        <w:tc>
          <w:tcPr>
            <w:tcW w:w="2835" w:type="dxa"/>
            <w:hideMark/>
          </w:tcPr>
          <w:p w14:paraId="4ABD163C" w14:textId="77777777" w:rsidR="00D12CDA" w:rsidRPr="00D12CDA" w:rsidRDefault="00D12CDA" w:rsidP="00D12CDA">
            <w:pPr>
              <w:numPr>
                <w:ilvl w:val="0"/>
                <w:numId w:val="2"/>
              </w:numPr>
              <w:rPr>
                <w:lang w:val="en-US"/>
              </w:rPr>
            </w:pPr>
            <w:r w:rsidRPr="00D12CDA">
              <w:rPr>
                <w:lang w:val="en-US"/>
              </w:rPr>
              <w:t xml:space="preserve">I feel </w:t>
            </w:r>
            <w:proofErr w:type="gramStart"/>
            <w:r w:rsidRPr="00D12CDA">
              <w:rPr>
                <w:lang w:val="en-US"/>
              </w:rPr>
              <w:t>anxious,</w:t>
            </w:r>
            <w:proofErr w:type="gramEnd"/>
            <w:r w:rsidRPr="00D12CDA">
              <w:rPr>
                <w:lang w:val="en-US"/>
              </w:rPr>
              <w:t xml:space="preserve"> when I </w:t>
            </w:r>
            <w:proofErr w:type="gramStart"/>
            <w:r w:rsidRPr="00D12CDA">
              <w:rPr>
                <w:lang w:val="en-US"/>
              </w:rPr>
              <w:t>am not able to</w:t>
            </w:r>
            <w:proofErr w:type="gramEnd"/>
            <w:r w:rsidRPr="00D12CDA">
              <w:rPr>
                <w:lang w:val="en-US"/>
              </w:rPr>
              <w:t xml:space="preserve"> check my social network account</w:t>
            </w:r>
          </w:p>
        </w:tc>
        <w:tc>
          <w:tcPr>
            <w:tcW w:w="1134" w:type="dxa"/>
          </w:tcPr>
          <w:p w14:paraId="530AD57C" w14:textId="77777777" w:rsidR="00D12CDA" w:rsidRPr="00D12CDA" w:rsidRDefault="00D12CDA" w:rsidP="00D12CDA">
            <w:pPr>
              <w:rPr>
                <w:lang w:val="en-US"/>
              </w:rPr>
            </w:pPr>
          </w:p>
          <w:p w14:paraId="61ACE025" w14:textId="77777777" w:rsidR="00D12CDA" w:rsidRPr="00D12CDA" w:rsidRDefault="00D12CDA" w:rsidP="00D12CDA">
            <w:pPr>
              <w:rPr>
                <w:lang w:val="en-US"/>
              </w:rPr>
            </w:pPr>
            <w:r w:rsidRPr="00D12CDA">
              <w:rPr>
                <w:lang w:val="en-US"/>
              </w:rPr>
              <w:t>0</w:t>
            </w:r>
          </w:p>
        </w:tc>
        <w:tc>
          <w:tcPr>
            <w:tcW w:w="1276" w:type="dxa"/>
          </w:tcPr>
          <w:p w14:paraId="401FCD13" w14:textId="77777777" w:rsidR="00D12CDA" w:rsidRPr="00D12CDA" w:rsidRDefault="00D12CDA" w:rsidP="00D12CDA">
            <w:pPr>
              <w:rPr>
                <w:lang w:val="en-US"/>
              </w:rPr>
            </w:pPr>
          </w:p>
          <w:p w14:paraId="1F0B1F61" w14:textId="77777777" w:rsidR="00D12CDA" w:rsidRPr="00D12CDA" w:rsidRDefault="00D12CDA" w:rsidP="00D12CDA">
            <w:pPr>
              <w:rPr>
                <w:lang w:val="en-US"/>
              </w:rPr>
            </w:pPr>
            <w:r w:rsidRPr="00D12CDA">
              <w:rPr>
                <w:lang w:val="en-US"/>
              </w:rPr>
              <w:t>1</w:t>
            </w:r>
          </w:p>
        </w:tc>
        <w:tc>
          <w:tcPr>
            <w:tcW w:w="1701" w:type="dxa"/>
          </w:tcPr>
          <w:p w14:paraId="08BF9F0A" w14:textId="77777777" w:rsidR="00D12CDA" w:rsidRPr="00D12CDA" w:rsidRDefault="00D12CDA" w:rsidP="00D12CDA">
            <w:pPr>
              <w:rPr>
                <w:lang w:val="en-US"/>
              </w:rPr>
            </w:pPr>
          </w:p>
          <w:p w14:paraId="3A44EB18" w14:textId="77777777" w:rsidR="00D12CDA" w:rsidRPr="00D12CDA" w:rsidRDefault="00D12CDA" w:rsidP="00D12CDA">
            <w:pPr>
              <w:rPr>
                <w:lang w:val="en-US"/>
              </w:rPr>
            </w:pPr>
            <w:r w:rsidRPr="00D12CDA">
              <w:rPr>
                <w:lang w:val="en-US"/>
              </w:rPr>
              <w:t>2</w:t>
            </w:r>
          </w:p>
        </w:tc>
        <w:tc>
          <w:tcPr>
            <w:tcW w:w="1134" w:type="dxa"/>
          </w:tcPr>
          <w:p w14:paraId="00FBD4DC" w14:textId="77777777" w:rsidR="00D12CDA" w:rsidRPr="00D12CDA" w:rsidRDefault="00D12CDA" w:rsidP="00D12CDA">
            <w:pPr>
              <w:rPr>
                <w:lang w:val="en-US"/>
              </w:rPr>
            </w:pPr>
          </w:p>
          <w:p w14:paraId="5821A6EE" w14:textId="77777777" w:rsidR="00D12CDA" w:rsidRPr="00D12CDA" w:rsidRDefault="00D12CDA" w:rsidP="00D12CDA">
            <w:pPr>
              <w:rPr>
                <w:lang w:val="en-US"/>
              </w:rPr>
            </w:pPr>
            <w:r w:rsidRPr="00D12CDA">
              <w:rPr>
                <w:lang w:val="en-US"/>
              </w:rPr>
              <w:t>3</w:t>
            </w:r>
          </w:p>
        </w:tc>
        <w:tc>
          <w:tcPr>
            <w:tcW w:w="2001" w:type="dxa"/>
          </w:tcPr>
          <w:p w14:paraId="1E0DDC58" w14:textId="77777777" w:rsidR="00D12CDA" w:rsidRPr="00D12CDA" w:rsidRDefault="00D12CDA" w:rsidP="00D12CDA">
            <w:pPr>
              <w:rPr>
                <w:lang w:val="en-US"/>
              </w:rPr>
            </w:pPr>
          </w:p>
          <w:p w14:paraId="14CADFC8" w14:textId="77777777" w:rsidR="00D12CDA" w:rsidRPr="00D12CDA" w:rsidRDefault="00D12CDA" w:rsidP="00D12CDA">
            <w:pPr>
              <w:rPr>
                <w:lang w:val="en-US"/>
              </w:rPr>
            </w:pPr>
            <w:r w:rsidRPr="00D12CDA">
              <w:rPr>
                <w:lang w:val="en-US"/>
              </w:rPr>
              <w:t>4</w:t>
            </w:r>
          </w:p>
        </w:tc>
      </w:tr>
      <w:tr w:rsidR="00D12CDA" w:rsidRPr="00D12CDA" w14:paraId="4C5D1B0C" w14:textId="77777777">
        <w:tc>
          <w:tcPr>
            <w:tcW w:w="2835" w:type="dxa"/>
            <w:hideMark/>
          </w:tcPr>
          <w:p w14:paraId="4C3CC38C" w14:textId="77777777" w:rsidR="00D12CDA" w:rsidRPr="00D12CDA" w:rsidRDefault="00D12CDA" w:rsidP="00D12CDA">
            <w:pPr>
              <w:numPr>
                <w:ilvl w:val="0"/>
                <w:numId w:val="2"/>
              </w:numPr>
              <w:rPr>
                <w:lang w:val="en-US"/>
              </w:rPr>
            </w:pPr>
            <w:r w:rsidRPr="00D12CDA">
              <w:rPr>
                <w:lang w:val="en-US"/>
              </w:rPr>
              <w:t>I stay online longer than initially intended.</w:t>
            </w:r>
          </w:p>
        </w:tc>
        <w:tc>
          <w:tcPr>
            <w:tcW w:w="1134" w:type="dxa"/>
            <w:hideMark/>
          </w:tcPr>
          <w:p w14:paraId="5226A507" w14:textId="77777777" w:rsidR="00D12CDA" w:rsidRPr="00D12CDA" w:rsidRDefault="00D12CDA" w:rsidP="00D12CDA">
            <w:pPr>
              <w:rPr>
                <w:lang w:val="en-US"/>
              </w:rPr>
            </w:pPr>
            <w:r w:rsidRPr="00D12CDA">
              <w:rPr>
                <w:lang w:val="en-US"/>
              </w:rPr>
              <w:t>0</w:t>
            </w:r>
          </w:p>
        </w:tc>
        <w:tc>
          <w:tcPr>
            <w:tcW w:w="1276" w:type="dxa"/>
            <w:hideMark/>
          </w:tcPr>
          <w:p w14:paraId="2F95EF36" w14:textId="77777777" w:rsidR="00D12CDA" w:rsidRPr="00D12CDA" w:rsidRDefault="00D12CDA" w:rsidP="00D12CDA">
            <w:pPr>
              <w:rPr>
                <w:lang w:val="en-US"/>
              </w:rPr>
            </w:pPr>
            <w:r w:rsidRPr="00D12CDA">
              <w:rPr>
                <w:lang w:val="en-US"/>
              </w:rPr>
              <w:t>1</w:t>
            </w:r>
          </w:p>
        </w:tc>
        <w:tc>
          <w:tcPr>
            <w:tcW w:w="1701" w:type="dxa"/>
            <w:hideMark/>
          </w:tcPr>
          <w:p w14:paraId="2606B326" w14:textId="77777777" w:rsidR="00D12CDA" w:rsidRPr="00D12CDA" w:rsidRDefault="00D12CDA" w:rsidP="00D12CDA">
            <w:pPr>
              <w:rPr>
                <w:lang w:val="en-US"/>
              </w:rPr>
            </w:pPr>
            <w:r w:rsidRPr="00D12CDA">
              <w:rPr>
                <w:lang w:val="en-US"/>
              </w:rPr>
              <w:t>2</w:t>
            </w:r>
          </w:p>
        </w:tc>
        <w:tc>
          <w:tcPr>
            <w:tcW w:w="1134" w:type="dxa"/>
            <w:hideMark/>
          </w:tcPr>
          <w:p w14:paraId="6A138C0C" w14:textId="77777777" w:rsidR="00D12CDA" w:rsidRPr="00D12CDA" w:rsidRDefault="00D12CDA" w:rsidP="00D12CDA">
            <w:pPr>
              <w:rPr>
                <w:lang w:val="en-US"/>
              </w:rPr>
            </w:pPr>
            <w:r w:rsidRPr="00D12CDA">
              <w:rPr>
                <w:lang w:val="en-US"/>
              </w:rPr>
              <w:t>3</w:t>
            </w:r>
          </w:p>
        </w:tc>
        <w:tc>
          <w:tcPr>
            <w:tcW w:w="2001" w:type="dxa"/>
            <w:hideMark/>
          </w:tcPr>
          <w:p w14:paraId="0AF0A0FF" w14:textId="77777777" w:rsidR="00D12CDA" w:rsidRPr="00D12CDA" w:rsidRDefault="00D12CDA" w:rsidP="00D12CDA">
            <w:pPr>
              <w:rPr>
                <w:lang w:val="en-US"/>
              </w:rPr>
            </w:pPr>
            <w:r w:rsidRPr="00D12CDA">
              <w:rPr>
                <w:lang w:val="en-US"/>
              </w:rPr>
              <w:t>4</w:t>
            </w:r>
          </w:p>
        </w:tc>
      </w:tr>
      <w:tr w:rsidR="00D12CDA" w:rsidRPr="00D12CDA" w14:paraId="41140AFC" w14:textId="77777777">
        <w:tc>
          <w:tcPr>
            <w:tcW w:w="2835" w:type="dxa"/>
            <w:hideMark/>
          </w:tcPr>
          <w:p w14:paraId="2AE36EFB" w14:textId="77777777" w:rsidR="00D12CDA" w:rsidRPr="00D12CDA" w:rsidRDefault="00D12CDA" w:rsidP="00D12CDA">
            <w:pPr>
              <w:numPr>
                <w:ilvl w:val="0"/>
                <w:numId w:val="2"/>
              </w:numPr>
              <w:rPr>
                <w:lang w:val="en-US"/>
              </w:rPr>
            </w:pPr>
            <w:r w:rsidRPr="00D12CDA">
              <w:rPr>
                <w:lang w:val="en-US"/>
              </w:rPr>
              <w:lastRenderedPageBreak/>
              <w:t>I spend a large proportion of my day using social network sites.</w:t>
            </w:r>
          </w:p>
        </w:tc>
        <w:tc>
          <w:tcPr>
            <w:tcW w:w="1134" w:type="dxa"/>
          </w:tcPr>
          <w:p w14:paraId="722561EE" w14:textId="77777777" w:rsidR="00D12CDA" w:rsidRPr="00D12CDA" w:rsidRDefault="00D12CDA" w:rsidP="00D12CDA">
            <w:pPr>
              <w:rPr>
                <w:lang w:val="en-US"/>
              </w:rPr>
            </w:pPr>
          </w:p>
          <w:p w14:paraId="1F2AE3FE" w14:textId="77777777" w:rsidR="00D12CDA" w:rsidRPr="00D12CDA" w:rsidRDefault="00D12CDA" w:rsidP="00D12CDA">
            <w:pPr>
              <w:rPr>
                <w:lang w:val="en-US"/>
              </w:rPr>
            </w:pPr>
            <w:r w:rsidRPr="00D12CDA">
              <w:rPr>
                <w:lang w:val="en-US"/>
              </w:rPr>
              <w:t>0</w:t>
            </w:r>
          </w:p>
        </w:tc>
        <w:tc>
          <w:tcPr>
            <w:tcW w:w="1276" w:type="dxa"/>
          </w:tcPr>
          <w:p w14:paraId="4B795CEB" w14:textId="77777777" w:rsidR="00D12CDA" w:rsidRPr="00D12CDA" w:rsidRDefault="00D12CDA" w:rsidP="00D12CDA">
            <w:pPr>
              <w:rPr>
                <w:lang w:val="en-US"/>
              </w:rPr>
            </w:pPr>
          </w:p>
          <w:p w14:paraId="09EE6E74" w14:textId="77777777" w:rsidR="00D12CDA" w:rsidRPr="00D12CDA" w:rsidRDefault="00D12CDA" w:rsidP="00D12CDA">
            <w:pPr>
              <w:rPr>
                <w:lang w:val="en-US"/>
              </w:rPr>
            </w:pPr>
            <w:r w:rsidRPr="00D12CDA">
              <w:rPr>
                <w:lang w:val="en-US"/>
              </w:rPr>
              <w:t>1</w:t>
            </w:r>
          </w:p>
        </w:tc>
        <w:tc>
          <w:tcPr>
            <w:tcW w:w="1701" w:type="dxa"/>
          </w:tcPr>
          <w:p w14:paraId="1B100BC5" w14:textId="77777777" w:rsidR="00D12CDA" w:rsidRPr="00D12CDA" w:rsidRDefault="00D12CDA" w:rsidP="00D12CDA">
            <w:pPr>
              <w:rPr>
                <w:lang w:val="en-US"/>
              </w:rPr>
            </w:pPr>
          </w:p>
          <w:p w14:paraId="51A03DD0" w14:textId="77777777" w:rsidR="00D12CDA" w:rsidRPr="00D12CDA" w:rsidRDefault="00D12CDA" w:rsidP="00D12CDA">
            <w:pPr>
              <w:rPr>
                <w:lang w:val="en-US"/>
              </w:rPr>
            </w:pPr>
            <w:r w:rsidRPr="00D12CDA">
              <w:rPr>
                <w:lang w:val="en-US"/>
              </w:rPr>
              <w:t>2</w:t>
            </w:r>
          </w:p>
        </w:tc>
        <w:tc>
          <w:tcPr>
            <w:tcW w:w="1134" w:type="dxa"/>
          </w:tcPr>
          <w:p w14:paraId="0B7025B7" w14:textId="77777777" w:rsidR="00D12CDA" w:rsidRPr="00D12CDA" w:rsidRDefault="00D12CDA" w:rsidP="00D12CDA">
            <w:pPr>
              <w:rPr>
                <w:lang w:val="en-US"/>
              </w:rPr>
            </w:pPr>
          </w:p>
          <w:p w14:paraId="68638617" w14:textId="77777777" w:rsidR="00D12CDA" w:rsidRPr="00D12CDA" w:rsidRDefault="00D12CDA" w:rsidP="00D12CDA">
            <w:pPr>
              <w:rPr>
                <w:lang w:val="en-US"/>
              </w:rPr>
            </w:pPr>
            <w:r w:rsidRPr="00D12CDA">
              <w:rPr>
                <w:lang w:val="en-US"/>
              </w:rPr>
              <w:t>3</w:t>
            </w:r>
          </w:p>
        </w:tc>
        <w:tc>
          <w:tcPr>
            <w:tcW w:w="2001" w:type="dxa"/>
          </w:tcPr>
          <w:p w14:paraId="4D1C0B6D" w14:textId="77777777" w:rsidR="00D12CDA" w:rsidRPr="00D12CDA" w:rsidRDefault="00D12CDA" w:rsidP="00D12CDA">
            <w:pPr>
              <w:rPr>
                <w:lang w:val="en-US"/>
              </w:rPr>
            </w:pPr>
          </w:p>
          <w:p w14:paraId="47EF4417" w14:textId="77777777" w:rsidR="00D12CDA" w:rsidRPr="00D12CDA" w:rsidRDefault="00D12CDA" w:rsidP="00D12CDA">
            <w:pPr>
              <w:rPr>
                <w:lang w:val="en-US"/>
              </w:rPr>
            </w:pPr>
            <w:r w:rsidRPr="00D12CDA">
              <w:rPr>
                <w:lang w:val="en-US"/>
              </w:rPr>
              <w:t>4</w:t>
            </w:r>
          </w:p>
        </w:tc>
      </w:tr>
      <w:tr w:rsidR="00D12CDA" w:rsidRPr="00D12CDA" w14:paraId="1D8CAF76" w14:textId="77777777">
        <w:trPr>
          <w:trHeight w:val="401"/>
        </w:trPr>
        <w:tc>
          <w:tcPr>
            <w:tcW w:w="2835" w:type="dxa"/>
            <w:hideMark/>
          </w:tcPr>
          <w:p w14:paraId="38F63D37" w14:textId="77777777" w:rsidR="00D12CDA" w:rsidRPr="00D12CDA" w:rsidRDefault="00D12CDA" w:rsidP="00D12CDA">
            <w:pPr>
              <w:numPr>
                <w:ilvl w:val="0"/>
                <w:numId w:val="2"/>
              </w:numPr>
              <w:rPr>
                <w:lang w:val="en-US"/>
              </w:rPr>
            </w:pPr>
            <w:r w:rsidRPr="00D12CDA">
              <w:rPr>
                <w:lang w:val="en-US"/>
              </w:rPr>
              <w:t>I feel guilty about the time that I spend on social network sites</w:t>
            </w:r>
          </w:p>
        </w:tc>
        <w:tc>
          <w:tcPr>
            <w:tcW w:w="1134" w:type="dxa"/>
          </w:tcPr>
          <w:p w14:paraId="59972E63" w14:textId="77777777" w:rsidR="00D12CDA" w:rsidRPr="00D12CDA" w:rsidRDefault="00D12CDA" w:rsidP="00D12CDA">
            <w:pPr>
              <w:rPr>
                <w:lang w:val="en-US"/>
              </w:rPr>
            </w:pPr>
          </w:p>
          <w:p w14:paraId="17DB69C7" w14:textId="77777777" w:rsidR="00D12CDA" w:rsidRPr="00D12CDA" w:rsidRDefault="00D12CDA" w:rsidP="00D12CDA">
            <w:pPr>
              <w:rPr>
                <w:lang w:val="en-US"/>
              </w:rPr>
            </w:pPr>
            <w:r w:rsidRPr="00D12CDA">
              <w:rPr>
                <w:lang w:val="en-US"/>
              </w:rPr>
              <w:t>0</w:t>
            </w:r>
          </w:p>
        </w:tc>
        <w:tc>
          <w:tcPr>
            <w:tcW w:w="1276" w:type="dxa"/>
          </w:tcPr>
          <w:p w14:paraId="5775BAA7" w14:textId="77777777" w:rsidR="00D12CDA" w:rsidRPr="00D12CDA" w:rsidRDefault="00D12CDA" w:rsidP="00D12CDA">
            <w:pPr>
              <w:rPr>
                <w:lang w:val="en-US"/>
              </w:rPr>
            </w:pPr>
          </w:p>
          <w:p w14:paraId="5A867DD2" w14:textId="77777777" w:rsidR="00D12CDA" w:rsidRPr="00D12CDA" w:rsidRDefault="00D12CDA" w:rsidP="00D12CDA">
            <w:pPr>
              <w:rPr>
                <w:lang w:val="en-US"/>
              </w:rPr>
            </w:pPr>
            <w:r w:rsidRPr="00D12CDA">
              <w:rPr>
                <w:lang w:val="en-US"/>
              </w:rPr>
              <w:t>1</w:t>
            </w:r>
          </w:p>
        </w:tc>
        <w:tc>
          <w:tcPr>
            <w:tcW w:w="1701" w:type="dxa"/>
          </w:tcPr>
          <w:p w14:paraId="7495C35E" w14:textId="77777777" w:rsidR="00D12CDA" w:rsidRPr="00D12CDA" w:rsidRDefault="00D12CDA" w:rsidP="00D12CDA">
            <w:pPr>
              <w:rPr>
                <w:lang w:val="en-US"/>
              </w:rPr>
            </w:pPr>
          </w:p>
          <w:p w14:paraId="3074E470" w14:textId="77777777" w:rsidR="00D12CDA" w:rsidRPr="00D12CDA" w:rsidRDefault="00D12CDA" w:rsidP="00D12CDA">
            <w:pPr>
              <w:rPr>
                <w:lang w:val="en-US"/>
              </w:rPr>
            </w:pPr>
            <w:r w:rsidRPr="00D12CDA">
              <w:rPr>
                <w:lang w:val="en-US"/>
              </w:rPr>
              <w:t>2</w:t>
            </w:r>
          </w:p>
        </w:tc>
        <w:tc>
          <w:tcPr>
            <w:tcW w:w="1134" w:type="dxa"/>
          </w:tcPr>
          <w:p w14:paraId="0F6C56C3" w14:textId="77777777" w:rsidR="00D12CDA" w:rsidRPr="00D12CDA" w:rsidRDefault="00D12CDA" w:rsidP="00D12CDA">
            <w:pPr>
              <w:rPr>
                <w:lang w:val="en-US"/>
              </w:rPr>
            </w:pPr>
          </w:p>
          <w:p w14:paraId="4A49218C" w14:textId="77777777" w:rsidR="00D12CDA" w:rsidRPr="00D12CDA" w:rsidRDefault="00D12CDA" w:rsidP="00D12CDA">
            <w:pPr>
              <w:rPr>
                <w:lang w:val="en-US"/>
              </w:rPr>
            </w:pPr>
            <w:r w:rsidRPr="00D12CDA">
              <w:rPr>
                <w:lang w:val="en-US"/>
              </w:rPr>
              <w:t>3</w:t>
            </w:r>
          </w:p>
        </w:tc>
        <w:tc>
          <w:tcPr>
            <w:tcW w:w="2001" w:type="dxa"/>
          </w:tcPr>
          <w:p w14:paraId="7298E63A" w14:textId="77777777" w:rsidR="00D12CDA" w:rsidRPr="00D12CDA" w:rsidRDefault="00D12CDA" w:rsidP="00D12CDA">
            <w:pPr>
              <w:rPr>
                <w:lang w:val="en-US"/>
              </w:rPr>
            </w:pPr>
          </w:p>
          <w:p w14:paraId="6EC52E43" w14:textId="77777777" w:rsidR="00D12CDA" w:rsidRPr="00D12CDA" w:rsidRDefault="00D12CDA" w:rsidP="00D12CDA">
            <w:pPr>
              <w:rPr>
                <w:lang w:val="en-US"/>
              </w:rPr>
            </w:pPr>
            <w:r w:rsidRPr="00D12CDA">
              <w:rPr>
                <w:lang w:val="en-US"/>
              </w:rPr>
              <w:t>4</w:t>
            </w:r>
          </w:p>
        </w:tc>
      </w:tr>
    </w:tbl>
    <w:p w14:paraId="3875E15A" w14:textId="67A5AF1D" w:rsidR="00D12CDA" w:rsidRDefault="00D12CDA">
      <w:r>
        <w:tab/>
      </w:r>
    </w:p>
    <w:p w14:paraId="2817CF48" w14:textId="77777777" w:rsidR="00BF5312" w:rsidRDefault="00BF5312">
      <w:r>
        <w:br w:type="page"/>
      </w:r>
    </w:p>
    <w:p w14:paraId="3C5BBDC9" w14:textId="7A82D368" w:rsidR="00AF183D" w:rsidRDefault="009C660B">
      <w:r>
        <w:lastRenderedPageBreak/>
        <w:t>Appendix D</w:t>
      </w:r>
    </w:p>
    <w:p w14:paraId="43B101B7" w14:textId="43FE3ECF" w:rsidR="00063782" w:rsidRPr="00063782" w:rsidRDefault="00063782" w:rsidP="00063782">
      <w:pPr>
        <w:rPr>
          <w:b/>
          <w:u w:val="single"/>
          <w:lang w:val="en-US"/>
        </w:rPr>
      </w:pPr>
      <w:r w:rsidRPr="00063782">
        <w:rPr>
          <w:noProof/>
        </w:rPr>
        <w:drawing>
          <wp:anchor distT="0" distB="0" distL="114300" distR="114300" simplePos="0" relativeHeight="251658241" behindDoc="1" locked="0" layoutInCell="1" allowOverlap="1" wp14:anchorId="1A1C1DD4" wp14:editId="6787135A">
            <wp:simplePos x="0" y="0"/>
            <wp:positionH relativeFrom="margin">
              <wp:align>right</wp:align>
            </wp:positionH>
            <wp:positionV relativeFrom="paragraph">
              <wp:posOffset>0</wp:posOffset>
            </wp:positionV>
            <wp:extent cx="5731510" cy="878205"/>
            <wp:effectExtent l="0" t="0" r="2540" b="0"/>
            <wp:wrapTight wrapText="bothSides">
              <wp:wrapPolygon edited="0">
                <wp:start x="0" y="0"/>
                <wp:lineTo x="0" y="21085"/>
                <wp:lineTo x="21538" y="21085"/>
                <wp:lineTo x="21538" y="0"/>
                <wp:lineTo x="0" y="0"/>
              </wp:wrapPolygon>
            </wp:wrapTight>
            <wp:docPr id="1716911630" name="Picture 4" descr="Black text on a white background&#10;&#10;Description automatically generated">
              <a:extLst xmlns:a="http://schemas.openxmlformats.org/drawingml/2006/main">
                <a:ext uri="{FF2B5EF4-FFF2-40B4-BE49-F238E27FC236}">
                  <a16:creationId xmlns:a16="http://schemas.microsoft.com/office/drawing/2014/main" id="{3DF3CCC1-5179-4629-B1BE-6076C64850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78205"/>
                    </a:xfrm>
                    <a:prstGeom prst="rect">
                      <a:avLst/>
                    </a:prstGeom>
                    <a:noFill/>
                  </pic:spPr>
                </pic:pic>
              </a:graphicData>
            </a:graphic>
            <wp14:sizeRelH relativeFrom="page">
              <wp14:pctWidth>0</wp14:pctWidth>
            </wp14:sizeRelH>
            <wp14:sizeRelV relativeFrom="page">
              <wp14:pctHeight>0</wp14:pctHeight>
            </wp14:sizeRelV>
          </wp:anchor>
        </w:drawing>
      </w:r>
    </w:p>
    <w:p w14:paraId="789BB00E" w14:textId="77777777" w:rsidR="00063782" w:rsidRPr="00063782" w:rsidRDefault="00063782" w:rsidP="00063782">
      <w:pPr>
        <w:rPr>
          <w:b/>
          <w:u w:val="single"/>
          <w:lang w:val="en-US"/>
        </w:rPr>
      </w:pPr>
      <w:r w:rsidRPr="00063782">
        <w:rPr>
          <w:b/>
          <w:u w:val="single"/>
          <w:lang w:val="en-US"/>
        </w:rPr>
        <w:t>Study Consent Form</w:t>
      </w:r>
    </w:p>
    <w:p w14:paraId="07BDFC7B" w14:textId="77777777" w:rsidR="00063782" w:rsidRPr="00063782" w:rsidRDefault="00063782" w:rsidP="00063782">
      <w:pPr>
        <w:rPr>
          <w:lang w:val="en-US"/>
        </w:rPr>
      </w:pPr>
      <w:r w:rsidRPr="00063782">
        <w:rPr>
          <w:lang w:val="en-US"/>
        </w:rPr>
        <w:t xml:space="preserve">I understand that this research study is being </w:t>
      </w:r>
      <w:proofErr w:type="gramStart"/>
      <w:r w:rsidRPr="00063782">
        <w:rPr>
          <w:lang w:val="en-US"/>
        </w:rPr>
        <w:t>carried</w:t>
      </w:r>
      <w:proofErr w:type="gramEnd"/>
      <w:r w:rsidRPr="00063782">
        <w:rPr>
          <w:lang w:val="en-US"/>
        </w:rPr>
        <w:t xml:space="preserve"> to collect data for a group of 1</w:t>
      </w:r>
      <w:r w:rsidRPr="00063782">
        <w:rPr>
          <w:vertAlign w:val="superscript"/>
          <w:lang w:val="en-US"/>
        </w:rPr>
        <w:t>st</w:t>
      </w:r>
      <w:r w:rsidRPr="00063782">
        <w:rPr>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1E8BA3AC" w14:textId="77777777" w:rsidR="00063782" w:rsidRPr="00063782" w:rsidRDefault="00063782" w:rsidP="00063782">
      <w:pPr>
        <w:rPr>
          <w:lang w:val="en-US"/>
        </w:rPr>
      </w:pPr>
      <w:r w:rsidRPr="00063782">
        <w:rPr>
          <w:lang w:val="en-US"/>
        </w:rPr>
        <w:t>This study will take approximately 10 minutes to complete.</w:t>
      </w:r>
    </w:p>
    <w:p w14:paraId="6E12BEAB" w14:textId="77777777" w:rsidR="00063782" w:rsidRPr="00063782" w:rsidRDefault="00063782" w:rsidP="00063782">
      <w:pPr>
        <w:rPr>
          <w:lang w:val="en-US"/>
        </w:rPr>
      </w:pPr>
      <w:r w:rsidRPr="00063782">
        <w:rPr>
          <w:lang w:val="en-US"/>
        </w:rPr>
        <w:t>I understand that participation in this study is voluntary and I am free to withdraw my participation at any time during or before the end of the study without giving a reason and without penalty by closing the computer browser. </w:t>
      </w:r>
    </w:p>
    <w:p w14:paraId="6029A75F" w14:textId="77777777" w:rsidR="00063782" w:rsidRPr="00063782" w:rsidRDefault="00063782" w:rsidP="00063782">
      <w:pPr>
        <w:rPr>
          <w:lang w:val="en-US"/>
        </w:rPr>
      </w:pPr>
      <w:r w:rsidRPr="00063782">
        <w:rPr>
          <w:lang w:val="en-US"/>
        </w:rPr>
        <w:t>I understand that once I complete the study, I will not be able to withdraw my data, as it will be </w:t>
      </w:r>
      <w:proofErr w:type="spellStart"/>
      <w:r w:rsidRPr="00063782">
        <w:rPr>
          <w:lang w:val="en-US"/>
        </w:rPr>
        <w:t>anonymised</w:t>
      </w:r>
      <w:proofErr w:type="spellEnd"/>
      <w:r w:rsidRPr="00063782">
        <w:rPr>
          <w:lang w:val="en-US"/>
        </w:rPr>
        <w:t xml:space="preserve"> and the researcher will be unable to trace my data back to me. </w:t>
      </w:r>
    </w:p>
    <w:p w14:paraId="3906CE17" w14:textId="77777777" w:rsidR="00063782" w:rsidRPr="00063782" w:rsidRDefault="00063782" w:rsidP="00063782">
      <w:r w:rsidRPr="00063782">
        <w:rPr>
          <w:lang w:val="en-US"/>
        </w:rPr>
        <w:t xml:space="preserve">I am aware that if I have any questions or concerns about the study, I can contact the researcher supervisor, Stacey Coleman at any time before, during, or after the study on </w:t>
      </w:r>
      <w:hyperlink r:id="rId20" w:history="1">
        <w:r w:rsidRPr="00063782">
          <w:rPr>
            <w:rStyle w:val="Hyperlink"/>
            <w:lang w:val="en-US"/>
          </w:rPr>
          <w:t>stacey.coleman@uwtsd.ac.uk</w:t>
        </w:r>
      </w:hyperlink>
      <w:r w:rsidRPr="00063782">
        <w:rPr>
          <w:lang w:val="en-US"/>
        </w:rPr>
        <w:t xml:space="preserve"> </w:t>
      </w:r>
      <w:r w:rsidRPr="00063782">
        <w:t> </w:t>
      </w:r>
    </w:p>
    <w:p w14:paraId="551D1561" w14:textId="77777777" w:rsidR="00063782" w:rsidRPr="00063782" w:rsidRDefault="00063782" w:rsidP="00063782">
      <w:pPr>
        <w:rPr>
          <w:lang w:val="en-US"/>
        </w:rPr>
      </w:pPr>
      <w:r w:rsidRPr="00063782">
        <w:rPr>
          <w:lang w:val="en-US"/>
        </w:rPr>
        <w:t xml:space="preserve">I understand that the information provided by me will be held confidentially, with a code assigned in place of my name. </w:t>
      </w:r>
      <w:proofErr w:type="gramStart"/>
      <w:r w:rsidRPr="00063782">
        <w:rPr>
          <w:lang w:val="en-US"/>
        </w:rPr>
        <w:t>These</w:t>
      </w:r>
      <w:proofErr w:type="gramEnd"/>
      <w:r w:rsidRPr="00063782">
        <w:rPr>
          <w:lang w:val="en-US"/>
        </w:rPr>
        <w:t xml:space="preserve"> data will be stored indefinitely in accordance with the Data Protection Act.</w:t>
      </w:r>
    </w:p>
    <w:p w14:paraId="57CA1FF3" w14:textId="77777777" w:rsidR="00063782" w:rsidRPr="00063782" w:rsidRDefault="00063782" w:rsidP="00063782">
      <w:pPr>
        <w:rPr>
          <w:lang w:val="en-US"/>
        </w:rPr>
      </w:pPr>
      <w:r w:rsidRPr="00063782">
        <w:rPr>
          <w:lang w:val="en-US"/>
        </w:rPr>
        <w:t>I also understand that at the end of the study I will be provided with a debrief form.</w:t>
      </w:r>
    </w:p>
    <w:p w14:paraId="003894D5" w14:textId="77777777" w:rsidR="00063782" w:rsidRPr="00063782" w:rsidRDefault="00063782" w:rsidP="00063782">
      <w:pPr>
        <w:rPr>
          <w:lang w:val="en-US"/>
        </w:rPr>
      </w:pPr>
      <w:r w:rsidRPr="00063782">
        <w:rPr>
          <w:lang w:val="en-US"/>
        </w:rPr>
        <w:t xml:space="preserve">You can download a copy of this consent form by clicking here: </w:t>
      </w:r>
      <w:r w:rsidRPr="00063782">
        <w:rPr>
          <w:u w:val="single"/>
          <w:lang w:val="en-US"/>
        </w:rPr>
        <w:t>Consent Form</w:t>
      </w:r>
    </w:p>
    <w:p w14:paraId="15B263E8" w14:textId="77777777" w:rsidR="00063782" w:rsidRPr="00063782" w:rsidRDefault="00063782" w:rsidP="00063782">
      <w:pPr>
        <w:rPr>
          <w:b/>
        </w:rPr>
      </w:pPr>
      <w:r w:rsidRPr="00063782">
        <w:rPr>
          <w:b/>
          <w:lang w:val="en-US"/>
        </w:rPr>
        <w:t>Please tick all boxes below to confirm your consent into participating in this study:</w:t>
      </w:r>
      <w:r w:rsidRPr="00063782">
        <w:rPr>
          <w:b/>
        </w:rPr>
        <w:t> </w:t>
      </w:r>
    </w:p>
    <w:p w14:paraId="77AF7B6B" w14:textId="77777777" w:rsidR="00063782" w:rsidRPr="00063782" w:rsidRDefault="00063782" w:rsidP="00063782"/>
    <w:p w14:paraId="221EB2A9" w14:textId="77777777" w:rsidR="00063782" w:rsidRPr="00063782" w:rsidRDefault="00063782" w:rsidP="00063782">
      <w:r w:rsidRPr="00063782">
        <w:rPr>
          <w:b/>
          <w:lang w:val="en-US"/>
        </w:rPr>
        <w:sym w:font="Wingdings" w:char="F0A8"/>
      </w:r>
      <w:r w:rsidRPr="00063782">
        <w:rPr>
          <w:b/>
          <w:lang w:val="en-US"/>
        </w:rPr>
        <w:t xml:space="preserve"> I am 18 years of age or over</w:t>
      </w:r>
      <w:r w:rsidRPr="00063782">
        <w:rPr>
          <w:b/>
        </w:rPr>
        <w:t> </w:t>
      </w:r>
    </w:p>
    <w:p w14:paraId="0EB8D3F1" w14:textId="77777777" w:rsidR="00063782" w:rsidRPr="00063782" w:rsidRDefault="00063782" w:rsidP="00063782"/>
    <w:p w14:paraId="63A77028" w14:textId="77777777" w:rsidR="00063782" w:rsidRPr="00063782" w:rsidRDefault="00063782" w:rsidP="00063782">
      <w:r w:rsidRPr="00063782">
        <w:rPr>
          <w:b/>
          <w:lang w:val="en-US"/>
        </w:rPr>
        <w:sym w:font="Wingdings" w:char="F0A8"/>
      </w:r>
      <w:r w:rsidRPr="00063782">
        <w:rPr>
          <w:b/>
          <w:lang w:val="en-US"/>
        </w:rPr>
        <w:t xml:space="preserve"> I understand I can withdraw at any time without penalty by closing the browser </w:t>
      </w:r>
      <w:r w:rsidRPr="00063782">
        <w:rPr>
          <w:b/>
        </w:rPr>
        <w:t> </w:t>
      </w:r>
    </w:p>
    <w:p w14:paraId="2986A3CC" w14:textId="77777777" w:rsidR="00063782" w:rsidRPr="00063782" w:rsidRDefault="00063782" w:rsidP="00063782"/>
    <w:p w14:paraId="2D4686DA" w14:textId="77777777" w:rsidR="00063782" w:rsidRPr="00063782" w:rsidRDefault="00063782" w:rsidP="00063782">
      <w:r w:rsidRPr="00063782">
        <w:rPr>
          <w:b/>
          <w:lang w:val="en-US"/>
        </w:rPr>
        <w:lastRenderedPageBreak/>
        <w:sym w:font="Wingdings" w:char="F0A8"/>
      </w:r>
      <w:r w:rsidRPr="00063782">
        <w:rPr>
          <w:b/>
          <w:lang w:val="en-US"/>
        </w:rPr>
        <w:t xml:space="preserve"> I understand my data will be held confidentially and my identity will remain anonymous</w:t>
      </w:r>
      <w:r w:rsidRPr="00063782">
        <w:rPr>
          <w:b/>
        </w:rPr>
        <w:t> </w:t>
      </w:r>
    </w:p>
    <w:p w14:paraId="05B02673" w14:textId="77777777" w:rsidR="00063782" w:rsidRPr="00063782" w:rsidRDefault="00063782" w:rsidP="00063782"/>
    <w:p w14:paraId="51BFC7AB" w14:textId="77777777" w:rsidR="00063782" w:rsidRPr="00063782" w:rsidRDefault="00063782" w:rsidP="00063782">
      <w:r w:rsidRPr="00063782">
        <w:rPr>
          <w:b/>
          <w:lang w:val="en-US"/>
        </w:rPr>
        <w:sym w:font="Wingdings" w:char="F0A8"/>
      </w:r>
      <w:r w:rsidRPr="00063782">
        <w:rPr>
          <w:b/>
          <w:lang w:val="en-US"/>
        </w:rPr>
        <w:t xml:space="preserve"> I understand all the above information</w:t>
      </w:r>
      <w:r w:rsidRPr="00063782">
        <w:rPr>
          <w:b/>
        </w:rPr>
        <w:t> on this consent form</w:t>
      </w:r>
    </w:p>
    <w:p w14:paraId="455BC64F" w14:textId="77777777" w:rsidR="00063782" w:rsidRPr="00063782" w:rsidRDefault="00063782" w:rsidP="00063782"/>
    <w:p w14:paraId="6CD3A0B5" w14:textId="77777777" w:rsidR="00063782" w:rsidRPr="00063782" w:rsidRDefault="00063782" w:rsidP="00063782">
      <w:pPr>
        <w:rPr>
          <w:b/>
        </w:rPr>
      </w:pPr>
      <w:r w:rsidRPr="00063782">
        <w:rPr>
          <w:b/>
          <w:lang w:val="en-US"/>
        </w:rPr>
        <w:sym w:font="Wingdings" w:char="F0A8"/>
      </w:r>
      <w:r w:rsidRPr="00063782">
        <w:rPr>
          <w:b/>
          <w:lang w:val="en-US"/>
        </w:rPr>
        <w:t xml:space="preserve"> I consent to taking part in this study</w:t>
      </w:r>
      <w:r w:rsidRPr="00063782">
        <w:rPr>
          <w:b/>
        </w:rPr>
        <w:t> </w:t>
      </w:r>
    </w:p>
    <w:p w14:paraId="6C975692" w14:textId="77777777" w:rsidR="009C7976" w:rsidRDefault="009C7976"/>
    <w:p w14:paraId="49C372ED" w14:textId="77777777" w:rsidR="009C7976" w:rsidRDefault="009C7976"/>
    <w:p w14:paraId="700C12E1" w14:textId="77777777" w:rsidR="009C7976" w:rsidRDefault="009C7976"/>
    <w:p w14:paraId="38C486FE" w14:textId="77777777" w:rsidR="009C7976" w:rsidRDefault="009C7976"/>
    <w:p w14:paraId="2FD1F356" w14:textId="77777777" w:rsidR="009C7976" w:rsidRDefault="009C7976"/>
    <w:p w14:paraId="1C9CE37D" w14:textId="77777777" w:rsidR="009C7976" w:rsidRDefault="009C7976"/>
    <w:p w14:paraId="48232218" w14:textId="77777777" w:rsidR="009C7976" w:rsidRDefault="009C7976"/>
    <w:p w14:paraId="518F48F1" w14:textId="77777777" w:rsidR="009C7976" w:rsidRDefault="009C7976"/>
    <w:p w14:paraId="4A84AD82" w14:textId="77777777" w:rsidR="009C7976" w:rsidRDefault="009C7976"/>
    <w:p w14:paraId="4BD2797E" w14:textId="77777777" w:rsidR="009C7976" w:rsidRDefault="009C7976"/>
    <w:p w14:paraId="5DB2CC54" w14:textId="77777777" w:rsidR="009C7976" w:rsidRDefault="009C7976"/>
    <w:p w14:paraId="7FF090FC" w14:textId="77777777" w:rsidR="009C7976" w:rsidRDefault="009C7976"/>
    <w:p w14:paraId="04E8710D" w14:textId="77777777" w:rsidR="009C7976" w:rsidRDefault="009C7976"/>
    <w:p w14:paraId="60F59D54" w14:textId="77777777" w:rsidR="009C7976" w:rsidRDefault="009C7976"/>
    <w:p w14:paraId="53464365" w14:textId="77777777" w:rsidR="009C7976" w:rsidRDefault="009C7976"/>
    <w:p w14:paraId="58C00C50" w14:textId="77777777" w:rsidR="009C7976" w:rsidRDefault="009C7976"/>
    <w:p w14:paraId="0F64F0AB" w14:textId="77777777" w:rsidR="009C7976" w:rsidRDefault="009C7976"/>
    <w:p w14:paraId="5722501A" w14:textId="77777777" w:rsidR="009C7976" w:rsidRDefault="009C7976"/>
    <w:p w14:paraId="5D3FC167" w14:textId="77777777" w:rsidR="009C7976" w:rsidRDefault="009C7976"/>
    <w:p w14:paraId="71EC3F0C" w14:textId="77777777" w:rsidR="009C7976" w:rsidRDefault="009C7976"/>
    <w:p w14:paraId="169489A8" w14:textId="77777777" w:rsidR="00BF5312" w:rsidRDefault="00BF5312">
      <w:r>
        <w:br w:type="page"/>
      </w:r>
    </w:p>
    <w:p w14:paraId="4DC79C37" w14:textId="638006B3" w:rsidR="00310660" w:rsidRDefault="009C660B">
      <w:r>
        <w:lastRenderedPageBreak/>
        <w:t>Appendix E</w:t>
      </w:r>
    </w:p>
    <w:p w14:paraId="09F77EB1" w14:textId="48F1BADB" w:rsidR="009C7976" w:rsidRPr="009C7976" w:rsidRDefault="009C7976" w:rsidP="009C7976">
      <w:r w:rsidRPr="009C7976">
        <w:rPr>
          <w:noProof/>
        </w:rPr>
        <w:drawing>
          <wp:anchor distT="0" distB="0" distL="114300" distR="114300" simplePos="0" relativeHeight="251658240" behindDoc="1" locked="0" layoutInCell="1" allowOverlap="1" wp14:anchorId="3694EA91" wp14:editId="1B37DBA3">
            <wp:simplePos x="0" y="0"/>
            <wp:positionH relativeFrom="column">
              <wp:posOffset>38100</wp:posOffset>
            </wp:positionH>
            <wp:positionV relativeFrom="paragraph">
              <wp:posOffset>106680</wp:posOffset>
            </wp:positionV>
            <wp:extent cx="5731510" cy="878205"/>
            <wp:effectExtent l="0" t="0" r="2540" b="0"/>
            <wp:wrapTight wrapText="bothSides">
              <wp:wrapPolygon edited="0">
                <wp:start x="0" y="0"/>
                <wp:lineTo x="0" y="21085"/>
                <wp:lineTo x="21538" y="21085"/>
                <wp:lineTo x="21538" y="0"/>
                <wp:lineTo x="0" y="0"/>
              </wp:wrapPolygon>
            </wp:wrapTight>
            <wp:docPr id="234564009" name="Picture 2" descr="Black text on a white background&#10;&#10;Description automatically generated">
              <a:extLst xmlns:a="http://schemas.openxmlformats.org/drawingml/2006/main">
                <a:ext uri="{FF2B5EF4-FFF2-40B4-BE49-F238E27FC236}">
                  <a16:creationId xmlns:a16="http://schemas.microsoft.com/office/drawing/2014/main" id="{D5E654A9-7067-4AE4-B915-D49A550E8A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78205"/>
                    </a:xfrm>
                    <a:prstGeom prst="rect">
                      <a:avLst/>
                    </a:prstGeom>
                    <a:noFill/>
                  </pic:spPr>
                </pic:pic>
              </a:graphicData>
            </a:graphic>
            <wp14:sizeRelH relativeFrom="page">
              <wp14:pctWidth>0</wp14:pctWidth>
            </wp14:sizeRelH>
            <wp14:sizeRelV relativeFrom="page">
              <wp14:pctHeight>0</wp14:pctHeight>
            </wp14:sizeRelV>
          </wp:anchor>
        </w:drawing>
      </w:r>
      <w:r w:rsidRPr="009C7976">
        <w:t xml:space="preserve"> </w:t>
      </w:r>
    </w:p>
    <w:p w14:paraId="76C400BF" w14:textId="77777777" w:rsidR="009C7976" w:rsidRPr="009C7976" w:rsidRDefault="009C7976" w:rsidP="009C7976">
      <w:pPr>
        <w:rPr>
          <w:b/>
        </w:rPr>
      </w:pPr>
      <w:r w:rsidRPr="009C7976">
        <w:rPr>
          <w:b/>
        </w:rPr>
        <w:t xml:space="preserve">Study Debrief Sheet </w:t>
      </w:r>
    </w:p>
    <w:p w14:paraId="585DA548" w14:textId="77777777" w:rsidR="009C7976" w:rsidRPr="009C7976" w:rsidRDefault="009C7976" w:rsidP="009C7976">
      <w:pPr>
        <w:rPr>
          <w:b/>
          <w:i/>
          <w:u w:val="single"/>
        </w:rPr>
      </w:pPr>
      <w:r w:rsidRPr="009C7976">
        <w:rPr>
          <w:b/>
          <w:i/>
          <w:u w:val="single"/>
        </w:rPr>
        <w:t>Exploring the effect of extraversion on social media use.</w:t>
      </w:r>
    </w:p>
    <w:p w14:paraId="1B9AABC7" w14:textId="77777777" w:rsidR="009C7976" w:rsidRPr="009C7976" w:rsidRDefault="009C7976" w:rsidP="009C7976"/>
    <w:p w14:paraId="17BCA4FF" w14:textId="77777777" w:rsidR="009C7976" w:rsidRPr="009C7976" w:rsidRDefault="009C7976" w:rsidP="009C7976"/>
    <w:p w14:paraId="3B128ADA" w14:textId="77777777" w:rsidR="009C7976" w:rsidRPr="009C7976" w:rsidRDefault="009C7976" w:rsidP="009C7976">
      <w:r w:rsidRPr="009C7976">
        <w:t xml:space="preserve">Thank you for taking part in this study.  </w:t>
      </w:r>
    </w:p>
    <w:p w14:paraId="51659A39" w14:textId="77777777" w:rsidR="009C7976" w:rsidRPr="009C7976" w:rsidRDefault="009C7976" w:rsidP="009C7976"/>
    <w:p w14:paraId="41DA4C0E" w14:textId="77777777" w:rsidR="009C7976" w:rsidRPr="009C7976" w:rsidRDefault="009C7976" w:rsidP="009C7976">
      <w:pPr>
        <w:rPr>
          <w:lang w:val="en-US"/>
        </w:rPr>
      </w:pPr>
      <w:r w:rsidRPr="009C7976">
        <w:rPr>
          <w:lang w:val="en-US"/>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6EA49CA2" w14:textId="77777777" w:rsidR="009C7976" w:rsidRPr="009C7976" w:rsidRDefault="009C7976" w:rsidP="009C7976"/>
    <w:p w14:paraId="3C19F41A" w14:textId="77777777" w:rsidR="009C7976" w:rsidRPr="009C7976" w:rsidRDefault="009C7976" w:rsidP="009C7976">
      <w:r w:rsidRPr="009C7976">
        <w:rPr>
          <w:b/>
        </w:rPr>
        <w:t xml:space="preserve">If you wish to withdraw your data from the </w:t>
      </w:r>
      <w:proofErr w:type="gramStart"/>
      <w:r w:rsidRPr="009C7976">
        <w:rPr>
          <w:b/>
        </w:rPr>
        <w:t>study</w:t>
      </w:r>
      <w:proofErr w:type="gramEnd"/>
      <w:r w:rsidRPr="009C7976">
        <w:rPr>
          <w:b/>
        </w:rPr>
        <w:t xml:space="preserve"> you must close your computer browser now.</w:t>
      </w:r>
      <w:r w:rsidRPr="009C7976">
        <w:t xml:space="preserve">  After this point, your data will become </w:t>
      </w:r>
      <w:proofErr w:type="gramStart"/>
      <w:r w:rsidRPr="009C7976">
        <w:t>anonymous</w:t>
      </w:r>
      <w:proofErr w:type="gramEnd"/>
      <w:r w:rsidRPr="009C7976">
        <w:t xml:space="preserve"> and it will not be possible to trace it back to you. The data you submit will remain confidential.</w:t>
      </w:r>
    </w:p>
    <w:p w14:paraId="4AB67006" w14:textId="77777777" w:rsidR="009C7976" w:rsidRPr="009C7976" w:rsidRDefault="009C7976" w:rsidP="009C7976"/>
    <w:p w14:paraId="53F46335" w14:textId="77777777" w:rsidR="009C7976" w:rsidRPr="009C7976" w:rsidRDefault="009C7976" w:rsidP="009C7976"/>
    <w:p w14:paraId="618EB79A" w14:textId="77777777" w:rsidR="009C7976" w:rsidRPr="009C7976" w:rsidRDefault="009C7976" w:rsidP="009C7976">
      <w:pPr>
        <w:rPr>
          <w:b/>
        </w:rPr>
      </w:pPr>
      <w:r w:rsidRPr="009C7976">
        <w:t xml:space="preserve">If taking part in this study has raised any concerns or if you have any questions about the study, please contact the academic supervisor Stacey Coleman: </w:t>
      </w:r>
      <w:hyperlink r:id="rId21" w:history="1">
        <w:r w:rsidRPr="009C7976">
          <w:rPr>
            <w:rStyle w:val="Hyperlink"/>
          </w:rPr>
          <w:t>stacey.coleman@uwtsd.ac.uk</w:t>
        </w:r>
      </w:hyperlink>
      <w:r w:rsidRPr="009C7976">
        <w:t xml:space="preserve"> </w:t>
      </w:r>
    </w:p>
    <w:p w14:paraId="3B26767F" w14:textId="77777777" w:rsidR="009C7976" w:rsidRPr="009C7976" w:rsidRDefault="009C7976" w:rsidP="009C7976">
      <w:pPr>
        <w:rPr>
          <w:b/>
        </w:rPr>
      </w:pPr>
    </w:p>
    <w:p w14:paraId="4D9CC106" w14:textId="77777777" w:rsidR="009C7976" w:rsidRPr="009C7976" w:rsidRDefault="009C7976" w:rsidP="009C7976">
      <w:pPr>
        <w:rPr>
          <w:u w:val="single"/>
        </w:rPr>
      </w:pPr>
      <w:r w:rsidRPr="009C7976">
        <w:t xml:space="preserve">You can download a copy of this debrief sheet for your records by clicking here: </w:t>
      </w:r>
      <w:r w:rsidRPr="009C7976">
        <w:rPr>
          <w:u w:val="single"/>
        </w:rPr>
        <w:t>Debrief</w:t>
      </w:r>
    </w:p>
    <w:p w14:paraId="11A5E9AF" w14:textId="77777777" w:rsidR="009C7976" w:rsidRPr="009C7976" w:rsidRDefault="009C7976" w:rsidP="009C7976">
      <w:pPr>
        <w:rPr>
          <w:u w:val="single"/>
        </w:rPr>
      </w:pPr>
    </w:p>
    <w:p w14:paraId="2502A4A2" w14:textId="77777777" w:rsidR="009C7976" w:rsidRPr="009C7976" w:rsidRDefault="009C7976" w:rsidP="009C7976">
      <w:r w:rsidRPr="009C7976">
        <w:t xml:space="preserve">If you are happy for your data to be included in this study, please click the arrow below to confirm.  </w:t>
      </w:r>
    </w:p>
    <w:p w14:paraId="7172AE52" w14:textId="77777777" w:rsidR="009C7976" w:rsidRPr="009C7976" w:rsidRDefault="009C7976" w:rsidP="009C7976">
      <w:pPr>
        <w:rPr>
          <w:b/>
        </w:rPr>
      </w:pPr>
      <w:r w:rsidRPr="009C7976">
        <w:rPr>
          <w:b/>
        </w:rPr>
        <w:t xml:space="preserve"> </w:t>
      </w:r>
    </w:p>
    <w:p w14:paraId="579666F7" w14:textId="77777777" w:rsidR="009C7976" w:rsidRPr="009C7976" w:rsidRDefault="009C7976" w:rsidP="009C7976">
      <w:pPr>
        <w:rPr>
          <w:b/>
        </w:rPr>
      </w:pPr>
      <w:r w:rsidRPr="009C7976">
        <w:rPr>
          <w:b/>
        </w:rPr>
        <w:lastRenderedPageBreak/>
        <w:t>Thank you once again for taking time to participate in this study.</w:t>
      </w:r>
    </w:p>
    <w:p w14:paraId="3FF8F037" w14:textId="77777777" w:rsidR="009C7976" w:rsidRPr="009C7976" w:rsidRDefault="009C7976" w:rsidP="009C7976">
      <w:pPr>
        <w:rPr>
          <w:b/>
        </w:rPr>
      </w:pPr>
    </w:p>
    <w:p w14:paraId="4C2449B1" w14:textId="77777777" w:rsidR="009C7976" w:rsidRPr="009C7976" w:rsidRDefault="009C7976" w:rsidP="009C7976">
      <w:pPr>
        <w:rPr>
          <w:b/>
        </w:rPr>
      </w:pPr>
    </w:p>
    <w:p w14:paraId="272BF1BB" w14:textId="77777777" w:rsidR="009C7976" w:rsidRPr="009C7976" w:rsidRDefault="009C7976" w:rsidP="009C7976">
      <w:pPr>
        <w:rPr>
          <w:i/>
          <w:u w:val="single"/>
        </w:rPr>
      </w:pPr>
      <w:r w:rsidRPr="009C7976">
        <w:rPr>
          <w:i/>
          <w:u w:val="single"/>
        </w:rPr>
        <w:t>BSc Psychology</w:t>
      </w:r>
    </w:p>
    <w:p w14:paraId="5BE55206" w14:textId="77777777" w:rsidR="009C7976" w:rsidRPr="009C7976" w:rsidRDefault="009C7976" w:rsidP="009C7976">
      <w:pPr>
        <w:rPr>
          <w:i/>
          <w:u w:val="single"/>
        </w:rPr>
      </w:pPr>
      <w:r w:rsidRPr="009C7976">
        <w:rPr>
          <w:i/>
          <w:u w:val="single"/>
        </w:rPr>
        <w:t>BSc Psychology and Counselling</w:t>
      </w:r>
    </w:p>
    <w:p w14:paraId="078887C6" w14:textId="77777777" w:rsidR="009C7976" w:rsidRPr="009C7976" w:rsidRDefault="009C7976" w:rsidP="009C7976">
      <w:pPr>
        <w:rPr>
          <w:i/>
          <w:u w:val="single"/>
        </w:rPr>
      </w:pPr>
      <w:r w:rsidRPr="009C7976">
        <w:rPr>
          <w:i/>
          <w:u w:val="single"/>
        </w:rPr>
        <w:t>BSC Psychology and Criminology</w:t>
      </w:r>
    </w:p>
    <w:p w14:paraId="1BCD775F" w14:textId="77777777" w:rsidR="009C7976" w:rsidRPr="009C7976" w:rsidRDefault="009C7976" w:rsidP="009C7976"/>
    <w:p w14:paraId="34693315" w14:textId="77777777" w:rsidR="009C7976" w:rsidRPr="009C7976" w:rsidRDefault="009C7976" w:rsidP="009C7976">
      <w:r w:rsidRPr="009C7976">
        <w:t xml:space="preserve">University of Wales Trinity Saint David, Swansea </w:t>
      </w:r>
    </w:p>
    <w:p w14:paraId="28B51E12" w14:textId="77777777" w:rsidR="009C7976" w:rsidRDefault="009C7976"/>
    <w:p w14:paraId="79C3E354" w14:textId="77777777" w:rsidR="00116B36" w:rsidRDefault="00116B36">
      <w:r>
        <w:br w:type="page"/>
      </w:r>
    </w:p>
    <w:p w14:paraId="492893F4" w14:textId="7FBC2657" w:rsidR="00565C52" w:rsidRDefault="009C660B">
      <w:r>
        <w:lastRenderedPageBreak/>
        <w:t>Appendix F</w:t>
      </w:r>
    </w:p>
    <w:p w14:paraId="73C87ECC" w14:textId="4C5489E4" w:rsidR="00914409" w:rsidRDefault="007E1805" w:rsidP="00914409">
      <w:r>
        <w:rPr>
          <w:noProof/>
        </w:rPr>
        <w:drawing>
          <wp:inline distT="0" distB="0" distL="0" distR="0" wp14:anchorId="1E78DC57" wp14:editId="0C88ED63">
            <wp:extent cx="4572000" cy="923925"/>
            <wp:effectExtent l="0" t="0" r="0" b="9525"/>
            <wp:docPr id="1657995318" name="Picture 2" descr="The image displays a table summarizing descriptive statistics for a dataset, including minimum, maximum, mean, standard deviation, and total number of valid observ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95318" name="Picture 2" descr="The image displays a table summarizing descriptive statistics for a dataset, including minimum, maximum, mean, standard deviation, and total number of valid observation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923925"/>
                    </a:xfrm>
                    <a:prstGeom prst="rect">
                      <a:avLst/>
                    </a:prstGeom>
                    <a:noFill/>
                  </pic:spPr>
                </pic:pic>
              </a:graphicData>
            </a:graphic>
          </wp:inline>
        </w:drawing>
      </w:r>
    </w:p>
    <w:p w14:paraId="623ADF8B" w14:textId="77777777" w:rsidR="00914409" w:rsidRDefault="00914409">
      <w:r>
        <w:br w:type="page"/>
      </w:r>
    </w:p>
    <w:p w14:paraId="2FFCBB6A" w14:textId="6F02D5D9" w:rsidR="00565C52" w:rsidRDefault="00565C52">
      <w:r w:rsidRPr="00F81E8D">
        <w:lastRenderedPageBreak/>
        <w:t xml:space="preserve">Appendix </w:t>
      </w:r>
      <w:r w:rsidR="009C660B" w:rsidRPr="00F81E8D">
        <w:t>G</w:t>
      </w:r>
    </w:p>
    <w:p w14:paraId="31479797" w14:textId="59879B29" w:rsidR="007E1805" w:rsidRDefault="00EE45E0">
      <w:r>
        <w:rPr>
          <w:noProof/>
          <w:color w:val="EE0000"/>
        </w:rPr>
        <w:drawing>
          <wp:inline distT="0" distB="0" distL="0" distR="0" wp14:anchorId="425861AA" wp14:editId="53A79491">
            <wp:extent cx="4381500" cy="923925"/>
            <wp:effectExtent l="0" t="0" r="0" b="9525"/>
            <wp:docPr id="1431707983" name="Picture 3" descr="The image displays a table with statistical data for different groups, including measures like mean, standard deviation, and standard error, along with numerical values for each met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07983" name="Picture 3" descr="The image displays a table with statistical data for different groups, including measures like mean, standard deviation, and standard error, along with numerical values for each metric.&#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0" cy="923925"/>
                    </a:xfrm>
                    <a:prstGeom prst="rect">
                      <a:avLst/>
                    </a:prstGeom>
                    <a:noFill/>
                  </pic:spPr>
                </pic:pic>
              </a:graphicData>
            </a:graphic>
          </wp:inline>
        </w:drawing>
      </w:r>
    </w:p>
    <w:p w14:paraId="792B9FCC" w14:textId="77777777" w:rsidR="00565C52" w:rsidRDefault="00565C52">
      <w:pPr>
        <w:sectPr w:rsidR="00565C52" w:rsidSect="006339DA">
          <w:pgSz w:w="11906" w:h="16838"/>
          <w:pgMar w:top="1440" w:right="1440" w:bottom="1440" w:left="1440" w:header="708" w:footer="708" w:gutter="0"/>
          <w:pgNumType w:start="0"/>
          <w:cols w:space="708"/>
          <w:titlePg/>
          <w:docGrid w:linePitch="360"/>
        </w:sectPr>
      </w:pPr>
    </w:p>
    <w:p w14:paraId="76894CEE" w14:textId="65B91112" w:rsidR="00565C52" w:rsidRDefault="00565C52">
      <w:r w:rsidRPr="00F81E8D">
        <w:lastRenderedPageBreak/>
        <w:t xml:space="preserve">Appendix </w:t>
      </w:r>
      <w:r w:rsidR="009C660B" w:rsidRPr="00F81E8D">
        <w:t>H</w:t>
      </w:r>
    </w:p>
    <w:p w14:paraId="199E5C22" w14:textId="043EC146" w:rsidR="00565C52" w:rsidRDefault="001218E2">
      <w:pPr>
        <w:sectPr w:rsidR="00565C52" w:rsidSect="00565C52">
          <w:pgSz w:w="16838" w:h="11906" w:orient="landscape"/>
          <w:pgMar w:top="1440" w:right="1440" w:bottom="1440" w:left="1440" w:header="709" w:footer="709" w:gutter="0"/>
          <w:cols w:space="708"/>
          <w:docGrid w:linePitch="360"/>
        </w:sectPr>
      </w:pPr>
      <w:r>
        <w:rPr>
          <w:noProof/>
          <w:color w:val="EE0000"/>
        </w:rPr>
        <w:drawing>
          <wp:inline distT="0" distB="0" distL="0" distR="0" wp14:anchorId="48CF3642" wp14:editId="46A81B20">
            <wp:extent cx="8908677" cy="1428750"/>
            <wp:effectExtent l="0" t="0" r="6985" b="0"/>
            <wp:docPr id="967593867" name="Picture 4" descr="The image displays a table summarizing the results of an Independent Samples Test, including Levene's Test for Equality of Variances, t-test for Equality of Means, and confidence intervals, along with various statistical values such as mean, standard error, degrees of freedom, and significance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93867" name="Picture 4" descr="The image displays a table summarizing the results of an Independent Samples Test, including Levene's Test for Equality of Variances, t-test for Equality of Means, and confidence intervals, along with various statistical values such as mean, standard error, degrees of freedom, and significance level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41319" cy="1433985"/>
                    </a:xfrm>
                    <a:prstGeom prst="rect">
                      <a:avLst/>
                    </a:prstGeom>
                    <a:noFill/>
                  </pic:spPr>
                </pic:pic>
              </a:graphicData>
            </a:graphic>
          </wp:inline>
        </w:drawing>
      </w:r>
    </w:p>
    <w:p w14:paraId="4A856B04" w14:textId="0A4A1658" w:rsidR="001218E2" w:rsidRDefault="00565C52">
      <w:r w:rsidRPr="00F81E8D">
        <w:lastRenderedPageBreak/>
        <w:t xml:space="preserve">Appendix </w:t>
      </w:r>
      <w:r w:rsidR="00C0754B" w:rsidRPr="00F81E8D">
        <w:t>I</w:t>
      </w:r>
    </w:p>
    <w:p w14:paraId="75EE0A9D" w14:textId="481A14EF" w:rsidR="006621E8" w:rsidRDefault="006621E8">
      <w:r>
        <w:rPr>
          <w:noProof/>
        </w:rPr>
        <w:drawing>
          <wp:inline distT="0" distB="0" distL="0" distR="0" wp14:anchorId="2BA1DDE2" wp14:editId="7BC9DE65">
            <wp:extent cx="4857750" cy="2047875"/>
            <wp:effectExtent l="0" t="0" r="0" b="9525"/>
            <wp:docPr id="1843092707" name="Picture 5" descr="The image displays a table comparing various effect size measures (Cohen's d, Hedges' delta, and Glass's delta) for independent samples, with their point estimates, confidence intervals, and denominators for standard deviation calcul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92707" name="Picture 5" descr="The image displays a table comparing various effect size measures (Cohen's d, Hedges' delta, and Glass's delta) for independent samples, with their point estimates, confidence intervals, and denominators for standard deviation calculations.&#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57750" cy="2047875"/>
                    </a:xfrm>
                    <a:prstGeom prst="rect">
                      <a:avLst/>
                    </a:prstGeom>
                    <a:noFill/>
                  </pic:spPr>
                </pic:pic>
              </a:graphicData>
            </a:graphic>
          </wp:inline>
        </w:drawing>
      </w:r>
    </w:p>
    <w:p w14:paraId="6F92DC29" w14:textId="77777777" w:rsidR="001F61B3" w:rsidRDefault="001F61B3"/>
    <w:sectPr w:rsidR="001F6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6EE"/>
    <w:multiLevelType w:val="hybridMultilevel"/>
    <w:tmpl w:val="03345C9A"/>
    <w:lvl w:ilvl="0" w:tplc="CABC1E4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32399"/>
    <w:multiLevelType w:val="hybridMultilevel"/>
    <w:tmpl w:val="60ECC4B6"/>
    <w:lvl w:ilvl="0" w:tplc="D62E58A0">
      <w:start w:val="7"/>
      <w:numFmt w:val="bullet"/>
      <w:lvlText w:val="-"/>
      <w:lvlJc w:val="left"/>
      <w:pPr>
        <w:ind w:left="405" w:hanging="360"/>
      </w:pPr>
      <w:rPr>
        <w:rFonts w:ascii="Aptos" w:eastAsiaTheme="minorHAnsi" w:hAnsi="Aptos" w:cstheme="minorBidi" w:hint="default"/>
      </w:rPr>
    </w:lvl>
    <w:lvl w:ilvl="1" w:tplc="08090003">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071A27FA"/>
    <w:multiLevelType w:val="hybridMultilevel"/>
    <w:tmpl w:val="78F2805C"/>
    <w:lvl w:ilvl="0" w:tplc="1C765C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71EEC"/>
    <w:multiLevelType w:val="hybridMultilevel"/>
    <w:tmpl w:val="C016A41E"/>
    <w:lvl w:ilvl="0" w:tplc="431268B0">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61481365">
    <w:abstractNumId w:val="3"/>
  </w:num>
  <w:num w:numId="2" w16cid:durableId="16652814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4533336">
    <w:abstractNumId w:val="1"/>
  </w:num>
  <w:num w:numId="4" w16cid:durableId="1770084798">
    <w:abstractNumId w:val="4"/>
  </w:num>
  <w:num w:numId="5" w16cid:durableId="1600289530">
    <w:abstractNumId w:val="2"/>
  </w:num>
  <w:num w:numId="6" w16cid:durableId="1565918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77"/>
    <w:rsid w:val="00000675"/>
    <w:rsid w:val="000049FE"/>
    <w:rsid w:val="00007338"/>
    <w:rsid w:val="00012583"/>
    <w:rsid w:val="000137C0"/>
    <w:rsid w:val="000147CB"/>
    <w:rsid w:val="000262B0"/>
    <w:rsid w:val="0003609D"/>
    <w:rsid w:val="00042CB4"/>
    <w:rsid w:val="000443F7"/>
    <w:rsid w:val="00054376"/>
    <w:rsid w:val="00061464"/>
    <w:rsid w:val="00063782"/>
    <w:rsid w:val="00065D2C"/>
    <w:rsid w:val="0006627A"/>
    <w:rsid w:val="00097814"/>
    <w:rsid w:val="000A2596"/>
    <w:rsid w:val="000A3370"/>
    <w:rsid w:val="000A740C"/>
    <w:rsid w:val="000D70C0"/>
    <w:rsid w:val="000D7AC9"/>
    <w:rsid w:val="000E0220"/>
    <w:rsid w:val="000E062B"/>
    <w:rsid w:val="000E374A"/>
    <w:rsid w:val="00113E75"/>
    <w:rsid w:val="00116B36"/>
    <w:rsid w:val="00120C36"/>
    <w:rsid w:val="00120F26"/>
    <w:rsid w:val="001218E2"/>
    <w:rsid w:val="0013539A"/>
    <w:rsid w:val="00137724"/>
    <w:rsid w:val="001553C2"/>
    <w:rsid w:val="00161231"/>
    <w:rsid w:val="001640C6"/>
    <w:rsid w:val="001673B2"/>
    <w:rsid w:val="00174685"/>
    <w:rsid w:val="001806DE"/>
    <w:rsid w:val="00181BB9"/>
    <w:rsid w:val="0018781B"/>
    <w:rsid w:val="00194D59"/>
    <w:rsid w:val="001A567C"/>
    <w:rsid w:val="001C360B"/>
    <w:rsid w:val="001C7EA9"/>
    <w:rsid w:val="001D244F"/>
    <w:rsid w:val="001D457A"/>
    <w:rsid w:val="001D6557"/>
    <w:rsid w:val="001D7857"/>
    <w:rsid w:val="001E341B"/>
    <w:rsid w:val="001E3422"/>
    <w:rsid w:val="001F61B3"/>
    <w:rsid w:val="002041B0"/>
    <w:rsid w:val="00224EDE"/>
    <w:rsid w:val="00242869"/>
    <w:rsid w:val="00242D85"/>
    <w:rsid w:val="00246A10"/>
    <w:rsid w:val="00254BEA"/>
    <w:rsid w:val="002626BB"/>
    <w:rsid w:val="00264C62"/>
    <w:rsid w:val="00264CD5"/>
    <w:rsid w:val="0026542B"/>
    <w:rsid w:val="00265FD3"/>
    <w:rsid w:val="00274733"/>
    <w:rsid w:val="00284D55"/>
    <w:rsid w:val="0029525A"/>
    <w:rsid w:val="002A64B8"/>
    <w:rsid w:val="002A65C0"/>
    <w:rsid w:val="002B1573"/>
    <w:rsid w:val="002B2ECC"/>
    <w:rsid w:val="002B49BD"/>
    <w:rsid w:val="002B58A4"/>
    <w:rsid w:val="002B6B37"/>
    <w:rsid w:val="002C68D2"/>
    <w:rsid w:val="002D7084"/>
    <w:rsid w:val="002F00DD"/>
    <w:rsid w:val="002F1927"/>
    <w:rsid w:val="002F4BCF"/>
    <w:rsid w:val="002F6C38"/>
    <w:rsid w:val="00303F80"/>
    <w:rsid w:val="00310660"/>
    <w:rsid w:val="003250B7"/>
    <w:rsid w:val="00327DB8"/>
    <w:rsid w:val="003320A8"/>
    <w:rsid w:val="00336C2E"/>
    <w:rsid w:val="00340D47"/>
    <w:rsid w:val="003439E3"/>
    <w:rsid w:val="0036324C"/>
    <w:rsid w:val="003774F7"/>
    <w:rsid w:val="003A03EC"/>
    <w:rsid w:val="003A239B"/>
    <w:rsid w:val="003A482A"/>
    <w:rsid w:val="003B09C0"/>
    <w:rsid w:val="003B4D3B"/>
    <w:rsid w:val="003B6DEC"/>
    <w:rsid w:val="003C3E41"/>
    <w:rsid w:val="003C4BC0"/>
    <w:rsid w:val="003C4C23"/>
    <w:rsid w:val="003C57E8"/>
    <w:rsid w:val="003C7585"/>
    <w:rsid w:val="003D0AA0"/>
    <w:rsid w:val="003D537C"/>
    <w:rsid w:val="003D67D3"/>
    <w:rsid w:val="003F5EAF"/>
    <w:rsid w:val="0040594B"/>
    <w:rsid w:val="00406DD2"/>
    <w:rsid w:val="00417FAA"/>
    <w:rsid w:val="00426C4E"/>
    <w:rsid w:val="004350B1"/>
    <w:rsid w:val="00437640"/>
    <w:rsid w:val="00442181"/>
    <w:rsid w:val="00445E80"/>
    <w:rsid w:val="00454A2E"/>
    <w:rsid w:val="00461272"/>
    <w:rsid w:val="0046129C"/>
    <w:rsid w:val="0046227D"/>
    <w:rsid w:val="00462F85"/>
    <w:rsid w:val="00472963"/>
    <w:rsid w:val="00477671"/>
    <w:rsid w:val="0048168E"/>
    <w:rsid w:val="004817D5"/>
    <w:rsid w:val="00487629"/>
    <w:rsid w:val="00494014"/>
    <w:rsid w:val="00495B9E"/>
    <w:rsid w:val="004B3B8F"/>
    <w:rsid w:val="004C1889"/>
    <w:rsid w:val="004C5421"/>
    <w:rsid w:val="004C67FF"/>
    <w:rsid w:val="004D00F6"/>
    <w:rsid w:val="004D7162"/>
    <w:rsid w:val="004E412C"/>
    <w:rsid w:val="004E73A4"/>
    <w:rsid w:val="004F03A5"/>
    <w:rsid w:val="00512D0A"/>
    <w:rsid w:val="00515C08"/>
    <w:rsid w:val="0051694E"/>
    <w:rsid w:val="00516E93"/>
    <w:rsid w:val="0052335F"/>
    <w:rsid w:val="00524741"/>
    <w:rsid w:val="0053080F"/>
    <w:rsid w:val="005400DD"/>
    <w:rsid w:val="00556AC5"/>
    <w:rsid w:val="00565C52"/>
    <w:rsid w:val="0056785F"/>
    <w:rsid w:val="00591BDE"/>
    <w:rsid w:val="005A0D6F"/>
    <w:rsid w:val="005A3C0A"/>
    <w:rsid w:val="005D1143"/>
    <w:rsid w:val="005D4970"/>
    <w:rsid w:val="005D583B"/>
    <w:rsid w:val="005D60EB"/>
    <w:rsid w:val="005D7ED0"/>
    <w:rsid w:val="005E33E7"/>
    <w:rsid w:val="00620786"/>
    <w:rsid w:val="00632850"/>
    <w:rsid w:val="006339DA"/>
    <w:rsid w:val="00641A6A"/>
    <w:rsid w:val="00651F30"/>
    <w:rsid w:val="00654AD0"/>
    <w:rsid w:val="0065571A"/>
    <w:rsid w:val="00661FF8"/>
    <w:rsid w:val="006621E8"/>
    <w:rsid w:val="0066317B"/>
    <w:rsid w:val="00664B3B"/>
    <w:rsid w:val="00671C99"/>
    <w:rsid w:val="00674FA6"/>
    <w:rsid w:val="006801E8"/>
    <w:rsid w:val="00682814"/>
    <w:rsid w:val="00687A5C"/>
    <w:rsid w:val="006976CD"/>
    <w:rsid w:val="006B2D00"/>
    <w:rsid w:val="006C3209"/>
    <w:rsid w:val="006E3C04"/>
    <w:rsid w:val="006E4FCE"/>
    <w:rsid w:val="006E5690"/>
    <w:rsid w:val="006E7ACA"/>
    <w:rsid w:val="007038AE"/>
    <w:rsid w:val="0071766C"/>
    <w:rsid w:val="00717F8E"/>
    <w:rsid w:val="0072739B"/>
    <w:rsid w:val="007349E0"/>
    <w:rsid w:val="0074081F"/>
    <w:rsid w:val="007408D6"/>
    <w:rsid w:val="0075553D"/>
    <w:rsid w:val="00774B1D"/>
    <w:rsid w:val="00776D69"/>
    <w:rsid w:val="00777F2A"/>
    <w:rsid w:val="00780E21"/>
    <w:rsid w:val="00784C75"/>
    <w:rsid w:val="00785BD9"/>
    <w:rsid w:val="00791EC1"/>
    <w:rsid w:val="00792BAF"/>
    <w:rsid w:val="007A2D5D"/>
    <w:rsid w:val="007B626E"/>
    <w:rsid w:val="007C1927"/>
    <w:rsid w:val="007C592E"/>
    <w:rsid w:val="007E1805"/>
    <w:rsid w:val="007E24A9"/>
    <w:rsid w:val="007E4F46"/>
    <w:rsid w:val="007F0377"/>
    <w:rsid w:val="007F22A8"/>
    <w:rsid w:val="007F759C"/>
    <w:rsid w:val="00802030"/>
    <w:rsid w:val="00812FA0"/>
    <w:rsid w:val="008160B8"/>
    <w:rsid w:val="008247BF"/>
    <w:rsid w:val="008335C6"/>
    <w:rsid w:val="00855DE0"/>
    <w:rsid w:val="00863859"/>
    <w:rsid w:val="008643DC"/>
    <w:rsid w:val="00872BCB"/>
    <w:rsid w:val="00880A59"/>
    <w:rsid w:val="0088503B"/>
    <w:rsid w:val="00885967"/>
    <w:rsid w:val="008927A5"/>
    <w:rsid w:val="008A6BD6"/>
    <w:rsid w:val="008B0258"/>
    <w:rsid w:val="008B6248"/>
    <w:rsid w:val="008B690B"/>
    <w:rsid w:val="008B6CEA"/>
    <w:rsid w:val="008C0555"/>
    <w:rsid w:val="008C1A14"/>
    <w:rsid w:val="008D21AE"/>
    <w:rsid w:val="008E7CCF"/>
    <w:rsid w:val="008F4809"/>
    <w:rsid w:val="008F6D5A"/>
    <w:rsid w:val="008F785B"/>
    <w:rsid w:val="0091424D"/>
    <w:rsid w:val="00914409"/>
    <w:rsid w:val="00923106"/>
    <w:rsid w:val="00923BDE"/>
    <w:rsid w:val="009330E7"/>
    <w:rsid w:val="00936862"/>
    <w:rsid w:val="009419C2"/>
    <w:rsid w:val="009463CD"/>
    <w:rsid w:val="0094652B"/>
    <w:rsid w:val="00960010"/>
    <w:rsid w:val="009602CF"/>
    <w:rsid w:val="00960991"/>
    <w:rsid w:val="0098114F"/>
    <w:rsid w:val="00985C61"/>
    <w:rsid w:val="00994A5C"/>
    <w:rsid w:val="00997436"/>
    <w:rsid w:val="00997F95"/>
    <w:rsid w:val="009A42F9"/>
    <w:rsid w:val="009A444D"/>
    <w:rsid w:val="009B1817"/>
    <w:rsid w:val="009B45F8"/>
    <w:rsid w:val="009B5A00"/>
    <w:rsid w:val="009B7BE0"/>
    <w:rsid w:val="009C660B"/>
    <w:rsid w:val="009C6BC4"/>
    <w:rsid w:val="009C7976"/>
    <w:rsid w:val="009D1970"/>
    <w:rsid w:val="009D39DA"/>
    <w:rsid w:val="009D3A84"/>
    <w:rsid w:val="009E605F"/>
    <w:rsid w:val="009E6385"/>
    <w:rsid w:val="009E658C"/>
    <w:rsid w:val="009F6074"/>
    <w:rsid w:val="00A1460C"/>
    <w:rsid w:val="00A204DC"/>
    <w:rsid w:val="00A27A74"/>
    <w:rsid w:val="00A453D0"/>
    <w:rsid w:val="00A46A5A"/>
    <w:rsid w:val="00A514AC"/>
    <w:rsid w:val="00A65A86"/>
    <w:rsid w:val="00A737D1"/>
    <w:rsid w:val="00A83922"/>
    <w:rsid w:val="00A9196B"/>
    <w:rsid w:val="00AA18D7"/>
    <w:rsid w:val="00AB336F"/>
    <w:rsid w:val="00AC06E0"/>
    <w:rsid w:val="00AC1830"/>
    <w:rsid w:val="00AF0527"/>
    <w:rsid w:val="00AF183D"/>
    <w:rsid w:val="00B07244"/>
    <w:rsid w:val="00B24273"/>
    <w:rsid w:val="00B24EB1"/>
    <w:rsid w:val="00B2622E"/>
    <w:rsid w:val="00B30F23"/>
    <w:rsid w:val="00B31889"/>
    <w:rsid w:val="00B34380"/>
    <w:rsid w:val="00B45392"/>
    <w:rsid w:val="00B4552E"/>
    <w:rsid w:val="00B52A08"/>
    <w:rsid w:val="00B5628B"/>
    <w:rsid w:val="00B614FA"/>
    <w:rsid w:val="00B72F61"/>
    <w:rsid w:val="00B96919"/>
    <w:rsid w:val="00BB487C"/>
    <w:rsid w:val="00BB5AF6"/>
    <w:rsid w:val="00BC5149"/>
    <w:rsid w:val="00BD13B1"/>
    <w:rsid w:val="00BD75DB"/>
    <w:rsid w:val="00BE06B6"/>
    <w:rsid w:val="00BE235A"/>
    <w:rsid w:val="00BE7EE0"/>
    <w:rsid w:val="00BF4D7F"/>
    <w:rsid w:val="00BF5312"/>
    <w:rsid w:val="00C003CF"/>
    <w:rsid w:val="00C01834"/>
    <w:rsid w:val="00C02533"/>
    <w:rsid w:val="00C044B1"/>
    <w:rsid w:val="00C0754B"/>
    <w:rsid w:val="00C30EF3"/>
    <w:rsid w:val="00C34BEB"/>
    <w:rsid w:val="00C46392"/>
    <w:rsid w:val="00C529B1"/>
    <w:rsid w:val="00C6793A"/>
    <w:rsid w:val="00C72552"/>
    <w:rsid w:val="00C80697"/>
    <w:rsid w:val="00C81B42"/>
    <w:rsid w:val="00C95AE4"/>
    <w:rsid w:val="00CA3B6A"/>
    <w:rsid w:val="00CA4CBE"/>
    <w:rsid w:val="00CC4888"/>
    <w:rsid w:val="00CC4A4A"/>
    <w:rsid w:val="00CC5917"/>
    <w:rsid w:val="00CD32A0"/>
    <w:rsid w:val="00CD3849"/>
    <w:rsid w:val="00CD509C"/>
    <w:rsid w:val="00CD5F9F"/>
    <w:rsid w:val="00CD6DA3"/>
    <w:rsid w:val="00CE1B8C"/>
    <w:rsid w:val="00CF2D15"/>
    <w:rsid w:val="00CF31AB"/>
    <w:rsid w:val="00D02451"/>
    <w:rsid w:val="00D05510"/>
    <w:rsid w:val="00D12CDA"/>
    <w:rsid w:val="00D23E20"/>
    <w:rsid w:val="00D32346"/>
    <w:rsid w:val="00D62FD1"/>
    <w:rsid w:val="00D64586"/>
    <w:rsid w:val="00D67A3D"/>
    <w:rsid w:val="00D67C08"/>
    <w:rsid w:val="00D7174B"/>
    <w:rsid w:val="00D72DCF"/>
    <w:rsid w:val="00D95B40"/>
    <w:rsid w:val="00DA7270"/>
    <w:rsid w:val="00DA7B8A"/>
    <w:rsid w:val="00DB51F6"/>
    <w:rsid w:val="00DC0478"/>
    <w:rsid w:val="00DC751D"/>
    <w:rsid w:val="00DD3483"/>
    <w:rsid w:val="00DD660A"/>
    <w:rsid w:val="00DE2FC3"/>
    <w:rsid w:val="00DF6E9F"/>
    <w:rsid w:val="00E04C74"/>
    <w:rsid w:val="00E07526"/>
    <w:rsid w:val="00E200E1"/>
    <w:rsid w:val="00E5508B"/>
    <w:rsid w:val="00E65492"/>
    <w:rsid w:val="00E66588"/>
    <w:rsid w:val="00E71451"/>
    <w:rsid w:val="00E74153"/>
    <w:rsid w:val="00E74187"/>
    <w:rsid w:val="00E91BC3"/>
    <w:rsid w:val="00E96DBD"/>
    <w:rsid w:val="00E97F78"/>
    <w:rsid w:val="00EA01F1"/>
    <w:rsid w:val="00EB0FEC"/>
    <w:rsid w:val="00EB1F91"/>
    <w:rsid w:val="00EB4CED"/>
    <w:rsid w:val="00EB730D"/>
    <w:rsid w:val="00EC0A13"/>
    <w:rsid w:val="00EE07FA"/>
    <w:rsid w:val="00EE45E0"/>
    <w:rsid w:val="00EE5D01"/>
    <w:rsid w:val="00EF308A"/>
    <w:rsid w:val="00F04030"/>
    <w:rsid w:val="00F04A64"/>
    <w:rsid w:val="00F12EF1"/>
    <w:rsid w:val="00F21CFB"/>
    <w:rsid w:val="00F267BC"/>
    <w:rsid w:val="00F27FD1"/>
    <w:rsid w:val="00F3054C"/>
    <w:rsid w:val="00F32358"/>
    <w:rsid w:val="00F32968"/>
    <w:rsid w:val="00F33936"/>
    <w:rsid w:val="00F37522"/>
    <w:rsid w:val="00F40C45"/>
    <w:rsid w:val="00F449E0"/>
    <w:rsid w:val="00F44E89"/>
    <w:rsid w:val="00F63710"/>
    <w:rsid w:val="00F70084"/>
    <w:rsid w:val="00F81879"/>
    <w:rsid w:val="00F81E8D"/>
    <w:rsid w:val="00F943CD"/>
    <w:rsid w:val="00F97E61"/>
    <w:rsid w:val="00FA1987"/>
    <w:rsid w:val="00FA1B67"/>
    <w:rsid w:val="00FA3217"/>
    <w:rsid w:val="00FA59C0"/>
    <w:rsid w:val="00FB4475"/>
    <w:rsid w:val="00FB6396"/>
    <w:rsid w:val="00FC33CC"/>
    <w:rsid w:val="00FC753E"/>
    <w:rsid w:val="00FD0D93"/>
    <w:rsid w:val="00FD66AF"/>
    <w:rsid w:val="00FE7B40"/>
    <w:rsid w:val="00FF1F46"/>
    <w:rsid w:val="00FF5E1B"/>
    <w:rsid w:val="00FF7A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C38A"/>
  <w15:chartTrackingRefBased/>
  <w15:docId w15:val="{E0C1426B-5E6C-48D4-A444-FC34FEBF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377"/>
    <w:rPr>
      <w:rFonts w:eastAsiaTheme="majorEastAsia" w:cstheme="majorBidi"/>
      <w:color w:val="272727" w:themeColor="text1" w:themeTint="D8"/>
    </w:rPr>
  </w:style>
  <w:style w:type="paragraph" w:styleId="Title">
    <w:name w:val="Title"/>
    <w:basedOn w:val="Normal"/>
    <w:next w:val="Normal"/>
    <w:link w:val="TitleChar"/>
    <w:uiPriority w:val="10"/>
    <w:qFormat/>
    <w:rsid w:val="007F0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377"/>
    <w:pPr>
      <w:spacing w:before="160"/>
      <w:jc w:val="center"/>
    </w:pPr>
    <w:rPr>
      <w:i/>
      <w:iCs/>
      <w:color w:val="404040" w:themeColor="text1" w:themeTint="BF"/>
    </w:rPr>
  </w:style>
  <w:style w:type="character" w:customStyle="1" w:styleId="QuoteChar">
    <w:name w:val="Quote Char"/>
    <w:basedOn w:val="DefaultParagraphFont"/>
    <w:link w:val="Quote"/>
    <w:uiPriority w:val="29"/>
    <w:rsid w:val="007F0377"/>
    <w:rPr>
      <w:i/>
      <w:iCs/>
      <w:color w:val="404040" w:themeColor="text1" w:themeTint="BF"/>
    </w:rPr>
  </w:style>
  <w:style w:type="paragraph" w:styleId="ListParagraph">
    <w:name w:val="List Paragraph"/>
    <w:basedOn w:val="Normal"/>
    <w:uiPriority w:val="34"/>
    <w:qFormat/>
    <w:rsid w:val="007F0377"/>
    <w:pPr>
      <w:ind w:left="720"/>
      <w:contextualSpacing/>
    </w:pPr>
  </w:style>
  <w:style w:type="character" w:styleId="IntenseEmphasis">
    <w:name w:val="Intense Emphasis"/>
    <w:basedOn w:val="DefaultParagraphFont"/>
    <w:uiPriority w:val="21"/>
    <w:qFormat/>
    <w:rsid w:val="007F0377"/>
    <w:rPr>
      <w:i/>
      <w:iCs/>
      <w:color w:val="0F4761" w:themeColor="accent1" w:themeShade="BF"/>
    </w:rPr>
  </w:style>
  <w:style w:type="paragraph" w:styleId="IntenseQuote">
    <w:name w:val="Intense Quote"/>
    <w:basedOn w:val="Normal"/>
    <w:next w:val="Normal"/>
    <w:link w:val="IntenseQuoteChar"/>
    <w:uiPriority w:val="30"/>
    <w:qFormat/>
    <w:rsid w:val="007F0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377"/>
    <w:rPr>
      <w:i/>
      <w:iCs/>
      <w:color w:val="0F4761" w:themeColor="accent1" w:themeShade="BF"/>
    </w:rPr>
  </w:style>
  <w:style w:type="character" w:styleId="IntenseReference">
    <w:name w:val="Intense Reference"/>
    <w:basedOn w:val="DefaultParagraphFont"/>
    <w:uiPriority w:val="32"/>
    <w:qFormat/>
    <w:rsid w:val="007F0377"/>
    <w:rPr>
      <w:b/>
      <w:bCs/>
      <w:smallCaps/>
      <w:color w:val="0F4761" w:themeColor="accent1" w:themeShade="BF"/>
      <w:spacing w:val="5"/>
    </w:rPr>
  </w:style>
  <w:style w:type="character" w:styleId="Hyperlink">
    <w:name w:val="Hyperlink"/>
    <w:basedOn w:val="DefaultParagraphFont"/>
    <w:uiPriority w:val="99"/>
    <w:unhideWhenUsed/>
    <w:rsid w:val="009C7976"/>
    <w:rPr>
      <w:color w:val="467886" w:themeColor="hyperlink"/>
      <w:u w:val="single"/>
    </w:rPr>
  </w:style>
  <w:style w:type="character" w:styleId="UnresolvedMention">
    <w:name w:val="Unresolved Mention"/>
    <w:basedOn w:val="DefaultParagraphFont"/>
    <w:uiPriority w:val="99"/>
    <w:semiHidden/>
    <w:unhideWhenUsed/>
    <w:rsid w:val="009C7976"/>
    <w:rPr>
      <w:color w:val="605E5C"/>
      <w:shd w:val="clear" w:color="auto" w:fill="E1DFDD"/>
    </w:rPr>
  </w:style>
  <w:style w:type="table" w:styleId="TableGrid">
    <w:name w:val="Table Grid"/>
    <w:basedOn w:val="TableNormal"/>
    <w:uiPriority w:val="39"/>
    <w:rsid w:val="00F37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339D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339DA"/>
    <w:rPr>
      <w:rFonts w:eastAsiaTheme="minorEastAsia"/>
      <w:kern w:val="0"/>
      <w:sz w:val="22"/>
      <w:szCs w:val="22"/>
      <w:lang w:eastAsia="en-GB"/>
      <w14:ligatures w14:val="none"/>
    </w:rPr>
  </w:style>
  <w:style w:type="character" w:styleId="FollowedHyperlink">
    <w:name w:val="FollowedHyperlink"/>
    <w:basedOn w:val="DefaultParagraphFont"/>
    <w:uiPriority w:val="99"/>
    <w:semiHidden/>
    <w:unhideWhenUsed/>
    <w:rsid w:val="00224E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09.09.003" TargetMode="External"/><Relationship Id="rId13" Type="http://schemas.openxmlformats.org/officeDocument/2006/relationships/hyperlink" Target="https://doi.org/10.1089/cyber.2019.0079?utm_source=copilot.com"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stacey.coleman@uwtsd.ac.uk" TargetMode="External"/><Relationship Id="rId7" Type="http://schemas.openxmlformats.org/officeDocument/2006/relationships/hyperlink" Target="https://doi.org/10.1016/j.paid.2020.110040" TargetMode="External"/><Relationship Id="rId12" Type="http://schemas.openxmlformats.org/officeDocument/2006/relationships/hyperlink" Target="https://doi.org/10.3200/JRLP.139.6.545-552" TargetMode="External"/><Relationship Id="rId17" Type="http://schemas.openxmlformats.org/officeDocument/2006/relationships/hyperlink" Target="https://doi.org/10.1016/j.chb.2015.09.004"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doi.org/10.1016/j.jadr.2022.100343" TargetMode="External"/><Relationship Id="rId20" Type="http://schemas.openxmlformats.org/officeDocument/2006/relationships/hyperlink" Target="mailto:stacey.coleman@uwtsd.ac.uk" TargetMode="External"/><Relationship Id="rId1" Type="http://schemas.openxmlformats.org/officeDocument/2006/relationships/numbering" Target="numbering.xml"/><Relationship Id="rId6" Type="http://schemas.openxmlformats.org/officeDocument/2006/relationships/hyperlink" Target="https://doi.org/10.1038/s41598-020-67727-7?utm_source=copilot.com" TargetMode="External"/><Relationship Id="rId11" Type="http://schemas.openxmlformats.org/officeDocument/2006/relationships/hyperlink" Target="https://doi.org/10.1037/tmb0000036?utm_source=copilot.com" TargetMode="External"/><Relationship Id="rId24" Type="http://schemas.openxmlformats.org/officeDocument/2006/relationships/image" Target="media/image4.png"/><Relationship Id="rId5" Type="http://schemas.openxmlformats.org/officeDocument/2006/relationships/chart" Target="charts/chart1.xml"/><Relationship Id="rId15" Type="http://schemas.openxmlformats.org/officeDocument/2006/relationships/hyperlink" Target="https://doi.org/10.1111/sipr.12033?utm_source=copilot.com" TargetMode="External"/><Relationship Id="rId23" Type="http://schemas.openxmlformats.org/officeDocument/2006/relationships/image" Target="media/image3.png"/><Relationship Id="rId10" Type="http://schemas.openxmlformats.org/officeDocument/2006/relationships/hyperlink" Target="https://doi.org/10.1080/0144929X.2025.2506661" TargetMode="External"/><Relationship Id="rId19" Type="http://schemas.openxmlformats.org/officeDocument/2006/relationships/hyperlink" Target="https://uwtsdyrathrofa.eu.qualtrics.com/CP/File.php?F=F_5yyqnpA9flk8imq" TargetMode="External"/><Relationship Id="rId4" Type="http://schemas.openxmlformats.org/officeDocument/2006/relationships/webSettings" Target="webSettings.xml"/><Relationship Id="rId9" Type="http://schemas.openxmlformats.org/officeDocument/2006/relationships/hyperlink" Target="https://doi.org/10.1089/cyber.2017.0156" TargetMode="External"/><Relationship Id="rId14" Type="http://schemas.openxmlformats.org/officeDocument/2006/relationships/hyperlink" Target="https://doi.org/10.1037/tmb0000037?utm_source=copilot.com" TargetMode="External"/><Relationship Id="rId22" Type="http://schemas.openxmlformats.org/officeDocument/2006/relationships/image" Target="media/image2.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US"/>
              <a:t>Mean Social Media Use Scores by Extraversion Level</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c:v>
                </c:pt>
              </c:strCache>
            </c:strRef>
          </c:tx>
          <c:spPr>
            <a:solidFill>
              <a:schemeClr val="accent1">
                <a:shade val="65000"/>
              </a:schemeClr>
            </a:solidFill>
            <a:ln>
              <a:noFill/>
            </a:ln>
            <a:effectLst/>
          </c:spPr>
          <c:invertIfNegative val="0"/>
          <c:dLbls>
            <c:dLbl>
              <c:idx val="1"/>
              <c:numFmt formatCode="#,##0.00" sourceLinked="0"/>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0-9907-4AF3-B43B-C120161F4320}"/>
                </c:ext>
              </c:extLst>
            </c:dLbl>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Low Extraversion</c:v>
                </c:pt>
                <c:pt idx="1">
                  <c:v>High Extraversion</c:v>
                </c:pt>
              </c:strCache>
            </c:strRef>
          </c:cat>
          <c:val>
            <c:numRef>
              <c:f>Sheet1!$B$2:$B$3</c:f>
              <c:numCache>
                <c:formatCode>General</c:formatCode>
                <c:ptCount val="2"/>
                <c:pt idx="0">
                  <c:v>12.54</c:v>
                </c:pt>
                <c:pt idx="1">
                  <c:v>15.1</c:v>
                </c:pt>
              </c:numCache>
            </c:numRef>
          </c:val>
          <c:extLst>
            <c:ext xmlns:c16="http://schemas.microsoft.com/office/drawing/2014/chart" uri="{C3380CC4-5D6E-409C-BE32-E72D297353CC}">
              <c16:uniqueId val="{00000001-9907-4AF3-B43B-C120161F4320}"/>
            </c:ext>
          </c:extLst>
        </c:ser>
        <c:ser>
          <c:idx val="1"/>
          <c:order val="1"/>
          <c:tx>
            <c:strRef>
              <c:f>Sheet1!$C$1</c:f>
              <c:strCache>
                <c:ptCount val="1"/>
                <c:pt idx="0">
                  <c:v>Standard Deviation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Low Extraversion</c:v>
                </c:pt>
                <c:pt idx="1">
                  <c:v>High Extraversion</c:v>
                </c:pt>
              </c:strCache>
            </c:strRef>
          </c:cat>
          <c:val>
            <c:numRef>
              <c:f>Sheet1!$C$2:$C$3</c:f>
              <c:numCache>
                <c:formatCode>General</c:formatCode>
                <c:ptCount val="2"/>
                <c:pt idx="0">
                  <c:v>6.27</c:v>
                </c:pt>
                <c:pt idx="1">
                  <c:v>7.56</c:v>
                </c:pt>
              </c:numCache>
            </c:numRef>
          </c:val>
          <c:extLst>
            <c:ext xmlns:c16="http://schemas.microsoft.com/office/drawing/2014/chart" uri="{C3380CC4-5D6E-409C-BE32-E72D297353CC}">
              <c16:uniqueId val="{00000002-9907-4AF3-B43B-C120161F4320}"/>
            </c:ext>
          </c:extLst>
        </c:ser>
        <c:ser>
          <c:idx val="2"/>
          <c:order val="2"/>
          <c:tx>
            <c:strRef>
              <c:f>Sheet1!$D$1</c:f>
              <c:strCache>
                <c:ptCount val="1"/>
                <c:pt idx="0">
                  <c:v>Number of Participants</c:v>
                </c:pt>
              </c:strCache>
            </c:strRef>
          </c:tx>
          <c:spPr>
            <a:solidFill>
              <a:schemeClr val="accent1">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Low Extraversion</c:v>
                </c:pt>
                <c:pt idx="1">
                  <c:v>High Extraversion</c:v>
                </c:pt>
              </c:strCache>
            </c:strRef>
          </c:cat>
          <c:val>
            <c:numRef>
              <c:f>Sheet1!$D$2:$D$3</c:f>
              <c:numCache>
                <c:formatCode>General</c:formatCode>
                <c:ptCount val="2"/>
                <c:pt idx="0">
                  <c:v>13</c:v>
                </c:pt>
                <c:pt idx="1">
                  <c:v>21</c:v>
                </c:pt>
              </c:numCache>
            </c:numRef>
          </c:val>
          <c:extLst>
            <c:ext xmlns:c16="http://schemas.microsoft.com/office/drawing/2014/chart" uri="{C3380CC4-5D6E-409C-BE32-E72D297353CC}">
              <c16:uniqueId val="{00000003-9907-4AF3-B43B-C120161F4320}"/>
            </c:ext>
          </c:extLst>
        </c:ser>
        <c:dLbls>
          <c:showLegendKey val="0"/>
          <c:showVal val="0"/>
          <c:showCatName val="0"/>
          <c:showSerName val="0"/>
          <c:showPercent val="0"/>
          <c:showBubbleSize val="0"/>
        </c:dLbls>
        <c:gapWidth val="219"/>
        <c:overlap val="-27"/>
        <c:axId val="161346112"/>
        <c:axId val="1224933007"/>
      </c:barChart>
      <c:catAx>
        <c:axId val="161346112"/>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a:t>Mean Social Media Use</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224933007"/>
        <c:crosses val="autoZero"/>
        <c:auto val="1"/>
        <c:lblAlgn val="ctr"/>
        <c:lblOffset val="100"/>
        <c:noMultiLvlLbl val="0"/>
      </c:catAx>
      <c:valAx>
        <c:axId val="1224933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a:t>Extraversion Level</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61346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aseline="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difference in levels of social media use between extraverts and introverts</dc:title>
  <dc:subject>University of Wales Trinity Saint David</dc:subject>
  <dc:creator/>
  <cp:keywords/>
  <dc:description/>
  <cp:lastModifiedBy>Michaela Alderton-Hughes (2518200)</cp:lastModifiedBy>
  <cp:revision>392</cp:revision>
  <dcterms:created xsi:type="dcterms:W3CDTF">2026-03-28T14:50:00Z</dcterms:created>
  <dcterms:modified xsi:type="dcterms:W3CDTF">2026-07-20T11:28:00Z</dcterms:modified>
</cp:coreProperties>
</file>