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A COMPARISON OF THE MARKETING METHODS OF TWO MULTINATIONAL HOTEL BRANDS</w:t>
      </w: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r>
        <w:rPr>
          <w:rFonts w:ascii="Arial" w:hAnsi="Arial" w:cs="Arial" w:eastAsia="Arial"/>
          <w:b/>
          <w:color w:val="auto"/>
          <w:spacing w:val="0"/>
          <w:position w:val="0"/>
          <w:sz w:val="24"/>
          <w:u w:val="single"/>
          <w:shd w:fill="auto" w:val="clear"/>
        </w:rPr>
        <w:t xml:space="preserve">Six Senses and Moxy</w:t>
      </w: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left"/>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Monica Mihaela Dinu</w:t>
      </w:r>
    </w:p>
    <w:p>
      <w:pPr>
        <w:spacing w:before="0" w:after="0" w:line="360"/>
        <w:ind w:right="0" w:left="0" w:firstLine="0"/>
        <w:jc w:val="left"/>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Student ID number : 2228859</w:t>
      </w:r>
    </w:p>
    <w:p>
      <w:pPr>
        <w:spacing w:before="0" w:after="0" w:line="360"/>
        <w:ind w:right="0" w:left="0" w:firstLine="0"/>
        <w:jc w:val="left"/>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Marketing Essentials BMIH4005</w:t>
      </w:r>
    </w:p>
    <w:p>
      <w:pPr>
        <w:spacing w:before="0" w:after="0" w:line="360"/>
        <w:ind w:right="0" w:left="0" w:firstLine="0"/>
        <w:jc w:val="left"/>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Gayathri Senanayake Mudiyanselge</w:t>
      </w:r>
    </w:p>
    <w:p>
      <w:pPr>
        <w:spacing w:before="0" w:after="0" w:line="360"/>
        <w:ind w:right="0" w:left="0" w:firstLine="0"/>
        <w:jc w:val="left"/>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Word Count : 1,584 words 9,863 characters</w:t>
      </w:r>
    </w:p>
    <w:p>
      <w:pPr>
        <w:spacing w:before="0" w:after="0" w:line="360"/>
        <w:ind w:right="0" w:left="0" w:firstLine="0"/>
        <w:jc w:val="left"/>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 </w:t>
      </w:r>
    </w:p>
    <w:p>
      <w:pPr>
        <w:spacing w:before="0" w:after="0" w:line="360"/>
        <w:ind w:right="0" w:left="0" w:firstLine="0"/>
        <w:jc w:val="left"/>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The main objective of the present study is to conduct a comparative analysis of the marketing methods of two different multinational Hotel brands such as Moxy and Six senses. More specifically speaking, the present study will mainly shed light on analyzing the similarities and dissimilarities between the marketing mix of these two companies along with understanding the comparison between the segmentation targeting and positioning strategy followed by this to Hotel brands since the very beginning of its business. The marketing communication strategy to attract the target group of customers will also be compared in this study along with the way they have been dealing with contemporary issues such as the war between Ukraine and Russia, the Sudden outbreak of the global pandemic, and several others. Finally, at the end of the study, a bunch of recommendations will be provided for further potential growth for both of these hotel brands.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Both Six Senses and Moxy are known as two famous hotel brands which have been successfully running their business in many countries across the whole world. Moxy is a brand owned by Marriott International Inc and it was established in the year 2014. On the other hand, the parent organization of Six senses is IHG Hotels and Resorts. By looking at the marketing strategy of both of these companies it has been noticed that there are some similarities as well as dissimilarities between the marketing strategies followed by these two companies since the very beginning of their business operation. As stated by Gursoy and Chi (2020), the marketing strategy followed by Six senses appears to be experiential marketing and effective experiential marketing may work a significant response to the brand beyond any logic.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By specifically considering the pricing strategy of Moxy this can be stated that since the very beginning of its business, the company has been following a premium pricing strategy (Khmiadashvili, 2019). the primary objective of following such a marketing strategy is to provide high-quality community services to the customers to maintain a high level of brand image in the industry. On the other hand, by looking at the pricing strategy of 6 senses this has been identified that this particular Hotel brand relies on economic pricing strategy because its main objective is to reach a wide range of consumer base and make its products and services affordable for the consumers belonging to every income category (Karim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2020). On the other hand, by considering the promotional strategy followed by both of these companies, it has been noticed that both of them have started to follow digital promotional strategy over the past few years after understanding that digital promotion is the best way of attracting a brand new group of customers along with maintaining the old customer base significantly (</w:t>
      </w:r>
      <w:r>
        <w:rPr>
          <w:rFonts w:ascii="Times New Roman" w:hAnsi="Times New Roman" w:cs="Times New Roman" w:eastAsia="Times New Roman"/>
          <w:color w:val="000000"/>
          <w:spacing w:val="0"/>
          <w:position w:val="0"/>
          <w:sz w:val="24"/>
          <w:shd w:fill="auto" w:val="clear"/>
        </w:rPr>
        <w:t xml:space="preserve">Moxy, 2023)</w:t>
      </w:r>
      <w:r>
        <w:rPr>
          <w:rFonts w:ascii="Times New Roman" w:hAnsi="Times New Roman" w:cs="Times New Roman" w:eastAsia="Times New Roman"/>
          <w:color w:val="000000"/>
          <w:spacing w:val="0"/>
          <w:position w:val="0"/>
          <w:sz w:val="24"/>
          <w:shd w:fill="FFFFFF" w:val="clear"/>
        </w:rPr>
        <w:t xml:space="preserve">. However, this has to be remembered in this context that the Moxy hotels are always considered as an extremely stylish concept of the budget-friendly hotel which indicates the factor the hotel services of this brand is not extremely high in comparison to the other hotels belonging to Marriott hotel and Hospitality chain (Putra et al. 2020). Moxy is observed to have a high-quality innovation and styling strategy and it is an extremely Technology upgraded brand that has the capability of fully feeling customer demands, especially the demands of generation Y. </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Millennials are observed to be extremely important for the hotel's Six senses. This indicates the fact that their position on sustainability, as well as Wellness, is deeply connected with the present generation and they mainly seek out properties for this particular reason (Widardi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2020). the company is observed to select only those business organisations which are highly authentic in reality. Similarly, Moxy which is known as an economic Lifestyle brand has also been targeting millennial travelers. By considering the market segmentation strategy of these brands, it has been identified that Moxy tends to follow a combination of geographical segmentation and behavioral segmentation strategy (Kitsios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2021). On the other hand, the Six senses are observed to follow a psychographic segmentation strategy. The positioning strategy of both of these companies is mainly guided by the effective strategy which has focussed on mainly three different aspects such as culture, wellness, and culinary.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Now by considering the marketing communication strategy of Moxy this can be noticed that the leadership and management authority of this company has been using a significant personal approach as the core component of their new marketing strategy just by putting their guests on the center stage of a noticeable continuous process of a marketing campaign (Musa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2019). The company believes in Giving the customers the opportunity of controlling the content of marketing. While traditional Hotel companies have mainly focussed on heartless promotion, this brand is all about the real as well as unfiltered experience of guests. This has to be remembered in this connection that such a marketing approach followed by this company has appeared to be Highly Effective for the past few years and the companies are also observed to use social media marketing as their main marketing tool(Khalayleh and Al-Hawary, 2022).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On the other hand, Six senses are observed to follow an online communication strategy to keep in touch with its target group of customers. This has to be remembered in this context that the harmonious and Holistic approach followed by this company towards life has played a crucial role in improving the experience of its target customers (Islam, 2021). There are mainly two major elements that have brought the company to life online and they were the usage of experience and stories. It is a known fact that everyone can easily relate to the stories and they're used to trigger a specific authentic conversational relationship between the brand and the visitors. On the other hand, the experiences have presented the company as a significant source of "transformational travel".  which has been highlighting the long-lasting impacts of a stay at this particular hotel.</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To induce the future potential growth of both of these hotel brands this can be gun recommended that Both of them are required to invest a huge amount of money to improve their research and development so that they can gain a certain degree of competitive advantage in the respective industry. The leadership and management authority of these hotel companies May also be recommended to conduct a high-quality training and development program to enhance the knowledge and skills of the existing employees. the main reason behind such a recommendation is the fact that in recent years the market competition in the hotel and Hospitality Industry has gradually been increasing not only within the domestic territory but also in the international market as well.</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Both of these hotels are strongly affected by contemporary issues such as the sudden outbreak of the Global pandemic and the war between Ukraine and Russia (Pomantow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2019). The current situation where the big plastic business organisations have been seizing the scope of lobbying for a repeal of the government banks on single usage of plastic can be a thought of a big setback.  Both of these companies' heads suffered from a huge loss of potential customers during the phase of lock down policies implemented by the government authority of respective countries. Because of the war, the entire hospitality industry across the whole world had become extremely sensitive (Velita and Suson, 2020). By considering the impact of covid 19 pandemic, it has been observed that although Both of the brands have suffered from a huge loss of potential customers, the leadership and management authority of both of these companies has been working hard to save their previous reputations. As a part of their covid-19 recovery plan, 6 senses have been now working on saving marine life suggesting green and Hawksbill Turtles, Whale sharks, grey deep Sharks, and several others (Kim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2019). This is going to help the company in terms of improving their corporate social responsibility which in turn will also help them in terms of attracting a range of new customers towards their business organisation. However, this has to be remembered in this context that the contemporary issues have affected their marketing strategy. In terms of dealing with such issues, the dependency on social media platforms as the core marketing tool has become more prominent for both of these companies (Brochado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FFFFFF" w:val="clear"/>
        </w:rPr>
        <w:t xml:space="preserve"> 2020). By considering the phenomena of green messages this can be noticed that Moxy has been planning on extending a Proactive strategy to protect the environment which includes the new components especially targeted at the greening of the meetings. Currently, the main mission of this company is to provide eco-friendly commodities and services so that they can reduce the negative impact on the natural environment. Hotel Six senses have also been planning to switch to the fluorescent lighting, place the solar panels on the roof and not wash the towels before the first usage and save it and others.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At the end of the overall study this may be concluded that Profitability in the hotel business is directly associated with the marketing approach used by the respective business organisation. Both of these hotel brands are required to use efficient techniques of advertising such as promotional and pricing tactics to keep a competitive edge over its Rival companies. Both of these hotels are major players in the respective hotel industry and both of these companies are observed to use innovative marketing strategies to reach at the top of the industry.</w:t>
      </w:r>
    </w:p>
    <w:p>
      <w:pPr>
        <w:spacing w:before="0" w:after="0" w:line="276"/>
        <w:ind w:right="0" w:left="0" w:firstLine="0"/>
        <w:jc w:val="left"/>
        <w:rPr>
          <w:rFonts w:ascii="Arial" w:hAnsi="Arial" w:cs="Arial" w:eastAsia="Arial"/>
          <w:color w:val="000000"/>
          <w:spacing w:val="0"/>
          <w:position w:val="0"/>
          <w:sz w:val="22"/>
          <w:shd w:fill="FFFFFF" w:val="clear"/>
        </w:rPr>
      </w:pPr>
    </w:p>
    <w:p>
      <w:pPr>
        <w:spacing w:before="0" w:after="0" w:line="276"/>
        <w:ind w:right="0" w:left="0" w:firstLine="0"/>
        <w:jc w:val="left"/>
        <w:rPr>
          <w:rFonts w:ascii="Arial" w:hAnsi="Arial" w:cs="Arial" w:eastAsia="Arial"/>
          <w:color w:val="000000"/>
          <w:spacing w:val="0"/>
          <w:position w:val="0"/>
          <w:sz w:val="22"/>
          <w:shd w:fill="FFFFFF" w:val="clear"/>
        </w:rPr>
      </w:pPr>
    </w:p>
    <w:p>
      <w:pPr>
        <w:spacing w:before="0" w:after="0" w:line="276"/>
        <w:ind w:right="0" w:left="0" w:firstLine="0"/>
        <w:jc w:val="left"/>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 </w:t>
      </w:r>
    </w:p>
    <w:p>
      <w:pPr>
        <w:spacing w:before="0" w:after="0" w:line="276"/>
        <w:ind w:right="0" w:left="0" w:firstLine="0"/>
        <w:jc w:val="left"/>
        <w:rPr>
          <w:rFonts w:ascii="Arial" w:hAnsi="Arial" w:cs="Arial" w:eastAsia="Arial"/>
          <w:color w:val="000000"/>
          <w:spacing w:val="0"/>
          <w:position w:val="0"/>
          <w:sz w:val="22"/>
          <w:shd w:fill="FFFFFF"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 list</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Brochado, A., Troilo, M., Rodrigues, H. and Oliveira-Brochado, F., 2020. Dimensions of wine hotel experiences shared online. </w:t>
      </w:r>
      <w:r>
        <w:rPr>
          <w:rFonts w:ascii="Times New Roman" w:hAnsi="Times New Roman" w:cs="Times New Roman" w:eastAsia="Times New Roman"/>
          <w:i/>
          <w:color w:val="000000"/>
          <w:spacing w:val="0"/>
          <w:position w:val="0"/>
          <w:sz w:val="24"/>
          <w:shd w:fill="FFFFFF" w:val="clear"/>
        </w:rPr>
        <w:t xml:space="preserve">International Journal of Wine Business Research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32</w:t>
      </w:r>
      <w:r>
        <w:rPr>
          <w:rFonts w:ascii="Times New Roman" w:hAnsi="Times New Roman" w:cs="Times New Roman" w:eastAsia="Times New Roman"/>
          <w:color w:val="000000"/>
          <w:spacing w:val="0"/>
          <w:position w:val="0"/>
          <w:sz w:val="24"/>
          <w:shd w:fill="FFFFFF" w:val="clear"/>
        </w:rPr>
        <w:t xml:space="preserve">(1), pp.59-77.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Gursoy, D. and Chi, C.G., 2020. Effects of COVID-19 pandemic on hospitality industry: review of the current situations and a research agenda. </w:t>
      </w:r>
      <w:r>
        <w:rPr>
          <w:rFonts w:ascii="Times New Roman" w:hAnsi="Times New Roman" w:cs="Times New Roman" w:eastAsia="Times New Roman"/>
          <w:i/>
          <w:color w:val="000000"/>
          <w:spacing w:val="0"/>
          <w:position w:val="0"/>
          <w:sz w:val="24"/>
          <w:shd w:fill="FFFFFF" w:val="clear"/>
        </w:rPr>
        <w:t xml:space="preserve">Journal of Hospitality Marketing &amp;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29</w:t>
      </w:r>
      <w:r>
        <w:rPr>
          <w:rFonts w:ascii="Times New Roman" w:hAnsi="Times New Roman" w:cs="Times New Roman" w:eastAsia="Times New Roman"/>
          <w:color w:val="000000"/>
          <w:spacing w:val="0"/>
          <w:position w:val="0"/>
          <w:sz w:val="24"/>
          <w:shd w:fill="FFFFFF" w:val="clear"/>
        </w:rPr>
        <w:t xml:space="preserve">(5), pp.527-529.</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Islam, M.M., 2021. Segmenting, targeting and positioning in Islamic marketing. </w:t>
      </w:r>
      <w:r>
        <w:rPr>
          <w:rFonts w:ascii="Times New Roman" w:hAnsi="Times New Roman" w:cs="Times New Roman" w:eastAsia="Times New Roman"/>
          <w:i/>
          <w:color w:val="000000"/>
          <w:spacing w:val="0"/>
          <w:position w:val="0"/>
          <w:sz w:val="24"/>
          <w:shd w:fill="FFFFFF" w:val="clear"/>
        </w:rPr>
        <w:t xml:space="preserve">Journal of Islamic Marketing</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12</w:t>
      </w:r>
      <w:r>
        <w:rPr>
          <w:rFonts w:ascii="Times New Roman" w:hAnsi="Times New Roman" w:cs="Times New Roman" w:eastAsia="Times New Roman"/>
          <w:color w:val="000000"/>
          <w:spacing w:val="0"/>
          <w:position w:val="0"/>
          <w:sz w:val="24"/>
          <w:shd w:fill="FFFFFF" w:val="clear"/>
        </w:rPr>
        <w:t xml:space="preserve">(7), pp.1385-1404.</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Karim, W., Haque, A., Anis, Z. and Ulfy, M.A., 2020. The movement control order (MCO) for COVID-19 crisis and its impact on tourism and hospitality sector in Malaysia. </w:t>
      </w:r>
      <w:r>
        <w:rPr>
          <w:rFonts w:ascii="Times New Roman" w:hAnsi="Times New Roman" w:cs="Times New Roman" w:eastAsia="Times New Roman"/>
          <w:i/>
          <w:color w:val="000000"/>
          <w:spacing w:val="0"/>
          <w:position w:val="0"/>
          <w:sz w:val="24"/>
          <w:shd w:fill="FFFFFF" w:val="clear"/>
        </w:rPr>
        <w:t xml:space="preserve">International Tourism and Hospitality Journal</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(2), pp.1-7.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Khalayleh, M. and Al-Hawary, S., 2022. The impact of digital content of marketing mix on marketing performance: An experimental study at five-star hotels in Jordan. </w:t>
      </w:r>
      <w:r>
        <w:rPr>
          <w:rFonts w:ascii="Times New Roman" w:hAnsi="Times New Roman" w:cs="Times New Roman" w:eastAsia="Times New Roman"/>
          <w:i/>
          <w:color w:val="000000"/>
          <w:spacing w:val="0"/>
          <w:position w:val="0"/>
          <w:sz w:val="24"/>
          <w:shd w:fill="FFFFFF" w:val="clear"/>
        </w:rPr>
        <w:t xml:space="preserve">International Journal of Data and Network Science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w:t>
      </w:r>
      <w:r>
        <w:rPr>
          <w:rFonts w:ascii="Times New Roman" w:hAnsi="Times New Roman" w:cs="Times New Roman" w:eastAsia="Times New Roman"/>
          <w:color w:val="000000"/>
          <w:spacing w:val="0"/>
          <w:position w:val="0"/>
          <w:sz w:val="24"/>
          <w:shd w:fill="FFFFFF" w:val="clear"/>
        </w:rPr>
        <w:t xml:space="preserve">(4), pp.1023-1032.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Khmiadashvili, L., 2019. Digital marketing strategy based on hotel industry study in Tbilisi. </w:t>
      </w:r>
      <w:r>
        <w:rPr>
          <w:rFonts w:ascii="Times New Roman" w:hAnsi="Times New Roman" w:cs="Times New Roman" w:eastAsia="Times New Roman"/>
          <w:i/>
          <w:color w:val="000000"/>
          <w:spacing w:val="0"/>
          <w:position w:val="0"/>
          <w:sz w:val="24"/>
          <w:shd w:fill="FFFFFF" w:val="clear"/>
        </w:rPr>
        <w:t xml:space="preserve">International E-Journal of Advances in Social Sciences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5</w:t>
      </w:r>
      <w:r>
        <w:rPr>
          <w:rFonts w:ascii="Times New Roman" w:hAnsi="Times New Roman" w:cs="Times New Roman" w:eastAsia="Times New Roman"/>
          <w:color w:val="000000"/>
          <w:spacing w:val="0"/>
          <w:position w:val="0"/>
          <w:sz w:val="24"/>
          <w:shd w:fill="FFFFFF" w:val="clear"/>
        </w:rPr>
        <w:t xml:space="preserve">(14), pp.922-927.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Kim, J.J., Lee, Y. and Han, H., 2019. Exploring competitive hotel selection attributes among guests: An importance-performance analysis. </w:t>
      </w:r>
      <w:r>
        <w:rPr>
          <w:rFonts w:ascii="Times New Roman" w:hAnsi="Times New Roman" w:cs="Times New Roman" w:eastAsia="Times New Roman"/>
          <w:i/>
          <w:color w:val="000000"/>
          <w:spacing w:val="0"/>
          <w:position w:val="0"/>
          <w:sz w:val="24"/>
          <w:shd w:fill="FFFFFF" w:val="clear"/>
        </w:rPr>
        <w:t xml:space="preserve">Journal of Travel &amp; Tourism Marketing</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36</w:t>
      </w:r>
      <w:r>
        <w:rPr>
          <w:rFonts w:ascii="Times New Roman" w:hAnsi="Times New Roman" w:cs="Times New Roman" w:eastAsia="Times New Roman"/>
          <w:color w:val="000000"/>
          <w:spacing w:val="0"/>
          <w:position w:val="0"/>
          <w:sz w:val="24"/>
          <w:shd w:fill="FFFFFF" w:val="clear"/>
        </w:rPr>
        <w:t xml:space="preserve">(9), pp.998-1011.</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Kitsios, F., Kamariotou, M., Karanikolas, P. and Grigoroudis, E., 2021. Digital marketing platforms and customer satisfaction: Identifying eWOM using big data and text mining. </w:t>
      </w:r>
      <w:r>
        <w:rPr>
          <w:rFonts w:ascii="Times New Roman" w:hAnsi="Times New Roman" w:cs="Times New Roman" w:eastAsia="Times New Roman"/>
          <w:i/>
          <w:color w:val="000000"/>
          <w:spacing w:val="0"/>
          <w:position w:val="0"/>
          <w:sz w:val="24"/>
          <w:shd w:fill="FFFFFF" w:val="clear"/>
        </w:rPr>
        <w:t xml:space="preserve">Applied Sciences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11</w:t>
      </w:r>
      <w:r>
        <w:rPr>
          <w:rFonts w:ascii="Times New Roman" w:hAnsi="Times New Roman" w:cs="Times New Roman" w:eastAsia="Times New Roman"/>
          <w:color w:val="000000"/>
          <w:spacing w:val="0"/>
          <w:position w:val="0"/>
          <w:sz w:val="24"/>
          <w:shd w:fill="FFFFFF" w:val="clear"/>
        </w:rPr>
        <w:t xml:space="preserve">(17), p.8032.</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Moxy (2023).</w:t>
      </w:r>
      <w:r>
        <w:rPr>
          <w:rFonts w:ascii="Times New Roman" w:hAnsi="Times New Roman" w:cs="Times New Roman" w:eastAsia="Times New Roman"/>
          <w:i/>
          <w:color w:val="000000"/>
          <w:spacing w:val="0"/>
          <w:position w:val="0"/>
          <w:sz w:val="24"/>
          <w:shd w:fill="auto" w:val="clear"/>
        </w:rPr>
        <w:t xml:space="preserve">Moxy.</w:t>
      </w:r>
      <w:r>
        <w:rPr>
          <w:rFonts w:ascii="Times New Roman" w:hAnsi="Times New Roman" w:cs="Times New Roman" w:eastAsia="Times New Roman"/>
          <w:color w:val="000000"/>
          <w:spacing w:val="0"/>
          <w:position w:val="0"/>
          <w:sz w:val="24"/>
          <w:shd w:fill="auto" w:val="clear"/>
        </w:rPr>
        <w:t xml:space="preserve">Available at&lt;https://moxy-hotels.marriott.com/&gt;[Accessed on 9.2.2023]</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Musa, M.I., Haeruddin, M.I.M., Haeruddin, M.I.W. and Burhan, M.I., 2019. Analysis of Segmentation, Targeting, and Positioning in Hospitality Sector: The Case of Paputo Beach Cafe. </w:t>
      </w:r>
      <w:r>
        <w:rPr>
          <w:rFonts w:ascii="Times New Roman" w:hAnsi="Times New Roman" w:cs="Times New Roman" w:eastAsia="Times New Roman"/>
          <w:i/>
          <w:color w:val="000000"/>
          <w:spacing w:val="0"/>
          <w:position w:val="0"/>
          <w:sz w:val="24"/>
          <w:shd w:fill="FFFFFF" w:val="clear"/>
        </w:rPr>
        <w:t xml:space="preserve">African Journal of Hospitality, Tourism, and Leisure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w:t>
      </w:r>
      <w:r>
        <w:rPr>
          <w:rFonts w:ascii="Times New Roman" w:hAnsi="Times New Roman" w:cs="Times New Roman" w:eastAsia="Times New Roman"/>
          <w:color w:val="000000"/>
          <w:spacing w:val="0"/>
          <w:position w:val="0"/>
          <w:sz w:val="24"/>
          <w:shd w:fill="FFFFFF" w:val="clear"/>
        </w:rPr>
        <w:t xml:space="preserve">(4), pp.1-20.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Pomantow, G.V., Mananeke, L. and Jorie, R.J., 2019. Analisis Segmentasi, Targeting, Dan Positioning Terhadap Keputusan Pembelian Produk Maxx Coffee Di Hotel Aryaduta Manado. </w:t>
      </w:r>
      <w:r>
        <w:rPr>
          <w:rFonts w:ascii="Times New Roman" w:hAnsi="Times New Roman" w:cs="Times New Roman" w:eastAsia="Times New Roman"/>
          <w:i/>
          <w:color w:val="000000"/>
          <w:spacing w:val="0"/>
          <w:position w:val="0"/>
          <w:sz w:val="24"/>
          <w:shd w:fill="FFFFFF" w:val="clear"/>
        </w:rPr>
        <w:t xml:space="preserve">Jurnal EMBA: Jurnal Riset Ekonomi, Manajemen, Bisnis dan Akuntansi</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7</w:t>
      </w:r>
      <w:r>
        <w:rPr>
          <w:rFonts w:ascii="Times New Roman" w:hAnsi="Times New Roman" w:cs="Times New Roman" w:eastAsia="Times New Roman"/>
          <w:color w:val="000000"/>
          <w:spacing w:val="0"/>
          <w:position w:val="0"/>
          <w:sz w:val="24"/>
          <w:shd w:fill="FFFFFF" w:val="clear"/>
        </w:rPr>
        <w:t xml:space="preserve">(3).</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Putra, Q.E., Tarigan, Z.J.H., Sitepu, R.B. and Singh, S.K., 2020. The impact of marketing mix on the consumer purchase decision in the surabaya-indonesia hotel residence. In </w:t>
      </w:r>
      <w:r>
        <w:rPr>
          <w:rFonts w:ascii="Times New Roman" w:hAnsi="Times New Roman" w:cs="Times New Roman" w:eastAsia="Times New Roman"/>
          <w:i/>
          <w:color w:val="000000"/>
          <w:spacing w:val="0"/>
          <w:position w:val="0"/>
          <w:sz w:val="24"/>
          <w:shd w:fill="FFFFFF" w:val="clear"/>
        </w:rPr>
        <w:t xml:space="preserve">SHS Web of Conferences</w:t>
      </w:r>
      <w:r>
        <w:rPr>
          <w:rFonts w:ascii="Times New Roman" w:hAnsi="Times New Roman" w:cs="Times New Roman" w:eastAsia="Times New Roman"/>
          <w:color w:val="000000"/>
          <w:spacing w:val="0"/>
          <w:position w:val="0"/>
          <w:sz w:val="24"/>
          <w:shd w:fill="FFFFFF" w:val="clear"/>
        </w:rPr>
        <w:t xml:space="preserve"> (Vol. 76, p. 01038). EDP Sciences.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sixsenses.com (2023).</w:t>
      </w:r>
      <w:r>
        <w:rPr>
          <w:rFonts w:ascii="Times New Roman" w:hAnsi="Times New Roman" w:cs="Times New Roman" w:eastAsia="Times New Roman"/>
          <w:i/>
          <w:color w:val="000000"/>
          <w:spacing w:val="0"/>
          <w:position w:val="0"/>
          <w:sz w:val="24"/>
          <w:shd w:fill="auto" w:val="clear"/>
        </w:rPr>
        <w:t xml:space="preserve">Six senses</w:t>
      </w:r>
      <w:r>
        <w:rPr>
          <w:rFonts w:ascii="Times New Roman" w:hAnsi="Times New Roman" w:cs="Times New Roman" w:eastAsia="Times New Roman"/>
          <w:color w:val="000000"/>
          <w:spacing w:val="0"/>
          <w:position w:val="0"/>
          <w:sz w:val="24"/>
          <w:shd w:fill="auto" w:val="clear"/>
        </w:rPr>
        <w:t xml:space="preserve">.Available at&lt;https://www.sixsenses.com/en&gt;[Accessed on 9.2.2023]</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Velita, L. and Suson, J., 2020. Green marketing strategies for a sustainable business. </w:t>
      </w:r>
      <w:r>
        <w:rPr>
          <w:rFonts w:ascii="Times New Roman" w:hAnsi="Times New Roman" w:cs="Times New Roman" w:eastAsia="Times New Roman"/>
          <w:i/>
          <w:color w:val="000000"/>
          <w:spacing w:val="0"/>
          <w:position w:val="0"/>
          <w:sz w:val="24"/>
          <w:shd w:fill="FFFFFF" w:val="clear"/>
        </w:rPr>
        <w:t xml:space="preserve">Journal of Agriculture and Technology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23</w:t>
      </w:r>
      <w:r>
        <w:rPr>
          <w:rFonts w:ascii="Times New Roman" w:hAnsi="Times New Roman" w:cs="Times New Roman" w:eastAsia="Times New Roman"/>
          <w:color w:val="000000"/>
          <w:spacing w:val="0"/>
          <w:position w:val="0"/>
          <w:sz w:val="24"/>
          <w:shd w:fill="FFFFFF" w:val="clear"/>
        </w:rPr>
        <w:t xml:space="preserve">(1), pp.26-34.</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Widardi, J., Syah, T.Y.R., Indradewa, R. and Pusaka, S., 2020. Marketing Mix Strategy Implementation for Business Plan at LH Hotel. </w:t>
      </w:r>
      <w:r>
        <w:rPr>
          <w:rFonts w:ascii="Times New Roman" w:hAnsi="Times New Roman" w:cs="Times New Roman" w:eastAsia="Times New Roman"/>
          <w:i/>
          <w:color w:val="000000"/>
          <w:spacing w:val="0"/>
          <w:position w:val="0"/>
          <w:sz w:val="24"/>
          <w:shd w:fill="FFFFFF" w:val="clear"/>
        </w:rPr>
        <w:t xml:space="preserve">Journal of Multidisciplinary Academic</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(5), pp.166-170.</w:t>
      </w:r>
    </w:p>
    <w:p>
      <w:pPr>
        <w:spacing w:before="0" w:after="0" w:line="276"/>
        <w:ind w:right="0" w:left="0" w:firstLine="0"/>
        <w:jc w:val="left"/>
        <w:rPr>
          <w:rFonts w:ascii="Arial" w:hAnsi="Arial" w:cs="Arial" w:eastAsia="Arial"/>
          <w:color w:val="000000"/>
          <w:spacing w:val="0"/>
          <w:position w:val="0"/>
          <w:sz w:val="22"/>
          <w:shd w:fill="FFFFFF" w:val="clear"/>
        </w:rPr>
      </w:pPr>
    </w:p>
    <w:p>
      <w:pPr>
        <w:spacing w:before="0" w:after="0" w:line="276"/>
        <w:ind w:right="0" w:left="0" w:firstLine="0"/>
        <w:jc w:val="left"/>
        <w:rPr>
          <w:rFonts w:ascii="Arial" w:hAnsi="Arial" w:cs="Arial" w:eastAsia="Arial"/>
          <w:color w:val="000000"/>
          <w:spacing w:val="0"/>
          <w:position w:val="0"/>
          <w:sz w:val="22"/>
          <w:shd w:fill="FFFFFF" w:val="clear"/>
        </w:rPr>
      </w:pPr>
    </w:p>
    <w:p>
      <w:pPr>
        <w:spacing w:before="0" w:after="0" w:line="276"/>
        <w:ind w:right="0" w:left="0" w:firstLine="0"/>
        <w:jc w:val="left"/>
        <w:rPr>
          <w:rFonts w:ascii="Arial" w:hAnsi="Arial" w:cs="Arial" w:eastAsia="Arial"/>
          <w:color w:val="000000"/>
          <w:spacing w:val="0"/>
          <w:position w:val="0"/>
          <w:sz w:val="22"/>
          <w:shd w:fill="FFFFFF" w:val="clear"/>
        </w:rPr>
      </w:pPr>
    </w:p>
    <w:p>
      <w:pPr>
        <w:spacing w:before="0" w:after="0" w:line="276"/>
        <w:ind w:right="0" w:left="0" w:firstLine="0"/>
        <w:jc w:val="left"/>
        <w:rPr>
          <w:rFonts w:ascii="Arial" w:hAnsi="Arial" w:cs="Arial" w:eastAsia="Arial"/>
          <w:color w:val="000000"/>
          <w:spacing w:val="0"/>
          <w:position w:val="0"/>
          <w:sz w:val="22"/>
          <w:shd w:fill="FFFFFF" w:val="clear"/>
        </w:rPr>
      </w:pPr>
    </w:p>
    <w:p>
      <w:pPr>
        <w:spacing w:before="0" w:after="0" w:line="276"/>
        <w:ind w:right="0" w:left="0" w:firstLine="0"/>
        <w:jc w:val="left"/>
        <w:rPr>
          <w:rFonts w:ascii="Arial" w:hAnsi="Arial" w:cs="Arial" w:eastAsia="Arial"/>
          <w:color w:val="000000"/>
          <w:spacing w:val="0"/>
          <w:position w:val="0"/>
          <w:sz w:val="22"/>
          <w:shd w:fill="FFFFFF" w:val="clear"/>
        </w:rPr>
      </w:pPr>
    </w:p>
    <w:p>
      <w:pPr>
        <w:spacing w:before="0" w:after="0" w:line="276"/>
        <w:ind w:right="0" w:left="0" w:firstLine="0"/>
        <w:jc w:val="left"/>
        <w:rPr>
          <w:rFonts w:ascii="Arial" w:hAnsi="Arial" w:cs="Arial" w:eastAsia="Arial"/>
          <w:color w:val="000000"/>
          <w:spacing w:val="0"/>
          <w:position w:val="0"/>
          <w:sz w:val="22"/>
          <w:shd w:fill="FFFFFF" w:val="clear"/>
        </w:rPr>
      </w:pPr>
    </w:p>
    <w:p>
      <w:pPr>
        <w:tabs>
          <w:tab w:val="left" w:pos="3810" w:leader="none"/>
        </w:tabs>
        <w:spacing w:before="0" w:after="0" w:line="276"/>
        <w:ind w:right="0" w:left="0" w:firstLine="0"/>
        <w:jc w:val="left"/>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ab/>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