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BBDFC4D" w14:textId="77777777" w:rsidR="0015010F" w:rsidRPr="0015010F" w:rsidRDefault="0015010F" w:rsidP="0015010F">
      <w:pPr>
        <w:pStyle w:val="Title"/>
        <w:spacing w:line="360" w:lineRule="auto"/>
        <w:jc w:val="center"/>
        <w:rPr>
          <w:rFonts w:ascii="Arial" w:hAnsi="Arial" w:cs="Arial"/>
        </w:rPr>
      </w:pPr>
      <w:r w:rsidRPr="0015010F">
        <w:rPr>
          <w:rFonts w:ascii="Arial" w:hAnsi="Arial" w:cs="Arial"/>
        </w:rPr>
        <w:t>Hotel Placement – Managing Guest Service Operations</w:t>
      </w:r>
    </w:p>
    <w:p w14:paraId="24EEE8DD" w14:textId="77777777" w:rsidR="0015010F" w:rsidRDefault="0015010F" w:rsidP="000034AE">
      <w:pPr>
        <w:pStyle w:val="Title"/>
        <w:spacing w:line="360" w:lineRule="auto"/>
        <w:jc w:val="center"/>
      </w:pPr>
    </w:p>
    <w:p w14:paraId="02819B46" w14:textId="77777777" w:rsidR="0015010F" w:rsidRDefault="0015010F" w:rsidP="0015010F">
      <w:pPr>
        <w:spacing w:line="360" w:lineRule="auto"/>
        <w:jc w:val="both"/>
        <w:rPr>
          <w:rFonts w:ascii="Arial" w:hAnsi="Arial" w:cs="Arial"/>
          <w:b/>
          <w:sz w:val="28"/>
          <w:szCs w:val="28"/>
        </w:rPr>
      </w:pPr>
    </w:p>
    <w:p w14:paraId="2D7B20A6" w14:textId="77777777" w:rsidR="0015010F" w:rsidRDefault="0015010F" w:rsidP="0015010F">
      <w:pPr>
        <w:spacing w:line="360" w:lineRule="auto"/>
        <w:jc w:val="both"/>
        <w:rPr>
          <w:rFonts w:ascii="Arial" w:hAnsi="Arial" w:cs="Arial"/>
          <w:b/>
          <w:sz w:val="28"/>
          <w:szCs w:val="28"/>
        </w:rPr>
      </w:pPr>
    </w:p>
    <w:p w14:paraId="39522D34" w14:textId="412E6F93" w:rsidR="0015010F" w:rsidRPr="0015010F" w:rsidRDefault="0015010F" w:rsidP="0015010F">
      <w:pPr>
        <w:rPr>
          <w:rFonts w:ascii="Arial" w:hAnsi="Arial" w:cs="Arial"/>
          <w:b/>
          <w:bCs/>
          <w:sz w:val="28"/>
          <w:szCs w:val="28"/>
        </w:rPr>
      </w:pPr>
      <w:r w:rsidRPr="0015010F">
        <w:rPr>
          <w:rFonts w:ascii="Arial" w:hAnsi="Arial" w:cs="Arial"/>
          <w:b/>
          <w:bCs/>
          <w:sz w:val="28"/>
          <w:szCs w:val="28"/>
        </w:rPr>
        <w:t>Name: Edina Szasz</w:t>
      </w:r>
    </w:p>
    <w:p w14:paraId="209D03A7" w14:textId="77777777" w:rsidR="0015010F" w:rsidRPr="0015010F" w:rsidRDefault="0015010F" w:rsidP="0015010F">
      <w:pPr>
        <w:rPr>
          <w:rFonts w:ascii="Arial" w:hAnsi="Arial" w:cs="Arial"/>
          <w:b/>
          <w:bCs/>
          <w:sz w:val="28"/>
          <w:szCs w:val="28"/>
        </w:rPr>
      </w:pPr>
      <w:r w:rsidRPr="0015010F">
        <w:rPr>
          <w:rFonts w:ascii="Arial" w:hAnsi="Arial" w:cs="Arial"/>
          <w:b/>
          <w:bCs/>
          <w:sz w:val="28"/>
          <w:szCs w:val="28"/>
        </w:rPr>
        <w:t>Student Number: 2120996</w:t>
      </w:r>
    </w:p>
    <w:p w14:paraId="403C32E9" w14:textId="77777777" w:rsidR="0015010F" w:rsidRPr="0015010F" w:rsidRDefault="0015010F" w:rsidP="0015010F">
      <w:pPr>
        <w:rPr>
          <w:rFonts w:ascii="Arial" w:hAnsi="Arial" w:cs="Arial"/>
          <w:b/>
          <w:bCs/>
          <w:sz w:val="28"/>
          <w:szCs w:val="28"/>
        </w:rPr>
      </w:pPr>
      <w:r w:rsidRPr="0015010F">
        <w:rPr>
          <w:rFonts w:ascii="Arial" w:hAnsi="Arial" w:cs="Arial"/>
          <w:b/>
          <w:bCs/>
          <w:sz w:val="28"/>
          <w:szCs w:val="28"/>
        </w:rPr>
        <w:t>Module Code:</w:t>
      </w:r>
      <w:r w:rsidRPr="0015010F">
        <w:rPr>
          <w:rFonts w:ascii="Arial" w:hAnsi="Arial" w:cs="Arial"/>
          <w:b/>
          <w:bCs/>
          <w:sz w:val="28"/>
          <w:szCs w:val="28"/>
        </w:rPr>
        <w:t xml:space="preserve"> </w:t>
      </w:r>
      <w:r w:rsidRPr="0015010F">
        <w:rPr>
          <w:rFonts w:ascii="Arial" w:hAnsi="Arial" w:cs="Arial"/>
          <w:b/>
          <w:bCs/>
          <w:sz w:val="28"/>
          <w:szCs w:val="28"/>
        </w:rPr>
        <w:t xml:space="preserve">BMIH6003 </w:t>
      </w:r>
    </w:p>
    <w:p w14:paraId="6BC9B0D6" w14:textId="77777777" w:rsidR="0015010F" w:rsidRPr="0015010F" w:rsidRDefault="0015010F" w:rsidP="0015010F">
      <w:pPr>
        <w:rPr>
          <w:rFonts w:ascii="Arial" w:hAnsi="Arial" w:cs="Arial"/>
          <w:b/>
          <w:bCs/>
          <w:sz w:val="28"/>
          <w:szCs w:val="28"/>
        </w:rPr>
      </w:pPr>
      <w:r w:rsidRPr="0015010F">
        <w:rPr>
          <w:rFonts w:ascii="Arial" w:hAnsi="Arial" w:cs="Arial"/>
          <w:b/>
          <w:bCs/>
          <w:sz w:val="28"/>
          <w:szCs w:val="28"/>
        </w:rPr>
        <w:t>Module Title: Hotel Placement – Managing Guest Service Operations</w:t>
      </w:r>
    </w:p>
    <w:p w14:paraId="42C4E796" w14:textId="2E9202C8" w:rsidR="0015010F" w:rsidRPr="0015010F" w:rsidRDefault="0015010F" w:rsidP="0015010F">
      <w:pPr>
        <w:rPr>
          <w:rFonts w:ascii="Arial" w:hAnsi="Arial" w:cs="Arial"/>
          <w:b/>
          <w:bCs/>
          <w:sz w:val="28"/>
          <w:szCs w:val="28"/>
        </w:rPr>
      </w:pPr>
      <w:r w:rsidRPr="0015010F">
        <w:rPr>
          <w:rFonts w:ascii="Arial" w:hAnsi="Arial" w:cs="Arial"/>
          <w:b/>
          <w:bCs/>
          <w:sz w:val="28"/>
          <w:szCs w:val="28"/>
        </w:rPr>
        <w:t>Lecturer Name:</w:t>
      </w:r>
      <w:r w:rsidRPr="0015010F">
        <w:rPr>
          <w:rFonts w:ascii="Arial" w:hAnsi="Arial" w:cs="Arial"/>
          <w:b/>
          <w:bCs/>
          <w:sz w:val="28"/>
          <w:szCs w:val="28"/>
        </w:rPr>
        <w:t xml:space="preserve"> </w:t>
      </w:r>
      <w:r w:rsidRPr="0015010F">
        <w:rPr>
          <w:rFonts w:ascii="Arial" w:hAnsi="Arial" w:cs="Arial"/>
          <w:b/>
          <w:bCs/>
          <w:sz w:val="28"/>
          <w:szCs w:val="28"/>
        </w:rPr>
        <w:t>Jessica Newport BA (Hons)</w:t>
      </w:r>
    </w:p>
    <w:p w14:paraId="7E6088EB" w14:textId="77777777" w:rsidR="0015010F" w:rsidRDefault="0015010F" w:rsidP="000034AE">
      <w:pPr>
        <w:pStyle w:val="Title"/>
        <w:spacing w:line="360" w:lineRule="auto"/>
        <w:jc w:val="center"/>
      </w:pPr>
    </w:p>
    <w:p w14:paraId="1B652C52" w14:textId="77777777" w:rsidR="0015010F" w:rsidRDefault="0015010F" w:rsidP="000034AE">
      <w:pPr>
        <w:pStyle w:val="Title"/>
        <w:spacing w:line="360" w:lineRule="auto"/>
        <w:jc w:val="center"/>
      </w:pPr>
    </w:p>
    <w:p w14:paraId="52C7D3C0" w14:textId="20486CED" w:rsidR="00FA7DE0" w:rsidRPr="000034AE" w:rsidRDefault="00FA7DE0" w:rsidP="000034AE">
      <w:pPr>
        <w:pStyle w:val="Title"/>
        <w:spacing w:line="360" w:lineRule="auto"/>
        <w:jc w:val="center"/>
      </w:pPr>
    </w:p>
    <w:p w14:paraId="0E63A5B5" w14:textId="1FD8D012" w:rsidR="0015010F" w:rsidRPr="0015010F" w:rsidRDefault="00177676" w:rsidP="0015010F">
      <w:pPr>
        <w:spacing w:line="360" w:lineRule="auto"/>
        <w:jc w:val="both"/>
        <w:rPr>
          <w:rFonts w:ascii="Times New Roman" w:hAnsi="Times New Roman" w:cs="Times New Roman"/>
          <w:bCs/>
          <w:sz w:val="24"/>
          <w:szCs w:val="24"/>
        </w:rPr>
      </w:pPr>
      <w:r w:rsidRPr="00A92B58">
        <w:rPr>
          <w:rFonts w:ascii="Times New Roman" w:hAnsi="Times New Roman" w:cs="Times New Roman"/>
          <w:bCs/>
          <w:sz w:val="24"/>
          <w:szCs w:val="24"/>
        </w:rPr>
        <w:br w:type="page"/>
      </w:r>
    </w:p>
    <w:sdt>
      <w:sdtPr>
        <w:rPr>
          <w:rFonts w:ascii="Arial" w:eastAsiaTheme="minorHAnsi" w:hAnsi="Arial" w:cs="Arial"/>
          <w:b w:val="0"/>
          <w:bCs w:val="0"/>
          <w:color w:val="auto"/>
          <w:sz w:val="24"/>
          <w:szCs w:val="24"/>
          <w:lang w:val="en-GB" w:eastAsia="en-US"/>
        </w:rPr>
        <w:id w:val="2063057845"/>
        <w:docPartObj>
          <w:docPartGallery w:val="Table of Contents"/>
          <w:docPartUnique/>
        </w:docPartObj>
      </w:sdtPr>
      <w:sdtEndPr>
        <w:rPr>
          <w:noProof/>
        </w:rPr>
      </w:sdtEndPr>
      <w:sdtContent>
        <w:p w14:paraId="18CA2911" w14:textId="77777777" w:rsidR="00FA7DE0" w:rsidRPr="0015010F" w:rsidRDefault="00FA7DE0" w:rsidP="00A92B58">
          <w:pPr>
            <w:pStyle w:val="TOCHeading"/>
            <w:spacing w:line="360" w:lineRule="auto"/>
            <w:jc w:val="both"/>
            <w:rPr>
              <w:rFonts w:ascii="Arial" w:hAnsi="Arial" w:cs="Arial"/>
              <w:sz w:val="24"/>
              <w:szCs w:val="24"/>
            </w:rPr>
          </w:pPr>
          <w:r w:rsidRPr="0015010F">
            <w:rPr>
              <w:rFonts w:ascii="Arial" w:hAnsi="Arial" w:cs="Arial"/>
              <w:sz w:val="24"/>
              <w:szCs w:val="24"/>
            </w:rPr>
            <w:t>Table of Contents</w:t>
          </w:r>
        </w:p>
        <w:p w14:paraId="1E9627A7" w14:textId="77777777" w:rsidR="00FA7DE0" w:rsidRPr="0015010F" w:rsidRDefault="00FA7DE0" w:rsidP="00A92B58">
          <w:pPr>
            <w:pStyle w:val="TOC1"/>
            <w:tabs>
              <w:tab w:val="right" w:leader="dot" w:pos="9350"/>
            </w:tabs>
            <w:spacing w:line="360" w:lineRule="auto"/>
            <w:jc w:val="both"/>
            <w:rPr>
              <w:rFonts w:ascii="Arial" w:eastAsiaTheme="minorEastAsia" w:hAnsi="Arial" w:cs="Arial"/>
              <w:noProof/>
              <w:sz w:val="24"/>
              <w:szCs w:val="24"/>
              <w:lang w:val="en-US"/>
            </w:rPr>
          </w:pPr>
          <w:r w:rsidRPr="0015010F">
            <w:rPr>
              <w:rFonts w:ascii="Arial" w:hAnsi="Arial" w:cs="Arial"/>
              <w:sz w:val="24"/>
              <w:szCs w:val="24"/>
            </w:rPr>
            <w:fldChar w:fldCharType="begin"/>
          </w:r>
          <w:r w:rsidRPr="0015010F">
            <w:rPr>
              <w:rFonts w:ascii="Arial" w:hAnsi="Arial" w:cs="Arial"/>
              <w:sz w:val="24"/>
              <w:szCs w:val="24"/>
            </w:rPr>
            <w:instrText xml:space="preserve"> TOC \o "1-3" \h \z \u </w:instrText>
          </w:r>
          <w:r w:rsidRPr="0015010F">
            <w:rPr>
              <w:rFonts w:ascii="Arial" w:hAnsi="Arial" w:cs="Arial"/>
              <w:sz w:val="24"/>
              <w:szCs w:val="24"/>
            </w:rPr>
            <w:fldChar w:fldCharType="separate"/>
          </w:r>
          <w:hyperlink w:anchor="_Toc167658834" w:history="1">
            <w:r w:rsidRPr="0015010F">
              <w:rPr>
                <w:rStyle w:val="Hyperlink"/>
                <w:rFonts w:ascii="Arial" w:hAnsi="Arial" w:cs="Arial"/>
                <w:noProof/>
                <w:sz w:val="24"/>
                <w:szCs w:val="24"/>
              </w:rPr>
              <w:t>Introduction</w:t>
            </w:r>
            <w:r w:rsidRPr="0015010F">
              <w:rPr>
                <w:rFonts w:ascii="Arial" w:hAnsi="Arial" w:cs="Arial"/>
                <w:noProof/>
                <w:webHidden/>
                <w:sz w:val="24"/>
                <w:szCs w:val="24"/>
              </w:rPr>
              <w:tab/>
            </w:r>
            <w:r w:rsidRPr="0015010F">
              <w:rPr>
                <w:rFonts w:ascii="Arial" w:hAnsi="Arial" w:cs="Arial"/>
                <w:noProof/>
                <w:webHidden/>
                <w:sz w:val="24"/>
                <w:szCs w:val="24"/>
              </w:rPr>
              <w:fldChar w:fldCharType="begin"/>
            </w:r>
            <w:r w:rsidRPr="0015010F">
              <w:rPr>
                <w:rFonts w:ascii="Arial" w:hAnsi="Arial" w:cs="Arial"/>
                <w:noProof/>
                <w:webHidden/>
                <w:sz w:val="24"/>
                <w:szCs w:val="24"/>
              </w:rPr>
              <w:instrText xml:space="preserve"> PAGEREF _Toc167658834 \h </w:instrText>
            </w:r>
            <w:r w:rsidRPr="0015010F">
              <w:rPr>
                <w:rFonts w:ascii="Arial" w:hAnsi="Arial" w:cs="Arial"/>
                <w:noProof/>
                <w:webHidden/>
                <w:sz w:val="24"/>
                <w:szCs w:val="24"/>
              </w:rPr>
            </w:r>
            <w:r w:rsidRPr="0015010F">
              <w:rPr>
                <w:rFonts w:ascii="Arial" w:hAnsi="Arial" w:cs="Arial"/>
                <w:noProof/>
                <w:webHidden/>
                <w:sz w:val="24"/>
                <w:szCs w:val="24"/>
              </w:rPr>
              <w:fldChar w:fldCharType="separate"/>
            </w:r>
            <w:r w:rsidRPr="0015010F">
              <w:rPr>
                <w:rFonts w:ascii="Arial" w:hAnsi="Arial" w:cs="Arial"/>
                <w:noProof/>
                <w:webHidden/>
                <w:sz w:val="24"/>
                <w:szCs w:val="24"/>
              </w:rPr>
              <w:t>3</w:t>
            </w:r>
            <w:r w:rsidRPr="0015010F">
              <w:rPr>
                <w:rFonts w:ascii="Arial" w:hAnsi="Arial" w:cs="Arial"/>
                <w:noProof/>
                <w:webHidden/>
                <w:sz w:val="24"/>
                <w:szCs w:val="24"/>
              </w:rPr>
              <w:fldChar w:fldCharType="end"/>
            </w:r>
          </w:hyperlink>
        </w:p>
        <w:p w14:paraId="017BE72C" w14:textId="77777777" w:rsidR="00FA7DE0" w:rsidRPr="0015010F" w:rsidRDefault="00000000" w:rsidP="00A92B58">
          <w:pPr>
            <w:pStyle w:val="TOC1"/>
            <w:tabs>
              <w:tab w:val="right" w:leader="dot" w:pos="9350"/>
            </w:tabs>
            <w:spacing w:line="360" w:lineRule="auto"/>
            <w:jc w:val="both"/>
            <w:rPr>
              <w:rFonts w:ascii="Arial" w:eastAsiaTheme="minorEastAsia" w:hAnsi="Arial" w:cs="Arial"/>
              <w:noProof/>
              <w:sz w:val="24"/>
              <w:szCs w:val="24"/>
              <w:lang w:val="en-US"/>
            </w:rPr>
          </w:pPr>
          <w:hyperlink w:anchor="_Toc167658835" w:history="1">
            <w:r w:rsidR="00FA7DE0" w:rsidRPr="0015010F">
              <w:rPr>
                <w:rStyle w:val="Hyperlink"/>
                <w:rFonts w:ascii="Arial" w:hAnsi="Arial" w:cs="Arial"/>
                <w:noProof/>
                <w:sz w:val="24"/>
                <w:szCs w:val="24"/>
              </w:rPr>
              <w:t>Reflection on Experience and Personal Development</w:t>
            </w:r>
            <w:r w:rsidR="00FA7DE0" w:rsidRPr="0015010F">
              <w:rPr>
                <w:rFonts w:ascii="Arial" w:hAnsi="Arial" w:cs="Arial"/>
                <w:noProof/>
                <w:webHidden/>
                <w:sz w:val="24"/>
                <w:szCs w:val="24"/>
              </w:rPr>
              <w:tab/>
            </w:r>
            <w:r w:rsidR="00FA7DE0" w:rsidRPr="0015010F">
              <w:rPr>
                <w:rFonts w:ascii="Arial" w:hAnsi="Arial" w:cs="Arial"/>
                <w:noProof/>
                <w:webHidden/>
                <w:sz w:val="24"/>
                <w:szCs w:val="24"/>
              </w:rPr>
              <w:fldChar w:fldCharType="begin"/>
            </w:r>
            <w:r w:rsidR="00FA7DE0" w:rsidRPr="0015010F">
              <w:rPr>
                <w:rFonts w:ascii="Arial" w:hAnsi="Arial" w:cs="Arial"/>
                <w:noProof/>
                <w:webHidden/>
                <w:sz w:val="24"/>
                <w:szCs w:val="24"/>
              </w:rPr>
              <w:instrText xml:space="preserve"> PAGEREF _Toc167658835 \h </w:instrText>
            </w:r>
            <w:r w:rsidR="00FA7DE0" w:rsidRPr="0015010F">
              <w:rPr>
                <w:rFonts w:ascii="Arial" w:hAnsi="Arial" w:cs="Arial"/>
                <w:noProof/>
                <w:webHidden/>
                <w:sz w:val="24"/>
                <w:szCs w:val="24"/>
              </w:rPr>
            </w:r>
            <w:r w:rsidR="00FA7DE0" w:rsidRPr="0015010F">
              <w:rPr>
                <w:rFonts w:ascii="Arial" w:hAnsi="Arial" w:cs="Arial"/>
                <w:noProof/>
                <w:webHidden/>
                <w:sz w:val="24"/>
                <w:szCs w:val="24"/>
              </w:rPr>
              <w:fldChar w:fldCharType="separate"/>
            </w:r>
            <w:r w:rsidR="00FA7DE0" w:rsidRPr="0015010F">
              <w:rPr>
                <w:rFonts w:ascii="Arial" w:hAnsi="Arial" w:cs="Arial"/>
                <w:noProof/>
                <w:webHidden/>
                <w:sz w:val="24"/>
                <w:szCs w:val="24"/>
              </w:rPr>
              <w:t>3</w:t>
            </w:r>
            <w:r w:rsidR="00FA7DE0" w:rsidRPr="0015010F">
              <w:rPr>
                <w:rFonts w:ascii="Arial" w:hAnsi="Arial" w:cs="Arial"/>
                <w:noProof/>
                <w:webHidden/>
                <w:sz w:val="24"/>
                <w:szCs w:val="24"/>
              </w:rPr>
              <w:fldChar w:fldCharType="end"/>
            </w:r>
          </w:hyperlink>
        </w:p>
        <w:p w14:paraId="09602AA0" w14:textId="77777777" w:rsidR="00FA7DE0" w:rsidRPr="0015010F" w:rsidRDefault="00000000" w:rsidP="00A92B58">
          <w:pPr>
            <w:pStyle w:val="TOC1"/>
            <w:tabs>
              <w:tab w:val="right" w:leader="dot" w:pos="9350"/>
            </w:tabs>
            <w:spacing w:line="360" w:lineRule="auto"/>
            <w:jc w:val="both"/>
            <w:rPr>
              <w:rFonts w:ascii="Arial" w:eastAsiaTheme="minorEastAsia" w:hAnsi="Arial" w:cs="Arial"/>
              <w:noProof/>
              <w:sz w:val="24"/>
              <w:szCs w:val="24"/>
              <w:lang w:val="en-US"/>
            </w:rPr>
          </w:pPr>
          <w:hyperlink w:anchor="_Toc167658836" w:history="1">
            <w:r w:rsidR="00FA7DE0" w:rsidRPr="0015010F">
              <w:rPr>
                <w:rStyle w:val="Hyperlink"/>
                <w:rFonts w:ascii="Arial" w:hAnsi="Arial" w:cs="Arial"/>
                <w:noProof/>
                <w:sz w:val="24"/>
                <w:szCs w:val="24"/>
              </w:rPr>
              <w:t>Critical Analysis of Work-Based Skills and Technical Knowledge</w:t>
            </w:r>
            <w:r w:rsidR="00FA7DE0" w:rsidRPr="0015010F">
              <w:rPr>
                <w:rFonts w:ascii="Arial" w:hAnsi="Arial" w:cs="Arial"/>
                <w:noProof/>
                <w:webHidden/>
                <w:sz w:val="24"/>
                <w:szCs w:val="24"/>
              </w:rPr>
              <w:tab/>
            </w:r>
            <w:r w:rsidR="00FA7DE0" w:rsidRPr="0015010F">
              <w:rPr>
                <w:rFonts w:ascii="Arial" w:hAnsi="Arial" w:cs="Arial"/>
                <w:noProof/>
                <w:webHidden/>
                <w:sz w:val="24"/>
                <w:szCs w:val="24"/>
              </w:rPr>
              <w:fldChar w:fldCharType="begin"/>
            </w:r>
            <w:r w:rsidR="00FA7DE0" w:rsidRPr="0015010F">
              <w:rPr>
                <w:rFonts w:ascii="Arial" w:hAnsi="Arial" w:cs="Arial"/>
                <w:noProof/>
                <w:webHidden/>
                <w:sz w:val="24"/>
                <w:szCs w:val="24"/>
              </w:rPr>
              <w:instrText xml:space="preserve"> PAGEREF _Toc167658836 \h </w:instrText>
            </w:r>
            <w:r w:rsidR="00FA7DE0" w:rsidRPr="0015010F">
              <w:rPr>
                <w:rFonts w:ascii="Arial" w:hAnsi="Arial" w:cs="Arial"/>
                <w:noProof/>
                <w:webHidden/>
                <w:sz w:val="24"/>
                <w:szCs w:val="24"/>
              </w:rPr>
            </w:r>
            <w:r w:rsidR="00FA7DE0" w:rsidRPr="0015010F">
              <w:rPr>
                <w:rFonts w:ascii="Arial" w:hAnsi="Arial" w:cs="Arial"/>
                <w:noProof/>
                <w:webHidden/>
                <w:sz w:val="24"/>
                <w:szCs w:val="24"/>
              </w:rPr>
              <w:fldChar w:fldCharType="separate"/>
            </w:r>
            <w:r w:rsidR="00FA7DE0" w:rsidRPr="0015010F">
              <w:rPr>
                <w:rFonts w:ascii="Arial" w:hAnsi="Arial" w:cs="Arial"/>
                <w:noProof/>
                <w:webHidden/>
                <w:sz w:val="24"/>
                <w:szCs w:val="24"/>
              </w:rPr>
              <w:t>4</w:t>
            </w:r>
            <w:r w:rsidR="00FA7DE0" w:rsidRPr="0015010F">
              <w:rPr>
                <w:rFonts w:ascii="Arial" w:hAnsi="Arial" w:cs="Arial"/>
                <w:noProof/>
                <w:webHidden/>
                <w:sz w:val="24"/>
                <w:szCs w:val="24"/>
              </w:rPr>
              <w:fldChar w:fldCharType="end"/>
            </w:r>
          </w:hyperlink>
        </w:p>
        <w:p w14:paraId="494FF2F9" w14:textId="77777777" w:rsidR="00FA7DE0" w:rsidRPr="0015010F" w:rsidRDefault="00000000" w:rsidP="00A92B58">
          <w:pPr>
            <w:pStyle w:val="TOC1"/>
            <w:tabs>
              <w:tab w:val="right" w:leader="dot" w:pos="9350"/>
            </w:tabs>
            <w:spacing w:line="360" w:lineRule="auto"/>
            <w:jc w:val="both"/>
            <w:rPr>
              <w:rFonts w:ascii="Arial" w:eastAsiaTheme="minorEastAsia" w:hAnsi="Arial" w:cs="Arial"/>
              <w:noProof/>
              <w:sz w:val="24"/>
              <w:szCs w:val="24"/>
              <w:lang w:val="en-US"/>
            </w:rPr>
          </w:pPr>
          <w:hyperlink w:anchor="_Toc167658837" w:history="1">
            <w:r w:rsidR="00FA7DE0" w:rsidRPr="0015010F">
              <w:rPr>
                <w:rStyle w:val="Hyperlink"/>
                <w:rFonts w:ascii="Arial" w:hAnsi="Arial" w:cs="Arial"/>
                <w:noProof/>
                <w:sz w:val="24"/>
                <w:szCs w:val="24"/>
              </w:rPr>
              <w:t>Reflection on Organisational Issues</w:t>
            </w:r>
            <w:r w:rsidR="00FA7DE0" w:rsidRPr="0015010F">
              <w:rPr>
                <w:rFonts w:ascii="Arial" w:hAnsi="Arial" w:cs="Arial"/>
                <w:noProof/>
                <w:webHidden/>
                <w:sz w:val="24"/>
                <w:szCs w:val="24"/>
              </w:rPr>
              <w:tab/>
            </w:r>
            <w:r w:rsidR="00FA7DE0" w:rsidRPr="0015010F">
              <w:rPr>
                <w:rFonts w:ascii="Arial" w:hAnsi="Arial" w:cs="Arial"/>
                <w:noProof/>
                <w:webHidden/>
                <w:sz w:val="24"/>
                <w:szCs w:val="24"/>
              </w:rPr>
              <w:fldChar w:fldCharType="begin"/>
            </w:r>
            <w:r w:rsidR="00FA7DE0" w:rsidRPr="0015010F">
              <w:rPr>
                <w:rFonts w:ascii="Arial" w:hAnsi="Arial" w:cs="Arial"/>
                <w:noProof/>
                <w:webHidden/>
                <w:sz w:val="24"/>
                <w:szCs w:val="24"/>
              </w:rPr>
              <w:instrText xml:space="preserve"> PAGEREF _Toc167658837 \h </w:instrText>
            </w:r>
            <w:r w:rsidR="00FA7DE0" w:rsidRPr="0015010F">
              <w:rPr>
                <w:rFonts w:ascii="Arial" w:hAnsi="Arial" w:cs="Arial"/>
                <w:noProof/>
                <w:webHidden/>
                <w:sz w:val="24"/>
                <w:szCs w:val="24"/>
              </w:rPr>
            </w:r>
            <w:r w:rsidR="00FA7DE0" w:rsidRPr="0015010F">
              <w:rPr>
                <w:rFonts w:ascii="Arial" w:hAnsi="Arial" w:cs="Arial"/>
                <w:noProof/>
                <w:webHidden/>
                <w:sz w:val="24"/>
                <w:szCs w:val="24"/>
              </w:rPr>
              <w:fldChar w:fldCharType="separate"/>
            </w:r>
            <w:r w:rsidR="00FA7DE0" w:rsidRPr="0015010F">
              <w:rPr>
                <w:rFonts w:ascii="Arial" w:hAnsi="Arial" w:cs="Arial"/>
                <w:noProof/>
                <w:webHidden/>
                <w:sz w:val="24"/>
                <w:szCs w:val="24"/>
              </w:rPr>
              <w:t>4</w:t>
            </w:r>
            <w:r w:rsidR="00FA7DE0" w:rsidRPr="0015010F">
              <w:rPr>
                <w:rFonts w:ascii="Arial" w:hAnsi="Arial" w:cs="Arial"/>
                <w:noProof/>
                <w:webHidden/>
                <w:sz w:val="24"/>
                <w:szCs w:val="24"/>
              </w:rPr>
              <w:fldChar w:fldCharType="end"/>
            </w:r>
          </w:hyperlink>
        </w:p>
        <w:p w14:paraId="1B291E4D" w14:textId="77777777" w:rsidR="00FA7DE0" w:rsidRPr="0015010F" w:rsidRDefault="00000000" w:rsidP="00A92B58">
          <w:pPr>
            <w:pStyle w:val="TOC1"/>
            <w:tabs>
              <w:tab w:val="right" w:leader="dot" w:pos="9350"/>
            </w:tabs>
            <w:spacing w:line="360" w:lineRule="auto"/>
            <w:jc w:val="both"/>
            <w:rPr>
              <w:rFonts w:ascii="Arial" w:eastAsiaTheme="minorEastAsia" w:hAnsi="Arial" w:cs="Arial"/>
              <w:noProof/>
              <w:sz w:val="24"/>
              <w:szCs w:val="24"/>
              <w:lang w:val="en-US"/>
            </w:rPr>
          </w:pPr>
          <w:hyperlink w:anchor="_Toc167658838" w:history="1">
            <w:r w:rsidR="00FA7DE0" w:rsidRPr="0015010F">
              <w:rPr>
                <w:rStyle w:val="Hyperlink"/>
                <w:rFonts w:ascii="Arial" w:hAnsi="Arial" w:cs="Arial"/>
                <w:noProof/>
                <w:sz w:val="24"/>
                <w:szCs w:val="24"/>
              </w:rPr>
              <w:t>Future action plan</w:t>
            </w:r>
            <w:r w:rsidR="00FA7DE0" w:rsidRPr="0015010F">
              <w:rPr>
                <w:rFonts w:ascii="Arial" w:hAnsi="Arial" w:cs="Arial"/>
                <w:noProof/>
                <w:webHidden/>
                <w:sz w:val="24"/>
                <w:szCs w:val="24"/>
              </w:rPr>
              <w:tab/>
            </w:r>
            <w:r w:rsidR="00FA7DE0" w:rsidRPr="0015010F">
              <w:rPr>
                <w:rFonts w:ascii="Arial" w:hAnsi="Arial" w:cs="Arial"/>
                <w:noProof/>
                <w:webHidden/>
                <w:sz w:val="24"/>
                <w:szCs w:val="24"/>
              </w:rPr>
              <w:fldChar w:fldCharType="begin"/>
            </w:r>
            <w:r w:rsidR="00FA7DE0" w:rsidRPr="0015010F">
              <w:rPr>
                <w:rFonts w:ascii="Arial" w:hAnsi="Arial" w:cs="Arial"/>
                <w:noProof/>
                <w:webHidden/>
                <w:sz w:val="24"/>
                <w:szCs w:val="24"/>
              </w:rPr>
              <w:instrText xml:space="preserve"> PAGEREF _Toc167658838 \h </w:instrText>
            </w:r>
            <w:r w:rsidR="00FA7DE0" w:rsidRPr="0015010F">
              <w:rPr>
                <w:rFonts w:ascii="Arial" w:hAnsi="Arial" w:cs="Arial"/>
                <w:noProof/>
                <w:webHidden/>
                <w:sz w:val="24"/>
                <w:szCs w:val="24"/>
              </w:rPr>
            </w:r>
            <w:r w:rsidR="00FA7DE0" w:rsidRPr="0015010F">
              <w:rPr>
                <w:rFonts w:ascii="Arial" w:hAnsi="Arial" w:cs="Arial"/>
                <w:noProof/>
                <w:webHidden/>
                <w:sz w:val="24"/>
                <w:szCs w:val="24"/>
              </w:rPr>
              <w:fldChar w:fldCharType="separate"/>
            </w:r>
            <w:r w:rsidR="00FA7DE0" w:rsidRPr="0015010F">
              <w:rPr>
                <w:rFonts w:ascii="Arial" w:hAnsi="Arial" w:cs="Arial"/>
                <w:noProof/>
                <w:webHidden/>
                <w:sz w:val="24"/>
                <w:szCs w:val="24"/>
              </w:rPr>
              <w:t>6</w:t>
            </w:r>
            <w:r w:rsidR="00FA7DE0" w:rsidRPr="0015010F">
              <w:rPr>
                <w:rFonts w:ascii="Arial" w:hAnsi="Arial" w:cs="Arial"/>
                <w:noProof/>
                <w:webHidden/>
                <w:sz w:val="24"/>
                <w:szCs w:val="24"/>
              </w:rPr>
              <w:fldChar w:fldCharType="end"/>
            </w:r>
          </w:hyperlink>
        </w:p>
        <w:p w14:paraId="137C380F" w14:textId="77777777" w:rsidR="00FA7DE0" w:rsidRPr="0015010F" w:rsidRDefault="00000000" w:rsidP="00A92B58">
          <w:pPr>
            <w:pStyle w:val="TOC1"/>
            <w:tabs>
              <w:tab w:val="right" w:leader="dot" w:pos="9350"/>
            </w:tabs>
            <w:spacing w:line="360" w:lineRule="auto"/>
            <w:jc w:val="both"/>
            <w:rPr>
              <w:rFonts w:ascii="Arial" w:eastAsiaTheme="minorEastAsia" w:hAnsi="Arial" w:cs="Arial"/>
              <w:noProof/>
              <w:sz w:val="24"/>
              <w:szCs w:val="24"/>
              <w:lang w:val="en-US"/>
            </w:rPr>
          </w:pPr>
          <w:hyperlink w:anchor="_Toc167658839" w:history="1">
            <w:r w:rsidR="00FA7DE0" w:rsidRPr="0015010F">
              <w:rPr>
                <w:rStyle w:val="Hyperlink"/>
                <w:rFonts w:ascii="Arial" w:hAnsi="Arial" w:cs="Arial"/>
                <w:noProof/>
                <w:sz w:val="24"/>
                <w:szCs w:val="24"/>
              </w:rPr>
              <w:t>Conclusion</w:t>
            </w:r>
            <w:r w:rsidR="00FA7DE0" w:rsidRPr="0015010F">
              <w:rPr>
                <w:rFonts w:ascii="Arial" w:hAnsi="Arial" w:cs="Arial"/>
                <w:noProof/>
                <w:webHidden/>
                <w:sz w:val="24"/>
                <w:szCs w:val="24"/>
              </w:rPr>
              <w:tab/>
            </w:r>
            <w:r w:rsidR="00FA7DE0" w:rsidRPr="0015010F">
              <w:rPr>
                <w:rFonts w:ascii="Arial" w:hAnsi="Arial" w:cs="Arial"/>
                <w:noProof/>
                <w:webHidden/>
                <w:sz w:val="24"/>
                <w:szCs w:val="24"/>
              </w:rPr>
              <w:fldChar w:fldCharType="begin"/>
            </w:r>
            <w:r w:rsidR="00FA7DE0" w:rsidRPr="0015010F">
              <w:rPr>
                <w:rFonts w:ascii="Arial" w:hAnsi="Arial" w:cs="Arial"/>
                <w:noProof/>
                <w:webHidden/>
                <w:sz w:val="24"/>
                <w:szCs w:val="24"/>
              </w:rPr>
              <w:instrText xml:space="preserve"> PAGEREF _Toc167658839 \h </w:instrText>
            </w:r>
            <w:r w:rsidR="00FA7DE0" w:rsidRPr="0015010F">
              <w:rPr>
                <w:rFonts w:ascii="Arial" w:hAnsi="Arial" w:cs="Arial"/>
                <w:noProof/>
                <w:webHidden/>
                <w:sz w:val="24"/>
                <w:szCs w:val="24"/>
              </w:rPr>
            </w:r>
            <w:r w:rsidR="00FA7DE0" w:rsidRPr="0015010F">
              <w:rPr>
                <w:rFonts w:ascii="Arial" w:hAnsi="Arial" w:cs="Arial"/>
                <w:noProof/>
                <w:webHidden/>
                <w:sz w:val="24"/>
                <w:szCs w:val="24"/>
              </w:rPr>
              <w:fldChar w:fldCharType="separate"/>
            </w:r>
            <w:r w:rsidR="00FA7DE0" w:rsidRPr="0015010F">
              <w:rPr>
                <w:rFonts w:ascii="Arial" w:hAnsi="Arial" w:cs="Arial"/>
                <w:noProof/>
                <w:webHidden/>
                <w:sz w:val="24"/>
                <w:szCs w:val="24"/>
              </w:rPr>
              <w:t>7</w:t>
            </w:r>
            <w:r w:rsidR="00FA7DE0" w:rsidRPr="0015010F">
              <w:rPr>
                <w:rFonts w:ascii="Arial" w:hAnsi="Arial" w:cs="Arial"/>
                <w:noProof/>
                <w:webHidden/>
                <w:sz w:val="24"/>
                <w:szCs w:val="24"/>
              </w:rPr>
              <w:fldChar w:fldCharType="end"/>
            </w:r>
          </w:hyperlink>
        </w:p>
        <w:p w14:paraId="1F7F40E3" w14:textId="77777777" w:rsidR="00FA7DE0" w:rsidRPr="0015010F" w:rsidRDefault="00000000" w:rsidP="00A92B58">
          <w:pPr>
            <w:pStyle w:val="TOC1"/>
            <w:tabs>
              <w:tab w:val="right" w:leader="dot" w:pos="9350"/>
            </w:tabs>
            <w:spacing w:line="360" w:lineRule="auto"/>
            <w:jc w:val="both"/>
            <w:rPr>
              <w:rFonts w:ascii="Arial" w:eastAsiaTheme="minorEastAsia" w:hAnsi="Arial" w:cs="Arial"/>
              <w:noProof/>
              <w:sz w:val="24"/>
              <w:szCs w:val="24"/>
              <w:lang w:val="en-US"/>
            </w:rPr>
          </w:pPr>
          <w:hyperlink w:anchor="_Toc167658840" w:history="1">
            <w:r w:rsidR="00FA7DE0" w:rsidRPr="0015010F">
              <w:rPr>
                <w:rStyle w:val="Hyperlink"/>
                <w:rFonts w:ascii="Arial" w:hAnsi="Arial" w:cs="Arial"/>
                <w:noProof/>
                <w:sz w:val="24"/>
                <w:szCs w:val="24"/>
              </w:rPr>
              <w:t>References</w:t>
            </w:r>
            <w:r w:rsidR="00FA7DE0" w:rsidRPr="0015010F">
              <w:rPr>
                <w:rFonts w:ascii="Arial" w:hAnsi="Arial" w:cs="Arial"/>
                <w:noProof/>
                <w:webHidden/>
                <w:sz w:val="24"/>
                <w:szCs w:val="24"/>
              </w:rPr>
              <w:tab/>
            </w:r>
            <w:r w:rsidR="00FA7DE0" w:rsidRPr="0015010F">
              <w:rPr>
                <w:rFonts w:ascii="Arial" w:hAnsi="Arial" w:cs="Arial"/>
                <w:noProof/>
                <w:webHidden/>
                <w:sz w:val="24"/>
                <w:szCs w:val="24"/>
              </w:rPr>
              <w:fldChar w:fldCharType="begin"/>
            </w:r>
            <w:r w:rsidR="00FA7DE0" w:rsidRPr="0015010F">
              <w:rPr>
                <w:rFonts w:ascii="Arial" w:hAnsi="Arial" w:cs="Arial"/>
                <w:noProof/>
                <w:webHidden/>
                <w:sz w:val="24"/>
                <w:szCs w:val="24"/>
              </w:rPr>
              <w:instrText xml:space="preserve"> PAGEREF _Toc167658840 \h </w:instrText>
            </w:r>
            <w:r w:rsidR="00FA7DE0" w:rsidRPr="0015010F">
              <w:rPr>
                <w:rFonts w:ascii="Arial" w:hAnsi="Arial" w:cs="Arial"/>
                <w:noProof/>
                <w:webHidden/>
                <w:sz w:val="24"/>
                <w:szCs w:val="24"/>
              </w:rPr>
            </w:r>
            <w:r w:rsidR="00FA7DE0" w:rsidRPr="0015010F">
              <w:rPr>
                <w:rFonts w:ascii="Arial" w:hAnsi="Arial" w:cs="Arial"/>
                <w:noProof/>
                <w:webHidden/>
                <w:sz w:val="24"/>
                <w:szCs w:val="24"/>
              </w:rPr>
              <w:fldChar w:fldCharType="separate"/>
            </w:r>
            <w:r w:rsidR="00FA7DE0" w:rsidRPr="0015010F">
              <w:rPr>
                <w:rFonts w:ascii="Arial" w:hAnsi="Arial" w:cs="Arial"/>
                <w:noProof/>
                <w:webHidden/>
                <w:sz w:val="24"/>
                <w:szCs w:val="24"/>
              </w:rPr>
              <w:t>8</w:t>
            </w:r>
            <w:r w:rsidR="00FA7DE0" w:rsidRPr="0015010F">
              <w:rPr>
                <w:rFonts w:ascii="Arial" w:hAnsi="Arial" w:cs="Arial"/>
                <w:noProof/>
                <w:webHidden/>
                <w:sz w:val="24"/>
                <w:szCs w:val="24"/>
              </w:rPr>
              <w:fldChar w:fldCharType="end"/>
            </w:r>
          </w:hyperlink>
        </w:p>
        <w:p w14:paraId="6FE90919" w14:textId="77777777" w:rsidR="00FA7DE0" w:rsidRPr="0015010F" w:rsidRDefault="00FA7DE0" w:rsidP="00A92B58">
          <w:pPr>
            <w:spacing w:line="360" w:lineRule="auto"/>
            <w:jc w:val="both"/>
            <w:rPr>
              <w:rFonts w:ascii="Arial" w:hAnsi="Arial" w:cs="Arial"/>
              <w:sz w:val="24"/>
              <w:szCs w:val="24"/>
            </w:rPr>
          </w:pPr>
          <w:r w:rsidRPr="0015010F">
            <w:rPr>
              <w:rFonts w:ascii="Arial" w:hAnsi="Arial" w:cs="Arial"/>
              <w:b/>
              <w:bCs/>
              <w:noProof/>
              <w:sz w:val="24"/>
              <w:szCs w:val="24"/>
            </w:rPr>
            <w:fldChar w:fldCharType="end"/>
          </w:r>
        </w:p>
      </w:sdtContent>
    </w:sdt>
    <w:p w14:paraId="5A0EEC9B" w14:textId="77777777" w:rsidR="00FA7DE0" w:rsidRPr="0015010F" w:rsidRDefault="00FA7DE0" w:rsidP="00A92B58">
      <w:pPr>
        <w:spacing w:line="360" w:lineRule="auto"/>
        <w:jc w:val="both"/>
        <w:rPr>
          <w:rFonts w:ascii="Arial" w:eastAsiaTheme="majorEastAsia" w:hAnsi="Arial" w:cs="Arial"/>
          <w:b/>
          <w:color w:val="365F91" w:themeColor="accent1" w:themeShade="BF"/>
          <w:sz w:val="24"/>
          <w:szCs w:val="24"/>
        </w:rPr>
      </w:pPr>
      <w:r w:rsidRPr="0015010F">
        <w:rPr>
          <w:rFonts w:ascii="Arial" w:hAnsi="Arial" w:cs="Arial"/>
          <w:bCs/>
          <w:sz w:val="24"/>
          <w:szCs w:val="24"/>
        </w:rPr>
        <w:br w:type="page"/>
      </w:r>
    </w:p>
    <w:p w14:paraId="0997DF23" w14:textId="77777777" w:rsidR="005C6FDD" w:rsidRPr="0015010F" w:rsidRDefault="005C6FDD" w:rsidP="00A92B58">
      <w:pPr>
        <w:pStyle w:val="Heading1"/>
        <w:spacing w:line="360" w:lineRule="auto"/>
        <w:jc w:val="both"/>
        <w:rPr>
          <w:rFonts w:ascii="Arial" w:hAnsi="Arial" w:cs="Arial"/>
          <w:bCs w:val="0"/>
          <w:sz w:val="24"/>
          <w:szCs w:val="24"/>
        </w:rPr>
      </w:pPr>
      <w:bookmarkStart w:id="0" w:name="_Toc167658834"/>
      <w:r w:rsidRPr="0015010F">
        <w:rPr>
          <w:rFonts w:ascii="Arial" w:hAnsi="Arial" w:cs="Arial"/>
          <w:bCs w:val="0"/>
          <w:sz w:val="24"/>
          <w:szCs w:val="24"/>
        </w:rPr>
        <w:lastRenderedPageBreak/>
        <w:t>Introduction</w:t>
      </w:r>
      <w:bookmarkEnd w:id="0"/>
    </w:p>
    <w:p w14:paraId="2257F99D" w14:textId="77777777" w:rsidR="005C6FDD" w:rsidRPr="0015010F" w:rsidRDefault="006F717C" w:rsidP="00A92B58">
      <w:pPr>
        <w:pStyle w:val="NormalWeb"/>
        <w:spacing w:line="360" w:lineRule="auto"/>
        <w:jc w:val="both"/>
        <w:rPr>
          <w:rFonts w:ascii="Arial" w:hAnsi="Arial" w:cs="Arial"/>
        </w:rPr>
      </w:pPr>
      <w:r w:rsidRPr="0015010F">
        <w:rPr>
          <w:rFonts w:ascii="Arial" w:hAnsi="Arial" w:cs="Arial"/>
        </w:rPr>
        <w:t>In this report, I will</w:t>
      </w:r>
      <w:r w:rsidR="005C6FDD" w:rsidRPr="0015010F">
        <w:rPr>
          <w:rFonts w:ascii="Arial" w:hAnsi="Arial" w:cs="Arial"/>
        </w:rPr>
        <w:t xml:space="preserve"> discuss my experience of being placed in The Hermitage Park hotel housekeeping department and provide an overview of The Hermitage Park hotel guest services operations</w:t>
      </w:r>
      <w:r w:rsidR="00FA7DE0" w:rsidRPr="0015010F">
        <w:rPr>
          <w:rFonts w:ascii="Arial" w:hAnsi="Arial" w:cs="Arial"/>
        </w:rPr>
        <w:t xml:space="preserve">. </w:t>
      </w:r>
      <w:r w:rsidR="005C6FDD" w:rsidRPr="0015010F">
        <w:rPr>
          <w:rFonts w:ascii="Arial" w:hAnsi="Arial" w:cs="Arial"/>
        </w:rPr>
        <w:t> </w:t>
      </w:r>
      <w:r w:rsidR="00FA7DE0" w:rsidRPr="0015010F">
        <w:rPr>
          <w:rFonts w:ascii="Arial" w:hAnsi="Arial" w:cs="Arial"/>
        </w:rPr>
        <w:t>I will</w:t>
      </w:r>
      <w:r w:rsidR="005C6FDD" w:rsidRPr="0015010F">
        <w:rPr>
          <w:rFonts w:ascii="Arial" w:hAnsi="Arial" w:cs="Arial"/>
        </w:rPr>
        <w:t xml:space="preserve"> share one of the main aspects that I learned during that time about my placement objectives within the housekeeping department. Then I</w:t>
      </w:r>
      <w:r w:rsidR="00FA7DE0" w:rsidRPr="0015010F">
        <w:rPr>
          <w:rFonts w:ascii="Arial" w:hAnsi="Arial" w:cs="Arial"/>
        </w:rPr>
        <w:t xml:space="preserve"> wi</w:t>
      </w:r>
      <w:r w:rsidR="005C6FDD" w:rsidRPr="0015010F">
        <w:rPr>
          <w:rFonts w:ascii="Arial" w:hAnsi="Arial" w:cs="Arial"/>
        </w:rPr>
        <w:t>ll share my future action plans based on my experience in my department.</w:t>
      </w:r>
    </w:p>
    <w:p w14:paraId="240FC2D8" w14:textId="77777777" w:rsidR="005C6FDD" w:rsidRPr="0015010F" w:rsidRDefault="005C6FDD" w:rsidP="00A92B58">
      <w:pPr>
        <w:pStyle w:val="Heading1"/>
        <w:spacing w:line="360" w:lineRule="auto"/>
        <w:jc w:val="both"/>
        <w:rPr>
          <w:rFonts w:ascii="Arial" w:hAnsi="Arial" w:cs="Arial"/>
          <w:bCs w:val="0"/>
          <w:sz w:val="24"/>
          <w:szCs w:val="24"/>
        </w:rPr>
      </w:pPr>
      <w:bookmarkStart w:id="1" w:name="_Toc167658835"/>
      <w:r w:rsidRPr="0015010F">
        <w:rPr>
          <w:rFonts w:ascii="Arial" w:hAnsi="Arial" w:cs="Arial"/>
          <w:bCs w:val="0"/>
          <w:sz w:val="24"/>
          <w:szCs w:val="24"/>
        </w:rPr>
        <w:t>Reflection on Experience and Personal Development</w:t>
      </w:r>
      <w:bookmarkEnd w:id="1"/>
    </w:p>
    <w:p w14:paraId="0BB2A4E6" w14:textId="77777777" w:rsidR="00EE1089" w:rsidRPr="0015010F" w:rsidRDefault="005C6FDD" w:rsidP="00EE1089">
      <w:pPr>
        <w:pStyle w:val="NormalWeb"/>
        <w:spacing w:line="360" w:lineRule="auto"/>
        <w:jc w:val="both"/>
        <w:rPr>
          <w:rFonts w:ascii="Arial" w:hAnsi="Arial" w:cs="Arial"/>
          <w:color w:val="222222"/>
          <w:shd w:val="clear" w:color="auto" w:fill="FFFFFF"/>
        </w:rPr>
      </w:pPr>
      <w:r w:rsidRPr="0015010F">
        <w:rPr>
          <w:rFonts w:ascii="Arial" w:hAnsi="Arial" w:cs="Arial"/>
        </w:rPr>
        <w:t>The Hermitage Park Hotel guest service operation is aimed at making a comfortable and warm atmosphere for all the guests. Here is a brief overview of the key aspects of their guest service operation Twenty </w:t>
      </w:r>
      <w:proofErr w:type="gramStart"/>
      <w:r w:rsidRPr="0015010F">
        <w:rPr>
          <w:rFonts w:ascii="Arial" w:hAnsi="Arial" w:cs="Arial"/>
        </w:rPr>
        <w:t>four-Hour</w:t>
      </w:r>
      <w:proofErr w:type="gramEnd"/>
      <w:r w:rsidRPr="0015010F">
        <w:rPr>
          <w:rFonts w:ascii="Arial" w:hAnsi="Arial" w:cs="Arial"/>
        </w:rPr>
        <w:t> Reception: The hotel also has a round-the-clock front desk to help guests with Check-in, Check-out, and also for inquiries, Housekeeping Daily Cleaning: Cleaning services of rooms and all the other shared spaces are well-taken care by the housekeeping department for a day. Some of the duties that this employee must perform </w:t>
      </w:r>
      <w:proofErr w:type="gramStart"/>
      <w:r w:rsidRPr="0015010F">
        <w:rPr>
          <w:rFonts w:ascii="Arial" w:hAnsi="Arial" w:cs="Arial"/>
        </w:rPr>
        <w:t>include;</w:t>
      </w:r>
      <w:proofErr w:type="gramEnd"/>
      <w:r w:rsidRPr="0015010F">
        <w:rPr>
          <w:rFonts w:ascii="Arial" w:hAnsi="Arial" w:cs="Arial"/>
        </w:rPr>
        <w:t xml:space="preserve"> making the beds; replacing items such as soap, shampoo and what have it; and cleaning </w:t>
      </w:r>
      <w:r w:rsidR="00171BA6" w:rsidRPr="0015010F">
        <w:rPr>
          <w:rFonts w:ascii="Arial" w:hAnsi="Arial" w:cs="Arial"/>
        </w:rPr>
        <w:t xml:space="preserve">up the rooms </w:t>
      </w:r>
      <w:r w:rsidR="00EE1089" w:rsidRPr="0015010F">
        <w:rPr>
          <w:rFonts w:ascii="Arial" w:hAnsi="Arial" w:cs="Arial"/>
        </w:rPr>
        <w:t>(Hermitage Park Hotel, 2024).</w:t>
      </w:r>
    </w:p>
    <w:p w14:paraId="5F6CC985" w14:textId="77777777" w:rsidR="001E51C1" w:rsidRPr="0015010F" w:rsidRDefault="00EE1089" w:rsidP="00A92B58">
      <w:pPr>
        <w:pStyle w:val="NormalWeb"/>
        <w:spacing w:line="360" w:lineRule="auto"/>
        <w:jc w:val="both"/>
        <w:rPr>
          <w:rFonts w:ascii="Arial" w:hAnsi="Arial" w:cs="Arial"/>
          <w:color w:val="222222"/>
          <w:shd w:val="clear" w:color="auto" w:fill="FFFFFF"/>
        </w:rPr>
      </w:pPr>
      <w:r w:rsidRPr="0015010F">
        <w:rPr>
          <w:rFonts w:ascii="Arial" w:hAnsi="Arial" w:cs="Arial"/>
        </w:rPr>
        <w:t xml:space="preserve"> </w:t>
      </w:r>
      <w:r w:rsidR="005C6FDD" w:rsidRPr="0015010F">
        <w:rPr>
          <w:rFonts w:ascii="Arial" w:hAnsi="Arial" w:cs="Arial"/>
        </w:rPr>
        <w:t xml:space="preserve">The undertaking of the housekeeping department is cleansing, removing germs and disease, convenience, and protection of clients. </w:t>
      </w:r>
      <w:proofErr w:type="gramStart"/>
      <w:r w:rsidR="005C6FDD" w:rsidRPr="0015010F">
        <w:rPr>
          <w:rFonts w:ascii="Arial" w:hAnsi="Arial" w:cs="Arial"/>
        </w:rPr>
        <w:t>Certainly</w:t>
      </w:r>
      <w:proofErr w:type="gramEnd"/>
      <w:r w:rsidR="005C6FDD" w:rsidRPr="0015010F">
        <w:rPr>
          <w:rFonts w:ascii="Arial" w:hAnsi="Arial" w:cs="Arial"/>
        </w:rPr>
        <w:t> as a matter of fact it would not be wrong to say that that regarding the work of the housekeeping department is maybe the most visible within a hotel environment. Good cleanliness contributes to these first impressions that lead to confidence and check-in for the guests in a positive and relaxed state. They further confirm that when the clients get a high housekeeping status within a particular </w:t>
      </w:r>
      <w:proofErr w:type="gramStart"/>
      <w:r w:rsidR="005C6FDD" w:rsidRPr="0015010F">
        <w:rPr>
          <w:rFonts w:ascii="Arial" w:hAnsi="Arial" w:cs="Arial"/>
        </w:rPr>
        <w:t>hotel</w:t>
      </w:r>
      <w:proofErr w:type="gramEnd"/>
      <w:r w:rsidR="005C6FDD" w:rsidRPr="0015010F">
        <w:rPr>
          <w:rFonts w:ascii="Arial" w:hAnsi="Arial" w:cs="Arial"/>
        </w:rPr>
        <w:t> they decide to be resolves of the hotel products or they leave the hotel with a reconsideration and disappointed feeling</w:t>
      </w:r>
      <w:r w:rsidR="005D7F6C" w:rsidRPr="0015010F">
        <w:rPr>
          <w:rFonts w:ascii="Arial" w:hAnsi="Arial" w:cs="Arial"/>
        </w:rPr>
        <w:t xml:space="preserve"> (</w:t>
      </w:r>
      <w:r w:rsidR="005D7F6C" w:rsidRPr="0015010F">
        <w:rPr>
          <w:rFonts w:ascii="Arial" w:hAnsi="Arial" w:cs="Arial"/>
          <w:color w:val="222222"/>
          <w:shd w:val="clear" w:color="auto" w:fill="FFFFFF"/>
        </w:rPr>
        <w:t>Bennett Levy, 2019)</w:t>
      </w:r>
    </w:p>
    <w:p w14:paraId="6B7BD578" w14:textId="77777777" w:rsidR="00EE1089" w:rsidRPr="0015010F" w:rsidRDefault="005C6FDD" w:rsidP="00EE1089">
      <w:pPr>
        <w:pStyle w:val="NormalWeb"/>
        <w:spacing w:line="360" w:lineRule="auto"/>
        <w:jc w:val="both"/>
        <w:rPr>
          <w:rFonts w:ascii="Arial" w:hAnsi="Arial" w:cs="Arial"/>
          <w:color w:val="222222"/>
          <w:shd w:val="clear" w:color="auto" w:fill="FFFFFF"/>
        </w:rPr>
      </w:pPr>
      <w:r w:rsidRPr="0015010F">
        <w:rPr>
          <w:rFonts w:ascii="Arial" w:hAnsi="Arial" w:cs="Arial"/>
        </w:rPr>
        <w:t>Gibbs Reflective Cycle </w:t>
      </w:r>
      <w:proofErr w:type="gramStart"/>
      <w:r w:rsidRPr="0015010F">
        <w:rPr>
          <w:rFonts w:ascii="Arial" w:hAnsi="Arial" w:cs="Arial"/>
        </w:rPr>
        <w:t>is considered to be</w:t>
      </w:r>
      <w:proofErr w:type="gramEnd"/>
      <w:r w:rsidRPr="0015010F">
        <w:rPr>
          <w:rFonts w:ascii="Arial" w:hAnsi="Arial" w:cs="Arial"/>
        </w:rPr>
        <w:t xml:space="preserve"> one of the most efficient models of reflection that is used to structure the method that helps the individual turn systematically into a personal approach to the experiences that were </w:t>
      </w:r>
      <w:r w:rsidRPr="0015010F">
        <w:rPr>
          <w:rFonts w:ascii="Arial" w:hAnsi="Arial" w:cs="Arial"/>
        </w:rPr>
        <w:lastRenderedPageBreak/>
        <w:t>accomplished during a definite situation of the practice. First used in a pr</w:t>
      </w:r>
      <w:r w:rsidR="00EE1089" w:rsidRPr="0015010F">
        <w:rPr>
          <w:rFonts w:ascii="Arial" w:hAnsi="Arial" w:cs="Arial"/>
        </w:rPr>
        <w:t xml:space="preserve">ofessional circumstance in </w:t>
      </w:r>
      <w:r w:rsidR="00B04107" w:rsidRPr="0015010F">
        <w:rPr>
          <w:rFonts w:ascii="Arial" w:hAnsi="Arial" w:cs="Arial"/>
        </w:rPr>
        <w:t>1988 (</w:t>
      </w:r>
      <w:r w:rsidR="00EE1089" w:rsidRPr="0015010F">
        <w:rPr>
          <w:rFonts w:ascii="Arial" w:hAnsi="Arial" w:cs="Arial"/>
          <w:color w:val="222222"/>
          <w:shd w:val="clear" w:color="auto" w:fill="FFFFFF"/>
        </w:rPr>
        <w:t>Karim et al., 2019)</w:t>
      </w:r>
    </w:p>
    <w:p w14:paraId="08B95ADA" w14:textId="77777777" w:rsidR="005C6FDD" w:rsidRPr="0015010F" w:rsidRDefault="005C6FDD" w:rsidP="00A92B58">
      <w:pPr>
        <w:pStyle w:val="Heading1"/>
        <w:spacing w:line="360" w:lineRule="auto"/>
        <w:jc w:val="both"/>
        <w:rPr>
          <w:rFonts w:ascii="Arial" w:hAnsi="Arial" w:cs="Arial"/>
          <w:sz w:val="24"/>
          <w:szCs w:val="24"/>
        </w:rPr>
      </w:pPr>
      <w:bookmarkStart w:id="2" w:name="_Toc167658836"/>
      <w:r w:rsidRPr="0015010F">
        <w:rPr>
          <w:rFonts w:ascii="Arial" w:hAnsi="Arial" w:cs="Arial"/>
          <w:sz w:val="24"/>
          <w:szCs w:val="24"/>
        </w:rPr>
        <w:t>Critical Analysis of Work-Based Skills and Technical Knowledge</w:t>
      </w:r>
      <w:bookmarkEnd w:id="2"/>
      <w:r w:rsidRPr="0015010F">
        <w:rPr>
          <w:rFonts w:ascii="Arial" w:hAnsi="Arial" w:cs="Arial"/>
          <w:sz w:val="24"/>
          <w:szCs w:val="24"/>
        </w:rPr>
        <w:t> </w:t>
      </w:r>
    </w:p>
    <w:p w14:paraId="49DF1338" w14:textId="77777777" w:rsidR="006F717C" w:rsidRPr="0015010F" w:rsidRDefault="005C6FDD" w:rsidP="00A92B58">
      <w:pPr>
        <w:pStyle w:val="NormalWeb"/>
        <w:spacing w:line="360" w:lineRule="auto"/>
        <w:jc w:val="both"/>
        <w:rPr>
          <w:rFonts w:ascii="Arial" w:hAnsi="Arial" w:cs="Arial"/>
        </w:rPr>
      </w:pPr>
      <w:r w:rsidRPr="0015010F">
        <w:rPr>
          <w:rFonts w:ascii="Arial" w:hAnsi="Arial" w:cs="Arial"/>
        </w:rPr>
        <w:t xml:space="preserve">During this time, I’ve been spotting and contributing to various tasks such as room examinations, inventory organization, staff arrangement, and addressing guest worries related to housekeeping. Feelings: At first, I had a great interest and expectation in learning the working steps of a hotel housekeeping department. As I started shadowing the supervisor, I was able to feel a certain level of curiosity alongside some level of nervousness because I was extremely uncertain about how flexible I would be when it came to taking on the duties required of me. These weeks made me realize I </w:t>
      </w:r>
      <w:proofErr w:type="gramStart"/>
      <w:r w:rsidRPr="0015010F">
        <w:rPr>
          <w:rFonts w:ascii="Arial" w:hAnsi="Arial" w:cs="Arial"/>
        </w:rPr>
        <w:t>was capable of handling</w:t>
      </w:r>
      <w:proofErr w:type="gramEnd"/>
      <w:r w:rsidRPr="0015010F">
        <w:rPr>
          <w:rFonts w:ascii="Arial" w:hAnsi="Arial" w:cs="Arial"/>
        </w:rPr>
        <w:t xml:space="preserve"> my workload and directing other people’s work, though I was also aware of the difficulties that I faced being a manager and an enforcer of cleanliness. </w:t>
      </w:r>
      <w:r w:rsidR="006F717C" w:rsidRPr="0015010F">
        <w:rPr>
          <w:rFonts w:ascii="Arial" w:hAnsi="Arial" w:cs="Arial"/>
        </w:rPr>
        <w:t>Evaluation (</w:t>
      </w:r>
      <w:r w:rsidR="006F717C" w:rsidRPr="0015010F">
        <w:rPr>
          <w:rFonts w:ascii="Arial" w:hAnsi="Arial" w:cs="Arial"/>
          <w:color w:val="222222"/>
          <w:shd w:val="clear" w:color="auto" w:fill="FFFFFF"/>
        </w:rPr>
        <w:t>Jackson, et al., 2022)</w:t>
      </w:r>
    </w:p>
    <w:p w14:paraId="0DF123C3" w14:textId="77777777" w:rsidR="005C6FDD" w:rsidRPr="0015010F" w:rsidRDefault="005C6FDD" w:rsidP="00A92B58">
      <w:pPr>
        <w:pStyle w:val="NormalWeb"/>
        <w:spacing w:line="360" w:lineRule="auto"/>
        <w:jc w:val="both"/>
        <w:rPr>
          <w:rFonts w:ascii="Arial" w:hAnsi="Arial" w:cs="Arial"/>
        </w:rPr>
      </w:pPr>
      <w:r w:rsidRPr="0015010F">
        <w:rPr>
          <w:rFonts w:ascii="Arial" w:hAnsi="Arial" w:cs="Arial"/>
        </w:rPr>
        <w:t xml:space="preserve"> This was informative in that one gets to learn more about the responsibilities involved in the housekeeping department of the hotel. There was a lot that one could learn about the way the supervisor went about her work, handling different chores expertly and chairing the team with diplomacy. However, there were challenges such as times when one had to deal with conflict within the staff or to cope with the sheer volume of orders during busy days. Analysis: It revealed that one </w:t>
      </w:r>
      <w:proofErr w:type="gramStart"/>
      <w:r w:rsidRPr="0015010F">
        <w:rPr>
          <w:rFonts w:ascii="Arial" w:hAnsi="Arial" w:cs="Arial"/>
        </w:rPr>
        <w:t>has to</w:t>
      </w:r>
      <w:proofErr w:type="gramEnd"/>
      <w:r w:rsidRPr="0015010F">
        <w:rPr>
          <w:rFonts w:ascii="Arial" w:hAnsi="Arial" w:cs="Arial"/>
        </w:rPr>
        <w:t xml:space="preserve"> hold interpersonal skills, such as communication and timely management of activities, along with problem-solving skills, especially when supervising the housekeeping division. It also placed importance on punctuality and cleanliness besides focusing on the importance of a good working relationship with other members to deliver a satisfactory service to the guests.</w:t>
      </w:r>
      <w:r w:rsidR="006F717C" w:rsidRPr="0015010F">
        <w:rPr>
          <w:rFonts w:ascii="Arial" w:hAnsi="Arial" w:cs="Arial"/>
        </w:rPr>
        <w:t xml:space="preserve"> (</w:t>
      </w:r>
      <w:r w:rsidR="006F717C" w:rsidRPr="0015010F">
        <w:rPr>
          <w:rFonts w:ascii="Arial" w:hAnsi="Arial" w:cs="Arial"/>
          <w:color w:val="222222"/>
          <w:shd w:val="clear" w:color="auto" w:fill="FFFFFF"/>
        </w:rPr>
        <w:t xml:space="preserve">Fuller and </w:t>
      </w:r>
      <w:r w:rsidR="00B04107" w:rsidRPr="0015010F">
        <w:rPr>
          <w:rFonts w:ascii="Arial" w:hAnsi="Arial" w:cs="Arial"/>
          <w:color w:val="222222"/>
          <w:shd w:val="clear" w:color="auto" w:fill="FFFFFF"/>
        </w:rPr>
        <w:t>Unwin,</w:t>
      </w:r>
      <w:r w:rsidR="006F717C" w:rsidRPr="0015010F">
        <w:rPr>
          <w:rFonts w:ascii="Arial" w:hAnsi="Arial" w:cs="Arial"/>
          <w:color w:val="222222"/>
          <w:shd w:val="clear" w:color="auto" w:fill="FFFFFF"/>
        </w:rPr>
        <w:t xml:space="preserve"> 2019)</w:t>
      </w:r>
    </w:p>
    <w:p w14:paraId="76F5B033" w14:textId="77777777" w:rsidR="005C6FDD" w:rsidRPr="0015010F" w:rsidRDefault="005C6FDD" w:rsidP="00A92B58">
      <w:pPr>
        <w:pStyle w:val="Heading1"/>
        <w:spacing w:line="360" w:lineRule="auto"/>
        <w:jc w:val="both"/>
        <w:rPr>
          <w:rFonts w:ascii="Arial" w:hAnsi="Arial" w:cs="Arial"/>
          <w:bCs w:val="0"/>
          <w:sz w:val="24"/>
          <w:szCs w:val="24"/>
        </w:rPr>
      </w:pPr>
      <w:bookmarkStart w:id="3" w:name="_Toc167658837"/>
      <w:r w:rsidRPr="0015010F">
        <w:rPr>
          <w:rFonts w:ascii="Arial" w:hAnsi="Arial" w:cs="Arial"/>
          <w:bCs w:val="0"/>
          <w:sz w:val="24"/>
          <w:szCs w:val="24"/>
        </w:rPr>
        <w:t>Reflection on Organisational Issues</w:t>
      </w:r>
      <w:bookmarkEnd w:id="3"/>
      <w:r w:rsidRPr="0015010F">
        <w:rPr>
          <w:rFonts w:ascii="Arial" w:hAnsi="Arial" w:cs="Arial"/>
          <w:bCs w:val="0"/>
          <w:sz w:val="24"/>
          <w:szCs w:val="24"/>
        </w:rPr>
        <w:t> </w:t>
      </w:r>
    </w:p>
    <w:p w14:paraId="4A7595DA" w14:textId="77777777" w:rsidR="005C6FDD" w:rsidRPr="0015010F" w:rsidRDefault="005C6FDD" w:rsidP="00A92B58">
      <w:pPr>
        <w:pStyle w:val="NormalWeb"/>
        <w:spacing w:line="360" w:lineRule="auto"/>
        <w:jc w:val="both"/>
        <w:rPr>
          <w:rFonts w:ascii="Arial" w:hAnsi="Arial" w:cs="Arial"/>
        </w:rPr>
      </w:pPr>
      <w:r w:rsidRPr="0015010F">
        <w:rPr>
          <w:rFonts w:ascii="Arial" w:hAnsi="Arial" w:cs="Arial"/>
        </w:rPr>
        <w:t xml:space="preserve">However, housekeeping is </w:t>
      </w:r>
      <w:proofErr w:type="gramStart"/>
      <w:r w:rsidRPr="0015010F">
        <w:rPr>
          <w:rFonts w:ascii="Arial" w:hAnsi="Arial" w:cs="Arial"/>
        </w:rPr>
        <w:t>more often than not</w:t>
      </w:r>
      <w:proofErr w:type="gramEnd"/>
      <w:r w:rsidRPr="0015010F">
        <w:rPr>
          <w:rFonts w:ascii="Arial" w:hAnsi="Arial" w:cs="Arial"/>
        </w:rPr>
        <w:t xml:space="preserve"> a sensitive section that many clients find hard to work with. The number of expectations and demands from guests is always </w:t>
      </w:r>
      <w:r w:rsidRPr="0015010F">
        <w:rPr>
          <w:rFonts w:ascii="Arial" w:hAnsi="Arial" w:cs="Arial"/>
        </w:rPr>
        <w:lastRenderedPageBreak/>
        <w:t xml:space="preserve">high, and hence, the workload may be overly demanding to the employees. In addition, the working time is frequently limited, though meeting a deadline and maintaining a high level of quality is expected. It is valuable for any licensee to the difficulties or issues that housekeepers encounter since those professionals are primarily responsible for the hotel and its availability to guests. This means that they </w:t>
      </w:r>
      <w:proofErr w:type="gramStart"/>
      <w:r w:rsidRPr="0015010F">
        <w:rPr>
          <w:rFonts w:ascii="Arial" w:hAnsi="Arial" w:cs="Arial"/>
        </w:rPr>
        <w:t>have to</w:t>
      </w:r>
      <w:proofErr w:type="gramEnd"/>
      <w:r w:rsidRPr="0015010F">
        <w:rPr>
          <w:rFonts w:ascii="Arial" w:hAnsi="Arial" w:cs="Arial"/>
        </w:rPr>
        <w:t xml:space="preserve"> work hard to clean as per the high standards set by their employers and also record their methods of working. At the same time, it must respond to the growing demands of ever more demanding guests, which they are more often preparing more and more modestly. Other crucial challenges they face include payroll issues, which include the complications involved in the calculation of complicated payrolls, health complications </w:t>
      </w:r>
      <w:proofErr w:type="gramStart"/>
      <w:r w:rsidRPr="0015010F">
        <w:rPr>
          <w:rFonts w:ascii="Arial" w:hAnsi="Arial" w:cs="Arial"/>
        </w:rPr>
        <w:t>as a result of</w:t>
      </w:r>
      <w:proofErr w:type="gramEnd"/>
      <w:r w:rsidRPr="0015010F">
        <w:rPr>
          <w:rFonts w:ascii="Arial" w:hAnsi="Arial" w:cs="Arial"/>
        </w:rPr>
        <w:t> the physical nature of their tasks, and organizational oblivion, respectively. Cleaning standards and guests’ expectations are extremely high even when all the hotels have a fully manned team; however, staff deficit issues, which started at the time of the pandemic year 2020, persist in 2023. This is due to the great impact that low attendance brings to total organizational effectiveness, as aside from the daily goals that housekeeping personnel are supposed to meet, high rates of employee absenteeism only add more pressure and stre</w:t>
      </w:r>
      <w:r w:rsidR="00EE1089" w:rsidRPr="0015010F">
        <w:rPr>
          <w:rFonts w:ascii="Arial" w:hAnsi="Arial" w:cs="Arial"/>
        </w:rPr>
        <w:t>ss to the rest of the workforce (Jones et al., 2019).</w:t>
      </w:r>
    </w:p>
    <w:p w14:paraId="1C02B9D1" w14:textId="77777777" w:rsidR="00BC12D7" w:rsidRPr="0015010F" w:rsidRDefault="00BC12D7" w:rsidP="00A92B58">
      <w:pPr>
        <w:pStyle w:val="Heading1"/>
        <w:spacing w:line="360" w:lineRule="auto"/>
        <w:jc w:val="both"/>
        <w:rPr>
          <w:rFonts w:ascii="Arial" w:hAnsi="Arial" w:cs="Arial"/>
          <w:sz w:val="24"/>
          <w:szCs w:val="24"/>
        </w:rPr>
      </w:pPr>
      <w:bookmarkStart w:id="4" w:name="_Toc167658838"/>
      <w:r w:rsidRPr="0015010F">
        <w:rPr>
          <w:rFonts w:ascii="Arial" w:hAnsi="Arial" w:cs="Arial"/>
          <w:sz w:val="24"/>
          <w:szCs w:val="24"/>
        </w:rPr>
        <w:t>Future action plan</w:t>
      </w:r>
      <w:bookmarkEnd w:id="4"/>
    </w:p>
    <w:tbl>
      <w:tblPr>
        <w:tblStyle w:val="TableGrid"/>
        <w:tblW w:w="9606" w:type="dxa"/>
        <w:tblLook w:val="04A0" w:firstRow="1" w:lastRow="0" w:firstColumn="1" w:lastColumn="0" w:noHBand="0" w:noVBand="1"/>
      </w:tblPr>
      <w:tblGrid>
        <w:gridCol w:w="2481"/>
        <w:gridCol w:w="2481"/>
        <w:gridCol w:w="2481"/>
        <w:gridCol w:w="2163"/>
      </w:tblGrid>
      <w:tr w:rsidR="004F478D" w:rsidRPr="0015010F" w14:paraId="0A5146A4" w14:textId="77777777" w:rsidTr="005C6FDD">
        <w:trPr>
          <w:trHeight w:val="301"/>
        </w:trPr>
        <w:tc>
          <w:tcPr>
            <w:tcW w:w="2481" w:type="dxa"/>
          </w:tcPr>
          <w:p w14:paraId="2F9F56CD" w14:textId="77777777" w:rsidR="004F478D" w:rsidRPr="0015010F" w:rsidRDefault="00B04107" w:rsidP="00A92B58">
            <w:pPr>
              <w:spacing w:line="360" w:lineRule="auto"/>
              <w:jc w:val="both"/>
              <w:rPr>
                <w:rFonts w:ascii="Arial" w:hAnsi="Arial" w:cs="Arial"/>
                <w:b/>
                <w:sz w:val="24"/>
                <w:szCs w:val="24"/>
              </w:rPr>
            </w:pPr>
            <w:r w:rsidRPr="0015010F">
              <w:rPr>
                <w:rFonts w:ascii="Arial" w:hAnsi="Arial" w:cs="Arial"/>
                <w:b/>
                <w:sz w:val="24"/>
                <w:szCs w:val="24"/>
              </w:rPr>
              <w:t>Goals</w:t>
            </w:r>
          </w:p>
        </w:tc>
        <w:tc>
          <w:tcPr>
            <w:tcW w:w="2481" w:type="dxa"/>
          </w:tcPr>
          <w:p w14:paraId="0ED1C214" w14:textId="77777777" w:rsidR="004F478D" w:rsidRPr="0015010F" w:rsidRDefault="00B04107" w:rsidP="00A92B58">
            <w:pPr>
              <w:spacing w:line="360" w:lineRule="auto"/>
              <w:jc w:val="both"/>
              <w:rPr>
                <w:rFonts w:ascii="Arial" w:hAnsi="Arial" w:cs="Arial"/>
                <w:b/>
                <w:sz w:val="24"/>
                <w:szCs w:val="24"/>
              </w:rPr>
            </w:pPr>
            <w:r w:rsidRPr="0015010F">
              <w:rPr>
                <w:rFonts w:ascii="Arial" w:hAnsi="Arial" w:cs="Arial"/>
                <w:b/>
                <w:sz w:val="24"/>
                <w:szCs w:val="24"/>
              </w:rPr>
              <w:t>Strategy</w:t>
            </w:r>
          </w:p>
        </w:tc>
        <w:tc>
          <w:tcPr>
            <w:tcW w:w="2481" w:type="dxa"/>
          </w:tcPr>
          <w:p w14:paraId="200F374F" w14:textId="77777777" w:rsidR="004F478D" w:rsidRPr="0015010F" w:rsidRDefault="00B04107" w:rsidP="00A92B58">
            <w:pPr>
              <w:spacing w:line="360" w:lineRule="auto"/>
              <w:jc w:val="both"/>
              <w:rPr>
                <w:rFonts w:ascii="Arial" w:hAnsi="Arial" w:cs="Arial"/>
                <w:b/>
                <w:sz w:val="24"/>
                <w:szCs w:val="24"/>
              </w:rPr>
            </w:pPr>
            <w:r w:rsidRPr="0015010F">
              <w:rPr>
                <w:rFonts w:ascii="Arial" w:hAnsi="Arial" w:cs="Arial"/>
                <w:b/>
                <w:sz w:val="24"/>
                <w:szCs w:val="24"/>
              </w:rPr>
              <w:t>Action</w:t>
            </w:r>
          </w:p>
        </w:tc>
        <w:tc>
          <w:tcPr>
            <w:tcW w:w="2163" w:type="dxa"/>
          </w:tcPr>
          <w:p w14:paraId="02C99477" w14:textId="77777777" w:rsidR="004F478D" w:rsidRPr="0015010F" w:rsidRDefault="004F478D" w:rsidP="00A92B58">
            <w:pPr>
              <w:spacing w:line="360" w:lineRule="auto"/>
              <w:jc w:val="both"/>
              <w:rPr>
                <w:rFonts w:ascii="Arial" w:hAnsi="Arial" w:cs="Arial"/>
                <w:b/>
                <w:sz w:val="24"/>
                <w:szCs w:val="24"/>
              </w:rPr>
            </w:pPr>
            <w:r w:rsidRPr="0015010F">
              <w:rPr>
                <w:rFonts w:ascii="Arial" w:hAnsi="Arial" w:cs="Arial"/>
                <w:b/>
                <w:sz w:val="24"/>
                <w:szCs w:val="24"/>
              </w:rPr>
              <w:t>Time to achieve</w:t>
            </w:r>
          </w:p>
        </w:tc>
      </w:tr>
      <w:tr w:rsidR="004F478D" w:rsidRPr="0015010F" w14:paraId="37A65F8E" w14:textId="77777777" w:rsidTr="005C6FDD">
        <w:trPr>
          <w:trHeight w:val="591"/>
        </w:trPr>
        <w:tc>
          <w:tcPr>
            <w:tcW w:w="2481" w:type="dxa"/>
          </w:tcPr>
          <w:p w14:paraId="6B0FB7E7" w14:textId="77777777" w:rsidR="004F478D" w:rsidRPr="0015010F" w:rsidRDefault="00832611" w:rsidP="00A92B58">
            <w:pPr>
              <w:spacing w:line="360" w:lineRule="auto"/>
              <w:jc w:val="both"/>
              <w:rPr>
                <w:rFonts w:ascii="Arial" w:hAnsi="Arial" w:cs="Arial"/>
                <w:sz w:val="24"/>
                <w:szCs w:val="24"/>
              </w:rPr>
            </w:pPr>
            <w:r w:rsidRPr="0015010F">
              <w:rPr>
                <w:rFonts w:ascii="Arial" w:hAnsi="Arial" w:cs="Arial"/>
                <w:sz w:val="24"/>
                <w:szCs w:val="24"/>
              </w:rPr>
              <w:t>Providing quality service to guests</w:t>
            </w:r>
          </w:p>
        </w:tc>
        <w:tc>
          <w:tcPr>
            <w:tcW w:w="2481" w:type="dxa"/>
          </w:tcPr>
          <w:p w14:paraId="550EFDD6" w14:textId="77777777" w:rsidR="004F478D" w:rsidRPr="0015010F" w:rsidRDefault="00832611" w:rsidP="00A92B58">
            <w:pPr>
              <w:spacing w:line="360" w:lineRule="auto"/>
              <w:jc w:val="both"/>
              <w:rPr>
                <w:rFonts w:ascii="Arial" w:hAnsi="Arial" w:cs="Arial"/>
                <w:sz w:val="24"/>
                <w:szCs w:val="24"/>
              </w:rPr>
            </w:pPr>
            <w:r w:rsidRPr="0015010F">
              <w:rPr>
                <w:rFonts w:ascii="Arial" w:hAnsi="Arial" w:cs="Arial"/>
                <w:sz w:val="24"/>
                <w:szCs w:val="24"/>
              </w:rPr>
              <w:t xml:space="preserve"> The quality plan should be the hotel's business plan</w:t>
            </w:r>
          </w:p>
        </w:tc>
        <w:tc>
          <w:tcPr>
            <w:tcW w:w="2481" w:type="dxa"/>
          </w:tcPr>
          <w:p w14:paraId="3B2CDF12" w14:textId="77777777" w:rsidR="004F478D" w:rsidRPr="0015010F" w:rsidRDefault="001A16E9" w:rsidP="00A92B58">
            <w:pPr>
              <w:spacing w:line="360" w:lineRule="auto"/>
              <w:jc w:val="both"/>
              <w:rPr>
                <w:rFonts w:ascii="Arial" w:hAnsi="Arial" w:cs="Arial"/>
                <w:sz w:val="24"/>
                <w:szCs w:val="24"/>
              </w:rPr>
            </w:pPr>
            <w:r w:rsidRPr="0015010F">
              <w:rPr>
                <w:rFonts w:ascii="Arial" w:hAnsi="Arial" w:cs="Arial"/>
                <w:sz w:val="24"/>
                <w:szCs w:val="24"/>
              </w:rPr>
              <w:t>Ensure a seamless check-in process.</w:t>
            </w:r>
          </w:p>
        </w:tc>
        <w:tc>
          <w:tcPr>
            <w:tcW w:w="2163" w:type="dxa"/>
          </w:tcPr>
          <w:p w14:paraId="437697B2" w14:textId="77777777" w:rsidR="004F478D" w:rsidRPr="0015010F" w:rsidRDefault="00BD69AB" w:rsidP="00A92B58">
            <w:pPr>
              <w:spacing w:line="360" w:lineRule="auto"/>
              <w:jc w:val="both"/>
              <w:rPr>
                <w:rFonts w:ascii="Arial" w:hAnsi="Arial" w:cs="Arial"/>
                <w:sz w:val="24"/>
                <w:szCs w:val="24"/>
              </w:rPr>
            </w:pPr>
            <w:r w:rsidRPr="0015010F">
              <w:rPr>
                <w:rFonts w:ascii="Arial" w:hAnsi="Arial" w:cs="Arial"/>
                <w:sz w:val="24"/>
                <w:szCs w:val="24"/>
              </w:rPr>
              <w:t>15 days</w:t>
            </w:r>
          </w:p>
        </w:tc>
      </w:tr>
      <w:tr w:rsidR="004F478D" w:rsidRPr="0015010F" w14:paraId="3E4FE9AE" w14:textId="77777777" w:rsidTr="004F478D">
        <w:trPr>
          <w:trHeight w:val="558"/>
        </w:trPr>
        <w:tc>
          <w:tcPr>
            <w:tcW w:w="2481" w:type="dxa"/>
          </w:tcPr>
          <w:p w14:paraId="04ACA6E7" w14:textId="77777777" w:rsidR="004F478D" w:rsidRPr="0015010F" w:rsidRDefault="00832611" w:rsidP="00A92B58">
            <w:pPr>
              <w:spacing w:line="360" w:lineRule="auto"/>
              <w:jc w:val="both"/>
              <w:rPr>
                <w:rFonts w:ascii="Arial" w:hAnsi="Arial" w:cs="Arial"/>
                <w:sz w:val="24"/>
                <w:szCs w:val="24"/>
              </w:rPr>
            </w:pPr>
            <w:r w:rsidRPr="0015010F">
              <w:rPr>
                <w:rFonts w:ascii="Arial" w:hAnsi="Arial" w:cs="Arial"/>
                <w:sz w:val="24"/>
                <w:szCs w:val="24"/>
              </w:rPr>
              <w:t>Maintain professionalism</w:t>
            </w:r>
          </w:p>
        </w:tc>
        <w:tc>
          <w:tcPr>
            <w:tcW w:w="2481" w:type="dxa"/>
          </w:tcPr>
          <w:p w14:paraId="6E8B9700" w14:textId="77777777" w:rsidR="004F478D" w:rsidRPr="0015010F" w:rsidRDefault="00BD69AB" w:rsidP="00A92B58">
            <w:pPr>
              <w:spacing w:line="360" w:lineRule="auto"/>
              <w:jc w:val="both"/>
              <w:rPr>
                <w:rFonts w:ascii="Arial" w:hAnsi="Arial" w:cs="Arial"/>
                <w:sz w:val="24"/>
                <w:szCs w:val="24"/>
              </w:rPr>
            </w:pPr>
            <w:r w:rsidRPr="0015010F">
              <w:rPr>
                <w:rFonts w:ascii="Arial" w:hAnsi="Arial" w:cs="Arial"/>
                <w:sz w:val="24"/>
                <w:szCs w:val="24"/>
              </w:rPr>
              <w:t>T</w:t>
            </w:r>
            <w:r w:rsidR="00832611" w:rsidRPr="0015010F">
              <w:rPr>
                <w:rFonts w:ascii="Arial" w:hAnsi="Arial" w:cs="Arial"/>
                <w:sz w:val="24"/>
                <w:szCs w:val="24"/>
              </w:rPr>
              <w:t xml:space="preserve">he conduct, </w:t>
            </w:r>
            <w:proofErr w:type="gramStart"/>
            <w:r w:rsidR="00832611" w:rsidRPr="0015010F">
              <w:rPr>
                <w:rFonts w:ascii="Arial" w:hAnsi="Arial" w:cs="Arial"/>
                <w:sz w:val="24"/>
                <w:szCs w:val="24"/>
              </w:rPr>
              <w:t>behaviour</w:t>
            </w:r>
            <w:proofErr w:type="gramEnd"/>
            <w:r w:rsidR="00832611" w:rsidRPr="0015010F">
              <w:rPr>
                <w:rFonts w:ascii="Arial" w:hAnsi="Arial" w:cs="Arial"/>
                <w:sz w:val="24"/>
                <w:szCs w:val="24"/>
              </w:rPr>
              <w:t xml:space="preserve"> and attitude of someone in a work</w:t>
            </w:r>
          </w:p>
        </w:tc>
        <w:tc>
          <w:tcPr>
            <w:tcW w:w="2481" w:type="dxa"/>
          </w:tcPr>
          <w:p w14:paraId="7C2CC5D8" w14:textId="77777777" w:rsidR="004F478D" w:rsidRPr="0015010F" w:rsidRDefault="001A16E9" w:rsidP="00A92B58">
            <w:pPr>
              <w:spacing w:line="360" w:lineRule="auto"/>
              <w:jc w:val="both"/>
              <w:rPr>
                <w:rFonts w:ascii="Arial" w:hAnsi="Arial" w:cs="Arial"/>
                <w:sz w:val="24"/>
                <w:szCs w:val="24"/>
              </w:rPr>
            </w:pPr>
            <w:r w:rsidRPr="0015010F">
              <w:rPr>
                <w:rFonts w:ascii="Arial" w:hAnsi="Arial" w:cs="Arial"/>
                <w:sz w:val="24"/>
                <w:szCs w:val="24"/>
              </w:rPr>
              <w:t>Be productive. Use your time productively at work</w:t>
            </w:r>
          </w:p>
        </w:tc>
        <w:tc>
          <w:tcPr>
            <w:tcW w:w="2163" w:type="dxa"/>
          </w:tcPr>
          <w:p w14:paraId="5CAEF092" w14:textId="77777777" w:rsidR="004F478D" w:rsidRPr="0015010F" w:rsidRDefault="00BD69AB" w:rsidP="00A92B58">
            <w:pPr>
              <w:spacing w:line="360" w:lineRule="auto"/>
              <w:jc w:val="both"/>
              <w:rPr>
                <w:rFonts w:ascii="Arial" w:hAnsi="Arial" w:cs="Arial"/>
                <w:sz w:val="24"/>
                <w:szCs w:val="24"/>
              </w:rPr>
            </w:pPr>
            <w:r w:rsidRPr="0015010F">
              <w:rPr>
                <w:rFonts w:ascii="Arial" w:hAnsi="Arial" w:cs="Arial"/>
                <w:sz w:val="24"/>
                <w:szCs w:val="24"/>
              </w:rPr>
              <w:t>1 month</w:t>
            </w:r>
          </w:p>
        </w:tc>
      </w:tr>
      <w:tr w:rsidR="004F478D" w:rsidRPr="0015010F" w14:paraId="7D5F806A" w14:textId="77777777" w:rsidTr="004F478D">
        <w:trPr>
          <w:trHeight w:val="552"/>
        </w:trPr>
        <w:tc>
          <w:tcPr>
            <w:tcW w:w="2481" w:type="dxa"/>
          </w:tcPr>
          <w:p w14:paraId="1AC48D7B" w14:textId="77777777" w:rsidR="004F478D" w:rsidRPr="0015010F" w:rsidRDefault="00832611" w:rsidP="00A92B58">
            <w:pPr>
              <w:spacing w:line="360" w:lineRule="auto"/>
              <w:jc w:val="both"/>
              <w:rPr>
                <w:rFonts w:ascii="Arial" w:hAnsi="Arial" w:cs="Arial"/>
                <w:sz w:val="24"/>
                <w:szCs w:val="24"/>
              </w:rPr>
            </w:pPr>
            <w:r w:rsidRPr="0015010F">
              <w:rPr>
                <w:rFonts w:ascii="Arial" w:hAnsi="Arial" w:cs="Arial"/>
                <w:sz w:val="24"/>
                <w:szCs w:val="24"/>
              </w:rPr>
              <w:t>Attracting new customers</w:t>
            </w:r>
          </w:p>
        </w:tc>
        <w:tc>
          <w:tcPr>
            <w:tcW w:w="2481" w:type="dxa"/>
          </w:tcPr>
          <w:p w14:paraId="0174764A" w14:textId="77777777" w:rsidR="004F478D" w:rsidRPr="0015010F" w:rsidRDefault="001A16E9" w:rsidP="00A92B58">
            <w:pPr>
              <w:spacing w:line="360" w:lineRule="auto"/>
              <w:jc w:val="both"/>
              <w:rPr>
                <w:rFonts w:ascii="Arial" w:hAnsi="Arial" w:cs="Arial"/>
                <w:sz w:val="24"/>
                <w:szCs w:val="24"/>
              </w:rPr>
            </w:pPr>
            <w:r w:rsidRPr="0015010F">
              <w:rPr>
                <w:rFonts w:ascii="Arial" w:hAnsi="Arial" w:cs="Arial"/>
                <w:sz w:val="24"/>
                <w:szCs w:val="24"/>
              </w:rPr>
              <w:t>Offer them free Vouchers</w:t>
            </w:r>
          </w:p>
        </w:tc>
        <w:tc>
          <w:tcPr>
            <w:tcW w:w="2481" w:type="dxa"/>
          </w:tcPr>
          <w:p w14:paraId="6BEA96C0" w14:textId="77777777" w:rsidR="004F478D" w:rsidRPr="0015010F" w:rsidRDefault="001A16E9" w:rsidP="00A92B58">
            <w:pPr>
              <w:spacing w:line="360" w:lineRule="auto"/>
              <w:jc w:val="both"/>
              <w:rPr>
                <w:rFonts w:ascii="Arial" w:hAnsi="Arial" w:cs="Arial"/>
                <w:sz w:val="24"/>
                <w:szCs w:val="24"/>
              </w:rPr>
            </w:pPr>
            <w:r w:rsidRPr="0015010F">
              <w:rPr>
                <w:rFonts w:ascii="Arial" w:hAnsi="Arial" w:cs="Arial"/>
                <w:sz w:val="24"/>
                <w:szCs w:val="24"/>
              </w:rPr>
              <w:t>Promote your expertise</w:t>
            </w:r>
          </w:p>
        </w:tc>
        <w:tc>
          <w:tcPr>
            <w:tcW w:w="2163" w:type="dxa"/>
          </w:tcPr>
          <w:p w14:paraId="21A6217D" w14:textId="77777777" w:rsidR="004F478D" w:rsidRPr="0015010F" w:rsidRDefault="00BD69AB" w:rsidP="00A92B58">
            <w:pPr>
              <w:spacing w:line="360" w:lineRule="auto"/>
              <w:jc w:val="both"/>
              <w:rPr>
                <w:rFonts w:ascii="Arial" w:hAnsi="Arial" w:cs="Arial"/>
                <w:sz w:val="24"/>
                <w:szCs w:val="24"/>
              </w:rPr>
            </w:pPr>
            <w:r w:rsidRPr="0015010F">
              <w:rPr>
                <w:rFonts w:ascii="Arial" w:hAnsi="Arial" w:cs="Arial"/>
                <w:sz w:val="24"/>
                <w:szCs w:val="24"/>
              </w:rPr>
              <w:t>1 week</w:t>
            </w:r>
          </w:p>
        </w:tc>
      </w:tr>
      <w:tr w:rsidR="004F478D" w:rsidRPr="0015010F" w14:paraId="76AB2698" w14:textId="77777777" w:rsidTr="005C6FDD">
        <w:trPr>
          <w:trHeight w:val="587"/>
        </w:trPr>
        <w:tc>
          <w:tcPr>
            <w:tcW w:w="2481" w:type="dxa"/>
          </w:tcPr>
          <w:p w14:paraId="53CE51B3" w14:textId="77777777" w:rsidR="004F478D" w:rsidRPr="0015010F" w:rsidRDefault="00832611" w:rsidP="00A92B58">
            <w:pPr>
              <w:spacing w:line="360" w:lineRule="auto"/>
              <w:jc w:val="both"/>
              <w:rPr>
                <w:rFonts w:ascii="Arial" w:hAnsi="Arial" w:cs="Arial"/>
                <w:sz w:val="24"/>
                <w:szCs w:val="24"/>
              </w:rPr>
            </w:pPr>
            <w:r w:rsidRPr="0015010F">
              <w:rPr>
                <w:rFonts w:ascii="Arial" w:hAnsi="Arial" w:cs="Arial"/>
                <w:sz w:val="24"/>
                <w:szCs w:val="24"/>
              </w:rPr>
              <w:t>Brand management</w:t>
            </w:r>
          </w:p>
        </w:tc>
        <w:tc>
          <w:tcPr>
            <w:tcW w:w="2481" w:type="dxa"/>
          </w:tcPr>
          <w:p w14:paraId="2D212F26" w14:textId="77777777" w:rsidR="004F478D" w:rsidRPr="0015010F" w:rsidRDefault="001A16E9" w:rsidP="00A92B58">
            <w:pPr>
              <w:spacing w:line="360" w:lineRule="auto"/>
              <w:jc w:val="both"/>
              <w:rPr>
                <w:rFonts w:ascii="Arial" w:hAnsi="Arial" w:cs="Arial"/>
                <w:sz w:val="24"/>
                <w:szCs w:val="24"/>
              </w:rPr>
            </w:pPr>
            <w:r w:rsidRPr="0015010F">
              <w:rPr>
                <w:rFonts w:ascii="Arial" w:hAnsi="Arial" w:cs="Arial"/>
                <w:sz w:val="24"/>
                <w:szCs w:val="24"/>
              </w:rPr>
              <w:t>Understand your target audience</w:t>
            </w:r>
          </w:p>
        </w:tc>
        <w:tc>
          <w:tcPr>
            <w:tcW w:w="2481" w:type="dxa"/>
          </w:tcPr>
          <w:p w14:paraId="6D1A8697" w14:textId="77777777" w:rsidR="004F478D" w:rsidRPr="0015010F" w:rsidRDefault="00C83453" w:rsidP="00A92B58">
            <w:pPr>
              <w:spacing w:line="360" w:lineRule="auto"/>
              <w:jc w:val="both"/>
              <w:rPr>
                <w:rFonts w:ascii="Arial" w:hAnsi="Arial" w:cs="Arial"/>
                <w:sz w:val="24"/>
                <w:szCs w:val="24"/>
              </w:rPr>
            </w:pPr>
            <w:r w:rsidRPr="0015010F">
              <w:rPr>
                <w:rFonts w:ascii="Arial" w:hAnsi="Arial" w:cs="Arial"/>
                <w:sz w:val="24"/>
                <w:szCs w:val="24"/>
              </w:rPr>
              <w:t>Focus on the branding elements.</w:t>
            </w:r>
          </w:p>
        </w:tc>
        <w:tc>
          <w:tcPr>
            <w:tcW w:w="2163" w:type="dxa"/>
          </w:tcPr>
          <w:p w14:paraId="2DAA3B21" w14:textId="77777777" w:rsidR="004F478D" w:rsidRPr="0015010F" w:rsidRDefault="00BD69AB" w:rsidP="00A92B58">
            <w:pPr>
              <w:spacing w:line="360" w:lineRule="auto"/>
              <w:jc w:val="both"/>
              <w:rPr>
                <w:rFonts w:ascii="Arial" w:hAnsi="Arial" w:cs="Arial"/>
                <w:sz w:val="24"/>
                <w:szCs w:val="24"/>
              </w:rPr>
            </w:pPr>
            <w:r w:rsidRPr="0015010F">
              <w:rPr>
                <w:rFonts w:ascii="Arial" w:hAnsi="Arial" w:cs="Arial"/>
                <w:sz w:val="24"/>
                <w:szCs w:val="24"/>
              </w:rPr>
              <w:t>1 month</w:t>
            </w:r>
          </w:p>
        </w:tc>
      </w:tr>
    </w:tbl>
    <w:p w14:paraId="1EF48B9C" w14:textId="77777777" w:rsidR="005C6FDD" w:rsidRPr="0015010F" w:rsidRDefault="005C6FDD" w:rsidP="00A92B58">
      <w:pPr>
        <w:spacing w:line="360" w:lineRule="auto"/>
        <w:jc w:val="both"/>
        <w:rPr>
          <w:rFonts w:ascii="Arial" w:hAnsi="Arial" w:cs="Arial"/>
          <w:sz w:val="24"/>
          <w:szCs w:val="24"/>
        </w:rPr>
      </w:pPr>
    </w:p>
    <w:p w14:paraId="269C92DA" w14:textId="77777777" w:rsidR="005C6FDD" w:rsidRPr="0015010F" w:rsidRDefault="005C6FDD" w:rsidP="00A92B58">
      <w:pPr>
        <w:spacing w:line="360" w:lineRule="auto"/>
        <w:jc w:val="both"/>
        <w:rPr>
          <w:rFonts w:ascii="Arial" w:hAnsi="Arial" w:cs="Arial"/>
          <w:sz w:val="24"/>
          <w:szCs w:val="24"/>
        </w:rPr>
      </w:pPr>
      <w:r w:rsidRPr="0015010F">
        <w:rPr>
          <w:rFonts w:ascii="Arial" w:hAnsi="Arial" w:cs="Arial"/>
          <w:sz w:val="24"/>
          <w:szCs w:val="24"/>
        </w:rPr>
        <w:t xml:space="preserve">Housekeeping action plan that all organization such as a hotel, resort, bed and breakfast, a vacation rental agency, and other related can use. This is useful to housekeeping managers, supervisors, and any housekeeping staff assigned with the responsibility of maintaining order and assuring the guests of the hygiene standards they expect. This may be especially helpful for those of you who are a boutique hotel or, those who are just starting out and may not have the personnel to dedicate time to creating and implementing processes for each department or perhaps </w:t>
      </w:r>
      <w:proofErr w:type="gramStart"/>
      <w:r w:rsidRPr="0015010F">
        <w:rPr>
          <w:rFonts w:ascii="Arial" w:hAnsi="Arial" w:cs="Arial"/>
          <w:sz w:val="24"/>
          <w:szCs w:val="24"/>
        </w:rPr>
        <w:t>you’re</w:t>
      </w:r>
      <w:proofErr w:type="gramEnd"/>
      <w:r w:rsidRPr="0015010F">
        <w:rPr>
          <w:rFonts w:ascii="Arial" w:hAnsi="Arial" w:cs="Arial"/>
          <w:sz w:val="24"/>
          <w:szCs w:val="24"/>
        </w:rPr>
        <w:t xml:space="preserve"> part of a huge hotel either way, this action plan can help you. The theoretical background has helped the author in the confutation and identifies relevant articles regarding the subjects of the research and creates the thesis conclusion. It embraces the theories concerning four themes. Some of the areas </w:t>
      </w:r>
      <w:proofErr w:type="gramStart"/>
      <w:r w:rsidRPr="0015010F">
        <w:rPr>
          <w:rFonts w:ascii="Arial" w:hAnsi="Arial" w:cs="Arial"/>
          <w:sz w:val="24"/>
          <w:szCs w:val="24"/>
        </w:rPr>
        <w:t>include;</w:t>
      </w:r>
      <w:proofErr w:type="gramEnd"/>
      <w:r w:rsidRPr="0015010F">
        <w:rPr>
          <w:rFonts w:ascii="Arial" w:hAnsi="Arial" w:cs="Arial"/>
          <w:sz w:val="24"/>
          <w:szCs w:val="24"/>
        </w:rPr>
        <w:t xml:space="preserve"> recruitment of a housekeeper, training of the housekeeper, employers responsibility in creating a good working environment for a housekeeper and housekeeping cleaning products. These literature subjects are researched, </w:t>
      </w:r>
      <w:proofErr w:type="gramStart"/>
      <w:r w:rsidRPr="0015010F">
        <w:rPr>
          <w:rFonts w:ascii="Arial" w:hAnsi="Arial" w:cs="Arial"/>
          <w:sz w:val="24"/>
          <w:szCs w:val="24"/>
        </w:rPr>
        <w:t>viewed</w:t>
      </w:r>
      <w:proofErr w:type="gramEnd"/>
      <w:r w:rsidRPr="0015010F">
        <w:rPr>
          <w:rFonts w:ascii="Arial" w:hAnsi="Arial" w:cs="Arial"/>
          <w:sz w:val="24"/>
          <w:szCs w:val="24"/>
        </w:rPr>
        <w:t xml:space="preserve"> and interpreted appropriately in order to gain a health understanding of the </w:t>
      </w:r>
      <w:r w:rsidR="00EE1089" w:rsidRPr="0015010F">
        <w:rPr>
          <w:rFonts w:ascii="Arial" w:hAnsi="Arial" w:cs="Arial"/>
          <w:sz w:val="24"/>
          <w:szCs w:val="24"/>
        </w:rPr>
        <w:t>theory theme (</w:t>
      </w:r>
      <w:proofErr w:type="spellStart"/>
      <w:r w:rsidR="00EE1089" w:rsidRPr="0015010F">
        <w:rPr>
          <w:rFonts w:ascii="Arial" w:hAnsi="Arial" w:cs="Arial"/>
          <w:sz w:val="24"/>
          <w:szCs w:val="24"/>
        </w:rPr>
        <w:t>Melián</w:t>
      </w:r>
      <w:proofErr w:type="spellEnd"/>
      <w:r w:rsidR="00EE1089" w:rsidRPr="0015010F">
        <w:rPr>
          <w:rFonts w:ascii="Arial" w:hAnsi="Arial" w:cs="Arial"/>
          <w:sz w:val="24"/>
          <w:szCs w:val="24"/>
        </w:rPr>
        <w:t>-Alzola et al., 2020).</w:t>
      </w:r>
    </w:p>
    <w:p w14:paraId="5FBA6AFE" w14:textId="77777777" w:rsidR="005C6FDD" w:rsidRPr="0015010F" w:rsidRDefault="005C6FDD" w:rsidP="00A92B58">
      <w:pPr>
        <w:pStyle w:val="Heading1"/>
        <w:spacing w:line="360" w:lineRule="auto"/>
        <w:jc w:val="both"/>
        <w:rPr>
          <w:rFonts w:ascii="Arial" w:hAnsi="Arial" w:cs="Arial"/>
          <w:sz w:val="24"/>
          <w:szCs w:val="24"/>
        </w:rPr>
      </w:pPr>
      <w:bookmarkStart w:id="5" w:name="_Toc167658839"/>
      <w:r w:rsidRPr="0015010F">
        <w:rPr>
          <w:rFonts w:ascii="Arial" w:hAnsi="Arial" w:cs="Arial"/>
          <w:sz w:val="24"/>
          <w:szCs w:val="24"/>
        </w:rPr>
        <w:t>Conclusion</w:t>
      </w:r>
      <w:bookmarkEnd w:id="5"/>
      <w:r w:rsidRPr="0015010F">
        <w:rPr>
          <w:rFonts w:ascii="Arial" w:hAnsi="Arial" w:cs="Arial"/>
          <w:sz w:val="24"/>
          <w:szCs w:val="24"/>
        </w:rPr>
        <w:t xml:space="preserve"> </w:t>
      </w:r>
    </w:p>
    <w:p w14:paraId="0DA77C27" w14:textId="77777777" w:rsidR="005C6FDD" w:rsidRPr="0015010F" w:rsidRDefault="005C6FDD" w:rsidP="00A92B58">
      <w:pPr>
        <w:spacing w:line="360" w:lineRule="auto"/>
        <w:jc w:val="both"/>
        <w:rPr>
          <w:rFonts w:ascii="Arial" w:hAnsi="Arial" w:cs="Arial"/>
          <w:sz w:val="24"/>
          <w:szCs w:val="24"/>
        </w:rPr>
      </w:pPr>
      <w:r w:rsidRPr="0015010F">
        <w:rPr>
          <w:rFonts w:ascii="Arial" w:hAnsi="Arial" w:cs="Arial"/>
          <w:sz w:val="24"/>
          <w:szCs w:val="24"/>
        </w:rPr>
        <w:t xml:space="preserve">In conclusion, it can be recommended to stipulate that the proper organization of cleanliness at work is critical to prevent and reduce injury severity and their impact in the working environment. Thus, for good </w:t>
      </w:r>
      <w:proofErr w:type="gramStart"/>
      <w:r w:rsidRPr="0015010F">
        <w:rPr>
          <w:rFonts w:ascii="Arial" w:hAnsi="Arial" w:cs="Arial"/>
          <w:sz w:val="24"/>
          <w:szCs w:val="24"/>
        </w:rPr>
        <w:t>house-keeping</w:t>
      </w:r>
      <w:proofErr w:type="gramEnd"/>
      <w:r w:rsidRPr="0015010F">
        <w:rPr>
          <w:rFonts w:ascii="Arial" w:hAnsi="Arial" w:cs="Arial"/>
          <w:sz w:val="24"/>
          <w:szCs w:val="24"/>
        </w:rPr>
        <w:t xml:space="preserve"> to be established in the places of work, it is recommended that employers conduct house-keeping training for the workers.</w:t>
      </w:r>
    </w:p>
    <w:p w14:paraId="6D528A87" w14:textId="77777777" w:rsidR="006F717C" w:rsidRPr="0015010F" w:rsidRDefault="006F717C" w:rsidP="00A92B58">
      <w:pPr>
        <w:spacing w:line="360" w:lineRule="auto"/>
        <w:jc w:val="both"/>
        <w:rPr>
          <w:rFonts w:ascii="Arial" w:eastAsiaTheme="majorEastAsia" w:hAnsi="Arial" w:cs="Arial"/>
          <w:b/>
          <w:bCs/>
          <w:color w:val="365F91" w:themeColor="accent1" w:themeShade="BF"/>
          <w:sz w:val="24"/>
          <w:szCs w:val="24"/>
        </w:rPr>
      </w:pPr>
      <w:r w:rsidRPr="0015010F">
        <w:rPr>
          <w:rFonts w:ascii="Arial" w:hAnsi="Arial" w:cs="Arial"/>
          <w:sz w:val="24"/>
          <w:szCs w:val="24"/>
        </w:rPr>
        <w:br w:type="page"/>
      </w:r>
    </w:p>
    <w:p w14:paraId="12995D40" w14:textId="77777777" w:rsidR="00AF1F4B" w:rsidRPr="0015010F" w:rsidRDefault="005C6FDD" w:rsidP="00A92B58">
      <w:pPr>
        <w:pStyle w:val="Heading1"/>
        <w:spacing w:line="360" w:lineRule="auto"/>
        <w:jc w:val="both"/>
        <w:rPr>
          <w:rFonts w:ascii="Arial" w:hAnsi="Arial" w:cs="Arial"/>
          <w:sz w:val="24"/>
          <w:szCs w:val="24"/>
        </w:rPr>
      </w:pPr>
      <w:bookmarkStart w:id="6" w:name="_Toc167658840"/>
      <w:r w:rsidRPr="0015010F">
        <w:rPr>
          <w:rFonts w:ascii="Arial" w:hAnsi="Arial" w:cs="Arial"/>
          <w:sz w:val="24"/>
          <w:szCs w:val="24"/>
        </w:rPr>
        <w:lastRenderedPageBreak/>
        <w:t>References</w:t>
      </w:r>
      <w:bookmarkEnd w:id="6"/>
    </w:p>
    <w:p w14:paraId="209B0BA3" w14:textId="77777777" w:rsidR="00B04107" w:rsidRPr="0015010F" w:rsidRDefault="00B04107" w:rsidP="00B04107">
      <w:pPr>
        <w:spacing w:line="360" w:lineRule="auto"/>
        <w:jc w:val="both"/>
        <w:rPr>
          <w:rFonts w:ascii="Arial" w:hAnsi="Arial" w:cs="Arial"/>
          <w:color w:val="222222"/>
          <w:sz w:val="24"/>
          <w:szCs w:val="24"/>
          <w:shd w:val="clear" w:color="auto" w:fill="FFFFFF"/>
        </w:rPr>
      </w:pPr>
      <w:r w:rsidRPr="0015010F">
        <w:rPr>
          <w:rFonts w:ascii="Arial" w:hAnsi="Arial" w:cs="Arial"/>
          <w:color w:val="222222"/>
          <w:sz w:val="24"/>
          <w:szCs w:val="24"/>
          <w:shd w:val="clear" w:color="auto" w:fill="FFFFFF"/>
        </w:rPr>
        <w:t>Almeron, Q.L., (2021). ‘</w:t>
      </w:r>
      <w:r w:rsidRPr="0015010F">
        <w:rPr>
          <w:rFonts w:ascii="Arial" w:hAnsi="Arial" w:cs="Arial"/>
          <w:i/>
          <w:iCs/>
          <w:color w:val="222222"/>
          <w:sz w:val="24"/>
          <w:szCs w:val="24"/>
          <w:shd w:val="clear" w:color="auto" w:fill="FFFFFF"/>
        </w:rPr>
        <w:t>Institute of Tourism and Hotel Management</w:t>
      </w:r>
      <w:r w:rsidRPr="0015010F">
        <w:rPr>
          <w:rFonts w:ascii="Arial" w:hAnsi="Arial" w:cs="Arial"/>
          <w:color w:val="222222"/>
          <w:sz w:val="24"/>
          <w:szCs w:val="24"/>
          <w:shd w:val="clear" w:color="auto" w:fill="FFFFFF"/>
        </w:rPr>
        <w:t> (Doctoral dissertation, FAR EASTERN UNIVERSITY).’</w:t>
      </w:r>
    </w:p>
    <w:p w14:paraId="771A2635" w14:textId="77777777" w:rsidR="00B04107" w:rsidRPr="0015010F" w:rsidRDefault="00B04107" w:rsidP="00B04107">
      <w:pPr>
        <w:spacing w:line="360" w:lineRule="auto"/>
        <w:jc w:val="both"/>
        <w:rPr>
          <w:rFonts w:ascii="Arial" w:hAnsi="Arial" w:cs="Arial"/>
          <w:color w:val="222222"/>
          <w:sz w:val="24"/>
          <w:szCs w:val="24"/>
          <w:shd w:val="clear" w:color="auto" w:fill="FFFFFF"/>
        </w:rPr>
      </w:pPr>
      <w:r w:rsidRPr="0015010F">
        <w:rPr>
          <w:rFonts w:ascii="Arial" w:hAnsi="Arial" w:cs="Arial"/>
          <w:color w:val="222222"/>
          <w:sz w:val="24"/>
          <w:szCs w:val="24"/>
          <w:shd w:val="clear" w:color="auto" w:fill="FFFFFF"/>
        </w:rPr>
        <w:t xml:space="preserve">Bennett-Levy, J., (2019) ‘Why therapists should walk the talk: The theoretical and empirical case for personal practice in therapist training and professional development’, Journal of </w:t>
      </w:r>
      <w:proofErr w:type="spellStart"/>
      <w:r w:rsidRPr="0015010F">
        <w:rPr>
          <w:rFonts w:ascii="Arial" w:hAnsi="Arial" w:cs="Arial"/>
          <w:color w:val="222222"/>
          <w:sz w:val="24"/>
          <w:szCs w:val="24"/>
          <w:shd w:val="clear" w:color="auto" w:fill="FFFFFF"/>
        </w:rPr>
        <w:t>behavior</w:t>
      </w:r>
      <w:proofErr w:type="spellEnd"/>
      <w:r w:rsidRPr="0015010F">
        <w:rPr>
          <w:rFonts w:ascii="Arial" w:hAnsi="Arial" w:cs="Arial"/>
          <w:color w:val="222222"/>
          <w:sz w:val="24"/>
          <w:szCs w:val="24"/>
          <w:shd w:val="clear" w:color="auto" w:fill="FFFFFF"/>
        </w:rPr>
        <w:t xml:space="preserve"> therapy and experimental psychiatry, 62, pp.133-</w:t>
      </w:r>
      <w:proofErr w:type="gramStart"/>
      <w:r w:rsidRPr="0015010F">
        <w:rPr>
          <w:rFonts w:ascii="Arial" w:hAnsi="Arial" w:cs="Arial"/>
          <w:color w:val="222222"/>
          <w:sz w:val="24"/>
          <w:szCs w:val="24"/>
          <w:shd w:val="clear" w:color="auto" w:fill="FFFFFF"/>
        </w:rPr>
        <w:t>145</w:t>
      </w:r>
      <w:proofErr w:type="gramEnd"/>
    </w:p>
    <w:p w14:paraId="4138AFB9" w14:textId="77777777" w:rsidR="00B04107" w:rsidRPr="0015010F" w:rsidRDefault="00B04107" w:rsidP="00B04107">
      <w:pPr>
        <w:spacing w:line="360" w:lineRule="auto"/>
        <w:jc w:val="both"/>
        <w:rPr>
          <w:rFonts w:ascii="Arial" w:hAnsi="Arial" w:cs="Arial"/>
          <w:color w:val="222222"/>
          <w:sz w:val="24"/>
          <w:szCs w:val="24"/>
          <w:shd w:val="clear" w:color="auto" w:fill="FFFFFF"/>
        </w:rPr>
      </w:pPr>
      <w:r w:rsidRPr="0015010F">
        <w:rPr>
          <w:rFonts w:ascii="Arial" w:hAnsi="Arial" w:cs="Arial"/>
          <w:color w:val="222222"/>
          <w:sz w:val="24"/>
          <w:szCs w:val="24"/>
          <w:shd w:val="clear" w:color="auto" w:fill="FFFFFF"/>
        </w:rPr>
        <w:t>Birtch, T.A. et al. (2021). ‘Am I choosing the right career? The implications of COVID-19 on the occupational attitudes of hospitality management students.’ </w:t>
      </w:r>
      <w:r w:rsidRPr="0015010F">
        <w:rPr>
          <w:rFonts w:ascii="Arial" w:hAnsi="Arial" w:cs="Arial"/>
          <w:i/>
          <w:iCs/>
          <w:color w:val="222222"/>
          <w:sz w:val="24"/>
          <w:szCs w:val="24"/>
          <w:shd w:val="clear" w:color="auto" w:fill="FFFFFF"/>
        </w:rPr>
        <w:t>International Journal of Hospitality Management</w:t>
      </w:r>
      <w:r w:rsidRPr="0015010F">
        <w:rPr>
          <w:rFonts w:ascii="Arial" w:hAnsi="Arial" w:cs="Arial"/>
          <w:color w:val="222222"/>
          <w:sz w:val="24"/>
          <w:szCs w:val="24"/>
          <w:shd w:val="clear" w:color="auto" w:fill="FFFFFF"/>
        </w:rPr>
        <w:t>, </w:t>
      </w:r>
      <w:r w:rsidRPr="0015010F">
        <w:rPr>
          <w:rFonts w:ascii="Arial" w:hAnsi="Arial" w:cs="Arial"/>
          <w:i/>
          <w:iCs/>
          <w:color w:val="222222"/>
          <w:sz w:val="24"/>
          <w:szCs w:val="24"/>
          <w:shd w:val="clear" w:color="auto" w:fill="FFFFFF"/>
        </w:rPr>
        <w:t>95</w:t>
      </w:r>
      <w:r w:rsidRPr="0015010F">
        <w:rPr>
          <w:rFonts w:ascii="Arial" w:hAnsi="Arial" w:cs="Arial"/>
          <w:color w:val="222222"/>
          <w:sz w:val="24"/>
          <w:szCs w:val="24"/>
          <w:shd w:val="clear" w:color="auto" w:fill="FFFFFF"/>
        </w:rPr>
        <w:t>, p.102931.</w:t>
      </w:r>
    </w:p>
    <w:p w14:paraId="36BA1869" w14:textId="77777777" w:rsidR="00B04107" w:rsidRPr="0015010F" w:rsidRDefault="00B04107" w:rsidP="00B04107">
      <w:pPr>
        <w:spacing w:line="360" w:lineRule="auto"/>
        <w:jc w:val="both"/>
        <w:rPr>
          <w:rFonts w:ascii="Arial" w:hAnsi="Arial" w:cs="Arial"/>
          <w:color w:val="222222"/>
          <w:sz w:val="24"/>
          <w:szCs w:val="24"/>
          <w:shd w:val="clear" w:color="auto" w:fill="FFFFFF"/>
        </w:rPr>
      </w:pPr>
      <w:r w:rsidRPr="0015010F">
        <w:rPr>
          <w:rFonts w:ascii="Arial" w:hAnsi="Arial" w:cs="Arial"/>
          <w:color w:val="222222"/>
          <w:sz w:val="24"/>
          <w:szCs w:val="24"/>
          <w:shd w:val="clear" w:color="auto" w:fill="FFFFFF"/>
        </w:rPr>
        <w:t>Fuller, A. and Unwin, L., (2019) ‘Prerequisite for Effective Work-based Learning: A Co-production Approach’, Work-based Learning as a Pathway to Competence-based Education, p.69</w:t>
      </w:r>
    </w:p>
    <w:p w14:paraId="1C474392" w14:textId="77777777" w:rsidR="00B04107" w:rsidRPr="0015010F" w:rsidRDefault="00B04107" w:rsidP="00B04107">
      <w:pPr>
        <w:spacing w:line="360" w:lineRule="auto"/>
        <w:jc w:val="both"/>
        <w:rPr>
          <w:rFonts w:ascii="Arial" w:hAnsi="Arial" w:cs="Arial"/>
          <w:color w:val="222222"/>
          <w:sz w:val="24"/>
          <w:szCs w:val="24"/>
          <w:shd w:val="clear" w:color="auto" w:fill="FFFFFF"/>
        </w:rPr>
      </w:pPr>
      <w:r w:rsidRPr="0015010F">
        <w:rPr>
          <w:rFonts w:ascii="Arial" w:hAnsi="Arial" w:cs="Arial"/>
          <w:color w:val="222222"/>
          <w:sz w:val="24"/>
          <w:szCs w:val="24"/>
          <w:shd w:val="clear" w:color="auto" w:fill="FFFFFF"/>
        </w:rPr>
        <w:t>Hermitage Park Hotel (2024</w:t>
      </w:r>
      <w:proofErr w:type="gramStart"/>
      <w:r w:rsidRPr="0015010F">
        <w:rPr>
          <w:rFonts w:ascii="Arial" w:hAnsi="Arial" w:cs="Arial"/>
          <w:color w:val="222222"/>
          <w:sz w:val="24"/>
          <w:szCs w:val="24"/>
          <w:shd w:val="clear" w:color="auto" w:fill="FFFFFF"/>
        </w:rPr>
        <w:t>).About</w:t>
      </w:r>
      <w:proofErr w:type="gramEnd"/>
      <w:r w:rsidRPr="0015010F">
        <w:rPr>
          <w:rFonts w:ascii="Arial" w:hAnsi="Arial" w:cs="Arial"/>
          <w:color w:val="222222"/>
          <w:sz w:val="24"/>
          <w:szCs w:val="24"/>
          <w:shd w:val="clear" w:color="auto" w:fill="FFFFFF"/>
        </w:rPr>
        <w:t xml:space="preserve"> us[online]. Assessed from: https://hermitageparkhotel.co.uk [assessed: 19\05\2024].</w:t>
      </w:r>
    </w:p>
    <w:p w14:paraId="74F80031" w14:textId="77777777" w:rsidR="00B04107" w:rsidRPr="0015010F" w:rsidRDefault="00B04107" w:rsidP="00B04107">
      <w:pPr>
        <w:spacing w:line="360" w:lineRule="auto"/>
        <w:jc w:val="both"/>
        <w:rPr>
          <w:rFonts w:ascii="Arial" w:hAnsi="Arial" w:cs="Arial"/>
          <w:color w:val="222222"/>
          <w:sz w:val="24"/>
          <w:szCs w:val="24"/>
          <w:shd w:val="clear" w:color="auto" w:fill="FFFFFF"/>
        </w:rPr>
      </w:pPr>
      <w:r w:rsidRPr="0015010F">
        <w:rPr>
          <w:rFonts w:ascii="Arial" w:hAnsi="Arial" w:cs="Arial"/>
          <w:color w:val="222222"/>
          <w:sz w:val="24"/>
          <w:szCs w:val="24"/>
          <w:shd w:val="clear" w:color="auto" w:fill="FFFFFF"/>
        </w:rPr>
        <w:t>Jackson, D., Shan, H. and Meek, S., (2022) ‘Employer development of professional capabilities among early career workers and implications for the design of work-based learning’, The International Journal of Management Education, 20(3), p.100692.</w:t>
      </w:r>
    </w:p>
    <w:p w14:paraId="692C54EE" w14:textId="77777777" w:rsidR="00B04107" w:rsidRPr="0015010F" w:rsidRDefault="00B04107" w:rsidP="00B04107">
      <w:pPr>
        <w:spacing w:line="360" w:lineRule="auto"/>
        <w:jc w:val="both"/>
        <w:rPr>
          <w:rFonts w:ascii="Arial" w:hAnsi="Arial" w:cs="Arial"/>
          <w:color w:val="222222"/>
          <w:sz w:val="24"/>
          <w:szCs w:val="24"/>
          <w:shd w:val="clear" w:color="auto" w:fill="FFFFFF"/>
        </w:rPr>
      </w:pPr>
      <w:r w:rsidRPr="0015010F">
        <w:rPr>
          <w:rFonts w:ascii="Arial" w:hAnsi="Arial" w:cs="Arial"/>
          <w:color w:val="222222"/>
          <w:sz w:val="24"/>
          <w:szCs w:val="24"/>
          <w:shd w:val="clear" w:color="auto" w:fill="FFFFFF"/>
        </w:rPr>
        <w:t>Jones, S. et al. (2019). ‘Risks and rewards of cloud computing in the UK public sector: A reflection on three Organisational case studies.’ Information systems frontiers, 21, pp.359-382.</w:t>
      </w:r>
    </w:p>
    <w:p w14:paraId="64C3157C" w14:textId="77777777" w:rsidR="00B04107" w:rsidRPr="0015010F" w:rsidRDefault="00B04107" w:rsidP="00B04107">
      <w:pPr>
        <w:spacing w:line="360" w:lineRule="auto"/>
        <w:jc w:val="both"/>
        <w:rPr>
          <w:rFonts w:ascii="Arial" w:hAnsi="Arial" w:cs="Arial"/>
          <w:color w:val="222222"/>
          <w:sz w:val="24"/>
          <w:szCs w:val="24"/>
          <w:shd w:val="clear" w:color="auto" w:fill="FFFFFF"/>
        </w:rPr>
      </w:pPr>
      <w:r w:rsidRPr="0015010F">
        <w:rPr>
          <w:rFonts w:ascii="Arial" w:hAnsi="Arial" w:cs="Arial"/>
          <w:color w:val="222222"/>
          <w:sz w:val="24"/>
          <w:szCs w:val="24"/>
          <w:shd w:val="clear" w:color="auto" w:fill="FFFFFF"/>
        </w:rPr>
        <w:t xml:space="preserve">Karim, M.M., Choudhury, </w:t>
      </w:r>
      <w:proofErr w:type="gramStart"/>
      <w:r w:rsidRPr="0015010F">
        <w:rPr>
          <w:rFonts w:ascii="Arial" w:hAnsi="Arial" w:cs="Arial"/>
          <w:color w:val="222222"/>
          <w:sz w:val="24"/>
          <w:szCs w:val="24"/>
          <w:shd w:val="clear" w:color="auto" w:fill="FFFFFF"/>
        </w:rPr>
        <w:t>M.M.</w:t>
      </w:r>
      <w:proofErr w:type="gramEnd"/>
      <w:r w:rsidRPr="0015010F">
        <w:rPr>
          <w:rFonts w:ascii="Arial" w:hAnsi="Arial" w:cs="Arial"/>
          <w:color w:val="222222"/>
          <w:sz w:val="24"/>
          <w:szCs w:val="24"/>
          <w:shd w:val="clear" w:color="auto" w:fill="FFFFFF"/>
        </w:rPr>
        <w:t xml:space="preserve"> and Latif, W.B., (2019) ‘The impact of training and development on employees’ performance: an analysis of quantitative data’, </w:t>
      </w:r>
      <w:r w:rsidRPr="0015010F">
        <w:rPr>
          <w:rFonts w:ascii="Arial" w:hAnsi="Arial" w:cs="Arial"/>
          <w:i/>
          <w:iCs/>
          <w:color w:val="222222"/>
          <w:sz w:val="24"/>
          <w:szCs w:val="24"/>
          <w:shd w:val="clear" w:color="auto" w:fill="FFFFFF"/>
        </w:rPr>
        <w:t>Noble International Journal of Business and Management Research</w:t>
      </w:r>
      <w:r w:rsidRPr="0015010F">
        <w:rPr>
          <w:rFonts w:ascii="Arial" w:hAnsi="Arial" w:cs="Arial"/>
          <w:color w:val="222222"/>
          <w:sz w:val="24"/>
          <w:szCs w:val="24"/>
          <w:shd w:val="clear" w:color="auto" w:fill="FFFFFF"/>
        </w:rPr>
        <w:t>, </w:t>
      </w:r>
      <w:r w:rsidRPr="0015010F">
        <w:rPr>
          <w:rFonts w:ascii="Arial" w:hAnsi="Arial" w:cs="Arial"/>
          <w:i/>
          <w:iCs/>
          <w:color w:val="222222"/>
          <w:sz w:val="24"/>
          <w:szCs w:val="24"/>
          <w:shd w:val="clear" w:color="auto" w:fill="FFFFFF"/>
        </w:rPr>
        <w:t>3</w:t>
      </w:r>
      <w:r w:rsidRPr="0015010F">
        <w:rPr>
          <w:rFonts w:ascii="Arial" w:hAnsi="Arial" w:cs="Arial"/>
          <w:color w:val="222222"/>
          <w:sz w:val="24"/>
          <w:szCs w:val="24"/>
          <w:shd w:val="clear" w:color="auto" w:fill="FFFFFF"/>
        </w:rPr>
        <w:t>(2), pp.25-33.</w:t>
      </w:r>
    </w:p>
    <w:p w14:paraId="2B1C2CE2" w14:textId="77777777" w:rsidR="00B04107" w:rsidRPr="0015010F" w:rsidRDefault="00B04107" w:rsidP="00B04107">
      <w:pPr>
        <w:spacing w:line="360" w:lineRule="auto"/>
        <w:jc w:val="both"/>
        <w:rPr>
          <w:rFonts w:ascii="Arial" w:hAnsi="Arial" w:cs="Arial"/>
          <w:color w:val="222222"/>
          <w:sz w:val="24"/>
          <w:szCs w:val="24"/>
          <w:shd w:val="clear" w:color="auto" w:fill="FFFFFF"/>
        </w:rPr>
      </w:pPr>
      <w:r w:rsidRPr="0015010F">
        <w:rPr>
          <w:rFonts w:ascii="Arial" w:hAnsi="Arial" w:cs="Arial"/>
          <w:color w:val="222222"/>
          <w:sz w:val="24"/>
          <w:szCs w:val="24"/>
          <w:shd w:val="clear" w:color="auto" w:fill="FFFFFF"/>
          <w:lang w:val="es-ES"/>
        </w:rPr>
        <w:t xml:space="preserve">Melián-Alzola, L. et al. </w:t>
      </w:r>
      <w:r w:rsidRPr="0015010F">
        <w:rPr>
          <w:rFonts w:ascii="Arial" w:hAnsi="Arial" w:cs="Arial"/>
          <w:color w:val="222222"/>
          <w:sz w:val="24"/>
          <w:szCs w:val="24"/>
          <w:shd w:val="clear" w:color="auto" w:fill="FFFFFF"/>
        </w:rPr>
        <w:t>(2020). ‘Hotels in contexts of uncertainty: Measuring organisational resilience.’ Tourism management perspectives. 36, p.100747.</w:t>
      </w:r>
    </w:p>
    <w:p w14:paraId="72F2B716" w14:textId="77777777" w:rsidR="00B04107" w:rsidRPr="0015010F" w:rsidRDefault="00B04107" w:rsidP="00B04107">
      <w:pPr>
        <w:spacing w:line="360" w:lineRule="auto"/>
        <w:jc w:val="both"/>
        <w:rPr>
          <w:rFonts w:ascii="Arial" w:hAnsi="Arial" w:cs="Arial"/>
          <w:color w:val="222222"/>
          <w:sz w:val="24"/>
          <w:szCs w:val="24"/>
          <w:shd w:val="clear" w:color="auto" w:fill="FFFFFF"/>
        </w:rPr>
      </w:pPr>
      <w:proofErr w:type="spellStart"/>
      <w:r w:rsidRPr="0015010F">
        <w:rPr>
          <w:rFonts w:ascii="Arial" w:hAnsi="Arial" w:cs="Arial"/>
          <w:color w:val="222222"/>
          <w:sz w:val="24"/>
          <w:szCs w:val="24"/>
          <w:shd w:val="clear" w:color="auto" w:fill="FFFFFF"/>
        </w:rPr>
        <w:t>Oviawe</w:t>
      </w:r>
      <w:proofErr w:type="spellEnd"/>
      <w:r w:rsidRPr="0015010F">
        <w:rPr>
          <w:rFonts w:ascii="Arial" w:hAnsi="Arial" w:cs="Arial"/>
          <w:color w:val="222222"/>
          <w:sz w:val="24"/>
          <w:szCs w:val="24"/>
          <w:shd w:val="clear" w:color="auto" w:fill="FFFFFF"/>
        </w:rPr>
        <w:t xml:space="preserve">, J., (2020). ‘Application of Graham Gibbs model of reflection to improve teaching understanding among technical education students in Ambrose Alli University </w:t>
      </w:r>
      <w:proofErr w:type="spellStart"/>
      <w:r w:rsidRPr="0015010F">
        <w:rPr>
          <w:rFonts w:ascii="Arial" w:hAnsi="Arial" w:cs="Arial"/>
          <w:color w:val="222222"/>
          <w:sz w:val="24"/>
          <w:szCs w:val="24"/>
          <w:shd w:val="clear" w:color="auto" w:fill="FFFFFF"/>
        </w:rPr>
        <w:lastRenderedPageBreak/>
        <w:t>Ekpoma</w:t>
      </w:r>
      <w:proofErr w:type="spellEnd"/>
      <w:r w:rsidRPr="0015010F">
        <w:rPr>
          <w:rFonts w:ascii="Arial" w:hAnsi="Arial" w:cs="Arial"/>
          <w:color w:val="222222"/>
          <w:sz w:val="24"/>
          <w:szCs w:val="24"/>
          <w:shd w:val="clear" w:color="auto" w:fill="FFFFFF"/>
        </w:rPr>
        <w:t xml:space="preserve"> Edo State.’ </w:t>
      </w:r>
      <w:proofErr w:type="spellStart"/>
      <w:r w:rsidRPr="0015010F">
        <w:rPr>
          <w:rFonts w:ascii="Arial" w:hAnsi="Arial" w:cs="Arial"/>
          <w:i/>
          <w:iCs/>
          <w:color w:val="222222"/>
          <w:sz w:val="24"/>
          <w:szCs w:val="24"/>
          <w:shd w:val="clear" w:color="auto" w:fill="FFFFFF"/>
        </w:rPr>
        <w:t>Sumerianz</w:t>
      </w:r>
      <w:proofErr w:type="spellEnd"/>
      <w:r w:rsidRPr="0015010F">
        <w:rPr>
          <w:rFonts w:ascii="Arial" w:hAnsi="Arial" w:cs="Arial"/>
          <w:i/>
          <w:iCs/>
          <w:color w:val="222222"/>
          <w:sz w:val="24"/>
          <w:szCs w:val="24"/>
          <w:shd w:val="clear" w:color="auto" w:fill="FFFFFF"/>
        </w:rPr>
        <w:t xml:space="preserve"> Journal of Education, Linguistics and Literature</w:t>
      </w:r>
      <w:r w:rsidRPr="0015010F">
        <w:rPr>
          <w:rFonts w:ascii="Arial" w:hAnsi="Arial" w:cs="Arial"/>
          <w:color w:val="222222"/>
          <w:sz w:val="24"/>
          <w:szCs w:val="24"/>
          <w:shd w:val="clear" w:color="auto" w:fill="FFFFFF"/>
        </w:rPr>
        <w:t>. </w:t>
      </w:r>
      <w:r w:rsidRPr="0015010F">
        <w:rPr>
          <w:rFonts w:ascii="Arial" w:hAnsi="Arial" w:cs="Arial"/>
          <w:iCs/>
          <w:color w:val="222222"/>
          <w:sz w:val="24"/>
          <w:szCs w:val="24"/>
          <w:shd w:val="clear" w:color="auto" w:fill="FFFFFF"/>
        </w:rPr>
        <w:t>3</w:t>
      </w:r>
      <w:r w:rsidRPr="0015010F">
        <w:rPr>
          <w:rFonts w:ascii="Arial" w:hAnsi="Arial" w:cs="Arial"/>
          <w:color w:val="222222"/>
          <w:sz w:val="24"/>
          <w:szCs w:val="24"/>
          <w:shd w:val="clear" w:color="auto" w:fill="FFFFFF"/>
        </w:rPr>
        <w:t>(2), pp.1201-2617.</w:t>
      </w:r>
    </w:p>
    <w:p w14:paraId="6466B0CA" w14:textId="77777777" w:rsidR="00B04107" w:rsidRPr="0015010F" w:rsidRDefault="00B04107" w:rsidP="00B04107">
      <w:pPr>
        <w:spacing w:line="360" w:lineRule="auto"/>
        <w:jc w:val="both"/>
        <w:rPr>
          <w:rFonts w:ascii="Arial" w:hAnsi="Arial" w:cs="Arial"/>
          <w:color w:val="222222"/>
          <w:sz w:val="24"/>
          <w:szCs w:val="24"/>
          <w:shd w:val="clear" w:color="auto" w:fill="FFFFFF"/>
        </w:rPr>
      </w:pPr>
      <w:proofErr w:type="spellStart"/>
      <w:r w:rsidRPr="0015010F">
        <w:rPr>
          <w:rFonts w:ascii="Arial" w:hAnsi="Arial" w:cs="Arial"/>
          <w:color w:val="222222"/>
          <w:sz w:val="24"/>
          <w:szCs w:val="24"/>
          <w:shd w:val="clear" w:color="auto" w:fill="FFFFFF"/>
        </w:rPr>
        <w:t>Patiar</w:t>
      </w:r>
      <w:proofErr w:type="spellEnd"/>
      <w:r w:rsidRPr="0015010F">
        <w:rPr>
          <w:rFonts w:ascii="Arial" w:hAnsi="Arial" w:cs="Arial"/>
          <w:color w:val="222222"/>
          <w:sz w:val="24"/>
          <w:szCs w:val="24"/>
          <w:shd w:val="clear" w:color="auto" w:fill="FFFFFF"/>
        </w:rPr>
        <w:t>, A. et al. (2021). ‘Hospitality students’ acquisition of knowledge and skills through a virtual field trip experience.’ </w:t>
      </w:r>
      <w:r w:rsidRPr="0015010F">
        <w:rPr>
          <w:rFonts w:ascii="Arial" w:hAnsi="Arial" w:cs="Arial"/>
          <w:i/>
          <w:iCs/>
          <w:color w:val="222222"/>
          <w:sz w:val="24"/>
          <w:szCs w:val="24"/>
          <w:shd w:val="clear" w:color="auto" w:fill="FFFFFF"/>
        </w:rPr>
        <w:t>Journal of Hospitality &amp; Tourism Education</w:t>
      </w:r>
      <w:r w:rsidRPr="0015010F">
        <w:rPr>
          <w:rFonts w:ascii="Arial" w:hAnsi="Arial" w:cs="Arial"/>
          <w:color w:val="222222"/>
          <w:sz w:val="24"/>
          <w:szCs w:val="24"/>
          <w:shd w:val="clear" w:color="auto" w:fill="FFFFFF"/>
        </w:rPr>
        <w:t>. </w:t>
      </w:r>
      <w:r w:rsidRPr="0015010F">
        <w:rPr>
          <w:rFonts w:ascii="Arial" w:hAnsi="Arial" w:cs="Arial"/>
          <w:iCs/>
          <w:color w:val="222222"/>
          <w:sz w:val="24"/>
          <w:szCs w:val="24"/>
          <w:shd w:val="clear" w:color="auto" w:fill="FFFFFF"/>
        </w:rPr>
        <w:t>33</w:t>
      </w:r>
      <w:r w:rsidRPr="0015010F">
        <w:rPr>
          <w:rFonts w:ascii="Arial" w:hAnsi="Arial" w:cs="Arial"/>
          <w:color w:val="222222"/>
          <w:sz w:val="24"/>
          <w:szCs w:val="24"/>
          <w:shd w:val="clear" w:color="auto" w:fill="FFFFFF"/>
        </w:rPr>
        <w:t>(1), pp.14-28.</w:t>
      </w:r>
    </w:p>
    <w:p w14:paraId="52992181" w14:textId="77777777" w:rsidR="00B04107" w:rsidRPr="0015010F" w:rsidRDefault="00B04107" w:rsidP="00B04107">
      <w:pPr>
        <w:spacing w:line="360" w:lineRule="auto"/>
        <w:jc w:val="both"/>
        <w:rPr>
          <w:rFonts w:ascii="Arial" w:hAnsi="Arial" w:cs="Arial"/>
          <w:color w:val="222222"/>
          <w:sz w:val="24"/>
          <w:szCs w:val="24"/>
          <w:shd w:val="clear" w:color="auto" w:fill="FFFFFF"/>
        </w:rPr>
      </w:pPr>
      <w:proofErr w:type="spellStart"/>
      <w:r w:rsidRPr="0015010F">
        <w:rPr>
          <w:rFonts w:ascii="Arial" w:hAnsi="Arial" w:cs="Arial"/>
          <w:color w:val="222222"/>
          <w:sz w:val="24"/>
          <w:szCs w:val="24"/>
          <w:shd w:val="clear" w:color="auto" w:fill="FFFFFF"/>
        </w:rPr>
        <w:t>Üngüren</w:t>
      </w:r>
      <w:proofErr w:type="spellEnd"/>
      <w:r w:rsidRPr="0015010F">
        <w:rPr>
          <w:rFonts w:ascii="Arial" w:hAnsi="Arial" w:cs="Arial"/>
          <w:color w:val="222222"/>
          <w:sz w:val="24"/>
          <w:szCs w:val="24"/>
          <w:shd w:val="clear" w:color="auto" w:fill="FFFFFF"/>
        </w:rPr>
        <w:t>, E. and Arslan, S., (2021). ‘The effect of role ambiguity and role conflict on job performance in the hotel industry: The mediating effect of job satisfaction.’ </w:t>
      </w:r>
      <w:r w:rsidRPr="0015010F">
        <w:rPr>
          <w:rFonts w:ascii="Arial" w:hAnsi="Arial" w:cs="Arial"/>
          <w:i/>
          <w:iCs/>
          <w:color w:val="222222"/>
          <w:sz w:val="24"/>
          <w:szCs w:val="24"/>
          <w:shd w:val="clear" w:color="auto" w:fill="FFFFFF"/>
        </w:rPr>
        <w:t>Tourism &amp; Management Studies</w:t>
      </w:r>
      <w:r w:rsidRPr="0015010F">
        <w:rPr>
          <w:rFonts w:ascii="Arial" w:hAnsi="Arial" w:cs="Arial"/>
          <w:color w:val="222222"/>
          <w:sz w:val="24"/>
          <w:szCs w:val="24"/>
          <w:shd w:val="clear" w:color="auto" w:fill="FFFFFF"/>
        </w:rPr>
        <w:t>. </w:t>
      </w:r>
      <w:r w:rsidRPr="0015010F">
        <w:rPr>
          <w:rFonts w:ascii="Arial" w:hAnsi="Arial" w:cs="Arial"/>
          <w:iCs/>
          <w:color w:val="222222"/>
          <w:sz w:val="24"/>
          <w:szCs w:val="24"/>
          <w:shd w:val="clear" w:color="auto" w:fill="FFFFFF"/>
        </w:rPr>
        <w:t>17</w:t>
      </w:r>
      <w:r w:rsidRPr="0015010F">
        <w:rPr>
          <w:rFonts w:ascii="Arial" w:hAnsi="Arial" w:cs="Arial"/>
          <w:color w:val="222222"/>
          <w:sz w:val="24"/>
          <w:szCs w:val="24"/>
          <w:shd w:val="clear" w:color="auto" w:fill="FFFFFF"/>
        </w:rPr>
        <w:t>(1), pp.45-58.</w:t>
      </w:r>
    </w:p>
    <w:p w14:paraId="57A72FD2" w14:textId="77777777" w:rsidR="00B04107" w:rsidRPr="0015010F" w:rsidRDefault="00B04107" w:rsidP="00B04107">
      <w:pPr>
        <w:spacing w:line="360" w:lineRule="auto"/>
        <w:jc w:val="both"/>
        <w:rPr>
          <w:rFonts w:ascii="Arial" w:hAnsi="Arial" w:cs="Arial"/>
          <w:color w:val="222222"/>
          <w:sz w:val="24"/>
          <w:szCs w:val="24"/>
          <w:shd w:val="clear" w:color="auto" w:fill="FFFFFF"/>
        </w:rPr>
      </w:pPr>
      <w:r w:rsidRPr="0015010F">
        <w:rPr>
          <w:rFonts w:ascii="Arial" w:hAnsi="Arial" w:cs="Arial"/>
          <w:color w:val="222222"/>
          <w:sz w:val="24"/>
          <w:szCs w:val="24"/>
          <w:shd w:val="clear" w:color="auto" w:fill="FFFFFF"/>
        </w:rPr>
        <w:t>Ushakov, R.N. et al. (2020). ‘Efficiency of hotel management. Training of specialists in hotel industry field.’ </w:t>
      </w:r>
      <w:r w:rsidRPr="0015010F">
        <w:rPr>
          <w:rFonts w:ascii="Arial" w:hAnsi="Arial" w:cs="Arial"/>
          <w:i/>
          <w:iCs/>
          <w:color w:val="222222"/>
          <w:sz w:val="24"/>
          <w:szCs w:val="24"/>
          <w:shd w:val="clear" w:color="auto" w:fill="FFFFFF"/>
        </w:rPr>
        <w:t>Journal of Environmental Management and Tourism</w:t>
      </w:r>
      <w:r w:rsidRPr="0015010F">
        <w:rPr>
          <w:rFonts w:ascii="Arial" w:hAnsi="Arial" w:cs="Arial"/>
          <w:color w:val="222222"/>
          <w:sz w:val="24"/>
          <w:szCs w:val="24"/>
          <w:shd w:val="clear" w:color="auto" w:fill="FFFFFF"/>
        </w:rPr>
        <w:t>. </w:t>
      </w:r>
      <w:r w:rsidRPr="0015010F">
        <w:rPr>
          <w:rFonts w:ascii="Arial" w:hAnsi="Arial" w:cs="Arial"/>
          <w:iCs/>
          <w:color w:val="222222"/>
          <w:sz w:val="24"/>
          <w:szCs w:val="24"/>
          <w:shd w:val="clear" w:color="auto" w:fill="FFFFFF"/>
        </w:rPr>
        <w:t>11</w:t>
      </w:r>
      <w:r w:rsidRPr="0015010F">
        <w:rPr>
          <w:rFonts w:ascii="Arial" w:hAnsi="Arial" w:cs="Arial"/>
          <w:color w:val="222222"/>
          <w:sz w:val="24"/>
          <w:szCs w:val="24"/>
          <w:shd w:val="clear" w:color="auto" w:fill="FFFFFF"/>
        </w:rPr>
        <w:t>(2), pp.388-395.</w:t>
      </w:r>
    </w:p>
    <w:p w14:paraId="43E282F3" w14:textId="77777777" w:rsidR="006F717C" w:rsidRPr="0015010F" w:rsidRDefault="00B04107" w:rsidP="00B04107">
      <w:pPr>
        <w:spacing w:line="360" w:lineRule="auto"/>
        <w:jc w:val="both"/>
        <w:rPr>
          <w:rFonts w:ascii="Arial" w:hAnsi="Arial" w:cs="Arial"/>
          <w:color w:val="222222"/>
          <w:sz w:val="24"/>
          <w:szCs w:val="24"/>
          <w:shd w:val="clear" w:color="auto" w:fill="FFFFFF"/>
        </w:rPr>
      </w:pPr>
      <w:r w:rsidRPr="0015010F">
        <w:rPr>
          <w:rFonts w:ascii="Arial" w:hAnsi="Arial" w:cs="Arial"/>
          <w:color w:val="222222"/>
          <w:sz w:val="24"/>
          <w:szCs w:val="24"/>
          <w:shd w:val="clear" w:color="auto" w:fill="FFFFFF"/>
        </w:rPr>
        <w:t xml:space="preserve">Weber, M.R. et al. (2020). ‘A </w:t>
      </w:r>
      <w:proofErr w:type="gramStart"/>
      <w:r w:rsidRPr="0015010F">
        <w:rPr>
          <w:rFonts w:ascii="Arial" w:hAnsi="Arial" w:cs="Arial"/>
          <w:color w:val="222222"/>
          <w:sz w:val="24"/>
          <w:szCs w:val="24"/>
          <w:shd w:val="clear" w:color="auto" w:fill="FFFFFF"/>
        </w:rPr>
        <w:t>suggested best practices</w:t>
      </w:r>
      <w:proofErr w:type="gramEnd"/>
      <w:r w:rsidRPr="0015010F">
        <w:rPr>
          <w:rFonts w:ascii="Arial" w:hAnsi="Arial" w:cs="Arial"/>
          <w:color w:val="222222"/>
          <w:sz w:val="24"/>
          <w:szCs w:val="24"/>
          <w:shd w:val="clear" w:color="auto" w:fill="FFFFFF"/>
        </w:rPr>
        <w:t xml:space="preserve"> for enhancing performance of soft skills with entry-level hospitality managers.’ </w:t>
      </w:r>
      <w:r w:rsidRPr="0015010F">
        <w:rPr>
          <w:rFonts w:ascii="Arial" w:hAnsi="Arial" w:cs="Arial"/>
          <w:i/>
          <w:iCs/>
          <w:color w:val="222222"/>
          <w:sz w:val="24"/>
          <w:szCs w:val="24"/>
          <w:shd w:val="clear" w:color="auto" w:fill="FFFFFF"/>
        </w:rPr>
        <w:t>Anatolia</w:t>
      </w:r>
      <w:r w:rsidRPr="0015010F">
        <w:rPr>
          <w:rFonts w:ascii="Arial" w:hAnsi="Arial" w:cs="Arial"/>
          <w:color w:val="222222"/>
          <w:sz w:val="24"/>
          <w:szCs w:val="24"/>
          <w:shd w:val="clear" w:color="auto" w:fill="FFFFFF"/>
        </w:rPr>
        <w:t>. </w:t>
      </w:r>
      <w:r w:rsidRPr="0015010F">
        <w:rPr>
          <w:rFonts w:ascii="Arial" w:hAnsi="Arial" w:cs="Arial"/>
          <w:iCs/>
          <w:color w:val="222222"/>
          <w:sz w:val="24"/>
          <w:szCs w:val="24"/>
          <w:shd w:val="clear" w:color="auto" w:fill="FFFFFF"/>
        </w:rPr>
        <w:t>31</w:t>
      </w:r>
      <w:r w:rsidRPr="0015010F">
        <w:rPr>
          <w:rFonts w:ascii="Arial" w:hAnsi="Arial" w:cs="Arial"/>
          <w:color w:val="222222"/>
          <w:sz w:val="24"/>
          <w:szCs w:val="24"/>
          <w:shd w:val="clear" w:color="auto" w:fill="FFFFFF"/>
        </w:rPr>
        <w:t>(1), pp.76-87.</w:t>
      </w:r>
    </w:p>
    <w:p w14:paraId="63C68130" w14:textId="77777777" w:rsidR="005D7F6C" w:rsidRPr="0015010F" w:rsidRDefault="005D7F6C" w:rsidP="00A92B58">
      <w:pPr>
        <w:spacing w:line="360" w:lineRule="auto"/>
        <w:jc w:val="both"/>
        <w:rPr>
          <w:rFonts w:ascii="Arial" w:hAnsi="Arial" w:cs="Arial"/>
          <w:sz w:val="24"/>
          <w:szCs w:val="24"/>
        </w:rPr>
      </w:pPr>
    </w:p>
    <w:sectPr w:rsidR="005D7F6C" w:rsidRPr="0015010F">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2C8FE23" w14:textId="77777777" w:rsidR="007A2248" w:rsidRDefault="007A2248" w:rsidP="00177676">
      <w:pPr>
        <w:spacing w:after="0" w:line="240" w:lineRule="auto"/>
      </w:pPr>
      <w:r>
        <w:separator/>
      </w:r>
    </w:p>
  </w:endnote>
  <w:endnote w:type="continuationSeparator" w:id="0">
    <w:p w14:paraId="06A5933C" w14:textId="77777777" w:rsidR="007A2248" w:rsidRDefault="007A2248" w:rsidP="001776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80934441"/>
      <w:docPartObj>
        <w:docPartGallery w:val="Page Numbers (Bottom of Page)"/>
        <w:docPartUnique/>
      </w:docPartObj>
    </w:sdtPr>
    <w:sdtEndPr>
      <w:rPr>
        <w:noProof/>
      </w:rPr>
    </w:sdtEndPr>
    <w:sdtContent>
      <w:p w14:paraId="546560CC" w14:textId="77777777" w:rsidR="00177676" w:rsidRDefault="00177676">
        <w:pPr>
          <w:pStyle w:val="Footer"/>
          <w:jc w:val="center"/>
        </w:pPr>
        <w:r>
          <w:fldChar w:fldCharType="begin"/>
        </w:r>
        <w:r>
          <w:instrText xml:space="preserve"> PAGE   \* MERGEFORMAT </w:instrText>
        </w:r>
        <w:r>
          <w:fldChar w:fldCharType="separate"/>
        </w:r>
        <w:r w:rsidR="0026631C">
          <w:rPr>
            <w:noProof/>
          </w:rPr>
          <w:t>1</w:t>
        </w:r>
        <w:r>
          <w:rPr>
            <w:noProof/>
          </w:rPr>
          <w:fldChar w:fldCharType="end"/>
        </w:r>
      </w:p>
    </w:sdtContent>
  </w:sdt>
  <w:p w14:paraId="503F5C6F" w14:textId="77777777" w:rsidR="00177676" w:rsidRDefault="001776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5B4D185" w14:textId="77777777" w:rsidR="007A2248" w:rsidRDefault="007A2248" w:rsidP="00177676">
      <w:pPr>
        <w:spacing w:after="0" w:line="240" w:lineRule="auto"/>
      </w:pPr>
      <w:r>
        <w:separator/>
      </w:r>
    </w:p>
  </w:footnote>
  <w:footnote w:type="continuationSeparator" w:id="0">
    <w:p w14:paraId="1E325736" w14:textId="77777777" w:rsidR="007A2248" w:rsidRDefault="007A2248" w:rsidP="001776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8E14C8"/>
    <w:multiLevelType w:val="hybridMultilevel"/>
    <w:tmpl w:val="BC5C892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7613421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1CDA"/>
    <w:rsid w:val="000034AE"/>
    <w:rsid w:val="00047D2C"/>
    <w:rsid w:val="00065551"/>
    <w:rsid w:val="00072C5A"/>
    <w:rsid w:val="0009594B"/>
    <w:rsid w:val="000E1AEC"/>
    <w:rsid w:val="00101DBB"/>
    <w:rsid w:val="00132B3C"/>
    <w:rsid w:val="001429F9"/>
    <w:rsid w:val="00143544"/>
    <w:rsid w:val="0015010F"/>
    <w:rsid w:val="00171BA6"/>
    <w:rsid w:val="00177676"/>
    <w:rsid w:val="001A16E9"/>
    <w:rsid w:val="001A6DD4"/>
    <w:rsid w:val="001B3627"/>
    <w:rsid w:val="001E51C1"/>
    <w:rsid w:val="001E5542"/>
    <w:rsid w:val="00202B07"/>
    <w:rsid w:val="00220EAF"/>
    <w:rsid w:val="0026631C"/>
    <w:rsid w:val="002B301E"/>
    <w:rsid w:val="00306451"/>
    <w:rsid w:val="00325C99"/>
    <w:rsid w:val="00340860"/>
    <w:rsid w:val="003575A2"/>
    <w:rsid w:val="003A58B1"/>
    <w:rsid w:val="003C7B3D"/>
    <w:rsid w:val="004056E7"/>
    <w:rsid w:val="00412C7D"/>
    <w:rsid w:val="0043092A"/>
    <w:rsid w:val="00436251"/>
    <w:rsid w:val="004B384B"/>
    <w:rsid w:val="004F478D"/>
    <w:rsid w:val="00503452"/>
    <w:rsid w:val="00531132"/>
    <w:rsid w:val="00545C1A"/>
    <w:rsid w:val="00546EBA"/>
    <w:rsid w:val="005C6FDD"/>
    <w:rsid w:val="005D7F6C"/>
    <w:rsid w:val="00606225"/>
    <w:rsid w:val="006158CF"/>
    <w:rsid w:val="00654B01"/>
    <w:rsid w:val="00665D88"/>
    <w:rsid w:val="006A1DAA"/>
    <w:rsid w:val="006B4657"/>
    <w:rsid w:val="006D57A4"/>
    <w:rsid w:val="006F21DC"/>
    <w:rsid w:val="006F717C"/>
    <w:rsid w:val="00732450"/>
    <w:rsid w:val="00746375"/>
    <w:rsid w:val="00751D73"/>
    <w:rsid w:val="0077096D"/>
    <w:rsid w:val="0078262A"/>
    <w:rsid w:val="007A2248"/>
    <w:rsid w:val="007D0CB1"/>
    <w:rsid w:val="007D6C1A"/>
    <w:rsid w:val="0080402A"/>
    <w:rsid w:val="00832611"/>
    <w:rsid w:val="00837463"/>
    <w:rsid w:val="00837C53"/>
    <w:rsid w:val="00841A43"/>
    <w:rsid w:val="00846B98"/>
    <w:rsid w:val="00875153"/>
    <w:rsid w:val="008A04CF"/>
    <w:rsid w:val="008C174A"/>
    <w:rsid w:val="008D47D4"/>
    <w:rsid w:val="008D6FB6"/>
    <w:rsid w:val="008F3FD0"/>
    <w:rsid w:val="00900804"/>
    <w:rsid w:val="00953A4C"/>
    <w:rsid w:val="00A51A6D"/>
    <w:rsid w:val="00A563C0"/>
    <w:rsid w:val="00A92B58"/>
    <w:rsid w:val="00AD06E5"/>
    <w:rsid w:val="00AD51DF"/>
    <w:rsid w:val="00AD7373"/>
    <w:rsid w:val="00AE28EE"/>
    <w:rsid w:val="00AE4740"/>
    <w:rsid w:val="00AE7AB2"/>
    <w:rsid w:val="00AF1F4B"/>
    <w:rsid w:val="00AF40E5"/>
    <w:rsid w:val="00B001A2"/>
    <w:rsid w:val="00B04107"/>
    <w:rsid w:val="00B276DD"/>
    <w:rsid w:val="00B33E5C"/>
    <w:rsid w:val="00B75407"/>
    <w:rsid w:val="00BB1CDA"/>
    <w:rsid w:val="00BC0F9A"/>
    <w:rsid w:val="00BC12D7"/>
    <w:rsid w:val="00BD69AB"/>
    <w:rsid w:val="00C22D9F"/>
    <w:rsid w:val="00C364E1"/>
    <w:rsid w:val="00C83453"/>
    <w:rsid w:val="00CA333D"/>
    <w:rsid w:val="00CA5B6D"/>
    <w:rsid w:val="00CB0845"/>
    <w:rsid w:val="00CC254D"/>
    <w:rsid w:val="00CF3625"/>
    <w:rsid w:val="00D501C5"/>
    <w:rsid w:val="00D622D9"/>
    <w:rsid w:val="00DB30F1"/>
    <w:rsid w:val="00E112E8"/>
    <w:rsid w:val="00E37A12"/>
    <w:rsid w:val="00E53BF8"/>
    <w:rsid w:val="00E612C7"/>
    <w:rsid w:val="00E66A71"/>
    <w:rsid w:val="00EE1089"/>
    <w:rsid w:val="00EE4E0F"/>
    <w:rsid w:val="00F40D86"/>
    <w:rsid w:val="00FA7DE0"/>
    <w:rsid w:val="00FE3F3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A92A44"/>
  <w15:docId w15:val="{C1555C00-27CC-40E6-9EBE-8A543B40E7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90080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1A16E9"/>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1A16E9"/>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0804"/>
    <w:rPr>
      <w:rFonts w:asciiTheme="majorHAnsi" w:eastAsiaTheme="majorEastAsia" w:hAnsiTheme="majorHAnsi" w:cstheme="majorBidi"/>
      <w:b/>
      <w:bCs/>
      <w:color w:val="365F91" w:themeColor="accent1" w:themeShade="BF"/>
      <w:sz w:val="28"/>
      <w:szCs w:val="28"/>
      <w:lang w:val="en-GB"/>
    </w:rPr>
  </w:style>
  <w:style w:type="table" w:styleId="TableGrid">
    <w:name w:val="Table Grid"/>
    <w:basedOn w:val="TableNormal"/>
    <w:uiPriority w:val="59"/>
    <w:rsid w:val="004F478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1A16E9"/>
    <w:rPr>
      <w:rFonts w:asciiTheme="majorHAnsi" w:eastAsiaTheme="majorEastAsia" w:hAnsiTheme="majorHAnsi" w:cstheme="majorBidi"/>
      <w:b/>
      <w:bCs/>
      <w:color w:val="4F81BD" w:themeColor="accent1"/>
      <w:lang w:val="en-GB"/>
    </w:rPr>
  </w:style>
  <w:style w:type="character" w:customStyle="1" w:styleId="Heading2Char">
    <w:name w:val="Heading 2 Char"/>
    <w:basedOn w:val="DefaultParagraphFont"/>
    <w:link w:val="Heading2"/>
    <w:uiPriority w:val="9"/>
    <w:semiHidden/>
    <w:rsid w:val="001A16E9"/>
    <w:rPr>
      <w:rFonts w:asciiTheme="majorHAnsi" w:eastAsiaTheme="majorEastAsia" w:hAnsiTheme="majorHAnsi" w:cstheme="majorBidi"/>
      <w:b/>
      <w:bCs/>
      <w:color w:val="4F81BD" w:themeColor="accent1"/>
      <w:sz w:val="26"/>
      <w:szCs w:val="26"/>
      <w:lang w:val="en-GB"/>
    </w:rPr>
  </w:style>
  <w:style w:type="paragraph" w:styleId="TOCHeading">
    <w:name w:val="TOC Heading"/>
    <w:basedOn w:val="Heading1"/>
    <w:next w:val="Normal"/>
    <w:uiPriority w:val="39"/>
    <w:unhideWhenUsed/>
    <w:qFormat/>
    <w:rsid w:val="005C6FDD"/>
    <w:pPr>
      <w:outlineLvl w:val="9"/>
    </w:pPr>
    <w:rPr>
      <w:lang w:val="en-US" w:eastAsia="ja-JP"/>
    </w:rPr>
  </w:style>
  <w:style w:type="paragraph" w:styleId="TOC1">
    <w:name w:val="toc 1"/>
    <w:basedOn w:val="Normal"/>
    <w:next w:val="Normal"/>
    <w:autoRedefine/>
    <w:uiPriority w:val="39"/>
    <w:unhideWhenUsed/>
    <w:rsid w:val="005C6FDD"/>
    <w:pPr>
      <w:spacing w:after="100"/>
    </w:pPr>
  </w:style>
  <w:style w:type="character" w:styleId="Hyperlink">
    <w:name w:val="Hyperlink"/>
    <w:basedOn w:val="DefaultParagraphFont"/>
    <w:uiPriority w:val="99"/>
    <w:unhideWhenUsed/>
    <w:rsid w:val="005C6FDD"/>
    <w:rPr>
      <w:color w:val="0000FF" w:themeColor="hyperlink"/>
      <w:u w:val="single"/>
    </w:rPr>
  </w:style>
  <w:style w:type="paragraph" w:styleId="BalloonText">
    <w:name w:val="Balloon Text"/>
    <w:basedOn w:val="Normal"/>
    <w:link w:val="BalloonTextChar"/>
    <w:uiPriority w:val="99"/>
    <w:semiHidden/>
    <w:unhideWhenUsed/>
    <w:rsid w:val="005C6FD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C6FDD"/>
    <w:rPr>
      <w:rFonts w:ascii="Tahoma" w:hAnsi="Tahoma" w:cs="Tahoma"/>
      <w:sz w:val="16"/>
      <w:szCs w:val="16"/>
      <w:lang w:val="en-GB"/>
    </w:rPr>
  </w:style>
  <w:style w:type="paragraph" w:styleId="NormalWeb">
    <w:name w:val="Normal (Web)"/>
    <w:basedOn w:val="Normal"/>
    <w:uiPriority w:val="99"/>
    <w:semiHidden/>
    <w:unhideWhenUsed/>
    <w:rsid w:val="005C6FDD"/>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paragraph" w:styleId="Header">
    <w:name w:val="header"/>
    <w:basedOn w:val="Normal"/>
    <w:link w:val="HeaderChar"/>
    <w:uiPriority w:val="99"/>
    <w:unhideWhenUsed/>
    <w:rsid w:val="00177676"/>
    <w:pPr>
      <w:tabs>
        <w:tab w:val="center" w:pos="4680"/>
        <w:tab w:val="right" w:pos="9360"/>
      </w:tabs>
      <w:spacing w:after="0" w:line="240" w:lineRule="auto"/>
    </w:pPr>
  </w:style>
  <w:style w:type="character" w:customStyle="1" w:styleId="HeaderChar">
    <w:name w:val="Header Char"/>
    <w:basedOn w:val="DefaultParagraphFont"/>
    <w:link w:val="Header"/>
    <w:uiPriority w:val="99"/>
    <w:rsid w:val="00177676"/>
    <w:rPr>
      <w:lang w:val="en-GB"/>
    </w:rPr>
  </w:style>
  <w:style w:type="paragraph" w:styleId="Footer">
    <w:name w:val="footer"/>
    <w:basedOn w:val="Normal"/>
    <w:link w:val="FooterChar"/>
    <w:uiPriority w:val="99"/>
    <w:unhideWhenUsed/>
    <w:rsid w:val="00177676"/>
    <w:pPr>
      <w:tabs>
        <w:tab w:val="center" w:pos="4680"/>
        <w:tab w:val="right" w:pos="9360"/>
      </w:tabs>
      <w:spacing w:after="0" w:line="240" w:lineRule="auto"/>
    </w:pPr>
  </w:style>
  <w:style w:type="character" w:customStyle="1" w:styleId="FooterChar">
    <w:name w:val="Footer Char"/>
    <w:basedOn w:val="DefaultParagraphFont"/>
    <w:link w:val="Footer"/>
    <w:uiPriority w:val="99"/>
    <w:rsid w:val="00177676"/>
    <w:rPr>
      <w:lang w:val="en-GB"/>
    </w:rPr>
  </w:style>
  <w:style w:type="paragraph" w:styleId="Title">
    <w:name w:val="Title"/>
    <w:basedOn w:val="Normal"/>
    <w:next w:val="Normal"/>
    <w:link w:val="TitleChar"/>
    <w:uiPriority w:val="10"/>
    <w:qFormat/>
    <w:rsid w:val="00FA7DE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7DE0"/>
    <w:rPr>
      <w:rFonts w:asciiTheme="majorHAnsi" w:eastAsiaTheme="majorEastAsia" w:hAnsiTheme="majorHAnsi" w:cstheme="majorBidi"/>
      <w:spacing w:val="-10"/>
      <w:kern w:val="28"/>
      <w:sz w:val="56"/>
      <w:szCs w:val="56"/>
      <w:lang w:val="en-GB"/>
    </w:rPr>
  </w:style>
  <w:style w:type="paragraph" w:styleId="ListParagraph">
    <w:name w:val="List Paragraph"/>
    <w:basedOn w:val="Normal"/>
    <w:uiPriority w:val="34"/>
    <w:qFormat/>
    <w:rsid w:val="00E612C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719639">
      <w:bodyDiv w:val="1"/>
      <w:marLeft w:val="0"/>
      <w:marRight w:val="0"/>
      <w:marTop w:val="0"/>
      <w:marBottom w:val="0"/>
      <w:divBdr>
        <w:top w:val="none" w:sz="0" w:space="0" w:color="auto"/>
        <w:left w:val="none" w:sz="0" w:space="0" w:color="auto"/>
        <w:bottom w:val="none" w:sz="0" w:space="0" w:color="auto"/>
        <w:right w:val="none" w:sz="0" w:space="0" w:color="auto"/>
      </w:divBdr>
    </w:div>
    <w:div w:id="79371876">
      <w:bodyDiv w:val="1"/>
      <w:marLeft w:val="0"/>
      <w:marRight w:val="0"/>
      <w:marTop w:val="0"/>
      <w:marBottom w:val="0"/>
      <w:divBdr>
        <w:top w:val="none" w:sz="0" w:space="0" w:color="auto"/>
        <w:left w:val="none" w:sz="0" w:space="0" w:color="auto"/>
        <w:bottom w:val="none" w:sz="0" w:space="0" w:color="auto"/>
        <w:right w:val="none" w:sz="0" w:space="0" w:color="auto"/>
      </w:divBdr>
    </w:div>
    <w:div w:id="157158547">
      <w:bodyDiv w:val="1"/>
      <w:marLeft w:val="0"/>
      <w:marRight w:val="0"/>
      <w:marTop w:val="0"/>
      <w:marBottom w:val="0"/>
      <w:divBdr>
        <w:top w:val="none" w:sz="0" w:space="0" w:color="auto"/>
        <w:left w:val="none" w:sz="0" w:space="0" w:color="auto"/>
        <w:bottom w:val="none" w:sz="0" w:space="0" w:color="auto"/>
        <w:right w:val="none" w:sz="0" w:space="0" w:color="auto"/>
      </w:divBdr>
    </w:div>
    <w:div w:id="317881254">
      <w:bodyDiv w:val="1"/>
      <w:marLeft w:val="0"/>
      <w:marRight w:val="0"/>
      <w:marTop w:val="0"/>
      <w:marBottom w:val="0"/>
      <w:divBdr>
        <w:top w:val="none" w:sz="0" w:space="0" w:color="auto"/>
        <w:left w:val="none" w:sz="0" w:space="0" w:color="auto"/>
        <w:bottom w:val="none" w:sz="0" w:space="0" w:color="auto"/>
        <w:right w:val="none" w:sz="0" w:space="0" w:color="auto"/>
      </w:divBdr>
    </w:div>
    <w:div w:id="445856890">
      <w:bodyDiv w:val="1"/>
      <w:marLeft w:val="0"/>
      <w:marRight w:val="0"/>
      <w:marTop w:val="0"/>
      <w:marBottom w:val="0"/>
      <w:divBdr>
        <w:top w:val="none" w:sz="0" w:space="0" w:color="auto"/>
        <w:left w:val="none" w:sz="0" w:space="0" w:color="auto"/>
        <w:bottom w:val="none" w:sz="0" w:space="0" w:color="auto"/>
        <w:right w:val="none" w:sz="0" w:space="0" w:color="auto"/>
      </w:divBdr>
    </w:div>
    <w:div w:id="1015689065">
      <w:bodyDiv w:val="1"/>
      <w:marLeft w:val="0"/>
      <w:marRight w:val="0"/>
      <w:marTop w:val="0"/>
      <w:marBottom w:val="0"/>
      <w:divBdr>
        <w:top w:val="none" w:sz="0" w:space="0" w:color="auto"/>
        <w:left w:val="none" w:sz="0" w:space="0" w:color="auto"/>
        <w:bottom w:val="none" w:sz="0" w:space="0" w:color="auto"/>
        <w:right w:val="none" w:sz="0" w:space="0" w:color="auto"/>
      </w:divBdr>
    </w:div>
    <w:div w:id="1113326390">
      <w:bodyDiv w:val="1"/>
      <w:marLeft w:val="0"/>
      <w:marRight w:val="0"/>
      <w:marTop w:val="0"/>
      <w:marBottom w:val="0"/>
      <w:divBdr>
        <w:top w:val="none" w:sz="0" w:space="0" w:color="auto"/>
        <w:left w:val="none" w:sz="0" w:space="0" w:color="auto"/>
        <w:bottom w:val="none" w:sz="0" w:space="0" w:color="auto"/>
        <w:right w:val="none" w:sz="0" w:space="0" w:color="auto"/>
      </w:divBdr>
    </w:div>
    <w:div w:id="1118257749">
      <w:bodyDiv w:val="1"/>
      <w:marLeft w:val="0"/>
      <w:marRight w:val="0"/>
      <w:marTop w:val="0"/>
      <w:marBottom w:val="0"/>
      <w:divBdr>
        <w:top w:val="none" w:sz="0" w:space="0" w:color="auto"/>
        <w:left w:val="none" w:sz="0" w:space="0" w:color="auto"/>
        <w:bottom w:val="none" w:sz="0" w:space="0" w:color="auto"/>
        <w:right w:val="none" w:sz="0" w:space="0" w:color="auto"/>
      </w:divBdr>
    </w:div>
    <w:div w:id="1175146250">
      <w:bodyDiv w:val="1"/>
      <w:marLeft w:val="0"/>
      <w:marRight w:val="0"/>
      <w:marTop w:val="0"/>
      <w:marBottom w:val="0"/>
      <w:divBdr>
        <w:top w:val="none" w:sz="0" w:space="0" w:color="auto"/>
        <w:left w:val="none" w:sz="0" w:space="0" w:color="auto"/>
        <w:bottom w:val="none" w:sz="0" w:space="0" w:color="auto"/>
        <w:right w:val="none" w:sz="0" w:space="0" w:color="auto"/>
      </w:divBdr>
    </w:div>
    <w:div w:id="1228565022">
      <w:bodyDiv w:val="1"/>
      <w:marLeft w:val="0"/>
      <w:marRight w:val="0"/>
      <w:marTop w:val="0"/>
      <w:marBottom w:val="0"/>
      <w:divBdr>
        <w:top w:val="none" w:sz="0" w:space="0" w:color="auto"/>
        <w:left w:val="none" w:sz="0" w:space="0" w:color="auto"/>
        <w:bottom w:val="none" w:sz="0" w:space="0" w:color="auto"/>
        <w:right w:val="none" w:sz="0" w:space="0" w:color="auto"/>
      </w:divBdr>
    </w:div>
    <w:div w:id="1393312547">
      <w:bodyDiv w:val="1"/>
      <w:marLeft w:val="0"/>
      <w:marRight w:val="0"/>
      <w:marTop w:val="0"/>
      <w:marBottom w:val="0"/>
      <w:divBdr>
        <w:top w:val="none" w:sz="0" w:space="0" w:color="auto"/>
        <w:left w:val="none" w:sz="0" w:space="0" w:color="auto"/>
        <w:bottom w:val="none" w:sz="0" w:space="0" w:color="auto"/>
        <w:right w:val="none" w:sz="0" w:space="0" w:color="auto"/>
      </w:divBdr>
    </w:div>
    <w:div w:id="1589147333">
      <w:bodyDiv w:val="1"/>
      <w:marLeft w:val="0"/>
      <w:marRight w:val="0"/>
      <w:marTop w:val="0"/>
      <w:marBottom w:val="0"/>
      <w:divBdr>
        <w:top w:val="none" w:sz="0" w:space="0" w:color="auto"/>
        <w:left w:val="none" w:sz="0" w:space="0" w:color="auto"/>
        <w:bottom w:val="none" w:sz="0" w:space="0" w:color="auto"/>
        <w:right w:val="none" w:sz="0" w:space="0" w:color="auto"/>
      </w:divBdr>
      <w:divsChild>
        <w:div w:id="1457943566">
          <w:marLeft w:val="0"/>
          <w:marRight w:val="0"/>
          <w:marTop w:val="0"/>
          <w:marBottom w:val="0"/>
          <w:divBdr>
            <w:top w:val="single" w:sz="6" w:space="0" w:color="auto"/>
            <w:left w:val="single" w:sz="6" w:space="0" w:color="auto"/>
            <w:bottom w:val="single" w:sz="6" w:space="0" w:color="auto"/>
            <w:right w:val="single" w:sz="6" w:space="0" w:color="auto"/>
          </w:divBdr>
        </w:div>
      </w:divsChild>
    </w:div>
    <w:div w:id="1775635685">
      <w:bodyDiv w:val="1"/>
      <w:marLeft w:val="0"/>
      <w:marRight w:val="0"/>
      <w:marTop w:val="0"/>
      <w:marBottom w:val="0"/>
      <w:divBdr>
        <w:top w:val="none" w:sz="0" w:space="0" w:color="auto"/>
        <w:left w:val="none" w:sz="0" w:space="0" w:color="auto"/>
        <w:bottom w:val="none" w:sz="0" w:space="0" w:color="auto"/>
        <w:right w:val="none" w:sz="0" w:space="0" w:color="auto"/>
      </w:divBdr>
    </w:div>
    <w:div w:id="18306348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3A097A3-A91E-471F-9156-FEB1C8AC5F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TotalTime>
  <Pages>8</Pages>
  <Words>1694</Words>
  <Characters>9662</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Edina Szasz</cp:lastModifiedBy>
  <cp:revision>2</cp:revision>
  <dcterms:created xsi:type="dcterms:W3CDTF">2024-05-30T12:29:00Z</dcterms:created>
  <dcterms:modified xsi:type="dcterms:W3CDTF">2024-05-30T12:29:00Z</dcterms:modified>
</cp:coreProperties>
</file>