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D890F" w14:textId="22CB5832" w:rsidR="00E91D3F" w:rsidRPr="00E91D3F" w:rsidRDefault="00E91D3F" w:rsidP="00E91D3F">
      <w:pPr>
        <w:pStyle w:val="NoSpacing"/>
        <w:rPr>
          <w:rFonts w:ascii="Arial" w:hAnsi="Arial" w:cs="Arial"/>
          <w:b/>
          <w:bCs/>
          <w:lang w:eastAsia="en-GB"/>
        </w:rPr>
      </w:pPr>
      <w:r w:rsidRPr="00E91D3F">
        <w:rPr>
          <w:rFonts w:ascii="Arial" w:hAnsi="Arial" w:cs="Arial"/>
          <w:b/>
          <w:bCs/>
          <w:lang w:eastAsia="en-GB"/>
        </w:rPr>
        <w:t>Ryan Evans</w:t>
      </w:r>
    </w:p>
    <w:p w14:paraId="6E0346EF" w14:textId="609EA9B7" w:rsidR="00E91D3F" w:rsidRPr="00E91D3F" w:rsidRDefault="00E91D3F" w:rsidP="00E91D3F">
      <w:pPr>
        <w:pStyle w:val="NoSpacing"/>
        <w:rPr>
          <w:rFonts w:ascii="Arial" w:hAnsi="Arial" w:cs="Arial"/>
          <w:b/>
          <w:bCs/>
          <w:lang w:eastAsia="en-GB"/>
        </w:rPr>
      </w:pPr>
      <w:r w:rsidRPr="00E91D3F">
        <w:rPr>
          <w:rFonts w:ascii="Arial" w:hAnsi="Arial" w:cs="Arial"/>
          <w:b/>
          <w:bCs/>
          <w:lang w:eastAsia="en-GB"/>
        </w:rPr>
        <w:t>PCDA Cohort 1/21</w:t>
      </w:r>
    </w:p>
    <w:p w14:paraId="05A27B77" w14:textId="46AF03B0" w:rsidR="00E91D3F" w:rsidRPr="00E91D3F" w:rsidRDefault="00E91D3F" w:rsidP="00CC625A">
      <w:pPr>
        <w:rPr>
          <w:rFonts w:ascii="Arial" w:eastAsia="Times New Roman" w:hAnsi="Arial" w:cs="Arial"/>
          <w:b/>
          <w:bCs/>
          <w:lang w:eastAsia="en-GB"/>
        </w:rPr>
      </w:pPr>
      <w:r w:rsidRPr="00E91D3F">
        <w:rPr>
          <w:rFonts w:ascii="Arial" w:eastAsia="Times New Roman" w:hAnsi="Arial" w:cs="Arial"/>
          <w:b/>
          <w:bCs/>
          <w:lang w:eastAsia="en-GB"/>
        </w:rPr>
        <w:t>Student number: 2023880</w:t>
      </w:r>
    </w:p>
    <w:p w14:paraId="2FD040D9" w14:textId="77777777" w:rsidR="00E91D3F" w:rsidRDefault="00E91D3F" w:rsidP="00CC625A">
      <w:pPr>
        <w:rPr>
          <w:rFonts w:ascii="Arial" w:eastAsia="Times New Roman" w:hAnsi="Arial" w:cs="Arial"/>
          <w:b/>
          <w:bCs/>
          <w:lang w:eastAsia="en-GB"/>
        </w:rPr>
      </w:pPr>
    </w:p>
    <w:p w14:paraId="78837D41" w14:textId="311FE63B" w:rsidR="00CC625A" w:rsidRPr="00CC625A" w:rsidRDefault="00CC625A" w:rsidP="00CC625A">
      <w:pPr>
        <w:rPr>
          <w:rFonts w:ascii="Arial" w:eastAsia="Times New Roman" w:hAnsi="Arial" w:cs="Arial"/>
          <w:lang w:eastAsia="en-GB"/>
        </w:rPr>
      </w:pPr>
      <w:r w:rsidRPr="00CC625A">
        <w:rPr>
          <w:rFonts w:ascii="Arial" w:eastAsia="Times New Roman" w:hAnsi="Arial" w:cs="Arial"/>
          <w:b/>
          <w:bCs/>
          <w:lang w:eastAsia="en-GB"/>
        </w:rPr>
        <w:t>Essay one title:</w:t>
      </w:r>
    </w:p>
    <w:p w14:paraId="3AC92958" w14:textId="77777777" w:rsidR="00F24A7D" w:rsidRDefault="00CC625A" w:rsidP="00CC625A">
      <w:pPr>
        <w:rPr>
          <w:rFonts w:ascii="Arial" w:hAnsi="Arial" w:cs="Arial"/>
        </w:rPr>
      </w:pPr>
      <w:r w:rsidRPr="00CC625A">
        <w:rPr>
          <w:rFonts w:ascii="Arial" w:eastAsia="Times New Roman" w:hAnsi="Arial" w:cs="Arial"/>
          <w:lang w:eastAsia="en-GB"/>
        </w:rPr>
        <w:t>Analyse the role of independent bodies (i.e., IOPC/HMICFRS) in holding the police accountable to those they serve. (1000 words)</w:t>
      </w:r>
      <w:r>
        <w:rPr>
          <w:rFonts w:ascii="Arial" w:eastAsia="Times New Roman" w:hAnsi="Arial" w:cs="Arial"/>
          <w:lang w:eastAsia="en-GB"/>
        </w:rPr>
        <w:br/>
      </w:r>
      <w:r w:rsidRPr="009C7D7D">
        <w:rPr>
          <w:rFonts w:ascii="Arial" w:eastAsia="Times New Roman" w:hAnsi="Arial" w:cs="Arial"/>
          <w:lang w:eastAsia="en-GB"/>
        </w:rPr>
        <w:br/>
      </w:r>
      <w:r w:rsidR="004D1233" w:rsidRPr="009C7D7D">
        <w:rPr>
          <w:rFonts w:ascii="Arial" w:eastAsia="Times New Roman" w:hAnsi="Arial" w:cs="Arial"/>
          <w:lang w:eastAsia="en-GB"/>
        </w:rPr>
        <w:t xml:space="preserve">The UK Police are held accountable by various independent bodies. There are a </w:t>
      </w:r>
      <w:proofErr w:type="gramStart"/>
      <w:r w:rsidR="004D1233" w:rsidRPr="009C7D7D">
        <w:rPr>
          <w:rFonts w:ascii="Arial" w:eastAsia="Times New Roman" w:hAnsi="Arial" w:cs="Arial"/>
          <w:lang w:eastAsia="en-GB"/>
        </w:rPr>
        <w:t>n</w:t>
      </w:r>
      <w:r w:rsidR="00A854AB" w:rsidRPr="009C7D7D">
        <w:rPr>
          <w:rFonts w:ascii="Arial" w:eastAsia="Times New Roman" w:hAnsi="Arial" w:cs="Arial"/>
          <w:lang w:eastAsia="en-GB"/>
        </w:rPr>
        <w:t>umber</w:t>
      </w:r>
      <w:proofErr w:type="gramEnd"/>
      <w:r w:rsidR="00A854AB" w:rsidRPr="009C7D7D">
        <w:rPr>
          <w:rFonts w:ascii="Arial" w:eastAsia="Times New Roman" w:hAnsi="Arial" w:cs="Arial"/>
          <w:lang w:eastAsia="en-GB"/>
        </w:rPr>
        <w:t xml:space="preserve"> main governing bodies but the main, and well known bodies that hold the police accountable to the public, are T</w:t>
      </w:r>
      <w:r w:rsidR="005E16E3" w:rsidRPr="009C7D7D">
        <w:rPr>
          <w:rFonts w:ascii="Arial" w:eastAsia="Times New Roman" w:hAnsi="Arial" w:cs="Arial"/>
          <w:lang w:eastAsia="en-GB"/>
        </w:rPr>
        <w:t>he Independent Office for Police Conduct (IO</w:t>
      </w:r>
      <w:r w:rsidR="000C3F8F" w:rsidRPr="009C7D7D">
        <w:rPr>
          <w:rFonts w:ascii="Arial" w:eastAsia="Times New Roman" w:hAnsi="Arial" w:cs="Arial"/>
          <w:lang w:eastAsia="en-GB"/>
        </w:rPr>
        <w:t>P</w:t>
      </w:r>
      <w:r w:rsidR="005E16E3" w:rsidRPr="009C7D7D">
        <w:rPr>
          <w:rFonts w:ascii="Arial" w:eastAsia="Times New Roman" w:hAnsi="Arial" w:cs="Arial"/>
          <w:lang w:eastAsia="en-GB"/>
        </w:rPr>
        <w:t xml:space="preserve">C), HMICFRS also known as </w:t>
      </w:r>
      <w:r w:rsidR="00DA6372" w:rsidRPr="009C7D7D">
        <w:rPr>
          <w:rFonts w:ascii="Arial" w:eastAsia="Times New Roman" w:hAnsi="Arial" w:cs="Arial"/>
          <w:lang w:eastAsia="en-GB"/>
        </w:rPr>
        <w:t>Her Majesty’s Inspectorate of Constabulary and Fire &amp; Rescue Service.</w:t>
      </w:r>
      <w:r w:rsidR="00A854AB" w:rsidRPr="009C7D7D">
        <w:rPr>
          <w:rFonts w:ascii="Arial" w:eastAsia="Times New Roman" w:hAnsi="Arial" w:cs="Arial"/>
          <w:lang w:eastAsia="en-GB"/>
        </w:rPr>
        <w:t xml:space="preserve"> </w:t>
      </w:r>
      <w:r w:rsidR="009C7D7D" w:rsidRPr="009C7D7D">
        <w:rPr>
          <w:rFonts w:ascii="Arial" w:eastAsia="Times New Roman" w:hAnsi="Arial" w:cs="Arial"/>
          <w:lang w:eastAsia="en-GB"/>
        </w:rPr>
        <w:t xml:space="preserve">HMICFRS and IOPC are two independent statutory bodies that oversee the police in England and Wales and have responsibilities to achieve best practice and continuous improvement to ensure public confidence. </w:t>
      </w:r>
      <w:r w:rsidR="005E16E3" w:rsidRPr="009C7D7D">
        <w:rPr>
          <w:rFonts w:ascii="Arial" w:eastAsia="Times New Roman" w:hAnsi="Arial" w:cs="Arial"/>
          <w:lang w:eastAsia="en-GB"/>
        </w:rPr>
        <w:br/>
      </w:r>
      <w:r w:rsidR="005E16E3" w:rsidRPr="009C7D7D">
        <w:rPr>
          <w:rFonts w:ascii="Arial" w:hAnsi="Arial" w:cs="Arial"/>
        </w:rPr>
        <w:br/>
      </w:r>
      <w:r w:rsidR="00C13DD0" w:rsidRPr="009C7D7D">
        <w:rPr>
          <w:rFonts w:ascii="Arial" w:eastAsia="Times New Roman" w:hAnsi="Arial" w:cs="Arial"/>
          <w:lang w:eastAsia="en-GB"/>
        </w:rPr>
        <w:t>The role of the Independent Office for Police Conduct (IOPC) is to oversee the police complaints system</w:t>
      </w:r>
      <w:r w:rsidR="007530A2">
        <w:rPr>
          <w:rFonts w:ascii="Arial" w:eastAsia="Times New Roman" w:hAnsi="Arial" w:cs="Arial"/>
          <w:lang w:eastAsia="en-GB"/>
        </w:rPr>
        <w:t>,</w:t>
      </w:r>
      <w:r w:rsidR="00C13DD0" w:rsidRPr="009C7D7D">
        <w:rPr>
          <w:rFonts w:ascii="Arial" w:eastAsia="Times New Roman" w:hAnsi="Arial" w:cs="Arial"/>
          <w:lang w:eastAsia="en-GB"/>
        </w:rPr>
        <w:t xml:space="preserve"> </w:t>
      </w:r>
      <w:proofErr w:type="gramStart"/>
      <w:r w:rsidR="00C13DD0" w:rsidRPr="009C7D7D">
        <w:rPr>
          <w:rFonts w:ascii="Arial" w:eastAsia="Times New Roman" w:hAnsi="Arial" w:cs="Arial"/>
          <w:lang w:eastAsia="en-GB"/>
        </w:rPr>
        <w:t>look into</w:t>
      </w:r>
      <w:proofErr w:type="gramEnd"/>
      <w:r w:rsidR="00C13DD0" w:rsidRPr="009C7D7D">
        <w:rPr>
          <w:rFonts w:ascii="Arial" w:eastAsia="Times New Roman" w:hAnsi="Arial" w:cs="Arial"/>
          <w:lang w:eastAsia="en-GB"/>
        </w:rPr>
        <w:t xml:space="preserve"> and investigate any complaints or serious incidents that any police officers or staff are involved in.</w:t>
      </w:r>
      <w:r w:rsidR="00485A5E" w:rsidRPr="009C7D7D">
        <w:rPr>
          <w:rFonts w:ascii="Arial" w:eastAsia="Times New Roman" w:hAnsi="Arial" w:cs="Arial"/>
          <w:lang w:eastAsia="en-GB"/>
        </w:rPr>
        <w:t xml:space="preserve"> This can even include investigations of allegations against Police and Crime Commissioners and their deputies and contractors who carry out work within the police force.</w:t>
      </w:r>
      <w:r w:rsidR="00C13DD0" w:rsidRPr="009C7D7D">
        <w:rPr>
          <w:rFonts w:ascii="Arial" w:eastAsia="Times New Roman" w:hAnsi="Arial" w:cs="Arial"/>
          <w:lang w:eastAsia="en-GB"/>
        </w:rPr>
        <w:br/>
        <w:t>The</w:t>
      </w:r>
      <w:r w:rsidR="00485A5E" w:rsidRPr="009C7D7D">
        <w:rPr>
          <w:rFonts w:ascii="Arial" w:eastAsia="Times New Roman" w:hAnsi="Arial" w:cs="Arial"/>
          <w:lang w:eastAsia="en-GB"/>
        </w:rPr>
        <w:t>y</w:t>
      </w:r>
      <w:r w:rsidR="00C13DD0" w:rsidRPr="009C7D7D">
        <w:rPr>
          <w:rFonts w:ascii="Arial" w:eastAsia="Times New Roman" w:hAnsi="Arial" w:cs="Arial"/>
          <w:lang w:eastAsia="en-GB"/>
        </w:rPr>
        <w:t xml:space="preserve"> will investigate any</w:t>
      </w:r>
      <w:r w:rsidR="00057AEB" w:rsidRPr="009C7D7D">
        <w:rPr>
          <w:rFonts w:ascii="Arial" w:eastAsia="Times New Roman" w:hAnsi="Arial" w:cs="Arial"/>
          <w:lang w:eastAsia="en-GB"/>
        </w:rPr>
        <w:t xml:space="preserve"> serious </w:t>
      </w:r>
      <w:r w:rsidR="00415669" w:rsidRPr="009C7D7D">
        <w:rPr>
          <w:rFonts w:ascii="Arial" w:eastAsia="Times New Roman" w:hAnsi="Arial" w:cs="Arial"/>
          <w:lang w:eastAsia="en-GB"/>
        </w:rPr>
        <w:t xml:space="preserve">conduct matters </w:t>
      </w:r>
      <w:r w:rsidR="00057AEB" w:rsidRPr="009C7D7D">
        <w:rPr>
          <w:rFonts w:ascii="Arial" w:eastAsia="Times New Roman" w:hAnsi="Arial" w:cs="Arial"/>
          <w:lang w:eastAsia="en-GB"/>
        </w:rPr>
        <w:t xml:space="preserve">involving </w:t>
      </w:r>
      <w:r w:rsidR="00C13DD0" w:rsidRPr="009C7D7D">
        <w:rPr>
          <w:rFonts w:ascii="Arial" w:eastAsia="Times New Roman" w:hAnsi="Arial" w:cs="Arial"/>
          <w:lang w:eastAsia="en-GB"/>
        </w:rPr>
        <w:t>police</w:t>
      </w:r>
      <w:r w:rsidR="008C6C53" w:rsidRPr="009C7D7D">
        <w:rPr>
          <w:rFonts w:ascii="Arial" w:eastAsia="Times New Roman" w:hAnsi="Arial" w:cs="Arial"/>
          <w:lang w:eastAsia="en-GB"/>
        </w:rPr>
        <w:t xml:space="preserve"> and deem whether their actions had been justified, proportionate, necessary</w:t>
      </w:r>
      <w:r w:rsidR="004D526E">
        <w:rPr>
          <w:rFonts w:ascii="Arial" w:eastAsia="Times New Roman" w:hAnsi="Arial" w:cs="Arial"/>
          <w:lang w:eastAsia="en-GB"/>
        </w:rPr>
        <w:t>,</w:t>
      </w:r>
      <w:r w:rsidR="008C6C53" w:rsidRPr="009C7D7D">
        <w:rPr>
          <w:rFonts w:ascii="Arial" w:eastAsia="Times New Roman" w:hAnsi="Arial" w:cs="Arial"/>
          <w:lang w:eastAsia="en-GB"/>
        </w:rPr>
        <w:t xml:space="preserve"> and legal at the time of that specific incident which could include the death or serious injury of another person following police contact.</w:t>
      </w:r>
      <w:r w:rsidR="00D96DA0" w:rsidRPr="009C7D7D">
        <w:rPr>
          <w:rFonts w:ascii="Arial" w:eastAsia="Times New Roman" w:hAnsi="Arial" w:cs="Arial"/>
          <w:lang w:eastAsia="en-GB"/>
        </w:rPr>
        <w:t xml:space="preserve"> The IOPC are independent from the </w:t>
      </w:r>
      <w:r w:rsidR="004D526E" w:rsidRPr="009C7D7D">
        <w:rPr>
          <w:rFonts w:ascii="Arial" w:eastAsia="Times New Roman" w:hAnsi="Arial" w:cs="Arial"/>
          <w:lang w:eastAsia="en-GB"/>
        </w:rPr>
        <w:t>police,</w:t>
      </w:r>
      <w:r w:rsidR="00D96DA0" w:rsidRPr="009C7D7D">
        <w:rPr>
          <w:rFonts w:ascii="Arial" w:eastAsia="Times New Roman" w:hAnsi="Arial" w:cs="Arial"/>
          <w:lang w:eastAsia="en-GB"/>
        </w:rPr>
        <w:t xml:space="preserve"> and they produce a report that provides recommendations on next steps and what should happen to those involved in the incident. For example, if any gross misconduct or disciplinary hearings are needed or if only further training is appropriate. The IOPC will look for any learning opportunities for the police force and will work with other agencies to promote improvement and best practices within police forces. </w:t>
      </w:r>
      <w:r w:rsidR="009C7D7D" w:rsidRPr="009C7D7D">
        <w:rPr>
          <w:rFonts w:ascii="Arial" w:eastAsia="Times New Roman" w:hAnsi="Arial" w:cs="Arial"/>
          <w:lang w:eastAsia="en-GB"/>
        </w:rPr>
        <w:t xml:space="preserve">Their aim is to bring attention to cases and complaints brought to them and make sure the learnings from the investigations are positively impacting the service the police provide the public which therefore will bring about public confidence in the police complaints system. </w:t>
      </w:r>
      <w:sdt>
        <w:sdtPr>
          <w:rPr>
            <w:rFonts w:ascii="Arial" w:eastAsia="Times New Roman" w:hAnsi="Arial" w:cs="Arial"/>
            <w:lang w:eastAsia="en-GB"/>
          </w:rPr>
          <w:id w:val="1408968345"/>
          <w:citation/>
        </w:sdtPr>
        <w:sdtContent>
          <w:r w:rsidR="009C7D7D" w:rsidRPr="009C7D7D">
            <w:rPr>
              <w:rFonts w:ascii="Arial" w:eastAsia="Times New Roman" w:hAnsi="Arial" w:cs="Arial"/>
              <w:lang w:eastAsia="en-GB"/>
            </w:rPr>
            <w:fldChar w:fldCharType="begin"/>
          </w:r>
          <w:r w:rsidR="009C7D7D" w:rsidRPr="009C7D7D">
            <w:rPr>
              <w:rFonts w:ascii="Arial" w:eastAsia="Times New Roman" w:hAnsi="Arial" w:cs="Arial"/>
              <w:lang w:eastAsia="en-GB"/>
            </w:rPr>
            <w:instrText xml:space="preserve"> CITATION Ind14 \l 2057 </w:instrText>
          </w:r>
          <w:r w:rsidR="009C7D7D" w:rsidRPr="009C7D7D">
            <w:rPr>
              <w:rFonts w:ascii="Arial" w:eastAsia="Times New Roman" w:hAnsi="Arial" w:cs="Arial"/>
              <w:lang w:eastAsia="en-GB"/>
            </w:rPr>
            <w:fldChar w:fldCharType="separate"/>
          </w:r>
          <w:r w:rsidR="005D7A19" w:rsidRPr="005D7A19">
            <w:rPr>
              <w:rFonts w:ascii="Arial" w:eastAsia="Times New Roman" w:hAnsi="Arial" w:cs="Arial"/>
              <w:noProof/>
              <w:lang w:eastAsia="en-GB"/>
            </w:rPr>
            <w:t>(Independent Police Complaints Commission, 2014)</w:t>
          </w:r>
          <w:r w:rsidR="009C7D7D" w:rsidRPr="009C7D7D">
            <w:rPr>
              <w:rFonts w:ascii="Arial" w:eastAsia="Times New Roman" w:hAnsi="Arial" w:cs="Arial"/>
              <w:lang w:eastAsia="en-GB"/>
            </w:rPr>
            <w:fldChar w:fldCharType="end"/>
          </w:r>
        </w:sdtContent>
      </w:sdt>
      <w:r w:rsidR="008C6C53" w:rsidRPr="009C7D7D">
        <w:rPr>
          <w:rFonts w:ascii="Arial" w:eastAsia="Times New Roman" w:hAnsi="Arial" w:cs="Arial"/>
          <w:lang w:eastAsia="en-GB"/>
        </w:rPr>
        <w:br/>
      </w:r>
      <w:r w:rsidR="008C6C53" w:rsidRPr="009C7D7D">
        <w:rPr>
          <w:rFonts w:ascii="Arial" w:eastAsia="Times New Roman" w:hAnsi="Arial" w:cs="Arial"/>
          <w:lang w:eastAsia="en-GB"/>
        </w:rPr>
        <w:br/>
      </w:r>
      <w:r w:rsidR="000E5D41" w:rsidRPr="009C7D7D">
        <w:rPr>
          <w:rFonts w:ascii="Arial" w:eastAsia="Times New Roman" w:hAnsi="Arial" w:cs="Arial"/>
          <w:lang w:eastAsia="en-GB"/>
        </w:rPr>
        <w:t>Th</w:t>
      </w:r>
      <w:r w:rsidR="002C2533" w:rsidRPr="009C7D7D">
        <w:rPr>
          <w:rFonts w:ascii="Arial" w:eastAsia="Times New Roman" w:hAnsi="Arial" w:cs="Arial"/>
          <w:lang w:eastAsia="en-GB"/>
        </w:rPr>
        <w:t xml:space="preserve">e IOPC does have a positive factor and it ensures </w:t>
      </w:r>
      <w:r w:rsidR="008C6C53" w:rsidRPr="009C7D7D">
        <w:rPr>
          <w:rFonts w:ascii="Arial" w:eastAsia="Times New Roman" w:hAnsi="Arial" w:cs="Arial"/>
          <w:lang w:eastAsia="en-GB"/>
        </w:rPr>
        <w:t>Police are held accountable through fully independent investigations which they evidence through reports</w:t>
      </w:r>
      <w:r w:rsidR="00952454" w:rsidRPr="009C7D7D">
        <w:rPr>
          <w:rFonts w:ascii="Arial" w:eastAsia="Times New Roman" w:hAnsi="Arial" w:cs="Arial"/>
          <w:lang w:eastAsia="en-GB"/>
        </w:rPr>
        <w:t xml:space="preserve">. They conduct </w:t>
      </w:r>
      <w:r w:rsidR="000E5D41" w:rsidRPr="009C7D7D">
        <w:rPr>
          <w:rFonts w:ascii="Arial" w:eastAsia="Times New Roman" w:hAnsi="Arial" w:cs="Arial"/>
          <w:lang w:eastAsia="en-GB"/>
        </w:rPr>
        <w:t>hundreds of</w:t>
      </w:r>
      <w:r w:rsidR="00952454" w:rsidRPr="009C7D7D">
        <w:rPr>
          <w:rFonts w:ascii="Arial" w:eastAsia="Times New Roman" w:hAnsi="Arial" w:cs="Arial"/>
          <w:lang w:eastAsia="en-GB"/>
        </w:rPr>
        <w:t xml:space="preserve"> investigations a year</w:t>
      </w:r>
      <w:r w:rsidR="008C6C53" w:rsidRPr="009C7D7D">
        <w:rPr>
          <w:rFonts w:ascii="Arial" w:eastAsia="Times New Roman" w:hAnsi="Arial" w:cs="Arial"/>
          <w:lang w:eastAsia="en-GB"/>
        </w:rPr>
        <w:t xml:space="preserve"> which are then fed back to police to give advice and </w:t>
      </w:r>
      <w:r w:rsidR="00485A5E" w:rsidRPr="009C7D7D">
        <w:rPr>
          <w:rFonts w:ascii="Arial" w:eastAsia="Times New Roman" w:hAnsi="Arial" w:cs="Arial"/>
          <w:lang w:eastAsia="en-GB"/>
        </w:rPr>
        <w:t xml:space="preserve">learning </w:t>
      </w:r>
      <w:r w:rsidR="008C6C53" w:rsidRPr="009C7D7D">
        <w:rPr>
          <w:rFonts w:ascii="Arial" w:eastAsia="Times New Roman" w:hAnsi="Arial" w:cs="Arial"/>
          <w:lang w:eastAsia="en-GB"/>
        </w:rPr>
        <w:t>recommendations on improving police practices or in certain areas within policing roles.</w:t>
      </w:r>
      <w:r w:rsidR="0018771C" w:rsidRPr="00503F51">
        <w:rPr>
          <w:rFonts w:ascii="Arial" w:eastAsia="Times New Roman" w:hAnsi="Arial" w:cs="Arial"/>
          <w:color w:val="FF0000"/>
          <w:lang w:eastAsia="en-GB"/>
        </w:rPr>
        <w:t xml:space="preserve"> </w:t>
      </w:r>
      <w:r w:rsidR="004D526E" w:rsidRPr="00307A4D">
        <w:rPr>
          <w:rFonts w:ascii="Arial" w:eastAsia="Times New Roman" w:hAnsi="Arial" w:cs="Arial"/>
          <w:lang w:eastAsia="en-GB"/>
        </w:rPr>
        <w:t>For example</w:t>
      </w:r>
      <w:r w:rsidR="00307A4D">
        <w:rPr>
          <w:rFonts w:ascii="Arial" w:eastAsia="Times New Roman" w:hAnsi="Arial" w:cs="Arial"/>
          <w:lang w:eastAsia="en-GB"/>
        </w:rPr>
        <w:t>,</w:t>
      </w:r>
      <w:r w:rsidR="004D526E" w:rsidRPr="00307A4D">
        <w:rPr>
          <w:rFonts w:ascii="Arial" w:eastAsia="Times New Roman" w:hAnsi="Arial" w:cs="Arial"/>
          <w:lang w:eastAsia="en-GB"/>
        </w:rPr>
        <w:t xml:space="preserve"> the IOPC create reports on </w:t>
      </w:r>
      <w:r w:rsidR="00307A4D" w:rsidRPr="00307A4D">
        <w:rPr>
          <w:rFonts w:ascii="Arial" w:eastAsia="Times New Roman" w:hAnsi="Arial" w:cs="Arial"/>
          <w:lang w:eastAsia="en-GB"/>
        </w:rPr>
        <w:t>several</w:t>
      </w:r>
      <w:r w:rsidR="004D526E" w:rsidRPr="00307A4D">
        <w:rPr>
          <w:rFonts w:ascii="Arial" w:eastAsia="Times New Roman" w:hAnsi="Arial" w:cs="Arial"/>
          <w:lang w:eastAsia="en-GB"/>
        </w:rPr>
        <w:t xml:space="preserve"> topics ranging from police </w:t>
      </w:r>
      <w:r w:rsidR="00307A4D">
        <w:rPr>
          <w:rFonts w:ascii="Arial" w:eastAsia="Times New Roman" w:hAnsi="Arial" w:cs="Arial"/>
          <w:lang w:eastAsia="en-GB"/>
        </w:rPr>
        <w:t>misconduct</w:t>
      </w:r>
      <w:r w:rsidR="004D526E" w:rsidRPr="00307A4D">
        <w:rPr>
          <w:rFonts w:ascii="Arial" w:eastAsia="Times New Roman" w:hAnsi="Arial" w:cs="Arial"/>
          <w:lang w:eastAsia="en-GB"/>
        </w:rPr>
        <w:t xml:space="preserve"> </w:t>
      </w:r>
      <w:r w:rsidR="00503F51" w:rsidRPr="00307A4D">
        <w:rPr>
          <w:rFonts w:ascii="Arial" w:eastAsia="Times New Roman" w:hAnsi="Arial" w:cs="Arial"/>
          <w:lang w:eastAsia="en-GB"/>
        </w:rPr>
        <w:t>when conducting</w:t>
      </w:r>
      <w:r w:rsidR="004D526E" w:rsidRPr="00307A4D">
        <w:rPr>
          <w:rFonts w:ascii="Arial" w:eastAsia="Times New Roman" w:hAnsi="Arial" w:cs="Arial"/>
          <w:lang w:eastAsia="en-GB"/>
        </w:rPr>
        <w:t xml:space="preserve"> stop and searches, traffic pursuits</w:t>
      </w:r>
      <w:r w:rsidR="00503F51" w:rsidRPr="00307A4D">
        <w:rPr>
          <w:rFonts w:ascii="Arial" w:eastAsia="Times New Roman" w:hAnsi="Arial" w:cs="Arial"/>
          <w:lang w:eastAsia="en-GB"/>
        </w:rPr>
        <w:t xml:space="preserve"> or</w:t>
      </w:r>
      <w:r w:rsidR="004D526E" w:rsidRPr="00307A4D">
        <w:rPr>
          <w:rFonts w:ascii="Arial" w:eastAsia="Times New Roman" w:hAnsi="Arial" w:cs="Arial"/>
          <w:lang w:eastAsia="en-GB"/>
        </w:rPr>
        <w:t xml:space="preserve"> use of taser</w:t>
      </w:r>
      <w:r w:rsidR="00307A4D" w:rsidRPr="00307A4D">
        <w:rPr>
          <w:rFonts w:ascii="Arial" w:eastAsia="Times New Roman" w:hAnsi="Arial" w:cs="Arial"/>
          <w:lang w:eastAsia="en-GB"/>
        </w:rPr>
        <w:t>.</w:t>
      </w:r>
      <w:r w:rsidR="004D526E" w:rsidRPr="00307A4D">
        <w:rPr>
          <w:rFonts w:ascii="Arial" w:eastAsia="Times New Roman" w:hAnsi="Arial" w:cs="Arial"/>
          <w:lang w:eastAsia="en-GB"/>
        </w:rPr>
        <w:t xml:space="preserve"> </w:t>
      </w:r>
      <w:r w:rsidR="008C6C53" w:rsidRPr="009C7D7D">
        <w:rPr>
          <w:rFonts w:ascii="Arial" w:eastAsia="Times New Roman" w:hAnsi="Arial" w:cs="Arial"/>
          <w:lang w:eastAsia="en-GB"/>
        </w:rPr>
        <w:br/>
        <w:t xml:space="preserve">Naturally, police are held to a higher standard than normal civilians and it is expected that all police officers and staff abide to the standards of professional behaviour </w:t>
      </w:r>
      <w:r w:rsidR="00485A5E" w:rsidRPr="009C7D7D">
        <w:rPr>
          <w:rFonts w:ascii="Arial" w:eastAsia="Times New Roman" w:hAnsi="Arial" w:cs="Arial"/>
          <w:lang w:eastAsia="en-GB"/>
        </w:rPr>
        <w:t>and are to be held responsible for any of their actions, either on or off duty.</w:t>
      </w:r>
      <w:r w:rsidR="008B399C" w:rsidRPr="009C7D7D">
        <w:rPr>
          <w:rFonts w:ascii="Arial" w:eastAsia="Times New Roman" w:hAnsi="Arial" w:cs="Arial"/>
          <w:lang w:eastAsia="en-GB"/>
        </w:rPr>
        <w:br/>
      </w:r>
      <w:r w:rsidR="008B399C" w:rsidRPr="009C7D7D">
        <w:rPr>
          <w:rFonts w:ascii="Arial" w:eastAsia="Times New Roman" w:hAnsi="Arial" w:cs="Arial"/>
          <w:lang w:eastAsia="en-GB"/>
        </w:rPr>
        <w:br/>
        <w:t xml:space="preserve">There are however issues within </w:t>
      </w:r>
      <w:r w:rsidR="00FE2E1E" w:rsidRPr="009C7D7D">
        <w:rPr>
          <w:rFonts w:ascii="Arial" w:eastAsia="Times New Roman" w:hAnsi="Arial" w:cs="Arial"/>
          <w:lang w:eastAsia="en-GB"/>
        </w:rPr>
        <w:t>the IOPC</w:t>
      </w:r>
      <w:r w:rsidR="008B399C" w:rsidRPr="009C7D7D">
        <w:rPr>
          <w:rFonts w:ascii="Arial" w:eastAsia="Times New Roman" w:hAnsi="Arial" w:cs="Arial"/>
          <w:lang w:eastAsia="en-GB"/>
        </w:rPr>
        <w:t xml:space="preserve"> because they do not deal with or look at positive cases but instead primarily look at complaints and serious incidents which are passed to them through referrals</w:t>
      </w:r>
      <w:r w:rsidR="000E5D41" w:rsidRPr="009C7D7D">
        <w:rPr>
          <w:rFonts w:ascii="Arial" w:eastAsia="Times New Roman" w:hAnsi="Arial" w:cs="Arial"/>
          <w:lang w:eastAsia="en-GB"/>
        </w:rPr>
        <w:t xml:space="preserve"> or appeals</w:t>
      </w:r>
      <w:r w:rsidR="008B399C" w:rsidRPr="009C7D7D">
        <w:rPr>
          <w:rFonts w:ascii="Arial" w:eastAsia="Times New Roman" w:hAnsi="Arial" w:cs="Arial"/>
          <w:lang w:eastAsia="en-GB"/>
        </w:rPr>
        <w:t>.</w:t>
      </w:r>
      <w:r w:rsidR="008B399C" w:rsidRPr="009C7D7D">
        <w:rPr>
          <w:rFonts w:ascii="Arial" w:eastAsia="Times New Roman" w:hAnsi="Arial" w:cs="Arial"/>
          <w:lang w:eastAsia="en-GB"/>
        </w:rPr>
        <w:br/>
        <w:t>Because of this they do not see the positive and good work that goes on in policing and this can lead to bias</w:t>
      </w:r>
      <w:r w:rsidR="00415669" w:rsidRPr="009C7D7D">
        <w:rPr>
          <w:rFonts w:ascii="Arial" w:eastAsia="Times New Roman" w:hAnsi="Arial" w:cs="Arial"/>
          <w:lang w:eastAsia="en-GB"/>
        </w:rPr>
        <w:t xml:space="preserve"> opinions</w:t>
      </w:r>
      <w:r w:rsidR="008B399C" w:rsidRPr="009C7D7D">
        <w:rPr>
          <w:rFonts w:ascii="Arial" w:eastAsia="Times New Roman" w:hAnsi="Arial" w:cs="Arial"/>
          <w:lang w:eastAsia="en-GB"/>
        </w:rPr>
        <w:t xml:space="preserve"> and give the perception to the public that the police are not </w:t>
      </w:r>
      <w:r w:rsidR="008B399C" w:rsidRPr="009C7D7D">
        <w:rPr>
          <w:rFonts w:ascii="Arial" w:eastAsia="Times New Roman" w:hAnsi="Arial" w:cs="Arial"/>
          <w:lang w:eastAsia="en-GB"/>
        </w:rPr>
        <w:lastRenderedPageBreak/>
        <w:t>trustworthy</w:t>
      </w:r>
      <w:r w:rsidR="000C01E6" w:rsidRPr="009C7D7D">
        <w:rPr>
          <w:rFonts w:ascii="Arial" w:eastAsia="Times New Roman" w:hAnsi="Arial" w:cs="Arial"/>
          <w:lang w:eastAsia="en-GB"/>
        </w:rPr>
        <w:t xml:space="preserve"> and increase tensions between the police and communities they serve.</w:t>
      </w:r>
      <w:r w:rsidR="000E5D41" w:rsidRPr="009C7D7D">
        <w:rPr>
          <w:rFonts w:ascii="Arial" w:eastAsia="Times New Roman" w:hAnsi="Arial" w:cs="Arial"/>
          <w:lang w:eastAsia="en-GB"/>
        </w:rPr>
        <w:br/>
      </w:r>
      <w:r w:rsidR="000E5D41" w:rsidRPr="009C7D7D">
        <w:rPr>
          <w:rFonts w:ascii="Arial" w:eastAsia="Times New Roman" w:hAnsi="Arial" w:cs="Arial"/>
          <w:lang w:eastAsia="en-GB"/>
        </w:rPr>
        <w:br/>
      </w:r>
      <w:r w:rsidR="000C01E6" w:rsidRPr="009C7D7D">
        <w:rPr>
          <w:rFonts w:ascii="Arial" w:eastAsia="Times New Roman" w:hAnsi="Arial" w:cs="Arial"/>
          <w:lang w:eastAsia="en-GB"/>
        </w:rPr>
        <w:t xml:space="preserve"> </w:t>
      </w:r>
      <w:r w:rsidR="005E16E3" w:rsidRPr="009C7D7D">
        <w:rPr>
          <w:rFonts w:ascii="Arial" w:eastAsia="Times New Roman" w:hAnsi="Arial" w:cs="Arial"/>
          <w:lang w:eastAsia="en-GB"/>
        </w:rPr>
        <w:br/>
      </w:r>
      <w:r w:rsidR="005E16E3" w:rsidRPr="009C7D7D">
        <w:rPr>
          <w:rFonts w:ascii="Arial" w:eastAsia="Times New Roman" w:hAnsi="Arial" w:cs="Arial"/>
          <w:lang w:eastAsia="en-GB"/>
        </w:rPr>
        <w:br/>
      </w:r>
      <w:r w:rsidR="005E16E3" w:rsidRPr="009C7D7D">
        <w:rPr>
          <w:rFonts w:ascii="Arial" w:eastAsia="Times New Roman" w:hAnsi="Arial" w:cs="Arial"/>
          <w:lang w:eastAsia="en-GB"/>
        </w:rPr>
        <w:br/>
      </w:r>
      <w:r w:rsidR="002C2533" w:rsidRPr="009C7D7D">
        <w:rPr>
          <w:rFonts w:ascii="Arial" w:hAnsi="Arial" w:cs="Arial"/>
        </w:rPr>
        <w:t xml:space="preserve">Her Majesty’s Inspectorate of Constabulary and Fire &amp; Rescue Services </w:t>
      </w:r>
      <w:r w:rsidR="006D42B9">
        <w:rPr>
          <w:rFonts w:ascii="Arial" w:hAnsi="Arial" w:cs="Arial"/>
        </w:rPr>
        <w:t>(</w:t>
      </w:r>
      <w:r w:rsidR="006D42B9" w:rsidRPr="009C7D7D">
        <w:rPr>
          <w:rFonts w:ascii="Arial" w:eastAsia="Times New Roman" w:hAnsi="Arial" w:cs="Arial"/>
          <w:lang w:eastAsia="en-GB"/>
        </w:rPr>
        <w:t>HMICFRS</w:t>
      </w:r>
      <w:r w:rsidR="006D42B9">
        <w:rPr>
          <w:rFonts w:ascii="Arial" w:eastAsia="Times New Roman" w:hAnsi="Arial" w:cs="Arial"/>
          <w:lang w:eastAsia="en-GB"/>
        </w:rPr>
        <w:t>)</w:t>
      </w:r>
      <w:r w:rsidR="006D42B9" w:rsidRPr="009C7D7D">
        <w:rPr>
          <w:rFonts w:ascii="Arial" w:hAnsi="Arial" w:cs="Arial"/>
        </w:rPr>
        <w:t xml:space="preserve"> </w:t>
      </w:r>
      <w:r w:rsidR="002C2533" w:rsidRPr="009C7D7D">
        <w:rPr>
          <w:rFonts w:ascii="Arial" w:hAnsi="Arial" w:cs="Arial"/>
        </w:rPr>
        <w:t>are another independent body who independently assess and report to the public</w:t>
      </w:r>
      <w:r w:rsidR="00DA6372" w:rsidRPr="009C7D7D">
        <w:rPr>
          <w:rFonts w:ascii="Arial" w:hAnsi="Arial" w:cs="Arial"/>
        </w:rPr>
        <w:t xml:space="preserve"> and their elected representatives how well the Police and Fire &amp; Rescue Service carry out their day to day role. </w:t>
      </w:r>
      <w:r w:rsidR="00DA6372" w:rsidRPr="009C7D7D">
        <w:rPr>
          <w:rFonts w:ascii="Arial" w:hAnsi="Arial" w:cs="Arial"/>
        </w:rPr>
        <w:br/>
      </w:r>
      <w:r w:rsidR="00CC2DDD">
        <w:rPr>
          <w:rFonts w:ascii="Arial" w:hAnsi="Arial" w:cs="Arial"/>
        </w:rPr>
        <w:t>In this case, t</w:t>
      </w:r>
      <w:r w:rsidR="00DA6372" w:rsidRPr="009C7D7D">
        <w:rPr>
          <w:rFonts w:ascii="Arial" w:hAnsi="Arial" w:cs="Arial"/>
        </w:rPr>
        <w:t xml:space="preserve">hrough information they receive it allows the public to compare their specific </w:t>
      </w:r>
      <w:r w:rsidR="00AA0CBD" w:rsidRPr="009C7D7D">
        <w:rPr>
          <w:rFonts w:ascii="Arial" w:hAnsi="Arial" w:cs="Arial"/>
        </w:rPr>
        <w:t>P</w:t>
      </w:r>
      <w:r w:rsidR="00DA6372" w:rsidRPr="009C7D7D">
        <w:rPr>
          <w:rFonts w:ascii="Arial" w:hAnsi="Arial" w:cs="Arial"/>
        </w:rPr>
        <w:t xml:space="preserve">olice force with others across the country and through using evidence-based information it helps to drive improvements in the service the police provide to the public and highlight key areas of good practice. </w:t>
      </w:r>
      <w:r w:rsidR="00E030FC" w:rsidRPr="009C7D7D">
        <w:rPr>
          <w:rFonts w:ascii="Arial" w:hAnsi="Arial" w:cs="Arial"/>
        </w:rPr>
        <w:br/>
      </w:r>
      <w:r w:rsidR="00F15E24" w:rsidRPr="009C7D7D">
        <w:rPr>
          <w:rFonts w:ascii="Arial" w:hAnsi="Arial" w:cs="Arial"/>
        </w:rPr>
        <w:t>The public want the Police to carry out their duties correctly to enable people to feel safe and secure. It is in the public interest that the quality of policing across the United Kingdom keeps improving.</w:t>
      </w:r>
      <w:r w:rsidR="00F15E24" w:rsidRPr="009C7D7D">
        <w:rPr>
          <w:rFonts w:ascii="Arial" w:hAnsi="Arial" w:cs="Arial"/>
        </w:rPr>
        <w:br/>
        <w:t xml:space="preserve">The purpose of the HMICFRS is to make equality and diversity a consistent feature in everything they do and to inspect Police forces </w:t>
      </w:r>
      <w:r w:rsidR="00530815" w:rsidRPr="009C7D7D">
        <w:rPr>
          <w:rFonts w:ascii="Arial" w:hAnsi="Arial" w:cs="Arial"/>
        </w:rPr>
        <w:t xml:space="preserve">and act in the public interest, </w:t>
      </w:r>
      <w:r w:rsidR="00F15E24" w:rsidRPr="009C7D7D">
        <w:rPr>
          <w:rFonts w:ascii="Arial" w:hAnsi="Arial" w:cs="Arial"/>
        </w:rPr>
        <w:t>treatment of staff or holding forces to account.</w:t>
      </w:r>
      <w:r w:rsidR="00EB4B08">
        <w:rPr>
          <w:rFonts w:ascii="Arial" w:hAnsi="Arial" w:cs="Arial"/>
        </w:rPr>
        <w:br/>
        <w:t xml:space="preserve">In </w:t>
      </w:r>
      <w:r w:rsidR="0089287F">
        <w:rPr>
          <w:rFonts w:ascii="Arial" w:hAnsi="Arial" w:cs="Arial"/>
        </w:rPr>
        <w:t xml:space="preserve">2014 </w:t>
      </w:r>
      <w:r w:rsidR="00EB4B08">
        <w:rPr>
          <w:rFonts w:ascii="Arial" w:hAnsi="Arial" w:cs="Arial"/>
        </w:rPr>
        <w:t xml:space="preserve">the HMICFRS started using a new approach to inspect </w:t>
      </w:r>
      <w:r w:rsidR="0089287F">
        <w:rPr>
          <w:rFonts w:ascii="Arial" w:hAnsi="Arial" w:cs="Arial"/>
        </w:rPr>
        <w:t xml:space="preserve">and assess performances of </w:t>
      </w:r>
      <w:r w:rsidR="00EB4B08">
        <w:rPr>
          <w:rFonts w:ascii="Arial" w:hAnsi="Arial" w:cs="Arial"/>
        </w:rPr>
        <w:t>police forces across England and Wales called the PEEL assessments.</w:t>
      </w:r>
      <w:r w:rsidR="00F24A7D">
        <w:rPr>
          <w:rFonts w:ascii="Arial" w:hAnsi="Arial" w:cs="Arial"/>
        </w:rPr>
        <w:t xml:space="preserve"> </w:t>
      </w:r>
      <w:sdt>
        <w:sdtPr>
          <w:rPr>
            <w:rFonts w:ascii="Arial" w:hAnsi="Arial" w:cs="Arial"/>
          </w:rPr>
          <w:id w:val="2146310014"/>
          <w:citation/>
        </w:sdtPr>
        <w:sdtContent>
          <w:r w:rsidR="00F24A7D">
            <w:rPr>
              <w:rFonts w:ascii="Arial" w:hAnsi="Arial" w:cs="Arial"/>
            </w:rPr>
            <w:fldChar w:fldCharType="begin"/>
          </w:r>
          <w:r w:rsidR="00F24A7D">
            <w:rPr>
              <w:rFonts w:ascii="Arial" w:hAnsi="Arial" w:cs="Arial"/>
            </w:rPr>
            <w:instrText xml:space="preserve">CITATION Her22 \l 2057 </w:instrText>
          </w:r>
          <w:r w:rsidR="00F24A7D">
            <w:rPr>
              <w:rFonts w:ascii="Arial" w:hAnsi="Arial" w:cs="Arial"/>
            </w:rPr>
            <w:fldChar w:fldCharType="separate"/>
          </w:r>
          <w:r w:rsidR="00F24A7D" w:rsidRPr="00F24A7D">
            <w:rPr>
              <w:rFonts w:ascii="Arial" w:hAnsi="Arial" w:cs="Arial"/>
              <w:noProof/>
            </w:rPr>
            <w:t>(Her Majesty's Inspectorate of Constabulary and Fire &amp; Rescue Services, 2022)</w:t>
          </w:r>
          <w:r w:rsidR="00F24A7D">
            <w:rPr>
              <w:rFonts w:ascii="Arial" w:hAnsi="Arial" w:cs="Arial"/>
            </w:rPr>
            <w:fldChar w:fldCharType="end"/>
          </w:r>
        </w:sdtContent>
      </w:sdt>
      <w:r w:rsidR="00AC2A7E">
        <w:rPr>
          <w:rFonts w:ascii="Arial" w:hAnsi="Arial" w:cs="Arial"/>
        </w:rPr>
        <w:br/>
        <w:t>PEEL stands for Police Efficiency, Effectiveness and Legitimacy and w</w:t>
      </w:r>
      <w:r w:rsidR="00EB4B08">
        <w:rPr>
          <w:rFonts w:ascii="Arial" w:hAnsi="Arial" w:cs="Arial"/>
        </w:rPr>
        <w:t xml:space="preserve">hat </w:t>
      </w:r>
      <w:r w:rsidR="00AC2A7E">
        <w:rPr>
          <w:rFonts w:ascii="Arial" w:hAnsi="Arial" w:cs="Arial"/>
        </w:rPr>
        <w:t xml:space="preserve">it </w:t>
      </w:r>
      <w:r w:rsidR="00EB4B08">
        <w:rPr>
          <w:rFonts w:ascii="Arial" w:hAnsi="Arial" w:cs="Arial"/>
        </w:rPr>
        <w:t>essentially</w:t>
      </w:r>
      <w:r w:rsidR="00AC2A7E">
        <w:rPr>
          <w:rFonts w:ascii="Arial" w:hAnsi="Arial" w:cs="Arial"/>
        </w:rPr>
        <w:t xml:space="preserve"> does is systematically inspect </w:t>
      </w:r>
      <w:r w:rsidR="00662C09">
        <w:rPr>
          <w:rFonts w:ascii="Arial" w:hAnsi="Arial" w:cs="Arial"/>
        </w:rPr>
        <w:t xml:space="preserve">all </w:t>
      </w:r>
      <w:r w:rsidR="00AC2A7E">
        <w:rPr>
          <w:rFonts w:ascii="Arial" w:hAnsi="Arial" w:cs="Arial"/>
        </w:rPr>
        <w:t>43 police forces 2-3 times per year.</w:t>
      </w:r>
      <w:r w:rsidR="002C4C8E">
        <w:rPr>
          <w:rFonts w:ascii="Arial" w:hAnsi="Arial" w:cs="Arial"/>
        </w:rPr>
        <w:br/>
        <w:t xml:space="preserve">However in 2021-2022 HMICFRS made significant changes to the PEEL process, moving to a more intelligence led approach where there is a </w:t>
      </w:r>
      <w:r w:rsidR="008A6113">
        <w:rPr>
          <w:rFonts w:ascii="Arial" w:hAnsi="Arial" w:cs="Arial"/>
        </w:rPr>
        <w:t>constant</w:t>
      </w:r>
      <w:r w:rsidR="002C4C8E">
        <w:rPr>
          <w:rFonts w:ascii="Arial" w:hAnsi="Arial" w:cs="Arial"/>
        </w:rPr>
        <w:t xml:space="preserve"> assessment of police forces rather than an annual inspection that was used previously.</w:t>
      </w:r>
      <w:r w:rsidR="002C4C8E">
        <w:rPr>
          <w:rFonts w:ascii="Arial" w:hAnsi="Arial" w:cs="Arial"/>
        </w:rPr>
        <w:br/>
      </w:r>
      <w:r w:rsidR="001E4B21">
        <w:rPr>
          <w:rFonts w:ascii="Arial" w:hAnsi="Arial" w:cs="Arial"/>
        </w:rPr>
        <w:t xml:space="preserve">The </w:t>
      </w:r>
      <w:r w:rsidR="002C4C8E">
        <w:rPr>
          <w:rFonts w:ascii="Arial" w:hAnsi="Arial" w:cs="Arial"/>
        </w:rPr>
        <w:t>new approach</w:t>
      </w:r>
      <w:r w:rsidR="001E4B21">
        <w:rPr>
          <w:rFonts w:ascii="Arial" w:hAnsi="Arial" w:cs="Arial"/>
        </w:rPr>
        <w:t xml:space="preserve"> now sees police forces being</w:t>
      </w:r>
      <w:r w:rsidR="002C4C8E">
        <w:rPr>
          <w:rFonts w:ascii="Arial" w:hAnsi="Arial" w:cs="Arial"/>
        </w:rPr>
        <w:t xml:space="preserve"> assessed against characteristics of good presentation and performance.</w:t>
      </w:r>
      <w:r w:rsidR="0089287F">
        <w:rPr>
          <w:rFonts w:ascii="Arial" w:hAnsi="Arial" w:cs="Arial"/>
        </w:rPr>
        <w:br/>
      </w:r>
      <w:r w:rsidR="008A6113">
        <w:rPr>
          <w:rFonts w:ascii="Arial" w:hAnsi="Arial" w:cs="Arial"/>
        </w:rPr>
        <w:br/>
      </w:r>
      <w:r w:rsidR="002C4C8E">
        <w:rPr>
          <w:rFonts w:ascii="Arial" w:hAnsi="Arial" w:cs="Arial"/>
        </w:rPr>
        <w:t>However, t</w:t>
      </w:r>
      <w:r w:rsidR="001565DB" w:rsidRPr="009C7D7D">
        <w:rPr>
          <w:rFonts w:ascii="Arial" w:hAnsi="Arial" w:cs="Arial"/>
        </w:rPr>
        <w:t xml:space="preserve">he HMICFRS has a set criteria and this means that not every issue or concern can be looked </w:t>
      </w:r>
      <w:r w:rsidR="00A34733">
        <w:rPr>
          <w:rFonts w:ascii="Arial" w:hAnsi="Arial" w:cs="Arial"/>
        </w:rPr>
        <w:t>at</w:t>
      </w:r>
      <w:r w:rsidR="001565DB" w:rsidRPr="009C7D7D">
        <w:rPr>
          <w:rFonts w:ascii="Arial" w:hAnsi="Arial" w:cs="Arial"/>
        </w:rPr>
        <w:t>, addressed and evaluated unless it is commissioned to do so with</w:t>
      </w:r>
      <w:r w:rsidR="00780253" w:rsidRPr="009C7D7D">
        <w:rPr>
          <w:rFonts w:ascii="Arial" w:hAnsi="Arial" w:cs="Arial"/>
        </w:rPr>
        <w:t>in the Home secretary’s</w:t>
      </w:r>
      <w:r w:rsidR="001565DB" w:rsidRPr="009C7D7D">
        <w:rPr>
          <w:rFonts w:ascii="Arial" w:hAnsi="Arial" w:cs="Arial"/>
        </w:rPr>
        <w:t xml:space="preserve"> business plan commitments which means certain important aspects can be overlooked.</w:t>
      </w:r>
      <w:r w:rsidR="005920AD">
        <w:rPr>
          <w:rFonts w:ascii="Arial" w:hAnsi="Arial" w:cs="Arial"/>
        </w:rPr>
        <w:t xml:space="preserve"> They will only criticise the performances of police forces and solely base their recommendations on data provided.</w:t>
      </w:r>
    </w:p>
    <w:p w14:paraId="6769185A" w14:textId="1EAE6ED5" w:rsidR="00CC625A" w:rsidRDefault="00F24A7D" w:rsidP="00CC625A">
      <w:pPr>
        <w:rPr>
          <w:rFonts w:ascii="Arial" w:eastAsia="Times New Roman" w:hAnsi="Arial" w:cs="Arial"/>
          <w:lang w:eastAsia="en-GB"/>
        </w:rPr>
      </w:pPr>
      <w:r>
        <w:rPr>
          <w:rFonts w:ascii="Arial" w:hAnsi="Arial" w:cs="Arial"/>
        </w:rPr>
        <w:t>These government bodies hold the police accountable and ensures that they are always adhering to their set principles and behaviours when carrying their acts of duties which is of the upmost importance. These bodies are needed as they ultimately showcase any failings within the force that is not in keeping with the public’s expectations and the perception of the public is highly regarded due to the philosophy of policing by consent introduced by Sir Robert Peel</w:t>
      </w:r>
      <w:r w:rsidR="00B37F5F">
        <w:rPr>
          <w:rFonts w:ascii="Arial" w:hAnsi="Arial" w:cs="Arial"/>
        </w:rPr>
        <w:t xml:space="preserve">. </w:t>
      </w:r>
      <w:r>
        <w:rPr>
          <w:rFonts w:ascii="Arial" w:hAnsi="Arial" w:cs="Arial"/>
        </w:rPr>
        <w:t xml:space="preserve"> </w:t>
      </w:r>
      <w:r w:rsidR="003A10CB" w:rsidRPr="009C7D7D">
        <w:rPr>
          <w:rFonts w:ascii="Arial" w:hAnsi="Arial" w:cs="Arial"/>
        </w:rPr>
        <w:br/>
      </w:r>
      <w:r w:rsidR="003A10CB">
        <w:br/>
      </w:r>
      <w:r w:rsidR="00B44306">
        <w:rPr>
          <w:rFonts w:ascii="Arial" w:eastAsia="Times New Roman" w:hAnsi="Arial" w:cs="Arial"/>
          <w:b/>
          <w:bCs/>
          <w:lang w:eastAsia="en-GB"/>
        </w:rPr>
        <w:t xml:space="preserve">Word count: </w:t>
      </w:r>
      <w:r w:rsidR="00B44306">
        <w:rPr>
          <w:rFonts w:ascii="Arial" w:eastAsia="Times New Roman" w:hAnsi="Arial" w:cs="Arial"/>
          <w:lang w:eastAsia="en-GB"/>
        </w:rPr>
        <w:t>926</w:t>
      </w:r>
      <w:r w:rsidR="00C13DD0">
        <w:rPr>
          <w:rFonts w:ascii="Arial" w:eastAsia="Times New Roman" w:hAnsi="Arial" w:cs="Arial"/>
          <w:lang w:eastAsia="en-GB"/>
        </w:rPr>
        <w:br/>
      </w:r>
    </w:p>
    <w:p w14:paraId="748A5599" w14:textId="7A02D407" w:rsidR="002D2F4A" w:rsidRDefault="002D2F4A" w:rsidP="00CC625A">
      <w:pPr>
        <w:rPr>
          <w:rFonts w:ascii="Arial" w:eastAsia="Times New Roman" w:hAnsi="Arial" w:cs="Arial"/>
          <w:lang w:eastAsia="en-GB"/>
        </w:rPr>
      </w:pPr>
    </w:p>
    <w:p w14:paraId="598CFDB6" w14:textId="10EE21FC" w:rsidR="002D2F4A" w:rsidRDefault="002D2F4A" w:rsidP="00CC625A">
      <w:pPr>
        <w:rPr>
          <w:rFonts w:ascii="Arial" w:eastAsia="Times New Roman" w:hAnsi="Arial" w:cs="Arial"/>
          <w:lang w:eastAsia="en-GB"/>
        </w:rPr>
      </w:pPr>
    </w:p>
    <w:p w14:paraId="1A9A857C" w14:textId="34FF9DB8" w:rsidR="002D2F4A" w:rsidRDefault="002D2F4A" w:rsidP="00CC625A">
      <w:pPr>
        <w:rPr>
          <w:rFonts w:ascii="Arial" w:eastAsia="Times New Roman" w:hAnsi="Arial" w:cs="Arial"/>
          <w:lang w:eastAsia="en-GB"/>
        </w:rPr>
      </w:pPr>
    </w:p>
    <w:p w14:paraId="4D52741C" w14:textId="6F3D2EF6" w:rsidR="002D2F4A" w:rsidRDefault="002D2F4A" w:rsidP="00CC625A">
      <w:pPr>
        <w:rPr>
          <w:rFonts w:ascii="Arial" w:eastAsia="Times New Roman" w:hAnsi="Arial" w:cs="Arial"/>
          <w:lang w:eastAsia="en-GB"/>
        </w:rPr>
      </w:pPr>
    </w:p>
    <w:p w14:paraId="193F7693" w14:textId="32B4ABC3" w:rsidR="002D2F4A" w:rsidRDefault="002D2F4A" w:rsidP="00CC625A">
      <w:pPr>
        <w:rPr>
          <w:rFonts w:ascii="Arial" w:eastAsia="Times New Roman" w:hAnsi="Arial" w:cs="Arial"/>
          <w:lang w:eastAsia="en-GB"/>
        </w:rPr>
      </w:pPr>
    </w:p>
    <w:p w14:paraId="582E20D2" w14:textId="7CADEEFA" w:rsidR="002D2F4A" w:rsidRDefault="002D2F4A" w:rsidP="00CC625A">
      <w:pPr>
        <w:rPr>
          <w:rFonts w:ascii="Arial" w:eastAsia="Times New Roman" w:hAnsi="Arial" w:cs="Arial"/>
          <w:lang w:eastAsia="en-GB"/>
        </w:rPr>
      </w:pPr>
    </w:p>
    <w:p w14:paraId="37B5F318" w14:textId="5A3BA660" w:rsidR="002D2F4A" w:rsidRDefault="002D2F4A" w:rsidP="00CC625A">
      <w:pPr>
        <w:rPr>
          <w:rFonts w:ascii="Arial" w:eastAsia="Times New Roman" w:hAnsi="Arial" w:cs="Arial"/>
          <w:lang w:eastAsia="en-GB"/>
        </w:rPr>
      </w:pPr>
    </w:p>
    <w:p w14:paraId="3D6A95BB" w14:textId="3CFEED24" w:rsidR="002D2F4A" w:rsidRDefault="002D2F4A" w:rsidP="00CC625A">
      <w:pPr>
        <w:rPr>
          <w:rFonts w:ascii="Arial" w:eastAsia="Times New Roman" w:hAnsi="Arial" w:cs="Arial"/>
          <w:lang w:eastAsia="en-GB"/>
        </w:rPr>
      </w:pPr>
    </w:p>
    <w:p w14:paraId="1ADC5F7D" w14:textId="1347F6FC" w:rsidR="002D2F4A" w:rsidRDefault="002D2F4A" w:rsidP="00CC625A">
      <w:pPr>
        <w:rPr>
          <w:rFonts w:ascii="Arial" w:eastAsia="Times New Roman" w:hAnsi="Arial" w:cs="Arial"/>
          <w:lang w:eastAsia="en-GB"/>
        </w:rPr>
      </w:pPr>
    </w:p>
    <w:p w14:paraId="4ADADA58" w14:textId="48F72FAB" w:rsidR="002D2F4A" w:rsidRDefault="002D2F4A" w:rsidP="00CC625A">
      <w:pPr>
        <w:rPr>
          <w:rFonts w:ascii="Arial" w:eastAsia="Times New Roman" w:hAnsi="Arial" w:cs="Arial"/>
          <w:lang w:eastAsia="en-GB"/>
        </w:rPr>
      </w:pPr>
    </w:p>
    <w:p w14:paraId="4DEC9AD2" w14:textId="08FC531E" w:rsidR="002D2F4A" w:rsidRDefault="002D2F4A" w:rsidP="00CC625A">
      <w:pPr>
        <w:rPr>
          <w:rFonts w:ascii="Arial" w:eastAsia="Times New Roman" w:hAnsi="Arial" w:cs="Arial"/>
          <w:lang w:eastAsia="en-GB"/>
        </w:rPr>
      </w:pPr>
    </w:p>
    <w:p w14:paraId="530D5DCB" w14:textId="42D421EB" w:rsidR="002D2F4A" w:rsidRDefault="002D2F4A" w:rsidP="00CC625A">
      <w:pPr>
        <w:rPr>
          <w:rFonts w:ascii="Arial" w:eastAsia="Times New Roman" w:hAnsi="Arial" w:cs="Arial"/>
          <w:lang w:eastAsia="en-GB"/>
        </w:rPr>
      </w:pPr>
    </w:p>
    <w:p w14:paraId="5F2600CC" w14:textId="4FF97670" w:rsidR="002D2F4A" w:rsidRDefault="002D2F4A" w:rsidP="00CC625A">
      <w:pPr>
        <w:rPr>
          <w:rFonts w:ascii="Arial" w:eastAsia="Times New Roman" w:hAnsi="Arial" w:cs="Arial"/>
          <w:lang w:eastAsia="en-GB"/>
        </w:rPr>
      </w:pPr>
    </w:p>
    <w:p w14:paraId="304188D8" w14:textId="5D2B9E5C" w:rsidR="002D2F4A" w:rsidRDefault="002D2F4A" w:rsidP="00CC625A">
      <w:pPr>
        <w:rPr>
          <w:rFonts w:ascii="Arial" w:eastAsia="Times New Roman" w:hAnsi="Arial" w:cs="Arial"/>
          <w:lang w:eastAsia="en-GB"/>
        </w:rPr>
      </w:pPr>
    </w:p>
    <w:p w14:paraId="6D670BBB" w14:textId="2539FCBF" w:rsidR="002D2F4A" w:rsidRDefault="002D2F4A" w:rsidP="00CC625A">
      <w:pPr>
        <w:rPr>
          <w:rFonts w:ascii="Arial" w:eastAsia="Times New Roman" w:hAnsi="Arial" w:cs="Arial"/>
          <w:lang w:eastAsia="en-GB"/>
        </w:rPr>
      </w:pPr>
    </w:p>
    <w:p w14:paraId="3CA1EFF2" w14:textId="2B7EF879" w:rsidR="002D2F4A" w:rsidRDefault="002D2F4A" w:rsidP="00CC625A">
      <w:pPr>
        <w:rPr>
          <w:rFonts w:ascii="Arial" w:eastAsia="Times New Roman" w:hAnsi="Arial" w:cs="Arial"/>
          <w:lang w:eastAsia="en-GB"/>
        </w:rPr>
      </w:pPr>
    </w:p>
    <w:p w14:paraId="410F0077" w14:textId="77777777" w:rsidR="002D2F4A" w:rsidRPr="00503F51" w:rsidRDefault="002D2F4A" w:rsidP="00CC625A">
      <w:pPr>
        <w:rPr>
          <w:rFonts w:ascii="Arial" w:eastAsia="Times New Roman" w:hAnsi="Arial" w:cs="Arial"/>
          <w:lang w:eastAsia="en-GB"/>
        </w:rPr>
      </w:pPr>
    </w:p>
    <w:p w14:paraId="10EB3ED1" w14:textId="1B51274E" w:rsidR="00CC625A" w:rsidRPr="00023F48" w:rsidRDefault="00CC625A" w:rsidP="00023F48">
      <w:pPr>
        <w:overflowPunct w:val="0"/>
        <w:autoSpaceDE w:val="0"/>
        <w:autoSpaceDN w:val="0"/>
        <w:adjustRightInd w:val="0"/>
        <w:spacing w:before="240" w:after="0" w:line="240" w:lineRule="auto"/>
        <w:contextualSpacing/>
        <w:textAlignment w:val="baseline"/>
        <w:rPr>
          <w:rFonts w:ascii="Arial" w:eastAsia="Times New Roman" w:hAnsi="Arial" w:cs="Arial"/>
          <w:b/>
          <w:sz w:val="24"/>
          <w:szCs w:val="24"/>
          <w:lang w:eastAsia="en-GB"/>
        </w:rPr>
      </w:pPr>
      <w:r w:rsidRPr="00CC625A">
        <w:rPr>
          <w:rFonts w:ascii="Arial" w:eastAsia="Times New Roman" w:hAnsi="Arial" w:cs="Arial"/>
          <w:b/>
          <w:bCs/>
          <w:lang w:eastAsia="en-GB"/>
        </w:rPr>
        <w:t>Essay two title:</w:t>
      </w:r>
      <w:r w:rsidRPr="00CC625A">
        <w:rPr>
          <w:rFonts w:ascii="Arial" w:eastAsia="Times New Roman" w:hAnsi="Arial" w:cs="Arial"/>
          <w:lang w:eastAsia="en-GB"/>
        </w:rPr>
        <w:t xml:space="preserve"> </w:t>
      </w:r>
    </w:p>
    <w:p w14:paraId="3F8E5929" w14:textId="1D436955" w:rsidR="005B62E6" w:rsidRPr="006B7033" w:rsidRDefault="00CC625A" w:rsidP="00F73F1F">
      <w:pPr>
        <w:rPr>
          <w:rFonts w:ascii="Arial" w:hAnsi="Arial" w:cs="Arial"/>
        </w:rPr>
      </w:pPr>
      <w:r w:rsidRPr="00CC625A">
        <w:rPr>
          <w:rFonts w:ascii="Arial" w:eastAsia="Times New Roman" w:hAnsi="Arial" w:cs="Arial"/>
          <w:lang w:eastAsia="en-GB"/>
        </w:rPr>
        <w:t>Examine the ethical dimension of ‘real time’ operational decisions. (1000 words)</w:t>
      </w:r>
      <w:r w:rsidR="00927B30">
        <w:rPr>
          <w:rFonts w:ascii="Arial" w:eastAsia="Times New Roman" w:hAnsi="Arial" w:cs="Arial"/>
          <w:lang w:eastAsia="en-GB"/>
        </w:rPr>
        <w:br/>
      </w:r>
      <w:r w:rsidR="00927B30">
        <w:rPr>
          <w:rFonts w:ascii="Arial" w:eastAsia="Times New Roman" w:hAnsi="Arial" w:cs="Arial"/>
          <w:lang w:eastAsia="en-GB"/>
        </w:rPr>
        <w:br/>
      </w:r>
      <w:r w:rsidR="005B62E6">
        <w:rPr>
          <w:rFonts w:ascii="Arial" w:eastAsia="Times New Roman" w:hAnsi="Arial" w:cs="Arial"/>
          <w:lang w:eastAsia="en-GB"/>
        </w:rPr>
        <w:t xml:space="preserve">Decision making is often complex and something that is not thought about or reflected upon until after the decision is made. There are various aspects that contribute to making a </w:t>
      </w:r>
      <w:r w:rsidR="008368C6">
        <w:rPr>
          <w:rFonts w:ascii="Arial" w:eastAsia="Times New Roman" w:hAnsi="Arial" w:cs="Arial"/>
          <w:lang w:eastAsia="en-GB"/>
        </w:rPr>
        <w:t>successful</w:t>
      </w:r>
      <w:r w:rsidR="005B62E6">
        <w:rPr>
          <w:rFonts w:ascii="Arial" w:eastAsia="Times New Roman" w:hAnsi="Arial" w:cs="Arial"/>
          <w:lang w:eastAsia="en-GB"/>
        </w:rPr>
        <w:t xml:space="preserve"> decision and this is often influenced by various things suc</w:t>
      </w:r>
      <w:r w:rsidR="008368C6">
        <w:rPr>
          <w:rFonts w:ascii="Arial" w:eastAsia="Times New Roman" w:hAnsi="Arial" w:cs="Arial"/>
          <w:lang w:eastAsia="en-GB"/>
        </w:rPr>
        <w:t>h as</w:t>
      </w:r>
      <w:r w:rsidR="00931A02">
        <w:rPr>
          <w:rFonts w:ascii="Arial" w:eastAsia="Times New Roman" w:hAnsi="Arial" w:cs="Arial"/>
          <w:lang w:eastAsia="en-GB"/>
        </w:rPr>
        <w:t xml:space="preserve"> </w:t>
      </w:r>
      <w:r w:rsidR="008368C6">
        <w:rPr>
          <w:rFonts w:ascii="Arial" w:eastAsia="Times New Roman" w:hAnsi="Arial" w:cs="Arial"/>
          <w:lang w:eastAsia="en-GB"/>
        </w:rPr>
        <w:t>experience and knowledge</w:t>
      </w:r>
      <w:r w:rsidR="00931A02">
        <w:rPr>
          <w:rFonts w:ascii="Arial" w:eastAsia="Times New Roman" w:hAnsi="Arial" w:cs="Arial"/>
          <w:lang w:eastAsia="en-GB"/>
        </w:rPr>
        <w:t>,</w:t>
      </w:r>
      <w:r w:rsidR="008368C6">
        <w:rPr>
          <w:rFonts w:ascii="Arial" w:eastAsia="Times New Roman" w:hAnsi="Arial" w:cs="Arial"/>
          <w:lang w:eastAsia="en-GB"/>
        </w:rPr>
        <w:t xml:space="preserve"> as well as a person’s </w:t>
      </w:r>
      <w:r w:rsidR="005B62E6">
        <w:rPr>
          <w:rFonts w:ascii="Arial" w:eastAsia="Times New Roman" w:hAnsi="Arial" w:cs="Arial"/>
          <w:lang w:eastAsia="en-GB"/>
        </w:rPr>
        <w:t xml:space="preserve">own values, </w:t>
      </w:r>
      <w:r w:rsidR="00931A02">
        <w:rPr>
          <w:rFonts w:ascii="Arial" w:eastAsia="Times New Roman" w:hAnsi="Arial" w:cs="Arial"/>
          <w:lang w:eastAsia="en-GB"/>
        </w:rPr>
        <w:t>beliefs,</w:t>
      </w:r>
      <w:r w:rsidR="008368C6">
        <w:rPr>
          <w:rFonts w:ascii="Arial" w:eastAsia="Times New Roman" w:hAnsi="Arial" w:cs="Arial"/>
          <w:lang w:eastAsia="en-GB"/>
        </w:rPr>
        <w:t xml:space="preserve"> and ethics. </w:t>
      </w:r>
      <w:r w:rsidR="00931A02">
        <w:rPr>
          <w:rFonts w:ascii="Arial" w:eastAsia="Times New Roman" w:hAnsi="Arial" w:cs="Arial"/>
          <w:lang w:eastAsia="en-GB"/>
        </w:rPr>
        <w:t>All</w:t>
      </w:r>
      <w:r w:rsidR="008368C6">
        <w:rPr>
          <w:rFonts w:ascii="Arial" w:eastAsia="Times New Roman" w:hAnsi="Arial" w:cs="Arial"/>
          <w:lang w:eastAsia="en-GB"/>
        </w:rPr>
        <w:t xml:space="preserve"> these factors will be used together in a person</w:t>
      </w:r>
      <w:r w:rsidR="00B10560">
        <w:rPr>
          <w:rFonts w:ascii="Arial" w:eastAsia="Times New Roman" w:hAnsi="Arial" w:cs="Arial"/>
          <w:lang w:eastAsia="en-GB"/>
        </w:rPr>
        <w:t>’</w:t>
      </w:r>
      <w:r w:rsidR="008368C6">
        <w:rPr>
          <w:rFonts w:ascii="Arial" w:eastAsia="Times New Roman" w:hAnsi="Arial" w:cs="Arial"/>
          <w:lang w:eastAsia="en-GB"/>
        </w:rPr>
        <w:t>s day to day life without truly thinking about it as it can often happen ‘naturally’ as evolution has caused humans to instantly decision ma</w:t>
      </w:r>
      <w:r w:rsidR="0044709A">
        <w:rPr>
          <w:rFonts w:ascii="Arial" w:eastAsia="Times New Roman" w:hAnsi="Arial" w:cs="Arial"/>
          <w:lang w:eastAsia="en-GB"/>
        </w:rPr>
        <w:t>ke</w:t>
      </w:r>
      <w:r w:rsidR="00931A02">
        <w:rPr>
          <w:rFonts w:ascii="Arial" w:eastAsia="Times New Roman" w:hAnsi="Arial" w:cs="Arial"/>
          <w:lang w:eastAsia="en-GB"/>
        </w:rPr>
        <w:t xml:space="preserve">. This is </w:t>
      </w:r>
      <w:r w:rsidR="0044709A">
        <w:rPr>
          <w:rFonts w:ascii="Arial" w:eastAsia="Times New Roman" w:hAnsi="Arial" w:cs="Arial"/>
          <w:lang w:eastAsia="en-GB"/>
        </w:rPr>
        <w:t xml:space="preserve">referred to as ‘Intuition’. </w:t>
      </w:r>
      <w:r w:rsidR="0044709A" w:rsidRPr="0044709A">
        <w:rPr>
          <w:rFonts w:ascii="Arial" w:hAnsi="Arial" w:cs="Arial"/>
        </w:rPr>
        <w:t xml:space="preserve">“Research at the University of South Wales confirmed that intuition significantly benefits </w:t>
      </w:r>
      <w:r w:rsidR="0044709A" w:rsidRPr="006B7033">
        <w:rPr>
          <w:rFonts w:ascii="Arial" w:hAnsi="Arial" w:cs="Arial"/>
        </w:rPr>
        <w:t xml:space="preserve">decision making while adding that non-conscious information can increase decision accuracy, speed, and confidence”, </w:t>
      </w:r>
      <w:sdt>
        <w:sdtPr>
          <w:rPr>
            <w:rFonts w:ascii="Arial" w:hAnsi="Arial" w:cs="Arial"/>
          </w:rPr>
          <w:id w:val="-1133013355"/>
          <w:citation/>
        </w:sdtPr>
        <w:sdtEndPr/>
        <w:sdtContent>
          <w:r w:rsidR="0044709A" w:rsidRPr="006B7033">
            <w:rPr>
              <w:rFonts w:ascii="Arial" w:hAnsi="Arial" w:cs="Arial"/>
            </w:rPr>
            <w:fldChar w:fldCharType="begin"/>
          </w:r>
          <w:r w:rsidR="0044709A" w:rsidRPr="006B7033">
            <w:rPr>
              <w:rFonts w:ascii="Arial" w:hAnsi="Arial" w:cs="Arial"/>
            </w:rPr>
            <w:instrText xml:space="preserve">CITATION Luf16 \l 2057 </w:instrText>
          </w:r>
          <w:r w:rsidR="0044709A" w:rsidRPr="006B7033">
            <w:rPr>
              <w:rFonts w:ascii="Arial" w:hAnsi="Arial" w:cs="Arial"/>
            </w:rPr>
            <w:fldChar w:fldCharType="separate"/>
          </w:r>
          <w:r w:rsidR="005D7A19" w:rsidRPr="005D7A19">
            <w:rPr>
              <w:rFonts w:ascii="Arial" w:hAnsi="Arial" w:cs="Arial"/>
              <w:noProof/>
            </w:rPr>
            <w:t>(Lufityanto, Donkin, &amp; Pearson, 2016)</w:t>
          </w:r>
          <w:r w:rsidR="0044709A" w:rsidRPr="006B7033">
            <w:rPr>
              <w:rFonts w:ascii="Arial" w:hAnsi="Arial" w:cs="Arial"/>
            </w:rPr>
            <w:fldChar w:fldCharType="end"/>
          </w:r>
        </w:sdtContent>
      </w:sdt>
    </w:p>
    <w:p w14:paraId="4D43869E" w14:textId="2035F63B" w:rsidR="006B7033" w:rsidRPr="006B7033" w:rsidRDefault="008368C6" w:rsidP="006B7033">
      <w:pPr>
        <w:pStyle w:val="NoSpacing"/>
        <w:rPr>
          <w:rFonts w:ascii="Arial" w:hAnsi="Arial" w:cs="Arial"/>
          <w:lang w:eastAsia="en-GB"/>
        </w:rPr>
      </w:pPr>
      <w:r w:rsidRPr="006B7033">
        <w:rPr>
          <w:rFonts w:ascii="Arial" w:hAnsi="Arial" w:cs="Arial"/>
          <w:lang w:eastAsia="en-GB"/>
        </w:rPr>
        <w:t>E</w:t>
      </w:r>
      <w:r w:rsidR="005B62E6" w:rsidRPr="006B7033">
        <w:rPr>
          <w:rFonts w:ascii="Arial" w:hAnsi="Arial" w:cs="Arial"/>
          <w:lang w:eastAsia="en-GB"/>
        </w:rPr>
        <w:t>xperience and knowledge</w:t>
      </w:r>
      <w:r w:rsidRPr="006B7033">
        <w:rPr>
          <w:rFonts w:ascii="Arial" w:hAnsi="Arial" w:cs="Arial"/>
          <w:lang w:eastAsia="en-GB"/>
        </w:rPr>
        <w:t xml:space="preserve"> </w:t>
      </w:r>
      <w:r w:rsidR="005B62E6" w:rsidRPr="006B7033">
        <w:rPr>
          <w:rFonts w:ascii="Arial" w:hAnsi="Arial" w:cs="Arial"/>
          <w:lang w:eastAsia="en-GB"/>
        </w:rPr>
        <w:t xml:space="preserve">will come from the training officers received and how they were taught to make the decisions when faced with certain circumstances. </w:t>
      </w:r>
      <w:r w:rsidRPr="006B7033">
        <w:rPr>
          <w:rFonts w:ascii="Arial" w:hAnsi="Arial" w:cs="Arial"/>
          <w:lang w:eastAsia="en-GB"/>
        </w:rPr>
        <w:t xml:space="preserve">Decision making in an occupation such as policing, is multifaceted and complex as an officer will have to contend with a range of concerns before </w:t>
      </w:r>
      <w:proofErr w:type="gramStart"/>
      <w:r w:rsidRPr="006B7033">
        <w:rPr>
          <w:rFonts w:ascii="Arial" w:hAnsi="Arial" w:cs="Arial"/>
          <w:lang w:eastAsia="en-GB"/>
        </w:rPr>
        <w:t>making a decision</w:t>
      </w:r>
      <w:proofErr w:type="gramEnd"/>
      <w:r w:rsidRPr="006B7033">
        <w:rPr>
          <w:rFonts w:ascii="Arial" w:hAnsi="Arial" w:cs="Arial"/>
          <w:lang w:eastAsia="en-GB"/>
        </w:rPr>
        <w:t xml:space="preserve"> and will also have to be accountable for this decision. </w:t>
      </w:r>
      <w:r w:rsidR="004B0396" w:rsidRPr="006B7033">
        <w:rPr>
          <w:rFonts w:ascii="Arial" w:hAnsi="Arial" w:cs="Arial"/>
          <w:lang w:eastAsia="en-GB"/>
        </w:rPr>
        <w:t>An officer can’t just make a ‘right’ or ‘wrong’ choice as policing is not as black and white as that due to the multitude of decisions on a daily basis</w:t>
      </w:r>
      <w:r w:rsidR="001C1E5C" w:rsidRPr="006B7033">
        <w:rPr>
          <w:rFonts w:ascii="Arial" w:hAnsi="Arial" w:cs="Arial"/>
          <w:lang w:eastAsia="en-GB"/>
        </w:rPr>
        <w:t>. These decisions and choices</w:t>
      </w:r>
      <w:r w:rsidR="004B0396" w:rsidRPr="006B7033">
        <w:rPr>
          <w:rFonts w:ascii="Arial" w:hAnsi="Arial" w:cs="Arial"/>
          <w:lang w:eastAsia="en-GB"/>
        </w:rPr>
        <w:t xml:space="preserve"> can be minor and inconsequential or sometimes life-changing for both the officer and the public</w:t>
      </w:r>
      <w:r w:rsidR="001C1E5C" w:rsidRPr="006B7033">
        <w:rPr>
          <w:rFonts w:ascii="Arial" w:hAnsi="Arial" w:cs="Arial"/>
          <w:lang w:eastAsia="en-GB"/>
        </w:rPr>
        <w:t xml:space="preserve">, which </w:t>
      </w:r>
      <w:r w:rsidRPr="006B7033">
        <w:rPr>
          <w:rFonts w:ascii="Arial" w:hAnsi="Arial" w:cs="Arial"/>
          <w:lang w:eastAsia="en-GB"/>
        </w:rPr>
        <w:t xml:space="preserve">is why </w:t>
      </w:r>
      <w:r w:rsidR="004B0396" w:rsidRPr="006B7033">
        <w:rPr>
          <w:rFonts w:ascii="Arial" w:hAnsi="Arial" w:cs="Arial"/>
          <w:lang w:eastAsia="en-GB"/>
        </w:rPr>
        <w:t>decision making when being an operational police officer will have to be influenced by a combination of a person’s moral</w:t>
      </w:r>
      <w:r w:rsidR="001C1E5C" w:rsidRPr="006B7033">
        <w:rPr>
          <w:rFonts w:ascii="Arial" w:hAnsi="Arial" w:cs="Arial"/>
          <w:lang w:eastAsia="en-GB"/>
        </w:rPr>
        <w:t>s</w:t>
      </w:r>
      <w:r w:rsidR="004B0396" w:rsidRPr="006B7033">
        <w:rPr>
          <w:rFonts w:ascii="Arial" w:hAnsi="Arial" w:cs="Arial"/>
          <w:lang w:eastAsia="en-GB"/>
        </w:rPr>
        <w:t xml:space="preserve"> and ethics, legal and procedural </w:t>
      </w:r>
      <w:r w:rsidR="00521905" w:rsidRPr="006B7033">
        <w:rPr>
          <w:rFonts w:ascii="Arial" w:hAnsi="Arial" w:cs="Arial"/>
          <w:lang w:eastAsia="en-GB"/>
        </w:rPr>
        <w:t>duties,</w:t>
      </w:r>
      <w:r w:rsidR="004B0396" w:rsidRPr="006B7033">
        <w:rPr>
          <w:rFonts w:ascii="Arial" w:hAnsi="Arial" w:cs="Arial"/>
          <w:lang w:eastAsia="en-GB"/>
        </w:rPr>
        <w:t xml:space="preserve"> and what resources they have been utilised with</w:t>
      </w:r>
      <w:r w:rsidR="001C1E5C" w:rsidRPr="006B7033">
        <w:rPr>
          <w:rFonts w:ascii="Arial" w:hAnsi="Arial" w:cs="Arial"/>
          <w:lang w:eastAsia="en-GB"/>
        </w:rPr>
        <w:t>. A</w:t>
      </w:r>
      <w:r w:rsidR="004B0396" w:rsidRPr="006B7033">
        <w:rPr>
          <w:rFonts w:ascii="Arial" w:hAnsi="Arial" w:cs="Arial"/>
          <w:lang w:eastAsia="en-GB"/>
        </w:rPr>
        <w:t xml:space="preserve">s well as the expectations set upon them by their own community as well as their occupation. </w:t>
      </w:r>
    </w:p>
    <w:p w14:paraId="5A526CA1" w14:textId="0C5252EA" w:rsidR="002E2F6F" w:rsidRPr="006B7033" w:rsidRDefault="004F591B" w:rsidP="006B7033">
      <w:pPr>
        <w:pStyle w:val="NoSpacing"/>
        <w:rPr>
          <w:rFonts w:ascii="Arial" w:hAnsi="Arial" w:cs="Arial"/>
          <w:lang w:eastAsia="en-GB"/>
        </w:rPr>
      </w:pPr>
      <w:r w:rsidRPr="006B7033">
        <w:rPr>
          <w:rFonts w:ascii="Arial" w:hAnsi="Arial" w:cs="Arial"/>
          <w:lang w:eastAsia="en-GB"/>
        </w:rPr>
        <w:t xml:space="preserve">Due to the nature of police work, officers will be required to make quick decisions and choices whilst taking into consideration risk assessments of the current situation without having much time to deliberate upon it.  Therefore, Police officers are given training and certain tools to help guide them and one of the tools is the National </w:t>
      </w:r>
      <w:r w:rsidR="001E629F" w:rsidRPr="006B7033">
        <w:rPr>
          <w:rFonts w:ascii="Arial" w:hAnsi="Arial" w:cs="Arial"/>
          <w:lang w:eastAsia="en-GB"/>
        </w:rPr>
        <w:t>Decision-Making</w:t>
      </w:r>
      <w:r w:rsidRPr="006B7033">
        <w:rPr>
          <w:rFonts w:ascii="Arial" w:hAnsi="Arial" w:cs="Arial"/>
          <w:lang w:eastAsia="en-GB"/>
        </w:rPr>
        <w:t xml:space="preserve"> Model, or otherwise abbreviated to NDM. </w:t>
      </w:r>
    </w:p>
    <w:p w14:paraId="670185BC" w14:textId="121193BD" w:rsidR="002E2F6F" w:rsidRPr="00B10560" w:rsidRDefault="002E2F6F" w:rsidP="002E2F6F">
      <w:pPr>
        <w:pStyle w:val="NoSpacing"/>
        <w:rPr>
          <w:rFonts w:ascii="Arial" w:hAnsi="Arial" w:cs="Arial"/>
        </w:rPr>
      </w:pPr>
      <w:r w:rsidRPr="006B7033">
        <w:rPr>
          <w:rFonts w:ascii="Arial" w:hAnsi="Arial" w:cs="Arial"/>
        </w:rPr>
        <w:t>The NDM is a framework utilised by police officers which was created by the College of</w:t>
      </w:r>
      <w:r w:rsidRPr="00B10560">
        <w:rPr>
          <w:rFonts w:ascii="Arial" w:hAnsi="Arial" w:cs="Arial"/>
        </w:rPr>
        <w:t xml:space="preserve"> Policing</w:t>
      </w:r>
      <w:r w:rsidRPr="00B10560">
        <w:rPr>
          <w:rFonts w:ascii="Arial" w:hAnsi="Arial" w:cs="Arial"/>
          <w:color w:val="FF0000"/>
        </w:rPr>
        <w:t xml:space="preserve"> </w:t>
      </w:r>
      <w:r w:rsidRPr="00B10560">
        <w:rPr>
          <w:rFonts w:ascii="Arial" w:hAnsi="Arial" w:cs="Arial"/>
        </w:rPr>
        <w:t xml:space="preserve">to aid and provide assistance when they are attending police incidents. This </w:t>
      </w:r>
      <w:r w:rsidR="003A7C95" w:rsidRPr="00B10560">
        <w:rPr>
          <w:rFonts w:ascii="Arial" w:hAnsi="Arial" w:cs="Arial"/>
        </w:rPr>
        <w:t>framework</w:t>
      </w:r>
      <w:r w:rsidRPr="00B10560">
        <w:rPr>
          <w:rFonts w:ascii="Arial" w:hAnsi="Arial" w:cs="Arial"/>
        </w:rPr>
        <w:t xml:space="preserve"> gives the officer prompts which helps them to think about certain elements they </w:t>
      </w:r>
      <w:r w:rsidRPr="00B10560">
        <w:rPr>
          <w:rFonts w:ascii="Arial" w:hAnsi="Arial" w:cs="Arial"/>
        </w:rPr>
        <w:lastRenderedPageBreak/>
        <w:t xml:space="preserve">may not consider during that time such as what powers, </w:t>
      </w:r>
      <w:r w:rsidR="003A7C95" w:rsidRPr="00B10560">
        <w:rPr>
          <w:rFonts w:ascii="Arial" w:hAnsi="Arial" w:cs="Arial"/>
        </w:rPr>
        <w:t>policies,</w:t>
      </w:r>
      <w:r w:rsidRPr="00B10560">
        <w:rPr>
          <w:rFonts w:ascii="Arial" w:hAnsi="Arial" w:cs="Arial"/>
        </w:rPr>
        <w:t xml:space="preserve"> and procedures they could consider </w:t>
      </w:r>
      <w:r w:rsidR="003A7C95" w:rsidRPr="00B10560">
        <w:rPr>
          <w:rFonts w:ascii="Arial" w:hAnsi="Arial" w:cs="Arial"/>
        </w:rPr>
        <w:t>giving</w:t>
      </w:r>
      <w:r w:rsidRPr="00B10560">
        <w:rPr>
          <w:rFonts w:ascii="Arial" w:hAnsi="Arial" w:cs="Arial"/>
        </w:rPr>
        <w:t xml:space="preserve"> an alternative outcome, as well as considering the level of threat and risk that is presented during a </w:t>
      </w:r>
      <w:r w:rsidR="003A7C95" w:rsidRPr="00B10560">
        <w:rPr>
          <w:rFonts w:ascii="Arial" w:hAnsi="Arial" w:cs="Arial"/>
        </w:rPr>
        <w:t>high-pressured</w:t>
      </w:r>
      <w:r w:rsidRPr="00B10560">
        <w:rPr>
          <w:rFonts w:ascii="Arial" w:hAnsi="Arial" w:cs="Arial"/>
        </w:rPr>
        <w:t xml:space="preserve"> situation or circumstances and making decisions. </w:t>
      </w:r>
    </w:p>
    <w:p w14:paraId="7E7AB726" w14:textId="13798611" w:rsidR="008C619F" w:rsidRDefault="002E2F6F" w:rsidP="008C619F">
      <w:pPr>
        <w:pStyle w:val="NoSpacing"/>
        <w:rPr>
          <w:rFonts w:ascii="Arial" w:hAnsi="Arial" w:cs="Arial"/>
        </w:rPr>
      </w:pPr>
      <w:r w:rsidRPr="00B10560">
        <w:rPr>
          <w:rFonts w:ascii="Arial" w:hAnsi="Arial" w:cs="Arial"/>
        </w:rPr>
        <w:t xml:space="preserve">The model is made up of six elements – Gather information and Intelligence, </w:t>
      </w:r>
      <w:r w:rsidR="003A7C95" w:rsidRPr="00B10560">
        <w:rPr>
          <w:rFonts w:ascii="Arial" w:hAnsi="Arial" w:cs="Arial"/>
        </w:rPr>
        <w:t>assess</w:t>
      </w:r>
      <w:r w:rsidRPr="00B10560">
        <w:rPr>
          <w:rFonts w:ascii="Arial" w:hAnsi="Arial" w:cs="Arial"/>
        </w:rPr>
        <w:t xml:space="preserve"> threat, </w:t>
      </w:r>
      <w:proofErr w:type="gramStart"/>
      <w:r w:rsidRPr="00B10560">
        <w:rPr>
          <w:rFonts w:ascii="Arial" w:hAnsi="Arial" w:cs="Arial"/>
        </w:rPr>
        <w:t>risk</w:t>
      </w:r>
      <w:proofErr w:type="gramEnd"/>
      <w:r w:rsidRPr="00B10560">
        <w:rPr>
          <w:rFonts w:ascii="Arial" w:hAnsi="Arial" w:cs="Arial"/>
        </w:rPr>
        <w:t xml:space="preserve"> and develop a working strategy, </w:t>
      </w:r>
      <w:r w:rsidR="003A7C95" w:rsidRPr="00B10560">
        <w:rPr>
          <w:rFonts w:ascii="Arial" w:hAnsi="Arial" w:cs="Arial"/>
        </w:rPr>
        <w:t>consider</w:t>
      </w:r>
      <w:r w:rsidRPr="00B10560">
        <w:rPr>
          <w:rFonts w:ascii="Arial" w:hAnsi="Arial" w:cs="Arial"/>
        </w:rPr>
        <w:t xml:space="preserve"> powers and policies, </w:t>
      </w:r>
      <w:r w:rsidR="003A7C95" w:rsidRPr="00B10560">
        <w:rPr>
          <w:rFonts w:ascii="Arial" w:hAnsi="Arial" w:cs="Arial"/>
        </w:rPr>
        <w:t>identify</w:t>
      </w:r>
      <w:r w:rsidRPr="00B10560">
        <w:rPr>
          <w:rFonts w:ascii="Arial" w:hAnsi="Arial" w:cs="Arial"/>
        </w:rPr>
        <w:t xml:space="preserve"> options and contingencies, </w:t>
      </w:r>
      <w:r w:rsidR="00BC6781" w:rsidRPr="00B10560">
        <w:rPr>
          <w:rFonts w:ascii="Arial" w:hAnsi="Arial" w:cs="Arial"/>
        </w:rPr>
        <w:t>take</w:t>
      </w:r>
      <w:r w:rsidRPr="00B10560">
        <w:rPr>
          <w:rFonts w:ascii="Arial" w:hAnsi="Arial" w:cs="Arial"/>
        </w:rPr>
        <w:t xml:space="preserve"> action and review what happened.</w:t>
      </w:r>
    </w:p>
    <w:p w14:paraId="03BC59EA" w14:textId="59B47608" w:rsidR="002E2F6F" w:rsidRPr="008C619F" w:rsidRDefault="002E2F6F" w:rsidP="008C619F">
      <w:pPr>
        <w:pStyle w:val="NoSpacing"/>
        <w:rPr>
          <w:rFonts w:ascii="Arial" w:hAnsi="Arial" w:cs="Arial"/>
        </w:rPr>
      </w:pPr>
      <w:r w:rsidRPr="00B10560">
        <w:rPr>
          <w:rFonts w:ascii="Arial" w:hAnsi="Arial" w:cs="Arial"/>
          <w:kern w:val="24"/>
        </w:rPr>
        <w:t xml:space="preserve">Within the centre of this framework is an important element that strengthens the overall </w:t>
      </w:r>
      <w:r w:rsidR="008C619F" w:rsidRPr="00B10560">
        <w:rPr>
          <w:rFonts w:ascii="Arial" w:hAnsi="Arial" w:cs="Arial"/>
          <w:kern w:val="24"/>
        </w:rPr>
        <w:t>foundation</w:t>
      </w:r>
      <w:r w:rsidRPr="00B10560">
        <w:rPr>
          <w:rFonts w:ascii="Arial" w:hAnsi="Arial" w:cs="Arial"/>
          <w:kern w:val="24"/>
        </w:rPr>
        <w:t xml:space="preserve"> of the </w:t>
      </w:r>
      <w:r w:rsidR="003A7C95" w:rsidRPr="00B10560">
        <w:rPr>
          <w:rFonts w:ascii="Arial" w:hAnsi="Arial" w:cs="Arial"/>
          <w:kern w:val="24"/>
        </w:rPr>
        <w:t>model,</w:t>
      </w:r>
      <w:r w:rsidRPr="00B10560">
        <w:rPr>
          <w:rFonts w:ascii="Arial" w:hAnsi="Arial" w:cs="Arial"/>
          <w:kern w:val="24"/>
        </w:rPr>
        <w:t xml:space="preserve"> and this is the Code of Ethics</w:t>
      </w:r>
      <w:r w:rsidR="00520263">
        <w:rPr>
          <w:rFonts w:ascii="Arial" w:hAnsi="Arial" w:cs="Arial"/>
          <w:kern w:val="24"/>
        </w:rPr>
        <w:t xml:space="preserve">, </w:t>
      </w:r>
      <w:r w:rsidR="00520263" w:rsidRPr="004B3270">
        <w:rPr>
          <w:rFonts w:ascii="Arial" w:hAnsi="Arial" w:cs="Arial"/>
          <w:kern w:val="24"/>
        </w:rPr>
        <w:t>“</w:t>
      </w:r>
      <w:r w:rsidR="00520263" w:rsidRPr="004B3270">
        <w:rPr>
          <w:rFonts w:ascii="Arial" w:hAnsi="Arial" w:cs="Arial"/>
          <w:color w:val="000000"/>
          <w:spacing w:val="3"/>
        </w:rPr>
        <w:t>The NDM puts the Code of Ethics at the heart of all police decision making. This distinguishes the NDM from other decision-making models and recognises the need for all police decisions to be consistent with the principles and standards of behaviour set out in the Code</w:t>
      </w:r>
      <w:r w:rsidR="00520263" w:rsidRPr="004B3270">
        <w:rPr>
          <w:rFonts w:ascii="Arial" w:hAnsi="Arial" w:cs="Arial"/>
          <w:color w:val="000000"/>
          <w:spacing w:val="3"/>
        </w:rPr>
        <w:t>”</w:t>
      </w:r>
      <w:r w:rsidR="008A320A" w:rsidRPr="004B3270">
        <w:rPr>
          <w:rFonts w:ascii="Arial" w:hAnsi="Arial" w:cs="Arial"/>
          <w:color w:val="000000"/>
          <w:spacing w:val="3"/>
        </w:rPr>
        <w:t xml:space="preserve">. </w:t>
      </w:r>
      <w:sdt>
        <w:sdtPr>
          <w:rPr>
            <w:rFonts w:ascii="Arial" w:hAnsi="Arial" w:cs="Arial"/>
            <w:color w:val="000000"/>
            <w:spacing w:val="3"/>
          </w:rPr>
          <w:id w:val="-928661154"/>
          <w:citation/>
        </w:sdtPr>
        <w:sdtContent>
          <w:r w:rsidR="004B3270" w:rsidRPr="004B3270">
            <w:rPr>
              <w:rFonts w:ascii="Arial" w:hAnsi="Arial" w:cs="Arial"/>
              <w:color w:val="000000"/>
              <w:spacing w:val="3"/>
            </w:rPr>
            <w:fldChar w:fldCharType="begin"/>
          </w:r>
          <w:r w:rsidR="004B3270" w:rsidRPr="004B3270">
            <w:rPr>
              <w:rFonts w:ascii="Arial" w:hAnsi="Arial" w:cs="Arial"/>
              <w:color w:val="000000"/>
              <w:spacing w:val="3"/>
            </w:rPr>
            <w:instrText xml:space="preserve"> CITATION Col14 \l 2057 </w:instrText>
          </w:r>
          <w:r w:rsidR="004B3270" w:rsidRPr="004B3270">
            <w:rPr>
              <w:rFonts w:ascii="Arial" w:hAnsi="Arial" w:cs="Arial"/>
              <w:color w:val="000000"/>
              <w:spacing w:val="3"/>
            </w:rPr>
            <w:fldChar w:fldCharType="separate"/>
          </w:r>
          <w:r w:rsidR="005D7A19" w:rsidRPr="005D7A19">
            <w:rPr>
              <w:rFonts w:ascii="Arial" w:hAnsi="Arial" w:cs="Arial"/>
              <w:noProof/>
              <w:color w:val="000000"/>
              <w:spacing w:val="3"/>
            </w:rPr>
            <w:t>(College of Policing, 2014)</w:t>
          </w:r>
          <w:r w:rsidR="004B3270" w:rsidRPr="004B3270">
            <w:rPr>
              <w:rFonts w:ascii="Arial" w:hAnsi="Arial" w:cs="Arial"/>
              <w:color w:val="000000"/>
              <w:spacing w:val="3"/>
            </w:rPr>
            <w:fldChar w:fldCharType="end"/>
          </w:r>
        </w:sdtContent>
      </w:sdt>
      <w:r w:rsidR="00520263">
        <w:rPr>
          <w:rFonts w:ascii="Arial" w:hAnsi="Arial" w:cs="Arial"/>
          <w:color w:val="000000"/>
          <w:spacing w:val="3"/>
          <w:sz w:val="27"/>
          <w:szCs w:val="27"/>
        </w:rPr>
        <w:br/>
      </w:r>
      <w:r w:rsidRPr="00B10560">
        <w:rPr>
          <w:rFonts w:ascii="Arial" w:hAnsi="Arial" w:cs="Arial"/>
          <w:kern w:val="24"/>
        </w:rPr>
        <w:t>This is considered ‘</w:t>
      </w:r>
      <w:r w:rsidR="00B7475A">
        <w:rPr>
          <w:rFonts w:ascii="Arial" w:hAnsi="Arial" w:cs="Arial"/>
          <w:kern w:val="24"/>
        </w:rPr>
        <w:t>T</w:t>
      </w:r>
      <w:r w:rsidRPr="00B10560">
        <w:rPr>
          <w:rFonts w:ascii="Arial" w:hAnsi="Arial" w:cs="Arial"/>
          <w:kern w:val="24"/>
        </w:rPr>
        <w:t>he heart of the National Decision Model’</w:t>
      </w:r>
      <w:r w:rsidR="00FF27E3">
        <w:rPr>
          <w:rFonts w:ascii="Arial" w:hAnsi="Arial" w:cs="Arial"/>
          <w:kern w:val="24"/>
        </w:rPr>
        <w:t xml:space="preserve"> </w:t>
      </w:r>
      <w:r w:rsidRPr="00B10560">
        <w:rPr>
          <w:rFonts w:ascii="Arial" w:hAnsi="Arial" w:cs="Arial"/>
          <w:kern w:val="24"/>
        </w:rPr>
        <w:t>as it has become an integral part of decision making within policing. When officers are often under pressure to make decisions during difficult and highly pressured incident</w:t>
      </w:r>
      <w:r w:rsidR="00B7475A">
        <w:rPr>
          <w:rFonts w:ascii="Arial" w:hAnsi="Arial" w:cs="Arial"/>
          <w:kern w:val="24"/>
        </w:rPr>
        <w:t>s</w:t>
      </w:r>
      <w:r w:rsidRPr="00B10560">
        <w:rPr>
          <w:rFonts w:ascii="Arial" w:hAnsi="Arial" w:cs="Arial"/>
          <w:kern w:val="24"/>
        </w:rPr>
        <w:t xml:space="preserve">, the code of ethics reminds officers that the decisions they make should adhere and always remain in line with the principles and standards of behaviour set out in the code. </w:t>
      </w:r>
      <w:r w:rsidR="00704841" w:rsidRPr="00B10560">
        <w:rPr>
          <w:rFonts w:ascii="Arial" w:hAnsi="Arial" w:cs="Arial"/>
          <w:kern w:val="24"/>
        </w:rPr>
        <w:t>Police officer</w:t>
      </w:r>
      <w:r w:rsidR="00B7475A">
        <w:rPr>
          <w:rFonts w:ascii="Arial" w:hAnsi="Arial" w:cs="Arial"/>
          <w:kern w:val="24"/>
        </w:rPr>
        <w:t>’</w:t>
      </w:r>
      <w:r w:rsidR="00704841" w:rsidRPr="00B10560">
        <w:rPr>
          <w:rFonts w:ascii="Arial" w:hAnsi="Arial" w:cs="Arial"/>
          <w:kern w:val="24"/>
        </w:rPr>
        <w:t xml:space="preserve">s decision making can be </w:t>
      </w:r>
      <w:r w:rsidR="003A7C95" w:rsidRPr="00B10560">
        <w:rPr>
          <w:rFonts w:ascii="Arial" w:hAnsi="Arial" w:cs="Arial"/>
          <w:kern w:val="24"/>
        </w:rPr>
        <w:t>difficult,</w:t>
      </w:r>
      <w:r w:rsidR="00704841" w:rsidRPr="00B10560">
        <w:rPr>
          <w:rFonts w:ascii="Arial" w:hAnsi="Arial" w:cs="Arial"/>
          <w:kern w:val="24"/>
        </w:rPr>
        <w:t xml:space="preserve"> and these decision</w:t>
      </w:r>
      <w:r w:rsidR="001D225C" w:rsidRPr="00B10560">
        <w:rPr>
          <w:rFonts w:ascii="Arial" w:hAnsi="Arial" w:cs="Arial"/>
          <w:kern w:val="24"/>
        </w:rPr>
        <w:t>s</w:t>
      </w:r>
      <w:r w:rsidR="00704841" w:rsidRPr="00B10560">
        <w:rPr>
          <w:rFonts w:ascii="Arial" w:hAnsi="Arial" w:cs="Arial"/>
          <w:kern w:val="24"/>
        </w:rPr>
        <w:t xml:space="preserve"> are more often than not based on contradictory or unreliable information</w:t>
      </w:r>
      <w:r w:rsidR="00A128E3" w:rsidRPr="00B10560">
        <w:rPr>
          <w:rFonts w:ascii="Arial" w:hAnsi="Arial" w:cs="Arial"/>
          <w:kern w:val="24"/>
        </w:rPr>
        <w:t xml:space="preserve"> so following each element can help with making the right decision at the time</w:t>
      </w:r>
      <w:r w:rsidR="00704841" w:rsidRPr="00B10560">
        <w:rPr>
          <w:rFonts w:ascii="Arial" w:hAnsi="Arial" w:cs="Arial"/>
          <w:kern w:val="24"/>
        </w:rPr>
        <w:t>.</w:t>
      </w:r>
      <w:r w:rsidR="00704841" w:rsidRPr="00B10560">
        <w:rPr>
          <w:rFonts w:ascii="Arial" w:hAnsi="Arial" w:cs="Arial"/>
          <w:kern w:val="24"/>
        </w:rPr>
        <w:br/>
        <w:t>Police officers</w:t>
      </w:r>
      <w:r w:rsidR="00B7475A">
        <w:rPr>
          <w:rFonts w:ascii="Arial" w:hAnsi="Arial" w:cs="Arial"/>
          <w:kern w:val="24"/>
        </w:rPr>
        <w:t>,</w:t>
      </w:r>
      <w:r w:rsidR="00704841" w:rsidRPr="00B10560">
        <w:rPr>
          <w:rFonts w:ascii="Arial" w:hAnsi="Arial" w:cs="Arial"/>
          <w:kern w:val="24"/>
        </w:rPr>
        <w:t xml:space="preserve"> including police staff</w:t>
      </w:r>
      <w:r w:rsidR="00B7475A">
        <w:rPr>
          <w:rFonts w:ascii="Arial" w:hAnsi="Arial" w:cs="Arial"/>
          <w:kern w:val="24"/>
        </w:rPr>
        <w:t xml:space="preserve">, </w:t>
      </w:r>
      <w:r w:rsidR="00704841" w:rsidRPr="00B10560">
        <w:rPr>
          <w:rFonts w:ascii="Arial" w:hAnsi="Arial" w:cs="Arial"/>
          <w:kern w:val="24"/>
        </w:rPr>
        <w:t>can sometimes be deliberately mislead in certain circumstances and it is no surpri</w:t>
      </w:r>
      <w:r w:rsidR="00743A0C" w:rsidRPr="00B10560">
        <w:rPr>
          <w:rFonts w:ascii="Arial" w:hAnsi="Arial" w:cs="Arial"/>
          <w:kern w:val="24"/>
        </w:rPr>
        <w:t>se that the outcome</w:t>
      </w:r>
      <w:r w:rsidR="00704841" w:rsidRPr="00B10560">
        <w:rPr>
          <w:rFonts w:ascii="Arial" w:hAnsi="Arial" w:cs="Arial"/>
          <w:kern w:val="24"/>
        </w:rPr>
        <w:t xml:space="preserve"> they were ho</w:t>
      </w:r>
      <w:r w:rsidR="00743A0C" w:rsidRPr="00B10560">
        <w:rPr>
          <w:rFonts w:ascii="Arial" w:hAnsi="Arial" w:cs="Arial"/>
          <w:kern w:val="24"/>
        </w:rPr>
        <w:t>ping for is not always achieved.</w:t>
      </w:r>
      <w:r w:rsidR="00B7475A">
        <w:rPr>
          <w:rFonts w:ascii="Arial" w:hAnsi="Arial" w:cs="Arial"/>
          <w:kern w:val="24"/>
        </w:rPr>
        <w:t xml:space="preserve"> </w:t>
      </w:r>
      <w:r w:rsidR="00743A0C" w:rsidRPr="00B10560">
        <w:rPr>
          <w:rFonts w:ascii="Arial" w:hAnsi="Arial" w:cs="Arial"/>
          <w:kern w:val="24"/>
        </w:rPr>
        <w:br/>
      </w:r>
      <w:r w:rsidR="007F641E">
        <w:rPr>
          <w:rFonts w:ascii="Arial" w:hAnsi="Arial" w:cs="Arial"/>
          <w:kern w:val="24"/>
        </w:rPr>
        <w:br/>
      </w:r>
      <w:r w:rsidR="00084169" w:rsidRPr="00B10560">
        <w:rPr>
          <w:rFonts w:ascii="Arial" w:hAnsi="Arial" w:cs="Arial"/>
          <w:kern w:val="24"/>
        </w:rPr>
        <w:t>The National Decision m</w:t>
      </w:r>
      <w:r w:rsidR="00743A0C" w:rsidRPr="00B10560">
        <w:rPr>
          <w:rFonts w:ascii="Arial" w:hAnsi="Arial" w:cs="Arial"/>
          <w:kern w:val="24"/>
        </w:rPr>
        <w:t>odel or NDM is used force wide</w:t>
      </w:r>
      <w:r w:rsidR="00887623" w:rsidRPr="00B10560">
        <w:rPr>
          <w:rFonts w:ascii="Arial" w:hAnsi="Arial" w:cs="Arial"/>
          <w:kern w:val="24"/>
        </w:rPr>
        <w:t xml:space="preserve"> and</w:t>
      </w:r>
      <w:r w:rsidR="00743A0C" w:rsidRPr="00B10560">
        <w:rPr>
          <w:rFonts w:ascii="Arial" w:hAnsi="Arial" w:cs="Arial"/>
          <w:kern w:val="24"/>
        </w:rPr>
        <w:t xml:space="preserve"> is a values</w:t>
      </w:r>
      <w:r w:rsidR="00EB35C4">
        <w:rPr>
          <w:rFonts w:ascii="Arial" w:hAnsi="Arial" w:cs="Arial"/>
          <w:kern w:val="24"/>
        </w:rPr>
        <w:t>-</w:t>
      </w:r>
      <w:r w:rsidR="00743A0C" w:rsidRPr="00B10560">
        <w:rPr>
          <w:rFonts w:ascii="Arial" w:hAnsi="Arial" w:cs="Arial"/>
          <w:kern w:val="24"/>
        </w:rPr>
        <w:t>based tool</w:t>
      </w:r>
      <w:r w:rsidR="000042FC" w:rsidRPr="00B10560">
        <w:rPr>
          <w:rFonts w:ascii="Arial" w:hAnsi="Arial" w:cs="Arial"/>
          <w:kern w:val="24"/>
        </w:rPr>
        <w:t xml:space="preserve">. </w:t>
      </w:r>
      <w:r w:rsidR="001D225C" w:rsidRPr="00B10560">
        <w:rPr>
          <w:rFonts w:ascii="Arial" w:hAnsi="Arial" w:cs="Arial"/>
          <w:kern w:val="24"/>
        </w:rPr>
        <w:t>Its</w:t>
      </w:r>
      <w:r w:rsidR="000042FC" w:rsidRPr="00B10560">
        <w:rPr>
          <w:rFonts w:ascii="Arial" w:hAnsi="Arial" w:cs="Arial"/>
          <w:kern w:val="24"/>
        </w:rPr>
        <w:t xml:space="preserve"> main benefit is</w:t>
      </w:r>
      <w:r w:rsidR="00743A0C" w:rsidRPr="00B10560">
        <w:rPr>
          <w:rFonts w:ascii="Arial" w:hAnsi="Arial" w:cs="Arial"/>
          <w:kern w:val="24"/>
        </w:rPr>
        <w:t xml:space="preserve"> that </w:t>
      </w:r>
      <w:r w:rsidR="00DB0B60" w:rsidRPr="00B10560">
        <w:rPr>
          <w:rFonts w:ascii="Arial" w:hAnsi="Arial" w:cs="Arial"/>
          <w:kern w:val="24"/>
        </w:rPr>
        <w:t xml:space="preserve">it </w:t>
      </w:r>
      <w:r w:rsidR="00743A0C" w:rsidRPr="00B10560">
        <w:rPr>
          <w:rFonts w:ascii="Arial" w:hAnsi="Arial" w:cs="Arial"/>
          <w:kern w:val="24"/>
        </w:rPr>
        <w:t xml:space="preserve">provides officers with a logical, </w:t>
      </w:r>
      <w:proofErr w:type="gramStart"/>
      <w:r w:rsidR="00743A0C" w:rsidRPr="00B10560">
        <w:rPr>
          <w:rFonts w:ascii="Arial" w:hAnsi="Arial" w:cs="Arial"/>
          <w:kern w:val="24"/>
        </w:rPr>
        <w:t>simple</w:t>
      </w:r>
      <w:proofErr w:type="gramEnd"/>
      <w:r w:rsidR="00743A0C" w:rsidRPr="00B10560">
        <w:rPr>
          <w:rFonts w:ascii="Arial" w:hAnsi="Arial" w:cs="Arial"/>
          <w:kern w:val="24"/>
        </w:rPr>
        <w:t xml:space="preserve"> and </w:t>
      </w:r>
      <w:r w:rsidR="00283873" w:rsidRPr="00B10560">
        <w:rPr>
          <w:rFonts w:ascii="Arial" w:hAnsi="Arial" w:cs="Arial"/>
          <w:kern w:val="24"/>
        </w:rPr>
        <w:t>evidence-based</w:t>
      </w:r>
      <w:r w:rsidR="00743A0C" w:rsidRPr="00B10560">
        <w:rPr>
          <w:rFonts w:ascii="Arial" w:hAnsi="Arial" w:cs="Arial"/>
          <w:kern w:val="24"/>
        </w:rPr>
        <w:t xml:space="preserve"> approach to all their policing decisions.</w:t>
      </w:r>
      <w:r w:rsidR="00743A0C" w:rsidRPr="00B10560">
        <w:rPr>
          <w:rFonts w:ascii="Arial" w:hAnsi="Arial" w:cs="Arial"/>
          <w:kern w:val="24"/>
        </w:rPr>
        <w:br/>
        <w:t xml:space="preserve">Not only does it give officers greater confidence when making an important </w:t>
      </w:r>
      <w:r w:rsidR="00EB35C4" w:rsidRPr="00B10560">
        <w:rPr>
          <w:rFonts w:ascii="Arial" w:hAnsi="Arial" w:cs="Arial"/>
          <w:kern w:val="24"/>
        </w:rPr>
        <w:t>decision,</w:t>
      </w:r>
      <w:r w:rsidR="00743A0C" w:rsidRPr="00B10560">
        <w:rPr>
          <w:rFonts w:ascii="Arial" w:hAnsi="Arial" w:cs="Arial"/>
          <w:kern w:val="24"/>
        </w:rPr>
        <w:t xml:space="preserve"> but it makes them evaluate and question a situation when they are</w:t>
      </w:r>
      <w:r w:rsidR="00887623" w:rsidRPr="00B10560">
        <w:rPr>
          <w:rFonts w:ascii="Arial" w:hAnsi="Arial" w:cs="Arial"/>
          <w:kern w:val="24"/>
        </w:rPr>
        <w:t xml:space="preserve"> confronted by it which in turn</w:t>
      </w:r>
      <w:r w:rsidR="00BC3A27" w:rsidRPr="00B10560">
        <w:rPr>
          <w:rFonts w:ascii="Arial" w:hAnsi="Arial" w:cs="Arial"/>
          <w:kern w:val="24"/>
        </w:rPr>
        <w:t xml:space="preserve"> helps challenge themselves</w:t>
      </w:r>
      <w:r w:rsidR="00FC1827" w:rsidRPr="00B10560">
        <w:rPr>
          <w:rFonts w:ascii="Arial" w:hAnsi="Arial" w:cs="Arial"/>
          <w:kern w:val="24"/>
        </w:rPr>
        <w:t xml:space="preserve"> during incidents</w:t>
      </w:r>
      <w:r w:rsidR="00BC3A27" w:rsidRPr="00B10560">
        <w:rPr>
          <w:rFonts w:ascii="Arial" w:hAnsi="Arial" w:cs="Arial"/>
          <w:kern w:val="24"/>
        </w:rPr>
        <w:t xml:space="preserve"> as well as help</w:t>
      </w:r>
      <w:r w:rsidR="00FC1827" w:rsidRPr="00B10560">
        <w:rPr>
          <w:rFonts w:ascii="Arial" w:hAnsi="Arial" w:cs="Arial"/>
          <w:kern w:val="24"/>
        </w:rPr>
        <w:t xml:space="preserve"> them become more </w:t>
      </w:r>
      <w:r w:rsidR="00DB1B10" w:rsidRPr="00B10560">
        <w:rPr>
          <w:rFonts w:ascii="Arial" w:hAnsi="Arial" w:cs="Arial"/>
          <w:kern w:val="24"/>
        </w:rPr>
        <w:t>victim fo</w:t>
      </w:r>
      <w:r w:rsidR="0060361E" w:rsidRPr="00B10560">
        <w:rPr>
          <w:rFonts w:ascii="Arial" w:hAnsi="Arial" w:cs="Arial"/>
          <w:kern w:val="24"/>
        </w:rPr>
        <w:t>cussed</w:t>
      </w:r>
      <w:r w:rsidR="00084169" w:rsidRPr="00B10560">
        <w:rPr>
          <w:rFonts w:ascii="Arial" w:hAnsi="Arial" w:cs="Arial"/>
          <w:kern w:val="24"/>
        </w:rPr>
        <w:t>.</w:t>
      </w:r>
    </w:p>
    <w:p w14:paraId="2BD5A255" w14:textId="3B879E66" w:rsidR="00CC625A" w:rsidRPr="008C4085" w:rsidRDefault="002E2F6F" w:rsidP="00CC625A">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B10560">
        <w:rPr>
          <w:rFonts w:ascii="Arial" w:eastAsia="Times New Roman" w:hAnsi="Arial" w:cs="Arial"/>
          <w:lang w:eastAsia="en-GB"/>
        </w:rPr>
        <w:t>Because police officers often have to make important decisions in real life situations and there will be times when the officer’s ethics will be tested.</w:t>
      </w:r>
      <w:r w:rsidRPr="00B10560">
        <w:rPr>
          <w:rFonts w:ascii="Arial" w:eastAsia="Times New Roman" w:hAnsi="Arial" w:cs="Arial"/>
          <w:lang w:eastAsia="en-GB"/>
        </w:rPr>
        <w:br/>
        <w:t>Some police officers can become caught in situations where they will have to make ethical decisions and it will come down to the ethics of that particular officer whether they make the right decision or not, and because of this their final decision can have a significant impact on their work life, home life and can also affect the members of the public. Therefore, the factors that assist officers in making ethical decisions within the police world such as their own value and beliefs, The National Decision Model and The Code of Ethics, is all needed and beneficial and proves to be invaluable to an officer when they are doing their duties.</w:t>
      </w:r>
      <w:r w:rsidR="00951693" w:rsidRPr="00B10560">
        <w:rPr>
          <w:rFonts w:ascii="Arial" w:hAnsi="Arial" w:cs="Arial"/>
          <w:kern w:val="24"/>
        </w:rPr>
        <w:br/>
      </w:r>
      <w:r w:rsidR="00951693" w:rsidRPr="00B10560">
        <w:rPr>
          <w:rFonts w:ascii="Arial" w:hAnsi="Arial" w:cs="Arial"/>
          <w:kern w:val="24"/>
        </w:rPr>
        <w:br/>
      </w:r>
      <w:r w:rsidR="00F36E07">
        <w:rPr>
          <w:rFonts w:ascii="Arial" w:hAnsi="Arial" w:cs="Arial"/>
          <w:kern w:val="24"/>
        </w:rPr>
        <w:t xml:space="preserve">Although the NDM can be useful and beneficial in certain situations where there is time to review all of the information and make a decision slowly, the model </w:t>
      </w:r>
      <w:r w:rsidR="003D4CC4">
        <w:rPr>
          <w:rFonts w:ascii="Arial" w:hAnsi="Arial" w:cs="Arial"/>
          <w:kern w:val="24"/>
        </w:rPr>
        <w:t>cannot</w:t>
      </w:r>
      <w:r w:rsidR="00F36E07">
        <w:rPr>
          <w:rFonts w:ascii="Arial" w:hAnsi="Arial" w:cs="Arial"/>
          <w:kern w:val="24"/>
        </w:rPr>
        <w:t xml:space="preserve"> always be relied upon to make a decision </w:t>
      </w:r>
      <w:r w:rsidR="003D4CC4">
        <w:rPr>
          <w:rFonts w:ascii="Arial" w:hAnsi="Arial" w:cs="Arial"/>
          <w:kern w:val="24"/>
        </w:rPr>
        <w:t>and analyse what to do next and therefore</w:t>
      </w:r>
      <w:r w:rsidR="00F36E07">
        <w:rPr>
          <w:rFonts w:ascii="Arial" w:hAnsi="Arial" w:cs="Arial"/>
          <w:kern w:val="24"/>
        </w:rPr>
        <w:t xml:space="preserve"> it might have to be ‘off the cuff’ decision</w:t>
      </w:r>
      <w:r w:rsidR="003D4CC4">
        <w:rPr>
          <w:rFonts w:ascii="Arial" w:hAnsi="Arial" w:cs="Arial"/>
          <w:kern w:val="24"/>
        </w:rPr>
        <w:t xml:space="preserve"> due to </w:t>
      </w:r>
      <w:r w:rsidR="00F36E07">
        <w:rPr>
          <w:rFonts w:ascii="Arial" w:hAnsi="Arial" w:cs="Arial"/>
          <w:kern w:val="24"/>
        </w:rPr>
        <w:t xml:space="preserve">there </w:t>
      </w:r>
      <w:r w:rsidR="003D4CC4">
        <w:rPr>
          <w:rFonts w:ascii="Arial" w:hAnsi="Arial" w:cs="Arial"/>
          <w:kern w:val="24"/>
        </w:rPr>
        <w:t>not being enough</w:t>
      </w:r>
      <w:r w:rsidR="00F36E07">
        <w:rPr>
          <w:rFonts w:ascii="Arial" w:hAnsi="Arial" w:cs="Arial"/>
          <w:kern w:val="24"/>
        </w:rPr>
        <w:t xml:space="preserve"> time to assess and evaluate every part of the NDM. </w:t>
      </w:r>
      <w:r w:rsidR="0060361E" w:rsidRPr="00B10560">
        <w:rPr>
          <w:rFonts w:ascii="Arial" w:hAnsi="Arial" w:cs="Arial"/>
          <w:kern w:val="24"/>
        </w:rPr>
        <w:br/>
      </w:r>
      <w:r w:rsidR="00EC6F1D" w:rsidRPr="00B10560">
        <w:rPr>
          <w:rFonts w:ascii="Arial" w:hAnsi="Arial" w:cs="Arial"/>
          <w:kern w:val="24"/>
        </w:rPr>
        <w:br/>
      </w:r>
      <w:r w:rsidR="00B44306">
        <w:rPr>
          <w:rFonts w:ascii="Arial" w:hAnsi="Arial" w:cs="Arial"/>
          <w:b/>
          <w:bCs/>
          <w:color w:val="000000"/>
          <w:kern w:val="24"/>
        </w:rPr>
        <w:t xml:space="preserve">Word count: </w:t>
      </w:r>
      <w:r w:rsidR="00B44306">
        <w:rPr>
          <w:rFonts w:ascii="Arial" w:hAnsi="Arial" w:cs="Arial"/>
          <w:color w:val="000000"/>
          <w:kern w:val="24"/>
        </w:rPr>
        <w:t>966</w:t>
      </w:r>
      <w:r w:rsidR="00DB1B10" w:rsidRPr="008C4085">
        <w:rPr>
          <w:rFonts w:ascii="Arial" w:hAnsi="Arial" w:cs="Arial"/>
          <w:color w:val="000000"/>
          <w:kern w:val="24"/>
        </w:rPr>
        <w:br/>
        <w:t xml:space="preserve">  </w:t>
      </w:r>
      <w:r w:rsidR="00743A0C" w:rsidRPr="008C4085">
        <w:rPr>
          <w:rFonts w:ascii="Arial" w:hAnsi="Arial" w:cs="Arial"/>
          <w:color w:val="000000"/>
          <w:kern w:val="24"/>
        </w:rPr>
        <w:br/>
      </w:r>
      <w:r w:rsidR="00743A0C" w:rsidRPr="008C4085">
        <w:rPr>
          <w:rFonts w:ascii="Arial" w:hAnsi="Arial" w:cs="Arial"/>
          <w:color w:val="000000"/>
          <w:kern w:val="24"/>
        </w:rPr>
        <w:br/>
      </w:r>
      <w:r w:rsidR="00743A0C" w:rsidRPr="008C4085">
        <w:rPr>
          <w:rFonts w:ascii="Arial" w:hAnsi="Arial" w:cs="Arial"/>
          <w:color w:val="000000"/>
          <w:kern w:val="24"/>
        </w:rPr>
        <w:br/>
      </w:r>
      <w:r w:rsidR="00743A0C" w:rsidRPr="008C4085">
        <w:rPr>
          <w:rFonts w:ascii="Arial" w:hAnsi="Arial" w:cs="Arial"/>
          <w:color w:val="000000"/>
          <w:kern w:val="24"/>
        </w:rPr>
        <w:br/>
      </w:r>
      <w:r w:rsidR="00D321AD" w:rsidRPr="008C4085">
        <w:rPr>
          <w:rFonts w:ascii="Arial" w:eastAsia="Times New Roman" w:hAnsi="Arial" w:cs="Arial"/>
          <w:lang w:eastAsia="en-GB"/>
        </w:rPr>
        <w:br/>
      </w:r>
      <w:r w:rsidR="00D321AD" w:rsidRPr="008C4085">
        <w:rPr>
          <w:rFonts w:ascii="Arial" w:eastAsia="Times New Roman" w:hAnsi="Arial" w:cs="Arial"/>
          <w:lang w:eastAsia="en-GB"/>
        </w:rPr>
        <w:br/>
      </w:r>
      <w:r w:rsidR="00927B30" w:rsidRPr="008C4085">
        <w:rPr>
          <w:rFonts w:ascii="Arial" w:eastAsia="Times New Roman" w:hAnsi="Arial" w:cs="Arial"/>
          <w:lang w:eastAsia="en-GB"/>
        </w:rPr>
        <w:br/>
      </w:r>
      <w:r w:rsidR="00927B30" w:rsidRPr="008C4085">
        <w:rPr>
          <w:rFonts w:ascii="Arial" w:eastAsia="Times New Roman" w:hAnsi="Arial" w:cs="Arial"/>
          <w:lang w:eastAsia="en-GB"/>
        </w:rPr>
        <w:br/>
      </w:r>
      <w:r w:rsidR="00927B30" w:rsidRPr="008C4085">
        <w:rPr>
          <w:rFonts w:ascii="Arial" w:eastAsia="Times New Roman" w:hAnsi="Arial" w:cs="Arial"/>
          <w:lang w:eastAsia="en-GB"/>
        </w:rPr>
        <w:lastRenderedPageBreak/>
        <w:br/>
      </w:r>
    </w:p>
    <w:p w14:paraId="3DC15884" w14:textId="77777777" w:rsidR="00CC625A" w:rsidRPr="00CC625A" w:rsidRDefault="00CC625A" w:rsidP="00CC625A">
      <w:pPr>
        <w:overflowPunct w:val="0"/>
        <w:autoSpaceDE w:val="0"/>
        <w:autoSpaceDN w:val="0"/>
        <w:adjustRightInd w:val="0"/>
        <w:spacing w:before="240" w:after="0" w:line="240" w:lineRule="auto"/>
        <w:ind w:left="426"/>
        <w:textAlignment w:val="baseline"/>
        <w:rPr>
          <w:rFonts w:ascii="Arial" w:eastAsia="Times New Roman" w:hAnsi="Arial" w:cs="Arial"/>
          <w:lang w:eastAsia="en-GB"/>
        </w:rPr>
      </w:pPr>
    </w:p>
    <w:p w14:paraId="3D6D9E4A" w14:textId="09D44ABE" w:rsidR="00CC625A" w:rsidRDefault="00CC625A" w:rsidP="00CC625A">
      <w:pPr>
        <w:overflowPunct w:val="0"/>
        <w:autoSpaceDE w:val="0"/>
        <w:autoSpaceDN w:val="0"/>
        <w:adjustRightInd w:val="0"/>
        <w:spacing w:before="240" w:after="0" w:line="240" w:lineRule="auto"/>
        <w:ind w:left="426"/>
        <w:textAlignment w:val="baseline"/>
        <w:rPr>
          <w:rFonts w:ascii="Arial" w:eastAsia="Times New Roman" w:hAnsi="Arial" w:cs="Arial"/>
          <w:lang w:eastAsia="en-GB"/>
        </w:rPr>
      </w:pPr>
    </w:p>
    <w:p w14:paraId="3044122C" w14:textId="07F0DE0A" w:rsidR="00AE315D" w:rsidRDefault="00AE315D" w:rsidP="00CC625A">
      <w:pPr>
        <w:overflowPunct w:val="0"/>
        <w:autoSpaceDE w:val="0"/>
        <w:autoSpaceDN w:val="0"/>
        <w:adjustRightInd w:val="0"/>
        <w:spacing w:before="240" w:after="0" w:line="240" w:lineRule="auto"/>
        <w:ind w:left="426"/>
        <w:textAlignment w:val="baseline"/>
        <w:rPr>
          <w:rFonts w:ascii="Arial" w:eastAsia="Times New Roman" w:hAnsi="Arial" w:cs="Arial"/>
          <w:lang w:eastAsia="en-GB"/>
        </w:rPr>
      </w:pPr>
    </w:p>
    <w:p w14:paraId="3E82DE47" w14:textId="3D962FEC" w:rsidR="00AE315D" w:rsidRDefault="00AE315D" w:rsidP="00CC625A">
      <w:pPr>
        <w:overflowPunct w:val="0"/>
        <w:autoSpaceDE w:val="0"/>
        <w:autoSpaceDN w:val="0"/>
        <w:adjustRightInd w:val="0"/>
        <w:spacing w:before="240" w:after="0" w:line="240" w:lineRule="auto"/>
        <w:ind w:left="426"/>
        <w:textAlignment w:val="baseline"/>
        <w:rPr>
          <w:rFonts w:ascii="Arial" w:eastAsia="Times New Roman" w:hAnsi="Arial" w:cs="Arial"/>
          <w:lang w:eastAsia="en-GB"/>
        </w:rPr>
      </w:pPr>
    </w:p>
    <w:p w14:paraId="45B93A50" w14:textId="6DFEF723" w:rsidR="00AE315D" w:rsidRDefault="00AE315D" w:rsidP="00CC625A">
      <w:pPr>
        <w:overflowPunct w:val="0"/>
        <w:autoSpaceDE w:val="0"/>
        <w:autoSpaceDN w:val="0"/>
        <w:adjustRightInd w:val="0"/>
        <w:spacing w:before="240" w:after="0" w:line="240" w:lineRule="auto"/>
        <w:ind w:left="426"/>
        <w:textAlignment w:val="baseline"/>
        <w:rPr>
          <w:rFonts w:ascii="Arial" w:eastAsia="Times New Roman" w:hAnsi="Arial" w:cs="Arial"/>
          <w:lang w:eastAsia="en-GB"/>
        </w:rPr>
      </w:pPr>
    </w:p>
    <w:p w14:paraId="695BDF04" w14:textId="04878C7A" w:rsidR="00AE315D" w:rsidRDefault="00AE315D" w:rsidP="00CC625A">
      <w:pPr>
        <w:overflowPunct w:val="0"/>
        <w:autoSpaceDE w:val="0"/>
        <w:autoSpaceDN w:val="0"/>
        <w:adjustRightInd w:val="0"/>
        <w:spacing w:before="240" w:after="0" w:line="240" w:lineRule="auto"/>
        <w:ind w:left="426"/>
        <w:textAlignment w:val="baseline"/>
        <w:rPr>
          <w:rFonts w:ascii="Arial" w:eastAsia="Times New Roman" w:hAnsi="Arial" w:cs="Arial"/>
          <w:lang w:eastAsia="en-GB"/>
        </w:rPr>
      </w:pPr>
    </w:p>
    <w:p w14:paraId="315E4AA9" w14:textId="27BDE0EB" w:rsidR="00CC625A" w:rsidRPr="00CC625A" w:rsidRDefault="00B56670" w:rsidP="00CC625A">
      <w:pPr>
        <w:rPr>
          <w:rFonts w:ascii="Arial" w:eastAsia="Times New Roman" w:hAnsi="Arial" w:cs="Arial"/>
          <w:b/>
          <w:bCs/>
          <w:lang w:eastAsia="en-GB"/>
        </w:rPr>
      </w:pPr>
      <w:r>
        <w:rPr>
          <w:rFonts w:ascii="Arial" w:eastAsia="Times New Roman" w:hAnsi="Arial" w:cs="Arial"/>
          <w:b/>
          <w:bCs/>
          <w:lang w:eastAsia="en-GB"/>
        </w:rPr>
        <w:br/>
      </w:r>
      <w:r>
        <w:rPr>
          <w:rFonts w:ascii="Arial" w:eastAsia="Times New Roman" w:hAnsi="Arial" w:cs="Arial"/>
          <w:b/>
          <w:bCs/>
          <w:lang w:eastAsia="en-GB"/>
        </w:rPr>
        <w:br/>
      </w:r>
      <w:r>
        <w:rPr>
          <w:rFonts w:ascii="Arial" w:eastAsia="Times New Roman" w:hAnsi="Arial" w:cs="Arial"/>
          <w:b/>
          <w:bCs/>
          <w:lang w:eastAsia="en-GB"/>
        </w:rPr>
        <w:br/>
      </w:r>
      <w:r>
        <w:rPr>
          <w:rFonts w:ascii="Arial" w:eastAsia="Times New Roman" w:hAnsi="Arial" w:cs="Arial"/>
          <w:b/>
          <w:bCs/>
          <w:lang w:eastAsia="en-GB"/>
        </w:rPr>
        <w:br/>
      </w:r>
      <w:r>
        <w:rPr>
          <w:rFonts w:ascii="Arial" w:eastAsia="Times New Roman" w:hAnsi="Arial" w:cs="Arial"/>
          <w:b/>
          <w:bCs/>
          <w:lang w:eastAsia="en-GB"/>
        </w:rPr>
        <w:br/>
      </w:r>
      <w:r>
        <w:rPr>
          <w:rFonts w:ascii="Arial" w:eastAsia="Times New Roman" w:hAnsi="Arial" w:cs="Arial"/>
          <w:b/>
          <w:bCs/>
          <w:lang w:eastAsia="en-GB"/>
        </w:rPr>
        <w:br/>
      </w:r>
      <w:r>
        <w:rPr>
          <w:rFonts w:ascii="Arial" w:eastAsia="Times New Roman" w:hAnsi="Arial" w:cs="Arial"/>
          <w:b/>
          <w:bCs/>
          <w:lang w:eastAsia="en-GB"/>
        </w:rPr>
        <w:br/>
      </w:r>
      <w:r>
        <w:rPr>
          <w:rFonts w:ascii="Arial" w:eastAsia="Times New Roman" w:hAnsi="Arial" w:cs="Arial"/>
          <w:b/>
          <w:bCs/>
          <w:lang w:eastAsia="en-GB"/>
        </w:rPr>
        <w:br/>
      </w:r>
      <w:r w:rsidR="00CC625A" w:rsidRPr="00CC625A">
        <w:rPr>
          <w:rFonts w:ascii="Arial" w:eastAsia="Times New Roman" w:hAnsi="Arial" w:cs="Arial"/>
          <w:b/>
          <w:bCs/>
          <w:lang w:eastAsia="en-GB"/>
        </w:rPr>
        <w:t xml:space="preserve">Essay three title: </w:t>
      </w:r>
    </w:p>
    <w:p w14:paraId="46B8C56D" w14:textId="40037FC1" w:rsidR="00A91748" w:rsidRDefault="00CC625A" w:rsidP="004A0125">
      <w:pPr>
        <w:rPr>
          <w:rFonts w:ascii="Arial" w:eastAsia="Times New Roman" w:hAnsi="Arial" w:cs="Arial"/>
          <w:lang w:eastAsia="en-GB"/>
        </w:rPr>
      </w:pPr>
      <w:r w:rsidRPr="00CC625A">
        <w:rPr>
          <w:rFonts w:ascii="Arial" w:eastAsia="Times New Roman" w:hAnsi="Arial" w:cs="Arial"/>
          <w:lang w:eastAsia="en-GB"/>
        </w:rPr>
        <w:t>Assess the impact of organisational justice on police agency. (1000 words)</w:t>
      </w:r>
      <w:r w:rsidR="004A0125">
        <w:rPr>
          <w:rFonts w:ascii="Arial" w:eastAsia="Times New Roman" w:hAnsi="Arial" w:cs="Arial"/>
          <w:lang w:eastAsia="en-GB"/>
        </w:rPr>
        <w:br/>
      </w:r>
      <w:r w:rsidR="004A0125">
        <w:rPr>
          <w:rFonts w:ascii="Arial" w:eastAsia="Times New Roman" w:hAnsi="Arial" w:cs="Arial"/>
          <w:lang w:eastAsia="en-GB"/>
        </w:rPr>
        <w:br/>
      </w:r>
      <w:r w:rsidR="004A0125">
        <w:rPr>
          <w:rFonts w:ascii="Arial" w:eastAsia="Times New Roman" w:hAnsi="Arial" w:cs="Arial"/>
          <w:lang w:eastAsia="en-GB"/>
        </w:rPr>
        <w:br/>
      </w:r>
      <w:r w:rsidR="007E2142" w:rsidRPr="00A91748">
        <w:rPr>
          <w:rFonts w:ascii="Arial" w:eastAsia="Times New Roman" w:hAnsi="Arial" w:cs="Arial"/>
          <w:lang w:eastAsia="en-GB"/>
        </w:rPr>
        <w:t>Organisational justice is needed in the workplace to ensure there is a happy and productive environment</w:t>
      </w:r>
      <w:r w:rsidR="00B56670" w:rsidRPr="00A91748">
        <w:rPr>
          <w:rFonts w:ascii="Arial" w:eastAsia="Times New Roman" w:hAnsi="Arial" w:cs="Arial"/>
          <w:lang w:eastAsia="en-GB"/>
        </w:rPr>
        <w:t>. Having a positive workplace environment can positively influence attitudes and behaviours</w:t>
      </w:r>
      <w:r w:rsidR="005C3072" w:rsidRPr="00A91748">
        <w:rPr>
          <w:rFonts w:ascii="Arial" w:eastAsia="Times New Roman" w:hAnsi="Arial" w:cs="Arial"/>
          <w:lang w:eastAsia="en-GB"/>
        </w:rPr>
        <w:t xml:space="preserve"> and in turn will have an impact on an employee’s performance and</w:t>
      </w:r>
      <w:r w:rsidR="00594253" w:rsidRPr="00A91748">
        <w:rPr>
          <w:rFonts w:ascii="Arial" w:eastAsia="Times New Roman" w:hAnsi="Arial" w:cs="Arial"/>
          <w:lang w:eastAsia="en-GB"/>
        </w:rPr>
        <w:t xml:space="preserve"> on an</w:t>
      </w:r>
      <w:r w:rsidR="005C3072" w:rsidRPr="00A91748">
        <w:rPr>
          <w:rFonts w:ascii="Arial" w:eastAsia="Times New Roman" w:hAnsi="Arial" w:cs="Arial"/>
          <w:lang w:eastAsia="en-GB"/>
        </w:rPr>
        <w:t xml:space="preserve"> organisation</w:t>
      </w:r>
      <w:r w:rsidR="00594253" w:rsidRPr="00A91748">
        <w:rPr>
          <w:rFonts w:ascii="Arial" w:eastAsia="Times New Roman" w:hAnsi="Arial" w:cs="Arial"/>
          <w:lang w:eastAsia="en-GB"/>
        </w:rPr>
        <w:t>’s</w:t>
      </w:r>
      <w:r w:rsidR="005C3072" w:rsidRPr="00A91748">
        <w:rPr>
          <w:rFonts w:ascii="Arial" w:eastAsia="Times New Roman" w:hAnsi="Arial" w:cs="Arial"/>
          <w:lang w:eastAsia="en-GB"/>
        </w:rPr>
        <w:t xml:space="preserve"> success.</w:t>
      </w:r>
      <w:r w:rsidR="00A91748">
        <w:rPr>
          <w:rFonts w:ascii="Arial" w:eastAsia="Times New Roman" w:hAnsi="Arial" w:cs="Arial"/>
          <w:lang w:eastAsia="en-GB"/>
        </w:rPr>
        <w:t xml:space="preserve"> Organisational justice is a term that was first introduced as a concept by Jerald Greenberg</w:t>
      </w:r>
      <w:r w:rsidR="005845F4">
        <w:rPr>
          <w:rFonts w:ascii="Arial" w:eastAsia="Times New Roman" w:hAnsi="Arial" w:cs="Arial"/>
          <w:lang w:eastAsia="en-GB"/>
        </w:rPr>
        <w:t>,</w:t>
      </w:r>
      <w:r w:rsidR="00A91748">
        <w:rPr>
          <w:rFonts w:ascii="Arial" w:eastAsia="Times New Roman" w:hAnsi="Arial" w:cs="Arial"/>
          <w:lang w:eastAsia="en-GB"/>
        </w:rPr>
        <w:t xml:space="preserve"> “with regard to how employees judge the behaviour of the organisation and the employee’s resulting attitude and behaviour” </w:t>
      </w:r>
      <w:sdt>
        <w:sdtPr>
          <w:rPr>
            <w:rFonts w:ascii="Arial" w:eastAsia="Times New Roman" w:hAnsi="Arial" w:cs="Arial"/>
            <w:lang w:eastAsia="en-GB"/>
          </w:rPr>
          <w:id w:val="121584110"/>
          <w:citation/>
        </w:sdtPr>
        <w:sdtContent>
          <w:r w:rsidR="00A91748">
            <w:rPr>
              <w:rFonts w:ascii="Arial" w:eastAsia="Times New Roman" w:hAnsi="Arial" w:cs="Arial"/>
              <w:lang w:eastAsia="en-GB"/>
            </w:rPr>
            <w:fldChar w:fldCharType="begin"/>
          </w:r>
          <w:r w:rsidR="00A91748">
            <w:rPr>
              <w:rFonts w:ascii="Arial" w:eastAsia="Times New Roman" w:hAnsi="Arial" w:cs="Arial"/>
              <w:lang w:eastAsia="en-GB"/>
            </w:rPr>
            <w:instrText xml:space="preserve"> CITATION Gre87 \l 2057 </w:instrText>
          </w:r>
          <w:r w:rsidR="00A91748">
            <w:rPr>
              <w:rFonts w:ascii="Arial" w:eastAsia="Times New Roman" w:hAnsi="Arial" w:cs="Arial"/>
              <w:lang w:eastAsia="en-GB"/>
            </w:rPr>
            <w:fldChar w:fldCharType="separate"/>
          </w:r>
          <w:r w:rsidR="005D7A19" w:rsidRPr="005D7A19">
            <w:rPr>
              <w:rFonts w:ascii="Arial" w:eastAsia="Times New Roman" w:hAnsi="Arial" w:cs="Arial"/>
              <w:noProof/>
              <w:lang w:eastAsia="en-GB"/>
            </w:rPr>
            <w:t>(Greenberg, 1987)</w:t>
          </w:r>
          <w:r w:rsidR="00A91748">
            <w:rPr>
              <w:rFonts w:ascii="Arial" w:eastAsia="Times New Roman" w:hAnsi="Arial" w:cs="Arial"/>
              <w:lang w:eastAsia="en-GB"/>
            </w:rPr>
            <w:fldChar w:fldCharType="end"/>
          </w:r>
        </w:sdtContent>
      </w:sdt>
      <w:r w:rsidR="00A91748">
        <w:rPr>
          <w:rFonts w:ascii="Arial" w:eastAsia="Times New Roman" w:hAnsi="Arial" w:cs="Arial"/>
          <w:lang w:eastAsia="en-GB"/>
        </w:rPr>
        <w:t xml:space="preserve">. Greenberg is stating that dependant on how the organisation treats their employees, this in return results in how the employee performs in their roles and what their productivity is like. </w:t>
      </w:r>
      <w:r w:rsidR="008563B5">
        <w:rPr>
          <w:rFonts w:ascii="Arial" w:eastAsia="Times New Roman" w:hAnsi="Arial" w:cs="Arial"/>
          <w:lang w:eastAsia="en-GB"/>
        </w:rPr>
        <w:t xml:space="preserve">Ultimately it is the perception of justice within the </w:t>
      </w:r>
      <w:r w:rsidR="006B31E4">
        <w:rPr>
          <w:rFonts w:ascii="Arial" w:eastAsia="Times New Roman" w:hAnsi="Arial" w:cs="Arial"/>
          <w:lang w:eastAsia="en-GB"/>
        </w:rPr>
        <w:t>organisation’s</w:t>
      </w:r>
      <w:r w:rsidR="008563B5">
        <w:rPr>
          <w:rFonts w:ascii="Arial" w:eastAsia="Times New Roman" w:hAnsi="Arial" w:cs="Arial"/>
          <w:lang w:eastAsia="en-GB"/>
        </w:rPr>
        <w:t xml:space="preserve"> behaviours, </w:t>
      </w:r>
      <w:proofErr w:type="gramStart"/>
      <w:r w:rsidR="008563B5">
        <w:rPr>
          <w:rFonts w:ascii="Arial" w:eastAsia="Times New Roman" w:hAnsi="Arial" w:cs="Arial"/>
          <w:lang w:eastAsia="en-GB"/>
        </w:rPr>
        <w:t>decisions</w:t>
      </w:r>
      <w:proofErr w:type="gramEnd"/>
      <w:r w:rsidR="008563B5">
        <w:rPr>
          <w:rFonts w:ascii="Arial" w:eastAsia="Times New Roman" w:hAnsi="Arial" w:cs="Arial"/>
          <w:lang w:eastAsia="en-GB"/>
        </w:rPr>
        <w:t xml:space="preserve"> and actions. </w:t>
      </w:r>
    </w:p>
    <w:p w14:paraId="1052FBE1" w14:textId="76B3ADB9" w:rsidR="005845F4" w:rsidRDefault="004D32D2" w:rsidP="004A0125">
      <w:pPr>
        <w:rPr>
          <w:rFonts w:ascii="Arial" w:eastAsia="Times New Roman" w:hAnsi="Arial" w:cs="Arial"/>
          <w:lang w:eastAsia="en-GB"/>
        </w:rPr>
      </w:pPr>
      <w:r w:rsidRPr="00A91748">
        <w:rPr>
          <w:rFonts w:ascii="Arial" w:eastAsia="Times New Roman" w:hAnsi="Arial" w:cs="Arial"/>
          <w:lang w:eastAsia="en-GB"/>
        </w:rPr>
        <w:t xml:space="preserve">Organisational Justice is often seen as the extent to which an organisation’s employees distinguish workplace procedures, </w:t>
      </w:r>
      <w:proofErr w:type="gramStart"/>
      <w:r w:rsidRPr="00A91748">
        <w:rPr>
          <w:rFonts w:ascii="Arial" w:eastAsia="Times New Roman" w:hAnsi="Arial" w:cs="Arial"/>
          <w:lang w:eastAsia="en-GB"/>
        </w:rPr>
        <w:t>interactions</w:t>
      </w:r>
      <w:proofErr w:type="gramEnd"/>
      <w:r w:rsidRPr="00A91748">
        <w:rPr>
          <w:rFonts w:ascii="Arial" w:eastAsia="Times New Roman" w:hAnsi="Arial" w:cs="Arial"/>
          <w:lang w:eastAsia="en-GB"/>
        </w:rPr>
        <w:t xml:space="preserve"> and outcomes to be completely fair across the board.</w:t>
      </w:r>
      <w:r w:rsidR="00845C2B" w:rsidRPr="00A91748">
        <w:rPr>
          <w:rFonts w:ascii="Arial" w:eastAsia="Times New Roman" w:hAnsi="Arial" w:cs="Arial"/>
          <w:lang w:eastAsia="en-GB"/>
        </w:rPr>
        <w:t xml:space="preserve"> </w:t>
      </w:r>
      <w:r w:rsidR="00845C2B">
        <w:rPr>
          <w:rFonts w:ascii="Arial" w:eastAsia="Times New Roman" w:hAnsi="Arial" w:cs="Arial"/>
          <w:lang w:eastAsia="en-GB"/>
        </w:rPr>
        <w:t xml:space="preserve"> If </w:t>
      </w:r>
      <w:r w:rsidR="00876DA2">
        <w:rPr>
          <w:rFonts w:ascii="Arial" w:eastAsia="Times New Roman" w:hAnsi="Arial" w:cs="Arial"/>
          <w:lang w:eastAsia="en-GB"/>
        </w:rPr>
        <w:t xml:space="preserve">an employee perceives an organisation </w:t>
      </w:r>
      <w:r w:rsidR="00845C2B">
        <w:rPr>
          <w:rFonts w:ascii="Arial" w:eastAsia="Times New Roman" w:hAnsi="Arial" w:cs="Arial"/>
          <w:lang w:eastAsia="en-GB"/>
        </w:rPr>
        <w:t>as having good organisational justice</w:t>
      </w:r>
      <w:r w:rsidR="00876DA2">
        <w:rPr>
          <w:rFonts w:ascii="Arial" w:eastAsia="Times New Roman" w:hAnsi="Arial" w:cs="Arial"/>
          <w:lang w:eastAsia="en-GB"/>
        </w:rPr>
        <w:t>,</w:t>
      </w:r>
      <w:r w:rsidR="00845C2B">
        <w:rPr>
          <w:rFonts w:ascii="Arial" w:eastAsia="Times New Roman" w:hAnsi="Arial" w:cs="Arial"/>
          <w:lang w:eastAsia="en-GB"/>
        </w:rPr>
        <w:t xml:space="preserve"> </w:t>
      </w:r>
      <w:r w:rsidR="005845F4">
        <w:rPr>
          <w:rFonts w:ascii="Arial" w:eastAsia="Times New Roman" w:hAnsi="Arial" w:cs="Arial"/>
          <w:lang w:eastAsia="en-GB"/>
        </w:rPr>
        <w:t>it</w:t>
      </w:r>
      <w:r w:rsidR="00845C2B">
        <w:rPr>
          <w:rFonts w:ascii="Arial" w:eastAsia="Times New Roman" w:hAnsi="Arial" w:cs="Arial"/>
          <w:lang w:eastAsia="en-GB"/>
        </w:rPr>
        <w:t xml:space="preserve"> can provide powerful benefits for the organisation and for the employees. Some of the benefits include better trust, respect and commitment, improved job satisfaction and performance and it can also help to reduce conflict within the working environment.</w:t>
      </w:r>
      <w:r w:rsidR="004A0125" w:rsidRPr="00A91748">
        <w:rPr>
          <w:rFonts w:ascii="Arial" w:eastAsia="Times New Roman" w:hAnsi="Arial" w:cs="Arial"/>
          <w:lang w:eastAsia="en-GB"/>
        </w:rPr>
        <w:br/>
      </w:r>
      <w:r w:rsidR="00677265" w:rsidRPr="00A91748">
        <w:rPr>
          <w:rFonts w:ascii="Arial" w:eastAsia="Times New Roman" w:hAnsi="Arial" w:cs="Arial"/>
          <w:lang w:eastAsia="en-GB"/>
        </w:rPr>
        <w:t xml:space="preserve">There are three </w:t>
      </w:r>
      <w:r w:rsidR="00845C2B" w:rsidRPr="00A91748">
        <w:rPr>
          <w:rFonts w:ascii="Arial" w:eastAsia="Times New Roman" w:hAnsi="Arial" w:cs="Arial"/>
          <w:lang w:eastAsia="en-GB"/>
        </w:rPr>
        <w:t>foundations</w:t>
      </w:r>
      <w:r w:rsidR="00677265" w:rsidRPr="00A91748">
        <w:rPr>
          <w:rFonts w:ascii="Arial" w:eastAsia="Times New Roman" w:hAnsi="Arial" w:cs="Arial"/>
          <w:lang w:eastAsia="en-GB"/>
        </w:rPr>
        <w:t xml:space="preserve"> that </w:t>
      </w:r>
      <w:proofErr w:type="gramStart"/>
      <w:r w:rsidR="00677265" w:rsidRPr="00A91748">
        <w:rPr>
          <w:rFonts w:ascii="Arial" w:eastAsia="Times New Roman" w:hAnsi="Arial" w:cs="Arial"/>
          <w:lang w:eastAsia="en-GB"/>
        </w:rPr>
        <w:t>are</w:t>
      </w:r>
      <w:r w:rsidR="00876DA2">
        <w:rPr>
          <w:rFonts w:ascii="Arial" w:eastAsia="Times New Roman" w:hAnsi="Arial" w:cs="Arial"/>
          <w:lang w:eastAsia="en-GB"/>
        </w:rPr>
        <w:t xml:space="preserve"> considered to be</w:t>
      </w:r>
      <w:proofErr w:type="gramEnd"/>
      <w:r w:rsidR="00876DA2">
        <w:rPr>
          <w:rFonts w:ascii="Arial" w:eastAsia="Times New Roman" w:hAnsi="Arial" w:cs="Arial"/>
          <w:lang w:eastAsia="en-GB"/>
        </w:rPr>
        <w:t xml:space="preserve"> the main components that are</w:t>
      </w:r>
      <w:r w:rsidR="00677265" w:rsidRPr="00A91748">
        <w:rPr>
          <w:rFonts w:ascii="Arial" w:eastAsia="Times New Roman" w:hAnsi="Arial" w:cs="Arial"/>
          <w:lang w:eastAsia="en-GB"/>
        </w:rPr>
        <w:t xml:space="preserve"> </w:t>
      </w:r>
      <w:r w:rsidR="00845C2B" w:rsidRPr="00A91748">
        <w:rPr>
          <w:rFonts w:ascii="Arial" w:eastAsia="Times New Roman" w:hAnsi="Arial" w:cs="Arial"/>
          <w:lang w:eastAsia="en-GB"/>
        </w:rPr>
        <w:t>connected</w:t>
      </w:r>
      <w:r w:rsidR="00677265" w:rsidRPr="00A91748">
        <w:rPr>
          <w:rFonts w:ascii="Arial" w:eastAsia="Times New Roman" w:hAnsi="Arial" w:cs="Arial"/>
          <w:lang w:eastAsia="en-GB"/>
        </w:rPr>
        <w:t xml:space="preserve"> </w:t>
      </w:r>
      <w:r w:rsidR="00845C2B">
        <w:rPr>
          <w:rFonts w:ascii="Arial" w:eastAsia="Times New Roman" w:hAnsi="Arial" w:cs="Arial"/>
          <w:lang w:eastAsia="en-GB"/>
        </w:rPr>
        <w:t>to</w:t>
      </w:r>
      <w:r w:rsidR="00677265" w:rsidRPr="00A91748">
        <w:rPr>
          <w:rFonts w:ascii="Arial" w:eastAsia="Times New Roman" w:hAnsi="Arial" w:cs="Arial"/>
          <w:lang w:eastAsia="en-GB"/>
        </w:rPr>
        <w:t xml:space="preserve"> organisational </w:t>
      </w:r>
      <w:r w:rsidR="006B31E4" w:rsidRPr="00A91748">
        <w:rPr>
          <w:rFonts w:ascii="Arial" w:eastAsia="Times New Roman" w:hAnsi="Arial" w:cs="Arial"/>
          <w:lang w:eastAsia="en-GB"/>
        </w:rPr>
        <w:t>justice,</w:t>
      </w:r>
      <w:r w:rsidR="00677265" w:rsidRPr="00A91748">
        <w:rPr>
          <w:rFonts w:ascii="Arial" w:eastAsia="Times New Roman" w:hAnsi="Arial" w:cs="Arial"/>
          <w:lang w:eastAsia="en-GB"/>
        </w:rPr>
        <w:t xml:space="preserve"> </w:t>
      </w:r>
      <w:r w:rsidR="00845C2B">
        <w:rPr>
          <w:rFonts w:ascii="Arial" w:eastAsia="Times New Roman" w:hAnsi="Arial" w:cs="Arial"/>
          <w:lang w:eastAsia="en-GB"/>
        </w:rPr>
        <w:t>and these are</w:t>
      </w:r>
      <w:r w:rsidR="00677265" w:rsidRPr="00A91748">
        <w:rPr>
          <w:rFonts w:ascii="Arial" w:eastAsia="Times New Roman" w:hAnsi="Arial" w:cs="Arial"/>
          <w:lang w:eastAsia="en-GB"/>
        </w:rPr>
        <w:t xml:space="preserve"> Disruptive justice, Procedural justice and Interactional justice.</w:t>
      </w:r>
      <w:r w:rsidR="00845C2B">
        <w:rPr>
          <w:rFonts w:ascii="Arial" w:eastAsia="Times New Roman" w:hAnsi="Arial" w:cs="Arial"/>
          <w:lang w:eastAsia="en-GB"/>
        </w:rPr>
        <w:t xml:space="preserve"> </w:t>
      </w:r>
      <w:r w:rsidR="005845F4">
        <w:rPr>
          <w:rFonts w:ascii="Arial" w:eastAsia="Times New Roman" w:hAnsi="Arial" w:cs="Arial"/>
          <w:lang w:eastAsia="en-GB"/>
        </w:rPr>
        <w:t xml:space="preserve"> </w:t>
      </w:r>
    </w:p>
    <w:p w14:paraId="550C6B47" w14:textId="24E8C179" w:rsidR="00845C2B" w:rsidRDefault="00845C2B" w:rsidP="004A0125">
      <w:pPr>
        <w:rPr>
          <w:rFonts w:ascii="Arial" w:eastAsia="Times New Roman" w:hAnsi="Arial" w:cs="Arial"/>
          <w:lang w:eastAsia="en-GB"/>
        </w:rPr>
      </w:pPr>
      <w:r>
        <w:rPr>
          <w:rFonts w:ascii="Arial" w:eastAsia="Times New Roman" w:hAnsi="Arial" w:cs="Arial"/>
          <w:lang w:eastAsia="en-GB"/>
        </w:rPr>
        <w:t>Disruptive justice is all about the</w:t>
      </w:r>
      <w:r w:rsidR="00876DA2">
        <w:rPr>
          <w:rFonts w:ascii="Arial" w:eastAsia="Times New Roman" w:hAnsi="Arial" w:cs="Arial"/>
          <w:lang w:eastAsia="en-GB"/>
        </w:rPr>
        <w:t xml:space="preserve"> ideas surrounding the amount of fairness given to employees </w:t>
      </w:r>
      <w:proofErr w:type="gramStart"/>
      <w:r w:rsidR="00250F7E">
        <w:rPr>
          <w:rFonts w:ascii="Arial" w:eastAsia="Times New Roman" w:hAnsi="Arial" w:cs="Arial"/>
          <w:lang w:eastAsia="en-GB"/>
        </w:rPr>
        <w:t>in regard to</w:t>
      </w:r>
      <w:proofErr w:type="gramEnd"/>
      <w:r w:rsidR="00876DA2">
        <w:rPr>
          <w:rFonts w:ascii="Arial" w:eastAsia="Times New Roman" w:hAnsi="Arial" w:cs="Arial"/>
          <w:lang w:eastAsia="en-GB"/>
        </w:rPr>
        <w:t xml:space="preserve"> their pay and rewards from their employer.</w:t>
      </w:r>
      <w:r w:rsidR="00250F7E">
        <w:rPr>
          <w:rFonts w:ascii="Arial" w:eastAsia="Times New Roman" w:hAnsi="Arial" w:cs="Arial"/>
          <w:lang w:eastAsia="en-GB"/>
        </w:rPr>
        <w:t xml:space="preserve"> People who provide more for the organisation generally prefer equity however some prefer equality as they believe everyone should earn or be given the same amount regardless of their inpu</w:t>
      </w:r>
      <w:r w:rsidR="009C4D8E">
        <w:rPr>
          <w:rFonts w:ascii="Arial" w:eastAsia="Times New Roman" w:hAnsi="Arial" w:cs="Arial"/>
          <w:lang w:eastAsia="en-GB"/>
        </w:rPr>
        <w:t xml:space="preserve">t or </w:t>
      </w:r>
      <w:r w:rsidR="00AE70EC">
        <w:rPr>
          <w:rFonts w:ascii="Arial" w:eastAsia="Times New Roman" w:hAnsi="Arial" w:cs="Arial"/>
          <w:lang w:eastAsia="en-GB"/>
        </w:rPr>
        <w:t>they want n</w:t>
      </w:r>
      <w:r w:rsidR="00250F7E">
        <w:rPr>
          <w:rFonts w:ascii="Arial" w:eastAsia="Times New Roman" w:hAnsi="Arial" w:cs="Arial"/>
          <w:lang w:eastAsia="en-GB"/>
        </w:rPr>
        <w:t xml:space="preserve">eeds based compensation where people’s needs are greater than others e.g., they have a </w:t>
      </w:r>
      <w:r w:rsidR="00250F7E">
        <w:rPr>
          <w:rFonts w:ascii="Arial" w:eastAsia="Times New Roman" w:hAnsi="Arial" w:cs="Arial"/>
          <w:lang w:eastAsia="en-GB"/>
        </w:rPr>
        <w:lastRenderedPageBreak/>
        <w:t>sick child at home, childcare issues etc</w:t>
      </w:r>
      <w:r w:rsidR="009C4D8E">
        <w:rPr>
          <w:rFonts w:ascii="Arial" w:eastAsia="Times New Roman" w:hAnsi="Arial" w:cs="Arial"/>
          <w:lang w:eastAsia="en-GB"/>
        </w:rPr>
        <w:t>, and if they feel that their needs are not being met it may make them feel a sense of injustice that the rewards are not being distributed fairly across the board.</w:t>
      </w:r>
    </w:p>
    <w:p w14:paraId="122AD47C" w14:textId="0405123F" w:rsidR="00845C2B" w:rsidRDefault="00845C2B" w:rsidP="004A0125">
      <w:pPr>
        <w:rPr>
          <w:rFonts w:ascii="Arial" w:eastAsia="Times New Roman" w:hAnsi="Arial" w:cs="Arial"/>
          <w:lang w:eastAsia="en-GB"/>
        </w:rPr>
      </w:pPr>
      <w:r>
        <w:rPr>
          <w:rFonts w:ascii="Arial" w:eastAsia="Times New Roman" w:hAnsi="Arial" w:cs="Arial"/>
          <w:lang w:eastAsia="en-GB"/>
        </w:rPr>
        <w:t xml:space="preserve">Procedural justice is </w:t>
      </w:r>
      <w:r w:rsidR="005D7A19">
        <w:rPr>
          <w:rFonts w:ascii="Arial" w:eastAsia="Times New Roman" w:hAnsi="Arial" w:cs="Arial"/>
          <w:lang w:eastAsia="en-GB"/>
        </w:rPr>
        <w:t>about the process that lead</w:t>
      </w:r>
      <w:r w:rsidR="00250F7E">
        <w:rPr>
          <w:rFonts w:ascii="Arial" w:eastAsia="Times New Roman" w:hAnsi="Arial" w:cs="Arial"/>
          <w:lang w:eastAsia="en-GB"/>
        </w:rPr>
        <w:t>s</w:t>
      </w:r>
      <w:r w:rsidR="005D7A19">
        <w:rPr>
          <w:rFonts w:ascii="Arial" w:eastAsia="Times New Roman" w:hAnsi="Arial" w:cs="Arial"/>
          <w:lang w:eastAsia="en-GB"/>
        </w:rPr>
        <w:t xml:space="preserve"> to a certain outcome. It’s said that if an employee has a say and can make decisions when it comes to processes and making sure the process has things like consistency, accuracy, ethical decisions are being made along with a lack of bias, then employees think procedural has been met and enhanced. </w:t>
      </w:r>
      <w:sdt>
        <w:sdtPr>
          <w:rPr>
            <w:rFonts w:ascii="Arial" w:eastAsia="Times New Roman" w:hAnsi="Arial" w:cs="Arial"/>
            <w:lang w:eastAsia="en-GB"/>
          </w:rPr>
          <w:id w:val="-1738089361"/>
          <w:citation/>
        </w:sdtPr>
        <w:sdtContent>
          <w:r w:rsidR="005D7A19">
            <w:rPr>
              <w:rFonts w:ascii="Arial" w:eastAsia="Times New Roman" w:hAnsi="Arial" w:cs="Arial"/>
              <w:lang w:eastAsia="en-GB"/>
            </w:rPr>
            <w:fldChar w:fldCharType="begin"/>
          </w:r>
          <w:r w:rsidR="005D7A19">
            <w:rPr>
              <w:rFonts w:ascii="Arial" w:eastAsia="Times New Roman" w:hAnsi="Arial" w:cs="Arial"/>
              <w:lang w:eastAsia="en-GB"/>
            </w:rPr>
            <w:instrText xml:space="preserve"> CITATION Lev80 \l 2057 </w:instrText>
          </w:r>
          <w:r w:rsidR="005D7A19">
            <w:rPr>
              <w:rFonts w:ascii="Arial" w:eastAsia="Times New Roman" w:hAnsi="Arial" w:cs="Arial"/>
              <w:lang w:eastAsia="en-GB"/>
            </w:rPr>
            <w:fldChar w:fldCharType="separate"/>
          </w:r>
          <w:r w:rsidR="005D7A19" w:rsidRPr="005D7A19">
            <w:rPr>
              <w:rFonts w:ascii="Arial" w:eastAsia="Times New Roman" w:hAnsi="Arial" w:cs="Arial"/>
              <w:noProof/>
              <w:lang w:eastAsia="en-GB"/>
            </w:rPr>
            <w:t>(Leventhal, 1980)</w:t>
          </w:r>
          <w:r w:rsidR="005D7A19">
            <w:rPr>
              <w:rFonts w:ascii="Arial" w:eastAsia="Times New Roman" w:hAnsi="Arial" w:cs="Arial"/>
              <w:lang w:eastAsia="en-GB"/>
            </w:rPr>
            <w:fldChar w:fldCharType="end"/>
          </w:r>
        </w:sdtContent>
      </w:sdt>
      <w:r w:rsidR="00C310D0">
        <w:rPr>
          <w:rFonts w:ascii="Arial" w:eastAsia="Times New Roman" w:hAnsi="Arial" w:cs="Arial"/>
          <w:lang w:eastAsia="en-GB"/>
        </w:rPr>
        <w:t xml:space="preserve">. </w:t>
      </w:r>
      <w:r w:rsidR="006B6DF3">
        <w:rPr>
          <w:rFonts w:ascii="Arial" w:eastAsia="Times New Roman" w:hAnsi="Arial" w:cs="Arial"/>
          <w:lang w:eastAsia="en-GB"/>
        </w:rPr>
        <w:t>However,</w:t>
      </w:r>
      <w:r w:rsidR="00753599">
        <w:rPr>
          <w:rFonts w:ascii="Arial" w:eastAsia="Times New Roman" w:hAnsi="Arial" w:cs="Arial"/>
          <w:lang w:eastAsia="en-GB"/>
        </w:rPr>
        <w:t xml:space="preserve"> t</w:t>
      </w:r>
      <w:r w:rsidR="007153D9">
        <w:rPr>
          <w:rFonts w:ascii="Arial" w:eastAsia="Times New Roman" w:hAnsi="Arial" w:cs="Arial"/>
          <w:lang w:eastAsia="en-GB"/>
        </w:rPr>
        <w:t xml:space="preserve">here are </w:t>
      </w:r>
      <w:r w:rsidR="00753599">
        <w:rPr>
          <w:rFonts w:ascii="Arial" w:eastAsia="Times New Roman" w:hAnsi="Arial" w:cs="Arial"/>
          <w:lang w:eastAsia="en-GB"/>
        </w:rPr>
        <w:t>several</w:t>
      </w:r>
      <w:r w:rsidR="007153D9">
        <w:rPr>
          <w:rFonts w:ascii="Arial" w:eastAsia="Times New Roman" w:hAnsi="Arial" w:cs="Arial"/>
          <w:lang w:eastAsia="en-GB"/>
        </w:rPr>
        <w:t xml:space="preserve"> sources of low procedural justice including favouritism, unwillingness to listen to other points of view </w:t>
      </w:r>
      <w:proofErr w:type="gramStart"/>
      <w:r w:rsidR="007153D9">
        <w:rPr>
          <w:rFonts w:ascii="Arial" w:eastAsia="Times New Roman" w:hAnsi="Arial" w:cs="Arial"/>
          <w:lang w:eastAsia="en-GB"/>
        </w:rPr>
        <w:t>and also</w:t>
      </w:r>
      <w:proofErr w:type="gramEnd"/>
      <w:r w:rsidR="007153D9">
        <w:rPr>
          <w:rFonts w:ascii="Arial" w:eastAsia="Times New Roman" w:hAnsi="Arial" w:cs="Arial"/>
          <w:lang w:eastAsia="en-GB"/>
        </w:rPr>
        <w:t xml:space="preserve"> the unwillingness to consider all the information that is available to them.</w:t>
      </w:r>
    </w:p>
    <w:p w14:paraId="50CCCD53" w14:textId="52F7164E" w:rsidR="00D25434" w:rsidRPr="00922ED3" w:rsidRDefault="00845C2B" w:rsidP="004A0125">
      <w:pPr>
        <w:rPr>
          <w:rFonts w:ascii="Arial" w:eastAsia="Times New Roman" w:hAnsi="Arial" w:cs="Arial"/>
          <w:lang w:eastAsia="en-GB"/>
        </w:rPr>
      </w:pPr>
      <w:r>
        <w:rPr>
          <w:rFonts w:ascii="Arial" w:eastAsia="Times New Roman" w:hAnsi="Arial" w:cs="Arial"/>
          <w:lang w:eastAsia="en-GB"/>
        </w:rPr>
        <w:t xml:space="preserve">And then </w:t>
      </w:r>
      <w:r w:rsidR="00C310D0">
        <w:rPr>
          <w:rFonts w:ascii="Arial" w:eastAsia="Times New Roman" w:hAnsi="Arial" w:cs="Arial"/>
          <w:lang w:eastAsia="en-GB"/>
        </w:rPr>
        <w:t>I</w:t>
      </w:r>
      <w:r>
        <w:rPr>
          <w:rFonts w:ascii="Arial" w:eastAsia="Times New Roman" w:hAnsi="Arial" w:cs="Arial"/>
          <w:lang w:eastAsia="en-GB"/>
        </w:rPr>
        <w:t xml:space="preserve">nteractional justice </w:t>
      </w:r>
      <w:r w:rsidR="00512199">
        <w:rPr>
          <w:rFonts w:ascii="Arial" w:eastAsia="Times New Roman" w:hAnsi="Arial" w:cs="Arial"/>
          <w:lang w:eastAsia="en-GB"/>
        </w:rPr>
        <w:t xml:space="preserve">is about referring to the treatment of employees and should be being treated with respect, dignity and politeness when implementing procedures or outcomes. </w:t>
      </w:r>
      <w:r w:rsidR="003020F3">
        <w:rPr>
          <w:rFonts w:ascii="Arial" w:eastAsia="Times New Roman" w:hAnsi="Arial" w:cs="Arial"/>
          <w:lang w:eastAsia="en-GB"/>
        </w:rPr>
        <w:t xml:space="preserve">There is also </w:t>
      </w:r>
      <w:r w:rsidR="003F4A80">
        <w:rPr>
          <w:rFonts w:ascii="Arial" w:eastAsia="Times New Roman" w:hAnsi="Arial" w:cs="Arial"/>
          <w:lang w:eastAsia="en-GB"/>
        </w:rPr>
        <w:t xml:space="preserve">two sub </w:t>
      </w:r>
      <w:r w:rsidR="003020F3">
        <w:rPr>
          <w:rFonts w:ascii="Arial" w:eastAsia="Times New Roman" w:hAnsi="Arial" w:cs="Arial"/>
          <w:lang w:eastAsia="en-GB"/>
        </w:rPr>
        <w:t>part</w:t>
      </w:r>
      <w:r w:rsidR="003F4A80">
        <w:rPr>
          <w:rFonts w:ascii="Arial" w:eastAsia="Times New Roman" w:hAnsi="Arial" w:cs="Arial"/>
          <w:lang w:eastAsia="en-GB"/>
        </w:rPr>
        <w:t>s</w:t>
      </w:r>
      <w:r w:rsidR="003020F3">
        <w:rPr>
          <w:rFonts w:ascii="Arial" w:eastAsia="Times New Roman" w:hAnsi="Arial" w:cs="Arial"/>
          <w:lang w:eastAsia="en-GB"/>
        </w:rPr>
        <w:t xml:space="preserve"> to</w:t>
      </w:r>
      <w:r w:rsidR="003F4A80">
        <w:rPr>
          <w:rFonts w:ascii="Arial" w:eastAsia="Times New Roman" w:hAnsi="Arial" w:cs="Arial"/>
          <w:lang w:eastAsia="en-GB"/>
        </w:rPr>
        <w:t xml:space="preserve"> interactional justice,</w:t>
      </w:r>
      <w:r w:rsidR="003020F3">
        <w:rPr>
          <w:rFonts w:ascii="Arial" w:eastAsia="Times New Roman" w:hAnsi="Arial" w:cs="Arial"/>
          <w:lang w:eastAsia="en-GB"/>
        </w:rPr>
        <w:t xml:space="preserve"> th</w:t>
      </w:r>
      <w:r w:rsidR="003F4A80">
        <w:rPr>
          <w:rFonts w:ascii="Arial" w:eastAsia="Times New Roman" w:hAnsi="Arial" w:cs="Arial"/>
          <w:lang w:eastAsia="en-GB"/>
        </w:rPr>
        <w:t>ese are</w:t>
      </w:r>
      <w:r w:rsidR="003020F3">
        <w:rPr>
          <w:rFonts w:ascii="Arial" w:eastAsia="Times New Roman" w:hAnsi="Arial" w:cs="Arial"/>
          <w:lang w:eastAsia="en-GB"/>
        </w:rPr>
        <w:t xml:space="preserve"> called Interpersonal justice</w:t>
      </w:r>
      <w:r w:rsidR="003F4A80">
        <w:rPr>
          <w:rFonts w:ascii="Arial" w:eastAsia="Times New Roman" w:hAnsi="Arial" w:cs="Arial"/>
          <w:lang w:eastAsia="en-GB"/>
        </w:rPr>
        <w:t xml:space="preserve"> and informational justice. </w:t>
      </w:r>
      <w:r w:rsidR="003F4A80">
        <w:rPr>
          <w:rFonts w:ascii="Arial" w:eastAsia="Times New Roman" w:hAnsi="Arial" w:cs="Arial"/>
          <w:lang w:eastAsia="en-GB"/>
        </w:rPr>
        <w:br/>
        <w:t xml:space="preserve">Interpersonal justice </w:t>
      </w:r>
      <w:r w:rsidR="003020F3">
        <w:rPr>
          <w:rFonts w:ascii="Arial" w:eastAsia="Times New Roman" w:hAnsi="Arial" w:cs="Arial"/>
          <w:lang w:eastAsia="en-GB"/>
        </w:rPr>
        <w:t xml:space="preserve">reduces the effects of distributive injustice e.g., pay cuts. It is </w:t>
      </w:r>
      <w:proofErr w:type="gramStart"/>
      <w:r w:rsidR="003020F3">
        <w:rPr>
          <w:rFonts w:ascii="Arial" w:eastAsia="Times New Roman" w:hAnsi="Arial" w:cs="Arial"/>
          <w:lang w:eastAsia="en-GB"/>
        </w:rPr>
        <w:t>similar to</w:t>
      </w:r>
      <w:proofErr w:type="gramEnd"/>
      <w:r w:rsidR="003020F3">
        <w:rPr>
          <w:rFonts w:ascii="Arial" w:eastAsia="Times New Roman" w:hAnsi="Arial" w:cs="Arial"/>
          <w:lang w:eastAsia="en-GB"/>
        </w:rPr>
        <w:t xml:space="preserve"> the concept of leadership whereby the leader, employee or employer seeks the wellbeing of another employee by helping them and doing what is best for them at the time.</w:t>
      </w:r>
      <w:r w:rsidR="003F4A80">
        <w:rPr>
          <w:rFonts w:ascii="Arial" w:eastAsia="Times New Roman" w:hAnsi="Arial" w:cs="Arial"/>
          <w:lang w:eastAsia="en-GB"/>
        </w:rPr>
        <w:t xml:space="preserve"> </w:t>
      </w:r>
      <w:r w:rsidR="003F4A80">
        <w:rPr>
          <w:rFonts w:ascii="Arial" w:eastAsia="Times New Roman" w:hAnsi="Arial" w:cs="Arial"/>
          <w:lang w:eastAsia="en-GB"/>
        </w:rPr>
        <w:br/>
        <w:t>The other is informational justice where people look at whether the information used is being shared fairly</w:t>
      </w:r>
      <w:r w:rsidR="00F45030">
        <w:rPr>
          <w:rFonts w:ascii="Arial" w:eastAsia="Times New Roman" w:hAnsi="Arial" w:cs="Arial"/>
          <w:lang w:eastAsia="en-GB"/>
        </w:rPr>
        <w:t xml:space="preserve">. They are provided with explanations </w:t>
      </w:r>
      <w:r w:rsidR="003F4A80">
        <w:rPr>
          <w:rFonts w:ascii="Arial" w:eastAsia="Times New Roman" w:hAnsi="Arial" w:cs="Arial"/>
          <w:lang w:eastAsia="en-GB"/>
        </w:rPr>
        <w:t xml:space="preserve">about why certain procedures were used and why they were used in that </w:t>
      </w:r>
      <w:r w:rsidR="00A82AF0">
        <w:rPr>
          <w:rFonts w:ascii="Arial" w:eastAsia="Times New Roman" w:hAnsi="Arial" w:cs="Arial"/>
          <w:lang w:eastAsia="en-GB"/>
        </w:rPr>
        <w:t>way</w:t>
      </w:r>
      <w:r w:rsidR="003F4A80">
        <w:rPr>
          <w:rFonts w:ascii="Arial" w:eastAsia="Times New Roman" w:hAnsi="Arial" w:cs="Arial"/>
          <w:lang w:eastAsia="en-GB"/>
        </w:rPr>
        <w:t xml:space="preserve"> </w:t>
      </w:r>
      <w:r w:rsidR="006C730E">
        <w:rPr>
          <w:rFonts w:ascii="Arial" w:eastAsia="Times New Roman" w:hAnsi="Arial" w:cs="Arial"/>
          <w:lang w:eastAsia="en-GB"/>
        </w:rPr>
        <w:t>and</w:t>
      </w:r>
      <w:r w:rsidR="003F4A80">
        <w:rPr>
          <w:rFonts w:ascii="Arial" w:eastAsia="Times New Roman" w:hAnsi="Arial" w:cs="Arial"/>
          <w:lang w:eastAsia="en-GB"/>
        </w:rPr>
        <w:t xml:space="preserve"> why the final outcomes were distributed in a certain way.</w:t>
      </w:r>
      <w:r w:rsidR="008B0A18">
        <w:rPr>
          <w:rFonts w:ascii="Arial" w:eastAsia="Times New Roman" w:hAnsi="Arial" w:cs="Arial"/>
          <w:lang w:eastAsia="en-GB"/>
        </w:rPr>
        <w:t xml:space="preserve"> </w:t>
      </w:r>
      <w:r w:rsidR="008B0A18">
        <w:rPr>
          <w:rFonts w:ascii="Arial" w:eastAsia="Times New Roman" w:hAnsi="Arial" w:cs="Arial"/>
          <w:lang w:eastAsia="en-GB"/>
        </w:rPr>
        <w:br/>
      </w:r>
      <w:r w:rsidR="00F120C8">
        <w:rPr>
          <w:rFonts w:ascii="Arial" w:eastAsia="Times New Roman" w:hAnsi="Arial" w:cs="Arial"/>
          <w:lang w:eastAsia="en-GB"/>
        </w:rPr>
        <w:t xml:space="preserve">We do however sometimes feel a lack of justice and we </w:t>
      </w:r>
      <w:r w:rsidR="00E46A3D">
        <w:rPr>
          <w:rFonts w:ascii="Arial" w:eastAsia="Times New Roman" w:hAnsi="Arial" w:cs="Arial"/>
          <w:lang w:eastAsia="en-GB"/>
        </w:rPr>
        <w:t>must</w:t>
      </w:r>
      <w:r w:rsidR="00F120C8">
        <w:rPr>
          <w:rFonts w:ascii="Arial" w:eastAsia="Times New Roman" w:hAnsi="Arial" w:cs="Arial"/>
          <w:lang w:eastAsia="en-GB"/>
        </w:rPr>
        <w:t xml:space="preserve"> be fully aware of some cognitive biases that we as humans naturally have.</w:t>
      </w:r>
      <w:r w:rsidR="006C730E">
        <w:rPr>
          <w:rFonts w:ascii="Arial" w:eastAsia="Times New Roman" w:hAnsi="Arial" w:cs="Arial"/>
          <w:lang w:eastAsia="en-GB"/>
        </w:rPr>
        <w:t xml:space="preserve"> </w:t>
      </w:r>
      <w:r w:rsidR="00F120C8">
        <w:rPr>
          <w:rFonts w:ascii="Arial" w:eastAsia="Times New Roman" w:hAnsi="Arial" w:cs="Arial"/>
          <w:lang w:eastAsia="en-GB"/>
        </w:rPr>
        <w:t xml:space="preserve">These biases can make certain things worse than they </w:t>
      </w:r>
      <w:r w:rsidR="003E76E4">
        <w:rPr>
          <w:rFonts w:ascii="Arial" w:eastAsia="Times New Roman" w:hAnsi="Arial" w:cs="Arial"/>
          <w:lang w:eastAsia="en-GB"/>
        </w:rPr>
        <w:t>realistically</w:t>
      </w:r>
      <w:r w:rsidR="00F120C8">
        <w:rPr>
          <w:rFonts w:ascii="Arial" w:eastAsia="Times New Roman" w:hAnsi="Arial" w:cs="Arial"/>
          <w:lang w:eastAsia="en-GB"/>
        </w:rPr>
        <w:t xml:space="preserve"> are.</w:t>
      </w:r>
      <w:r w:rsidR="008563B5">
        <w:rPr>
          <w:rFonts w:ascii="Arial" w:eastAsia="Times New Roman" w:hAnsi="Arial" w:cs="Arial"/>
          <w:lang w:eastAsia="en-GB"/>
        </w:rPr>
        <w:br/>
      </w:r>
      <w:r w:rsidR="008B0A18">
        <w:rPr>
          <w:rFonts w:ascii="Arial" w:eastAsia="Times New Roman" w:hAnsi="Arial" w:cs="Arial"/>
          <w:lang w:eastAsia="en-GB"/>
        </w:rPr>
        <w:t xml:space="preserve">Faulty thinking can prevent us from making rational conclusions, for example </w:t>
      </w:r>
      <w:r w:rsidR="00157377">
        <w:rPr>
          <w:rFonts w:ascii="Arial" w:eastAsia="Times New Roman" w:hAnsi="Arial" w:cs="Arial"/>
          <w:lang w:eastAsia="en-GB"/>
        </w:rPr>
        <w:t>‘S</w:t>
      </w:r>
      <w:r w:rsidR="008B0A18">
        <w:rPr>
          <w:rFonts w:ascii="Arial" w:eastAsia="Times New Roman" w:hAnsi="Arial" w:cs="Arial"/>
          <w:lang w:eastAsia="en-GB"/>
        </w:rPr>
        <w:t xml:space="preserve">elf-serving </w:t>
      </w:r>
      <w:r w:rsidR="00157377">
        <w:rPr>
          <w:rFonts w:ascii="Arial" w:eastAsia="Times New Roman" w:hAnsi="Arial" w:cs="Arial"/>
          <w:lang w:eastAsia="en-GB"/>
        </w:rPr>
        <w:t>B</w:t>
      </w:r>
      <w:r w:rsidR="008B0A18">
        <w:rPr>
          <w:rFonts w:ascii="Arial" w:eastAsia="Times New Roman" w:hAnsi="Arial" w:cs="Arial"/>
          <w:lang w:eastAsia="en-GB"/>
        </w:rPr>
        <w:t>iases</w:t>
      </w:r>
      <w:r w:rsidR="00157377">
        <w:rPr>
          <w:rFonts w:ascii="Arial" w:eastAsia="Times New Roman" w:hAnsi="Arial" w:cs="Arial"/>
          <w:lang w:eastAsia="en-GB"/>
        </w:rPr>
        <w:t>’</w:t>
      </w:r>
      <w:r w:rsidR="008B0A18">
        <w:rPr>
          <w:rFonts w:ascii="Arial" w:eastAsia="Times New Roman" w:hAnsi="Arial" w:cs="Arial"/>
          <w:lang w:eastAsia="en-GB"/>
        </w:rPr>
        <w:t xml:space="preserve"> can be when we interpret information in certain ways that benefit ourselves.</w:t>
      </w:r>
      <w:r w:rsidR="008B0A18">
        <w:rPr>
          <w:rFonts w:ascii="Arial" w:eastAsia="Times New Roman" w:hAnsi="Arial" w:cs="Arial"/>
          <w:lang w:eastAsia="en-GB"/>
        </w:rPr>
        <w:br/>
        <w:t>Also</w:t>
      </w:r>
      <w:r w:rsidR="00157377">
        <w:rPr>
          <w:rFonts w:ascii="Arial" w:eastAsia="Times New Roman" w:hAnsi="Arial" w:cs="Arial"/>
          <w:lang w:eastAsia="en-GB"/>
        </w:rPr>
        <w:t xml:space="preserve"> </w:t>
      </w:r>
      <w:r w:rsidR="00862425">
        <w:rPr>
          <w:rFonts w:ascii="Arial" w:eastAsia="Times New Roman" w:hAnsi="Arial" w:cs="Arial"/>
          <w:lang w:eastAsia="en-GB"/>
        </w:rPr>
        <w:t xml:space="preserve">there are </w:t>
      </w:r>
      <w:r w:rsidR="00157377">
        <w:rPr>
          <w:rFonts w:ascii="Arial" w:eastAsia="Times New Roman" w:hAnsi="Arial" w:cs="Arial"/>
          <w:lang w:eastAsia="en-GB"/>
        </w:rPr>
        <w:t>‘F</w:t>
      </w:r>
      <w:r w:rsidR="008B0A18">
        <w:rPr>
          <w:rFonts w:ascii="Arial" w:eastAsia="Times New Roman" w:hAnsi="Arial" w:cs="Arial"/>
          <w:lang w:eastAsia="en-GB"/>
        </w:rPr>
        <w:t xml:space="preserve">undamental </w:t>
      </w:r>
      <w:r w:rsidR="00157377">
        <w:rPr>
          <w:rFonts w:ascii="Arial" w:eastAsia="Times New Roman" w:hAnsi="Arial" w:cs="Arial"/>
          <w:lang w:eastAsia="en-GB"/>
        </w:rPr>
        <w:t>A</w:t>
      </w:r>
      <w:r w:rsidR="008B0A18">
        <w:rPr>
          <w:rFonts w:ascii="Arial" w:eastAsia="Times New Roman" w:hAnsi="Arial" w:cs="Arial"/>
          <w:lang w:eastAsia="en-GB"/>
        </w:rPr>
        <w:t xml:space="preserve">ttribution </w:t>
      </w:r>
      <w:r w:rsidR="00157377">
        <w:rPr>
          <w:rFonts w:ascii="Arial" w:eastAsia="Times New Roman" w:hAnsi="Arial" w:cs="Arial"/>
          <w:lang w:eastAsia="en-GB"/>
        </w:rPr>
        <w:t>E</w:t>
      </w:r>
      <w:r w:rsidR="008B0A18">
        <w:rPr>
          <w:rFonts w:ascii="Arial" w:eastAsia="Times New Roman" w:hAnsi="Arial" w:cs="Arial"/>
          <w:lang w:eastAsia="en-GB"/>
        </w:rPr>
        <w:t>rror</w:t>
      </w:r>
      <w:r w:rsidR="00157377">
        <w:rPr>
          <w:rFonts w:ascii="Arial" w:eastAsia="Times New Roman" w:hAnsi="Arial" w:cs="Arial"/>
          <w:lang w:eastAsia="en-GB"/>
        </w:rPr>
        <w:t>s’</w:t>
      </w:r>
      <w:r w:rsidR="00862425">
        <w:rPr>
          <w:rFonts w:ascii="Arial" w:eastAsia="Times New Roman" w:hAnsi="Arial" w:cs="Arial"/>
          <w:lang w:eastAsia="en-GB"/>
        </w:rPr>
        <w:t xml:space="preserve">. Everybody runs into </w:t>
      </w:r>
      <w:r w:rsidR="00F66154">
        <w:rPr>
          <w:rFonts w:ascii="Arial" w:eastAsia="Times New Roman" w:hAnsi="Arial" w:cs="Arial"/>
          <w:lang w:eastAsia="en-GB"/>
        </w:rPr>
        <w:t>difficulties;</w:t>
      </w:r>
      <w:r w:rsidR="00862425">
        <w:rPr>
          <w:rFonts w:ascii="Arial" w:eastAsia="Times New Roman" w:hAnsi="Arial" w:cs="Arial"/>
          <w:lang w:eastAsia="en-GB"/>
        </w:rPr>
        <w:t xml:space="preserve"> everybody observes other people’s behaviours </w:t>
      </w:r>
      <w:r w:rsidR="00FF4BB6">
        <w:rPr>
          <w:rFonts w:ascii="Arial" w:eastAsia="Times New Roman" w:hAnsi="Arial" w:cs="Arial"/>
          <w:lang w:eastAsia="en-GB"/>
        </w:rPr>
        <w:t xml:space="preserve">including </w:t>
      </w:r>
      <w:r w:rsidR="00862425">
        <w:rPr>
          <w:rFonts w:ascii="Arial" w:eastAsia="Times New Roman" w:hAnsi="Arial" w:cs="Arial"/>
          <w:lang w:eastAsia="en-GB"/>
        </w:rPr>
        <w:t>their own behaviours and there is a tendency to attribute motives to other people and ourselves. So, the Fundamental Attribution Error occur</w:t>
      </w:r>
      <w:r w:rsidR="00F66154">
        <w:rPr>
          <w:rFonts w:ascii="Arial" w:eastAsia="Times New Roman" w:hAnsi="Arial" w:cs="Arial"/>
          <w:lang w:eastAsia="en-GB"/>
        </w:rPr>
        <w:t xml:space="preserve">s </w:t>
      </w:r>
      <w:r w:rsidR="00862425">
        <w:rPr>
          <w:rFonts w:ascii="Arial" w:eastAsia="Times New Roman" w:hAnsi="Arial" w:cs="Arial"/>
          <w:lang w:eastAsia="en-GB"/>
        </w:rPr>
        <w:t>when we blame</w:t>
      </w:r>
      <w:r w:rsidR="00157377">
        <w:rPr>
          <w:rFonts w:ascii="Arial" w:eastAsia="Times New Roman" w:hAnsi="Arial" w:cs="Arial"/>
          <w:lang w:eastAsia="en-GB"/>
        </w:rPr>
        <w:t xml:space="preserve"> difficulties in other persons lives on their character or personality whilst also blaming difficulties in our own lives on the circumstances.</w:t>
      </w:r>
      <w:r w:rsidR="00E46A3D">
        <w:rPr>
          <w:rFonts w:ascii="Arial" w:eastAsia="Times New Roman" w:hAnsi="Arial" w:cs="Arial"/>
          <w:lang w:eastAsia="en-GB"/>
        </w:rPr>
        <w:br/>
        <w:t xml:space="preserve">We can see injustice committed by others much </w:t>
      </w:r>
      <w:r w:rsidR="00A82AF0">
        <w:rPr>
          <w:rFonts w:ascii="Arial" w:eastAsia="Times New Roman" w:hAnsi="Arial" w:cs="Arial"/>
          <w:lang w:eastAsia="en-GB"/>
        </w:rPr>
        <w:t>easier</w:t>
      </w:r>
      <w:r w:rsidR="00E46A3D">
        <w:rPr>
          <w:rFonts w:ascii="Arial" w:eastAsia="Times New Roman" w:hAnsi="Arial" w:cs="Arial"/>
          <w:lang w:eastAsia="en-GB"/>
        </w:rPr>
        <w:t xml:space="preserve"> than we see injustice that we have committed and we can interpret ambiguous information in such a way that we feel like </w:t>
      </w:r>
      <w:r w:rsidR="00F32242">
        <w:rPr>
          <w:rFonts w:ascii="Arial" w:eastAsia="Times New Roman" w:hAnsi="Arial" w:cs="Arial"/>
          <w:lang w:eastAsia="en-GB"/>
        </w:rPr>
        <w:t xml:space="preserve">the </w:t>
      </w:r>
      <w:r w:rsidR="00E46A3D">
        <w:rPr>
          <w:rFonts w:ascii="Arial" w:eastAsia="Times New Roman" w:hAnsi="Arial" w:cs="Arial"/>
          <w:lang w:eastAsia="en-GB"/>
        </w:rPr>
        <w:t>victim of injustice</w:t>
      </w:r>
      <w:r w:rsidR="00F32242">
        <w:rPr>
          <w:rFonts w:ascii="Arial" w:eastAsia="Times New Roman" w:hAnsi="Arial" w:cs="Arial"/>
          <w:lang w:eastAsia="en-GB"/>
        </w:rPr>
        <w:t>.</w:t>
      </w:r>
      <w:r w:rsidR="004A0125" w:rsidRPr="00A91748">
        <w:rPr>
          <w:rFonts w:ascii="Arial" w:eastAsia="Times New Roman" w:hAnsi="Arial" w:cs="Arial"/>
          <w:lang w:eastAsia="en-GB"/>
        </w:rPr>
        <w:br/>
      </w:r>
      <w:r w:rsidR="004A0125" w:rsidRPr="00A91748">
        <w:rPr>
          <w:rFonts w:ascii="Arial" w:eastAsia="Times New Roman" w:hAnsi="Arial" w:cs="Arial"/>
          <w:lang w:eastAsia="en-GB"/>
        </w:rPr>
        <w:br/>
      </w:r>
      <w:r w:rsidR="005845F4">
        <w:rPr>
          <w:rFonts w:ascii="Arial" w:eastAsia="Times New Roman" w:hAnsi="Arial" w:cs="Arial"/>
          <w:lang w:eastAsia="en-GB"/>
        </w:rPr>
        <w:t xml:space="preserve">I </w:t>
      </w:r>
      <w:r w:rsidR="00922ED3">
        <w:rPr>
          <w:rFonts w:ascii="Arial" w:eastAsia="Times New Roman" w:hAnsi="Arial" w:cs="Arial"/>
          <w:lang w:eastAsia="en-GB"/>
        </w:rPr>
        <w:t>perceive</w:t>
      </w:r>
      <w:r w:rsidR="00922ED3">
        <w:rPr>
          <w:rFonts w:ascii="Arial" w:eastAsia="Times New Roman" w:hAnsi="Arial" w:cs="Arial"/>
          <w:lang w:eastAsia="en-GB"/>
        </w:rPr>
        <w:t xml:space="preserve"> the disruptive justice element is lacking</w:t>
      </w:r>
      <w:r w:rsidR="00922ED3">
        <w:rPr>
          <w:rFonts w:ascii="Arial" w:eastAsia="Times New Roman" w:hAnsi="Arial" w:cs="Arial"/>
          <w:lang w:eastAsia="en-GB"/>
        </w:rPr>
        <w:t xml:space="preserve"> within the organisation of the police force. I feel </w:t>
      </w:r>
      <w:r w:rsidR="005845F4">
        <w:rPr>
          <w:rFonts w:ascii="Arial" w:eastAsia="Times New Roman" w:hAnsi="Arial" w:cs="Arial"/>
          <w:lang w:eastAsia="en-GB"/>
        </w:rPr>
        <w:t xml:space="preserve">as though there is limited organisational justice within the police force because the pay is not good enough </w:t>
      </w:r>
      <w:r w:rsidR="00862B39">
        <w:rPr>
          <w:rFonts w:ascii="Arial" w:eastAsia="Times New Roman" w:hAnsi="Arial" w:cs="Arial"/>
          <w:lang w:eastAsia="en-GB"/>
        </w:rPr>
        <w:t>for the amount of</w:t>
      </w:r>
      <w:r w:rsidR="005845F4">
        <w:rPr>
          <w:rFonts w:ascii="Arial" w:eastAsia="Times New Roman" w:hAnsi="Arial" w:cs="Arial"/>
          <w:lang w:eastAsia="en-GB"/>
        </w:rPr>
        <w:t xml:space="preserve"> workload we carry as officers and the risk and dangers we face in our </w:t>
      </w:r>
      <w:r w:rsidR="00A82AF0">
        <w:rPr>
          <w:rFonts w:ascii="Arial" w:eastAsia="Times New Roman" w:hAnsi="Arial" w:cs="Arial"/>
          <w:lang w:eastAsia="en-GB"/>
        </w:rPr>
        <w:t>day-to-day</w:t>
      </w:r>
      <w:r w:rsidR="005845F4">
        <w:rPr>
          <w:rFonts w:ascii="Arial" w:eastAsia="Times New Roman" w:hAnsi="Arial" w:cs="Arial"/>
          <w:lang w:eastAsia="en-GB"/>
        </w:rPr>
        <w:t xml:space="preserve"> role as a response officer</w:t>
      </w:r>
      <w:r w:rsidR="00922ED3">
        <w:rPr>
          <w:rFonts w:ascii="Arial" w:eastAsia="Times New Roman" w:hAnsi="Arial" w:cs="Arial"/>
          <w:lang w:eastAsia="en-GB"/>
        </w:rPr>
        <w:t>. I also feel there is t</w:t>
      </w:r>
      <w:r w:rsidR="005845F4">
        <w:rPr>
          <w:rFonts w:ascii="Arial" w:eastAsia="Times New Roman" w:hAnsi="Arial" w:cs="Arial"/>
          <w:lang w:eastAsia="en-GB"/>
        </w:rPr>
        <w:t>o</w:t>
      </w:r>
      <w:r w:rsidR="00922ED3">
        <w:rPr>
          <w:rFonts w:ascii="Arial" w:eastAsia="Times New Roman" w:hAnsi="Arial" w:cs="Arial"/>
          <w:lang w:eastAsia="en-GB"/>
        </w:rPr>
        <w:t>o</w:t>
      </w:r>
      <w:r w:rsidR="005845F4">
        <w:rPr>
          <w:rFonts w:ascii="Arial" w:eastAsia="Times New Roman" w:hAnsi="Arial" w:cs="Arial"/>
          <w:lang w:eastAsia="en-GB"/>
        </w:rPr>
        <w:t xml:space="preserve"> much is being expected of us in such little time and with little thanks from </w:t>
      </w:r>
      <w:r w:rsidR="00A82AF0">
        <w:rPr>
          <w:rFonts w:ascii="Arial" w:eastAsia="Times New Roman" w:hAnsi="Arial" w:cs="Arial"/>
          <w:lang w:eastAsia="en-GB"/>
        </w:rPr>
        <w:t>anyone,</w:t>
      </w:r>
      <w:r w:rsidR="00922ED3">
        <w:rPr>
          <w:rFonts w:ascii="Arial" w:eastAsia="Times New Roman" w:hAnsi="Arial" w:cs="Arial"/>
          <w:lang w:eastAsia="en-GB"/>
        </w:rPr>
        <w:t xml:space="preserve"> so the rewards and benefits are not there to make me as a</w:t>
      </w:r>
      <w:r w:rsidR="00862B39">
        <w:rPr>
          <w:rFonts w:ascii="Arial" w:eastAsia="Times New Roman" w:hAnsi="Arial" w:cs="Arial"/>
          <w:lang w:eastAsia="en-GB"/>
        </w:rPr>
        <w:t>n</w:t>
      </w:r>
      <w:r w:rsidR="00922ED3">
        <w:rPr>
          <w:rFonts w:ascii="Arial" w:eastAsia="Times New Roman" w:hAnsi="Arial" w:cs="Arial"/>
          <w:lang w:eastAsia="en-GB"/>
        </w:rPr>
        <w:t xml:space="preserve"> employee feel valued. T</w:t>
      </w:r>
      <w:r w:rsidR="005845F4">
        <w:rPr>
          <w:rFonts w:ascii="Arial" w:eastAsia="Times New Roman" w:hAnsi="Arial" w:cs="Arial"/>
          <w:lang w:eastAsia="en-GB"/>
        </w:rPr>
        <w:t xml:space="preserve">he moral across the force is the lowest I have </w:t>
      </w:r>
      <w:r w:rsidR="00A82AF0">
        <w:rPr>
          <w:rFonts w:ascii="Arial" w:eastAsia="Times New Roman" w:hAnsi="Arial" w:cs="Arial"/>
          <w:lang w:eastAsia="en-GB"/>
        </w:rPr>
        <w:t>seen,</w:t>
      </w:r>
      <w:r w:rsidR="005845F4">
        <w:rPr>
          <w:rFonts w:ascii="Arial" w:eastAsia="Times New Roman" w:hAnsi="Arial" w:cs="Arial"/>
          <w:lang w:eastAsia="en-GB"/>
        </w:rPr>
        <w:t xml:space="preserve"> and officers’ welfare is not being taken as seriously as it should.</w:t>
      </w:r>
      <w:r w:rsidR="00922ED3">
        <w:rPr>
          <w:rFonts w:ascii="Arial" w:eastAsia="Times New Roman" w:hAnsi="Arial" w:cs="Arial"/>
          <w:lang w:eastAsia="en-GB"/>
        </w:rPr>
        <w:t xml:space="preserve"> </w:t>
      </w:r>
      <w:r w:rsidR="0078678D">
        <w:rPr>
          <w:rFonts w:ascii="Arial" w:eastAsia="Times New Roman" w:hAnsi="Arial" w:cs="Arial"/>
          <w:lang w:eastAsia="en-GB"/>
        </w:rPr>
        <w:br/>
      </w:r>
      <w:r w:rsidR="00922ED3">
        <w:rPr>
          <w:rFonts w:ascii="Arial" w:eastAsia="Times New Roman" w:hAnsi="Arial" w:cs="Arial"/>
          <w:lang w:eastAsia="en-GB"/>
        </w:rPr>
        <w:t xml:space="preserve">In order for this to improve, the force needs to start focusing on organisational justice in order to increase productivity, ensure their </w:t>
      </w:r>
      <w:r w:rsidR="00A82AF0">
        <w:rPr>
          <w:rFonts w:ascii="Arial" w:eastAsia="Times New Roman" w:hAnsi="Arial" w:cs="Arial"/>
          <w:lang w:eastAsia="en-GB"/>
        </w:rPr>
        <w:t>employees</w:t>
      </w:r>
      <w:r w:rsidR="00922ED3">
        <w:rPr>
          <w:rFonts w:ascii="Arial" w:eastAsia="Times New Roman" w:hAnsi="Arial" w:cs="Arial"/>
          <w:lang w:eastAsia="en-GB"/>
        </w:rPr>
        <w:t xml:space="preserve"> are feeling valued and appreciated and in returns produces a happier environment where more people will want to join the organisation.  </w:t>
      </w:r>
      <w:r w:rsidR="004A0125" w:rsidRPr="00A91748">
        <w:rPr>
          <w:rFonts w:ascii="Arial" w:eastAsia="Times New Roman" w:hAnsi="Arial" w:cs="Arial"/>
          <w:lang w:eastAsia="en-GB"/>
        </w:rPr>
        <w:br/>
      </w:r>
      <w:r w:rsidR="004A0125" w:rsidRPr="00A91748">
        <w:rPr>
          <w:rFonts w:ascii="Arial" w:eastAsia="Times New Roman" w:hAnsi="Arial" w:cs="Arial"/>
          <w:lang w:eastAsia="en-GB"/>
        </w:rPr>
        <w:br/>
      </w:r>
      <w:r w:rsidR="00B44306">
        <w:rPr>
          <w:rFonts w:ascii="Arial" w:eastAsia="Times New Roman" w:hAnsi="Arial" w:cs="Arial"/>
          <w:b/>
          <w:bCs/>
          <w:lang w:eastAsia="en-GB"/>
        </w:rPr>
        <w:t xml:space="preserve">Word count: </w:t>
      </w:r>
      <w:r w:rsidR="00B44306">
        <w:rPr>
          <w:rFonts w:ascii="Arial" w:eastAsia="Times New Roman" w:hAnsi="Arial" w:cs="Arial"/>
          <w:lang w:eastAsia="en-GB"/>
        </w:rPr>
        <w:t>888</w:t>
      </w:r>
      <w:r w:rsidR="004A0125" w:rsidRPr="00A91748">
        <w:rPr>
          <w:rFonts w:ascii="Arial" w:eastAsia="Times New Roman" w:hAnsi="Arial" w:cs="Arial"/>
          <w:lang w:eastAsia="en-GB"/>
        </w:rPr>
        <w:br/>
      </w:r>
      <w:r w:rsidR="004A0125" w:rsidRPr="00A91748">
        <w:rPr>
          <w:rFonts w:ascii="Arial" w:eastAsia="Times New Roman" w:hAnsi="Arial" w:cs="Arial"/>
          <w:lang w:eastAsia="en-GB"/>
        </w:rPr>
        <w:br/>
      </w:r>
      <w:r w:rsidR="004A0125" w:rsidRPr="00A91748">
        <w:rPr>
          <w:rFonts w:ascii="Arial" w:eastAsia="Times New Roman" w:hAnsi="Arial" w:cs="Arial"/>
          <w:lang w:eastAsia="en-GB"/>
        </w:rPr>
        <w:lastRenderedPageBreak/>
        <w:br/>
      </w:r>
      <w:r w:rsidR="004A0125" w:rsidRPr="00A91748">
        <w:rPr>
          <w:rFonts w:ascii="Arial" w:eastAsia="Times New Roman" w:hAnsi="Arial" w:cs="Arial"/>
          <w:lang w:eastAsia="en-GB"/>
        </w:rPr>
        <w:br/>
      </w:r>
      <w:r w:rsidR="004A0125" w:rsidRPr="00A91748">
        <w:rPr>
          <w:rFonts w:ascii="Arial" w:eastAsia="Times New Roman" w:hAnsi="Arial" w:cs="Arial"/>
          <w:lang w:eastAsia="en-GB"/>
        </w:rPr>
        <w:br/>
      </w:r>
      <w:r w:rsidR="004A0125" w:rsidRPr="00A91748">
        <w:rPr>
          <w:rFonts w:ascii="Arial" w:eastAsia="Times New Roman" w:hAnsi="Arial" w:cs="Arial"/>
          <w:lang w:eastAsia="en-GB"/>
        </w:rPr>
        <w:br/>
      </w:r>
      <w:r w:rsidR="004A0125" w:rsidRPr="00A91748">
        <w:rPr>
          <w:rFonts w:ascii="Arial" w:eastAsia="Times New Roman" w:hAnsi="Arial" w:cs="Arial"/>
          <w:i/>
          <w:iCs/>
          <w:lang w:eastAsia="en-GB"/>
        </w:rPr>
        <w:br/>
      </w:r>
      <w:r w:rsidR="004A0125" w:rsidRPr="00A91748">
        <w:rPr>
          <w:rFonts w:ascii="Arial" w:eastAsia="Times New Roman" w:hAnsi="Arial" w:cs="Arial"/>
          <w:i/>
          <w:iCs/>
          <w:lang w:eastAsia="en-GB"/>
        </w:rPr>
        <w:br/>
      </w:r>
      <w:r w:rsidR="004A0125" w:rsidRPr="00A91748">
        <w:rPr>
          <w:rFonts w:ascii="Arial" w:eastAsia="Times New Roman" w:hAnsi="Arial" w:cs="Arial"/>
          <w:i/>
          <w:iCs/>
          <w:lang w:eastAsia="en-GB"/>
        </w:rPr>
        <w:br/>
      </w:r>
    </w:p>
    <w:p w14:paraId="4B447D1C" w14:textId="77777777" w:rsidR="00D25434" w:rsidRDefault="00D25434" w:rsidP="004A0125">
      <w:pPr>
        <w:rPr>
          <w:rFonts w:ascii="Arial" w:eastAsia="Times New Roman" w:hAnsi="Arial" w:cs="Arial"/>
          <w:i/>
          <w:iCs/>
          <w:lang w:eastAsia="en-GB"/>
        </w:rPr>
      </w:pPr>
    </w:p>
    <w:p w14:paraId="63D3A8BC" w14:textId="77777777" w:rsidR="00D25434" w:rsidRDefault="00D25434" w:rsidP="004A0125">
      <w:pPr>
        <w:rPr>
          <w:rFonts w:ascii="Arial" w:eastAsia="Times New Roman" w:hAnsi="Arial" w:cs="Arial"/>
          <w:i/>
          <w:iCs/>
          <w:lang w:eastAsia="en-GB"/>
        </w:rPr>
      </w:pPr>
    </w:p>
    <w:p w14:paraId="14420492" w14:textId="3487F51C" w:rsidR="00CC625A" w:rsidRPr="00CC625A" w:rsidRDefault="006B31E4" w:rsidP="004A0125">
      <w:pPr>
        <w:rPr>
          <w:rFonts w:ascii="Arial" w:eastAsia="Times New Roman" w:hAnsi="Arial" w:cs="Arial"/>
          <w:lang w:eastAsia="en-GB"/>
        </w:rPr>
      </w:pPr>
      <w:r>
        <w:rPr>
          <w:rFonts w:ascii="Arial" w:eastAsia="Times New Roman" w:hAnsi="Arial" w:cs="Arial"/>
          <w:i/>
          <w:iCs/>
          <w:lang w:eastAsia="en-GB"/>
        </w:rPr>
        <w:br/>
      </w:r>
      <w:r>
        <w:rPr>
          <w:rFonts w:ascii="Arial" w:eastAsia="Times New Roman" w:hAnsi="Arial" w:cs="Arial"/>
          <w:i/>
          <w:iCs/>
          <w:lang w:eastAsia="en-GB"/>
        </w:rPr>
        <w:br/>
      </w:r>
      <w:r w:rsidR="00CC625A" w:rsidRPr="00CC625A">
        <w:rPr>
          <w:rFonts w:ascii="Arial" w:eastAsia="Times New Roman" w:hAnsi="Arial" w:cs="Arial"/>
          <w:b/>
          <w:bCs/>
          <w:lang w:eastAsia="en-GB"/>
        </w:rPr>
        <w:t>Essay four title:</w:t>
      </w:r>
      <w:r w:rsidR="00CC625A" w:rsidRPr="00CC625A">
        <w:rPr>
          <w:rFonts w:ascii="Arial" w:eastAsia="Times New Roman" w:hAnsi="Arial" w:cs="Arial"/>
          <w:lang w:eastAsia="en-GB"/>
        </w:rPr>
        <w:t xml:space="preserve"> </w:t>
      </w:r>
    </w:p>
    <w:p w14:paraId="4B064F91" w14:textId="187EE883" w:rsidR="00E12DC3" w:rsidRDefault="00CC625A" w:rsidP="00405738">
      <w:pPr>
        <w:rPr>
          <w:rFonts w:ascii="Arial" w:eastAsia="Times New Roman" w:hAnsi="Arial" w:cs="Arial"/>
          <w:lang w:eastAsia="en-GB"/>
        </w:rPr>
      </w:pPr>
      <w:r w:rsidRPr="00CC625A">
        <w:rPr>
          <w:rFonts w:ascii="Arial" w:eastAsia="Times New Roman" w:hAnsi="Arial" w:cs="Arial"/>
          <w:lang w:eastAsia="en-GB"/>
        </w:rPr>
        <w:t>Analyse potential links between serious and organised crime and public protection issues (1000 words)</w:t>
      </w:r>
      <w:r w:rsidR="00214885">
        <w:rPr>
          <w:rFonts w:ascii="Arial" w:eastAsia="Times New Roman" w:hAnsi="Arial" w:cs="Arial"/>
          <w:lang w:eastAsia="en-GB"/>
        </w:rPr>
        <w:br/>
      </w:r>
      <w:r w:rsidR="00214885">
        <w:rPr>
          <w:rFonts w:ascii="Arial" w:eastAsia="Times New Roman" w:hAnsi="Arial" w:cs="Arial"/>
          <w:lang w:eastAsia="en-GB"/>
        </w:rPr>
        <w:br/>
      </w:r>
      <w:r w:rsidR="003B331E">
        <w:rPr>
          <w:rFonts w:ascii="Arial" w:eastAsia="Times New Roman" w:hAnsi="Arial" w:cs="Arial"/>
          <w:lang w:eastAsia="en-GB"/>
        </w:rPr>
        <w:t xml:space="preserve">Serious and organised crime in the UK is one of many national security threats that the government must respond </w:t>
      </w:r>
      <w:r w:rsidR="00690995">
        <w:rPr>
          <w:rFonts w:ascii="Arial" w:eastAsia="Times New Roman" w:hAnsi="Arial" w:cs="Arial"/>
          <w:lang w:eastAsia="en-GB"/>
        </w:rPr>
        <w:t xml:space="preserve">to and address </w:t>
      </w:r>
      <w:r w:rsidR="003B331E">
        <w:rPr>
          <w:rFonts w:ascii="Arial" w:eastAsia="Times New Roman" w:hAnsi="Arial" w:cs="Arial"/>
          <w:lang w:eastAsia="en-GB"/>
        </w:rPr>
        <w:t>due to the scale and impact it can cause on com</w:t>
      </w:r>
      <w:r w:rsidR="00690995">
        <w:rPr>
          <w:rFonts w:ascii="Arial" w:eastAsia="Times New Roman" w:hAnsi="Arial" w:cs="Arial"/>
          <w:lang w:eastAsia="en-GB"/>
        </w:rPr>
        <w:t>munities and individuals. However,</w:t>
      </w:r>
      <w:r w:rsidR="003B331E">
        <w:rPr>
          <w:rFonts w:ascii="Arial" w:eastAsia="Times New Roman" w:hAnsi="Arial" w:cs="Arial"/>
          <w:lang w:eastAsia="en-GB"/>
        </w:rPr>
        <w:t xml:space="preserve"> it has become one of the UK government</w:t>
      </w:r>
      <w:r w:rsidR="00690995">
        <w:rPr>
          <w:rFonts w:ascii="Arial" w:eastAsia="Times New Roman" w:hAnsi="Arial" w:cs="Arial"/>
          <w:lang w:eastAsia="en-GB"/>
        </w:rPr>
        <w:t xml:space="preserve">’s main priorities in recent years because of the public protection issues </w:t>
      </w:r>
      <w:proofErr w:type="gramStart"/>
      <w:r w:rsidR="00690995">
        <w:rPr>
          <w:rFonts w:ascii="Arial" w:eastAsia="Times New Roman" w:hAnsi="Arial" w:cs="Arial"/>
          <w:lang w:eastAsia="en-GB"/>
        </w:rPr>
        <w:t>in</w:t>
      </w:r>
      <w:r w:rsidR="003C5D33">
        <w:rPr>
          <w:rFonts w:ascii="Arial" w:eastAsia="Times New Roman" w:hAnsi="Arial" w:cs="Arial"/>
          <w:lang w:eastAsia="en-GB"/>
        </w:rPr>
        <w:t xml:space="preserve"> </w:t>
      </w:r>
      <w:r w:rsidR="00690995">
        <w:rPr>
          <w:rFonts w:ascii="Arial" w:eastAsia="Times New Roman" w:hAnsi="Arial" w:cs="Arial"/>
          <w:lang w:eastAsia="en-GB"/>
        </w:rPr>
        <w:t>regards to</w:t>
      </w:r>
      <w:proofErr w:type="gramEnd"/>
      <w:r w:rsidR="00690995">
        <w:rPr>
          <w:rFonts w:ascii="Arial" w:eastAsia="Times New Roman" w:hAnsi="Arial" w:cs="Arial"/>
          <w:lang w:eastAsia="en-GB"/>
        </w:rPr>
        <w:t xml:space="preserve"> exploiting young and vulnerable individuals</w:t>
      </w:r>
      <w:r w:rsidR="00B15C14">
        <w:rPr>
          <w:rFonts w:ascii="Arial" w:eastAsia="Times New Roman" w:hAnsi="Arial" w:cs="Arial"/>
          <w:lang w:eastAsia="en-GB"/>
        </w:rPr>
        <w:t xml:space="preserve">. </w:t>
      </w:r>
      <w:r w:rsidR="008A0847">
        <w:rPr>
          <w:rFonts w:ascii="Arial" w:eastAsia="Times New Roman" w:hAnsi="Arial" w:cs="Arial"/>
          <w:lang w:eastAsia="en-GB"/>
        </w:rPr>
        <w:t>O</w:t>
      </w:r>
      <w:r w:rsidR="00690995">
        <w:rPr>
          <w:rFonts w:ascii="Arial" w:eastAsia="Times New Roman" w:hAnsi="Arial" w:cs="Arial"/>
          <w:lang w:eastAsia="en-GB"/>
        </w:rPr>
        <w:t xml:space="preserve">rganised crime and public </w:t>
      </w:r>
      <w:r w:rsidR="008A0847">
        <w:rPr>
          <w:rFonts w:ascii="Arial" w:eastAsia="Times New Roman" w:hAnsi="Arial" w:cs="Arial"/>
          <w:lang w:eastAsia="en-GB"/>
        </w:rPr>
        <w:t>protection</w:t>
      </w:r>
      <w:r w:rsidR="00690995">
        <w:rPr>
          <w:rFonts w:ascii="Arial" w:eastAsia="Times New Roman" w:hAnsi="Arial" w:cs="Arial"/>
          <w:lang w:eastAsia="en-GB"/>
        </w:rPr>
        <w:t xml:space="preserve"> issues are linked together as </w:t>
      </w:r>
      <w:r w:rsidR="008A0847">
        <w:rPr>
          <w:rFonts w:ascii="Arial" w:eastAsia="Times New Roman" w:hAnsi="Arial" w:cs="Arial"/>
          <w:lang w:eastAsia="en-GB"/>
        </w:rPr>
        <w:t xml:space="preserve">these groups will use individuals to benefit for themselves and </w:t>
      </w:r>
      <w:proofErr w:type="gramStart"/>
      <w:r w:rsidR="008A0847">
        <w:rPr>
          <w:rFonts w:ascii="Arial" w:eastAsia="Times New Roman" w:hAnsi="Arial" w:cs="Arial"/>
          <w:lang w:eastAsia="en-GB"/>
        </w:rPr>
        <w:t xml:space="preserve">most commonly </w:t>
      </w:r>
      <w:r w:rsidR="00B15C14">
        <w:rPr>
          <w:rFonts w:ascii="Arial" w:eastAsia="Times New Roman" w:hAnsi="Arial" w:cs="Arial"/>
          <w:lang w:eastAsia="en-GB"/>
        </w:rPr>
        <w:t>used</w:t>
      </w:r>
      <w:proofErr w:type="gramEnd"/>
      <w:r w:rsidR="00B15C14">
        <w:rPr>
          <w:rFonts w:ascii="Arial" w:eastAsia="Times New Roman" w:hAnsi="Arial" w:cs="Arial"/>
          <w:lang w:eastAsia="en-GB"/>
        </w:rPr>
        <w:t xml:space="preserve"> </w:t>
      </w:r>
      <w:r w:rsidR="008A0847">
        <w:rPr>
          <w:rFonts w:ascii="Arial" w:eastAsia="Times New Roman" w:hAnsi="Arial" w:cs="Arial"/>
          <w:lang w:eastAsia="en-GB"/>
        </w:rPr>
        <w:t>for profit through illegal means</w:t>
      </w:r>
      <w:r w:rsidR="00B15C14">
        <w:rPr>
          <w:rFonts w:ascii="Arial" w:eastAsia="Times New Roman" w:hAnsi="Arial" w:cs="Arial"/>
          <w:lang w:eastAsia="en-GB"/>
        </w:rPr>
        <w:t xml:space="preserve"> and consists of crimes such as human and drug trafficking, firearms, weapons, bribery and corruption, and most concerning child sexual exploitation (CSE) and child criminal exploitation (CCE)</w:t>
      </w:r>
    </w:p>
    <w:p w14:paraId="5CE3EEAA" w14:textId="66D09AB1" w:rsidR="00BE38CC" w:rsidRDefault="00B15C14" w:rsidP="00405738">
      <w:pPr>
        <w:rPr>
          <w:rFonts w:ascii="Arial" w:eastAsia="Times New Roman" w:hAnsi="Arial" w:cs="Arial"/>
          <w:lang w:eastAsia="en-GB"/>
        </w:rPr>
      </w:pPr>
      <w:r>
        <w:rPr>
          <w:rFonts w:ascii="Arial" w:eastAsia="Times New Roman" w:hAnsi="Arial" w:cs="Arial"/>
          <w:lang w:eastAsia="en-GB"/>
        </w:rPr>
        <w:t xml:space="preserve">Serious and Organised Crime is led by Organised Crime Groups (OCG) who are criminals that work together partake in criminal activities that are often through deceit, intimidation, </w:t>
      </w:r>
      <w:proofErr w:type="gramStart"/>
      <w:r>
        <w:rPr>
          <w:rFonts w:ascii="Arial" w:eastAsia="Times New Roman" w:hAnsi="Arial" w:cs="Arial"/>
          <w:lang w:eastAsia="en-GB"/>
        </w:rPr>
        <w:t>corruption</w:t>
      </w:r>
      <w:proofErr w:type="gramEnd"/>
      <w:r>
        <w:rPr>
          <w:rFonts w:ascii="Arial" w:eastAsia="Times New Roman" w:hAnsi="Arial" w:cs="Arial"/>
          <w:lang w:eastAsia="en-GB"/>
        </w:rPr>
        <w:t xml:space="preserve"> and power to make some sort of gain for themselves. </w:t>
      </w:r>
      <w:r w:rsidR="00E12DC3">
        <w:rPr>
          <w:rFonts w:ascii="Arial" w:eastAsia="Times New Roman" w:hAnsi="Arial" w:cs="Arial"/>
          <w:lang w:eastAsia="en-GB"/>
        </w:rPr>
        <w:t>The Home Office</w:t>
      </w:r>
      <w:r>
        <w:rPr>
          <w:rFonts w:ascii="Arial" w:eastAsia="Times New Roman" w:hAnsi="Arial" w:cs="Arial"/>
          <w:lang w:eastAsia="en-GB"/>
        </w:rPr>
        <w:t xml:space="preserve">, UK </w:t>
      </w:r>
      <w:proofErr w:type="gramStart"/>
      <w:r>
        <w:rPr>
          <w:rFonts w:ascii="Arial" w:eastAsia="Times New Roman" w:hAnsi="Arial" w:cs="Arial"/>
          <w:lang w:eastAsia="en-GB"/>
        </w:rPr>
        <w:t>Government</w:t>
      </w:r>
      <w:proofErr w:type="gramEnd"/>
      <w:r>
        <w:rPr>
          <w:rFonts w:ascii="Arial" w:eastAsia="Times New Roman" w:hAnsi="Arial" w:cs="Arial"/>
          <w:lang w:eastAsia="en-GB"/>
        </w:rPr>
        <w:t xml:space="preserve"> and the National Crime Agency (NCA) all have very similar definitions to Serious and Organised Crime Groups. They state that “</w:t>
      </w:r>
      <w:proofErr w:type="gramStart"/>
      <w:r>
        <w:rPr>
          <w:rFonts w:ascii="Arial" w:eastAsia="Times New Roman" w:hAnsi="Arial" w:cs="Arial"/>
          <w:lang w:eastAsia="en-GB"/>
        </w:rPr>
        <w:t>Individuals</w:t>
      </w:r>
      <w:proofErr w:type="gramEnd"/>
      <w:r>
        <w:rPr>
          <w:rFonts w:ascii="Arial" w:eastAsia="Times New Roman" w:hAnsi="Arial" w:cs="Arial"/>
          <w:lang w:eastAsia="en-GB"/>
        </w:rPr>
        <w:t xml:space="preserve"> plan, co-ordinate and commit serious offences by all working together, whether individually, in groups or as part of transnational networks, who will share common motivation for financial gain or some sort of benefit for themselves.” </w:t>
      </w:r>
      <w:sdt>
        <w:sdtPr>
          <w:rPr>
            <w:rFonts w:ascii="Arial" w:eastAsia="Times New Roman" w:hAnsi="Arial" w:cs="Arial"/>
            <w:lang w:eastAsia="en-GB"/>
          </w:rPr>
          <w:id w:val="-549451984"/>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CITATION Hom14 \l 2057 </w:instrText>
          </w:r>
          <w:r>
            <w:rPr>
              <w:rFonts w:ascii="Arial" w:eastAsia="Times New Roman" w:hAnsi="Arial" w:cs="Arial"/>
              <w:lang w:eastAsia="en-GB"/>
            </w:rPr>
            <w:fldChar w:fldCharType="separate"/>
          </w:r>
          <w:r w:rsidR="005D7A19" w:rsidRPr="005D7A19">
            <w:rPr>
              <w:rFonts w:ascii="Arial" w:eastAsia="Times New Roman" w:hAnsi="Arial" w:cs="Arial"/>
              <w:noProof/>
              <w:lang w:eastAsia="en-GB"/>
            </w:rPr>
            <w:t>(Home Office, GOV.UK, 2014)</w:t>
          </w:r>
          <w:r>
            <w:rPr>
              <w:rFonts w:ascii="Arial" w:eastAsia="Times New Roman" w:hAnsi="Arial" w:cs="Arial"/>
              <w:lang w:eastAsia="en-GB"/>
            </w:rPr>
            <w:fldChar w:fldCharType="end"/>
          </w:r>
        </w:sdtContent>
      </w:sdt>
      <w:r>
        <w:rPr>
          <w:rFonts w:ascii="Arial" w:eastAsia="Times New Roman" w:hAnsi="Arial" w:cs="Arial"/>
          <w:lang w:eastAsia="en-GB"/>
        </w:rPr>
        <w:t xml:space="preserve">, </w:t>
      </w:r>
      <w:sdt>
        <w:sdtPr>
          <w:rPr>
            <w:rFonts w:ascii="Arial" w:eastAsia="Times New Roman" w:hAnsi="Arial" w:cs="Arial"/>
            <w:lang w:eastAsia="en-GB"/>
          </w:rPr>
          <w:id w:val="-1371449376"/>
          <w:citation/>
        </w:sdtPr>
        <w:sdtContent>
          <w:r w:rsidR="008632DE">
            <w:rPr>
              <w:rFonts w:ascii="Arial" w:eastAsia="Times New Roman" w:hAnsi="Arial" w:cs="Arial"/>
              <w:lang w:eastAsia="en-GB"/>
            </w:rPr>
            <w:fldChar w:fldCharType="begin"/>
          </w:r>
          <w:r w:rsidR="008632DE">
            <w:rPr>
              <w:rFonts w:ascii="Arial" w:eastAsia="Times New Roman" w:hAnsi="Arial" w:cs="Arial"/>
              <w:lang w:eastAsia="en-GB"/>
            </w:rPr>
            <w:instrText xml:space="preserve">CITATION Nat13 \l 2057 </w:instrText>
          </w:r>
          <w:r w:rsidR="008632DE">
            <w:rPr>
              <w:rFonts w:ascii="Arial" w:eastAsia="Times New Roman" w:hAnsi="Arial" w:cs="Arial"/>
              <w:lang w:eastAsia="en-GB"/>
            </w:rPr>
            <w:fldChar w:fldCharType="separate"/>
          </w:r>
          <w:r w:rsidR="005D7A19" w:rsidRPr="005D7A19">
            <w:rPr>
              <w:rFonts w:ascii="Arial" w:eastAsia="Times New Roman" w:hAnsi="Arial" w:cs="Arial"/>
              <w:noProof/>
              <w:lang w:eastAsia="en-GB"/>
            </w:rPr>
            <w:t>(National Crime Agency, 2014)</w:t>
          </w:r>
          <w:r w:rsidR="008632DE">
            <w:rPr>
              <w:rFonts w:ascii="Arial" w:eastAsia="Times New Roman" w:hAnsi="Arial" w:cs="Arial"/>
              <w:lang w:eastAsia="en-GB"/>
            </w:rPr>
            <w:fldChar w:fldCharType="end"/>
          </w:r>
        </w:sdtContent>
      </w:sdt>
      <w:r w:rsidR="00BB1111">
        <w:rPr>
          <w:rFonts w:ascii="Arial" w:eastAsia="Times New Roman" w:hAnsi="Arial" w:cs="Arial"/>
          <w:lang w:eastAsia="en-GB"/>
        </w:rPr>
        <w:br/>
      </w:r>
      <w:r w:rsidR="00BB1111">
        <w:rPr>
          <w:rFonts w:ascii="Arial" w:eastAsia="Times New Roman" w:hAnsi="Arial" w:cs="Arial"/>
          <w:lang w:eastAsia="en-GB"/>
        </w:rPr>
        <w:br/>
        <w:t xml:space="preserve">Serious and organised crime tends to be looked at as being on a regional, </w:t>
      </w:r>
      <w:proofErr w:type="gramStart"/>
      <w:r w:rsidR="00BB1111">
        <w:rPr>
          <w:rFonts w:ascii="Arial" w:eastAsia="Times New Roman" w:hAnsi="Arial" w:cs="Arial"/>
          <w:lang w:eastAsia="en-GB"/>
        </w:rPr>
        <w:t>national</w:t>
      </w:r>
      <w:proofErr w:type="gramEnd"/>
      <w:r w:rsidR="00BB1111">
        <w:rPr>
          <w:rFonts w:ascii="Arial" w:eastAsia="Times New Roman" w:hAnsi="Arial" w:cs="Arial"/>
          <w:lang w:eastAsia="en-GB"/>
        </w:rPr>
        <w:t xml:space="preserve"> and even international scale however the impact of these crime groups is mostly felt through individuals, families, local communities and even businesses.</w:t>
      </w:r>
      <w:r w:rsidR="008632DE">
        <w:rPr>
          <w:rFonts w:ascii="Arial" w:eastAsia="Times New Roman" w:hAnsi="Arial" w:cs="Arial"/>
          <w:lang w:eastAsia="en-GB"/>
        </w:rPr>
        <w:t xml:space="preserve"> </w:t>
      </w:r>
      <w:r w:rsidR="008632DE">
        <w:rPr>
          <w:rFonts w:ascii="Arial" w:eastAsia="Times New Roman" w:hAnsi="Arial" w:cs="Arial"/>
          <w:lang w:eastAsia="en-GB"/>
        </w:rPr>
        <w:t xml:space="preserve">The types of crime that these gangs are involved in can vary from drug dealing/smuggling, child sex exploitation, money laundering, cybercrime as well as modern slavery and human trafficking. Violence, </w:t>
      </w:r>
      <w:proofErr w:type="gramStart"/>
      <w:r w:rsidR="008632DE">
        <w:rPr>
          <w:rFonts w:ascii="Arial" w:eastAsia="Times New Roman" w:hAnsi="Arial" w:cs="Arial"/>
          <w:lang w:eastAsia="en-GB"/>
        </w:rPr>
        <w:t>bribery</w:t>
      </w:r>
      <w:proofErr w:type="gramEnd"/>
      <w:r w:rsidR="008632DE">
        <w:rPr>
          <w:rFonts w:ascii="Arial" w:eastAsia="Times New Roman" w:hAnsi="Arial" w:cs="Arial"/>
          <w:lang w:eastAsia="en-GB"/>
        </w:rPr>
        <w:t xml:space="preserve"> and corruption is often used to gain personal gratification whilst their victims suffer the consequences.</w:t>
      </w:r>
      <w:r w:rsidR="00405738">
        <w:rPr>
          <w:rFonts w:ascii="Arial" w:eastAsia="Times New Roman" w:hAnsi="Arial" w:cs="Arial"/>
          <w:lang w:eastAsia="en-GB"/>
        </w:rPr>
        <w:br/>
        <w:t>They prey on vulnerable individuals and communities and are often involved in several criminal activities that feed of</w:t>
      </w:r>
      <w:r w:rsidR="0088591B">
        <w:rPr>
          <w:rFonts w:ascii="Arial" w:eastAsia="Times New Roman" w:hAnsi="Arial" w:cs="Arial"/>
          <w:lang w:eastAsia="en-GB"/>
        </w:rPr>
        <w:t>f</w:t>
      </w:r>
      <w:r w:rsidR="00405738">
        <w:rPr>
          <w:rFonts w:ascii="Arial" w:eastAsia="Times New Roman" w:hAnsi="Arial" w:cs="Arial"/>
          <w:lang w:eastAsia="en-GB"/>
        </w:rPr>
        <w:t xml:space="preserve"> each other which keeps its contacts and links </w:t>
      </w:r>
      <w:r w:rsidR="00610ABD">
        <w:rPr>
          <w:rFonts w:ascii="Arial" w:eastAsia="Times New Roman" w:hAnsi="Arial" w:cs="Arial"/>
          <w:lang w:eastAsia="en-GB"/>
        </w:rPr>
        <w:t>at</w:t>
      </w:r>
      <w:r w:rsidR="00405738">
        <w:rPr>
          <w:rFonts w:ascii="Arial" w:eastAsia="Times New Roman" w:hAnsi="Arial" w:cs="Arial"/>
          <w:lang w:eastAsia="en-GB"/>
        </w:rPr>
        <w:t xml:space="preserve"> hand</w:t>
      </w:r>
      <w:r w:rsidR="00B804B5">
        <w:rPr>
          <w:rFonts w:ascii="Arial" w:eastAsia="Times New Roman" w:hAnsi="Arial" w:cs="Arial"/>
          <w:lang w:eastAsia="en-GB"/>
        </w:rPr>
        <w:t>, they do not discriminate against who they harm or target</w:t>
      </w:r>
      <w:r w:rsidR="00405738">
        <w:rPr>
          <w:rFonts w:ascii="Arial" w:eastAsia="Times New Roman" w:hAnsi="Arial" w:cs="Arial"/>
          <w:lang w:eastAsia="en-GB"/>
        </w:rPr>
        <w:t>.</w:t>
      </w:r>
      <w:r w:rsidR="008632DE">
        <w:rPr>
          <w:rFonts w:ascii="Arial" w:eastAsia="Times New Roman" w:hAnsi="Arial" w:cs="Arial"/>
          <w:lang w:eastAsia="en-GB"/>
        </w:rPr>
        <w:t xml:space="preserve"> </w:t>
      </w:r>
      <w:proofErr w:type="gramStart"/>
      <w:r w:rsidR="008632DE">
        <w:rPr>
          <w:rFonts w:ascii="Arial" w:eastAsia="Times New Roman" w:hAnsi="Arial" w:cs="Arial"/>
          <w:lang w:eastAsia="en-GB"/>
        </w:rPr>
        <w:t>This is why</w:t>
      </w:r>
      <w:proofErr w:type="gramEnd"/>
      <w:r w:rsidR="008632DE">
        <w:rPr>
          <w:rFonts w:ascii="Arial" w:eastAsia="Times New Roman" w:hAnsi="Arial" w:cs="Arial"/>
          <w:lang w:eastAsia="en-GB"/>
        </w:rPr>
        <w:t xml:space="preserve"> there is a link between organised crime and public protection.</w:t>
      </w:r>
      <w:r w:rsidR="00DA1A28">
        <w:rPr>
          <w:rFonts w:ascii="Arial" w:eastAsia="Times New Roman" w:hAnsi="Arial" w:cs="Arial"/>
          <w:lang w:eastAsia="en-GB"/>
        </w:rPr>
        <w:br/>
      </w:r>
      <w:r w:rsidR="00E3576A">
        <w:rPr>
          <w:rFonts w:ascii="Arial" w:eastAsia="Times New Roman" w:hAnsi="Arial" w:cs="Arial"/>
          <w:lang w:eastAsia="en-GB"/>
        </w:rPr>
        <w:t xml:space="preserve">Vulnerability is an impacting factor for these </w:t>
      </w:r>
      <w:r w:rsidR="001B244A">
        <w:rPr>
          <w:rFonts w:ascii="Arial" w:eastAsia="Times New Roman" w:hAnsi="Arial" w:cs="Arial"/>
          <w:lang w:eastAsia="en-GB"/>
        </w:rPr>
        <w:t>gangs,</w:t>
      </w:r>
      <w:r w:rsidR="00E3576A">
        <w:rPr>
          <w:rFonts w:ascii="Arial" w:eastAsia="Times New Roman" w:hAnsi="Arial" w:cs="Arial"/>
          <w:lang w:eastAsia="en-GB"/>
        </w:rPr>
        <w:t xml:space="preserve"> and they regularly target vulnerable persons where they have had disadvantaged upbringings/backgrounds</w:t>
      </w:r>
      <w:r w:rsidR="001B244A">
        <w:rPr>
          <w:rFonts w:ascii="Arial" w:eastAsia="Times New Roman" w:hAnsi="Arial" w:cs="Arial"/>
          <w:lang w:eastAsia="en-GB"/>
        </w:rPr>
        <w:t xml:space="preserve"> in a </w:t>
      </w:r>
      <w:r w:rsidR="00E3576A">
        <w:rPr>
          <w:rFonts w:ascii="Arial" w:eastAsia="Times New Roman" w:hAnsi="Arial" w:cs="Arial"/>
          <w:lang w:eastAsia="en-GB"/>
        </w:rPr>
        <w:t>community</w:t>
      </w:r>
      <w:r w:rsidR="001B244A">
        <w:rPr>
          <w:rFonts w:ascii="Arial" w:eastAsia="Times New Roman" w:hAnsi="Arial" w:cs="Arial"/>
          <w:lang w:eastAsia="en-GB"/>
        </w:rPr>
        <w:t xml:space="preserve"> that is of </w:t>
      </w:r>
      <w:r w:rsidR="00E3576A">
        <w:rPr>
          <w:rFonts w:ascii="Arial" w:eastAsia="Times New Roman" w:hAnsi="Arial" w:cs="Arial"/>
          <w:lang w:eastAsia="en-GB"/>
        </w:rPr>
        <w:t>less wealth.</w:t>
      </w:r>
      <w:r w:rsidR="00D822B2">
        <w:rPr>
          <w:rFonts w:ascii="Arial" w:eastAsia="Times New Roman" w:hAnsi="Arial" w:cs="Arial"/>
          <w:lang w:eastAsia="en-GB"/>
        </w:rPr>
        <w:t xml:space="preserve"> </w:t>
      </w:r>
      <w:r w:rsidR="00A5663D">
        <w:rPr>
          <w:rFonts w:ascii="Arial" w:eastAsia="Times New Roman" w:hAnsi="Arial" w:cs="Arial"/>
          <w:lang w:eastAsia="en-GB"/>
        </w:rPr>
        <w:t xml:space="preserve">There is strong evidence to suggest that Adverse Childhood Experiences </w:t>
      </w:r>
      <w:r w:rsidR="00A5663D">
        <w:rPr>
          <w:rFonts w:ascii="Arial" w:eastAsia="Times New Roman" w:hAnsi="Arial" w:cs="Arial"/>
          <w:lang w:eastAsia="en-GB"/>
        </w:rPr>
        <w:lastRenderedPageBreak/>
        <w:t xml:space="preserve">(ACEs) lead to vulnerability in a person, impact health and life chances and will also contribute to adverse life outcomes. </w:t>
      </w:r>
      <w:r w:rsidR="009A4933">
        <w:rPr>
          <w:rFonts w:ascii="Arial" w:eastAsia="Times New Roman" w:hAnsi="Arial" w:cs="Arial"/>
          <w:lang w:eastAsia="en-GB"/>
        </w:rPr>
        <w:t xml:space="preserve">ACEs can increase an </w:t>
      </w:r>
      <w:proofErr w:type="spellStart"/>
      <w:proofErr w:type="gramStart"/>
      <w:r w:rsidR="009A4933">
        <w:rPr>
          <w:rFonts w:ascii="Arial" w:eastAsia="Times New Roman" w:hAnsi="Arial" w:cs="Arial"/>
          <w:lang w:eastAsia="en-GB"/>
        </w:rPr>
        <w:t>individuals</w:t>
      </w:r>
      <w:proofErr w:type="spellEnd"/>
      <w:proofErr w:type="gramEnd"/>
      <w:r w:rsidR="009A4933">
        <w:rPr>
          <w:rFonts w:ascii="Arial" w:eastAsia="Times New Roman" w:hAnsi="Arial" w:cs="Arial"/>
          <w:lang w:eastAsia="en-GB"/>
        </w:rPr>
        <w:t xml:space="preserve"> risk of </w:t>
      </w:r>
      <w:r w:rsidR="000134E4">
        <w:rPr>
          <w:rFonts w:ascii="Arial" w:eastAsia="Times New Roman" w:hAnsi="Arial" w:cs="Arial"/>
          <w:lang w:eastAsia="en-GB"/>
        </w:rPr>
        <w:t>developing</w:t>
      </w:r>
      <w:r w:rsidR="009A4933">
        <w:rPr>
          <w:rFonts w:ascii="Arial" w:eastAsia="Times New Roman" w:hAnsi="Arial" w:cs="Arial"/>
          <w:lang w:eastAsia="en-GB"/>
        </w:rPr>
        <w:t xml:space="preserve"> health-harming behaviours’ and are more likely to ‘engage in harming behaviour’ which is commonly criminal behaviour. This is stated in a report by Lambeth Early Action Partnership (LEAP) </w:t>
      </w:r>
      <w:r w:rsidR="000134E4">
        <w:rPr>
          <w:rFonts w:ascii="Arial" w:eastAsia="Times New Roman" w:hAnsi="Arial" w:cs="Arial"/>
          <w:lang w:eastAsia="en-GB"/>
        </w:rPr>
        <w:t>written by Geraldine McCormick who is a Public Health specialist that specialises in Adverse Childhood Experiences.</w:t>
      </w:r>
      <w:r w:rsidR="009A4933">
        <w:rPr>
          <w:rFonts w:ascii="Arial" w:eastAsia="Times New Roman" w:hAnsi="Arial" w:cs="Arial"/>
          <w:lang w:eastAsia="en-GB"/>
        </w:rPr>
        <w:t xml:space="preserve"> </w:t>
      </w:r>
      <w:sdt>
        <w:sdtPr>
          <w:rPr>
            <w:rFonts w:ascii="Arial" w:eastAsia="Times New Roman" w:hAnsi="Arial" w:cs="Arial"/>
            <w:lang w:eastAsia="en-GB"/>
          </w:rPr>
          <w:id w:val="1814526176"/>
          <w:citation/>
        </w:sdtPr>
        <w:sdtContent>
          <w:r w:rsidR="009A4933">
            <w:rPr>
              <w:rFonts w:ascii="Arial" w:eastAsia="Times New Roman" w:hAnsi="Arial" w:cs="Arial"/>
              <w:lang w:eastAsia="en-GB"/>
            </w:rPr>
            <w:fldChar w:fldCharType="begin"/>
          </w:r>
          <w:r w:rsidR="009A4933">
            <w:rPr>
              <w:rFonts w:ascii="Arial" w:eastAsia="Times New Roman" w:hAnsi="Arial" w:cs="Arial"/>
              <w:lang w:eastAsia="en-GB"/>
            </w:rPr>
            <w:instrText xml:space="preserve"> CITATION McC19 \l 2057 </w:instrText>
          </w:r>
          <w:r w:rsidR="009A4933">
            <w:rPr>
              <w:rFonts w:ascii="Arial" w:eastAsia="Times New Roman" w:hAnsi="Arial" w:cs="Arial"/>
              <w:lang w:eastAsia="en-GB"/>
            </w:rPr>
            <w:fldChar w:fldCharType="separate"/>
          </w:r>
          <w:r w:rsidR="005D7A19" w:rsidRPr="005D7A19">
            <w:rPr>
              <w:rFonts w:ascii="Arial" w:eastAsia="Times New Roman" w:hAnsi="Arial" w:cs="Arial"/>
              <w:noProof/>
              <w:lang w:eastAsia="en-GB"/>
            </w:rPr>
            <w:t>(McCormick, 2019)</w:t>
          </w:r>
          <w:r w:rsidR="009A4933">
            <w:rPr>
              <w:rFonts w:ascii="Arial" w:eastAsia="Times New Roman" w:hAnsi="Arial" w:cs="Arial"/>
              <w:lang w:eastAsia="en-GB"/>
            </w:rPr>
            <w:fldChar w:fldCharType="end"/>
          </w:r>
        </w:sdtContent>
      </w:sdt>
      <w:r w:rsidR="0057504B">
        <w:rPr>
          <w:rFonts w:ascii="Arial" w:eastAsia="Times New Roman" w:hAnsi="Arial" w:cs="Arial"/>
          <w:lang w:eastAsia="en-GB"/>
        </w:rPr>
        <w:t xml:space="preserve"> Children who have Adverse Childhood Experiences are more likely to be a victim of criminal exploitation as they can be easily enticed by financial and material bribery or with a feeling of belonging or being loved.  </w:t>
      </w:r>
    </w:p>
    <w:p w14:paraId="0F314CCC" w14:textId="2201258A" w:rsidR="00805E2A" w:rsidRPr="0032742F" w:rsidRDefault="00D822B2" w:rsidP="008931AE">
      <w:pPr>
        <w:rPr>
          <w:rFonts w:ascii="Arial" w:eastAsia="Times New Roman" w:hAnsi="Arial" w:cs="Arial"/>
          <w:lang w:eastAsia="en-GB"/>
        </w:rPr>
      </w:pPr>
      <w:r>
        <w:rPr>
          <w:rFonts w:ascii="Arial" w:eastAsia="Times New Roman" w:hAnsi="Arial" w:cs="Arial"/>
          <w:lang w:eastAsia="en-GB"/>
        </w:rPr>
        <w:t>According to South Wales Police the definition of vulnerability is “</w:t>
      </w:r>
      <w:r w:rsidRPr="00D822B2">
        <w:rPr>
          <w:rFonts w:ascii="Arial" w:eastAsia="Times New Roman" w:hAnsi="Arial" w:cs="Arial"/>
          <w:lang w:eastAsia="en-GB"/>
        </w:rPr>
        <w:t>A person is vulnerable if, as a result of their situation or circumstances they are unable to take care of or protect themselves from harm or exploitation</w:t>
      </w:r>
      <w:r>
        <w:rPr>
          <w:rFonts w:ascii="Arial" w:eastAsia="Times New Roman" w:hAnsi="Arial" w:cs="Arial"/>
          <w:lang w:eastAsia="en-GB"/>
        </w:rPr>
        <w:t xml:space="preserve">”.  </w:t>
      </w:r>
      <w:sdt>
        <w:sdtPr>
          <w:rPr>
            <w:rFonts w:ascii="Arial" w:eastAsia="Times New Roman" w:hAnsi="Arial" w:cs="Arial"/>
            <w:lang w:eastAsia="en-GB"/>
          </w:rPr>
          <w:id w:val="385843167"/>
          <w:citation/>
        </w:sdtPr>
        <w:sdtContent>
          <w:r w:rsidR="007171B4">
            <w:rPr>
              <w:rFonts w:ascii="Arial" w:eastAsia="Times New Roman" w:hAnsi="Arial" w:cs="Arial"/>
              <w:lang w:eastAsia="en-GB"/>
            </w:rPr>
            <w:fldChar w:fldCharType="begin"/>
          </w:r>
          <w:r w:rsidR="007171B4">
            <w:rPr>
              <w:rFonts w:ascii="Arial" w:eastAsia="Times New Roman" w:hAnsi="Arial" w:cs="Arial"/>
              <w:lang w:eastAsia="en-GB"/>
            </w:rPr>
            <w:instrText xml:space="preserve">CITATION Sou21 \l 2057 </w:instrText>
          </w:r>
          <w:r w:rsidR="007171B4">
            <w:rPr>
              <w:rFonts w:ascii="Arial" w:eastAsia="Times New Roman" w:hAnsi="Arial" w:cs="Arial"/>
              <w:lang w:eastAsia="en-GB"/>
            </w:rPr>
            <w:fldChar w:fldCharType="separate"/>
          </w:r>
          <w:r w:rsidR="005D7A19" w:rsidRPr="005D7A19">
            <w:rPr>
              <w:rFonts w:ascii="Arial" w:eastAsia="Times New Roman" w:hAnsi="Arial" w:cs="Arial"/>
              <w:noProof/>
              <w:lang w:eastAsia="en-GB"/>
            </w:rPr>
            <w:t>(South Wales Police, 2021)</w:t>
          </w:r>
          <w:r w:rsidR="007171B4">
            <w:rPr>
              <w:rFonts w:ascii="Arial" w:eastAsia="Times New Roman" w:hAnsi="Arial" w:cs="Arial"/>
              <w:lang w:eastAsia="en-GB"/>
            </w:rPr>
            <w:fldChar w:fldCharType="end"/>
          </w:r>
        </w:sdtContent>
      </w:sdt>
      <w:r w:rsidR="009A4933">
        <w:rPr>
          <w:rFonts w:ascii="Arial" w:eastAsia="Times New Roman" w:hAnsi="Arial" w:cs="Arial"/>
          <w:lang w:eastAsia="en-GB"/>
        </w:rPr>
        <w:t xml:space="preserve">. </w:t>
      </w:r>
      <w:r w:rsidR="00DC68F9">
        <w:rPr>
          <w:rFonts w:ascii="Arial" w:eastAsia="Times New Roman" w:hAnsi="Arial" w:cs="Arial"/>
          <w:lang w:eastAsia="en-GB"/>
        </w:rPr>
        <w:br/>
      </w:r>
      <w:r w:rsidR="00A5663D">
        <w:rPr>
          <w:rFonts w:ascii="Arial" w:eastAsia="Times New Roman" w:hAnsi="Arial" w:cs="Arial"/>
          <w:lang w:eastAsia="en-GB"/>
        </w:rPr>
        <w:t>Organised Crime Groups will</w:t>
      </w:r>
      <w:r w:rsidR="001B244A">
        <w:rPr>
          <w:rFonts w:ascii="Arial" w:eastAsia="Times New Roman" w:hAnsi="Arial" w:cs="Arial"/>
          <w:lang w:eastAsia="en-GB"/>
        </w:rPr>
        <w:t xml:space="preserve"> </w:t>
      </w:r>
      <w:r w:rsidR="00937F11">
        <w:rPr>
          <w:rFonts w:ascii="Arial" w:eastAsia="Times New Roman" w:hAnsi="Arial" w:cs="Arial"/>
          <w:lang w:eastAsia="en-GB"/>
        </w:rPr>
        <w:t xml:space="preserve">frequently </w:t>
      </w:r>
      <w:r w:rsidR="001B244A">
        <w:rPr>
          <w:rFonts w:ascii="Arial" w:eastAsia="Times New Roman" w:hAnsi="Arial" w:cs="Arial"/>
          <w:lang w:eastAsia="en-GB"/>
        </w:rPr>
        <w:t>e</w:t>
      </w:r>
      <w:r w:rsidR="00E3576A">
        <w:rPr>
          <w:rFonts w:ascii="Arial" w:eastAsia="Times New Roman" w:hAnsi="Arial" w:cs="Arial"/>
          <w:lang w:eastAsia="en-GB"/>
        </w:rPr>
        <w:t xml:space="preserve">xploit </w:t>
      </w:r>
      <w:r w:rsidR="001B244A">
        <w:rPr>
          <w:rFonts w:ascii="Arial" w:eastAsia="Times New Roman" w:hAnsi="Arial" w:cs="Arial"/>
          <w:lang w:eastAsia="en-GB"/>
        </w:rPr>
        <w:t>these individuals to commit or assist in criminal activities, but it is not just vulnerable</w:t>
      </w:r>
      <w:r w:rsidR="004B7537">
        <w:rPr>
          <w:rFonts w:ascii="Arial" w:eastAsia="Times New Roman" w:hAnsi="Arial" w:cs="Arial"/>
          <w:lang w:eastAsia="en-GB"/>
        </w:rPr>
        <w:t xml:space="preserve"> adults</w:t>
      </w:r>
      <w:r w:rsidR="001B244A">
        <w:rPr>
          <w:rFonts w:ascii="Arial" w:eastAsia="Times New Roman" w:hAnsi="Arial" w:cs="Arial"/>
          <w:lang w:eastAsia="en-GB"/>
        </w:rPr>
        <w:t xml:space="preserve"> that are targeted, Children </w:t>
      </w:r>
      <w:r w:rsidR="004B7537">
        <w:rPr>
          <w:rFonts w:ascii="Arial" w:eastAsia="Times New Roman" w:hAnsi="Arial" w:cs="Arial"/>
          <w:lang w:eastAsia="en-GB"/>
        </w:rPr>
        <w:t>are also used by these gangs to commit criminality as they can be</w:t>
      </w:r>
      <w:r w:rsidR="001B244A">
        <w:rPr>
          <w:rFonts w:ascii="Arial" w:eastAsia="Times New Roman" w:hAnsi="Arial" w:cs="Arial"/>
          <w:lang w:eastAsia="en-GB"/>
        </w:rPr>
        <w:t xml:space="preserve"> easily influenced and manipulated into committing offences</w:t>
      </w:r>
      <w:r w:rsidR="001828D0">
        <w:rPr>
          <w:rFonts w:ascii="Arial" w:eastAsia="Times New Roman" w:hAnsi="Arial" w:cs="Arial"/>
          <w:lang w:eastAsia="en-GB"/>
        </w:rPr>
        <w:t xml:space="preserve"> </w:t>
      </w:r>
      <w:r w:rsidR="004B7537">
        <w:rPr>
          <w:rFonts w:ascii="Arial" w:eastAsia="Times New Roman" w:hAnsi="Arial" w:cs="Arial"/>
          <w:lang w:eastAsia="en-GB"/>
        </w:rPr>
        <w:t xml:space="preserve">through bribes, </w:t>
      </w:r>
      <w:r w:rsidR="007B3416">
        <w:rPr>
          <w:rFonts w:ascii="Arial" w:eastAsia="Times New Roman" w:hAnsi="Arial" w:cs="Arial"/>
          <w:lang w:eastAsia="en-GB"/>
        </w:rPr>
        <w:t>intimidation,</w:t>
      </w:r>
      <w:r w:rsidR="004B7537">
        <w:rPr>
          <w:rFonts w:ascii="Arial" w:eastAsia="Times New Roman" w:hAnsi="Arial" w:cs="Arial"/>
          <w:lang w:eastAsia="en-GB"/>
        </w:rPr>
        <w:t xml:space="preserve"> and violence. These criminal gangs will target children in broken homes and those that are vulnerable as they are considered easy targets and will be easier to bribe with money, clothes, </w:t>
      </w:r>
      <w:r w:rsidR="007B3416">
        <w:rPr>
          <w:rFonts w:ascii="Arial" w:eastAsia="Times New Roman" w:hAnsi="Arial" w:cs="Arial"/>
          <w:lang w:eastAsia="en-GB"/>
        </w:rPr>
        <w:t>affection,</w:t>
      </w:r>
      <w:r w:rsidR="004B7537">
        <w:rPr>
          <w:rFonts w:ascii="Arial" w:eastAsia="Times New Roman" w:hAnsi="Arial" w:cs="Arial"/>
          <w:lang w:eastAsia="en-GB"/>
        </w:rPr>
        <w:t xml:space="preserve"> and attention. </w:t>
      </w:r>
      <w:r w:rsidR="007E4003">
        <w:rPr>
          <w:rFonts w:ascii="Arial" w:eastAsia="Times New Roman" w:hAnsi="Arial" w:cs="Arial"/>
          <w:lang w:eastAsia="en-GB"/>
        </w:rPr>
        <w:t xml:space="preserve">There will be some Organised Crime Groups that exploit children to carry out their criminal activities and this is known as </w:t>
      </w:r>
      <w:r w:rsidR="007B3416">
        <w:rPr>
          <w:rFonts w:ascii="Arial" w:eastAsia="Times New Roman" w:hAnsi="Arial" w:cs="Arial"/>
          <w:lang w:eastAsia="en-GB"/>
        </w:rPr>
        <w:t>Child Sexual Exploitation (CSE) and Child Criminal Exploitation (CCE)</w:t>
      </w:r>
      <w:r w:rsidR="007E4003">
        <w:rPr>
          <w:rFonts w:ascii="Arial" w:eastAsia="Times New Roman" w:hAnsi="Arial" w:cs="Arial"/>
          <w:lang w:eastAsia="en-GB"/>
        </w:rPr>
        <w:t xml:space="preserve">. These are terms used to describe situations, context or relationships that involve children being taken advantaged of through manipulation, </w:t>
      </w:r>
      <w:r w:rsidR="00275FCE">
        <w:rPr>
          <w:rFonts w:ascii="Arial" w:eastAsia="Times New Roman" w:hAnsi="Arial" w:cs="Arial"/>
          <w:lang w:eastAsia="en-GB"/>
        </w:rPr>
        <w:t>coercion,</w:t>
      </w:r>
      <w:r w:rsidR="007E4003">
        <w:rPr>
          <w:rFonts w:ascii="Arial" w:eastAsia="Times New Roman" w:hAnsi="Arial" w:cs="Arial"/>
          <w:lang w:eastAsia="en-GB"/>
        </w:rPr>
        <w:t xml:space="preserve"> or intim</w:t>
      </w:r>
      <w:r w:rsidR="006D6385">
        <w:rPr>
          <w:rFonts w:ascii="Arial" w:eastAsia="Times New Roman" w:hAnsi="Arial" w:cs="Arial"/>
          <w:lang w:eastAsia="en-GB"/>
        </w:rPr>
        <w:t>id</w:t>
      </w:r>
      <w:r w:rsidR="007E4003">
        <w:rPr>
          <w:rFonts w:ascii="Arial" w:eastAsia="Times New Roman" w:hAnsi="Arial" w:cs="Arial"/>
          <w:lang w:eastAsia="en-GB"/>
        </w:rPr>
        <w:t xml:space="preserve">ation. </w:t>
      </w:r>
      <w:r w:rsidR="007B3416">
        <w:rPr>
          <w:rFonts w:ascii="Arial" w:eastAsia="Times New Roman" w:hAnsi="Arial" w:cs="Arial"/>
          <w:lang w:eastAsia="en-GB"/>
        </w:rPr>
        <w:t xml:space="preserve">They both share similar features of each other as both will have factors of coercion, violence and intimidation </w:t>
      </w:r>
      <w:r w:rsidR="007E4003">
        <w:rPr>
          <w:rFonts w:ascii="Arial" w:eastAsia="Times New Roman" w:hAnsi="Arial" w:cs="Arial"/>
          <w:lang w:eastAsia="en-GB"/>
        </w:rPr>
        <w:t xml:space="preserve">however CSE is defined as, “A form of child sexual abuse where </w:t>
      </w:r>
      <w:r w:rsidR="00275FCE">
        <w:rPr>
          <w:rFonts w:ascii="Arial" w:eastAsia="Times New Roman" w:hAnsi="Arial" w:cs="Arial"/>
          <w:lang w:eastAsia="en-GB"/>
        </w:rPr>
        <w:t>individuals</w:t>
      </w:r>
      <w:r w:rsidR="007E4003">
        <w:rPr>
          <w:rFonts w:ascii="Arial" w:eastAsia="Times New Roman" w:hAnsi="Arial" w:cs="Arial"/>
          <w:lang w:eastAsia="en-GB"/>
        </w:rPr>
        <w:t xml:space="preserve"> or a group take advantage of an imbalance of power with a child or young person under the age of 18 into sexual activity, in exchange for (a) something the victim needs or wants and/or (b) for the financial </w:t>
      </w:r>
      <w:r w:rsidR="00275FCE">
        <w:rPr>
          <w:rFonts w:ascii="Arial" w:eastAsia="Times New Roman" w:hAnsi="Arial" w:cs="Arial"/>
          <w:lang w:eastAsia="en-GB"/>
        </w:rPr>
        <w:t>advantage</w:t>
      </w:r>
      <w:r w:rsidR="007E4003">
        <w:rPr>
          <w:rFonts w:ascii="Arial" w:eastAsia="Times New Roman" w:hAnsi="Arial" w:cs="Arial"/>
          <w:lang w:eastAsia="en-GB"/>
        </w:rPr>
        <w:t xml:space="preserve"> or increased status of the </w:t>
      </w:r>
      <w:r w:rsidR="007E4003" w:rsidRPr="00275FCE">
        <w:rPr>
          <w:rFonts w:ascii="Arial" w:eastAsia="Times New Roman" w:hAnsi="Arial" w:cs="Arial"/>
          <w:lang w:eastAsia="en-GB"/>
        </w:rPr>
        <w:t xml:space="preserve">perpetrator or </w:t>
      </w:r>
      <w:r w:rsidR="00275FCE" w:rsidRPr="00275FCE">
        <w:rPr>
          <w:rFonts w:ascii="Arial" w:hAnsi="Arial" w:cs="Arial"/>
        </w:rPr>
        <w:t>facilitator</w:t>
      </w:r>
      <w:r w:rsidR="007E4003" w:rsidRPr="00275FCE">
        <w:rPr>
          <w:rFonts w:ascii="Arial" w:hAnsi="Arial" w:cs="Arial"/>
        </w:rPr>
        <w:t>.”</w:t>
      </w:r>
      <w:r w:rsidR="007E4003">
        <w:rPr>
          <w:rFonts w:ascii="Arial" w:eastAsia="Times New Roman" w:hAnsi="Arial" w:cs="Arial"/>
          <w:lang w:eastAsia="en-GB"/>
        </w:rPr>
        <w:t xml:space="preserve"> </w:t>
      </w:r>
      <w:sdt>
        <w:sdtPr>
          <w:rPr>
            <w:rFonts w:ascii="Arial" w:eastAsia="Times New Roman" w:hAnsi="Arial" w:cs="Arial"/>
            <w:lang w:eastAsia="en-GB"/>
          </w:rPr>
          <w:id w:val="-1567569945"/>
          <w:citation/>
        </w:sdtPr>
        <w:sdtContent>
          <w:r w:rsidR="00275FCE">
            <w:rPr>
              <w:rFonts w:ascii="Arial" w:eastAsia="Times New Roman" w:hAnsi="Arial" w:cs="Arial"/>
              <w:lang w:eastAsia="en-GB"/>
            </w:rPr>
            <w:fldChar w:fldCharType="begin"/>
          </w:r>
          <w:r w:rsidR="00275FCE">
            <w:rPr>
              <w:rFonts w:ascii="Arial" w:eastAsia="Times New Roman" w:hAnsi="Arial" w:cs="Arial"/>
              <w:lang w:eastAsia="en-GB"/>
            </w:rPr>
            <w:instrText xml:space="preserve"> CITATION Col21 \l 2057 </w:instrText>
          </w:r>
          <w:r w:rsidR="00275FCE">
            <w:rPr>
              <w:rFonts w:ascii="Arial" w:eastAsia="Times New Roman" w:hAnsi="Arial" w:cs="Arial"/>
              <w:lang w:eastAsia="en-GB"/>
            </w:rPr>
            <w:fldChar w:fldCharType="separate"/>
          </w:r>
          <w:r w:rsidR="005D7A19" w:rsidRPr="005D7A19">
            <w:rPr>
              <w:rFonts w:ascii="Arial" w:eastAsia="Times New Roman" w:hAnsi="Arial" w:cs="Arial"/>
              <w:noProof/>
              <w:lang w:eastAsia="en-GB"/>
            </w:rPr>
            <w:t>(College of Policing , 2021)</w:t>
          </w:r>
          <w:r w:rsidR="00275FCE">
            <w:rPr>
              <w:rFonts w:ascii="Arial" w:eastAsia="Times New Roman" w:hAnsi="Arial" w:cs="Arial"/>
              <w:lang w:eastAsia="en-GB"/>
            </w:rPr>
            <w:fldChar w:fldCharType="end"/>
          </w:r>
        </w:sdtContent>
      </w:sdt>
      <w:r w:rsidR="0057504B">
        <w:rPr>
          <w:rFonts w:ascii="Arial" w:eastAsia="Times New Roman" w:hAnsi="Arial" w:cs="Arial"/>
          <w:lang w:eastAsia="en-GB"/>
        </w:rPr>
        <w:t xml:space="preserve"> , where as Child Criminal Exploitation (CCE)</w:t>
      </w:r>
      <w:r w:rsidR="00DA7FF4">
        <w:rPr>
          <w:rFonts w:ascii="Arial" w:eastAsia="Times New Roman" w:hAnsi="Arial" w:cs="Arial"/>
          <w:lang w:eastAsia="en-GB"/>
        </w:rPr>
        <w:t xml:space="preserve"> is the</w:t>
      </w:r>
      <w:r w:rsidR="0057504B">
        <w:rPr>
          <w:rFonts w:ascii="Arial" w:eastAsia="Times New Roman" w:hAnsi="Arial" w:cs="Arial"/>
          <w:lang w:eastAsia="en-GB"/>
        </w:rPr>
        <w:t xml:space="preserve"> </w:t>
      </w:r>
      <w:r w:rsidR="00DA7FF4" w:rsidRPr="00DA7FF4">
        <w:rPr>
          <w:rStyle w:val="Strong"/>
          <w:rFonts w:ascii="Arial" w:hAnsi="Arial" w:cs="Arial"/>
          <w:b w:val="0"/>
          <w:bCs w:val="0"/>
          <w:color w:val="111111"/>
          <w:shd w:val="clear" w:color="auto" w:fill="FFFFFF"/>
        </w:rPr>
        <w:t xml:space="preserve">coercive control of a child </w:t>
      </w:r>
      <w:proofErr w:type="gramStart"/>
      <w:r w:rsidR="00DA7FF4" w:rsidRPr="00DA7FF4">
        <w:rPr>
          <w:rStyle w:val="Strong"/>
          <w:rFonts w:ascii="Arial" w:hAnsi="Arial" w:cs="Arial"/>
          <w:b w:val="0"/>
          <w:bCs w:val="0"/>
          <w:color w:val="111111"/>
          <w:shd w:val="clear" w:color="auto" w:fill="FFFFFF"/>
        </w:rPr>
        <w:t>in order for</w:t>
      </w:r>
      <w:proofErr w:type="gramEnd"/>
      <w:r w:rsidR="00DA7FF4" w:rsidRPr="00DA7FF4">
        <w:rPr>
          <w:rStyle w:val="Strong"/>
          <w:rFonts w:ascii="Arial" w:hAnsi="Arial" w:cs="Arial"/>
          <w:b w:val="0"/>
          <w:bCs w:val="0"/>
          <w:color w:val="111111"/>
          <w:shd w:val="clear" w:color="auto" w:fill="FFFFFF"/>
        </w:rPr>
        <w:t xml:space="preserve"> them to commit crimes on the behalf of another</w:t>
      </w:r>
      <w:r w:rsidR="00DA7FF4" w:rsidRPr="008931AE">
        <w:rPr>
          <w:rFonts w:ascii="Arial" w:hAnsi="Arial" w:cs="Arial"/>
          <w:color w:val="111111"/>
          <w:shd w:val="clear" w:color="auto" w:fill="FFFFFF"/>
        </w:rPr>
        <w:t>.</w:t>
      </w:r>
      <w:r w:rsidR="00DA7FF4" w:rsidRPr="008931AE">
        <w:rPr>
          <w:rFonts w:ascii="Roboto" w:hAnsi="Roboto"/>
          <w:color w:val="111111"/>
          <w:sz w:val="27"/>
          <w:szCs w:val="27"/>
          <w:shd w:val="clear" w:color="auto" w:fill="FFFFFF"/>
        </w:rPr>
        <w:t> </w:t>
      </w:r>
      <w:r w:rsidR="008931AE" w:rsidRPr="008931AE">
        <w:rPr>
          <w:rFonts w:ascii="Arial" w:hAnsi="Arial" w:cs="Arial"/>
          <w:color w:val="000000" w:themeColor="text1"/>
          <w:shd w:val="clear" w:color="auto" w:fill="FFFFFF"/>
        </w:rPr>
        <w:t>Organised Crime Groups will use children in the movement of drugs through a term called ‘County Lines’.</w:t>
      </w:r>
      <w:r w:rsidR="008931AE">
        <w:rPr>
          <w:rFonts w:ascii="Arial" w:hAnsi="Arial" w:cs="Arial"/>
          <w:color w:val="000000" w:themeColor="text1"/>
          <w:shd w:val="clear" w:color="auto" w:fill="FFFFFF"/>
        </w:rPr>
        <w:t xml:space="preserve"> </w:t>
      </w:r>
      <w:r w:rsidR="00805E2A">
        <w:rPr>
          <w:rFonts w:ascii="Arial" w:eastAsia="Times New Roman" w:hAnsi="Arial" w:cs="Arial"/>
          <w:lang w:eastAsia="en-GB"/>
        </w:rPr>
        <w:t>Government UK have defined this term as</w:t>
      </w:r>
      <w:r w:rsidR="00805E2A">
        <w:rPr>
          <w:rFonts w:ascii="Arial" w:eastAsia="Times New Roman" w:hAnsi="Arial" w:cs="Arial"/>
          <w:lang w:eastAsia="en-GB"/>
        </w:rPr>
        <w:t>, “</w:t>
      </w:r>
      <w:r w:rsidR="00805E2A">
        <w:rPr>
          <w:rFonts w:ascii="Arial" w:eastAsia="Times New Roman" w:hAnsi="Arial" w:cs="Arial"/>
          <w:lang w:eastAsia="en-GB"/>
        </w:rPr>
        <w:t>Urban</w:t>
      </w:r>
      <w:r w:rsidR="00805E2A" w:rsidRPr="00D822B2">
        <w:rPr>
          <w:rFonts w:ascii="Arial" w:eastAsia="Times New Roman" w:hAnsi="Arial" w:cs="Arial"/>
          <w:lang w:eastAsia="en-GB"/>
        </w:rPr>
        <w:t xml:space="preserve"> gangs supplying drugs to suburban areas, as well as market and coastal towns, by using dedicated mobile phone lines or “deal lines”. Gangs use children and vulnerable people to move drugs and money to these areas. Once caught up in county lines, exploited individuals are at risk of extreme physical and/or sexual violence, gang recriminations and trafficking</w:t>
      </w:r>
      <w:r w:rsidR="00805E2A">
        <w:rPr>
          <w:rFonts w:ascii="Arial" w:eastAsia="Times New Roman" w:hAnsi="Arial" w:cs="Arial"/>
          <w:lang w:eastAsia="en-GB"/>
        </w:rPr>
        <w:t>”</w:t>
      </w:r>
      <w:r w:rsidR="00805E2A" w:rsidRPr="00D822B2">
        <w:rPr>
          <w:rFonts w:ascii="Arial" w:eastAsia="Times New Roman" w:hAnsi="Arial" w:cs="Arial"/>
          <w:lang w:eastAsia="en-GB"/>
        </w:rPr>
        <w:t>.</w:t>
      </w:r>
      <w:r w:rsidR="00805E2A">
        <w:rPr>
          <w:rFonts w:ascii="Arial" w:eastAsia="Times New Roman" w:hAnsi="Arial" w:cs="Arial"/>
          <w:lang w:eastAsia="en-GB"/>
        </w:rPr>
        <w:t xml:space="preserve"> </w:t>
      </w:r>
      <w:sdt>
        <w:sdtPr>
          <w:rPr>
            <w:rFonts w:ascii="Arial" w:eastAsia="Times New Roman" w:hAnsi="Arial" w:cs="Arial"/>
            <w:lang w:eastAsia="en-GB"/>
          </w:rPr>
          <w:id w:val="-1974900312"/>
          <w:citation/>
        </w:sdtPr>
        <w:sdtContent>
          <w:r w:rsidR="00805E2A">
            <w:rPr>
              <w:rFonts w:ascii="Arial" w:eastAsia="Times New Roman" w:hAnsi="Arial" w:cs="Arial"/>
              <w:lang w:eastAsia="en-GB"/>
            </w:rPr>
            <w:fldChar w:fldCharType="begin"/>
          </w:r>
          <w:r w:rsidR="00805E2A">
            <w:rPr>
              <w:rFonts w:ascii="Arial" w:eastAsia="Times New Roman" w:hAnsi="Arial" w:cs="Arial"/>
              <w:lang w:eastAsia="en-GB"/>
            </w:rPr>
            <w:instrText xml:space="preserve"> CITATION Hom18 \l 2057 </w:instrText>
          </w:r>
          <w:r w:rsidR="00805E2A">
            <w:rPr>
              <w:rFonts w:ascii="Arial" w:eastAsia="Times New Roman" w:hAnsi="Arial" w:cs="Arial"/>
              <w:lang w:eastAsia="en-GB"/>
            </w:rPr>
            <w:fldChar w:fldCharType="separate"/>
          </w:r>
          <w:r w:rsidR="005D7A19" w:rsidRPr="005D7A19">
            <w:rPr>
              <w:rFonts w:ascii="Arial" w:eastAsia="Times New Roman" w:hAnsi="Arial" w:cs="Arial"/>
              <w:noProof/>
              <w:lang w:eastAsia="en-GB"/>
            </w:rPr>
            <w:t>(Home Office, Gov.UK, 2018)</w:t>
          </w:r>
          <w:r w:rsidR="00805E2A">
            <w:rPr>
              <w:rFonts w:ascii="Arial" w:eastAsia="Times New Roman" w:hAnsi="Arial" w:cs="Arial"/>
              <w:lang w:eastAsia="en-GB"/>
            </w:rPr>
            <w:fldChar w:fldCharType="end"/>
          </w:r>
        </w:sdtContent>
      </w:sdt>
    </w:p>
    <w:p w14:paraId="0CD9BB16" w14:textId="6F9701E9" w:rsidR="00F27697" w:rsidRPr="00F27697" w:rsidRDefault="00F27697" w:rsidP="008931AE">
      <w:pPr>
        <w:rPr>
          <w:rFonts w:ascii="Arial" w:eastAsia="Times New Roman" w:hAnsi="Arial" w:cs="Arial"/>
          <w:lang w:eastAsia="en-GB"/>
        </w:rPr>
      </w:pPr>
      <w:r>
        <w:rPr>
          <w:rFonts w:ascii="Arial" w:eastAsia="Times New Roman" w:hAnsi="Arial" w:cs="Arial"/>
          <w:lang w:eastAsia="en-GB"/>
        </w:rPr>
        <w:t>Child Criminal Exploitation</w:t>
      </w:r>
      <w:r w:rsidR="00805E2A">
        <w:rPr>
          <w:rFonts w:ascii="Arial" w:eastAsia="Times New Roman" w:hAnsi="Arial" w:cs="Arial"/>
          <w:lang w:eastAsia="en-GB"/>
        </w:rPr>
        <w:t xml:space="preserve"> within County Lines</w:t>
      </w:r>
      <w:r>
        <w:rPr>
          <w:rFonts w:ascii="Arial" w:eastAsia="Times New Roman" w:hAnsi="Arial" w:cs="Arial"/>
          <w:lang w:eastAsia="en-GB"/>
        </w:rPr>
        <w:t xml:space="preserve"> is common occurrence between organised crime </w:t>
      </w:r>
      <w:proofErr w:type="gramStart"/>
      <w:r>
        <w:rPr>
          <w:rFonts w:ascii="Arial" w:eastAsia="Times New Roman" w:hAnsi="Arial" w:cs="Arial"/>
          <w:lang w:eastAsia="en-GB"/>
        </w:rPr>
        <w:t>groups</w:t>
      </w:r>
      <w:proofErr w:type="gramEnd"/>
      <w:r>
        <w:rPr>
          <w:rFonts w:ascii="Arial" w:eastAsia="Times New Roman" w:hAnsi="Arial" w:cs="Arial"/>
          <w:lang w:eastAsia="en-GB"/>
        </w:rPr>
        <w:t xml:space="preserve"> and it is mainly young males who are a target, being forced into deal drugs</w:t>
      </w:r>
      <w:r w:rsidR="00805E2A">
        <w:rPr>
          <w:rFonts w:ascii="Arial" w:eastAsia="Times New Roman" w:hAnsi="Arial" w:cs="Arial"/>
          <w:lang w:eastAsia="en-GB"/>
        </w:rPr>
        <w:t xml:space="preserve"> and being used as ‘mules’ and ‘transporters’. W</w:t>
      </w:r>
      <w:r>
        <w:rPr>
          <w:rFonts w:ascii="Arial" w:eastAsia="Times New Roman" w:hAnsi="Arial" w:cs="Arial"/>
          <w:lang w:eastAsia="en-GB"/>
        </w:rPr>
        <w:t>ithin the police we refer to these persons as “Runners”.</w:t>
      </w:r>
      <w:r>
        <w:rPr>
          <w:rFonts w:ascii="Arial" w:eastAsia="Times New Roman" w:hAnsi="Arial" w:cs="Arial"/>
          <w:lang w:eastAsia="en-GB"/>
        </w:rPr>
        <w:t xml:space="preserve"> </w:t>
      </w:r>
      <w:r>
        <w:rPr>
          <w:rFonts w:ascii="Arial" w:eastAsia="Times New Roman" w:hAnsi="Arial" w:cs="Arial"/>
          <w:lang w:eastAsia="en-GB"/>
        </w:rPr>
        <w:t>These young males and even females ‘Run’ drugs in a specific area and are often promised materialistic things in return, however little do they know that getting out of such a vicious circle is almost impossible and they will be used and exploited to even travel long distances to pick up and return drugs into the area they deal in.</w:t>
      </w:r>
      <w:r>
        <w:rPr>
          <w:rFonts w:ascii="Arial" w:eastAsia="Times New Roman" w:hAnsi="Arial" w:cs="Arial"/>
          <w:lang w:eastAsia="en-GB"/>
        </w:rPr>
        <w:br/>
        <w:t>Unfortunately, these victims of CCE are more often than not to scared, afraid and even embarrassed to report this abuse and exploitation and at times can even be forced into persuading other children into this abuse by pretending and lying to them.</w:t>
      </w:r>
    </w:p>
    <w:p w14:paraId="6F80C115" w14:textId="202C74A4" w:rsidR="008931AE" w:rsidRPr="008931AE" w:rsidRDefault="008931AE" w:rsidP="008931AE">
      <w:pPr>
        <w:rPr>
          <w:rFonts w:ascii="Arial" w:eastAsia="Times New Roman" w:hAnsi="Arial" w:cs="Arial"/>
          <w:lang w:eastAsia="en-GB"/>
        </w:rPr>
      </w:pPr>
      <w:r>
        <w:rPr>
          <w:rFonts w:ascii="Arial" w:eastAsia="Times New Roman" w:hAnsi="Arial" w:cs="Arial"/>
          <w:lang w:eastAsia="en-GB"/>
        </w:rPr>
        <w:t xml:space="preserve">‘County Lines’ create an enormous public protection issue due to the fact vulnerable children are used and exploited to carry out criminality and is a major factor in crime within communities. </w:t>
      </w:r>
      <w:r w:rsidR="00DA7FF4" w:rsidRPr="008931AE">
        <w:rPr>
          <w:rFonts w:ascii="Arial" w:eastAsia="Times New Roman" w:hAnsi="Arial" w:cs="Arial"/>
          <w:color w:val="000000" w:themeColor="text1"/>
          <w:lang w:eastAsia="en-GB"/>
        </w:rPr>
        <w:t xml:space="preserve">The Home Office states in a report written by them, that CCE is increasingly being used to describe a type of exploitation. </w:t>
      </w:r>
      <w:r w:rsidR="00DA7FF4" w:rsidRPr="008931AE">
        <w:rPr>
          <w:rStyle w:val="Strong"/>
          <w:rFonts w:ascii="Arial" w:hAnsi="Arial" w:cs="Arial"/>
          <w:color w:val="000000" w:themeColor="text1"/>
          <w:shd w:val="clear" w:color="auto" w:fill="F9FAFB"/>
        </w:rPr>
        <w:t>“</w:t>
      </w:r>
      <w:r w:rsidR="00DA7FF4" w:rsidRPr="008931AE">
        <w:rPr>
          <w:rStyle w:val="Strong"/>
          <w:rFonts w:ascii="Arial" w:hAnsi="Arial" w:cs="Arial"/>
          <w:b w:val="0"/>
          <w:bCs w:val="0"/>
          <w:color w:val="000000" w:themeColor="text1"/>
          <w:shd w:val="clear" w:color="auto" w:fill="F9FAFB"/>
        </w:rPr>
        <w:t xml:space="preserve">Child criminal exploitation is common in county lines and occurs where an individual or group takes advantage of an imbalance of </w:t>
      </w:r>
      <w:r w:rsidR="00DA7FF4" w:rsidRPr="008931AE">
        <w:rPr>
          <w:rStyle w:val="Strong"/>
          <w:rFonts w:ascii="Arial" w:hAnsi="Arial" w:cs="Arial"/>
          <w:b w:val="0"/>
          <w:bCs w:val="0"/>
          <w:color w:val="000000" w:themeColor="text1"/>
          <w:shd w:val="clear" w:color="auto" w:fill="F9FAFB"/>
        </w:rPr>
        <w:lastRenderedPageBreak/>
        <w:t xml:space="preserve">power to coerce, control, manipulate or deceive a child or young person under the age of 18. The victim may have been criminally exploited even if the activity appears consensual. Child criminal exploitation does not always involve physical contact; it can also occur </w:t>
      </w:r>
      <w:proofErr w:type="gramStart"/>
      <w:r w:rsidR="00DA7FF4" w:rsidRPr="008931AE">
        <w:rPr>
          <w:rStyle w:val="Strong"/>
          <w:rFonts w:ascii="Arial" w:hAnsi="Arial" w:cs="Arial"/>
          <w:b w:val="0"/>
          <w:bCs w:val="0"/>
          <w:color w:val="000000" w:themeColor="text1"/>
          <w:shd w:val="clear" w:color="auto" w:fill="F9FAFB"/>
        </w:rPr>
        <w:t>through the use of</w:t>
      </w:r>
      <w:proofErr w:type="gramEnd"/>
      <w:r w:rsidR="00DA7FF4" w:rsidRPr="008931AE">
        <w:rPr>
          <w:rStyle w:val="Strong"/>
          <w:rFonts w:ascii="Arial" w:hAnsi="Arial" w:cs="Arial"/>
          <w:b w:val="0"/>
          <w:bCs w:val="0"/>
          <w:color w:val="000000" w:themeColor="text1"/>
          <w:shd w:val="clear" w:color="auto" w:fill="F9FAFB"/>
        </w:rPr>
        <w:t xml:space="preserve"> technology.” </w:t>
      </w:r>
      <w:sdt>
        <w:sdtPr>
          <w:rPr>
            <w:rStyle w:val="Strong"/>
            <w:rFonts w:ascii="Arial" w:hAnsi="Arial" w:cs="Arial"/>
            <w:b w:val="0"/>
            <w:bCs w:val="0"/>
            <w:color w:val="000000" w:themeColor="text1"/>
            <w:shd w:val="clear" w:color="auto" w:fill="F9FAFB"/>
          </w:rPr>
          <w:id w:val="-1985068191"/>
          <w:citation/>
        </w:sdtPr>
        <w:sdtContent>
          <w:r>
            <w:rPr>
              <w:rStyle w:val="Strong"/>
              <w:rFonts w:ascii="Arial" w:hAnsi="Arial" w:cs="Arial"/>
              <w:b w:val="0"/>
              <w:bCs w:val="0"/>
              <w:color w:val="000000" w:themeColor="text1"/>
              <w:shd w:val="clear" w:color="auto" w:fill="F9FAFB"/>
            </w:rPr>
            <w:fldChar w:fldCharType="begin"/>
          </w:r>
          <w:r>
            <w:rPr>
              <w:rStyle w:val="Strong"/>
              <w:rFonts w:ascii="Arial" w:hAnsi="Arial" w:cs="Arial"/>
              <w:b w:val="0"/>
              <w:bCs w:val="0"/>
              <w:color w:val="000000" w:themeColor="text1"/>
              <w:shd w:val="clear" w:color="auto" w:fill="F9FAFB"/>
            </w:rPr>
            <w:instrText xml:space="preserve"> CITATION Hom20 \l 2057 </w:instrText>
          </w:r>
          <w:r>
            <w:rPr>
              <w:rStyle w:val="Strong"/>
              <w:rFonts w:ascii="Arial" w:hAnsi="Arial" w:cs="Arial"/>
              <w:b w:val="0"/>
              <w:bCs w:val="0"/>
              <w:color w:val="000000" w:themeColor="text1"/>
              <w:shd w:val="clear" w:color="auto" w:fill="F9FAFB"/>
            </w:rPr>
            <w:fldChar w:fldCharType="separate"/>
          </w:r>
          <w:r w:rsidR="005D7A19" w:rsidRPr="005D7A19">
            <w:rPr>
              <w:rFonts w:ascii="Arial" w:hAnsi="Arial" w:cs="Arial"/>
              <w:noProof/>
              <w:color w:val="000000" w:themeColor="text1"/>
              <w:shd w:val="clear" w:color="auto" w:fill="F9FAFB"/>
            </w:rPr>
            <w:t>(Home Office, Gov.UK, 2020)</w:t>
          </w:r>
          <w:r>
            <w:rPr>
              <w:rStyle w:val="Strong"/>
              <w:rFonts w:ascii="Arial" w:hAnsi="Arial" w:cs="Arial"/>
              <w:b w:val="0"/>
              <w:bCs w:val="0"/>
              <w:color w:val="000000" w:themeColor="text1"/>
              <w:shd w:val="clear" w:color="auto" w:fill="F9FAFB"/>
            </w:rPr>
            <w:fldChar w:fldCharType="end"/>
          </w:r>
        </w:sdtContent>
      </w:sdt>
    </w:p>
    <w:p w14:paraId="6144DCC5" w14:textId="629102C0" w:rsidR="006947CE" w:rsidRDefault="00D25434" w:rsidP="00405738">
      <w:pPr>
        <w:rPr>
          <w:rFonts w:ascii="Arial" w:hAnsi="Arial" w:cs="Arial"/>
        </w:rPr>
      </w:pPr>
      <w:r>
        <w:rPr>
          <w:rFonts w:ascii="Arial" w:eastAsia="Times New Roman" w:hAnsi="Arial" w:cs="Arial"/>
          <w:lang w:eastAsia="en-GB"/>
        </w:rPr>
        <w:t xml:space="preserve">In summary, there is a clear link between organised crime groups and public protection issues as </w:t>
      </w:r>
      <w:r w:rsidR="00894776">
        <w:rPr>
          <w:rFonts w:ascii="Arial" w:eastAsia="Times New Roman" w:hAnsi="Arial" w:cs="Arial"/>
          <w:lang w:eastAsia="en-GB"/>
        </w:rPr>
        <w:t>the</w:t>
      </w:r>
      <w:r w:rsidR="008F782B">
        <w:rPr>
          <w:rFonts w:ascii="Arial" w:eastAsia="Times New Roman" w:hAnsi="Arial" w:cs="Arial"/>
          <w:lang w:eastAsia="en-GB"/>
        </w:rPr>
        <w:t>se groups will target people who are lonely, isolated or have issues such as addiction so there is often not one without the other</w:t>
      </w:r>
      <w:r w:rsidR="00894776">
        <w:rPr>
          <w:rFonts w:ascii="Arial" w:eastAsia="Times New Roman" w:hAnsi="Arial" w:cs="Arial"/>
          <w:lang w:eastAsia="en-GB"/>
        </w:rPr>
        <w:t>. T</w:t>
      </w:r>
      <w:r w:rsidR="00894776" w:rsidRPr="00894776">
        <w:rPr>
          <w:rFonts w:ascii="Arial" w:hAnsi="Arial" w:cs="Arial"/>
        </w:rPr>
        <w:t>ackling organised crime can reduce the extensive harm caused to the community</w:t>
      </w:r>
      <w:r w:rsidR="00894776">
        <w:rPr>
          <w:rFonts w:ascii="Arial" w:hAnsi="Arial" w:cs="Arial"/>
        </w:rPr>
        <w:t xml:space="preserve"> and individuals. </w:t>
      </w:r>
      <w:r w:rsidR="00164509">
        <w:rPr>
          <w:rFonts w:ascii="Arial" w:hAnsi="Arial" w:cs="Arial"/>
        </w:rPr>
        <w:t xml:space="preserve">There is a national strategy in place that has been set up </w:t>
      </w:r>
      <w:r w:rsidR="00671246">
        <w:rPr>
          <w:rFonts w:ascii="Arial" w:hAnsi="Arial" w:cs="Arial"/>
        </w:rPr>
        <w:t>and t</w:t>
      </w:r>
      <w:r w:rsidR="00671246">
        <w:rPr>
          <w:rFonts w:ascii="Arial" w:hAnsi="Arial" w:cs="Arial"/>
        </w:rPr>
        <w:t xml:space="preserve">his is referred to as the 4Ps: </w:t>
      </w:r>
      <w:r w:rsidR="00671246">
        <w:rPr>
          <w:rFonts w:ascii="Arial" w:hAnsi="Arial" w:cs="Arial"/>
        </w:rPr>
        <w:t>Pursue; P</w:t>
      </w:r>
      <w:r w:rsidR="00164509">
        <w:rPr>
          <w:rFonts w:ascii="Arial" w:hAnsi="Arial" w:cs="Arial"/>
        </w:rPr>
        <w:t xml:space="preserve">rosecute and disrupt people who are engaged in this </w:t>
      </w:r>
      <w:r w:rsidR="00671246">
        <w:rPr>
          <w:rFonts w:ascii="Arial" w:hAnsi="Arial" w:cs="Arial"/>
        </w:rPr>
        <w:t xml:space="preserve">type of activity. Prevent; By preventing people from engaging in this activity, </w:t>
      </w:r>
      <w:proofErr w:type="gramStart"/>
      <w:r w:rsidR="00671246">
        <w:rPr>
          <w:rFonts w:ascii="Arial" w:hAnsi="Arial" w:cs="Arial"/>
        </w:rPr>
        <w:t>Protect</w:t>
      </w:r>
      <w:proofErr w:type="gramEnd"/>
      <w:r w:rsidR="00671246">
        <w:rPr>
          <w:rFonts w:ascii="Arial" w:hAnsi="Arial" w:cs="Arial"/>
        </w:rPr>
        <w:t xml:space="preserve">; Increase protection against serious and organised crime, Prepare; Reduce the impact of this criminality where it takes place. </w:t>
      </w:r>
    </w:p>
    <w:p w14:paraId="6C87F007" w14:textId="491FC337" w:rsidR="00671246" w:rsidRPr="00671246" w:rsidRDefault="00671246" w:rsidP="00405738">
      <w:pPr>
        <w:rPr>
          <w:rFonts w:ascii="Arial" w:hAnsi="Arial" w:cs="Arial"/>
        </w:rPr>
      </w:pPr>
      <w:r>
        <w:rPr>
          <w:rFonts w:ascii="Arial" w:hAnsi="Arial" w:cs="Arial"/>
          <w:b/>
          <w:bCs/>
        </w:rPr>
        <w:t xml:space="preserve">Word Count: </w:t>
      </w:r>
      <w:r>
        <w:rPr>
          <w:rFonts w:ascii="Arial" w:hAnsi="Arial" w:cs="Arial"/>
        </w:rPr>
        <w:t>1244 (including references)</w:t>
      </w:r>
    </w:p>
    <w:p w14:paraId="42A7DBA0" w14:textId="0BE4121D" w:rsidR="00405738" w:rsidRDefault="002C07C7" w:rsidP="00405738">
      <w:pPr>
        <w:rPr>
          <w:rFonts w:ascii="Arial" w:eastAsia="Times New Roman" w:hAnsi="Arial" w:cs="Arial"/>
          <w:lang w:eastAsia="en-GB"/>
        </w:rPr>
      </w:pPr>
      <w:r>
        <w:rPr>
          <w:rFonts w:ascii="Arial" w:eastAsia="Times New Roman" w:hAnsi="Arial" w:cs="Arial"/>
          <w:lang w:eastAsia="en-GB"/>
        </w:rPr>
        <w:br/>
      </w:r>
      <w:r w:rsidR="00ED31DD">
        <w:rPr>
          <w:rFonts w:ascii="Arial" w:eastAsia="Times New Roman" w:hAnsi="Arial" w:cs="Arial"/>
          <w:lang w:eastAsia="en-GB"/>
        </w:rPr>
        <w:br/>
      </w:r>
      <w:r w:rsidR="00ED31DD">
        <w:rPr>
          <w:rFonts w:ascii="Arial" w:eastAsia="Times New Roman" w:hAnsi="Arial" w:cs="Arial"/>
          <w:lang w:eastAsia="en-GB"/>
        </w:rPr>
        <w:br/>
      </w:r>
      <w:r w:rsidR="00884E09">
        <w:rPr>
          <w:rFonts w:ascii="Arial" w:eastAsia="Times New Roman" w:hAnsi="Arial" w:cs="Arial"/>
          <w:lang w:eastAsia="en-GB"/>
        </w:rPr>
        <w:br/>
      </w:r>
      <w:r w:rsidR="0039233D">
        <w:rPr>
          <w:rFonts w:ascii="Arial" w:eastAsia="Times New Roman" w:hAnsi="Arial" w:cs="Arial"/>
          <w:lang w:eastAsia="en-GB"/>
        </w:rPr>
        <w:br/>
      </w:r>
      <w:r w:rsidR="00BB1111">
        <w:rPr>
          <w:rFonts w:ascii="Arial" w:eastAsia="Times New Roman" w:hAnsi="Arial" w:cs="Arial"/>
          <w:lang w:eastAsia="en-GB"/>
        </w:rPr>
        <w:br/>
      </w:r>
      <w:r w:rsidR="00BB1111">
        <w:rPr>
          <w:rFonts w:ascii="Arial" w:eastAsia="Times New Roman" w:hAnsi="Arial" w:cs="Arial"/>
          <w:lang w:eastAsia="en-GB"/>
        </w:rPr>
        <w:br/>
      </w:r>
      <w:r w:rsidR="00BB1111">
        <w:rPr>
          <w:rFonts w:ascii="Arial" w:eastAsia="Times New Roman" w:hAnsi="Arial" w:cs="Arial"/>
          <w:lang w:eastAsia="en-GB"/>
        </w:rPr>
        <w:br/>
      </w:r>
      <w:r w:rsidR="00BB1111">
        <w:rPr>
          <w:rFonts w:ascii="Arial" w:eastAsia="Times New Roman" w:hAnsi="Arial" w:cs="Arial"/>
          <w:lang w:eastAsia="en-GB"/>
        </w:rPr>
        <w:br/>
      </w:r>
    </w:p>
    <w:p w14:paraId="43B61853" w14:textId="78C50119" w:rsidR="008E426E" w:rsidRDefault="00A50CF8" w:rsidP="00BB1111">
      <w:pPr>
        <w:rPr>
          <w:rFonts w:ascii="Arial" w:eastAsia="Times New Roman" w:hAnsi="Arial" w:cs="Arial"/>
          <w:lang w:eastAsia="en-GB"/>
        </w:rPr>
      </w:pPr>
      <w:r>
        <w:rPr>
          <w:rFonts w:ascii="Arial" w:eastAsia="Times New Roman" w:hAnsi="Arial" w:cs="Arial"/>
          <w:lang w:eastAsia="en-GB"/>
        </w:rPr>
        <w:br/>
      </w:r>
      <w:r>
        <w:rPr>
          <w:rFonts w:ascii="Arial" w:eastAsia="Times New Roman" w:hAnsi="Arial" w:cs="Arial"/>
          <w:lang w:eastAsia="en-GB"/>
        </w:rPr>
        <w:br/>
      </w:r>
      <w:r w:rsidR="004A0125">
        <w:rPr>
          <w:rFonts w:ascii="Arial" w:eastAsia="Times New Roman" w:hAnsi="Arial" w:cs="Arial"/>
          <w:lang w:eastAsia="en-GB"/>
        </w:rPr>
        <w:br/>
      </w:r>
      <w:r w:rsidR="004A0125">
        <w:rPr>
          <w:rFonts w:ascii="Arial" w:eastAsia="Times New Roman" w:hAnsi="Arial" w:cs="Arial"/>
          <w:lang w:eastAsia="en-GB"/>
        </w:rPr>
        <w:br/>
      </w:r>
      <w:r w:rsidR="004A0125">
        <w:rPr>
          <w:rFonts w:ascii="Arial" w:eastAsia="Times New Roman" w:hAnsi="Arial" w:cs="Arial"/>
          <w:lang w:eastAsia="en-GB"/>
        </w:rPr>
        <w:br/>
      </w:r>
      <w:r w:rsidR="004A0125">
        <w:rPr>
          <w:rFonts w:ascii="Arial" w:eastAsia="Times New Roman" w:hAnsi="Arial" w:cs="Arial"/>
          <w:lang w:eastAsia="en-GB"/>
        </w:rPr>
        <w:br/>
      </w:r>
    </w:p>
    <w:p w14:paraId="1BAD99AE" w14:textId="6DED6DE4" w:rsidR="0044709A" w:rsidRDefault="0044709A" w:rsidP="00CC625A">
      <w:pPr>
        <w:rPr>
          <w:rFonts w:ascii="Arial" w:eastAsia="Times New Roman" w:hAnsi="Arial" w:cs="Arial"/>
          <w:lang w:eastAsia="en-GB"/>
        </w:rPr>
      </w:pPr>
    </w:p>
    <w:p w14:paraId="489DC12F" w14:textId="6708FD91" w:rsidR="0044709A" w:rsidRDefault="0044709A" w:rsidP="00CC625A">
      <w:pPr>
        <w:rPr>
          <w:rFonts w:ascii="Arial" w:eastAsia="Times New Roman" w:hAnsi="Arial" w:cs="Arial"/>
          <w:lang w:eastAsia="en-GB"/>
        </w:rPr>
      </w:pPr>
    </w:p>
    <w:p w14:paraId="5EF4872E" w14:textId="65F2D1F1" w:rsidR="0044709A" w:rsidRDefault="0044709A" w:rsidP="00CC625A">
      <w:pPr>
        <w:rPr>
          <w:rFonts w:ascii="Arial" w:eastAsia="Times New Roman" w:hAnsi="Arial" w:cs="Arial"/>
          <w:lang w:eastAsia="en-GB"/>
        </w:rPr>
      </w:pPr>
    </w:p>
    <w:p w14:paraId="2F6CE969" w14:textId="00433957" w:rsidR="0044709A" w:rsidRDefault="0044709A" w:rsidP="00CC625A">
      <w:pPr>
        <w:rPr>
          <w:rFonts w:ascii="Arial" w:eastAsia="Times New Roman" w:hAnsi="Arial" w:cs="Arial"/>
          <w:lang w:eastAsia="en-GB"/>
        </w:rPr>
      </w:pPr>
    </w:p>
    <w:p w14:paraId="2DFB6A11" w14:textId="2120CF24" w:rsidR="0044709A" w:rsidRDefault="0044709A" w:rsidP="00CC625A">
      <w:pPr>
        <w:rPr>
          <w:rFonts w:ascii="Arial" w:eastAsia="Times New Roman" w:hAnsi="Arial" w:cs="Arial"/>
          <w:lang w:eastAsia="en-GB"/>
        </w:rPr>
      </w:pPr>
    </w:p>
    <w:p w14:paraId="02B76C74" w14:textId="51C83F7C" w:rsidR="0044709A" w:rsidRDefault="0044709A" w:rsidP="00CC625A">
      <w:pPr>
        <w:rPr>
          <w:rFonts w:ascii="Arial" w:eastAsia="Times New Roman" w:hAnsi="Arial" w:cs="Arial"/>
          <w:lang w:eastAsia="en-GB"/>
        </w:rPr>
      </w:pPr>
    </w:p>
    <w:p w14:paraId="0A384B60" w14:textId="2CB04564" w:rsidR="0044709A" w:rsidRDefault="0044709A" w:rsidP="00CC625A">
      <w:pPr>
        <w:rPr>
          <w:rFonts w:ascii="Arial" w:eastAsia="Times New Roman" w:hAnsi="Arial" w:cs="Arial"/>
          <w:lang w:eastAsia="en-GB"/>
        </w:rPr>
      </w:pPr>
    </w:p>
    <w:p w14:paraId="0162EAEB" w14:textId="4ADAE7D4" w:rsidR="0044709A" w:rsidRDefault="0044709A" w:rsidP="00CC625A">
      <w:pPr>
        <w:rPr>
          <w:rFonts w:ascii="Arial" w:eastAsia="Times New Roman" w:hAnsi="Arial" w:cs="Arial"/>
          <w:lang w:eastAsia="en-GB"/>
        </w:rPr>
      </w:pPr>
    </w:p>
    <w:p w14:paraId="4AFC7B2B" w14:textId="530E0D0B" w:rsidR="0044709A" w:rsidRDefault="0044709A" w:rsidP="00CC625A">
      <w:pPr>
        <w:rPr>
          <w:rFonts w:ascii="Arial" w:eastAsia="Times New Roman" w:hAnsi="Arial" w:cs="Arial"/>
          <w:lang w:eastAsia="en-GB"/>
        </w:rPr>
      </w:pPr>
    </w:p>
    <w:p w14:paraId="5D173277" w14:textId="5DF7E668" w:rsidR="0044709A" w:rsidRDefault="0044709A" w:rsidP="00CC625A">
      <w:pPr>
        <w:rPr>
          <w:rFonts w:ascii="Arial" w:eastAsia="Times New Roman" w:hAnsi="Arial" w:cs="Arial"/>
          <w:lang w:eastAsia="en-GB"/>
        </w:rPr>
      </w:pPr>
    </w:p>
    <w:p w14:paraId="0A4F0232" w14:textId="1413E68C" w:rsidR="0044709A" w:rsidRDefault="0044709A" w:rsidP="00CC625A">
      <w:pPr>
        <w:rPr>
          <w:rFonts w:ascii="Arial" w:eastAsia="Times New Roman" w:hAnsi="Arial" w:cs="Arial"/>
          <w:lang w:eastAsia="en-GB"/>
        </w:rPr>
      </w:pPr>
    </w:p>
    <w:p w14:paraId="5A804D0B" w14:textId="07188414" w:rsidR="0044709A" w:rsidRDefault="0044709A" w:rsidP="00CC625A">
      <w:pPr>
        <w:rPr>
          <w:rFonts w:ascii="Arial" w:eastAsia="Times New Roman" w:hAnsi="Arial" w:cs="Arial"/>
          <w:lang w:eastAsia="en-GB"/>
        </w:rPr>
      </w:pPr>
    </w:p>
    <w:p w14:paraId="2F0413D5" w14:textId="182D4BB8" w:rsidR="0044709A" w:rsidRDefault="0044709A" w:rsidP="00CC625A">
      <w:pPr>
        <w:rPr>
          <w:rFonts w:ascii="Arial" w:eastAsia="Times New Roman" w:hAnsi="Arial" w:cs="Arial"/>
          <w:lang w:eastAsia="en-GB"/>
        </w:rPr>
      </w:pPr>
    </w:p>
    <w:sdt>
      <w:sdtPr>
        <w:rPr>
          <w:rFonts w:asciiTheme="minorHAnsi" w:eastAsiaTheme="minorHAnsi" w:hAnsiTheme="minorHAnsi" w:cstheme="minorBidi"/>
          <w:color w:val="auto"/>
          <w:sz w:val="22"/>
          <w:szCs w:val="22"/>
          <w:lang w:val="en-GB"/>
        </w:rPr>
        <w:id w:val="1520428489"/>
        <w:docPartObj>
          <w:docPartGallery w:val="Bibliographies"/>
          <w:docPartUnique/>
        </w:docPartObj>
      </w:sdtPr>
      <w:sdtEndPr/>
      <w:sdtContent>
        <w:p w14:paraId="56F8CAD6" w14:textId="77777777" w:rsidR="0044709A" w:rsidRDefault="0044709A" w:rsidP="0044709A">
          <w:pPr>
            <w:pStyle w:val="Heading1"/>
          </w:pPr>
          <w:r>
            <w:t>Bibliography</w:t>
          </w:r>
        </w:p>
        <w:sdt>
          <w:sdtPr>
            <w:id w:val="111145805"/>
            <w:bibliography/>
          </w:sdtPr>
          <w:sdtEndPr/>
          <w:sdtContent>
            <w:p w14:paraId="589179C0" w14:textId="77777777" w:rsidR="005D7A19" w:rsidRDefault="0044709A" w:rsidP="005D7A19">
              <w:pPr>
                <w:pStyle w:val="Bibliography"/>
                <w:rPr>
                  <w:noProof/>
                  <w:sz w:val="24"/>
                  <w:szCs w:val="24"/>
                  <w:lang w:val="en-US"/>
                </w:rPr>
              </w:pPr>
              <w:r>
                <w:fldChar w:fldCharType="begin"/>
              </w:r>
              <w:r>
                <w:instrText xml:space="preserve"> BIBLIOGRAPHY </w:instrText>
              </w:r>
              <w:r>
                <w:fldChar w:fldCharType="separate"/>
              </w:r>
              <w:r w:rsidR="005D7A19">
                <w:rPr>
                  <w:noProof/>
                  <w:lang w:val="en-US"/>
                </w:rPr>
                <w:t xml:space="preserve">College of Policing , 2021. </w:t>
              </w:r>
              <w:r w:rsidR="005D7A19">
                <w:rPr>
                  <w:i/>
                  <w:iCs/>
                  <w:noProof/>
                  <w:lang w:val="en-US"/>
                </w:rPr>
                <w:t xml:space="preserve">Responding to child sexual exploitation. </w:t>
              </w:r>
              <w:r w:rsidR="005D7A19">
                <w:rPr>
                  <w:noProof/>
                  <w:lang w:val="en-US"/>
                </w:rPr>
                <w:t xml:space="preserve">[Online] </w:t>
              </w:r>
              <w:r w:rsidR="005D7A19">
                <w:rPr>
                  <w:noProof/>
                  <w:lang w:val="en-US"/>
                </w:rPr>
                <w:br/>
                <w:t xml:space="preserve">Available at: </w:t>
              </w:r>
              <w:r w:rsidR="005D7A19">
                <w:rPr>
                  <w:noProof/>
                  <w:u w:val="single"/>
                  <w:lang w:val="en-US"/>
                </w:rPr>
                <w:t>https://www.college.police.uk/app/major-investigation-and-public-protection/responding-child-sexual-exploitation/responding-child-sexual-exploitation?highlight=disclosure%3Fs%3Ddisclosure</w:t>
              </w:r>
              <w:r w:rsidR="005D7A19">
                <w:rPr>
                  <w:noProof/>
                  <w:lang w:val="en-US"/>
                </w:rPr>
                <w:br/>
                <w:t>[Accessed 2022 April 2022].</w:t>
              </w:r>
            </w:p>
            <w:p w14:paraId="5FF89C28" w14:textId="77777777" w:rsidR="005D7A19" w:rsidRDefault="005D7A19" w:rsidP="005D7A19">
              <w:pPr>
                <w:pStyle w:val="Bibliography"/>
                <w:rPr>
                  <w:noProof/>
                  <w:lang w:val="en-US"/>
                </w:rPr>
              </w:pPr>
              <w:r>
                <w:rPr>
                  <w:noProof/>
                  <w:lang w:val="en-US"/>
                </w:rPr>
                <w:t xml:space="preserve">College of Policing, 2014. </w:t>
              </w:r>
              <w:r>
                <w:rPr>
                  <w:i/>
                  <w:iCs/>
                  <w:noProof/>
                  <w:lang w:val="en-US"/>
                </w:rPr>
                <w:t xml:space="preserve">National decision model. </w:t>
              </w:r>
              <w:r>
                <w:rPr>
                  <w:noProof/>
                  <w:lang w:val="en-US"/>
                </w:rPr>
                <w:t xml:space="preserve">[Online] </w:t>
              </w:r>
              <w:r>
                <w:rPr>
                  <w:noProof/>
                  <w:lang w:val="en-US"/>
                </w:rPr>
                <w:br/>
                <w:t xml:space="preserve">Available at: </w:t>
              </w:r>
              <w:r>
                <w:rPr>
                  <w:noProof/>
                  <w:u w:val="single"/>
                  <w:lang w:val="en-US"/>
                </w:rPr>
                <w:t>https://www.college.police.uk/app/national-decision-model/national-decision-model</w:t>
              </w:r>
              <w:r>
                <w:rPr>
                  <w:noProof/>
                  <w:lang w:val="en-US"/>
                </w:rPr>
                <w:br/>
                <w:t>[Accessed 2 May 2022].</w:t>
              </w:r>
            </w:p>
            <w:p w14:paraId="5F8B8977" w14:textId="77777777" w:rsidR="005D7A19" w:rsidRDefault="005D7A19" w:rsidP="005D7A19">
              <w:pPr>
                <w:pStyle w:val="Bibliography"/>
                <w:rPr>
                  <w:noProof/>
                  <w:lang w:val="en-US"/>
                </w:rPr>
              </w:pPr>
              <w:r>
                <w:rPr>
                  <w:noProof/>
                  <w:lang w:val="en-US"/>
                </w:rPr>
                <w:t xml:space="preserve">Greenberg, J., 1987. A Taxonomy of Organizational Justice Theories. </w:t>
              </w:r>
              <w:r>
                <w:rPr>
                  <w:i/>
                  <w:iCs/>
                  <w:noProof/>
                  <w:lang w:val="en-US"/>
                </w:rPr>
                <w:t xml:space="preserve">Academy of Management Review, </w:t>
              </w:r>
              <w:r>
                <w:rPr>
                  <w:noProof/>
                  <w:lang w:val="en-US"/>
                </w:rPr>
                <w:t>12(1), pp. 9-22.</w:t>
              </w:r>
            </w:p>
            <w:p w14:paraId="07257965" w14:textId="77777777" w:rsidR="005D7A19" w:rsidRDefault="005D7A19" w:rsidP="005D7A19">
              <w:pPr>
                <w:pStyle w:val="Bibliography"/>
                <w:rPr>
                  <w:noProof/>
                  <w:lang w:val="en-US"/>
                </w:rPr>
              </w:pPr>
              <w:r>
                <w:rPr>
                  <w:noProof/>
                  <w:lang w:val="en-US"/>
                </w:rPr>
                <w:t xml:space="preserve">Home Office, GOV.UK, 2014. </w:t>
              </w:r>
              <w:r>
                <w:rPr>
                  <w:i/>
                  <w:iCs/>
                  <w:noProof/>
                  <w:lang w:val="en-US"/>
                </w:rPr>
                <w:t xml:space="preserve">Serious and Organised Crime Strategy. </w:t>
              </w:r>
              <w:r>
                <w:rPr>
                  <w:noProof/>
                  <w:lang w:val="en-US"/>
                </w:rPr>
                <w:t xml:space="preserve">[Online] </w:t>
              </w:r>
              <w:r>
                <w:rPr>
                  <w:noProof/>
                  <w:lang w:val="en-US"/>
                </w:rPr>
                <w:br/>
                <w:t xml:space="preserve">Available at: </w:t>
              </w:r>
              <w:r>
                <w:rPr>
                  <w:noProof/>
                  <w:u w:val="single"/>
                  <w:lang w:val="en-US"/>
                </w:rPr>
                <w:t>https://www.gov.uk/government/collections/serious-and-organised-crime-strategy</w:t>
              </w:r>
              <w:r>
                <w:rPr>
                  <w:noProof/>
                  <w:lang w:val="en-US"/>
                </w:rPr>
                <w:br/>
                <w:t>[Accessed 01 May 2022].</w:t>
              </w:r>
            </w:p>
            <w:p w14:paraId="43AEBF07" w14:textId="77777777" w:rsidR="005D7A19" w:rsidRDefault="005D7A19" w:rsidP="005D7A19">
              <w:pPr>
                <w:pStyle w:val="Bibliography"/>
                <w:rPr>
                  <w:noProof/>
                  <w:lang w:val="en-US"/>
                </w:rPr>
              </w:pPr>
              <w:r>
                <w:rPr>
                  <w:noProof/>
                  <w:lang w:val="en-US"/>
                </w:rPr>
                <w:t xml:space="preserve">Home Office, Gov.UK, 2018. </w:t>
              </w:r>
              <w:r>
                <w:rPr>
                  <w:i/>
                  <w:iCs/>
                  <w:noProof/>
                  <w:lang w:val="en-US"/>
                </w:rPr>
                <w:t xml:space="preserve">County lines: criminal exploitation of children and vulnerable adults. </w:t>
              </w:r>
              <w:r>
                <w:rPr>
                  <w:noProof/>
                  <w:lang w:val="en-US"/>
                </w:rPr>
                <w:t xml:space="preserve">[Online] </w:t>
              </w:r>
              <w:r>
                <w:rPr>
                  <w:noProof/>
                  <w:lang w:val="en-US"/>
                </w:rPr>
                <w:br/>
                <w:t xml:space="preserve">Available at: </w:t>
              </w:r>
              <w:r>
                <w:rPr>
                  <w:noProof/>
                  <w:u w:val="single"/>
                  <w:lang w:val="en-US"/>
                </w:rPr>
                <w:t>https://www.gov.uk/government/collections/county-lines-criminal-exploitation-of-children-and-vulnerable-adults</w:t>
              </w:r>
              <w:r>
                <w:rPr>
                  <w:noProof/>
                  <w:lang w:val="en-US"/>
                </w:rPr>
                <w:br/>
                <w:t>[Accessed 15 April 2022].</w:t>
              </w:r>
            </w:p>
            <w:p w14:paraId="21E3573F" w14:textId="77777777" w:rsidR="005D7A19" w:rsidRDefault="005D7A19" w:rsidP="005D7A19">
              <w:pPr>
                <w:pStyle w:val="Bibliography"/>
                <w:rPr>
                  <w:noProof/>
                  <w:lang w:val="en-US"/>
                </w:rPr>
              </w:pPr>
              <w:r>
                <w:rPr>
                  <w:noProof/>
                  <w:lang w:val="en-US"/>
                </w:rPr>
                <w:t xml:space="preserve">Home Office, Gov.UK, 2020. </w:t>
              </w:r>
              <w:r>
                <w:rPr>
                  <w:i/>
                  <w:iCs/>
                  <w:noProof/>
                  <w:lang w:val="en-US"/>
                </w:rPr>
                <w:t xml:space="preserve">Criminal exploitation of children and vulnerable adults: county lines. </w:t>
              </w:r>
              <w:r>
                <w:rPr>
                  <w:noProof/>
                  <w:lang w:val="en-US"/>
                </w:rPr>
                <w:t xml:space="preserve">[Online] </w:t>
              </w:r>
              <w:r>
                <w:rPr>
                  <w:noProof/>
                  <w:lang w:val="en-US"/>
                </w:rPr>
                <w:br/>
                <w:t xml:space="preserve">Available at: </w:t>
              </w:r>
              <w:r>
                <w:rPr>
                  <w:noProof/>
                  <w:u w:val="single"/>
                  <w:lang w:val="en-US"/>
                </w:rPr>
                <w:t>https://www.gov.uk/government/publications/criminal-exploitation-of-children-and-vulnerable-adults-county-lines/criminal-exploitation-of-children-and-vulnerable-adults-county-lines#what-is-child-criminal-exploitation</w:t>
              </w:r>
              <w:r>
                <w:rPr>
                  <w:noProof/>
                  <w:lang w:val="en-US"/>
                </w:rPr>
                <w:br/>
                <w:t>[Accessed 2022 April 15].</w:t>
              </w:r>
            </w:p>
            <w:p w14:paraId="2996CE5A" w14:textId="77777777" w:rsidR="005D7A19" w:rsidRDefault="005D7A19" w:rsidP="005D7A19">
              <w:pPr>
                <w:pStyle w:val="Bibliography"/>
                <w:rPr>
                  <w:noProof/>
                  <w:lang w:val="en-US"/>
                </w:rPr>
              </w:pPr>
              <w:r>
                <w:rPr>
                  <w:noProof/>
                  <w:lang w:val="en-US"/>
                </w:rPr>
                <w:t xml:space="preserve">Independent Police Complaints Commission, 2014. </w:t>
              </w:r>
              <w:r>
                <w:rPr>
                  <w:i/>
                  <w:iCs/>
                  <w:noProof/>
                  <w:lang w:val="en-US"/>
                </w:rPr>
                <w:t xml:space="preserve">Concordat between the College of Policing, Her Majesty's Inspectorate of Constabulary and the Independent Police Complaints Commission, </w:t>
              </w:r>
              <w:r>
                <w:rPr>
                  <w:noProof/>
                  <w:lang w:val="en-US"/>
                </w:rPr>
                <w:t>London, UK: IOPC.</w:t>
              </w:r>
            </w:p>
            <w:p w14:paraId="19770A98" w14:textId="77777777" w:rsidR="005D7A19" w:rsidRDefault="005D7A19" w:rsidP="005D7A19">
              <w:pPr>
                <w:pStyle w:val="Bibliography"/>
                <w:rPr>
                  <w:noProof/>
                  <w:lang w:val="en-US"/>
                </w:rPr>
              </w:pPr>
              <w:r>
                <w:rPr>
                  <w:noProof/>
                  <w:lang w:val="en-US"/>
                </w:rPr>
                <w:t xml:space="preserve">Leventhal, G. S., 1980. </w:t>
              </w:r>
              <w:r>
                <w:rPr>
                  <w:i/>
                  <w:iCs/>
                  <w:noProof/>
                  <w:lang w:val="en-US"/>
                </w:rPr>
                <w:t xml:space="preserve">What Should Be Done with Equity Theory. </w:t>
              </w:r>
              <w:r>
                <w:rPr>
                  <w:noProof/>
                  <w:lang w:val="en-US"/>
                </w:rPr>
                <w:t>Boston: Springer US.</w:t>
              </w:r>
            </w:p>
            <w:p w14:paraId="06DE3008" w14:textId="77777777" w:rsidR="005D7A19" w:rsidRDefault="005D7A19" w:rsidP="005D7A19">
              <w:pPr>
                <w:pStyle w:val="Bibliography"/>
                <w:rPr>
                  <w:noProof/>
                  <w:lang w:val="en-US"/>
                </w:rPr>
              </w:pPr>
              <w:r>
                <w:rPr>
                  <w:noProof/>
                  <w:lang w:val="en-US"/>
                </w:rPr>
                <w:t xml:space="preserve">Lufityanto, Donkin, &amp; Pearson, 2016. Measuring intuition. </w:t>
              </w:r>
              <w:r>
                <w:rPr>
                  <w:i/>
                  <w:iCs/>
                  <w:noProof/>
                  <w:lang w:val="en-US"/>
                </w:rPr>
                <w:t xml:space="preserve">Psychological Science, </w:t>
              </w:r>
              <w:r>
                <w:rPr>
                  <w:noProof/>
                  <w:lang w:val="en-US"/>
                </w:rPr>
                <w:t>27(5), p. 622–634.</w:t>
              </w:r>
            </w:p>
            <w:p w14:paraId="14E548F9" w14:textId="77777777" w:rsidR="005D7A19" w:rsidRDefault="005D7A19" w:rsidP="005D7A19">
              <w:pPr>
                <w:pStyle w:val="Bibliography"/>
                <w:rPr>
                  <w:noProof/>
                  <w:lang w:val="en-US"/>
                </w:rPr>
              </w:pPr>
              <w:r>
                <w:rPr>
                  <w:noProof/>
                  <w:lang w:val="en-US"/>
                </w:rPr>
                <w:t xml:space="preserve">McCormick, G., 2019. </w:t>
              </w:r>
              <w:r>
                <w:rPr>
                  <w:i/>
                  <w:iCs/>
                  <w:noProof/>
                  <w:lang w:val="en-US"/>
                </w:rPr>
                <w:t xml:space="preserve">An Evidence Review for Lambeth - Adverse Childhood Experiences, </w:t>
              </w:r>
              <w:r>
                <w:rPr>
                  <w:noProof/>
                  <w:lang w:val="en-US"/>
                </w:rPr>
                <w:t>London, UK: Lambeth Early Action Partnership, Public Health, HMac Consultants Ltd.</w:t>
              </w:r>
            </w:p>
            <w:p w14:paraId="3B2D366C" w14:textId="77777777" w:rsidR="005D7A19" w:rsidRDefault="005D7A19" w:rsidP="005D7A19">
              <w:pPr>
                <w:pStyle w:val="Bibliography"/>
                <w:rPr>
                  <w:noProof/>
                  <w:lang w:val="en-US"/>
                </w:rPr>
              </w:pPr>
              <w:r>
                <w:rPr>
                  <w:noProof/>
                  <w:lang w:val="en-US"/>
                </w:rPr>
                <w:t xml:space="preserve">National Crime Agency, 2014. </w:t>
              </w:r>
              <w:r>
                <w:rPr>
                  <w:i/>
                  <w:iCs/>
                  <w:noProof/>
                  <w:lang w:val="en-US"/>
                </w:rPr>
                <w:t xml:space="preserve">Organised Crime Groups. </w:t>
              </w:r>
              <w:r>
                <w:rPr>
                  <w:noProof/>
                  <w:lang w:val="en-US"/>
                </w:rPr>
                <w:t xml:space="preserve">[Online] </w:t>
              </w:r>
              <w:r>
                <w:rPr>
                  <w:noProof/>
                  <w:lang w:val="en-US"/>
                </w:rPr>
                <w:br/>
                <w:t xml:space="preserve">Available at: </w:t>
              </w:r>
              <w:r>
                <w:rPr>
                  <w:noProof/>
                  <w:u w:val="single"/>
                  <w:lang w:val="en-US"/>
                </w:rPr>
                <w:t>National Crime Agency: www.nationalcrimeagency.gov.uk/</w:t>
              </w:r>
              <w:r>
                <w:rPr>
                  <w:noProof/>
                  <w:lang w:val="en-US"/>
                </w:rPr>
                <w:br/>
                <w:t>[Accessed 01 May 2022].</w:t>
              </w:r>
            </w:p>
            <w:p w14:paraId="508DAF64" w14:textId="77777777" w:rsidR="005D7A19" w:rsidRDefault="005D7A19" w:rsidP="005D7A19">
              <w:pPr>
                <w:pStyle w:val="Bibliography"/>
                <w:rPr>
                  <w:noProof/>
                  <w:lang w:val="en-US"/>
                </w:rPr>
              </w:pPr>
              <w:r>
                <w:rPr>
                  <w:noProof/>
                  <w:lang w:val="en-US"/>
                </w:rPr>
                <w:t xml:space="preserve">South Wales Police, 2021. </w:t>
              </w:r>
              <w:r>
                <w:rPr>
                  <w:i/>
                  <w:iCs/>
                  <w:noProof/>
                  <w:lang w:val="en-US"/>
                </w:rPr>
                <w:t xml:space="preserve">South Wales Police Definition of Vulnerability, </w:t>
              </w:r>
              <w:r>
                <w:rPr>
                  <w:noProof/>
                  <w:lang w:val="en-US"/>
                </w:rPr>
                <w:t>South Wales: South Wales Police.</w:t>
              </w:r>
            </w:p>
            <w:p w14:paraId="52255AEC" w14:textId="77777777" w:rsidR="0044709A" w:rsidRDefault="0044709A" w:rsidP="005D7A19">
              <w:r>
                <w:rPr>
                  <w:b/>
                  <w:bCs/>
                  <w:noProof/>
                </w:rPr>
                <w:lastRenderedPageBreak/>
                <w:fldChar w:fldCharType="end"/>
              </w:r>
            </w:p>
          </w:sdtContent>
        </w:sdt>
      </w:sdtContent>
    </w:sdt>
    <w:p w14:paraId="1CBE98CE" w14:textId="77777777" w:rsidR="0044709A" w:rsidRDefault="0044709A" w:rsidP="00CC625A"/>
    <w:sectPr w:rsidR="0044709A" w:rsidSect="00C90178">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23EC78" w14:textId="77777777" w:rsidR="00C90178" w:rsidRDefault="00C90178" w:rsidP="00C90178">
      <w:pPr>
        <w:spacing w:after="0" w:line="240" w:lineRule="auto"/>
      </w:pPr>
      <w:r>
        <w:separator/>
      </w:r>
    </w:p>
  </w:endnote>
  <w:endnote w:type="continuationSeparator" w:id="0">
    <w:p w14:paraId="586B2302" w14:textId="77777777" w:rsidR="00C90178" w:rsidRDefault="00C90178" w:rsidP="00C901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67E27" w14:textId="0F2E68CE" w:rsidR="000A7F01" w:rsidRDefault="008F0B61" w:rsidP="008F0B61">
    <w:pPr>
      <w:pStyle w:val="Footer"/>
      <w:rPr>
        <w:color w:val="000000"/>
        <w:sz w:val="17"/>
      </w:rPr>
    </w:pPr>
    <w:bookmarkStart w:id="2" w:name="TITUS1FooterEvenPages"/>
    <w:r>
      <w:rPr>
        <w:color w:val="000000"/>
        <w:sz w:val="17"/>
      </w:rPr>
      <w:t> </w:t>
    </w:r>
  </w:p>
  <w:bookmarkEnd w:id="2"/>
  <w:p w14:paraId="167289B1" w14:textId="77777777" w:rsidR="000A7F01" w:rsidRDefault="000A7F01" w:rsidP="000A7F01">
    <w:pPr>
      <w:pStyle w:val="Footer"/>
    </w:pPr>
  </w:p>
  <w:p w14:paraId="431917E1" w14:textId="77777777" w:rsidR="00C90178" w:rsidRDefault="00C901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B137E" w14:textId="1C4FAAB6" w:rsidR="00C90178" w:rsidRDefault="008F0B61" w:rsidP="008F0B61">
    <w:pPr>
      <w:pStyle w:val="Footer"/>
      <w:rPr>
        <w:color w:val="000000"/>
        <w:sz w:val="17"/>
      </w:rPr>
    </w:pPr>
    <w:bookmarkStart w:id="3" w:name="TITUS1FooterPrimary"/>
    <w:r>
      <w:rPr>
        <w:color w:val="000000"/>
        <w:sz w:val="17"/>
      </w:rPr>
      <w:t> </w:t>
    </w:r>
  </w:p>
  <w:bookmarkEnd w:id="3"/>
  <w:p w14:paraId="4F97A16A" w14:textId="77777777" w:rsidR="00C90178" w:rsidRDefault="00C9017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A9DD9" w14:textId="181CFBA8" w:rsidR="00C90178" w:rsidRDefault="008F0B61" w:rsidP="008F0B61">
    <w:pPr>
      <w:pStyle w:val="Footer"/>
      <w:rPr>
        <w:color w:val="000000"/>
        <w:sz w:val="17"/>
      </w:rPr>
    </w:pPr>
    <w:bookmarkStart w:id="5" w:name="TITUS1FooterFirstPage"/>
    <w:r>
      <w:rPr>
        <w:color w:val="000000"/>
        <w:sz w:val="17"/>
      </w:rPr>
      <w:t> </w:t>
    </w:r>
  </w:p>
  <w:bookmarkEnd w:id="5"/>
  <w:p w14:paraId="0C06771C" w14:textId="77777777" w:rsidR="00C90178" w:rsidRDefault="00C901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D00656" w14:textId="77777777" w:rsidR="00C90178" w:rsidRDefault="00C90178" w:rsidP="00C90178">
      <w:pPr>
        <w:spacing w:after="0" w:line="240" w:lineRule="auto"/>
      </w:pPr>
      <w:r>
        <w:separator/>
      </w:r>
    </w:p>
  </w:footnote>
  <w:footnote w:type="continuationSeparator" w:id="0">
    <w:p w14:paraId="4C14A0F6" w14:textId="77777777" w:rsidR="00C90178" w:rsidRDefault="00C90178" w:rsidP="00C901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46572" w14:textId="435BCBC4" w:rsidR="000A7F01" w:rsidRDefault="008F0B61" w:rsidP="008F0B61">
    <w:pPr>
      <w:pStyle w:val="Header"/>
      <w:rPr>
        <w:color w:val="000000"/>
        <w:sz w:val="17"/>
      </w:rPr>
    </w:pPr>
    <w:bookmarkStart w:id="0" w:name="TITUS1HeaderEvenPages"/>
    <w:r>
      <w:rPr>
        <w:color w:val="000000"/>
        <w:sz w:val="17"/>
      </w:rPr>
      <w:t> </w:t>
    </w:r>
  </w:p>
  <w:bookmarkEnd w:id="0"/>
  <w:p w14:paraId="26147146" w14:textId="77777777" w:rsidR="000A7F01" w:rsidRDefault="000A7F01" w:rsidP="000A7F01">
    <w:pPr>
      <w:pStyle w:val="Header"/>
    </w:pPr>
  </w:p>
  <w:p w14:paraId="794A605F" w14:textId="77777777" w:rsidR="00C90178" w:rsidRDefault="00C901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1B5E3" w14:textId="379EBFC4" w:rsidR="00C90178" w:rsidRDefault="008F0B61" w:rsidP="008F0B61">
    <w:pPr>
      <w:pStyle w:val="Header"/>
      <w:rPr>
        <w:color w:val="000000"/>
        <w:sz w:val="17"/>
      </w:rPr>
    </w:pPr>
    <w:bookmarkStart w:id="1" w:name="TITUS1HeaderPrimary"/>
    <w:r>
      <w:rPr>
        <w:color w:val="000000"/>
        <w:sz w:val="17"/>
      </w:rPr>
      <w:t> </w:t>
    </w:r>
  </w:p>
  <w:bookmarkEnd w:id="1"/>
  <w:p w14:paraId="085B8E26" w14:textId="77777777" w:rsidR="00C90178" w:rsidRDefault="00C9017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D84E5" w14:textId="3E7BDF77" w:rsidR="00C90178" w:rsidRDefault="008F0B61" w:rsidP="008F0B61">
    <w:pPr>
      <w:pStyle w:val="Header"/>
      <w:rPr>
        <w:color w:val="000000"/>
        <w:sz w:val="17"/>
      </w:rPr>
    </w:pPr>
    <w:bookmarkStart w:id="4" w:name="TITUS1HeaderFirstPage"/>
    <w:r>
      <w:rPr>
        <w:color w:val="000000"/>
        <w:sz w:val="17"/>
      </w:rPr>
      <w:t> </w:t>
    </w:r>
  </w:p>
  <w:bookmarkEnd w:id="4"/>
  <w:p w14:paraId="09D00D6D" w14:textId="77777777" w:rsidR="00C90178" w:rsidRDefault="00C901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745BBF"/>
    <w:multiLevelType w:val="hybridMultilevel"/>
    <w:tmpl w:val="7C66B566"/>
    <w:lvl w:ilvl="0" w:tplc="D5E6569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625A"/>
    <w:rsid w:val="000042FC"/>
    <w:rsid w:val="00012076"/>
    <w:rsid w:val="000134E4"/>
    <w:rsid w:val="00023F48"/>
    <w:rsid w:val="000463E9"/>
    <w:rsid w:val="0005192A"/>
    <w:rsid w:val="00057AEB"/>
    <w:rsid w:val="00063ACA"/>
    <w:rsid w:val="00084169"/>
    <w:rsid w:val="00090F5C"/>
    <w:rsid w:val="00094F53"/>
    <w:rsid w:val="000A627E"/>
    <w:rsid w:val="000A7F01"/>
    <w:rsid w:val="000B03CB"/>
    <w:rsid w:val="000C01E6"/>
    <w:rsid w:val="000C3F8F"/>
    <w:rsid w:val="000E3D23"/>
    <w:rsid w:val="000E5D41"/>
    <w:rsid w:val="00144C6D"/>
    <w:rsid w:val="001565DB"/>
    <w:rsid w:val="00157377"/>
    <w:rsid w:val="00164509"/>
    <w:rsid w:val="00173F56"/>
    <w:rsid w:val="001828D0"/>
    <w:rsid w:val="0018771C"/>
    <w:rsid w:val="00192AE2"/>
    <w:rsid w:val="001B244A"/>
    <w:rsid w:val="001B7D73"/>
    <w:rsid w:val="001C1E5C"/>
    <w:rsid w:val="001C739B"/>
    <w:rsid w:val="001D225C"/>
    <w:rsid w:val="001D33A5"/>
    <w:rsid w:val="001E4B21"/>
    <w:rsid w:val="001E629F"/>
    <w:rsid w:val="001F620A"/>
    <w:rsid w:val="001F6787"/>
    <w:rsid w:val="00214885"/>
    <w:rsid w:val="00232287"/>
    <w:rsid w:val="00236856"/>
    <w:rsid w:val="002405DE"/>
    <w:rsid w:val="00250F7E"/>
    <w:rsid w:val="00273A33"/>
    <w:rsid w:val="00275FCE"/>
    <w:rsid w:val="00283873"/>
    <w:rsid w:val="002C07C7"/>
    <w:rsid w:val="002C2533"/>
    <w:rsid w:val="002C38E0"/>
    <w:rsid w:val="002C4C8E"/>
    <w:rsid w:val="002D2F4A"/>
    <w:rsid w:val="002E2F6F"/>
    <w:rsid w:val="003020F3"/>
    <w:rsid w:val="00307A4D"/>
    <w:rsid w:val="0032742F"/>
    <w:rsid w:val="003323D0"/>
    <w:rsid w:val="0039233D"/>
    <w:rsid w:val="003A10CB"/>
    <w:rsid w:val="003A7C95"/>
    <w:rsid w:val="003B331E"/>
    <w:rsid w:val="003C5D33"/>
    <w:rsid w:val="003D4CC4"/>
    <w:rsid w:val="003E704B"/>
    <w:rsid w:val="003E76E4"/>
    <w:rsid w:val="003F4A80"/>
    <w:rsid w:val="003F4B89"/>
    <w:rsid w:val="00405738"/>
    <w:rsid w:val="00415669"/>
    <w:rsid w:val="00427409"/>
    <w:rsid w:val="0044709A"/>
    <w:rsid w:val="00485A5E"/>
    <w:rsid w:val="004A0125"/>
    <w:rsid w:val="004B0396"/>
    <w:rsid w:val="004B3270"/>
    <w:rsid w:val="004B7537"/>
    <w:rsid w:val="004D1233"/>
    <w:rsid w:val="004D1E24"/>
    <w:rsid w:val="004D32D2"/>
    <w:rsid w:val="004D526E"/>
    <w:rsid w:val="004F2C0B"/>
    <w:rsid w:val="004F591B"/>
    <w:rsid w:val="00503F51"/>
    <w:rsid w:val="00512199"/>
    <w:rsid w:val="00520263"/>
    <w:rsid w:val="00521905"/>
    <w:rsid w:val="00530815"/>
    <w:rsid w:val="0053504B"/>
    <w:rsid w:val="0057504B"/>
    <w:rsid w:val="00583A64"/>
    <w:rsid w:val="005845EA"/>
    <w:rsid w:val="005845F4"/>
    <w:rsid w:val="005920AD"/>
    <w:rsid w:val="00594253"/>
    <w:rsid w:val="005A4246"/>
    <w:rsid w:val="005B62E6"/>
    <w:rsid w:val="005C3072"/>
    <w:rsid w:val="005D534B"/>
    <w:rsid w:val="005D7A19"/>
    <w:rsid w:val="005E16E3"/>
    <w:rsid w:val="005F1E0F"/>
    <w:rsid w:val="005F416D"/>
    <w:rsid w:val="0060361E"/>
    <w:rsid w:val="0060715B"/>
    <w:rsid w:val="00610ABD"/>
    <w:rsid w:val="00614ACE"/>
    <w:rsid w:val="00635F50"/>
    <w:rsid w:val="00655A64"/>
    <w:rsid w:val="00662C09"/>
    <w:rsid w:val="00671246"/>
    <w:rsid w:val="00677265"/>
    <w:rsid w:val="00690995"/>
    <w:rsid w:val="006909A7"/>
    <w:rsid w:val="006947CE"/>
    <w:rsid w:val="006A414C"/>
    <w:rsid w:val="006B31E4"/>
    <w:rsid w:val="006B6DF3"/>
    <w:rsid w:val="006B7033"/>
    <w:rsid w:val="006C3457"/>
    <w:rsid w:val="006C730E"/>
    <w:rsid w:val="006D42B9"/>
    <w:rsid w:val="006D6385"/>
    <w:rsid w:val="006D6FA3"/>
    <w:rsid w:val="006D710D"/>
    <w:rsid w:val="006F4E31"/>
    <w:rsid w:val="00704841"/>
    <w:rsid w:val="0070577C"/>
    <w:rsid w:val="007153D9"/>
    <w:rsid w:val="007171B4"/>
    <w:rsid w:val="00743A0C"/>
    <w:rsid w:val="007530A2"/>
    <w:rsid w:val="00753599"/>
    <w:rsid w:val="007762BF"/>
    <w:rsid w:val="00780253"/>
    <w:rsid w:val="00784614"/>
    <w:rsid w:val="0078678D"/>
    <w:rsid w:val="007B1E02"/>
    <w:rsid w:val="007B3416"/>
    <w:rsid w:val="007E2142"/>
    <w:rsid w:val="007E4003"/>
    <w:rsid w:val="007F641E"/>
    <w:rsid w:val="00803B60"/>
    <w:rsid w:val="00805E2A"/>
    <w:rsid w:val="008307CA"/>
    <w:rsid w:val="008368C6"/>
    <w:rsid w:val="00845C2B"/>
    <w:rsid w:val="008563B5"/>
    <w:rsid w:val="00862425"/>
    <w:rsid w:val="00862B39"/>
    <w:rsid w:val="008632DE"/>
    <w:rsid w:val="00876DA2"/>
    <w:rsid w:val="00884E09"/>
    <w:rsid w:val="0088591B"/>
    <w:rsid w:val="00887623"/>
    <w:rsid w:val="008877E5"/>
    <w:rsid w:val="0089287F"/>
    <w:rsid w:val="008931AE"/>
    <w:rsid w:val="00894776"/>
    <w:rsid w:val="008A0847"/>
    <w:rsid w:val="008A320A"/>
    <w:rsid w:val="008A3985"/>
    <w:rsid w:val="008A6113"/>
    <w:rsid w:val="008B0A18"/>
    <w:rsid w:val="008B399C"/>
    <w:rsid w:val="008C4085"/>
    <w:rsid w:val="008C619F"/>
    <w:rsid w:val="008C6C53"/>
    <w:rsid w:val="008D7CD0"/>
    <w:rsid w:val="008E426E"/>
    <w:rsid w:val="008F0B61"/>
    <w:rsid w:val="008F782B"/>
    <w:rsid w:val="00901DDC"/>
    <w:rsid w:val="009219B3"/>
    <w:rsid w:val="00922ED3"/>
    <w:rsid w:val="00927B30"/>
    <w:rsid w:val="00931A02"/>
    <w:rsid w:val="00937F11"/>
    <w:rsid w:val="00951693"/>
    <w:rsid w:val="00952454"/>
    <w:rsid w:val="00965ADD"/>
    <w:rsid w:val="00985C7F"/>
    <w:rsid w:val="009A4933"/>
    <w:rsid w:val="009A72E0"/>
    <w:rsid w:val="009B490B"/>
    <w:rsid w:val="009C4D8E"/>
    <w:rsid w:val="009C7D7D"/>
    <w:rsid w:val="009E7134"/>
    <w:rsid w:val="009E7A0B"/>
    <w:rsid w:val="00A128E3"/>
    <w:rsid w:val="00A341CB"/>
    <w:rsid w:val="00A34733"/>
    <w:rsid w:val="00A50CF8"/>
    <w:rsid w:val="00A5576B"/>
    <w:rsid w:val="00A5663D"/>
    <w:rsid w:val="00A60B25"/>
    <w:rsid w:val="00A82AF0"/>
    <w:rsid w:val="00A854AB"/>
    <w:rsid w:val="00A91748"/>
    <w:rsid w:val="00AA0CBD"/>
    <w:rsid w:val="00AC2A7E"/>
    <w:rsid w:val="00AD78C9"/>
    <w:rsid w:val="00AE0D9E"/>
    <w:rsid w:val="00AE315D"/>
    <w:rsid w:val="00AE70EC"/>
    <w:rsid w:val="00AE7BCE"/>
    <w:rsid w:val="00B00DF7"/>
    <w:rsid w:val="00B01268"/>
    <w:rsid w:val="00B10560"/>
    <w:rsid w:val="00B15C14"/>
    <w:rsid w:val="00B235BE"/>
    <w:rsid w:val="00B26346"/>
    <w:rsid w:val="00B37F5F"/>
    <w:rsid w:val="00B44306"/>
    <w:rsid w:val="00B56670"/>
    <w:rsid w:val="00B7475A"/>
    <w:rsid w:val="00B804B5"/>
    <w:rsid w:val="00B970E8"/>
    <w:rsid w:val="00BA3741"/>
    <w:rsid w:val="00BA51B3"/>
    <w:rsid w:val="00BB1111"/>
    <w:rsid w:val="00BB7A45"/>
    <w:rsid w:val="00BC3A27"/>
    <w:rsid w:val="00BC6781"/>
    <w:rsid w:val="00BE07ED"/>
    <w:rsid w:val="00BE38CC"/>
    <w:rsid w:val="00C118AF"/>
    <w:rsid w:val="00C13DD0"/>
    <w:rsid w:val="00C310D0"/>
    <w:rsid w:val="00C77C15"/>
    <w:rsid w:val="00C90178"/>
    <w:rsid w:val="00CA0AF0"/>
    <w:rsid w:val="00CC2DDD"/>
    <w:rsid w:val="00CC625A"/>
    <w:rsid w:val="00CD6856"/>
    <w:rsid w:val="00CF4C57"/>
    <w:rsid w:val="00CF757F"/>
    <w:rsid w:val="00D03799"/>
    <w:rsid w:val="00D25434"/>
    <w:rsid w:val="00D321AD"/>
    <w:rsid w:val="00D822B2"/>
    <w:rsid w:val="00D82593"/>
    <w:rsid w:val="00D96DA0"/>
    <w:rsid w:val="00D9729E"/>
    <w:rsid w:val="00DA1A28"/>
    <w:rsid w:val="00DA41DF"/>
    <w:rsid w:val="00DA6372"/>
    <w:rsid w:val="00DA7FF4"/>
    <w:rsid w:val="00DB0B60"/>
    <w:rsid w:val="00DB1B10"/>
    <w:rsid w:val="00DC68F9"/>
    <w:rsid w:val="00DF68B7"/>
    <w:rsid w:val="00E030FC"/>
    <w:rsid w:val="00E12DC3"/>
    <w:rsid w:val="00E3576A"/>
    <w:rsid w:val="00E370C0"/>
    <w:rsid w:val="00E46A3D"/>
    <w:rsid w:val="00E76C2A"/>
    <w:rsid w:val="00E91D3F"/>
    <w:rsid w:val="00EB35C4"/>
    <w:rsid w:val="00EB4B08"/>
    <w:rsid w:val="00EC6F1D"/>
    <w:rsid w:val="00ED31DD"/>
    <w:rsid w:val="00EE1B2C"/>
    <w:rsid w:val="00EF300D"/>
    <w:rsid w:val="00F120C8"/>
    <w:rsid w:val="00F15E24"/>
    <w:rsid w:val="00F24A7D"/>
    <w:rsid w:val="00F27697"/>
    <w:rsid w:val="00F32242"/>
    <w:rsid w:val="00F3290C"/>
    <w:rsid w:val="00F36E07"/>
    <w:rsid w:val="00F45030"/>
    <w:rsid w:val="00F603F9"/>
    <w:rsid w:val="00F66154"/>
    <w:rsid w:val="00F73F1F"/>
    <w:rsid w:val="00FB2C1C"/>
    <w:rsid w:val="00FC1827"/>
    <w:rsid w:val="00FD1652"/>
    <w:rsid w:val="00FE2E1E"/>
    <w:rsid w:val="00FF01E7"/>
    <w:rsid w:val="00FF27E3"/>
    <w:rsid w:val="00FF4BB6"/>
    <w:rsid w:val="00FF7A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46355414"/>
  <w15:chartTrackingRefBased/>
  <w15:docId w15:val="{4D72E05A-439E-4762-8540-F83D4DB86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709A"/>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625A"/>
    <w:pPr>
      <w:ind w:left="720"/>
      <w:contextualSpacing/>
    </w:pPr>
    <w:rPr>
      <w:rFonts w:eastAsia="Times New Roman" w:cs="Times New Roman"/>
    </w:rPr>
  </w:style>
  <w:style w:type="paragraph" w:styleId="Header">
    <w:name w:val="header"/>
    <w:basedOn w:val="Normal"/>
    <w:link w:val="HeaderChar"/>
    <w:uiPriority w:val="99"/>
    <w:unhideWhenUsed/>
    <w:rsid w:val="00C901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0178"/>
  </w:style>
  <w:style w:type="paragraph" w:styleId="Footer">
    <w:name w:val="footer"/>
    <w:basedOn w:val="Normal"/>
    <w:link w:val="FooterChar"/>
    <w:uiPriority w:val="99"/>
    <w:unhideWhenUsed/>
    <w:rsid w:val="00C901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0178"/>
  </w:style>
  <w:style w:type="character" w:styleId="Hyperlink">
    <w:name w:val="Hyperlink"/>
    <w:basedOn w:val="DefaultParagraphFont"/>
    <w:uiPriority w:val="99"/>
    <w:semiHidden/>
    <w:unhideWhenUsed/>
    <w:rsid w:val="005E16E3"/>
    <w:rPr>
      <w:color w:val="0000FF"/>
      <w:u w:val="single"/>
    </w:rPr>
  </w:style>
  <w:style w:type="character" w:styleId="FollowedHyperlink">
    <w:name w:val="FollowedHyperlink"/>
    <w:basedOn w:val="DefaultParagraphFont"/>
    <w:uiPriority w:val="99"/>
    <w:semiHidden/>
    <w:unhideWhenUsed/>
    <w:rsid w:val="002C2533"/>
    <w:rPr>
      <w:color w:val="954F72" w:themeColor="followedHyperlink"/>
      <w:u w:val="single"/>
    </w:rPr>
  </w:style>
  <w:style w:type="paragraph" w:styleId="NoSpacing">
    <w:name w:val="No Spacing"/>
    <w:uiPriority w:val="1"/>
    <w:qFormat/>
    <w:rsid w:val="00B970E8"/>
    <w:pPr>
      <w:spacing w:after="0" w:line="240" w:lineRule="auto"/>
    </w:pPr>
  </w:style>
  <w:style w:type="character" w:customStyle="1" w:styleId="Heading1Char">
    <w:name w:val="Heading 1 Char"/>
    <w:basedOn w:val="DefaultParagraphFont"/>
    <w:link w:val="Heading1"/>
    <w:uiPriority w:val="9"/>
    <w:rsid w:val="0044709A"/>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44709A"/>
  </w:style>
  <w:style w:type="character" w:styleId="Strong">
    <w:name w:val="Strong"/>
    <w:basedOn w:val="DefaultParagraphFont"/>
    <w:uiPriority w:val="22"/>
    <w:qFormat/>
    <w:rsid w:val="004B75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1458">
      <w:bodyDiv w:val="1"/>
      <w:marLeft w:val="0"/>
      <w:marRight w:val="0"/>
      <w:marTop w:val="0"/>
      <w:marBottom w:val="0"/>
      <w:divBdr>
        <w:top w:val="none" w:sz="0" w:space="0" w:color="auto"/>
        <w:left w:val="none" w:sz="0" w:space="0" w:color="auto"/>
        <w:bottom w:val="none" w:sz="0" w:space="0" w:color="auto"/>
        <w:right w:val="none" w:sz="0" w:space="0" w:color="auto"/>
      </w:divBdr>
    </w:div>
    <w:div w:id="50077339">
      <w:bodyDiv w:val="1"/>
      <w:marLeft w:val="0"/>
      <w:marRight w:val="0"/>
      <w:marTop w:val="0"/>
      <w:marBottom w:val="0"/>
      <w:divBdr>
        <w:top w:val="none" w:sz="0" w:space="0" w:color="auto"/>
        <w:left w:val="none" w:sz="0" w:space="0" w:color="auto"/>
        <w:bottom w:val="none" w:sz="0" w:space="0" w:color="auto"/>
        <w:right w:val="none" w:sz="0" w:space="0" w:color="auto"/>
      </w:divBdr>
    </w:div>
    <w:div w:id="58141207">
      <w:bodyDiv w:val="1"/>
      <w:marLeft w:val="0"/>
      <w:marRight w:val="0"/>
      <w:marTop w:val="0"/>
      <w:marBottom w:val="0"/>
      <w:divBdr>
        <w:top w:val="none" w:sz="0" w:space="0" w:color="auto"/>
        <w:left w:val="none" w:sz="0" w:space="0" w:color="auto"/>
        <w:bottom w:val="none" w:sz="0" w:space="0" w:color="auto"/>
        <w:right w:val="none" w:sz="0" w:space="0" w:color="auto"/>
      </w:divBdr>
    </w:div>
    <w:div w:id="66810978">
      <w:bodyDiv w:val="1"/>
      <w:marLeft w:val="0"/>
      <w:marRight w:val="0"/>
      <w:marTop w:val="0"/>
      <w:marBottom w:val="0"/>
      <w:divBdr>
        <w:top w:val="none" w:sz="0" w:space="0" w:color="auto"/>
        <w:left w:val="none" w:sz="0" w:space="0" w:color="auto"/>
        <w:bottom w:val="none" w:sz="0" w:space="0" w:color="auto"/>
        <w:right w:val="none" w:sz="0" w:space="0" w:color="auto"/>
      </w:divBdr>
    </w:div>
    <w:div w:id="72554860">
      <w:bodyDiv w:val="1"/>
      <w:marLeft w:val="0"/>
      <w:marRight w:val="0"/>
      <w:marTop w:val="0"/>
      <w:marBottom w:val="0"/>
      <w:divBdr>
        <w:top w:val="none" w:sz="0" w:space="0" w:color="auto"/>
        <w:left w:val="none" w:sz="0" w:space="0" w:color="auto"/>
        <w:bottom w:val="none" w:sz="0" w:space="0" w:color="auto"/>
        <w:right w:val="none" w:sz="0" w:space="0" w:color="auto"/>
      </w:divBdr>
    </w:div>
    <w:div w:id="124741053">
      <w:bodyDiv w:val="1"/>
      <w:marLeft w:val="0"/>
      <w:marRight w:val="0"/>
      <w:marTop w:val="0"/>
      <w:marBottom w:val="0"/>
      <w:divBdr>
        <w:top w:val="none" w:sz="0" w:space="0" w:color="auto"/>
        <w:left w:val="none" w:sz="0" w:space="0" w:color="auto"/>
        <w:bottom w:val="none" w:sz="0" w:space="0" w:color="auto"/>
        <w:right w:val="none" w:sz="0" w:space="0" w:color="auto"/>
      </w:divBdr>
    </w:div>
    <w:div w:id="128984411">
      <w:bodyDiv w:val="1"/>
      <w:marLeft w:val="0"/>
      <w:marRight w:val="0"/>
      <w:marTop w:val="0"/>
      <w:marBottom w:val="0"/>
      <w:divBdr>
        <w:top w:val="none" w:sz="0" w:space="0" w:color="auto"/>
        <w:left w:val="none" w:sz="0" w:space="0" w:color="auto"/>
        <w:bottom w:val="none" w:sz="0" w:space="0" w:color="auto"/>
        <w:right w:val="none" w:sz="0" w:space="0" w:color="auto"/>
      </w:divBdr>
    </w:div>
    <w:div w:id="133647658">
      <w:bodyDiv w:val="1"/>
      <w:marLeft w:val="0"/>
      <w:marRight w:val="0"/>
      <w:marTop w:val="0"/>
      <w:marBottom w:val="0"/>
      <w:divBdr>
        <w:top w:val="none" w:sz="0" w:space="0" w:color="auto"/>
        <w:left w:val="none" w:sz="0" w:space="0" w:color="auto"/>
        <w:bottom w:val="none" w:sz="0" w:space="0" w:color="auto"/>
        <w:right w:val="none" w:sz="0" w:space="0" w:color="auto"/>
      </w:divBdr>
    </w:div>
    <w:div w:id="146243497">
      <w:bodyDiv w:val="1"/>
      <w:marLeft w:val="0"/>
      <w:marRight w:val="0"/>
      <w:marTop w:val="0"/>
      <w:marBottom w:val="0"/>
      <w:divBdr>
        <w:top w:val="none" w:sz="0" w:space="0" w:color="auto"/>
        <w:left w:val="none" w:sz="0" w:space="0" w:color="auto"/>
        <w:bottom w:val="none" w:sz="0" w:space="0" w:color="auto"/>
        <w:right w:val="none" w:sz="0" w:space="0" w:color="auto"/>
      </w:divBdr>
    </w:div>
    <w:div w:id="148063977">
      <w:bodyDiv w:val="1"/>
      <w:marLeft w:val="0"/>
      <w:marRight w:val="0"/>
      <w:marTop w:val="0"/>
      <w:marBottom w:val="0"/>
      <w:divBdr>
        <w:top w:val="none" w:sz="0" w:space="0" w:color="auto"/>
        <w:left w:val="none" w:sz="0" w:space="0" w:color="auto"/>
        <w:bottom w:val="none" w:sz="0" w:space="0" w:color="auto"/>
        <w:right w:val="none" w:sz="0" w:space="0" w:color="auto"/>
      </w:divBdr>
    </w:div>
    <w:div w:id="180704409">
      <w:bodyDiv w:val="1"/>
      <w:marLeft w:val="0"/>
      <w:marRight w:val="0"/>
      <w:marTop w:val="0"/>
      <w:marBottom w:val="0"/>
      <w:divBdr>
        <w:top w:val="none" w:sz="0" w:space="0" w:color="auto"/>
        <w:left w:val="none" w:sz="0" w:space="0" w:color="auto"/>
        <w:bottom w:val="none" w:sz="0" w:space="0" w:color="auto"/>
        <w:right w:val="none" w:sz="0" w:space="0" w:color="auto"/>
      </w:divBdr>
    </w:div>
    <w:div w:id="220554768">
      <w:bodyDiv w:val="1"/>
      <w:marLeft w:val="0"/>
      <w:marRight w:val="0"/>
      <w:marTop w:val="0"/>
      <w:marBottom w:val="0"/>
      <w:divBdr>
        <w:top w:val="none" w:sz="0" w:space="0" w:color="auto"/>
        <w:left w:val="none" w:sz="0" w:space="0" w:color="auto"/>
        <w:bottom w:val="none" w:sz="0" w:space="0" w:color="auto"/>
        <w:right w:val="none" w:sz="0" w:space="0" w:color="auto"/>
      </w:divBdr>
    </w:div>
    <w:div w:id="237793043">
      <w:bodyDiv w:val="1"/>
      <w:marLeft w:val="0"/>
      <w:marRight w:val="0"/>
      <w:marTop w:val="0"/>
      <w:marBottom w:val="0"/>
      <w:divBdr>
        <w:top w:val="none" w:sz="0" w:space="0" w:color="auto"/>
        <w:left w:val="none" w:sz="0" w:space="0" w:color="auto"/>
        <w:bottom w:val="none" w:sz="0" w:space="0" w:color="auto"/>
        <w:right w:val="none" w:sz="0" w:space="0" w:color="auto"/>
      </w:divBdr>
    </w:div>
    <w:div w:id="261498280">
      <w:bodyDiv w:val="1"/>
      <w:marLeft w:val="0"/>
      <w:marRight w:val="0"/>
      <w:marTop w:val="0"/>
      <w:marBottom w:val="0"/>
      <w:divBdr>
        <w:top w:val="none" w:sz="0" w:space="0" w:color="auto"/>
        <w:left w:val="none" w:sz="0" w:space="0" w:color="auto"/>
        <w:bottom w:val="none" w:sz="0" w:space="0" w:color="auto"/>
        <w:right w:val="none" w:sz="0" w:space="0" w:color="auto"/>
      </w:divBdr>
    </w:div>
    <w:div w:id="263463703">
      <w:bodyDiv w:val="1"/>
      <w:marLeft w:val="0"/>
      <w:marRight w:val="0"/>
      <w:marTop w:val="0"/>
      <w:marBottom w:val="0"/>
      <w:divBdr>
        <w:top w:val="none" w:sz="0" w:space="0" w:color="auto"/>
        <w:left w:val="none" w:sz="0" w:space="0" w:color="auto"/>
        <w:bottom w:val="none" w:sz="0" w:space="0" w:color="auto"/>
        <w:right w:val="none" w:sz="0" w:space="0" w:color="auto"/>
      </w:divBdr>
    </w:div>
    <w:div w:id="273831337">
      <w:bodyDiv w:val="1"/>
      <w:marLeft w:val="0"/>
      <w:marRight w:val="0"/>
      <w:marTop w:val="0"/>
      <w:marBottom w:val="0"/>
      <w:divBdr>
        <w:top w:val="none" w:sz="0" w:space="0" w:color="auto"/>
        <w:left w:val="none" w:sz="0" w:space="0" w:color="auto"/>
        <w:bottom w:val="none" w:sz="0" w:space="0" w:color="auto"/>
        <w:right w:val="none" w:sz="0" w:space="0" w:color="auto"/>
      </w:divBdr>
    </w:div>
    <w:div w:id="291985922">
      <w:bodyDiv w:val="1"/>
      <w:marLeft w:val="0"/>
      <w:marRight w:val="0"/>
      <w:marTop w:val="0"/>
      <w:marBottom w:val="0"/>
      <w:divBdr>
        <w:top w:val="none" w:sz="0" w:space="0" w:color="auto"/>
        <w:left w:val="none" w:sz="0" w:space="0" w:color="auto"/>
        <w:bottom w:val="none" w:sz="0" w:space="0" w:color="auto"/>
        <w:right w:val="none" w:sz="0" w:space="0" w:color="auto"/>
      </w:divBdr>
    </w:div>
    <w:div w:id="323171565">
      <w:bodyDiv w:val="1"/>
      <w:marLeft w:val="0"/>
      <w:marRight w:val="0"/>
      <w:marTop w:val="0"/>
      <w:marBottom w:val="0"/>
      <w:divBdr>
        <w:top w:val="none" w:sz="0" w:space="0" w:color="auto"/>
        <w:left w:val="none" w:sz="0" w:space="0" w:color="auto"/>
        <w:bottom w:val="none" w:sz="0" w:space="0" w:color="auto"/>
        <w:right w:val="none" w:sz="0" w:space="0" w:color="auto"/>
      </w:divBdr>
    </w:div>
    <w:div w:id="343754292">
      <w:bodyDiv w:val="1"/>
      <w:marLeft w:val="0"/>
      <w:marRight w:val="0"/>
      <w:marTop w:val="0"/>
      <w:marBottom w:val="0"/>
      <w:divBdr>
        <w:top w:val="none" w:sz="0" w:space="0" w:color="auto"/>
        <w:left w:val="none" w:sz="0" w:space="0" w:color="auto"/>
        <w:bottom w:val="none" w:sz="0" w:space="0" w:color="auto"/>
        <w:right w:val="none" w:sz="0" w:space="0" w:color="auto"/>
      </w:divBdr>
    </w:div>
    <w:div w:id="349574328">
      <w:bodyDiv w:val="1"/>
      <w:marLeft w:val="0"/>
      <w:marRight w:val="0"/>
      <w:marTop w:val="0"/>
      <w:marBottom w:val="0"/>
      <w:divBdr>
        <w:top w:val="none" w:sz="0" w:space="0" w:color="auto"/>
        <w:left w:val="none" w:sz="0" w:space="0" w:color="auto"/>
        <w:bottom w:val="none" w:sz="0" w:space="0" w:color="auto"/>
        <w:right w:val="none" w:sz="0" w:space="0" w:color="auto"/>
      </w:divBdr>
    </w:div>
    <w:div w:id="353969271">
      <w:bodyDiv w:val="1"/>
      <w:marLeft w:val="0"/>
      <w:marRight w:val="0"/>
      <w:marTop w:val="0"/>
      <w:marBottom w:val="0"/>
      <w:divBdr>
        <w:top w:val="none" w:sz="0" w:space="0" w:color="auto"/>
        <w:left w:val="none" w:sz="0" w:space="0" w:color="auto"/>
        <w:bottom w:val="none" w:sz="0" w:space="0" w:color="auto"/>
        <w:right w:val="none" w:sz="0" w:space="0" w:color="auto"/>
      </w:divBdr>
    </w:div>
    <w:div w:id="360546176">
      <w:bodyDiv w:val="1"/>
      <w:marLeft w:val="0"/>
      <w:marRight w:val="0"/>
      <w:marTop w:val="0"/>
      <w:marBottom w:val="0"/>
      <w:divBdr>
        <w:top w:val="none" w:sz="0" w:space="0" w:color="auto"/>
        <w:left w:val="none" w:sz="0" w:space="0" w:color="auto"/>
        <w:bottom w:val="none" w:sz="0" w:space="0" w:color="auto"/>
        <w:right w:val="none" w:sz="0" w:space="0" w:color="auto"/>
      </w:divBdr>
    </w:div>
    <w:div w:id="365446611">
      <w:bodyDiv w:val="1"/>
      <w:marLeft w:val="0"/>
      <w:marRight w:val="0"/>
      <w:marTop w:val="0"/>
      <w:marBottom w:val="0"/>
      <w:divBdr>
        <w:top w:val="none" w:sz="0" w:space="0" w:color="auto"/>
        <w:left w:val="none" w:sz="0" w:space="0" w:color="auto"/>
        <w:bottom w:val="none" w:sz="0" w:space="0" w:color="auto"/>
        <w:right w:val="none" w:sz="0" w:space="0" w:color="auto"/>
      </w:divBdr>
    </w:div>
    <w:div w:id="367678469">
      <w:bodyDiv w:val="1"/>
      <w:marLeft w:val="0"/>
      <w:marRight w:val="0"/>
      <w:marTop w:val="0"/>
      <w:marBottom w:val="0"/>
      <w:divBdr>
        <w:top w:val="none" w:sz="0" w:space="0" w:color="auto"/>
        <w:left w:val="none" w:sz="0" w:space="0" w:color="auto"/>
        <w:bottom w:val="none" w:sz="0" w:space="0" w:color="auto"/>
        <w:right w:val="none" w:sz="0" w:space="0" w:color="auto"/>
      </w:divBdr>
    </w:div>
    <w:div w:id="385229335">
      <w:bodyDiv w:val="1"/>
      <w:marLeft w:val="0"/>
      <w:marRight w:val="0"/>
      <w:marTop w:val="0"/>
      <w:marBottom w:val="0"/>
      <w:divBdr>
        <w:top w:val="none" w:sz="0" w:space="0" w:color="auto"/>
        <w:left w:val="none" w:sz="0" w:space="0" w:color="auto"/>
        <w:bottom w:val="none" w:sz="0" w:space="0" w:color="auto"/>
        <w:right w:val="none" w:sz="0" w:space="0" w:color="auto"/>
      </w:divBdr>
    </w:div>
    <w:div w:id="406267620">
      <w:bodyDiv w:val="1"/>
      <w:marLeft w:val="0"/>
      <w:marRight w:val="0"/>
      <w:marTop w:val="0"/>
      <w:marBottom w:val="0"/>
      <w:divBdr>
        <w:top w:val="none" w:sz="0" w:space="0" w:color="auto"/>
        <w:left w:val="none" w:sz="0" w:space="0" w:color="auto"/>
        <w:bottom w:val="none" w:sz="0" w:space="0" w:color="auto"/>
        <w:right w:val="none" w:sz="0" w:space="0" w:color="auto"/>
      </w:divBdr>
    </w:div>
    <w:div w:id="474641463">
      <w:bodyDiv w:val="1"/>
      <w:marLeft w:val="0"/>
      <w:marRight w:val="0"/>
      <w:marTop w:val="0"/>
      <w:marBottom w:val="0"/>
      <w:divBdr>
        <w:top w:val="none" w:sz="0" w:space="0" w:color="auto"/>
        <w:left w:val="none" w:sz="0" w:space="0" w:color="auto"/>
        <w:bottom w:val="none" w:sz="0" w:space="0" w:color="auto"/>
        <w:right w:val="none" w:sz="0" w:space="0" w:color="auto"/>
      </w:divBdr>
    </w:div>
    <w:div w:id="485829761">
      <w:bodyDiv w:val="1"/>
      <w:marLeft w:val="0"/>
      <w:marRight w:val="0"/>
      <w:marTop w:val="0"/>
      <w:marBottom w:val="0"/>
      <w:divBdr>
        <w:top w:val="none" w:sz="0" w:space="0" w:color="auto"/>
        <w:left w:val="none" w:sz="0" w:space="0" w:color="auto"/>
        <w:bottom w:val="none" w:sz="0" w:space="0" w:color="auto"/>
        <w:right w:val="none" w:sz="0" w:space="0" w:color="auto"/>
      </w:divBdr>
    </w:div>
    <w:div w:id="513618407">
      <w:bodyDiv w:val="1"/>
      <w:marLeft w:val="0"/>
      <w:marRight w:val="0"/>
      <w:marTop w:val="0"/>
      <w:marBottom w:val="0"/>
      <w:divBdr>
        <w:top w:val="none" w:sz="0" w:space="0" w:color="auto"/>
        <w:left w:val="none" w:sz="0" w:space="0" w:color="auto"/>
        <w:bottom w:val="none" w:sz="0" w:space="0" w:color="auto"/>
        <w:right w:val="none" w:sz="0" w:space="0" w:color="auto"/>
      </w:divBdr>
    </w:div>
    <w:div w:id="525216058">
      <w:bodyDiv w:val="1"/>
      <w:marLeft w:val="0"/>
      <w:marRight w:val="0"/>
      <w:marTop w:val="0"/>
      <w:marBottom w:val="0"/>
      <w:divBdr>
        <w:top w:val="none" w:sz="0" w:space="0" w:color="auto"/>
        <w:left w:val="none" w:sz="0" w:space="0" w:color="auto"/>
        <w:bottom w:val="none" w:sz="0" w:space="0" w:color="auto"/>
        <w:right w:val="none" w:sz="0" w:space="0" w:color="auto"/>
      </w:divBdr>
    </w:div>
    <w:div w:id="573706312">
      <w:bodyDiv w:val="1"/>
      <w:marLeft w:val="0"/>
      <w:marRight w:val="0"/>
      <w:marTop w:val="0"/>
      <w:marBottom w:val="0"/>
      <w:divBdr>
        <w:top w:val="none" w:sz="0" w:space="0" w:color="auto"/>
        <w:left w:val="none" w:sz="0" w:space="0" w:color="auto"/>
        <w:bottom w:val="none" w:sz="0" w:space="0" w:color="auto"/>
        <w:right w:val="none" w:sz="0" w:space="0" w:color="auto"/>
      </w:divBdr>
    </w:div>
    <w:div w:id="579405789">
      <w:bodyDiv w:val="1"/>
      <w:marLeft w:val="0"/>
      <w:marRight w:val="0"/>
      <w:marTop w:val="0"/>
      <w:marBottom w:val="0"/>
      <w:divBdr>
        <w:top w:val="none" w:sz="0" w:space="0" w:color="auto"/>
        <w:left w:val="none" w:sz="0" w:space="0" w:color="auto"/>
        <w:bottom w:val="none" w:sz="0" w:space="0" w:color="auto"/>
        <w:right w:val="none" w:sz="0" w:space="0" w:color="auto"/>
      </w:divBdr>
    </w:div>
    <w:div w:id="593055399">
      <w:bodyDiv w:val="1"/>
      <w:marLeft w:val="0"/>
      <w:marRight w:val="0"/>
      <w:marTop w:val="0"/>
      <w:marBottom w:val="0"/>
      <w:divBdr>
        <w:top w:val="none" w:sz="0" w:space="0" w:color="auto"/>
        <w:left w:val="none" w:sz="0" w:space="0" w:color="auto"/>
        <w:bottom w:val="none" w:sz="0" w:space="0" w:color="auto"/>
        <w:right w:val="none" w:sz="0" w:space="0" w:color="auto"/>
      </w:divBdr>
    </w:div>
    <w:div w:id="619801304">
      <w:bodyDiv w:val="1"/>
      <w:marLeft w:val="0"/>
      <w:marRight w:val="0"/>
      <w:marTop w:val="0"/>
      <w:marBottom w:val="0"/>
      <w:divBdr>
        <w:top w:val="none" w:sz="0" w:space="0" w:color="auto"/>
        <w:left w:val="none" w:sz="0" w:space="0" w:color="auto"/>
        <w:bottom w:val="none" w:sz="0" w:space="0" w:color="auto"/>
        <w:right w:val="none" w:sz="0" w:space="0" w:color="auto"/>
      </w:divBdr>
    </w:div>
    <w:div w:id="638993884">
      <w:bodyDiv w:val="1"/>
      <w:marLeft w:val="0"/>
      <w:marRight w:val="0"/>
      <w:marTop w:val="0"/>
      <w:marBottom w:val="0"/>
      <w:divBdr>
        <w:top w:val="none" w:sz="0" w:space="0" w:color="auto"/>
        <w:left w:val="none" w:sz="0" w:space="0" w:color="auto"/>
        <w:bottom w:val="none" w:sz="0" w:space="0" w:color="auto"/>
        <w:right w:val="none" w:sz="0" w:space="0" w:color="auto"/>
      </w:divBdr>
    </w:div>
    <w:div w:id="643395739">
      <w:bodyDiv w:val="1"/>
      <w:marLeft w:val="0"/>
      <w:marRight w:val="0"/>
      <w:marTop w:val="0"/>
      <w:marBottom w:val="0"/>
      <w:divBdr>
        <w:top w:val="none" w:sz="0" w:space="0" w:color="auto"/>
        <w:left w:val="none" w:sz="0" w:space="0" w:color="auto"/>
        <w:bottom w:val="none" w:sz="0" w:space="0" w:color="auto"/>
        <w:right w:val="none" w:sz="0" w:space="0" w:color="auto"/>
      </w:divBdr>
    </w:div>
    <w:div w:id="660697653">
      <w:bodyDiv w:val="1"/>
      <w:marLeft w:val="0"/>
      <w:marRight w:val="0"/>
      <w:marTop w:val="0"/>
      <w:marBottom w:val="0"/>
      <w:divBdr>
        <w:top w:val="none" w:sz="0" w:space="0" w:color="auto"/>
        <w:left w:val="none" w:sz="0" w:space="0" w:color="auto"/>
        <w:bottom w:val="none" w:sz="0" w:space="0" w:color="auto"/>
        <w:right w:val="none" w:sz="0" w:space="0" w:color="auto"/>
      </w:divBdr>
    </w:div>
    <w:div w:id="680207192">
      <w:bodyDiv w:val="1"/>
      <w:marLeft w:val="0"/>
      <w:marRight w:val="0"/>
      <w:marTop w:val="0"/>
      <w:marBottom w:val="0"/>
      <w:divBdr>
        <w:top w:val="none" w:sz="0" w:space="0" w:color="auto"/>
        <w:left w:val="none" w:sz="0" w:space="0" w:color="auto"/>
        <w:bottom w:val="none" w:sz="0" w:space="0" w:color="auto"/>
        <w:right w:val="none" w:sz="0" w:space="0" w:color="auto"/>
      </w:divBdr>
    </w:div>
    <w:div w:id="701634519">
      <w:bodyDiv w:val="1"/>
      <w:marLeft w:val="0"/>
      <w:marRight w:val="0"/>
      <w:marTop w:val="0"/>
      <w:marBottom w:val="0"/>
      <w:divBdr>
        <w:top w:val="none" w:sz="0" w:space="0" w:color="auto"/>
        <w:left w:val="none" w:sz="0" w:space="0" w:color="auto"/>
        <w:bottom w:val="none" w:sz="0" w:space="0" w:color="auto"/>
        <w:right w:val="none" w:sz="0" w:space="0" w:color="auto"/>
      </w:divBdr>
    </w:div>
    <w:div w:id="720980247">
      <w:bodyDiv w:val="1"/>
      <w:marLeft w:val="0"/>
      <w:marRight w:val="0"/>
      <w:marTop w:val="0"/>
      <w:marBottom w:val="0"/>
      <w:divBdr>
        <w:top w:val="none" w:sz="0" w:space="0" w:color="auto"/>
        <w:left w:val="none" w:sz="0" w:space="0" w:color="auto"/>
        <w:bottom w:val="none" w:sz="0" w:space="0" w:color="auto"/>
        <w:right w:val="none" w:sz="0" w:space="0" w:color="auto"/>
      </w:divBdr>
    </w:div>
    <w:div w:id="733546115">
      <w:bodyDiv w:val="1"/>
      <w:marLeft w:val="0"/>
      <w:marRight w:val="0"/>
      <w:marTop w:val="0"/>
      <w:marBottom w:val="0"/>
      <w:divBdr>
        <w:top w:val="none" w:sz="0" w:space="0" w:color="auto"/>
        <w:left w:val="none" w:sz="0" w:space="0" w:color="auto"/>
        <w:bottom w:val="none" w:sz="0" w:space="0" w:color="auto"/>
        <w:right w:val="none" w:sz="0" w:space="0" w:color="auto"/>
      </w:divBdr>
    </w:div>
    <w:div w:id="759909996">
      <w:bodyDiv w:val="1"/>
      <w:marLeft w:val="0"/>
      <w:marRight w:val="0"/>
      <w:marTop w:val="0"/>
      <w:marBottom w:val="0"/>
      <w:divBdr>
        <w:top w:val="none" w:sz="0" w:space="0" w:color="auto"/>
        <w:left w:val="none" w:sz="0" w:space="0" w:color="auto"/>
        <w:bottom w:val="none" w:sz="0" w:space="0" w:color="auto"/>
        <w:right w:val="none" w:sz="0" w:space="0" w:color="auto"/>
      </w:divBdr>
    </w:div>
    <w:div w:id="777020078">
      <w:bodyDiv w:val="1"/>
      <w:marLeft w:val="0"/>
      <w:marRight w:val="0"/>
      <w:marTop w:val="0"/>
      <w:marBottom w:val="0"/>
      <w:divBdr>
        <w:top w:val="none" w:sz="0" w:space="0" w:color="auto"/>
        <w:left w:val="none" w:sz="0" w:space="0" w:color="auto"/>
        <w:bottom w:val="none" w:sz="0" w:space="0" w:color="auto"/>
        <w:right w:val="none" w:sz="0" w:space="0" w:color="auto"/>
      </w:divBdr>
    </w:div>
    <w:div w:id="801078033">
      <w:bodyDiv w:val="1"/>
      <w:marLeft w:val="0"/>
      <w:marRight w:val="0"/>
      <w:marTop w:val="0"/>
      <w:marBottom w:val="0"/>
      <w:divBdr>
        <w:top w:val="none" w:sz="0" w:space="0" w:color="auto"/>
        <w:left w:val="none" w:sz="0" w:space="0" w:color="auto"/>
        <w:bottom w:val="none" w:sz="0" w:space="0" w:color="auto"/>
        <w:right w:val="none" w:sz="0" w:space="0" w:color="auto"/>
      </w:divBdr>
    </w:div>
    <w:div w:id="805321244">
      <w:bodyDiv w:val="1"/>
      <w:marLeft w:val="0"/>
      <w:marRight w:val="0"/>
      <w:marTop w:val="0"/>
      <w:marBottom w:val="0"/>
      <w:divBdr>
        <w:top w:val="none" w:sz="0" w:space="0" w:color="auto"/>
        <w:left w:val="none" w:sz="0" w:space="0" w:color="auto"/>
        <w:bottom w:val="none" w:sz="0" w:space="0" w:color="auto"/>
        <w:right w:val="none" w:sz="0" w:space="0" w:color="auto"/>
      </w:divBdr>
    </w:div>
    <w:div w:id="818499488">
      <w:bodyDiv w:val="1"/>
      <w:marLeft w:val="0"/>
      <w:marRight w:val="0"/>
      <w:marTop w:val="0"/>
      <w:marBottom w:val="0"/>
      <w:divBdr>
        <w:top w:val="none" w:sz="0" w:space="0" w:color="auto"/>
        <w:left w:val="none" w:sz="0" w:space="0" w:color="auto"/>
        <w:bottom w:val="none" w:sz="0" w:space="0" w:color="auto"/>
        <w:right w:val="none" w:sz="0" w:space="0" w:color="auto"/>
      </w:divBdr>
    </w:div>
    <w:div w:id="841316647">
      <w:bodyDiv w:val="1"/>
      <w:marLeft w:val="0"/>
      <w:marRight w:val="0"/>
      <w:marTop w:val="0"/>
      <w:marBottom w:val="0"/>
      <w:divBdr>
        <w:top w:val="none" w:sz="0" w:space="0" w:color="auto"/>
        <w:left w:val="none" w:sz="0" w:space="0" w:color="auto"/>
        <w:bottom w:val="none" w:sz="0" w:space="0" w:color="auto"/>
        <w:right w:val="none" w:sz="0" w:space="0" w:color="auto"/>
      </w:divBdr>
    </w:div>
    <w:div w:id="861669312">
      <w:bodyDiv w:val="1"/>
      <w:marLeft w:val="0"/>
      <w:marRight w:val="0"/>
      <w:marTop w:val="0"/>
      <w:marBottom w:val="0"/>
      <w:divBdr>
        <w:top w:val="none" w:sz="0" w:space="0" w:color="auto"/>
        <w:left w:val="none" w:sz="0" w:space="0" w:color="auto"/>
        <w:bottom w:val="none" w:sz="0" w:space="0" w:color="auto"/>
        <w:right w:val="none" w:sz="0" w:space="0" w:color="auto"/>
      </w:divBdr>
    </w:div>
    <w:div w:id="886911899">
      <w:bodyDiv w:val="1"/>
      <w:marLeft w:val="0"/>
      <w:marRight w:val="0"/>
      <w:marTop w:val="0"/>
      <w:marBottom w:val="0"/>
      <w:divBdr>
        <w:top w:val="none" w:sz="0" w:space="0" w:color="auto"/>
        <w:left w:val="none" w:sz="0" w:space="0" w:color="auto"/>
        <w:bottom w:val="none" w:sz="0" w:space="0" w:color="auto"/>
        <w:right w:val="none" w:sz="0" w:space="0" w:color="auto"/>
      </w:divBdr>
    </w:div>
    <w:div w:id="924416996">
      <w:bodyDiv w:val="1"/>
      <w:marLeft w:val="0"/>
      <w:marRight w:val="0"/>
      <w:marTop w:val="0"/>
      <w:marBottom w:val="0"/>
      <w:divBdr>
        <w:top w:val="none" w:sz="0" w:space="0" w:color="auto"/>
        <w:left w:val="none" w:sz="0" w:space="0" w:color="auto"/>
        <w:bottom w:val="none" w:sz="0" w:space="0" w:color="auto"/>
        <w:right w:val="none" w:sz="0" w:space="0" w:color="auto"/>
      </w:divBdr>
    </w:div>
    <w:div w:id="928083667">
      <w:bodyDiv w:val="1"/>
      <w:marLeft w:val="0"/>
      <w:marRight w:val="0"/>
      <w:marTop w:val="0"/>
      <w:marBottom w:val="0"/>
      <w:divBdr>
        <w:top w:val="none" w:sz="0" w:space="0" w:color="auto"/>
        <w:left w:val="none" w:sz="0" w:space="0" w:color="auto"/>
        <w:bottom w:val="none" w:sz="0" w:space="0" w:color="auto"/>
        <w:right w:val="none" w:sz="0" w:space="0" w:color="auto"/>
      </w:divBdr>
    </w:div>
    <w:div w:id="950862725">
      <w:bodyDiv w:val="1"/>
      <w:marLeft w:val="0"/>
      <w:marRight w:val="0"/>
      <w:marTop w:val="0"/>
      <w:marBottom w:val="0"/>
      <w:divBdr>
        <w:top w:val="none" w:sz="0" w:space="0" w:color="auto"/>
        <w:left w:val="none" w:sz="0" w:space="0" w:color="auto"/>
        <w:bottom w:val="none" w:sz="0" w:space="0" w:color="auto"/>
        <w:right w:val="none" w:sz="0" w:space="0" w:color="auto"/>
      </w:divBdr>
    </w:div>
    <w:div w:id="954870195">
      <w:bodyDiv w:val="1"/>
      <w:marLeft w:val="0"/>
      <w:marRight w:val="0"/>
      <w:marTop w:val="0"/>
      <w:marBottom w:val="0"/>
      <w:divBdr>
        <w:top w:val="none" w:sz="0" w:space="0" w:color="auto"/>
        <w:left w:val="none" w:sz="0" w:space="0" w:color="auto"/>
        <w:bottom w:val="none" w:sz="0" w:space="0" w:color="auto"/>
        <w:right w:val="none" w:sz="0" w:space="0" w:color="auto"/>
      </w:divBdr>
    </w:div>
    <w:div w:id="991103988">
      <w:bodyDiv w:val="1"/>
      <w:marLeft w:val="0"/>
      <w:marRight w:val="0"/>
      <w:marTop w:val="0"/>
      <w:marBottom w:val="0"/>
      <w:divBdr>
        <w:top w:val="none" w:sz="0" w:space="0" w:color="auto"/>
        <w:left w:val="none" w:sz="0" w:space="0" w:color="auto"/>
        <w:bottom w:val="none" w:sz="0" w:space="0" w:color="auto"/>
        <w:right w:val="none" w:sz="0" w:space="0" w:color="auto"/>
      </w:divBdr>
    </w:div>
    <w:div w:id="1021205520">
      <w:bodyDiv w:val="1"/>
      <w:marLeft w:val="0"/>
      <w:marRight w:val="0"/>
      <w:marTop w:val="0"/>
      <w:marBottom w:val="0"/>
      <w:divBdr>
        <w:top w:val="none" w:sz="0" w:space="0" w:color="auto"/>
        <w:left w:val="none" w:sz="0" w:space="0" w:color="auto"/>
        <w:bottom w:val="none" w:sz="0" w:space="0" w:color="auto"/>
        <w:right w:val="none" w:sz="0" w:space="0" w:color="auto"/>
      </w:divBdr>
    </w:div>
    <w:div w:id="1036346089">
      <w:bodyDiv w:val="1"/>
      <w:marLeft w:val="0"/>
      <w:marRight w:val="0"/>
      <w:marTop w:val="0"/>
      <w:marBottom w:val="0"/>
      <w:divBdr>
        <w:top w:val="none" w:sz="0" w:space="0" w:color="auto"/>
        <w:left w:val="none" w:sz="0" w:space="0" w:color="auto"/>
        <w:bottom w:val="none" w:sz="0" w:space="0" w:color="auto"/>
        <w:right w:val="none" w:sz="0" w:space="0" w:color="auto"/>
      </w:divBdr>
    </w:div>
    <w:div w:id="1054937485">
      <w:bodyDiv w:val="1"/>
      <w:marLeft w:val="0"/>
      <w:marRight w:val="0"/>
      <w:marTop w:val="0"/>
      <w:marBottom w:val="0"/>
      <w:divBdr>
        <w:top w:val="none" w:sz="0" w:space="0" w:color="auto"/>
        <w:left w:val="none" w:sz="0" w:space="0" w:color="auto"/>
        <w:bottom w:val="none" w:sz="0" w:space="0" w:color="auto"/>
        <w:right w:val="none" w:sz="0" w:space="0" w:color="auto"/>
      </w:divBdr>
    </w:div>
    <w:div w:id="1091968474">
      <w:bodyDiv w:val="1"/>
      <w:marLeft w:val="0"/>
      <w:marRight w:val="0"/>
      <w:marTop w:val="0"/>
      <w:marBottom w:val="0"/>
      <w:divBdr>
        <w:top w:val="none" w:sz="0" w:space="0" w:color="auto"/>
        <w:left w:val="none" w:sz="0" w:space="0" w:color="auto"/>
        <w:bottom w:val="none" w:sz="0" w:space="0" w:color="auto"/>
        <w:right w:val="none" w:sz="0" w:space="0" w:color="auto"/>
      </w:divBdr>
    </w:div>
    <w:div w:id="1094477928">
      <w:bodyDiv w:val="1"/>
      <w:marLeft w:val="0"/>
      <w:marRight w:val="0"/>
      <w:marTop w:val="0"/>
      <w:marBottom w:val="0"/>
      <w:divBdr>
        <w:top w:val="none" w:sz="0" w:space="0" w:color="auto"/>
        <w:left w:val="none" w:sz="0" w:space="0" w:color="auto"/>
        <w:bottom w:val="none" w:sz="0" w:space="0" w:color="auto"/>
        <w:right w:val="none" w:sz="0" w:space="0" w:color="auto"/>
      </w:divBdr>
    </w:div>
    <w:div w:id="1105927496">
      <w:bodyDiv w:val="1"/>
      <w:marLeft w:val="0"/>
      <w:marRight w:val="0"/>
      <w:marTop w:val="0"/>
      <w:marBottom w:val="0"/>
      <w:divBdr>
        <w:top w:val="none" w:sz="0" w:space="0" w:color="auto"/>
        <w:left w:val="none" w:sz="0" w:space="0" w:color="auto"/>
        <w:bottom w:val="none" w:sz="0" w:space="0" w:color="auto"/>
        <w:right w:val="none" w:sz="0" w:space="0" w:color="auto"/>
      </w:divBdr>
    </w:div>
    <w:div w:id="1122113311">
      <w:bodyDiv w:val="1"/>
      <w:marLeft w:val="0"/>
      <w:marRight w:val="0"/>
      <w:marTop w:val="0"/>
      <w:marBottom w:val="0"/>
      <w:divBdr>
        <w:top w:val="none" w:sz="0" w:space="0" w:color="auto"/>
        <w:left w:val="none" w:sz="0" w:space="0" w:color="auto"/>
        <w:bottom w:val="none" w:sz="0" w:space="0" w:color="auto"/>
        <w:right w:val="none" w:sz="0" w:space="0" w:color="auto"/>
      </w:divBdr>
    </w:div>
    <w:div w:id="1170483207">
      <w:bodyDiv w:val="1"/>
      <w:marLeft w:val="0"/>
      <w:marRight w:val="0"/>
      <w:marTop w:val="0"/>
      <w:marBottom w:val="0"/>
      <w:divBdr>
        <w:top w:val="none" w:sz="0" w:space="0" w:color="auto"/>
        <w:left w:val="none" w:sz="0" w:space="0" w:color="auto"/>
        <w:bottom w:val="none" w:sz="0" w:space="0" w:color="auto"/>
        <w:right w:val="none" w:sz="0" w:space="0" w:color="auto"/>
      </w:divBdr>
    </w:div>
    <w:div w:id="1192917488">
      <w:bodyDiv w:val="1"/>
      <w:marLeft w:val="0"/>
      <w:marRight w:val="0"/>
      <w:marTop w:val="0"/>
      <w:marBottom w:val="0"/>
      <w:divBdr>
        <w:top w:val="none" w:sz="0" w:space="0" w:color="auto"/>
        <w:left w:val="none" w:sz="0" w:space="0" w:color="auto"/>
        <w:bottom w:val="none" w:sz="0" w:space="0" w:color="auto"/>
        <w:right w:val="none" w:sz="0" w:space="0" w:color="auto"/>
      </w:divBdr>
    </w:div>
    <w:div w:id="1198080500">
      <w:bodyDiv w:val="1"/>
      <w:marLeft w:val="0"/>
      <w:marRight w:val="0"/>
      <w:marTop w:val="0"/>
      <w:marBottom w:val="0"/>
      <w:divBdr>
        <w:top w:val="none" w:sz="0" w:space="0" w:color="auto"/>
        <w:left w:val="none" w:sz="0" w:space="0" w:color="auto"/>
        <w:bottom w:val="none" w:sz="0" w:space="0" w:color="auto"/>
        <w:right w:val="none" w:sz="0" w:space="0" w:color="auto"/>
      </w:divBdr>
    </w:div>
    <w:div w:id="1207252958">
      <w:bodyDiv w:val="1"/>
      <w:marLeft w:val="0"/>
      <w:marRight w:val="0"/>
      <w:marTop w:val="0"/>
      <w:marBottom w:val="0"/>
      <w:divBdr>
        <w:top w:val="none" w:sz="0" w:space="0" w:color="auto"/>
        <w:left w:val="none" w:sz="0" w:space="0" w:color="auto"/>
        <w:bottom w:val="none" w:sz="0" w:space="0" w:color="auto"/>
        <w:right w:val="none" w:sz="0" w:space="0" w:color="auto"/>
      </w:divBdr>
    </w:div>
    <w:div w:id="1219248393">
      <w:bodyDiv w:val="1"/>
      <w:marLeft w:val="0"/>
      <w:marRight w:val="0"/>
      <w:marTop w:val="0"/>
      <w:marBottom w:val="0"/>
      <w:divBdr>
        <w:top w:val="none" w:sz="0" w:space="0" w:color="auto"/>
        <w:left w:val="none" w:sz="0" w:space="0" w:color="auto"/>
        <w:bottom w:val="none" w:sz="0" w:space="0" w:color="auto"/>
        <w:right w:val="none" w:sz="0" w:space="0" w:color="auto"/>
      </w:divBdr>
    </w:div>
    <w:div w:id="1224830633">
      <w:bodyDiv w:val="1"/>
      <w:marLeft w:val="0"/>
      <w:marRight w:val="0"/>
      <w:marTop w:val="0"/>
      <w:marBottom w:val="0"/>
      <w:divBdr>
        <w:top w:val="none" w:sz="0" w:space="0" w:color="auto"/>
        <w:left w:val="none" w:sz="0" w:space="0" w:color="auto"/>
        <w:bottom w:val="none" w:sz="0" w:space="0" w:color="auto"/>
        <w:right w:val="none" w:sz="0" w:space="0" w:color="auto"/>
      </w:divBdr>
    </w:div>
    <w:div w:id="1272131441">
      <w:bodyDiv w:val="1"/>
      <w:marLeft w:val="0"/>
      <w:marRight w:val="0"/>
      <w:marTop w:val="0"/>
      <w:marBottom w:val="0"/>
      <w:divBdr>
        <w:top w:val="none" w:sz="0" w:space="0" w:color="auto"/>
        <w:left w:val="none" w:sz="0" w:space="0" w:color="auto"/>
        <w:bottom w:val="none" w:sz="0" w:space="0" w:color="auto"/>
        <w:right w:val="none" w:sz="0" w:space="0" w:color="auto"/>
      </w:divBdr>
    </w:div>
    <w:div w:id="1347099366">
      <w:bodyDiv w:val="1"/>
      <w:marLeft w:val="0"/>
      <w:marRight w:val="0"/>
      <w:marTop w:val="0"/>
      <w:marBottom w:val="0"/>
      <w:divBdr>
        <w:top w:val="none" w:sz="0" w:space="0" w:color="auto"/>
        <w:left w:val="none" w:sz="0" w:space="0" w:color="auto"/>
        <w:bottom w:val="none" w:sz="0" w:space="0" w:color="auto"/>
        <w:right w:val="none" w:sz="0" w:space="0" w:color="auto"/>
      </w:divBdr>
    </w:div>
    <w:div w:id="1370255341">
      <w:bodyDiv w:val="1"/>
      <w:marLeft w:val="0"/>
      <w:marRight w:val="0"/>
      <w:marTop w:val="0"/>
      <w:marBottom w:val="0"/>
      <w:divBdr>
        <w:top w:val="none" w:sz="0" w:space="0" w:color="auto"/>
        <w:left w:val="none" w:sz="0" w:space="0" w:color="auto"/>
        <w:bottom w:val="none" w:sz="0" w:space="0" w:color="auto"/>
        <w:right w:val="none" w:sz="0" w:space="0" w:color="auto"/>
      </w:divBdr>
    </w:div>
    <w:div w:id="1383990683">
      <w:bodyDiv w:val="1"/>
      <w:marLeft w:val="0"/>
      <w:marRight w:val="0"/>
      <w:marTop w:val="0"/>
      <w:marBottom w:val="0"/>
      <w:divBdr>
        <w:top w:val="none" w:sz="0" w:space="0" w:color="auto"/>
        <w:left w:val="none" w:sz="0" w:space="0" w:color="auto"/>
        <w:bottom w:val="none" w:sz="0" w:space="0" w:color="auto"/>
        <w:right w:val="none" w:sz="0" w:space="0" w:color="auto"/>
      </w:divBdr>
    </w:div>
    <w:div w:id="1390035212">
      <w:bodyDiv w:val="1"/>
      <w:marLeft w:val="0"/>
      <w:marRight w:val="0"/>
      <w:marTop w:val="0"/>
      <w:marBottom w:val="0"/>
      <w:divBdr>
        <w:top w:val="none" w:sz="0" w:space="0" w:color="auto"/>
        <w:left w:val="none" w:sz="0" w:space="0" w:color="auto"/>
        <w:bottom w:val="none" w:sz="0" w:space="0" w:color="auto"/>
        <w:right w:val="none" w:sz="0" w:space="0" w:color="auto"/>
      </w:divBdr>
    </w:div>
    <w:div w:id="1397970331">
      <w:bodyDiv w:val="1"/>
      <w:marLeft w:val="0"/>
      <w:marRight w:val="0"/>
      <w:marTop w:val="0"/>
      <w:marBottom w:val="0"/>
      <w:divBdr>
        <w:top w:val="none" w:sz="0" w:space="0" w:color="auto"/>
        <w:left w:val="none" w:sz="0" w:space="0" w:color="auto"/>
        <w:bottom w:val="none" w:sz="0" w:space="0" w:color="auto"/>
        <w:right w:val="none" w:sz="0" w:space="0" w:color="auto"/>
      </w:divBdr>
    </w:div>
    <w:div w:id="1411850249">
      <w:bodyDiv w:val="1"/>
      <w:marLeft w:val="0"/>
      <w:marRight w:val="0"/>
      <w:marTop w:val="0"/>
      <w:marBottom w:val="0"/>
      <w:divBdr>
        <w:top w:val="none" w:sz="0" w:space="0" w:color="auto"/>
        <w:left w:val="none" w:sz="0" w:space="0" w:color="auto"/>
        <w:bottom w:val="none" w:sz="0" w:space="0" w:color="auto"/>
        <w:right w:val="none" w:sz="0" w:space="0" w:color="auto"/>
      </w:divBdr>
    </w:div>
    <w:div w:id="1417438244">
      <w:bodyDiv w:val="1"/>
      <w:marLeft w:val="0"/>
      <w:marRight w:val="0"/>
      <w:marTop w:val="0"/>
      <w:marBottom w:val="0"/>
      <w:divBdr>
        <w:top w:val="none" w:sz="0" w:space="0" w:color="auto"/>
        <w:left w:val="none" w:sz="0" w:space="0" w:color="auto"/>
        <w:bottom w:val="none" w:sz="0" w:space="0" w:color="auto"/>
        <w:right w:val="none" w:sz="0" w:space="0" w:color="auto"/>
      </w:divBdr>
    </w:div>
    <w:div w:id="1428306102">
      <w:bodyDiv w:val="1"/>
      <w:marLeft w:val="0"/>
      <w:marRight w:val="0"/>
      <w:marTop w:val="0"/>
      <w:marBottom w:val="0"/>
      <w:divBdr>
        <w:top w:val="none" w:sz="0" w:space="0" w:color="auto"/>
        <w:left w:val="none" w:sz="0" w:space="0" w:color="auto"/>
        <w:bottom w:val="none" w:sz="0" w:space="0" w:color="auto"/>
        <w:right w:val="none" w:sz="0" w:space="0" w:color="auto"/>
      </w:divBdr>
    </w:div>
    <w:div w:id="1492255918">
      <w:bodyDiv w:val="1"/>
      <w:marLeft w:val="0"/>
      <w:marRight w:val="0"/>
      <w:marTop w:val="0"/>
      <w:marBottom w:val="0"/>
      <w:divBdr>
        <w:top w:val="none" w:sz="0" w:space="0" w:color="auto"/>
        <w:left w:val="none" w:sz="0" w:space="0" w:color="auto"/>
        <w:bottom w:val="none" w:sz="0" w:space="0" w:color="auto"/>
        <w:right w:val="none" w:sz="0" w:space="0" w:color="auto"/>
      </w:divBdr>
    </w:div>
    <w:div w:id="1492332825">
      <w:bodyDiv w:val="1"/>
      <w:marLeft w:val="0"/>
      <w:marRight w:val="0"/>
      <w:marTop w:val="0"/>
      <w:marBottom w:val="0"/>
      <w:divBdr>
        <w:top w:val="none" w:sz="0" w:space="0" w:color="auto"/>
        <w:left w:val="none" w:sz="0" w:space="0" w:color="auto"/>
        <w:bottom w:val="none" w:sz="0" w:space="0" w:color="auto"/>
        <w:right w:val="none" w:sz="0" w:space="0" w:color="auto"/>
      </w:divBdr>
    </w:div>
    <w:div w:id="1507598711">
      <w:bodyDiv w:val="1"/>
      <w:marLeft w:val="0"/>
      <w:marRight w:val="0"/>
      <w:marTop w:val="0"/>
      <w:marBottom w:val="0"/>
      <w:divBdr>
        <w:top w:val="none" w:sz="0" w:space="0" w:color="auto"/>
        <w:left w:val="none" w:sz="0" w:space="0" w:color="auto"/>
        <w:bottom w:val="none" w:sz="0" w:space="0" w:color="auto"/>
        <w:right w:val="none" w:sz="0" w:space="0" w:color="auto"/>
      </w:divBdr>
    </w:div>
    <w:div w:id="1512988667">
      <w:bodyDiv w:val="1"/>
      <w:marLeft w:val="0"/>
      <w:marRight w:val="0"/>
      <w:marTop w:val="0"/>
      <w:marBottom w:val="0"/>
      <w:divBdr>
        <w:top w:val="none" w:sz="0" w:space="0" w:color="auto"/>
        <w:left w:val="none" w:sz="0" w:space="0" w:color="auto"/>
        <w:bottom w:val="none" w:sz="0" w:space="0" w:color="auto"/>
        <w:right w:val="none" w:sz="0" w:space="0" w:color="auto"/>
      </w:divBdr>
    </w:div>
    <w:div w:id="1528060385">
      <w:bodyDiv w:val="1"/>
      <w:marLeft w:val="0"/>
      <w:marRight w:val="0"/>
      <w:marTop w:val="0"/>
      <w:marBottom w:val="0"/>
      <w:divBdr>
        <w:top w:val="none" w:sz="0" w:space="0" w:color="auto"/>
        <w:left w:val="none" w:sz="0" w:space="0" w:color="auto"/>
        <w:bottom w:val="none" w:sz="0" w:space="0" w:color="auto"/>
        <w:right w:val="none" w:sz="0" w:space="0" w:color="auto"/>
      </w:divBdr>
    </w:div>
    <w:div w:id="1529954227">
      <w:bodyDiv w:val="1"/>
      <w:marLeft w:val="0"/>
      <w:marRight w:val="0"/>
      <w:marTop w:val="0"/>
      <w:marBottom w:val="0"/>
      <w:divBdr>
        <w:top w:val="none" w:sz="0" w:space="0" w:color="auto"/>
        <w:left w:val="none" w:sz="0" w:space="0" w:color="auto"/>
        <w:bottom w:val="none" w:sz="0" w:space="0" w:color="auto"/>
        <w:right w:val="none" w:sz="0" w:space="0" w:color="auto"/>
      </w:divBdr>
    </w:div>
    <w:div w:id="1538661966">
      <w:bodyDiv w:val="1"/>
      <w:marLeft w:val="0"/>
      <w:marRight w:val="0"/>
      <w:marTop w:val="0"/>
      <w:marBottom w:val="0"/>
      <w:divBdr>
        <w:top w:val="none" w:sz="0" w:space="0" w:color="auto"/>
        <w:left w:val="none" w:sz="0" w:space="0" w:color="auto"/>
        <w:bottom w:val="none" w:sz="0" w:space="0" w:color="auto"/>
        <w:right w:val="none" w:sz="0" w:space="0" w:color="auto"/>
      </w:divBdr>
    </w:div>
    <w:div w:id="1538852578">
      <w:bodyDiv w:val="1"/>
      <w:marLeft w:val="0"/>
      <w:marRight w:val="0"/>
      <w:marTop w:val="0"/>
      <w:marBottom w:val="0"/>
      <w:divBdr>
        <w:top w:val="none" w:sz="0" w:space="0" w:color="auto"/>
        <w:left w:val="none" w:sz="0" w:space="0" w:color="auto"/>
        <w:bottom w:val="none" w:sz="0" w:space="0" w:color="auto"/>
        <w:right w:val="none" w:sz="0" w:space="0" w:color="auto"/>
      </w:divBdr>
    </w:div>
    <w:div w:id="1548644551">
      <w:bodyDiv w:val="1"/>
      <w:marLeft w:val="0"/>
      <w:marRight w:val="0"/>
      <w:marTop w:val="0"/>
      <w:marBottom w:val="0"/>
      <w:divBdr>
        <w:top w:val="none" w:sz="0" w:space="0" w:color="auto"/>
        <w:left w:val="none" w:sz="0" w:space="0" w:color="auto"/>
        <w:bottom w:val="none" w:sz="0" w:space="0" w:color="auto"/>
        <w:right w:val="none" w:sz="0" w:space="0" w:color="auto"/>
      </w:divBdr>
    </w:div>
    <w:div w:id="1549367704">
      <w:bodyDiv w:val="1"/>
      <w:marLeft w:val="0"/>
      <w:marRight w:val="0"/>
      <w:marTop w:val="0"/>
      <w:marBottom w:val="0"/>
      <w:divBdr>
        <w:top w:val="none" w:sz="0" w:space="0" w:color="auto"/>
        <w:left w:val="none" w:sz="0" w:space="0" w:color="auto"/>
        <w:bottom w:val="none" w:sz="0" w:space="0" w:color="auto"/>
        <w:right w:val="none" w:sz="0" w:space="0" w:color="auto"/>
      </w:divBdr>
    </w:div>
    <w:div w:id="1552955825">
      <w:bodyDiv w:val="1"/>
      <w:marLeft w:val="0"/>
      <w:marRight w:val="0"/>
      <w:marTop w:val="0"/>
      <w:marBottom w:val="0"/>
      <w:divBdr>
        <w:top w:val="none" w:sz="0" w:space="0" w:color="auto"/>
        <w:left w:val="none" w:sz="0" w:space="0" w:color="auto"/>
        <w:bottom w:val="none" w:sz="0" w:space="0" w:color="auto"/>
        <w:right w:val="none" w:sz="0" w:space="0" w:color="auto"/>
      </w:divBdr>
    </w:div>
    <w:div w:id="1565680472">
      <w:bodyDiv w:val="1"/>
      <w:marLeft w:val="0"/>
      <w:marRight w:val="0"/>
      <w:marTop w:val="0"/>
      <w:marBottom w:val="0"/>
      <w:divBdr>
        <w:top w:val="none" w:sz="0" w:space="0" w:color="auto"/>
        <w:left w:val="none" w:sz="0" w:space="0" w:color="auto"/>
        <w:bottom w:val="none" w:sz="0" w:space="0" w:color="auto"/>
        <w:right w:val="none" w:sz="0" w:space="0" w:color="auto"/>
      </w:divBdr>
    </w:div>
    <w:div w:id="1584603948">
      <w:bodyDiv w:val="1"/>
      <w:marLeft w:val="0"/>
      <w:marRight w:val="0"/>
      <w:marTop w:val="0"/>
      <w:marBottom w:val="0"/>
      <w:divBdr>
        <w:top w:val="none" w:sz="0" w:space="0" w:color="auto"/>
        <w:left w:val="none" w:sz="0" w:space="0" w:color="auto"/>
        <w:bottom w:val="none" w:sz="0" w:space="0" w:color="auto"/>
        <w:right w:val="none" w:sz="0" w:space="0" w:color="auto"/>
      </w:divBdr>
    </w:div>
    <w:div w:id="1591280454">
      <w:bodyDiv w:val="1"/>
      <w:marLeft w:val="0"/>
      <w:marRight w:val="0"/>
      <w:marTop w:val="0"/>
      <w:marBottom w:val="0"/>
      <w:divBdr>
        <w:top w:val="none" w:sz="0" w:space="0" w:color="auto"/>
        <w:left w:val="none" w:sz="0" w:space="0" w:color="auto"/>
        <w:bottom w:val="none" w:sz="0" w:space="0" w:color="auto"/>
        <w:right w:val="none" w:sz="0" w:space="0" w:color="auto"/>
      </w:divBdr>
    </w:div>
    <w:div w:id="1607076592">
      <w:bodyDiv w:val="1"/>
      <w:marLeft w:val="0"/>
      <w:marRight w:val="0"/>
      <w:marTop w:val="0"/>
      <w:marBottom w:val="0"/>
      <w:divBdr>
        <w:top w:val="none" w:sz="0" w:space="0" w:color="auto"/>
        <w:left w:val="none" w:sz="0" w:space="0" w:color="auto"/>
        <w:bottom w:val="none" w:sz="0" w:space="0" w:color="auto"/>
        <w:right w:val="none" w:sz="0" w:space="0" w:color="auto"/>
      </w:divBdr>
    </w:div>
    <w:div w:id="1645306892">
      <w:bodyDiv w:val="1"/>
      <w:marLeft w:val="0"/>
      <w:marRight w:val="0"/>
      <w:marTop w:val="0"/>
      <w:marBottom w:val="0"/>
      <w:divBdr>
        <w:top w:val="none" w:sz="0" w:space="0" w:color="auto"/>
        <w:left w:val="none" w:sz="0" w:space="0" w:color="auto"/>
        <w:bottom w:val="none" w:sz="0" w:space="0" w:color="auto"/>
        <w:right w:val="none" w:sz="0" w:space="0" w:color="auto"/>
      </w:divBdr>
    </w:div>
    <w:div w:id="1663855359">
      <w:bodyDiv w:val="1"/>
      <w:marLeft w:val="0"/>
      <w:marRight w:val="0"/>
      <w:marTop w:val="0"/>
      <w:marBottom w:val="0"/>
      <w:divBdr>
        <w:top w:val="none" w:sz="0" w:space="0" w:color="auto"/>
        <w:left w:val="none" w:sz="0" w:space="0" w:color="auto"/>
        <w:bottom w:val="none" w:sz="0" w:space="0" w:color="auto"/>
        <w:right w:val="none" w:sz="0" w:space="0" w:color="auto"/>
      </w:divBdr>
    </w:div>
    <w:div w:id="1677733894">
      <w:bodyDiv w:val="1"/>
      <w:marLeft w:val="0"/>
      <w:marRight w:val="0"/>
      <w:marTop w:val="0"/>
      <w:marBottom w:val="0"/>
      <w:divBdr>
        <w:top w:val="none" w:sz="0" w:space="0" w:color="auto"/>
        <w:left w:val="none" w:sz="0" w:space="0" w:color="auto"/>
        <w:bottom w:val="none" w:sz="0" w:space="0" w:color="auto"/>
        <w:right w:val="none" w:sz="0" w:space="0" w:color="auto"/>
      </w:divBdr>
    </w:div>
    <w:div w:id="1682199076">
      <w:bodyDiv w:val="1"/>
      <w:marLeft w:val="0"/>
      <w:marRight w:val="0"/>
      <w:marTop w:val="0"/>
      <w:marBottom w:val="0"/>
      <w:divBdr>
        <w:top w:val="none" w:sz="0" w:space="0" w:color="auto"/>
        <w:left w:val="none" w:sz="0" w:space="0" w:color="auto"/>
        <w:bottom w:val="none" w:sz="0" w:space="0" w:color="auto"/>
        <w:right w:val="none" w:sz="0" w:space="0" w:color="auto"/>
      </w:divBdr>
    </w:div>
    <w:div w:id="1682900523">
      <w:bodyDiv w:val="1"/>
      <w:marLeft w:val="0"/>
      <w:marRight w:val="0"/>
      <w:marTop w:val="0"/>
      <w:marBottom w:val="0"/>
      <w:divBdr>
        <w:top w:val="none" w:sz="0" w:space="0" w:color="auto"/>
        <w:left w:val="none" w:sz="0" w:space="0" w:color="auto"/>
        <w:bottom w:val="none" w:sz="0" w:space="0" w:color="auto"/>
        <w:right w:val="none" w:sz="0" w:space="0" w:color="auto"/>
      </w:divBdr>
    </w:div>
    <w:div w:id="1705205242">
      <w:bodyDiv w:val="1"/>
      <w:marLeft w:val="0"/>
      <w:marRight w:val="0"/>
      <w:marTop w:val="0"/>
      <w:marBottom w:val="0"/>
      <w:divBdr>
        <w:top w:val="none" w:sz="0" w:space="0" w:color="auto"/>
        <w:left w:val="none" w:sz="0" w:space="0" w:color="auto"/>
        <w:bottom w:val="none" w:sz="0" w:space="0" w:color="auto"/>
        <w:right w:val="none" w:sz="0" w:space="0" w:color="auto"/>
      </w:divBdr>
    </w:div>
    <w:div w:id="1715231042">
      <w:bodyDiv w:val="1"/>
      <w:marLeft w:val="0"/>
      <w:marRight w:val="0"/>
      <w:marTop w:val="0"/>
      <w:marBottom w:val="0"/>
      <w:divBdr>
        <w:top w:val="none" w:sz="0" w:space="0" w:color="auto"/>
        <w:left w:val="none" w:sz="0" w:space="0" w:color="auto"/>
        <w:bottom w:val="none" w:sz="0" w:space="0" w:color="auto"/>
        <w:right w:val="none" w:sz="0" w:space="0" w:color="auto"/>
      </w:divBdr>
    </w:div>
    <w:div w:id="1737120946">
      <w:bodyDiv w:val="1"/>
      <w:marLeft w:val="0"/>
      <w:marRight w:val="0"/>
      <w:marTop w:val="0"/>
      <w:marBottom w:val="0"/>
      <w:divBdr>
        <w:top w:val="none" w:sz="0" w:space="0" w:color="auto"/>
        <w:left w:val="none" w:sz="0" w:space="0" w:color="auto"/>
        <w:bottom w:val="none" w:sz="0" w:space="0" w:color="auto"/>
        <w:right w:val="none" w:sz="0" w:space="0" w:color="auto"/>
      </w:divBdr>
    </w:div>
    <w:div w:id="1737625619">
      <w:bodyDiv w:val="1"/>
      <w:marLeft w:val="0"/>
      <w:marRight w:val="0"/>
      <w:marTop w:val="0"/>
      <w:marBottom w:val="0"/>
      <w:divBdr>
        <w:top w:val="none" w:sz="0" w:space="0" w:color="auto"/>
        <w:left w:val="none" w:sz="0" w:space="0" w:color="auto"/>
        <w:bottom w:val="none" w:sz="0" w:space="0" w:color="auto"/>
        <w:right w:val="none" w:sz="0" w:space="0" w:color="auto"/>
      </w:divBdr>
    </w:div>
    <w:div w:id="1742484205">
      <w:bodyDiv w:val="1"/>
      <w:marLeft w:val="0"/>
      <w:marRight w:val="0"/>
      <w:marTop w:val="0"/>
      <w:marBottom w:val="0"/>
      <w:divBdr>
        <w:top w:val="none" w:sz="0" w:space="0" w:color="auto"/>
        <w:left w:val="none" w:sz="0" w:space="0" w:color="auto"/>
        <w:bottom w:val="none" w:sz="0" w:space="0" w:color="auto"/>
        <w:right w:val="none" w:sz="0" w:space="0" w:color="auto"/>
      </w:divBdr>
    </w:div>
    <w:div w:id="1742870791">
      <w:bodyDiv w:val="1"/>
      <w:marLeft w:val="0"/>
      <w:marRight w:val="0"/>
      <w:marTop w:val="0"/>
      <w:marBottom w:val="0"/>
      <w:divBdr>
        <w:top w:val="none" w:sz="0" w:space="0" w:color="auto"/>
        <w:left w:val="none" w:sz="0" w:space="0" w:color="auto"/>
        <w:bottom w:val="none" w:sz="0" w:space="0" w:color="auto"/>
        <w:right w:val="none" w:sz="0" w:space="0" w:color="auto"/>
      </w:divBdr>
    </w:div>
    <w:div w:id="1764646631">
      <w:bodyDiv w:val="1"/>
      <w:marLeft w:val="0"/>
      <w:marRight w:val="0"/>
      <w:marTop w:val="0"/>
      <w:marBottom w:val="0"/>
      <w:divBdr>
        <w:top w:val="none" w:sz="0" w:space="0" w:color="auto"/>
        <w:left w:val="none" w:sz="0" w:space="0" w:color="auto"/>
        <w:bottom w:val="none" w:sz="0" w:space="0" w:color="auto"/>
        <w:right w:val="none" w:sz="0" w:space="0" w:color="auto"/>
      </w:divBdr>
    </w:div>
    <w:div w:id="1769696756">
      <w:bodyDiv w:val="1"/>
      <w:marLeft w:val="0"/>
      <w:marRight w:val="0"/>
      <w:marTop w:val="0"/>
      <w:marBottom w:val="0"/>
      <w:divBdr>
        <w:top w:val="none" w:sz="0" w:space="0" w:color="auto"/>
        <w:left w:val="none" w:sz="0" w:space="0" w:color="auto"/>
        <w:bottom w:val="none" w:sz="0" w:space="0" w:color="auto"/>
        <w:right w:val="none" w:sz="0" w:space="0" w:color="auto"/>
      </w:divBdr>
    </w:div>
    <w:div w:id="1827434379">
      <w:bodyDiv w:val="1"/>
      <w:marLeft w:val="0"/>
      <w:marRight w:val="0"/>
      <w:marTop w:val="0"/>
      <w:marBottom w:val="0"/>
      <w:divBdr>
        <w:top w:val="none" w:sz="0" w:space="0" w:color="auto"/>
        <w:left w:val="none" w:sz="0" w:space="0" w:color="auto"/>
        <w:bottom w:val="none" w:sz="0" w:space="0" w:color="auto"/>
        <w:right w:val="none" w:sz="0" w:space="0" w:color="auto"/>
      </w:divBdr>
    </w:div>
    <w:div w:id="1864438332">
      <w:bodyDiv w:val="1"/>
      <w:marLeft w:val="0"/>
      <w:marRight w:val="0"/>
      <w:marTop w:val="0"/>
      <w:marBottom w:val="0"/>
      <w:divBdr>
        <w:top w:val="none" w:sz="0" w:space="0" w:color="auto"/>
        <w:left w:val="none" w:sz="0" w:space="0" w:color="auto"/>
        <w:bottom w:val="none" w:sz="0" w:space="0" w:color="auto"/>
        <w:right w:val="none" w:sz="0" w:space="0" w:color="auto"/>
      </w:divBdr>
    </w:div>
    <w:div w:id="1898198506">
      <w:bodyDiv w:val="1"/>
      <w:marLeft w:val="0"/>
      <w:marRight w:val="0"/>
      <w:marTop w:val="0"/>
      <w:marBottom w:val="0"/>
      <w:divBdr>
        <w:top w:val="none" w:sz="0" w:space="0" w:color="auto"/>
        <w:left w:val="none" w:sz="0" w:space="0" w:color="auto"/>
        <w:bottom w:val="none" w:sz="0" w:space="0" w:color="auto"/>
        <w:right w:val="none" w:sz="0" w:space="0" w:color="auto"/>
      </w:divBdr>
    </w:div>
    <w:div w:id="1904639484">
      <w:bodyDiv w:val="1"/>
      <w:marLeft w:val="0"/>
      <w:marRight w:val="0"/>
      <w:marTop w:val="0"/>
      <w:marBottom w:val="0"/>
      <w:divBdr>
        <w:top w:val="none" w:sz="0" w:space="0" w:color="auto"/>
        <w:left w:val="none" w:sz="0" w:space="0" w:color="auto"/>
        <w:bottom w:val="none" w:sz="0" w:space="0" w:color="auto"/>
        <w:right w:val="none" w:sz="0" w:space="0" w:color="auto"/>
      </w:divBdr>
    </w:div>
    <w:div w:id="1966037372">
      <w:bodyDiv w:val="1"/>
      <w:marLeft w:val="0"/>
      <w:marRight w:val="0"/>
      <w:marTop w:val="0"/>
      <w:marBottom w:val="0"/>
      <w:divBdr>
        <w:top w:val="none" w:sz="0" w:space="0" w:color="auto"/>
        <w:left w:val="none" w:sz="0" w:space="0" w:color="auto"/>
        <w:bottom w:val="none" w:sz="0" w:space="0" w:color="auto"/>
        <w:right w:val="none" w:sz="0" w:space="0" w:color="auto"/>
      </w:divBdr>
    </w:div>
    <w:div w:id="2059352989">
      <w:bodyDiv w:val="1"/>
      <w:marLeft w:val="0"/>
      <w:marRight w:val="0"/>
      <w:marTop w:val="0"/>
      <w:marBottom w:val="0"/>
      <w:divBdr>
        <w:top w:val="none" w:sz="0" w:space="0" w:color="auto"/>
        <w:left w:val="none" w:sz="0" w:space="0" w:color="auto"/>
        <w:bottom w:val="none" w:sz="0" w:space="0" w:color="auto"/>
        <w:right w:val="none" w:sz="0" w:space="0" w:color="auto"/>
      </w:divBdr>
    </w:div>
    <w:div w:id="2103408682">
      <w:bodyDiv w:val="1"/>
      <w:marLeft w:val="0"/>
      <w:marRight w:val="0"/>
      <w:marTop w:val="0"/>
      <w:marBottom w:val="0"/>
      <w:divBdr>
        <w:top w:val="none" w:sz="0" w:space="0" w:color="auto"/>
        <w:left w:val="none" w:sz="0" w:space="0" w:color="auto"/>
        <w:bottom w:val="none" w:sz="0" w:space="0" w:color="auto"/>
        <w:right w:val="none" w:sz="0" w:space="0" w:color="auto"/>
      </w:divBdr>
    </w:div>
    <w:div w:id="2133395924">
      <w:bodyDiv w:val="1"/>
      <w:marLeft w:val="0"/>
      <w:marRight w:val="0"/>
      <w:marTop w:val="0"/>
      <w:marBottom w:val="0"/>
      <w:divBdr>
        <w:top w:val="none" w:sz="0" w:space="0" w:color="auto"/>
        <w:left w:val="none" w:sz="0" w:space="0" w:color="auto"/>
        <w:bottom w:val="none" w:sz="0" w:space="0" w:color="auto"/>
        <w:right w:val="none" w:sz="0" w:space="0" w:color="auto"/>
      </w:divBdr>
    </w:div>
    <w:div w:id="2147308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Luf16</b:Tag>
    <b:SourceType>JournalArticle</b:SourceType>
    <b:Guid>{AAB6A114-160C-462B-8991-7FAF184D586B}</b:Guid>
    <b:Author>
      <b:Author>
        <b:Corporate>Lufityanto, Donkin, &amp; Pearson</b:Corporate>
      </b:Author>
    </b:Author>
    <b:Title>Measuring intuition</b:Title>
    <b:Year>2016</b:Year>
    <b:YearAccessed>2022</b:YearAccessed>
    <b:MonthAccessed>May</b:MonthAccessed>
    <b:DayAccessed>7</b:DayAccessed>
    <b:JournalName>Psychological Science</b:JournalName>
    <b:Pages>622–634</b:Pages>
    <b:Volume>27</b:Volume>
    <b:Issue>5</b:Issue>
    <b:RefOrder>3</b:RefOrder>
  </b:Source>
  <b:Source>
    <b:Tag>Hom14</b:Tag>
    <b:SourceType>InternetSite</b:SourceType>
    <b:Guid>{7EF5907F-6570-4009-855F-BE44C59A0F7B}</b:Guid>
    <b:Author>
      <b:Author>
        <b:Corporate>Home Office, GOV.UK</b:Corporate>
      </b:Author>
    </b:Author>
    <b:Title>Serious and Organised Crime Strategy</b:Title>
    <b:Year>2014</b:Year>
    <b:YearAccessed>2022</b:YearAccessed>
    <b:MonthAccessed>May</b:MonthAccessed>
    <b:DayAccessed>01</b:DayAccessed>
    <b:URL>https://www.gov.uk/government/collections/serious-and-organised-crime-strategy</b:URL>
    <b:RefOrder>7</b:RefOrder>
  </b:Source>
  <b:Source>
    <b:Tag>Nat13</b:Tag>
    <b:SourceType>InternetSite</b:SourceType>
    <b:Guid>{6A55B54A-0577-4495-A992-F011D164F8CB}</b:Guid>
    <b:Title>Organised Crime Groups</b:Title>
    <b:Year>2014</b:Year>
    <b:Author>
      <b:Author>
        <b:Corporate>National Crime Agency</b:Corporate>
      </b:Author>
    </b:Author>
    <b:YearAccessed>2022</b:YearAccessed>
    <b:MonthAccessed>May</b:MonthAccessed>
    <b:DayAccessed>01</b:DayAccessed>
    <b:URL>National Crime Agency: www.nationalcrimeagency.gov.uk/</b:URL>
    <b:RefOrder>8</b:RefOrder>
  </b:Source>
  <b:Source>
    <b:Tag>Sou21</b:Tag>
    <b:SourceType>ElectronicSource</b:SourceType>
    <b:Guid>{833703CB-C1AE-434C-93B6-16E9CF9C2715}</b:Guid>
    <b:Title>South Wales Police Definition of Vulnerability</b:Title>
    <b:Year>2021</b:Year>
    <b:Publisher>South Wales Police</b:Publisher>
    <b:City>South Wales</b:City>
    <b:Author>
      <b:Author>
        <b:Corporate>South Wales Police</b:Corporate>
      </b:Author>
    </b:Author>
    <b:RefOrder>10</b:RefOrder>
  </b:Source>
  <b:Source>
    <b:Tag>McC19</b:Tag>
    <b:SourceType>Report</b:SourceType>
    <b:Guid>{982611B5-B07B-4C85-A9F8-BFF513B5EA53}</b:Guid>
    <b:Title>An Evidence Review for Lambeth - Adverse Childhood Experiences</b:Title>
    <b:City>London, UK</b:City>
    <b:Publisher>Lambeth Early Action Partnership, Public Health, HMac Consultants Ltd</b:Publisher>
    <b:Year>2019</b:Year>
    <b:Author>
      <b:Author>
        <b:NameList>
          <b:Person>
            <b:Last>McCormick</b:Last>
            <b:First>Geraldine</b:First>
          </b:Person>
        </b:NameList>
      </b:Author>
    </b:Author>
    <b:RefOrder>9</b:RefOrder>
  </b:Source>
  <b:Source>
    <b:Tag>Col21</b:Tag>
    <b:SourceType>InternetSite</b:SourceType>
    <b:Guid>{12B7E2D4-A73B-4D62-B7FC-335F781DC847}</b:Guid>
    <b:Title>Responding to child sexual exploitation</b:Title>
    <b:Year>2021</b:Year>
    <b:Author>
      <b:Author>
        <b:Corporate>College of Policing </b:Corporate>
      </b:Author>
    </b:Author>
    <b:YearAccessed>2022</b:YearAccessed>
    <b:MonthAccessed>April</b:MonthAccessed>
    <b:DayAccessed>2022</b:DayAccessed>
    <b:URL>https://www.college.police.uk/app/major-investigation-and-public-protection/responding-child-sexual-exploitation/responding-child-sexual-exploitation?highlight=disclosure%3Fs%3Ddisclosure</b:URL>
    <b:RefOrder>11</b:RefOrder>
  </b:Source>
  <b:Source>
    <b:Tag>Hom20</b:Tag>
    <b:SourceType>InternetSite</b:SourceType>
    <b:Guid>{CB9AD7B7-12D4-427A-BDEE-464A8BE3E36F}</b:Guid>
    <b:Author>
      <b:Author>
        <b:Corporate>Home Office, Gov.UK</b:Corporate>
      </b:Author>
    </b:Author>
    <b:Title>Criminal exploitation of children and vulnerable adults: county lines</b:Title>
    <b:Year>2020</b:Year>
    <b:YearAccessed>15</b:YearAccessed>
    <b:MonthAccessed>April</b:MonthAccessed>
    <b:DayAccessed>2022</b:DayAccessed>
    <b:URL>https://www.gov.uk/government/publications/criminal-exploitation-of-children-and-vulnerable-adults-county-lines/criminal-exploitation-of-children-and-vulnerable-adults-county-lines#what-is-child-criminal-exploitation</b:URL>
    <b:RefOrder>13</b:RefOrder>
  </b:Source>
  <b:Source>
    <b:Tag>Hom18</b:Tag>
    <b:SourceType>InternetSite</b:SourceType>
    <b:Guid>{0348C36B-0C2D-4C1F-ABA8-5190809F0AF7}</b:Guid>
    <b:Author>
      <b:Author>
        <b:Corporate>Home Office, Gov.UK</b:Corporate>
      </b:Author>
    </b:Author>
    <b:Title>County lines: criminal exploitation of children and vulnerable adults</b:Title>
    <b:Year>2018</b:Year>
    <b:YearAccessed>2022</b:YearAccessed>
    <b:MonthAccessed>April</b:MonthAccessed>
    <b:DayAccessed>15</b:DayAccessed>
    <b:URL>https://www.gov.uk/government/collections/county-lines-criminal-exploitation-of-children-and-vulnerable-adults</b:URL>
    <b:RefOrder>12</b:RefOrder>
  </b:Source>
  <b:Source>
    <b:Tag>Col14</b:Tag>
    <b:SourceType>InternetSite</b:SourceType>
    <b:Guid>{866FE484-6535-41D8-8F98-7A00381C7201}</b:Guid>
    <b:Author>
      <b:Author>
        <b:Corporate>College of Policing</b:Corporate>
      </b:Author>
    </b:Author>
    <b:Title>National decision model</b:Title>
    <b:Year>2014</b:Year>
    <b:YearAccessed>2022</b:YearAccessed>
    <b:MonthAccessed>May</b:MonthAccessed>
    <b:DayAccessed>2</b:DayAccessed>
    <b:URL>https://www.college.police.uk/app/national-decision-model/national-decision-model</b:URL>
    <b:RefOrder>4</b:RefOrder>
  </b:Source>
  <b:Source>
    <b:Tag>Ind14</b:Tag>
    <b:SourceType>Report</b:SourceType>
    <b:Guid>{BA6D1067-471F-4222-91C1-DB1A9E8BE835}</b:Guid>
    <b:Title>Concordat between the College of Policing, Her Majesty's Inspectorate of Constabulary and the Independent Police Complaints Commission</b:Title>
    <b:Year>2014</b:Year>
    <b:Author>
      <b:Author>
        <b:Corporate>Independent Police Complaints Commission</b:Corporate>
      </b:Author>
    </b:Author>
    <b:Publisher>IOPC</b:Publisher>
    <b:City>London, UK</b:City>
    <b:RefOrder>1</b:RefOrder>
  </b:Source>
  <b:Source>
    <b:Tag>Gre87</b:Tag>
    <b:SourceType>JournalArticle</b:SourceType>
    <b:Guid>{53A077F0-4D62-4D82-91AA-ED65480FB047}</b:Guid>
    <b:Title>A Taxonomy of Organizational Justice Theories</b:Title>
    <b:Year>1987</b:Year>
    <b:Author>
      <b:Author>
        <b:NameList>
          <b:Person>
            <b:Last>Greenberg</b:Last>
            <b:First>Jerald</b:First>
          </b:Person>
        </b:NameList>
      </b:Author>
    </b:Author>
    <b:JournalName> Academy of Management Review</b:JournalName>
    <b:Pages>9-22</b:Pages>
    <b:Volume>12</b:Volume>
    <b:Issue>1</b:Issue>
    <b:RefOrder>5</b:RefOrder>
  </b:Source>
  <b:Source>
    <b:Tag>Lev80</b:Tag>
    <b:SourceType>Book</b:SourceType>
    <b:Guid>{C374A62A-E1FB-43C2-B1C2-91DEE6121D2D}</b:Guid>
    <b:Author>
      <b:Author>
        <b:NameList>
          <b:Person>
            <b:Last>Leventhal</b:Last>
            <b:First>Gerald</b:First>
            <b:Middle>S.</b:Middle>
          </b:Person>
        </b:NameList>
      </b:Author>
    </b:Author>
    <b:Title>What Should Be Done with Equity Theory</b:Title>
    <b:JournalName>Social Exchange: Advances in Theory and Research</b:JournalName>
    <b:Year>1980</b:Year>
    <b:Pages>27-55</b:Pages>
    <b:City>Boston</b:City>
    <b:Publisher>Springer US</b:Publisher>
    <b:RefOrder>6</b:RefOrder>
  </b:Source>
  <b:Source>
    <b:Tag>Her22</b:Tag>
    <b:SourceType>InternetSite</b:SourceType>
    <b:Guid>{0E2490F1-66D7-44D8-920E-6CD4511CB6DA}</b:Guid>
    <b:Title>PEEL assessments</b:Title>
    <b:Year>2022</b:Year>
    <b:YearAccessed>2022</b:YearAccessed>
    <b:MonthAccessed>April</b:MonthAccessed>
    <b:DayAccessed>14</b:DayAccessed>
    <b:URL>https://www.justiceinspectorates.gov.uk/hmicfrs/our-work/article/peel-assessments/</b:URL>
    <b:Author>
      <b:Author>
        <b:Corporate>Her Majesty's Inspectorate of Constabulary and Fire &amp; Rescue Services</b:Corporate>
      </b:Author>
    </b:Author>
    <b:RefOrder>2</b:RefOrder>
  </b:Source>
</b:Sources>
</file>

<file path=customXml/itemProps1.xml><?xml version="1.0" encoding="utf-8"?>
<ds:datastoreItem xmlns:ds="http://schemas.openxmlformats.org/officeDocument/2006/customXml" ds:itemID="{5952DF9C-187E-482F-AA10-45B8B4382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6783</TotalTime>
  <Pages>11</Pages>
  <Words>4275</Words>
  <Characters>24373</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Evans,Ryan swp6874</dc:creator>
  <cp:keywords/>
  <dc:description/>
  <cp:lastModifiedBy>Evans,Ryan swp6874</cp:lastModifiedBy>
  <cp:revision>199</cp:revision>
  <dcterms:created xsi:type="dcterms:W3CDTF">2022-04-26T20:45:00Z</dcterms:created>
  <dcterms:modified xsi:type="dcterms:W3CDTF">2022-05-16T21:07:00Z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77f3eeed-8a97-4ad1-befa-c80915da4b21</vt:lpwstr>
  </property>
  <property fmtid="{D5CDD505-2E9C-101B-9397-08002B2CF9AE}" pid="3" name="Classification">
    <vt:lpwstr>OFFICIAL</vt:lpwstr>
  </property>
  <property fmtid="{D5CDD505-2E9C-101B-9397-08002B2CF9AE}" pid="4" name="Visibility">
    <vt:lpwstr>NOT VISIBLE</vt:lpwstr>
  </property>
</Properties>
</file>