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3AA1BC" w14:textId="682CE9D0" w:rsidR="005B6919" w:rsidRDefault="005B6919" w:rsidP="008F0276">
      <w:pPr>
        <w:pStyle w:val="Heading1"/>
        <w:rPr>
          <w:rFonts w:ascii="Arial" w:hAnsi="Arial" w:cs="Arial"/>
          <w:b w:val="0"/>
          <w:bCs w:val="0"/>
          <w:sz w:val="24"/>
          <w:szCs w:val="24"/>
        </w:rPr>
      </w:pPr>
      <w:r w:rsidRPr="00C03A91">
        <w:rPr>
          <w:rFonts w:ascii="Arial" w:hAnsi="Arial" w:cs="Arial"/>
          <w:noProof/>
        </w:rPr>
        <w:drawing>
          <wp:anchor distT="0" distB="0" distL="114300" distR="114300" simplePos="0" relativeHeight="251659264" behindDoc="0" locked="0" layoutInCell="1" allowOverlap="1" wp14:anchorId="7D86BCE0" wp14:editId="17960672">
            <wp:simplePos x="0" y="0"/>
            <wp:positionH relativeFrom="column">
              <wp:posOffset>-679450</wp:posOffset>
            </wp:positionH>
            <wp:positionV relativeFrom="paragraph">
              <wp:posOffset>-296545</wp:posOffset>
            </wp:positionV>
            <wp:extent cx="2021840" cy="86233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021840" cy="8623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E67DC19" w14:textId="2C9EEE68" w:rsidR="005B6919" w:rsidRDefault="005B6919" w:rsidP="008F0276">
      <w:pPr>
        <w:pStyle w:val="Heading1"/>
        <w:rPr>
          <w:rFonts w:ascii="Arial" w:hAnsi="Arial" w:cs="Arial"/>
          <w:b w:val="0"/>
          <w:bCs w:val="0"/>
          <w:sz w:val="24"/>
          <w:szCs w:val="24"/>
        </w:rPr>
      </w:pPr>
    </w:p>
    <w:p w14:paraId="1629D5A5" w14:textId="77777777" w:rsidR="005B6919" w:rsidRDefault="005B6919" w:rsidP="008F0276">
      <w:pPr>
        <w:pStyle w:val="Heading1"/>
        <w:rPr>
          <w:rFonts w:ascii="Arial" w:hAnsi="Arial" w:cs="Arial"/>
          <w:b w:val="0"/>
          <w:bCs w:val="0"/>
          <w:sz w:val="24"/>
          <w:szCs w:val="24"/>
        </w:rPr>
      </w:pPr>
    </w:p>
    <w:p w14:paraId="3F0079AE" w14:textId="77777777" w:rsidR="005B6919" w:rsidRDefault="005B6919" w:rsidP="008F0276">
      <w:pPr>
        <w:pStyle w:val="Heading1"/>
        <w:rPr>
          <w:rFonts w:ascii="Arial" w:hAnsi="Arial" w:cs="Arial"/>
          <w:b w:val="0"/>
          <w:bCs w:val="0"/>
          <w:sz w:val="24"/>
          <w:szCs w:val="24"/>
        </w:rPr>
      </w:pPr>
    </w:p>
    <w:p w14:paraId="6C5B9133" w14:textId="0A13F8F9" w:rsidR="00AA6A35" w:rsidRPr="005B6919" w:rsidRDefault="00000000" w:rsidP="008F0276">
      <w:pPr>
        <w:pStyle w:val="Heading1"/>
        <w:rPr>
          <w:rFonts w:ascii="Arial" w:hAnsi="Arial" w:cs="Arial"/>
          <w:color w:val="000000" w:themeColor="text1"/>
          <w:sz w:val="52"/>
          <w:szCs w:val="52"/>
        </w:rPr>
      </w:pPr>
      <w:r w:rsidRPr="005B6919">
        <w:rPr>
          <w:rFonts w:ascii="Arial" w:hAnsi="Arial" w:cs="Arial"/>
          <w:color w:val="000000" w:themeColor="text1"/>
          <w:sz w:val="52"/>
          <w:szCs w:val="52"/>
        </w:rPr>
        <w:t>Online Portfolio</w:t>
      </w:r>
    </w:p>
    <w:p w14:paraId="1E0ED39C" w14:textId="77777777" w:rsidR="00697149" w:rsidRPr="005B6919" w:rsidRDefault="00697149" w:rsidP="008F0276">
      <w:pPr>
        <w:rPr>
          <w:rFonts w:ascii="Arial" w:hAnsi="Arial" w:cs="Arial"/>
          <w:sz w:val="44"/>
          <w:szCs w:val="44"/>
        </w:rPr>
      </w:pPr>
    </w:p>
    <w:p w14:paraId="4C1D20A1" w14:textId="77777777" w:rsidR="00697149" w:rsidRDefault="00697149" w:rsidP="008F0276">
      <w:pPr>
        <w:rPr>
          <w:rFonts w:ascii="Arial" w:hAnsi="Arial" w:cs="Arial"/>
          <w:sz w:val="24"/>
          <w:szCs w:val="24"/>
        </w:rPr>
      </w:pPr>
    </w:p>
    <w:p w14:paraId="1913CF54" w14:textId="77777777" w:rsidR="00697149" w:rsidRDefault="00697149" w:rsidP="008F0276">
      <w:pPr>
        <w:rPr>
          <w:rFonts w:ascii="Arial" w:hAnsi="Arial" w:cs="Arial"/>
          <w:sz w:val="24"/>
          <w:szCs w:val="24"/>
        </w:rPr>
      </w:pPr>
    </w:p>
    <w:p w14:paraId="75653045" w14:textId="77777777" w:rsidR="00697149" w:rsidRDefault="00697149" w:rsidP="008F0276">
      <w:pPr>
        <w:rPr>
          <w:rFonts w:ascii="Arial" w:hAnsi="Arial" w:cs="Arial"/>
          <w:sz w:val="24"/>
          <w:szCs w:val="24"/>
        </w:rPr>
      </w:pPr>
    </w:p>
    <w:p w14:paraId="19EB78FD" w14:textId="77777777" w:rsidR="00697149" w:rsidRDefault="00697149" w:rsidP="008F0276">
      <w:pPr>
        <w:rPr>
          <w:rFonts w:ascii="Arial" w:hAnsi="Arial" w:cs="Arial"/>
          <w:sz w:val="24"/>
          <w:szCs w:val="24"/>
        </w:rPr>
      </w:pPr>
    </w:p>
    <w:p w14:paraId="3BF4E9BA" w14:textId="77777777" w:rsidR="00697149" w:rsidRDefault="00697149" w:rsidP="008F0276">
      <w:pPr>
        <w:rPr>
          <w:rFonts w:ascii="Arial" w:hAnsi="Arial" w:cs="Arial"/>
          <w:sz w:val="24"/>
          <w:szCs w:val="24"/>
        </w:rPr>
      </w:pPr>
    </w:p>
    <w:p w14:paraId="407F5EDE" w14:textId="77777777" w:rsidR="00697149" w:rsidRDefault="00697149" w:rsidP="008F0276">
      <w:pPr>
        <w:rPr>
          <w:rFonts w:ascii="Arial" w:hAnsi="Arial" w:cs="Arial"/>
          <w:sz w:val="24"/>
          <w:szCs w:val="24"/>
        </w:rPr>
      </w:pPr>
    </w:p>
    <w:p w14:paraId="1F59DC80" w14:textId="77777777" w:rsidR="00697149" w:rsidRDefault="00697149" w:rsidP="008F0276">
      <w:pPr>
        <w:rPr>
          <w:rFonts w:ascii="Arial" w:hAnsi="Arial" w:cs="Arial"/>
          <w:sz w:val="24"/>
          <w:szCs w:val="24"/>
        </w:rPr>
      </w:pPr>
    </w:p>
    <w:p w14:paraId="4E8D8ECC" w14:textId="77777777" w:rsidR="00697149" w:rsidRDefault="00697149" w:rsidP="008F0276">
      <w:pPr>
        <w:rPr>
          <w:rFonts w:ascii="Arial" w:hAnsi="Arial" w:cs="Arial"/>
          <w:sz w:val="24"/>
          <w:szCs w:val="24"/>
        </w:rPr>
      </w:pPr>
    </w:p>
    <w:p w14:paraId="0C2160F9" w14:textId="77777777" w:rsidR="00697149" w:rsidRDefault="00697149" w:rsidP="008F0276">
      <w:pPr>
        <w:rPr>
          <w:rFonts w:ascii="Arial" w:hAnsi="Arial" w:cs="Arial"/>
          <w:sz w:val="24"/>
          <w:szCs w:val="24"/>
        </w:rPr>
      </w:pPr>
    </w:p>
    <w:p w14:paraId="113EF48C" w14:textId="77777777" w:rsidR="00697149" w:rsidRDefault="00697149" w:rsidP="008F0276">
      <w:pPr>
        <w:rPr>
          <w:rFonts w:ascii="Arial" w:hAnsi="Arial" w:cs="Arial"/>
          <w:sz w:val="24"/>
          <w:szCs w:val="24"/>
        </w:rPr>
      </w:pPr>
    </w:p>
    <w:p w14:paraId="0FDE406D" w14:textId="6406B191" w:rsidR="00AA6A35" w:rsidRPr="008F0276" w:rsidRDefault="00000000" w:rsidP="008F0276">
      <w:pPr>
        <w:rPr>
          <w:rFonts w:ascii="Arial" w:hAnsi="Arial" w:cs="Arial"/>
          <w:sz w:val="24"/>
          <w:szCs w:val="24"/>
        </w:rPr>
      </w:pPr>
      <w:r w:rsidRPr="008F0276">
        <w:rPr>
          <w:rFonts w:ascii="Arial" w:hAnsi="Arial" w:cs="Arial"/>
          <w:sz w:val="24"/>
          <w:szCs w:val="24"/>
        </w:rPr>
        <w:t xml:space="preserve">Student Name: </w:t>
      </w:r>
      <w:proofErr w:type="spellStart"/>
      <w:r w:rsidR="001D3665">
        <w:rPr>
          <w:rFonts w:ascii="Arial" w:hAnsi="Arial" w:cs="Arial"/>
          <w:sz w:val="24"/>
          <w:szCs w:val="24"/>
        </w:rPr>
        <w:t>Rusergi</w:t>
      </w:r>
      <w:proofErr w:type="spellEnd"/>
      <w:r w:rsidR="001D3665">
        <w:rPr>
          <w:rFonts w:ascii="Arial" w:hAnsi="Arial" w:cs="Arial"/>
          <w:sz w:val="24"/>
          <w:szCs w:val="24"/>
        </w:rPr>
        <w:t xml:space="preserve"> </w:t>
      </w:r>
      <w:proofErr w:type="spellStart"/>
      <w:r w:rsidR="001D3665">
        <w:rPr>
          <w:rFonts w:ascii="Arial" w:hAnsi="Arial" w:cs="Arial"/>
          <w:sz w:val="24"/>
          <w:szCs w:val="24"/>
        </w:rPr>
        <w:t>Volcanes</w:t>
      </w:r>
      <w:proofErr w:type="spellEnd"/>
      <w:r w:rsidR="001D3665">
        <w:rPr>
          <w:rFonts w:ascii="Arial" w:hAnsi="Arial" w:cs="Arial"/>
          <w:sz w:val="24"/>
          <w:szCs w:val="24"/>
        </w:rPr>
        <w:t xml:space="preserve"> </w:t>
      </w:r>
    </w:p>
    <w:p w14:paraId="5C5A427A" w14:textId="54575784" w:rsidR="00AA6A35" w:rsidRPr="008F0276" w:rsidRDefault="00000000" w:rsidP="008F0276">
      <w:pPr>
        <w:rPr>
          <w:rFonts w:ascii="Arial" w:hAnsi="Arial" w:cs="Arial"/>
          <w:sz w:val="24"/>
          <w:szCs w:val="24"/>
        </w:rPr>
      </w:pPr>
      <w:r w:rsidRPr="008F0276">
        <w:rPr>
          <w:rFonts w:ascii="Arial" w:hAnsi="Arial" w:cs="Arial"/>
          <w:sz w:val="24"/>
          <w:szCs w:val="24"/>
        </w:rPr>
        <w:t xml:space="preserve">Student Number: </w:t>
      </w:r>
      <w:r w:rsidR="001D3665">
        <w:rPr>
          <w:rFonts w:ascii="Arial" w:hAnsi="Arial" w:cs="Arial"/>
          <w:sz w:val="24"/>
          <w:szCs w:val="24"/>
        </w:rPr>
        <w:t>2327312</w:t>
      </w:r>
    </w:p>
    <w:p w14:paraId="0DB53AF5" w14:textId="52AEBAB6" w:rsidR="00AA6A35" w:rsidRPr="008F0276" w:rsidRDefault="00000000" w:rsidP="008F0276">
      <w:pPr>
        <w:rPr>
          <w:rFonts w:ascii="Arial" w:hAnsi="Arial" w:cs="Arial"/>
          <w:sz w:val="24"/>
          <w:szCs w:val="24"/>
        </w:rPr>
      </w:pPr>
      <w:r w:rsidRPr="008F0276">
        <w:rPr>
          <w:rFonts w:ascii="Arial" w:hAnsi="Arial" w:cs="Arial"/>
          <w:sz w:val="24"/>
          <w:szCs w:val="24"/>
        </w:rPr>
        <w:t>Module:</w:t>
      </w:r>
      <w:r w:rsidR="00697149">
        <w:rPr>
          <w:rFonts w:ascii="Arial" w:hAnsi="Arial" w:cs="Arial"/>
          <w:sz w:val="24"/>
          <w:szCs w:val="24"/>
        </w:rPr>
        <w:t xml:space="preserve"> BMHP5015</w:t>
      </w:r>
    </w:p>
    <w:p w14:paraId="7CA38D69" w14:textId="3E966FF2" w:rsidR="00AA6A35" w:rsidRPr="008F0276" w:rsidRDefault="00000000" w:rsidP="008F0276">
      <w:pPr>
        <w:rPr>
          <w:rFonts w:ascii="Arial" w:hAnsi="Arial" w:cs="Arial"/>
          <w:sz w:val="24"/>
          <w:szCs w:val="24"/>
        </w:rPr>
      </w:pPr>
      <w:r w:rsidRPr="008F0276">
        <w:rPr>
          <w:rFonts w:ascii="Arial" w:hAnsi="Arial" w:cs="Arial"/>
          <w:sz w:val="24"/>
          <w:szCs w:val="24"/>
        </w:rPr>
        <w:t xml:space="preserve">Lecturer: </w:t>
      </w:r>
      <w:r w:rsidR="001D3665">
        <w:rPr>
          <w:rFonts w:ascii="Arial" w:hAnsi="Arial" w:cs="Arial"/>
          <w:sz w:val="24"/>
          <w:szCs w:val="24"/>
        </w:rPr>
        <w:t xml:space="preserve">Brian </w:t>
      </w:r>
      <w:proofErr w:type="spellStart"/>
      <w:r w:rsidR="001D3665">
        <w:rPr>
          <w:rFonts w:ascii="Arial" w:hAnsi="Arial" w:cs="Arial"/>
          <w:sz w:val="24"/>
          <w:szCs w:val="24"/>
        </w:rPr>
        <w:t>M</w:t>
      </w:r>
      <w:r w:rsidR="00697149">
        <w:rPr>
          <w:rFonts w:ascii="Arial" w:hAnsi="Arial" w:cs="Arial"/>
          <w:sz w:val="24"/>
          <w:szCs w:val="24"/>
        </w:rPr>
        <w:t>ashumba</w:t>
      </w:r>
      <w:proofErr w:type="spellEnd"/>
      <w:r w:rsidR="005B6919">
        <w:rPr>
          <w:rFonts w:ascii="Arial" w:hAnsi="Arial" w:cs="Arial"/>
          <w:sz w:val="24"/>
          <w:szCs w:val="24"/>
        </w:rPr>
        <w:t xml:space="preserve"> / Caroline Salami</w:t>
      </w:r>
    </w:p>
    <w:p w14:paraId="2974EF21" w14:textId="1E1071F2" w:rsidR="00AA6A35" w:rsidRPr="008F0276" w:rsidRDefault="00000000" w:rsidP="008F0276">
      <w:pPr>
        <w:rPr>
          <w:rFonts w:ascii="Arial" w:hAnsi="Arial" w:cs="Arial"/>
          <w:sz w:val="24"/>
          <w:szCs w:val="24"/>
        </w:rPr>
      </w:pPr>
      <w:r w:rsidRPr="008F0276">
        <w:rPr>
          <w:rFonts w:ascii="Arial" w:hAnsi="Arial" w:cs="Arial"/>
          <w:sz w:val="24"/>
          <w:szCs w:val="24"/>
        </w:rPr>
        <w:t xml:space="preserve">Date: </w:t>
      </w:r>
      <w:r w:rsidR="00697149">
        <w:rPr>
          <w:rFonts w:ascii="Arial" w:hAnsi="Arial" w:cs="Arial"/>
          <w:sz w:val="24"/>
          <w:szCs w:val="24"/>
        </w:rPr>
        <w:t>05/12/2025</w:t>
      </w:r>
    </w:p>
    <w:p w14:paraId="060693BE" w14:textId="77777777" w:rsidR="00AA6A35" w:rsidRPr="008F0276" w:rsidRDefault="00000000" w:rsidP="008F0276">
      <w:pPr>
        <w:rPr>
          <w:rFonts w:ascii="Arial" w:hAnsi="Arial" w:cs="Arial"/>
          <w:sz w:val="24"/>
          <w:szCs w:val="24"/>
        </w:rPr>
      </w:pPr>
      <w:r w:rsidRPr="008F0276">
        <w:rPr>
          <w:rFonts w:ascii="Arial" w:hAnsi="Arial" w:cs="Arial"/>
          <w:sz w:val="24"/>
          <w:szCs w:val="24"/>
        </w:rPr>
        <w:lastRenderedPageBreak/>
        <w:br w:type="page"/>
      </w:r>
    </w:p>
    <w:p w14:paraId="455E8FD4" w14:textId="77777777" w:rsidR="00AA6A35" w:rsidRPr="008F0276" w:rsidRDefault="00000000" w:rsidP="008F0276">
      <w:pPr>
        <w:pStyle w:val="Heading1"/>
        <w:rPr>
          <w:rFonts w:ascii="Arial" w:hAnsi="Arial" w:cs="Arial"/>
          <w:b w:val="0"/>
          <w:bCs w:val="0"/>
          <w:sz w:val="24"/>
          <w:szCs w:val="24"/>
        </w:rPr>
      </w:pPr>
      <w:r w:rsidRPr="008F0276">
        <w:rPr>
          <w:rFonts w:ascii="Arial" w:hAnsi="Arial" w:cs="Arial"/>
          <w:b w:val="0"/>
          <w:bCs w:val="0"/>
          <w:sz w:val="24"/>
          <w:szCs w:val="24"/>
        </w:rPr>
        <w:lastRenderedPageBreak/>
        <w:t>1. Introduction</w:t>
      </w:r>
    </w:p>
    <w:p w14:paraId="57C08D82" w14:textId="77777777" w:rsidR="00AA6A35" w:rsidRPr="008F0276" w:rsidRDefault="00000000" w:rsidP="008F0276">
      <w:pPr>
        <w:rPr>
          <w:rFonts w:ascii="Arial" w:hAnsi="Arial" w:cs="Arial"/>
          <w:sz w:val="24"/>
          <w:szCs w:val="24"/>
        </w:rPr>
      </w:pPr>
      <w:r w:rsidRPr="008F0276">
        <w:rPr>
          <w:rFonts w:ascii="Arial" w:hAnsi="Arial" w:cs="Arial"/>
          <w:sz w:val="24"/>
          <w:szCs w:val="24"/>
        </w:rPr>
        <w:t>This portfolio presents a critical and reflective account of my learning across Weeks 2 to 8 of the module. The weekly activities explored topics such as boundaryless careers, diversity of experiences, networking, digital identity, career opportunities, personal branding, and future career planning. These topics are essential for understanding how modern careers operate within increasingly dynamic, technology-driven, and globalised contexts. Using Rolfe’s reflective model (What? So What? Now What?), this portfolio integrates academic theory with practical insights, particularly within the field of health and social care (H&amp;SC).</w:t>
      </w:r>
    </w:p>
    <w:p w14:paraId="110197BC" w14:textId="77777777" w:rsidR="00AA6A35" w:rsidRPr="008F0276" w:rsidRDefault="00000000" w:rsidP="008F0276">
      <w:pPr>
        <w:pStyle w:val="Heading1"/>
        <w:rPr>
          <w:rFonts w:ascii="Arial" w:hAnsi="Arial" w:cs="Arial"/>
          <w:b w:val="0"/>
          <w:bCs w:val="0"/>
          <w:sz w:val="24"/>
          <w:szCs w:val="24"/>
        </w:rPr>
      </w:pPr>
      <w:r w:rsidRPr="008F0276">
        <w:rPr>
          <w:rFonts w:ascii="Arial" w:hAnsi="Arial" w:cs="Arial"/>
          <w:b w:val="0"/>
          <w:bCs w:val="0"/>
          <w:sz w:val="24"/>
          <w:szCs w:val="24"/>
        </w:rPr>
        <w:t>2. Week 2 – Boundaryless Careers</w:t>
      </w:r>
    </w:p>
    <w:p w14:paraId="0526C32B" w14:textId="77777777" w:rsidR="00AA6A35" w:rsidRPr="008F0276" w:rsidRDefault="00000000" w:rsidP="008F0276">
      <w:pPr>
        <w:pStyle w:val="Heading2"/>
        <w:rPr>
          <w:rFonts w:ascii="Arial" w:hAnsi="Arial" w:cs="Arial"/>
          <w:b w:val="0"/>
          <w:bCs w:val="0"/>
          <w:sz w:val="24"/>
          <w:szCs w:val="24"/>
        </w:rPr>
      </w:pPr>
      <w:r w:rsidRPr="008F0276">
        <w:rPr>
          <w:rFonts w:ascii="Arial" w:hAnsi="Arial" w:cs="Arial"/>
          <w:b w:val="0"/>
          <w:bCs w:val="0"/>
          <w:sz w:val="24"/>
          <w:szCs w:val="24"/>
        </w:rPr>
        <w:t>Task Summary</w:t>
      </w:r>
    </w:p>
    <w:p w14:paraId="3B1A011E" w14:textId="77777777" w:rsidR="00AA6A35" w:rsidRPr="008F0276" w:rsidRDefault="00000000" w:rsidP="008F0276">
      <w:pPr>
        <w:rPr>
          <w:rFonts w:ascii="Arial" w:hAnsi="Arial" w:cs="Arial"/>
          <w:sz w:val="24"/>
          <w:szCs w:val="24"/>
        </w:rPr>
      </w:pPr>
      <w:r w:rsidRPr="008F0276">
        <w:rPr>
          <w:rFonts w:ascii="Arial" w:hAnsi="Arial" w:cs="Arial"/>
          <w:sz w:val="24"/>
          <w:szCs w:val="24"/>
        </w:rPr>
        <w:t>The concept of boundaryless careers, introduced by Arthur and Rousseau (1996), challenges the traditional idea of stable, linear employment within a single organisation. Instead, careers now span multiple employers, sectors, and countries. This activity helped me understand how health and social care increasingly depends on flexible professionals capable of adapting to change.</w:t>
      </w:r>
    </w:p>
    <w:p w14:paraId="6FA9B416" w14:textId="77777777" w:rsidR="00AA6A35" w:rsidRPr="008F0276" w:rsidRDefault="00000000" w:rsidP="008F0276">
      <w:pPr>
        <w:pStyle w:val="Heading2"/>
        <w:rPr>
          <w:rFonts w:ascii="Arial" w:hAnsi="Arial" w:cs="Arial"/>
          <w:b w:val="0"/>
          <w:bCs w:val="0"/>
          <w:sz w:val="24"/>
          <w:szCs w:val="24"/>
        </w:rPr>
      </w:pPr>
      <w:r w:rsidRPr="008F0276">
        <w:rPr>
          <w:rFonts w:ascii="Arial" w:hAnsi="Arial" w:cs="Arial"/>
          <w:b w:val="0"/>
          <w:bCs w:val="0"/>
          <w:sz w:val="24"/>
          <w:szCs w:val="24"/>
        </w:rPr>
        <w:t>What I Learned</w:t>
      </w:r>
    </w:p>
    <w:p w14:paraId="5C6EA82D" w14:textId="77777777" w:rsidR="00AA6A35" w:rsidRPr="008F0276" w:rsidRDefault="00000000" w:rsidP="008F0276">
      <w:pPr>
        <w:rPr>
          <w:rFonts w:ascii="Arial" w:hAnsi="Arial" w:cs="Arial"/>
          <w:sz w:val="24"/>
          <w:szCs w:val="24"/>
        </w:rPr>
      </w:pPr>
      <w:r w:rsidRPr="008F0276">
        <w:rPr>
          <w:rFonts w:ascii="Arial" w:hAnsi="Arial" w:cs="Arial"/>
          <w:sz w:val="24"/>
          <w:szCs w:val="24"/>
        </w:rPr>
        <w:t>I gained insight into how this topic shapes modern employability and professional growth in health and social care. I learned how theoretical concepts apply to my own development and the wider sector.</w:t>
      </w:r>
    </w:p>
    <w:p w14:paraId="1C36ADAD" w14:textId="77777777" w:rsidR="00AA6A35" w:rsidRPr="008F0276" w:rsidRDefault="00000000" w:rsidP="008F0276">
      <w:pPr>
        <w:pStyle w:val="Heading2"/>
        <w:rPr>
          <w:rFonts w:ascii="Arial" w:hAnsi="Arial" w:cs="Arial"/>
          <w:b w:val="0"/>
          <w:bCs w:val="0"/>
          <w:sz w:val="24"/>
          <w:szCs w:val="24"/>
        </w:rPr>
      </w:pPr>
      <w:r w:rsidRPr="008F0276">
        <w:rPr>
          <w:rFonts w:ascii="Arial" w:hAnsi="Arial" w:cs="Arial"/>
          <w:b w:val="0"/>
          <w:bCs w:val="0"/>
          <w:sz w:val="24"/>
          <w:szCs w:val="24"/>
        </w:rPr>
        <w:t>Application to Health &amp; Social Care</w:t>
      </w:r>
    </w:p>
    <w:p w14:paraId="78B18BD4" w14:textId="77777777" w:rsidR="00AA6A35" w:rsidRPr="008F0276" w:rsidRDefault="00000000" w:rsidP="008F0276">
      <w:pPr>
        <w:rPr>
          <w:rFonts w:ascii="Arial" w:hAnsi="Arial" w:cs="Arial"/>
          <w:sz w:val="24"/>
          <w:szCs w:val="24"/>
        </w:rPr>
      </w:pPr>
      <w:r w:rsidRPr="008F0276">
        <w:rPr>
          <w:rFonts w:ascii="Arial" w:hAnsi="Arial" w:cs="Arial"/>
          <w:sz w:val="24"/>
          <w:szCs w:val="24"/>
        </w:rPr>
        <w:t>The topic is directly relevant to H&amp;SC because the sector relies on adaptability, cultural awareness, digital competence, teamwork, and consistent professional development. Understanding these theories helps me prepare for a career within multidisciplinary environments.</w:t>
      </w:r>
    </w:p>
    <w:p w14:paraId="4E4E36E1" w14:textId="77777777" w:rsidR="00AA6A35" w:rsidRPr="008F0276" w:rsidRDefault="00000000" w:rsidP="008F0276">
      <w:pPr>
        <w:pStyle w:val="Heading2"/>
        <w:rPr>
          <w:rFonts w:ascii="Arial" w:hAnsi="Arial" w:cs="Arial"/>
          <w:b w:val="0"/>
          <w:bCs w:val="0"/>
          <w:sz w:val="24"/>
          <w:szCs w:val="24"/>
        </w:rPr>
      </w:pPr>
      <w:r w:rsidRPr="008F0276">
        <w:rPr>
          <w:rFonts w:ascii="Arial" w:hAnsi="Arial" w:cs="Arial"/>
          <w:b w:val="0"/>
          <w:bCs w:val="0"/>
          <w:sz w:val="24"/>
          <w:szCs w:val="24"/>
        </w:rPr>
        <w:t>Reflection (Rolfe Model)</w:t>
      </w:r>
    </w:p>
    <w:p w14:paraId="299C411D" w14:textId="77777777" w:rsidR="00AA6A35" w:rsidRPr="008F0276" w:rsidRDefault="00000000" w:rsidP="008F0276">
      <w:pPr>
        <w:rPr>
          <w:rFonts w:ascii="Arial" w:hAnsi="Arial" w:cs="Arial"/>
          <w:sz w:val="24"/>
          <w:szCs w:val="24"/>
        </w:rPr>
      </w:pPr>
      <w:r w:rsidRPr="008F0276">
        <w:rPr>
          <w:rFonts w:ascii="Arial" w:hAnsi="Arial" w:cs="Arial"/>
          <w:sz w:val="24"/>
          <w:szCs w:val="24"/>
        </w:rPr>
        <w:t>What? – I engaged with the activity and identified key ideas relevant to my development.</w:t>
      </w:r>
    </w:p>
    <w:p w14:paraId="6A7AB42C" w14:textId="77777777" w:rsidR="00AA6A35" w:rsidRPr="008F0276" w:rsidRDefault="00000000" w:rsidP="008F0276">
      <w:pPr>
        <w:rPr>
          <w:rFonts w:ascii="Arial" w:hAnsi="Arial" w:cs="Arial"/>
          <w:sz w:val="24"/>
          <w:szCs w:val="24"/>
        </w:rPr>
      </w:pPr>
      <w:r w:rsidRPr="008F0276">
        <w:rPr>
          <w:rFonts w:ascii="Arial" w:hAnsi="Arial" w:cs="Arial"/>
          <w:sz w:val="24"/>
          <w:szCs w:val="24"/>
        </w:rPr>
        <w:t>So What? – This helped me recognise the importance of networking, personal branding, perseverance, and adaptability for long-term career success.</w:t>
      </w:r>
    </w:p>
    <w:p w14:paraId="005EF67F" w14:textId="77777777" w:rsidR="00AA6A35" w:rsidRPr="008F0276" w:rsidRDefault="00000000" w:rsidP="008F0276">
      <w:pPr>
        <w:rPr>
          <w:rFonts w:ascii="Arial" w:hAnsi="Arial" w:cs="Arial"/>
          <w:sz w:val="24"/>
          <w:szCs w:val="24"/>
        </w:rPr>
      </w:pPr>
      <w:r w:rsidRPr="008F0276">
        <w:rPr>
          <w:rFonts w:ascii="Arial" w:hAnsi="Arial" w:cs="Arial"/>
          <w:sz w:val="24"/>
          <w:szCs w:val="24"/>
        </w:rPr>
        <w:t>Now What? – I will continue building my digital identity, seek networking opportunities, and set intentional goals to support my professional growth within H&amp;SC.</w:t>
      </w:r>
    </w:p>
    <w:p w14:paraId="562318F0" w14:textId="77777777" w:rsidR="00AA6A35" w:rsidRPr="008F0276" w:rsidRDefault="00000000" w:rsidP="008F0276">
      <w:pPr>
        <w:pStyle w:val="Heading1"/>
        <w:rPr>
          <w:rFonts w:ascii="Arial" w:hAnsi="Arial" w:cs="Arial"/>
          <w:b w:val="0"/>
          <w:bCs w:val="0"/>
          <w:sz w:val="24"/>
          <w:szCs w:val="24"/>
        </w:rPr>
      </w:pPr>
      <w:r w:rsidRPr="008F0276">
        <w:rPr>
          <w:rFonts w:ascii="Arial" w:hAnsi="Arial" w:cs="Arial"/>
          <w:b w:val="0"/>
          <w:bCs w:val="0"/>
          <w:sz w:val="24"/>
          <w:szCs w:val="24"/>
        </w:rPr>
        <w:lastRenderedPageBreak/>
        <w:t>3. Week 3 – Topic 1: It Is a Small World</w:t>
      </w:r>
    </w:p>
    <w:p w14:paraId="1B808EE0" w14:textId="77777777" w:rsidR="00AA6A35" w:rsidRPr="008F0276" w:rsidRDefault="00000000" w:rsidP="008F0276">
      <w:pPr>
        <w:pStyle w:val="Heading2"/>
        <w:rPr>
          <w:rFonts w:ascii="Arial" w:hAnsi="Arial" w:cs="Arial"/>
          <w:b w:val="0"/>
          <w:bCs w:val="0"/>
          <w:sz w:val="24"/>
          <w:szCs w:val="24"/>
        </w:rPr>
      </w:pPr>
      <w:r w:rsidRPr="008F0276">
        <w:rPr>
          <w:rFonts w:ascii="Arial" w:hAnsi="Arial" w:cs="Arial"/>
          <w:b w:val="0"/>
          <w:bCs w:val="0"/>
          <w:sz w:val="24"/>
          <w:szCs w:val="24"/>
        </w:rPr>
        <w:t>Task Summary</w:t>
      </w:r>
    </w:p>
    <w:p w14:paraId="2DF5E784" w14:textId="77777777" w:rsidR="00AA6A35" w:rsidRPr="008F0276" w:rsidRDefault="00000000" w:rsidP="008F0276">
      <w:pPr>
        <w:rPr>
          <w:rFonts w:ascii="Arial" w:hAnsi="Arial" w:cs="Arial"/>
          <w:sz w:val="24"/>
          <w:szCs w:val="24"/>
        </w:rPr>
      </w:pPr>
      <w:r w:rsidRPr="008F0276">
        <w:rPr>
          <w:rFonts w:ascii="Arial" w:hAnsi="Arial" w:cs="Arial"/>
          <w:sz w:val="24"/>
          <w:szCs w:val="24"/>
        </w:rPr>
        <w:t>This topic introduced globalisation and the interconnected nature of modern work. In H&amp;SC, this affects cultural competence, migrant workforces, and international models of care.</w:t>
      </w:r>
    </w:p>
    <w:p w14:paraId="4DBF7903" w14:textId="77777777" w:rsidR="00AA6A35" w:rsidRPr="008F0276" w:rsidRDefault="00000000" w:rsidP="008F0276">
      <w:pPr>
        <w:pStyle w:val="Heading2"/>
        <w:rPr>
          <w:rFonts w:ascii="Arial" w:hAnsi="Arial" w:cs="Arial"/>
          <w:b w:val="0"/>
          <w:bCs w:val="0"/>
          <w:sz w:val="24"/>
          <w:szCs w:val="24"/>
        </w:rPr>
      </w:pPr>
      <w:r w:rsidRPr="008F0276">
        <w:rPr>
          <w:rFonts w:ascii="Arial" w:hAnsi="Arial" w:cs="Arial"/>
          <w:b w:val="0"/>
          <w:bCs w:val="0"/>
          <w:sz w:val="24"/>
          <w:szCs w:val="24"/>
        </w:rPr>
        <w:t>What I Learned</w:t>
      </w:r>
    </w:p>
    <w:p w14:paraId="45923B8F" w14:textId="77777777" w:rsidR="00AA6A35" w:rsidRPr="008F0276" w:rsidRDefault="00000000" w:rsidP="008F0276">
      <w:pPr>
        <w:rPr>
          <w:rFonts w:ascii="Arial" w:hAnsi="Arial" w:cs="Arial"/>
          <w:sz w:val="24"/>
          <w:szCs w:val="24"/>
        </w:rPr>
      </w:pPr>
      <w:r w:rsidRPr="008F0276">
        <w:rPr>
          <w:rFonts w:ascii="Arial" w:hAnsi="Arial" w:cs="Arial"/>
          <w:sz w:val="24"/>
          <w:szCs w:val="24"/>
        </w:rPr>
        <w:t>I gained insight into how this topic shapes modern employability and professional growth in health and social care. I learned how theoretical concepts apply to my own development and the wider sector.</w:t>
      </w:r>
    </w:p>
    <w:p w14:paraId="1603C421" w14:textId="77777777" w:rsidR="00AA6A35" w:rsidRPr="008F0276" w:rsidRDefault="00000000" w:rsidP="008F0276">
      <w:pPr>
        <w:pStyle w:val="Heading2"/>
        <w:rPr>
          <w:rFonts w:ascii="Arial" w:hAnsi="Arial" w:cs="Arial"/>
          <w:b w:val="0"/>
          <w:bCs w:val="0"/>
          <w:sz w:val="24"/>
          <w:szCs w:val="24"/>
        </w:rPr>
      </w:pPr>
      <w:r w:rsidRPr="008F0276">
        <w:rPr>
          <w:rFonts w:ascii="Arial" w:hAnsi="Arial" w:cs="Arial"/>
          <w:b w:val="0"/>
          <w:bCs w:val="0"/>
          <w:sz w:val="24"/>
          <w:szCs w:val="24"/>
        </w:rPr>
        <w:t>Application to Health &amp; Social Care</w:t>
      </w:r>
    </w:p>
    <w:p w14:paraId="2987DE09" w14:textId="77777777" w:rsidR="00AA6A35" w:rsidRPr="008F0276" w:rsidRDefault="00000000" w:rsidP="008F0276">
      <w:pPr>
        <w:rPr>
          <w:rFonts w:ascii="Arial" w:hAnsi="Arial" w:cs="Arial"/>
          <w:sz w:val="24"/>
          <w:szCs w:val="24"/>
        </w:rPr>
      </w:pPr>
      <w:r w:rsidRPr="008F0276">
        <w:rPr>
          <w:rFonts w:ascii="Arial" w:hAnsi="Arial" w:cs="Arial"/>
          <w:sz w:val="24"/>
          <w:szCs w:val="24"/>
        </w:rPr>
        <w:t>The topic is directly relevant to H&amp;SC because the sector relies on adaptability, cultural awareness, digital competence, teamwork, and consistent professional development. Understanding these theories helps me prepare for a career within multidisciplinary environments.</w:t>
      </w:r>
    </w:p>
    <w:p w14:paraId="5C5DD403" w14:textId="77777777" w:rsidR="00AA6A35" w:rsidRPr="008F0276" w:rsidRDefault="00000000" w:rsidP="008F0276">
      <w:pPr>
        <w:pStyle w:val="Heading2"/>
        <w:rPr>
          <w:rFonts w:ascii="Arial" w:hAnsi="Arial" w:cs="Arial"/>
          <w:b w:val="0"/>
          <w:bCs w:val="0"/>
          <w:sz w:val="24"/>
          <w:szCs w:val="24"/>
        </w:rPr>
      </w:pPr>
      <w:r w:rsidRPr="008F0276">
        <w:rPr>
          <w:rFonts w:ascii="Arial" w:hAnsi="Arial" w:cs="Arial"/>
          <w:b w:val="0"/>
          <w:bCs w:val="0"/>
          <w:sz w:val="24"/>
          <w:szCs w:val="24"/>
        </w:rPr>
        <w:t>Reflection (Rolfe Model)</w:t>
      </w:r>
    </w:p>
    <w:p w14:paraId="169B61A4" w14:textId="77777777" w:rsidR="00AA6A35" w:rsidRPr="008F0276" w:rsidRDefault="00000000" w:rsidP="008F0276">
      <w:pPr>
        <w:rPr>
          <w:rFonts w:ascii="Arial" w:hAnsi="Arial" w:cs="Arial"/>
          <w:sz w:val="24"/>
          <w:szCs w:val="24"/>
        </w:rPr>
      </w:pPr>
      <w:r w:rsidRPr="008F0276">
        <w:rPr>
          <w:rFonts w:ascii="Arial" w:hAnsi="Arial" w:cs="Arial"/>
          <w:sz w:val="24"/>
          <w:szCs w:val="24"/>
        </w:rPr>
        <w:t>What? – I engaged with the activity and identified key ideas relevant to my development.</w:t>
      </w:r>
    </w:p>
    <w:p w14:paraId="61FD8F4B" w14:textId="77777777" w:rsidR="00AA6A35" w:rsidRPr="008F0276" w:rsidRDefault="00000000" w:rsidP="008F0276">
      <w:pPr>
        <w:rPr>
          <w:rFonts w:ascii="Arial" w:hAnsi="Arial" w:cs="Arial"/>
          <w:sz w:val="24"/>
          <w:szCs w:val="24"/>
        </w:rPr>
      </w:pPr>
      <w:r w:rsidRPr="008F0276">
        <w:rPr>
          <w:rFonts w:ascii="Arial" w:hAnsi="Arial" w:cs="Arial"/>
          <w:sz w:val="24"/>
          <w:szCs w:val="24"/>
        </w:rPr>
        <w:t>So What? – This helped me recognise the importance of networking, personal branding, perseverance, and adaptability for long-term career success.</w:t>
      </w:r>
    </w:p>
    <w:p w14:paraId="576F0B5C" w14:textId="77777777" w:rsidR="00AA6A35" w:rsidRPr="008F0276" w:rsidRDefault="00000000" w:rsidP="008F0276">
      <w:pPr>
        <w:rPr>
          <w:rFonts w:ascii="Arial" w:hAnsi="Arial" w:cs="Arial"/>
          <w:sz w:val="24"/>
          <w:szCs w:val="24"/>
        </w:rPr>
      </w:pPr>
      <w:r w:rsidRPr="008F0276">
        <w:rPr>
          <w:rFonts w:ascii="Arial" w:hAnsi="Arial" w:cs="Arial"/>
          <w:sz w:val="24"/>
          <w:szCs w:val="24"/>
        </w:rPr>
        <w:t>Now What? – I will continue building my digital identity, seek networking opportunities, and set intentional goals to support my professional growth within H&amp;SC.</w:t>
      </w:r>
    </w:p>
    <w:p w14:paraId="5A139D77" w14:textId="77777777" w:rsidR="00AA6A35" w:rsidRPr="008F0276" w:rsidRDefault="00000000" w:rsidP="008F0276">
      <w:pPr>
        <w:pStyle w:val="Heading1"/>
        <w:rPr>
          <w:rFonts w:ascii="Arial" w:hAnsi="Arial" w:cs="Arial"/>
          <w:b w:val="0"/>
          <w:bCs w:val="0"/>
          <w:sz w:val="24"/>
          <w:szCs w:val="24"/>
        </w:rPr>
      </w:pPr>
      <w:r w:rsidRPr="008F0276">
        <w:rPr>
          <w:rFonts w:ascii="Arial" w:hAnsi="Arial" w:cs="Arial"/>
          <w:b w:val="0"/>
          <w:bCs w:val="0"/>
          <w:sz w:val="24"/>
          <w:szCs w:val="24"/>
        </w:rPr>
        <w:t>4. Week 3 – Topic 2: Variety Is the Spice of Life</w:t>
      </w:r>
    </w:p>
    <w:p w14:paraId="3D8CBE4A" w14:textId="77777777" w:rsidR="00AA6A35" w:rsidRPr="008F0276" w:rsidRDefault="00000000" w:rsidP="008F0276">
      <w:pPr>
        <w:pStyle w:val="Heading2"/>
        <w:rPr>
          <w:rFonts w:ascii="Arial" w:hAnsi="Arial" w:cs="Arial"/>
          <w:b w:val="0"/>
          <w:bCs w:val="0"/>
          <w:sz w:val="24"/>
          <w:szCs w:val="24"/>
        </w:rPr>
      </w:pPr>
      <w:r w:rsidRPr="008F0276">
        <w:rPr>
          <w:rFonts w:ascii="Arial" w:hAnsi="Arial" w:cs="Arial"/>
          <w:b w:val="0"/>
          <w:bCs w:val="0"/>
          <w:sz w:val="24"/>
          <w:szCs w:val="24"/>
        </w:rPr>
        <w:t>Task Summary</w:t>
      </w:r>
    </w:p>
    <w:p w14:paraId="5B6CF17A" w14:textId="77777777" w:rsidR="00AA6A35" w:rsidRPr="008F0276" w:rsidRDefault="00000000" w:rsidP="008F0276">
      <w:pPr>
        <w:rPr>
          <w:rFonts w:ascii="Arial" w:hAnsi="Arial" w:cs="Arial"/>
          <w:sz w:val="24"/>
          <w:szCs w:val="24"/>
        </w:rPr>
      </w:pPr>
      <w:r w:rsidRPr="008F0276">
        <w:rPr>
          <w:rFonts w:ascii="Arial" w:hAnsi="Arial" w:cs="Arial"/>
          <w:sz w:val="24"/>
          <w:szCs w:val="24"/>
        </w:rPr>
        <w:t>This week focused on transferable skills and diverse professional experiences as strengths. Hall’s (2004) concept of the protean career emphasises personal adaptability and lifelong learning.</w:t>
      </w:r>
    </w:p>
    <w:p w14:paraId="7D78B1EE" w14:textId="77777777" w:rsidR="00AA6A35" w:rsidRPr="008F0276" w:rsidRDefault="00000000" w:rsidP="008F0276">
      <w:pPr>
        <w:pStyle w:val="Heading2"/>
        <w:rPr>
          <w:rFonts w:ascii="Arial" w:hAnsi="Arial" w:cs="Arial"/>
          <w:b w:val="0"/>
          <w:bCs w:val="0"/>
          <w:sz w:val="24"/>
          <w:szCs w:val="24"/>
        </w:rPr>
      </w:pPr>
      <w:r w:rsidRPr="008F0276">
        <w:rPr>
          <w:rFonts w:ascii="Arial" w:hAnsi="Arial" w:cs="Arial"/>
          <w:b w:val="0"/>
          <w:bCs w:val="0"/>
          <w:sz w:val="24"/>
          <w:szCs w:val="24"/>
        </w:rPr>
        <w:t>What I Learned</w:t>
      </w:r>
    </w:p>
    <w:p w14:paraId="1A4EE4C9" w14:textId="77777777" w:rsidR="00AA6A35" w:rsidRPr="008F0276" w:rsidRDefault="00000000" w:rsidP="008F0276">
      <w:pPr>
        <w:rPr>
          <w:rFonts w:ascii="Arial" w:hAnsi="Arial" w:cs="Arial"/>
          <w:sz w:val="24"/>
          <w:szCs w:val="24"/>
        </w:rPr>
      </w:pPr>
      <w:r w:rsidRPr="008F0276">
        <w:rPr>
          <w:rFonts w:ascii="Arial" w:hAnsi="Arial" w:cs="Arial"/>
          <w:sz w:val="24"/>
          <w:szCs w:val="24"/>
        </w:rPr>
        <w:t>I gained insight into how this topic shapes modern employability and professional growth in health and social care. I learned how theoretical concepts apply to my own development and the wider sector.</w:t>
      </w:r>
    </w:p>
    <w:p w14:paraId="5FABA718" w14:textId="77777777" w:rsidR="00AA6A35" w:rsidRPr="008F0276" w:rsidRDefault="00000000" w:rsidP="008F0276">
      <w:pPr>
        <w:pStyle w:val="Heading2"/>
        <w:rPr>
          <w:rFonts w:ascii="Arial" w:hAnsi="Arial" w:cs="Arial"/>
          <w:b w:val="0"/>
          <w:bCs w:val="0"/>
          <w:sz w:val="24"/>
          <w:szCs w:val="24"/>
        </w:rPr>
      </w:pPr>
      <w:r w:rsidRPr="008F0276">
        <w:rPr>
          <w:rFonts w:ascii="Arial" w:hAnsi="Arial" w:cs="Arial"/>
          <w:b w:val="0"/>
          <w:bCs w:val="0"/>
          <w:sz w:val="24"/>
          <w:szCs w:val="24"/>
        </w:rPr>
        <w:lastRenderedPageBreak/>
        <w:t>Application to Health &amp; Social Care</w:t>
      </w:r>
    </w:p>
    <w:p w14:paraId="573626C6" w14:textId="77777777" w:rsidR="00AA6A35" w:rsidRPr="008F0276" w:rsidRDefault="00000000" w:rsidP="008F0276">
      <w:pPr>
        <w:rPr>
          <w:rFonts w:ascii="Arial" w:hAnsi="Arial" w:cs="Arial"/>
          <w:sz w:val="24"/>
          <w:szCs w:val="24"/>
        </w:rPr>
      </w:pPr>
      <w:r w:rsidRPr="008F0276">
        <w:rPr>
          <w:rFonts w:ascii="Arial" w:hAnsi="Arial" w:cs="Arial"/>
          <w:sz w:val="24"/>
          <w:szCs w:val="24"/>
        </w:rPr>
        <w:t>The topic is directly relevant to H&amp;SC because the sector relies on adaptability, cultural awareness, digital competence, teamwork, and consistent professional development. Understanding these theories helps me prepare for a career within multidisciplinary environments.</w:t>
      </w:r>
    </w:p>
    <w:p w14:paraId="537A58B7" w14:textId="77777777" w:rsidR="00AA6A35" w:rsidRPr="008F0276" w:rsidRDefault="00000000" w:rsidP="008F0276">
      <w:pPr>
        <w:pStyle w:val="Heading2"/>
        <w:rPr>
          <w:rFonts w:ascii="Arial" w:hAnsi="Arial" w:cs="Arial"/>
          <w:b w:val="0"/>
          <w:bCs w:val="0"/>
          <w:sz w:val="24"/>
          <w:szCs w:val="24"/>
        </w:rPr>
      </w:pPr>
      <w:r w:rsidRPr="008F0276">
        <w:rPr>
          <w:rFonts w:ascii="Arial" w:hAnsi="Arial" w:cs="Arial"/>
          <w:b w:val="0"/>
          <w:bCs w:val="0"/>
          <w:sz w:val="24"/>
          <w:szCs w:val="24"/>
        </w:rPr>
        <w:t>Reflection (Rolfe Model)</w:t>
      </w:r>
    </w:p>
    <w:p w14:paraId="17AA35B5" w14:textId="77777777" w:rsidR="00AA6A35" w:rsidRPr="008F0276" w:rsidRDefault="00000000" w:rsidP="008F0276">
      <w:pPr>
        <w:rPr>
          <w:rFonts w:ascii="Arial" w:hAnsi="Arial" w:cs="Arial"/>
          <w:sz w:val="24"/>
          <w:szCs w:val="24"/>
        </w:rPr>
      </w:pPr>
      <w:r w:rsidRPr="008F0276">
        <w:rPr>
          <w:rFonts w:ascii="Arial" w:hAnsi="Arial" w:cs="Arial"/>
          <w:sz w:val="24"/>
          <w:szCs w:val="24"/>
        </w:rPr>
        <w:t>What? – I engaged with the activity and identified key ideas relevant to my development.</w:t>
      </w:r>
    </w:p>
    <w:p w14:paraId="77DB1055" w14:textId="77777777" w:rsidR="00AA6A35" w:rsidRPr="008F0276" w:rsidRDefault="00000000" w:rsidP="008F0276">
      <w:pPr>
        <w:rPr>
          <w:rFonts w:ascii="Arial" w:hAnsi="Arial" w:cs="Arial"/>
          <w:sz w:val="24"/>
          <w:szCs w:val="24"/>
        </w:rPr>
      </w:pPr>
      <w:r w:rsidRPr="008F0276">
        <w:rPr>
          <w:rFonts w:ascii="Arial" w:hAnsi="Arial" w:cs="Arial"/>
          <w:sz w:val="24"/>
          <w:szCs w:val="24"/>
        </w:rPr>
        <w:t>So What? – This helped me recognise the importance of networking, personal branding, perseverance, and adaptability for long-term career success.</w:t>
      </w:r>
    </w:p>
    <w:p w14:paraId="2A0E73D5" w14:textId="77777777" w:rsidR="00AA6A35" w:rsidRPr="008F0276" w:rsidRDefault="00000000" w:rsidP="008F0276">
      <w:pPr>
        <w:rPr>
          <w:rFonts w:ascii="Arial" w:hAnsi="Arial" w:cs="Arial"/>
          <w:sz w:val="24"/>
          <w:szCs w:val="24"/>
        </w:rPr>
      </w:pPr>
      <w:r w:rsidRPr="008F0276">
        <w:rPr>
          <w:rFonts w:ascii="Arial" w:hAnsi="Arial" w:cs="Arial"/>
          <w:sz w:val="24"/>
          <w:szCs w:val="24"/>
        </w:rPr>
        <w:t>Now What? – I will continue building my digital identity, seek networking opportunities, and set intentional goals to support my professional growth within H&amp;SC.</w:t>
      </w:r>
    </w:p>
    <w:p w14:paraId="077E7C0A" w14:textId="77777777" w:rsidR="00AA6A35" w:rsidRPr="008F0276" w:rsidRDefault="00000000" w:rsidP="008F0276">
      <w:pPr>
        <w:pStyle w:val="Heading1"/>
        <w:rPr>
          <w:rFonts w:ascii="Arial" w:hAnsi="Arial" w:cs="Arial"/>
          <w:b w:val="0"/>
          <w:bCs w:val="0"/>
          <w:sz w:val="24"/>
          <w:szCs w:val="24"/>
        </w:rPr>
      </w:pPr>
      <w:r w:rsidRPr="008F0276">
        <w:rPr>
          <w:rFonts w:ascii="Arial" w:hAnsi="Arial" w:cs="Arial"/>
          <w:b w:val="0"/>
          <w:bCs w:val="0"/>
          <w:sz w:val="24"/>
          <w:szCs w:val="24"/>
        </w:rPr>
        <w:t>5. Week 4 – Topic 3: Network Society</w:t>
      </w:r>
    </w:p>
    <w:p w14:paraId="1A692DF4" w14:textId="77777777" w:rsidR="00AA6A35" w:rsidRPr="008F0276" w:rsidRDefault="00000000" w:rsidP="008F0276">
      <w:pPr>
        <w:pStyle w:val="Heading2"/>
        <w:rPr>
          <w:rFonts w:ascii="Arial" w:hAnsi="Arial" w:cs="Arial"/>
          <w:b w:val="0"/>
          <w:bCs w:val="0"/>
          <w:sz w:val="24"/>
          <w:szCs w:val="24"/>
        </w:rPr>
      </w:pPr>
      <w:r w:rsidRPr="008F0276">
        <w:rPr>
          <w:rFonts w:ascii="Arial" w:hAnsi="Arial" w:cs="Arial"/>
          <w:b w:val="0"/>
          <w:bCs w:val="0"/>
          <w:sz w:val="24"/>
          <w:szCs w:val="24"/>
        </w:rPr>
        <w:t>Task Summary</w:t>
      </w:r>
    </w:p>
    <w:p w14:paraId="5014A475" w14:textId="77777777" w:rsidR="00AA6A35" w:rsidRPr="008F0276" w:rsidRDefault="00000000" w:rsidP="008F0276">
      <w:pPr>
        <w:rPr>
          <w:rFonts w:ascii="Arial" w:hAnsi="Arial" w:cs="Arial"/>
          <w:sz w:val="24"/>
          <w:szCs w:val="24"/>
        </w:rPr>
      </w:pPr>
      <w:r w:rsidRPr="008F0276">
        <w:rPr>
          <w:rFonts w:ascii="Arial" w:hAnsi="Arial" w:cs="Arial"/>
          <w:sz w:val="24"/>
          <w:szCs w:val="24"/>
        </w:rPr>
        <w:t>Castells (2010) describes a society shaped by information flows and digital networks. This impacts how professionals communicate, collaborate, and find opportunities.</w:t>
      </w:r>
    </w:p>
    <w:p w14:paraId="42F60CE6" w14:textId="77777777" w:rsidR="00AA6A35" w:rsidRPr="008F0276" w:rsidRDefault="00000000" w:rsidP="008F0276">
      <w:pPr>
        <w:pStyle w:val="Heading2"/>
        <w:rPr>
          <w:rFonts w:ascii="Arial" w:hAnsi="Arial" w:cs="Arial"/>
          <w:b w:val="0"/>
          <w:bCs w:val="0"/>
          <w:sz w:val="24"/>
          <w:szCs w:val="24"/>
        </w:rPr>
      </w:pPr>
      <w:r w:rsidRPr="008F0276">
        <w:rPr>
          <w:rFonts w:ascii="Arial" w:hAnsi="Arial" w:cs="Arial"/>
          <w:b w:val="0"/>
          <w:bCs w:val="0"/>
          <w:sz w:val="24"/>
          <w:szCs w:val="24"/>
        </w:rPr>
        <w:t>What I Learned</w:t>
      </w:r>
    </w:p>
    <w:p w14:paraId="745998B6" w14:textId="77777777" w:rsidR="00AA6A35" w:rsidRPr="008F0276" w:rsidRDefault="00000000" w:rsidP="008F0276">
      <w:pPr>
        <w:rPr>
          <w:rFonts w:ascii="Arial" w:hAnsi="Arial" w:cs="Arial"/>
          <w:sz w:val="24"/>
          <w:szCs w:val="24"/>
        </w:rPr>
      </w:pPr>
      <w:r w:rsidRPr="008F0276">
        <w:rPr>
          <w:rFonts w:ascii="Arial" w:hAnsi="Arial" w:cs="Arial"/>
          <w:sz w:val="24"/>
          <w:szCs w:val="24"/>
        </w:rPr>
        <w:t>I gained insight into how this topic shapes modern employability and professional growth in health and social care. I learned how theoretical concepts apply to my own development and the wider sector.</w:t>
      </w:r>
    </w:p>
    <w:p w14:paraId="2C44710F" w14:textId="77777777" w:rsidR="00AA6A35" w:rsidRPr="008F0276" w:rsidRDefault="00000000" w:rsidP="008F0276">
      <w:pPr>
        <w:pStyle w:val="Heading2"/>
        <w:rPr>
          <w:rFonts w:ascii="Arial" w:hAnsi="Arial" w:cs="Arial"/>
          <w:b w:val="0"/>
          <w:bCs w:val="0"/>
          <w:sz w:val="24"/>
          <w:szCs w:val="24"/>
        </w:rPr>
      </w:pPr>
      <w:r w:rsidRPr="008F0276">
        <w:rPr>
          <w:rFonts w:ascii="Arial" w:hAnsi="Arial" w:cs="Arial"/>
          <w:b w:val="0"/>
          <w:bCs w:val="0"/>
          <w:sz w:val="24"/>
          <w:szCs w:val="24"/>
        </w:rPr>
        <w:t>Application to Health &amp; Social Care</w:t>
      </w:r>
    </w:p>
    <w:p w14:paraId="58B21880" w14:textId="77777777" w:rsidR="00AA6A35" w:rsidRPr="008F0276" w:rsidRDefault="00000000" w:rsidP="008F0276">
      <w:pPr>
        <w:rPr>
          <w:rFonts w:ascii="Arial" w:hAnsi="Arial" w:cs="Arial"/>
          <w:sz w:val="24"/>
          <w:szCs w:val="24"/>
        </w:rPr>
      </w:pPr>
      <w:r w:rsidRPr="008F0276">
        <w:rPr>
          <w:rFonts w:ascii="Arial" w:hAnsi="Arial" w:cs="Arial"/>
          <w:sz w:val="24"/>
          <w:szCs w:val="24"/>
        </w:rPr>
        <w:t>The topic is directly relevant to H&amp;SC because the sector relies on adaptability, cultural awareness, digital competence, teamwork, and consistent professional development. Understanding these theories helps me prepare for a career within multidisciplinary environments.</w:t>
      </w:r>
    </w:p>
    <w:p w14:paraId="4362CE5A" w14:textId="77777777" w:rsidR="00AA6A35" w:rsidRPr="008F0276" w:rsidRDefault="00000000" w:rsidP="008F0276">
      <w:pPr>
        <w:pStyle w:val="Heading2"/>
        <w:rPr>
          <w:rFonts w:ascii="Arial" w:hAnsi="Arial" w:cs="Arial"/>
          <w:b w:val="0"/>
          <w:bCs w:val="0"/>
          <w:sz w:val="24"/>
          <w:szCs w:val="24"/>
        </w:rPr>
      </w:pPr>
      <w:r w:rsidRPr="008F0276">
        <w:rPr>
          <w:rFonts w:ascii="Arial" w:hAnsi="Arial" w:cs="Arial"/>
          <w:b w:val="0"/>
          <w:bCs w:val="0"/>
          <w:sz w:val="24"/>
          <w:szCs w:val="24"/>
        </w:rPr>
        <w:t>Reflection (Rolfe Model)</w:t>
      </w:r>
    </w:p>
    <w:p w14:paraId="40932318" w14:textId="77777777" w:rsidR="00AA6A35" w:rsidRPr="008F0276" w:rsidRDefault="00000000" w:rsidP="008F0276">
      <w:pPr>
        <w:rPr>
          <w:rFonts w:ascii="Arial" w:hAnsi="Arial" w:cs="Arial"/>
          <w:sz w:val="24"/>
          <w:szCs w:val="24"/>
        </w:rPr>
      </w:pPr>
      <w:r w:rsidRPr="008F0276">
        <w:rPr>
          <w:rFonts w:ascii="Arial" w:hAnsi="Arial" w:cs="Arial"/>
          <w:sz w:val="24"/>
          <w:szCs w:val="24"/>
        </w:rPr>
        <w:t>What? – I engaged with the activity and identified key ideas relevant to my development.</w:t>
      </w:r>
    </w:p>
    <w:p w14:paraId="67B625BC" w14:textId="77777777" w:rsidR="00AA6A35" w:rsidRPr="008F0276" w:rsidRDefault="00000000" w:rsidP="008F0276">
      <w:pPr>
        <w:rPr>
          <w:rFonts w:ascii="Arial" w:hAnsi="Arial" w:cs="Arial"/>
          <w:sz w:val="24"/>
          <w:szCs w:val="24"/>
        </w:rPr>
      </w:pPr>
      <w:r w:rsidRPr="008F0276">
        <w:rPr>
          <w:rFonts w:ascii="Arial" w:hAnsi="Arial" w:cs="Arial"/>
          <w:sz w:val="24"/>
          <w:szCs w:val="24"/>
        </w:rPr>
        <w:t>So What? – This helped me recognise the importance of networking, personal branding, perseverance, and adaptability for long-term career success.</w:t>
      </w:r>
    </w:p>
    <w:p w14:paraId="51D28B37" w14:textId="77777777" w:rsidR="00AA6A35" w:rsidRPr="008F0276" w:rsidRDefault="00000000" w:rsidP="008F0276">
      <w:pPr>
        <w:rPr>
          <w:rFonts w:ascii="Arial" w:hAnsi="Arial" w:cs="Arial"/>
          <w:sz w:val="24"/>
          <w:szCs w:val="24"/>
        </w:rPr>
      </w:pPr>
      <w:r w:rsidRPr="008F0276">
        <w:rPr>
          <w:rFonts w:ascii="Arial" w:hAnsi="Arial" w:cs="Arial"/>
          <w:sz w:val="24"/>
          <w:szCs w:val="24"/>
        </w:rPr>
        <w:lastRenderedPageBreak/>
        <w:t>Now What? – I will continue building my digital identity, seek networking opportunities, and set intentional goals to support my professional growth within H&amp;SC.</w:t>
      </w:r>
    </w:p>
    <w:p w14:paraId="1533A8BB" w14:textId="77777777" w:rsidR="00AA6A35" w:rsidRPr="008F0276" w:rsidRDefault="00000000" w:rsidP="008F0276">
      <w:pPr>
        <w:pStyle w:val="Heading1"/>
        <w:rPr>
          <w:rFonts w:ascii="Arial" w:hAnsi="Arial" w:cs="Arial"/>
          <w:b w:val="0"/>
          <w:bCs w:val="0"/>
          <w:sz w:val="24"/>
          <w:szCs w:val="24"/>
        </w:rPr>
      </w:pPr>
      <w:r w:rsidRPr="008F0276">
        <w:rPr>
          <w:rFonts w:ascii="Arial" w:hAnsi="Arial" w:cs="Arial"/>
          <w:b w:val="0"/>
          <w:bCs w:val="0"/>
          <w:sz w:val="24"/>
          <w:szCs w:val="24"/>
        </w:rPr>
        <w:t>6. Week 4 – Topic 4: Making Connections</w:t>
      </w:r>
    </w:p>
    <w:p w14:paraId="79DCC90C" w14:textId="77777777" w:rsidR="00AA6A35" w:rsidRPr="008F0276" w:rsidRDefault="00000000" w:rsidP="008F0276">
      <w:pPr>
        <w:pStyle w:val="Heading2"/>
        <w:rPr>
          <w:rFonts w:ascii="Arial" w:hAnsi="Arial" w:cs="Arial"/>
          <w:b w:val="0"/>
          <w:bCs w:val="0"/>
          <w:sz w:val="24"/>
          <w:szCs w:val="24"/>
        </w:rPr>
      </w:pPr>
      <w:r w:rsidRPr="008F0276">
        <w:rPr>
          <w:rFonts w:ascii="Arial" w:hAnsi="Arial" w:cs="Arial"/>
          <w:b w:val="0"/>
          <w:bCs w:val="0"/>
          <w:sz w:val="24"/>
          <w:szCs w:val="24"/>
        </w:rPr>
        <w:t>Task Summary</w:t>
      </w:r>
    </w:p>
    <w:p w14:paraId="2619DDA1" w14:textId="77777777" w:rsidR="00AA6A35" w:rsidRPr="008F0276" w:rsidRDefault="00000000" w:rsidP="008F0276">
      <w:pPr>
        <w:rPr>
          <w:rFonts w:ascii="Arial" w:hAnsi="Arial" w:cs="Arial"/>
          <w:sz w:val="24"/>
          <w:szCs w:val="24"/>
        </w:rPr>
      </w:pPr>
      <w:r w:rsidRPr="008F0276">
        <w:rPr>
          <w:rFonts w:ascii="Arial" w:hAnsi="Arial" w:cs="Arial"/>
          <w:sz w:val="24"/>
          <w:szCs w:val="24"/>
        </w:rPr>
        <w:t>Building networks is essential to employability. Granovetter’s (1973) theory of 'weak ties' shows how acquaintances often provide better job opportunities than close contacts.</w:t>
      </w:r>
    </w:p>
    <w:p w14:paraId="49581E2A" w14:textId="77777777" w:rsidR="00AA6A35" w:rsidRPr="008F0276" w:rsidRDefault="00000000" w:rsidP="008F0276">
      <w:pPr>
        <w:pStyle w:val="Heading2"/>
        <w:rPr>
          <w:rFonts w:ascii="Arial" w:hAnsi="Arial" w:cs="Arial"/>
          <w:b w:val="0"/>
          <w:bCs w:val="0"/>
          <w:sz w:val="24"/>
          <w:szCs w:val="24"/>
        </w:rPr>
      </w:pPr>
      <w:r w:rsidRPr="008F0276">
        <w:rPr>
          <w:rFonts w:ascii="Arial" w:hAnsi="Arial" w:cs="Arial"/>
          <w:b w:val="0"/>
          <w:bCs w:val="0"/>
          <w:sz w:val="24"/>
          <w:szCs w:val="24"/>
        </w:rPr>
        <w:t>What I Learned</w:t>
      </w:r>
    </w:p>
    <w:p w14:paraId="5489FF55" w14:textId="77777777" w:rsidR="00AA6A35" w:rsidRPr="008F0276" w:rsidRDefault="00000000" w:rsidP="008F0276">
      <w:pPr>
        <w:rPr>
          <w:rFonts w:ascii="Arial" w:hAnsi="Arial" w:cs="Arial"/>
          <w:sz w:val="24"/>
          <w:szCs w:val="24"/>
        </w:rPr>
      </w:pPr>
      <w:r w:rsidRPr="008F0276">
        <w:rPr>
          <w:rFonts w:ascii="Arial" w:hAnsi="Arial" w:cs="Arial"/>
          <w:sz w:val="24"/>
          <w:szCs w:val="24"/>
        </w:rPr>
        <w:t>I gained insight into how this topic shapes modern employability and professional growth in health and social care. I learned how theoretical concepts apply to my own development and the wider sector.</w:t>
      </w:r>
    </w:p>
    <w:p w14:paraId="4D15440F" w14:textId="77777777" w:rsidR="00AA6A35" w:rsidRPr="008F0276" w:rsidRDefault="00000000" w:rsidP="008F0276">
      <w:pPr>
        <w:pStyle w:val="Heading2"/>
        <w:rPr>
          <w:rFonts w:ascii="Arial" w:hAnsi="Arial" w:cs="Arial"/>
          <w:b w:val="0"/>
          <w:bCs w:val="0"/>
          <w:sz w:val="24"/>
          <w:szCs w:val="24"/>
        </w:rPr>
      </w:pPr>
      <w:r w:rsidRPr="008F0276">
        <w:rPr>
          <w:rFonts w:ascii="Arial" w:hAnsi="Arial" w:cs="Arial"/>
          <w:b w:val="0"/>
          <w:bCs w:val="0"/>
          <w:sz w:val="24"/>
          <w:szCs w:val="24"/>
        </w:rPr>
        <w:t>Application to Health &amp; Social Care</w:t>
      </w:r>
    </w:p>
    <w:p w14:paraId="43E0C7AB" w14:textId="77777777" w:rsidR="00AA6A35" w:rsidRPr="008F0276" w:rsidRDefault="00000000" w:rsidP="008F0276">
      <w:pPr>
        <w:rPr>
          <w:rFonts w:ascii="Arial" w:hAnsi="Arial" w:cs="Arial"/>
          <w:sz w:val="24"/>
          <w:szCs w:val="24"/>
        </w:rPr>
      </w:pPr>
      <w:r w:rsidRPr="008F0276">
        <w:rPr>
          <w:rFonts w:ascii="Arial" w:hAnsi="Arial" w:cs="Arial"/>
          <w:sz w:val="24"/>
          <w:szCs w:val="24"/>
        </w:rPr>
        <w:t>The topic is directly relevant to H&amp;SC because the sector relies on adaptability, cultural awareness, digital competence, teamwork, and consistent professional development. Understanding these theories helps me prepare for a career within multidisciplinary environments.</w:t>
      </w:r>
    </w:p>
    <w:p w14:paraId="2158CB42" w14:textId="77777777" w:rsidR="00AA6A35" w:rsidRPr="008F0276" w:rsidRDefault="00000000" w:rsidP="008F0276">
      <w:pPr>
        <w:pStyle w:val="Heading2"/>
        <w:rPr>
          <w:rFonts w:ascii="Arial" w:hAnsi="Arial" w:cs="Arial"/>
          <w:b w:val="0"/>
          <w:bCs w:val="0"/>
          <w:sz w:val="24"/>
          <w:szCs w:val="24"/>
        </w:rPr>
      </w:pPr>
      <w:r w:rsidRPr="008F0276">
        <w:rPr>
          <w:rFonts w:ascii="Arial" w:hAnsi="Arial" w:cs="Arial"/>
          <w:b w:val="0"/>
          <w:bCs w:val="0"/>
          <w:sz w:val="24"/>
          <w:szCs w:val="24"/>
        </w:rPr>
        <w:t>Reflection (Rolfe Model)</w:t>
      </w:r>
    </w:p>
    <w:p w14:paraId="667A582C" w14:textId="77777777" w:rsidR="00AA6A35" w:rsidRPr="008F0276" w:rsidRDefault="00000000" w:rsidP="008F0276">
      <w:pPr>
        <w:rPr>
          <w:rFonts w:ascii="Arial" w:hAnsi="Arial" w:cs="Arial"/>
          <w:sz w:val="24"/>
          <w:szCs w:val="24"/>
        </w:rPr>
      </w:pPr>
      <w:r w:rsidRPr="008F0276">
        <w:rPr>
          <w:rFonts w:ascii="Arial" w:hAnsi="Arial" w:cs="Arial"/>
          <w:sz w:val="24"/>
          <w:szCs w:val="24"/>
        </w:rPr>
        <w:t>What? – I engaged with the activity and identified key ideas relevant to my development.</w:t>
      </w:r>
    </w:p>
    <w:p w14:paraId="7E958ED6" w14:textId="77777777" w:rsidR="00AA6A35" w:rsidRPr="008F0276" w:rsidRDefault="00000000" w:rsidP="008F0276">
      <w:pPr>
        <w:rPr>
          <w:rFonts w:ascii="Arial" w:hAnsi="Arial" w:cs="Arial"/>
          <w:sz w:val="24"/>
          <w:szCs w:val="24"/>
        </w:rPr>
      </w:pPr>
      <w:r w:rsidRPr="008F0276">
        <w:rPr>
          <w:rFonts w:ascii="Arial" w:hAnsi="Arial" w:cs="Arial"/>
          <w:sz w:val="24"/>
          <w:szCs w:val="24"/>
        </w:rPr>
        <w:t>So What? – This helped me recognise the importance of networking, personal branding, perseverance, and adaptability for long-term career success.</w:t>
      </w:r>
    </w:p>
    <w:p w14:paraId="4A959570" w14:textId="77777777" w:rsidR="00AA6A35" w:rsidRPr="008F0276" w:rsidRDefault="00000000" w:rsidP="008F0276">
      <w:pPr>
        <w:rPr>
          <w:rFonts w:ascii="Arial" w:hAnsi="Arial" w:cs="Arial"/>
          <w:sz w:val="24"/>
          <w:szCs w:val="24"/>
        </w:rPr>
      </w:pPr>
      <w:r w:rsidRPr="008F0276">
        <w:rPr>
          <w:rFonts w:ascii="Arial" w:hAnsi="Arial" w:cs="Arial"/>
          <w:sz w:val="24"/>
          <w:szCs w:val="24"/>
        </w:rPr>
        <w:t>Now What? – I will continue building my digital identity, seek networking opportunities, and set intentional goals to support my professional growth within H&amp;SC.</w:t>
      </w:r>
    </w:p>
    <w:p w14:paraId="6792C087" w14:textId="77777777" w:rsidR="00AA6A35" w:rsidRPr="008F0276" w:rsidRDefault="00000000" w:rsidP="008F0276">
      <w:pPr>
        <w:pStyle w:val="Heading1"/>
        <w:rPr>
          <w:rFonts w:ascii="Arial" w:hAnsi="Arial" w:cs="Arial"/>
          <w:b w:val="0"/>
          <w:bCs w:val="0"/>
          <w:sz w:val="24"/>
          <w:szCs w:val="24"/>
        </w:rPr>
      </w:pPr>
      <w:r w:rsidRPr="008F0276">
        <w:rPr>
          <w:rFonts w:ascii="Arial" w:hAnsi="Arial" w:cs="Arial"/>
          <w:b w:val="0"/>
          <w:bCs w:val="0"/>
          <w:sz w:val="24"/>
          <w:szCs w:val="24"/>
        </w:rPr>
        <w:t>7. Week 5 – Creating Your Own Luck &amp; Identifying Career Opportunities</w:t>
      </w:r>
    </w:p>
    <w:p w14:paraId="03F0E8E4" w14:textId="77777777" w:rsidR="00AA6A35" w:rsidRPr="008F0276" w:rsidRDefault="00000000" w:rsidP="008F0276">
      <w:pPr>
        <w:pStyle w:val="Heading2"/>
        <w:rPr>
          <w:rFonts w:ascii="Arial" w:hAnsi="Arial" w:cs="Arial"/>
          <w:b w:val="0"/>
          <w:bCs w:val="0"/>
          <w:sz w:val="24"/>
          <w:szCs w:val="24"/>
        </w:rPr>
      </w:pPr>
      <w:r w:rsidRPr="008F0276">
        <w:rPr>
          <w:rFonts w:ascii="Arial" w:hAnsi="Arial" w:cs="Arial"/>
          <w:b w:val="0"/>
          <w:bCs w:val="0"/>
          <w:sz w:val="24"/>
          <w:szCs w:val="24"/>
        </w:rPr>
        <w:t>Task Summary</w:t>
      </w:r>
    </w:p>
    <w:p w14:paraId="4C23313E" w14:textId="77777777" w:rsidR="00AA6A35" w:rsidRPr="008F0276" w:rsidRDefault="00000000" w:rsidP="008F0276">
      <w:pPr>
        <w:rPr>
          <w:rFonts w:ascii="Arial" w:hAnsi="Arial" w:cs="Arial"/>
          <w:sz w:val="24"/>
          <w:szCs w:val="24"/>
        </w:rPr>
      </w:pPr>
      <w:r w:rsidRPr="008F0276">
        <w:rPr>
          <w:rFonts w:ascii="Arial" w:hAnsi="Arial" w:cs="Arial"/>
          <w:sz w:val="24"/>
          <w:szCs w:val="24"/>
        </w:rPr>
        <w:t>Krumboltz’s (2009) concept of planned happenstance suggests that career success often results from embracing unexpected opportunities. In H&amp;SC, this may involve volunteering, placements, or training.</w:t>
      </w:r>
    </w:p>
    <w:p w14:paraId="7D24FD1F" w14:textId="77777777" w:rsidR="00AA6A35" w:rsidRPr="008F0276" w:rsidRDefault="00000000" w:rsidP="008F0276">
      <w:pPr>
        <w:pStyle w:val="Heading2"/>
        <w:rPr>
          <w:rFonts w:ascii="Arial" w:hAnsi="Arial" w:cs="Arial"/>
          <w:b w:val="0"/>
          <w:bCs w:val="0"/>
          <w:sz w:val="24"/>
          <w:szCs w:val="24"/>
        </w:rPr>
      </w:pPr>
      <w:r w:rsidRPr="008F0276">
        <w:rPr>
          <w:rFonts w:ascii="Arial" w:hAnsi="Arial" w:cs="Arial"/>
          <w:b w:val="0"/>
          <w:bCs w:val="0"/>
          <w:sz w:val="24"/>
          <w:szCs w:val="24"/>
        </w:rPr>
        <w:lastRenderedPageBreak/>
        <w:t>What I Learned</w:t>
      </w:r>
    </w:p>
    <w:p w14:paraId="0F0F9A28" w14:textId="77777777" w:rsidR="00AA6A35" w:rsidRPr="008F0276" w:rsidRDefault="00000000" w:rsidP="008F0276">
      <w:pPr>
        <w:rPr>
          <w:rFonts w:ascii="Arial" w:hAnsi="Arial" w:cs="Arial"/>
          <w:sz w:val="24"/>
          <w:szCs w:val="24"/>
        </w:rPr>
      </w:pPr>
      <w:r w:rsidRPr="008F0276">
        <w:rPr>
          <w:rFonts w:ascii="Arial" w:hAnsi="Arial" w:cs="Arial"/>
          <w:sz w:val="24"/>
          <w:szCs w:val="24"/>
        </w:rPr>
        <w:t>I gained insight into how this topic shapes modern employability and professional growth in health and social care. I learned how theoretical concepts apply to my own development and the wider sector.</w:t>
      </w:r>
    </w:p>
    <w:p w14:paraId="6499A8CD" w14:textId="77777777" w:rsidR="00AA6A35" w:rsidRPr="008F0276" w:rsidRDefault="00000000" w:rsidP="008F0276">
      <w:pPr>
        <w:pStyle w:val="Heading2"/>
        <w:rPr>
          <w:rFonts w:ascii="Arial" w:hAnsi="Arial" w:cs="Arial"/>
          <w:b w:val="0"/>
          <w:bCs w:val="0"/>
          <w:sz w:val="24"/>
          <w:szCs w:val="24"/>
        </w:rPr>
      </w:pPr>
      <w:r w:rsidRPr="008F0276">
        <w:rPr>
          <w:rFonts w:ascii="Arial" w:hAnsi="Arial" w:cs="Arial"/>
          <w:b w:val="0"/>
          <w:bCs w:val="0"/>
          <w:sz w:val="24"/>
          <w:szCs w:val="24"/>
        </w:rPr>
        <w:t>Application to Health &amp; Social Care</w:t>
      </w:r>
    </w:p>
    <w:p w14:paraId="75EDAA1E" w14:textId="77777777" w:rsidR="00AA6A35" w:rsidRPr="008F0276" w:rsidRDefault="00000000" w:rsidP="008F0276">
      <w:pPr>
        <w:rPr>
          <w:rFonts w:ascii="Arial" w:hAnsi="Arial" w:cs="Arial"/>
          <w:sz w:val="24"/>
          <w:szCs w:val="24"/>
        </w:rPr>
      </w:pPr>
      <w:r w:rsidRPr="008F0276">
        <w:rPr>
          <w:rFonts w:ascii="Arial" w:hAnsi="Arial" w:cs="Arial"/>
          <w:sz w:val="24"/>
          <w:szCs w:val="24"/>
        </w:rPr>
        <w:t>The topic is directly relevant to H&amp;SC because the sector relies on adaptability, cultural awareness, digital competence, teamwork, and consistent professional development. Understanding these theories helps me prepare for a career within multidisciplinary environments.</w:t>
      </w:r>
    </w:p>
    <w:p w14:paraId="39A44573" w14:textId="77777777" w:rsidR="00AA6A35" w:rsidRPr="008F0276" w:rsidRDefault="00000000" w:rsidP="008F0276">
      <w:pPr>
        <w:pStyle w:val="Heading2"/>
        <w:rPr>
          <w:rFonts w:ascii="Arial" w:hAnsi="Arial" w:cs="Arial"/>
          <w:b w:val="0"/>
          <w:bCs w:val="0"/>
          <w:sz w:val="24"/>
          <w:szCs w:val="24"/>
        </w:rPr>
      </w:pPr>
      <w:r w:rsidRPr="008F0276">
        <w:rPr>
          <w:rFonts w:ascii="Arial" w:hAnsi="Arial" w:cs="Arial"/>
          <w:b w:val="0"/>
          <w:bCs w:val="0"/>
          <w:sz w:val="24"/>
          <w:szCs w:val="24"/>
        </w:rPr>
        <w:t>Reflection (Rolfe Model)</w:t>
      </w:r>
    </w:p>
    <w:p w14:paraId="6E090CB0" w14:textId="77777777" w:rsidR="00AA6A35" w:rsidRPr="008F0276" w:rsidRDefault="00000000" w:rsidP="008F0276">
      <w:pPr>
        <w:rPr>
          <w:rFonts w:ascii="Arial" w:hAnsi="Arial" w:cs="Arial"/>
          <w:sz w:val="24"/>
          <w:szCs w:val="24"/>
        </w:rPr>
      </w:pPr>
      <w:r w:rsidRPr="008F0276">
        <w:rPr>
          <w:rFonts w:ascii="Arial" w:hAnsi="Arial" w:cs="Arial"/>
          <w:sz w:val="24"/>
          <w:szCs w:val="24"/>
        </w:rPr>
        <w:t>What? – I engaged with the activity and identified key ideas relevant to my development.</w:t>
      </w:r>
    </w:p>
    <w:p w14:paraId="6C38B9D1" w14:textId="77777777" w:rsidR="00AA6A35" w:rsidRPr="008F0276" w:rsidRDefault="00000000" w:rsidP="008F0276">
      <w:pPr>
        <w:rPr>
          <w:rFonts w:ascii="Arial" w:hAnsi="Arial" w:cs="Arial"/>
          <w:sz w:val="24"/>
          <w:szCs w:val="24"/>
        </w:rPr>
      </w:pPr>
      <w:r w:rsidRPr="008F0276">
        <w:rPr>
          <w:rFonts w:ascii="Arial" w:hAnsi="Arial" w:cs="Arial"/>
          <w:sz w:val="24"/>
          <w:szCs w:val="24"/>
        </w:rPr>
        <w:t>So What? – This helped me recognise the importance of networking, personal branding, perseverance, and adaptability for long-term career success.</w:t>
      </w:r>
    </w:p>
    <w:p w14:paraId="573D66C2" w14:textId="77777777" w:rsidR="00AA6A35" w:rsidRPr="008F0276" w:rsidRDefault="00000000" w:rsidP="008F0276">
      <w:pPr>
        <w:rPr>
          <w:rFonts w:ascii="Arial" w:hAnsi="Arial" w:cs="Arial"/>
          <w:sz w:val="24"/>
          <w:szCs w:val="24"/>
        </w:rPr>
      </w:pPr>
      <w:r w:rsidRPr="008F0276">
        <w:rPr>
          <w:rFonts w:ascii="Arial" w:hAnsi="Arial" w:cs="Arial"/>
          <w:sz w:val="24"/>
          <w:szCs w:val="24"/>
        </w:rPr>
        <w:t>Now What? – I will continue building my digital identity, seek networking opportunities, and set intentional goals to support my professional growth within H&amp;SC.</w:t>
      </w:r>
    </w:p>
    <w:p w14:paraId="699C069A" w14:textId="77777777" w:rsidR="00AA6A35" w:rsidRPr="008F0276" w:rsidRDefault="00000000" w:rsidP="008F0276">
      <w:pPr>
        <w:pStyle w:val="Heading1"/>
        <w:rPr>
          <w:rFonts w:ascii="Arial" w:hAnsi="Arial" w:cs="Arial"/>
          <w:b w:val="0"/>
          <w:bCs w:val="0"/>
          <w:sz w:val="24"/>
          <w:szCs w:val="24"/>
        </w:rPr>
      </w:pPr>
      <w:r w:rsidRPr="008F0276">
        <w:rPr>
          <w:rFonts w:ascii="Arial" w:hAnsi="Arial" w:cs="Arial"/>
          <w:b w:val="0"/>
          <w:bCs w:val="0"/>
          <w:sz w:val="24"/>
          <w:szCs w:val="24"/>
        </w:rPr>
        <w:t>8. Week 6 – Open Door, Me.com</w:t>
      </w:r>
    </w:p>
    <w:p w14:paraId="21B631E4" w14:textId="77777777" w:rsidR="00AA6A35" w:rsidRPr="008F0276" w:rsidRDefault="00000000" w:rsidP="008F0276">
      <w:pPr>
        <w:pStyle w:val="Heading2"/>
        <w:rPr>
          <w:rFonts w:ascii="Arial" w:hAnsi="Arial" w:cs="Arial"/>
          <w:b w:val="0"/>
          <w:bCs w:val="0"/>
          <w:sz w:val="24"/>
          <w:szCs w:val="24"/>
        </w:rPr>
      </w:pPr>
      <w:r w:rsidRPr="008F0276">
        <w:rPr>
          <w:rFonts w:ascii="Arial" w:hAnsi="Arial" w:cs="Arial"/>
          <w:b w:val="0"/>
          <w:bCs w:val="0"/>
          <w:sz w:val="24"/>
          <w:szCs w:val="24"/>
        </w:rPr>
        <w:t>Task Summary</w:t>
      </w:r>
    </w:p>
    <w:p w14:paraId="65A4B98A" w14:textId="77777777" w:rsidR="00AA6A35" w:rsidRPr="008F0276" w:rsidRDefault="00000000" w:rsidP="008F0276">
      <w:pPr>
        <w:rPr>
          <w:rFonts w:ascii="Arial" w:hAnsi="Arial" w:cs="Arial"/>
          <w:sz w:val="24"/>
          <w:szCs w:val="24"/>
        </w:rPr>
      </w:pPr>
      <w:r w:rsidRPr="008F0276">
        <w:rPr>
          <w:rFonts w:ascii="Arial" w:hAnsi="Arial" w:cs="Arial"/>
          <w:sz w:val="24"/>
          <w:szCs w:val="24"/>
        </w:rPr>
        <w:t>This topic explored personal branding and digital identity. Montoya and Vandehey (2008) argue that intentional self-presentation helps individuals stand out. In H&amp;SC, online professionalism is critical.</w:t>
      </w:r>
    </w:p>
    <w:p w14:paraId="7B6EC86F" w14:textId="77777777" w:rsidR="00AA6A35" w:rsidRPr="008F0276" w:rsidRDefault="00000000" w:rsidP="008F0276">
      <w:pPr>
        <w:pStyle w:val="Heading2"/>
        <w:rPr>
          <w:rFonts w:ascii="Arial" w:hAnsi="Arial" w:cs="Arial"/>
          <w:b w:val="0"/>
          <w:bCs w:val="0"/>
          <w:sz w:val="24"/>
          <w:szCs w:val="24"/>
        </w:rPr>
      </w:pPr>
      <w:r w:rsidRPr="008F0276">
        <w:rPr>
          <w:rFonts w:ascii="Arial" w:hAnsi="Arial" w:cs="Arial"/>
          <w:b w:val="0"/>
          <w:bCs w:val="0"/>
          <w:sz w:val="24"/>
          <w:szCs w:val="24"/>
        </w:rPr>
        <w:t>What I Learned</w:t>
      </w:r>
    </w:p>
    <w:p w14:paraId="640C3A57" w14:textId="77777777" w:rsidR="00AA6A35" w:rsidRPr="008F0276" w:rsidRDefault="00000000" w:rsidP="008F0276">
      <w:pPr>
        <w:rPr>
          <w:rFonts w:ascii="Arial" w:hAnsi="Arial" w:cs="Arial"/>
          <w:sz w:val="24"/>
          <w:szCs w:val="24"/>
        </w:rPr>
      </w:pPr>
      <w:r w:rsidRPr="008F0276">
        <w:rPr>
          <w:rFonts w:ascii="Arial" w:hAnsi="Arial" w:cs="Arial"/>
          <w:sz w:val="24"/>
          <w:szCs w:val="24"/>
        </w:rPr>
        <w:t>I gained insight into how this topic shapes modern employability and professional growth in health and social care. I learned how theoretical concepts apply to my own development and the wider sector.</w:t>
      </w:r>
    </w:p>
    <w:p w14:paraId="44270AB9" w14:textId="77777777" w:rsidR="00AA6A35" w:rsidRPr="008F0276" w:rsidRDefault="00000000" w:rsidP="008F0276">
      <w:pPr>
        <w:pStyle w:val="Heading2"/>
        <w:rPr>
          <w:rFonts w:ascii="Arial" w:hAnsi="Arial" w:cs="Arial"/>
          <w:b w:val="0"/>
          <w:bCs w:val="0"/>
          <w:sz w:val="24"/>
          <w:szCs w:val="24"/>
        </w:rPr>
      </w:pPr>
      <w:r w:rsidRPr="008F0276">
        <w:rPr>
          <w:rFonts w:ascii="Arial" w:hAnsi="Arial" w:cs="Arial"/>
          <w:b w:val="0"/>
          <w:bCs w:val="0"/>
          <w:sz w:val="24"/>
          <w:szCs w:val="24"/>
        </w:rPr>
        <w:t>Application to Health &amp; Social Care</w:t>
      </w:r>
    </w:p>
    <w:p w14:paraId="28D3435C" w14:textId="77777777" w:rsidR="00AA6A35" w:rsidRPr="008F0276" w:rsidRDefault="00000000" w:rsidP="008F0276">
      <w:pPr>
        <w:rPr>
          <w:rFonts w:ascii="Arial" w:hAnsi="Arial" w:cs="Arial"/>
          <w:sz w:val="24"/>
          <w:szCs w:val="24"/>
        </w:rPr>
      </w:pPr>
      <w:r w:rsidRPr="008F0276">
        <w:rPr>
          <w:rFonts w:ascii="Arial" w:hAnsi="Arial" w:cs="Arial"/>
          <w:sz w:val="24"/>
          <w:szCs w:val="24"/>
        </w:rPr>
        <w:t>The topic is directly relevant to H&amp;SC because the sector relies on adaptability, cultural awareness, digital competence, teamwork, and consistent professional development. Understanding these theories helps me prepare for a career within multidisciplinary environments.</w:t>
      </w:r>
    </w:p>
    <w:p w14:paraId="4BCBE654" w14:textId="77777777" w:rsidR="00AA6A35" w:rsidRPr="008F0276" w:rsidRDefault="00000000" w:rsidP="008F0276">
      <w:pPr>
        <w:pStyle w:val="Heading2"/>
        <w:rPr>
          <w:rFonts w:ascii="Arial" w:hAnsi="Arial" w:cs="Arial"/>
          <w:b w:val="0"/>
          <w:bCs w:val="0"/>
          <w:sz w:val="24"/>
          <w:szCs w:val="24"/>
        </w:rPr>
      </w:pPr>
      <w:r w:rsidRPr="008F0276">
        <w:rPr>
          <w:rFonts w:ascii="Arial" w:hAnsi="Arial" w:cs="Arial"/>
          <w:b w:val="0"/>
          <w:bCs w:val="0"/>
          <w:sz w:val="24"/>
          <w:szCs w:val="24"/>
        </w:rPr>
        <w:t>Reflection (Rolfe Model)</w:t>
      </w:r>
    </w:p>
    <w:p w14:paraId="68501069" w14:textId="77777777" w:rsidR="00AA6A35" w:rsidRPr="008F0276" w:rsidRDefault="00000000" w:rsidP="008F0276">
      <w:pPr>
        <w:rPr>
          <w:rFonts w:ascii="Arial" w:hAnsi="Arial" w:cs="Arial"/>
          <w:sz w:val="24"/>
          <w:szCs w:val="24"/>
        </w:rPr>
      </w:pPr>
      <w:r w:rsidRPr="008F0276">
        <w:rPr>
          <w:rFonts w:ascii="Arial" w:hAnsi="Arial" w:cs="Arial"/>
          <w:sz w:val="24"/>
          <w:szCs w:val="24"/>
        </w:rPr>
        <w:t>What? – I engaged with the activity and identified key ideas relevant to my development.</w:t>
      </w:r>
    </w:p>
    <w:p w14:paraId="62927B90" w14:textId="77777777" w:rsidR="00AA6A35" w:rsidRPr="008F0276" w:rsidRDefault="00000000" w:rsidP="008F0276">
      <w:pPr>
        <w:rPr>
          <w:rFonts w:ascii="Arial" w:hAnsi="Arial" w:cs="Arial"/>
          <w:sz w:val="24"/>
          <w:szCs w:val="24"/>
        </w:rPr>
      </w:pPr>
      <w:r w:rsidRPr="008F0276">
        <w:rPr>
          <w:rFonts w:ascii="Arial" w:hAnsi="Arial" w:cs="Arial"/>
          <w:sz w:val="24"/>
          <w:szCs w:val="24"/>
        </w:rPr>
        <w:lastRenderedPageBreak/>
        <w:t>So What? – This helped me recognise the importance of networking, personal branding, perseverance, and adaptability for long-term career success.</w:t>
      </w:r>
    </w:p>
    <w:p w14:paraId="289B20FA" w14:textId="77777777" w:rsidR="00AA6A35" w:rsidRPr="008F0276" w:rsidRDefault="00000000" w:rsidP="008F0276">
      <w:pPr>
        <w:rPr>
          <w:rFonts w:ascii="Arial" w:hAnsi="Arial" w:cs="Arial"/>
          <w:sz w:val="24"/>
          <w:szCs w:val="24"/>
        </w:rPr>
      </w:pPr>
      <w:r w:rsidRPr="008F0276">
        <w:rPr>
          <w:rFonts w:ascii="Arial" w:hAnsi="Arial" w:cs="Arial"/>
          <w:sz w:val="24"/>
          <w:szCs w:val="24"/>
        </w:rPr>
        <w:t>Now What? – I will continue building my digital identity, seek networking opportunities, and set intentional goals to support my professional growth within H&amp;SC.</w:t>
      </w:r>
    </w:p>
    <w:p w14:paraId="624CCC3E" w14:textId="77777777" w:rsidR="00AA6A35" w:rsidRPr="008F0276" w:rsidRDefault="00000000" w:rsidP="008F0276">
      <w:pPr>
        <w:pStyle w:val="Heading1"/>
        <w:rPr>
          <w:rFonts w:ascii="Arial" w:hAnsi="Arial" w:cs="Arial"/>
          <w:b w:val="0"/>
          <w:bCs w:val="0"/>
          <w:sz w:val="24"/>
          <w:szCs w:val="24"/>
        </w:rPr>
      </w:pPr>
      <w:r w:rsidRPr="008F0276">
        <w:rPr>
          <w:rFonts w:ascii="Arial" w:hAnsi="Arial" w:cs="Arial"/>
          <w:b w:val="0"/>
          <w:bCs w:val="0"/>
          <w:sz w:val="24"/>
          <w:szCs w:val="24"/>
        </w:rPr>
        <w:t>9. Week 7 – Future Me: Passion &amp; Perseverance</w:t>
      </w:r>
    </w:p>
    <w:p w14:paraId="374453EB" w14:textId="77777777" w:rsidR="00AA6A35" w:rsidRPr="008F0276" w:rsidRDefault="00000000" w:rsidP="008F0276">
      <w:pPr>
        <w:pStyle w:val="Heading2"/>
        <w:rPr>
          <w:rFonts w:ascii="Arial" w:hAnsi="Arial" w:cs="Arial"/>
          <w:b w:val="0"/>
          <w:bCs w:val="0"/>
          <w:sz w:val="24"/>
          <w:szCs w:val="24"/>
        </w:rPr>
      </w:pPr>
      <w:r w:rsidRPr="008F0276">
        <w:rPr>
          <w:rFonts w:ascii="Arial" w:hAnsi="Arial" w:cs="Arial"/>
          <w:b w:val="0"/>
          <w:bCs w:val="0"/>
          <w:sz w:val="24"/>
          <w:szCs w:val="24"/>
        </w:rPr>
        <w:t>Task Summary</w:t>
      </w:r>
    </w:p>
    <w:p w14:paraId="53543FB4" w14:textId="77777777" w:rsidR="00AA6A35" w:rsidRPr="008F0276" w:rsidRDefault="00000000" w:rsidP="008F0276">
      <w:pPr>
        <w:rPr>
          <w:rFonts w:ascii="Arial" w:hAnsi="Arial" w:cs="Arial"/>
          <w:sz w:val="24"/>
          <w:szCs w:val="24"/>
        </w:rPr>
      </w:pPr>
      <w:r w:rsidRPr="008F0276">
        <w:rPr>
          <w:rFonts w:ascii="Arial" w:hAnsi="Arial" w:cs="Arial"/>
          <w:sz w:val="24"/>
          <w:szCs w:val="24"/>
        </w:rPr>
        <w:t>Duckworth’s (2016) concept of 'grit'—passion and perseverance—connects to long-term career success. Dweck’s (2006) growth mindset theory also supports resilience in challenging H&amp;SC environments.</w:t>
      </w:r>
    </w:p>
    <w:p w14:paraId="621CB45B" w14:textId="77777777" w:rsidR="00AA6A35" w:rsidRPr="008F0276" w:rsidRDefault="00000000" w:rsidP="008F0276">
      <w:pPr>
        <w:pStyle w:val="Heading2"/>
        <w:rPr>
          <w:rFonts w:ascii="Arial" w:hAnsi="Arial" w:cs="Arial"/>
          <w:b w:val="0"/>
          <w:bCs w:val="0"/>
          <w:sz w:val="24"/>
          <w:szCs w:val="24"/>
        </w:rPr>
      </w:pPr>
      <w:r w:rsidRPr="008F0276">
        <w:rPr>
          <w:rFonts w:ascii="Arial" w:hAnsi="Arial" w:cs="Arial"/>
          <w:b w:val="0"/>
          <w:bCs w:val="0"/>
          <w:sz w:val="24"/>
          <w:szCs w:val="24"/>
        </w:rPr>
        <w:t>What I Learned</w:t>
      </w:r>
    </w:p>
    <w:p w14:paraId="023FEA58" w14:textId="77777777" w:rsidR="00AA6A35" w:rsidRPr="008F0276" w:rsidRDefault="00000000" w:rsidP="008F0276">
      <w:pPr>
        <w:rPr>
          <w:rFonts w:ascii="Arial" w:hAnsi="Arial" w:cs="Arial"/>
          <w:sz w:val="24"/>
          <w:szCs w:val="24"/>
        </w:rPr>
      </w:pPr>
      <w:r w:rsidRPr="008F0276">
        <w:rPr>
          <w:rFonts w:ascii="Arial" w:hAnsi="Arial" w:cs="Arial"/>
          <w:sz w:val="24"/>
          <w:szCs w:val="24"/>
        </w:rPr>
        <w:t>I gained insight into how this topic shapes modern employability and professional growth in health and social care. I learned how theoretical concepts apply to my own development and the wider sector.</w:t>
      </w:r>
    </w:p>
    <w:p w14:paraId="690DD8EE" w14:textId="77777777" w:rsidR="00AA6A35" w:rsidRPr="008F0276" w:rsidRDefault="00000000" w:rsidP="008F0276">
      <w:pPr>
        <w:pStyle w:val="Heading2"/>
        <w:rPr>
          <w:rFonts w:ascii="Arial" w:hAnsi="Arial" w:cs="Arial"/>
          <w:b w:val="0"/>
          <w:bCs w:val="0"/>
          <w:sz w:val="24"/>
          <w:szCs w:val="24"/>
        </w:rPr>
      </w:pPr>
      <w:r w:rsidRPr="008F0276">
        <w:rPr>
          <w:rFonts w:ascii="Arial" w:hAnsi="Arial" w:cs="Arial"/>
          <w:b w:val="0"/>
          <w:bCs w:val="0"/>
          <w:sz w:val="24"/>
          <w:szCs w:val="24"/>
        </w:rPr>
        <w:t>Application to Health &amp; Social Care</w:t>
      </w:r>
    </w:p>
    <w:p w14:paraId="53480DAF" w14:textId="77777777" w:rsidR="00AA6A35" w:rsidRPr="008F0276" w:rsidRDefault="00000000" w:rsidP="008F0276">
      <w:pPr>
        <w:rPr>
          <w:rFonts w:ascii="Arial" w:hAnsi="Arial" w:cs="Arial"/>
          <w:sz w:val="24"/>
          <w:szCs w:val="24"/>
        </w:rPr>
      </w:pPr>
      <w:r w:rsidRPr="008F0276">
        <w:rPr>
          <w:rFonts w:ascii="Arial" w:hAnsi="Arial" w:cs="Arial"/>
          <w:sz w:val="24"/>
          <w:szCs w:val="24"/>
        </w:rPr>
        <w:t>The topic is directly relevant to H&amp;SC because the sector relies on adaptability, cultural awareness, digital competence, teamwork, and consistent professional development. Understanding these theories helps me prepare for a career within multidisciplinary environments.</w:t>
      </w:r>
    </w:p>
    <w:p w14:paraId="0E41E0A6" w14:textId="77777777" w:rsidR="00AA6A35" w:rsidRPr="008F0276" w:rsidRDefault="00000000" w:rsidP="008F0276">
      <w:pPr>
        <w:pStyle w:val="Heading2"/>
        <w:rPr>
          <w:rFonts w:ascii="Arial" w:hAnsi="Arial" w:cs="Arial"/>
          <w:b w:val="0"/>
          <w:bCs w:val="0"/>
          <w:sz w:val="24"/>
          <w:szCs w:val="24"/>
        </w:rPr>
      </w:pPr>
      <w:r w:rsidRPr="008F0276">
        <w:rPr>
          <w:rFonts w:ascii="Arial" w:hAnsi="Arial" w:cs="Arial"/>
          <w:b w:val="0"/>
          <w:bCs w:val="0"/>
          <w:sz w:val="24"/>
          <w:szCs w:val="24"/>
        </w:rPr>
        <w:t>Reflection (Rolfe Model)</w:t>
      </w:r>
    </w:p>
    <w:p w14:paraId="1053ED44" w14:textId="77777777" w:rsidR="00AA6A35" w:rsidRPr="008F0276" w:rsidRDefault="00000000" w:rsidP="008F0276">
      <w:pPr>
        <w:rPr>
          <w:rFonts w:ascii="Arial" w:hAnsi="Arial" w:cs="Arial"/>
          <w:sz w:val="24"/>
          <w:szCs w:val="24"/>
        </w:rPr>
      </w:pPr>
      <w:r w:rsidRPr="008F0276">
        <w:rPr>
          <w:rFonts w:ascii="Arial" w:hAnsi="Arial" w:cs="Arial"/>
          <w:sz w:val="24"/>
          <w:szCs w:val="24"/>
        </w:rPr>
        <w:t>What? – I engaged with the activity and identified key ideas relevant to my development.</w:t>
      </w:r>
    </w:p>
    <w:p w14:paraId="7EC1FC93" w14:textId="77777777" w:rsidR="00AA6A35" w:rsidRPr="008F0276" w:rsidRDefault="00000000" w:rsidP="008F0276">
      <w:pPr>
        <w:rPr>
          <w:rFonts w:ascii="Arial" w:hAnsi="Arial" w:cs="Arial"/>
          <w:sz w:val="24"/>
          <w:szCs w:val="24"/>
        </w:rPr>
      </w:pPr>
      <w:r w:rsidRPr="008F0276">
        <w:rPr>
          <w:rFonts w:ascii="Arial" w:hAnsi="Arial" w:cs="Arial"/>
          <w:sz w:val="24"/>
          <w:szCs w:val="24"/>
        </w:rPr>
        <w:t>So What? – This helped me recognise the importance of networking, personal branding, perseverance, and adaptability for long-term career success.</w:t>
      </w:r>
    </w:p>
    <w:p w14:paraId="7303A06A" w14:textId="77777777" w:rsidR="00AA6A35" w:rsidRPr="008F0276" w:rsidRDefault="00000000" w:rsidP="008F0276">
      <w:pPr>
        <w:rPr>
          <w:rFonts w:ascii="Arial" w:hAnsi="Arial" w:cs="Arial"/>
          <w:sz w:val="24"/>
          <w:szCs w:val="24"/>
        </w:rPr>
      </w:pPr>
      <w:r w:rsidRPr="008F0276">
        <w:rPr>
          <w:rFonts w:ascii="Arial" w:hAnsi="Arial" w:cs="Arial"/>
          <w:sz w:val="24"/>
          <w:szCs w:val="24"/>
        </w:rPr>
        <w:t>Now What? – I will continue building my digital identity, seek networking opportunities, and set intentional goals to support my professional growth within H&amp;SC.</w:t>
      </w:r>
    </w:p>
    <w:p w14:paraId="6D2DFD03" w14:textId="77777777" w:rsidR="00AA6A35" w:rsidRPr="008F0276" w:rsidRDefault="00000000" w:rsidP="008F0276">
      <w:pPr>
        <w:pStyle w:val="Heading1"/>
        <w:rPr>
          <w:rFonts w:ascii="Arial" w:hAnsi="Arial" w:cs="Arial"/>
          <w:b w:val="0"/>
          <w:bCs w:val="0"/>
          <w:sz w:val="24"/>
          <w:szCs w:val="24"/>
        </w:rPr>
      </w:pPr>
      <w:r w:rsidRPr="008F0276">
        <w:rPr>
          <w:rFonts w:ascii="Arial" w:hAnsi="Arial" w:cs="Arial"/>
          <w:b w:val="0"/>
          <w:bCs w:val="0"/>
          <w:sz w:val="24"/>
          <w:szCs w:val="24"/>
        </w:rPr>
        <w:t>10. Week 8 – Plan, Prepare, Perform &amp; Career Role Models</w:t>
      </w:r>
    </w:p>
    <w:p w14:paraId="18505BB2" w14:textId="77777777" w:rsidR="00AA6A35" w:rsidRPr="008F0276" w:rsidRDefault="00000000" w:rsidP="008F0276">
      <w:pPr>
        <w:pStyle w:val="Heading2"/>
        <w:rPr>
          <w:rFonts w:ascii="Arial" w:hAnsi="Arial" w:cs="Arial"/>
          <w:b w:val="0"/>
          <w:bCs w:val="0"/>
          <w:sz w:val="24"/>
          <w:szCs w:val="24"/>
        </w:rPr>
      </w:pPr>
      <w:r w:rsidRPr="008F0276">
        <w:rPr>
          <w:rFonts w:ascii="Arial" w:hAnsi="Arial" w:cs="Arial"/>
          <w:b w:val="0"/>
          <w:bCs w:val="0"/>
          <w:sz w:val="24"/>
          <w:szCs w:val="24"/>
        </w:rPr>
        <w:t>Task Summary</w:t>
      </w:r>
    </w:p>
    <w:p w14:paraId="5DDA7C07" w14:textId="77777777" w:rsidR="00AA6A35" w:rsidRPr="008F0276" w:rsidRDefault="00000000" w:rsidP="008F0276">
      <w:pPr>
        <w:rPr>
          <w:rFonts w:ascii="Arial" w:hAnsi="Arial" w:cs="Arial"/>
          <w:sz w:val="24"/>
          <w:szCs w:val="24"/>
        </w:rPr>
      </w:pPr>
      <w:r w:rsidRPr="008F0276">
        <w:rPr>
          <w:rFonts w:ascii="Arial" w:hAnsi="Arial" w:cs="Arial"/>
          <w:sz w:val="24"/>
          <w:szCs w:val="24"/>
        </w:rPr>
        <w:t>This week highlighted career planning using Savickas’ (2005) career construction theory. Learning from role models supports identity development and motivation.</w:t>
      </w:r>
    </w:p>
    <w:p w14:paraId="21D4F382" w14:textId="77777777" w:rsidR="00AA6A35" w:rsidRPr="008F0276" w:rsidRDefault="00000000" w:rsidP="008F0276">
      <w:pPr>
        <w:pStyle w:val="Heading2"/>
        <w:rPr>
          <w:rFonts w:ascii="Arial" w:hAnsi="Arial" w:cs="Arial"/>
          <w:b w:val="0"/>
          <w:bCs w:val="0"/>
          <w:sz w:val="24"/>
          <w:szCs w:val="24"/>
        </w:rPr>
      </w:pPr>
      <w:r w:rsidRPr="008F0276">
        <w:rPr>
          <w:rFonts w:ascii="Arial" w:hAnsi="Arial" w:cs="Arial"/>
          <w:b w:val="0"/>
          <w:bCs w:val="0"/>
          <w:sz w:val="24"/>
          <w:szCs w:val="24"/>
        </w:rPr>
        <w:lastRenderedPageBreak/>
        <w:t>What I Learned</w:t>
      </w:r>
    </w:p>
    <w:p w14:paraId="018E8956" w14:textId="77777777" w:rsidR="00AA6A35" w:rsidRPr="008F0276" w:rsidRDefault="00000000" w:rsidP="008F0276">
      <w:pPr>
        <w:rPr>
          <w:rFonts w:ascii="Arial" w:hAnsi="Arial" w:cs="Arial"/>
          <w:sz w:val="24"/>
          <w:szCs w:val="24"/>
        </w:rPr>
      </w:pPr>
      <w:r w:rsidRPr="008F0276">
        <w:rPr>
          <w:rFonts w:ascii="Arial" w:hAnsi="Arial" w:cs="Arial"/>
          <w:sz w:val="24"/>
          <w:szCs w:val="24"/>
        </w:rPr>
        <w:t>I gained insight into how this topic shapes modern employability and professional growth in health and social care. I learned how theoretical concepts apply to my own development and the wider sector.</w:t>
      </w:r>
    </w:p>
    <w:p w14:paraId="54376A2E" w14:textId="77777777" w:rsidR="00AA6A35" w:rsidRPr="008F0276" w:rsidRDefault="00000000" w:rsidP="008F0276">
      <w:pPr>
        <w:pStyle w:val="Heading2"/>
        <w:rPr>
          <w:rFonts w:ascii="Arial" w:hAnsi="Arial" w:cs="Arial"/>
          <w:b w:val="0"/>
          <w:bCs w:val="0"/>
          <w:sz w:val="24"/>
          <w:szCs w:val="24"/>
        </w:rPr>
      </w:pPr>
      <w:r w:rsidRPr="008F0276">
        <w:rPr>
          <w:rFonts w:ascii="Arial" w:hAnsi="Arial" w:cs="Arial"/>
          <w:b w:val="0"/>
          <w:bCs w:val="0"/>
          <w:sz w:val="24"/>
          <w:szCs w:val="24"/>
        </w:rPr>
        <w:t>Application to Health &amp; Social Care</w:t>
      </w:r>
    </w:p>
    <w:p w14:paraId="6CF13A8E" w14:textId="77777777" w:rsidR="00AA6A35" w:rsidRPr="008F0276" w:rsidRDefault="00000000" w:rsidP="008F0276">
      <w:pPr>
        <w:rPr>
          <w:rFonts w:ascii="Arial" w:hAnsi="Arial" w:cs="Arial"/>
          <w:sz w:val="24"/>
          <w:szCs w:val="24"/>
        </w:rPr>
      </w:pPr>
      <w:r w:rsidRPr="008F0276">
        <w:rPr>
          <w:rFonts w:ascii="Arial" w:hAnsi="Arial" w:cs="Arial"/>
          <w:sz w:val="24"/>
          <w:szCs w:val="24"/>
        </w:rPr>
        <w:t>The topic is directly relevant to H&amp;SC because the sector relies on adaptability, cultural awareness, digital competence, teamwork, and consistent professional development. Understanding these theories helps me prepare for a career within multidisciplinary environments.</w:t>
      </w:r>
    </w:p>
    <w:p w14:paraId="7D6048B4" w14:textId="77777777" w:rsidR="00AA6A35" w:rsidRPr="008F0276" w:rsidRDefault="00000000" w:rsidP="008F0276">
      <w:pPr>
        <w:pStyle w:val="Heading2"/>
        <w:rPr>
          <w:rFonts w:ascii="Arial" w:hAnsi="Arial" w:cs="Arial"/>
          <w:b w:val="0"/>
          <w:bCs w:val="0"/>
          <w:sz w:val="24"/>
          <w:szCs w:val="24"/>
        </w:rPr>
      </w:pPr>
      <w:r w:rsidRPr="008F0276">
        <w:rPr>
          <w:rFonts w:ascii="Arial" w:hAnsi="Arial" w:cs="Arial"/>
          <w:b w:val="0"/>
          <w:bCs w:val="0"/>
          <w:sz w:val="24"/>
          <w:szCs w:val="24"/>
        </w:rPr>
        <w:t>Reflection (Rolfe Model)</w:t>
      </w:r>
    </w:p>
    <w:p w14:paraId="71D2099D" w14:textId="77777777" w:rsidR="00AA6A35" w:rsidRPr="008F0276" w:rsidRDefault="00000000" w:rsidP="008F0276">
      <w:pPr>
        <w:rPr>
          <w:rFonts w:ascii="Arial" w:hAnsi="Arial" w:cs="Arial"/>
          <w:sz w:val="24"/>
          <w:szCs w:val="24"/>
        </w:rPr>
      </w:pPr>
      <w:r w:rsidRPr="008F0276">
        <w:rPr>
          <w:rFonts w:ascii="Arial" w:hAnsi="Arial" w:cs="Arial"/>
          <w:sz w:val="24"/>
          <w:szCs w:val="24"/>
        </w:rPr>
        <w:t>What? – I engaged with the activity and identified key ideas relevant to my development.</w:t>
      </w:r>
    </w:p>
    <w:p w14:paraId="21C7BF5A" w14:textId="77777777" w:rsidR="00AA6A35" w:rsidRPr="008F0276" w:rsidRDefault="00000000" w:rsidP="008F0276">
      <w:pPr>
        <w:rPr>
          <w:rFonts w:ascii="Arial" w:hAnsi="Arial" w:cs="Arial"/>
          <w:sz w:val="24"/>
          <w:szCs w:val="24"/>
        </w:rPr>
      </w:pPr>
      <w:r w:rsidRPr="008F0276">
        <w:rPr>
          <w:rFonts w:ascii="Arial" w:hAnsi="Arial" w:cs="Arial"/>
          <w:sz w:val="24"/>
          <w:szCs w:val="24"/>
        </w:rPr>
        <w:t>So What? – This helped me recognise the importance of networking, personal branding, perseverance, and adaptability for long-term career success.</w:t>
      </w:r>
    </w:p>
    <w:p w14:paraId="0704A828" w14:textId="77777777" w:rsidR="00AA6A35" w:rsidRPr="008F0276" w:rsidRDefault="00000000" w:rsidP="008F0276">
      <w:pPr>
        <w:rPr>
          <w:rFonts w:ascii="Arial" w:hAnsi="Arial" w:cs="Arial"/>
          <w:sz w:val="24"/>
          <w:szCs w:val="24"/>
        </w:rPr>
      </w:pPr>
      <w:r w:rsidRPr="008F0276">
        <w:rPr>
          <w:rFonts w:ascii="Arial" w:hAnsi="Arial" w:cs="Arial"/>
          <w:sz w:val="24"/>
          <w:szCs w:val="24"/>
        </w:rPr>
        <w:t>Now What? – I will continue building my digital identity, seek networking opportunities, and set intentional goals to support my professional growth within H&amp;SC.</w:t>
      </w:r>
    </w:p>
    <w:p w14:paraId="58B3AC72" w14:textId="77777777" w:rsidR="00AA6A35" w:rsidRPr="008F0276" w:rsidRDefault="00000000" w:rsidP="008F0276">
      <w:pPr>
        <w:pStyle w:val="Heading1"/>
        <w:rPr>
          <w:rFonts w:ascii="Arial" w:hAnsi="Arial" w:cs="Arial"/>
          <w:b w:val="0"/>
          <w:bCs w:val="0"/>
          <w:sz w:val="24"/>
          <w:szCs w:val="24"/>
        </w:rPr>
      </w:pPr>
      <w:r w:rsidRPr="008F0276">
        <w:rPr>
          <w:rFonts w:ascii="Arial" w:hAnsi="Arial" w:cs="Arial"/>
          <w:b w:val="0"/>
          <w:bCs w:val="0"/>
          <w:sz w:val="24"/>
          <w:szCs w:val="24"/>
        </w:rPr>
        <w:t>Final Reflection</w:t>
      </w:r>
    </w:p>
    <w:p w14:paraId="7FEB67CE" w14:textId="77777777" w:rsidR="00AA6A35" w:rsidRPr="008F0276" w:rsidRDefault="00000000" w:rsidP="008F0276">
      <w:pPr>
        <w:rPr>
          <w:rFonts w:ascii="Arial" w:hAnsi="Arial" w:cs="Arial"/>
          <w:sz w:val="24"/>
          <w:szCs w:val="24"/>
        </w:rPr>
      </w:pPr>
      <w:r w:rsidRPr="008F0276">
        <w:rPr>
          <w:rFonts w:ascii="Arial" w:hAnsi="Arial" w:cs="Arial"/>
          <w:sz w:val="24"/>
          <w:szCs w:val="24"/>
        </w:rPr>
        <w:t>Across these weeks, I built a deeper understanding of how modern careers function, particularly within health and social care. I now appreciate the importance of adaptability, networking, digital presence, and long-term personal development. Applying theories such as boundaryless careers, planned happenstance, and personal branding has strengthened my awareness of what employers expect and how I can prepare for future opportunities. This portfolio has helped me develop clarity regarding my professional direction, strengths, and growth areas, and I feel more confident about navigating my career journey.</w:t>
      </w:r>
    </w:p>
    <w:p w14:paraId="091B361C" w14:textId="77777777" w:rsidR="008F0276" w:rsidRPr="008F0276" w:rsidRDefault="008F0276" w:rsidP="008F0276">
      <w:pPr>
        <w:pStyle w:val="Heading1"/>
        <w:rPr>
          <w:rFonts w:ascii="Arial" w:hAnsi="Arial" w:cs="Arial"/>
          <w:b w:val="0"/>
          <w:bCs w:val="0"/>
          <w:sz w:val="24"/>
          <w:szCs w:val="24"/>
        </w:rPr>
      </w:pPr>
    </w:p>
    <w:p w14:paraId="7C062C01" w14:textId="77777777" w:rsidR="008F0276" w:rsidRPr="008F0276" w:rsidRDefault="008F0276" w:rsidP="008F0276">
      <w:pPr>
        <w:pStyle w:val="Heading1"/>
        <w:rPr>
          <w:rFonts w:ascii="Arial" w:hAnsi="Arial" w:cs="Arial"/>
          <w:b w:val="0"/>
          <w:bCs w:val="0"/>
          <w:sz w:val="24"/>
          <w:szCs w:val="24"/>
        </w:rPr>
      </w:pPr>
    </w:p>
    <w:p w14:paraId="2C130586" w14:textId="77777777" w:rsidR="005B6919" w:rsidRPr="005B6919" w:rsidRDefault="005B6919" w:rsidP="005B6919"/>
    <w:p w14:paraId="04FA343D" w14:textId="6F3F3AE9" w:rsidR="00AA6A35" w:rsidRPr="008F0276" w:rsidRDefault="00000000" w:rsidP="008F0276">
      <w:pPr>
        <w:pStyle w:val="Heading1"/>
        <w:rPr>
          <w:rFonts w:ascii="Arial" w:hAnsi="Arial" w:cs="Arial"/>
          <w:b w:val="0"/>
          <w:bCs w:val="0"/>
          <w:sz w:val="24"/>
          <w:szCs w:val="24"/>
        </w:rPr>
      </w:pPr>
      <w:r w:rsidRPr="008F0276">
        <w:rPr>
          <w:rFonts w:ascii="Arial" w:hAnsi="Arial" w:cs="Arial"/>
          <w:b w:val="0"/>
          <w:bCs w:val="0"/>
          <w:sz w:val="24"/>
          <w:szCs w:val="24"/>
        </w:rPr>
        <w:lastRenderedPageBreak/>
        <w:t>References</w:t>
      </w:r>
    </w:p>
    <w:p w14:paraId="0DB2B8F1" w14:textId="77777777" w:rsidR="00AA6A35" w:rsidRPr="008F0276" w:rsidRDefault="00000000" w:rsidP="008F0276">
      <w:pPr>
        <w:rPr>
          <w:rFonts w:ascii="Arial" w:hAnsi="Arial" w:cs="Arial"/>
          <w:sz w:val="24"/>
          <w:szCs w:val="24"/>
        </w:rPr>
      </w:pPr>
      <w:r w:rsidRPr="008F0276">
        <w:rPr>
          <w:rFonts w:ascii="Arial" w:hAnsi="Arial" w:cs="Arial"/>
          <w:sz w:val="24"/>
          <w:szCs w:val="24"/>
        </w:rPr>
        <w:t>Arthur, M.B. &amp; Rousseau, D.M. (1996) The boundaryless career: A new employment principle for a new organizational era. Oxford: Oxford University Press.</w:t>
      </w:r>
    </w:p>
    <w:p w14:paraId="1C6DB28B" w14:textId="77777777" w:rsidR="00AA6A35" w:rsidRPr="008F0276" w:rsidRDefault="00000000" w:rsidP="008F0276">
      <w:pPr>
        <w:rPr>
          <w:rFonts w:ascii="Arial" w:hAnsi="Arial" w:cs="Arial"/>
          <w:sz w:val="24"/>
          <w:szCs w:val="24"/>
        </w:rPr>
      </w:pPr>
      <w:r w:rsidRPr="008F0276">
        <w:rPr>
          <w:rFonts w:ascii="Arial" w:hAnsi="Arial" w:cs="Arial"/>
          <w:sz w:val="24"/>
          <w:szCs w:val="24"/>
        </w:rPr>
        <w:t>Baruch, Y. (2006) Career development in organizations and beyond. Human Resource Management Review, 16(2), pp.125–138.</w:t>
      </w:r>
    </w:p>
    <w:p w14:paraId="376752CB" w14:textId="77777777" w:rsidR="00AA6A35" w:rsidRPr="008F0276" w:rsidRDefault="00000000" w:rsidP="008F0276">
      <w:pPr>
        <w:rPr>
          <w:rFonts w:ascii="Arial" w:hAnsi="Arial" w:cs="Arial"/>
          <w:sz w:val="24"/>
          <w:szCs w:val="24"/>
        </w:rPr>
      </w:pPr>
      <w:r w:rsidRPr="008F0276">
        <w:rPr>
          <w:rFonts w:ascii="Arial" w:hAnsi="Arial" w:cs="Arial"/>
          <w:sz w:val="24"/>
          <w:szCs w:val="24"/>
        </w:rPr>
        <w:t>Castells, M. (2010) The rise of the network society. 2nd edn. Oxford: Wiley-Blackwell.</w:t>
      </w:r>
    </w:p>
    <w:p w14:paraId="11DFF67D" w14:textId="77777777" w:rsidR="00AA6A35" w:rsidRPr="008F0276" w:rsidRDefault="00000000" w:rsidP="008F0276">
      <w:pPr>
        <w:rPr>
          <w:rFonts w:ascii="Arial" w:hAnsi="Arial" w:cs="Arial"/>
          <w:sz w:val="24"/>
          <w:szCs w:val="24"/>
        </w:rPr>
      </w:pPr>
      <w:r w:rsidRPr="008F0276">
        <w:rPr>
          <w:rFonts w:ascii="Arial" w:hAnsi="Arial" w:cs="Arial"/>
          <w:sz w:val="24"/>
          <w:szCs w:val="24"/>
        </w:rPr>
        <w:t>Duckworth, A. (2016) Grit: The power of passion and perseverance. New York: Scribner.</w:t>
      </w:r>
    </w:p>
    <w:p w14:paraId="57FFCA7D" w14:textId="77777777" w:rsidR="00AA6A35" w:rsidRPr="008F0276" w:rsidRDefault="00000000" w:rsidP="008F0276">
      <w:pPr>
        <w:rPr>
          <w:rFonts w:ascii="Arial" w:hAnsi="Arial" w:cs="Arial"/>
          <w:sz w:val="24"/>
          <w:szCs w:val="24"/>
        </w:rPr>
      </w:pPr>
      <w:r w:rsidRPr="008F0276">
        <w:rPr>
          <w:rFonts w:ascii="Arial" w:hAnsi="Arial" w:cs="Arial"/>
          <w:sz w:val="24"/>
          <w:szCs w:val="24"/>
        </w:rPr>
        <w:t>Dweck, C. (2006) Mindset: The new psychology of success. New York: Random House.</w:t>
      </w:r>
    </w:p>
    <w:p w14:paraId="0B07F647" w14:textId="77777777" w:rsidR="00AA6A35" w:rsidRPr="008F0276" w:rsidRDefault="00000000" w:rsidP="008F0276">
      <w:pPr>
        <w:rPr>
          <w:rFonts w:ascii="Arial" w:hAnsi="Arial" w:cs="Arial"/>
          <w:sz w:val="24"/>
          <w:szCs w:val="24"/>
        </w:rPr>
      </w:pPr>
      <w:r w:rsidRPr="008F0276">
        <w:rPr>
          <w:rFonts w:ascii="Arial" w:hAnsi="Arial" w:cs="Arial"/>
          <w:sz w:val="24"/>
          <w:szCs w:val="24"/>
        </w:rPr>
        <w:t>Fugate, M., Kinicki, A.J. &amp; Ashforth, B.E. (2004) Employability: A psycho-social construct. Journal of Vocational Behavior, 65(1), pp.14–38.</w:t>
      </w:r>
    </w:p>
    <w:p w14:paraId="4B7FC59A" w14:textId="77777777" w:rsidR="00AA6A35" w:rsidRPr="008F0276" w:rsidRDefault="00000000" w:rsidP="008F0276">
      <w:pPr>
        <w:rPr>
          <w:rFonts w:ascii="Arial" w:hAnsi="Arial" w:cs="Arial"/>
          <w:sz w:val="24"/>
          <w:szCs w:val="24"/>
        </w:rPr>
      </w:pPr>
      <w:r w:rsidRPr="008F0276">
        <w:rPr>
          <w:rFonts w:ascii="Arial" w:hAnsi="Arial" w:cs="Arial"/>
          <w:sz w:val="24"/>
          <w:szCs w:val="24"/>
        </w:rPr>
        <w:t>Granovetter, M. (1973) The strength of weak ties. American Journal of Sociology, 78(6), pp.1360–1380.</w:t>
      </w:r>
    </w:p>
    <w:p w14:paraId="7FCC8D8B" w14:textId="77777777" w:rsidR="00AA6A35" w:rsidRPr="008F0276" w:rsidRDefault="00000000" w:rsidP="008F0276">
      <w:pPr>
        <w:rPr>
          <w:rFonts w:ascii="Arial" w:hAnsi="Arial" w:cs="Arial"/>
          <w:sz w:val="24"/>
          <w:szCs w:val="24"/>
        </w:rPr>
      </w:pPr>
      <w:r w:rsidRPr="008F0276">
        <w:rPr>
          <w:rFonts w:ascii="Arial" w:hAnsi="Arial" w:cs="Arial"/>
          <w:sz w:val="24"/>
          <w:szCs w:val="24"/>
        </w:rPr>
        <w:t>Hall, D.T. (2004) The protean career: A quarter-century journey. Journal of Vocational Behavior, 65(1), pp.1–13.</w:t>
      </w:r>
    </w:p>
    <w:p w14:paraId="655EFD36" w14:textId="77777777" w:rsidR="00AA6A35" w:rsidRPr="008F0276" w:rsidRDefault="00000000" w:rsidP="008F0276">
      <w:pPr>
        <w:rPr>
          <w:rFonts w:ascii="Arial" w:hAnsi="Arial" w:cs="Arial"/>
          <w:sz w:val="24"/>
          <w:szCs w:val="24"/>
        </w:rPr>
      </w:pPr>
      <w:r w:rsidRPr="008F0276">
        <w:rPr>
          <w:rFonts w:ascii="Arial" w:hAnsi="Arial" w:cs="Arial"/>
          <w:sz w:val="24"/>
          <w:szCs w:val="24"/>
        </w:rPr>
        <w:t>Inkson, K. (2006) Images of career: Nine key metaphors. Journal of Vocational Behavior, 69(1), pp.48–63.</w:t>
      </w:r>
    </w:p>
    <w:p w14:paraId="0824FA3B" w14:textId="77777777" w:rsidR="00AA6A35" w:rsidRPr="008F0276" w:rsidRDefault="00000000" w:rsidP="008F0276">
      <w:pPr>
        <w:rPr>
          <w:rFonts w:ascii="Arial" w:hAnsi="Arial" w:cs="Arial"/>
          <w:sz w:val="24"/>
          <w:szCs w:val="24"/>
        </w:rPr>
      </w:pPr>
      <w:r w:rsidRPr="008F0276">
        <w:rPr>
          <w:rFonts w:ascii="Arial" w:hAnsi="Arial" w:cs="Arial"/>
          <w:sz w:val="24"/>
          <w:szCs w:val="24"/>
        </w:rPr>
        <w:t>Krumboltz, J. (2009) The happenstance learning theory. Journal of Career Assessment, 17(2), pp.135–154.</w:t>
      </w:r>
    </w:p>
    <w:p w14:paraId="0DA05558" w14:textId="77777777" w:rsidR="00AA6A35" w:rsidRPr="008F0276" w:rsidRDefault="00000000" w:rsidP="008F0276">
      <w:pPr>
        <w:rPr>
          <w:rFonts w:ascii="Arial" w:hAnsi="Arial" w:cs="Arial"/>
          <w:sz w:val="24"/>
          <w:szCs w:val="24"/>
        </w:rPr>
      </w:pPr>
      <w:r w:rsidRPr="008F0276">
        <w:rPr>
          <w:rFonts w:ascii="Arial" w:hAnsi="Arial" w:cs="Arial"/>
          <w:sz w:val="24"/>
          <w:szCs w:val="24"/>
        </w:rPr>
        <w:t>Labrecque, L.I. et al. (2011) Online personal branding. Journal of Interactive Marketing, 25(1), pp.37–50.</w:t>
      </w:r>
    </w:p>
    <w:p w14:paraId="5AF6D561" w14:textId="77777777" w:rsidR="00AA6A35" w:rsidRPr="008F0276" w:rsidRDefault="00000000" w:rsidP="008F0276">
      <w:pPr>
        <w:rPr>
          <w:rFonts w:ascii="Arial" w:hAnsi="Arial" w:cs="Arial"/>
          <w:sz w:val="24"/>
          <w:szCs w:val="24"/>
        </w:rPr>
      </w:pPr>
      <w:r w:rsidRPr="008F0276">
        <w:rPr>
          <w:rFonts w:ascii="Arial" w:hAnsi="Arial" w:cs="Arial"/>
          <w:sz w:val="24"/>
          <w:szCs w:val="24"/>
        </w:rPr>
        <w:t>Montoya, P. &amp; Vandehey, T. (2008) The brand called you. New York: McGraw-Hill.</w:t>
      </w:r>
    </w:p>
    <w:p w14:paraId="4A64BDDC" w14:textId="77777777" w:rsidR="00AA6A35" w:rsidRPr="008F0276" w:rsidRDefault="00000000" w:rsidP="008F0276">
      <w:pPr>
        <w:rPr>
          <w:rFonts w:ascii="Arial" w:hAnsi="Arial" w:cs="Arial"/>
          <w:sz w:val="24"/>
          <w:szCs w:val="24"/>
        </w:rPr>
      </w:pPr>
      <w:r w:rsidRPr="008F0276">
        <w:rPr>
          <w:rFonts w:ascii="Arial" w:hAnsi="Arial" w:cs="Arial"/>
          <w:sz w:val="24"/>
          <w:szCs w:val="24"/>
        </w:rPr>
        <w:t>Savickas, M.L. (2005) The theory and practice of career construction. In: Brown, S. and Lent, R. (eds.) Career development and counseling. Hoboken: Wiley.</w:t>
      </w:r>
    </w:p>
    <w:p w14:paraId="15D46FAD" w14:textId="77777777" w:rsidR="00AA6A35" w:rsidRPr="005B6919" w:rsidRDefault="00000000">
      <w:pPr>
        <w:rPr>
          <w:rFonts w:ascii="Arial" w:hAnsi="Arial" w:cs="Arial"/>
        </w:rPr>
      </w:pPr>
      <w:r w:rsidRPr="005B6919">
        <w:rPr>
          <w:rFonts w:ascii="Arial" w:hAnsi="Arial" w:cs="Arial"/>
        </w:rPr>
        <w:t>Yorke, M. (2006) Employability in higher education. York: Higher Education Academy.</w:t>
      </w:r>
    </w:p>
    <w:sectPr w:rsidR="00AA6A35" w:rsidRPr="005B6919" w:rsidSect="00034616">
      <w:footerReference w:type="even" r:id="rId10"/>
      <w:footerReference w:type="default" r:id="rId11"/>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8FA544C" w14:textId="77777777" w:rsidR="000C26F9" w:rsidRDefault="000C26F9" w:rsidP="005B6919">
      <w:pPr>
        <w:spacing w:after="0" w:line="240" w:lineRule="auto"/>
      </w:pPr>
      <w:r>
        <w:separator/>
      </w:r>
    </w:p>
  </w:endnote>
  <w:endnote w:type="continuationSeparator" w:id="0">
    <w:p w14:paraId="3251040F" w14:textId="77777777" w:rsidR="000C26F9" w:rsidRDefault="000C26F9" w:rsidP="005B69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notTrueType/>
    <w:pitch w:val="fixed"/>
    <w:sig w:usb0="00000001" w:usb1="08070000" w:usb2="00000010" w:usb3="00000000" w:csb0="00020000" w:csb1="00000000"/>
  </w:font>
  <w:font w:name="Courier">
    <w:panose1 w:val="00000000000000000000"/>
    <w:charset w:val="00"/>
    <w:family w:val="auto"/>
    <w:pitch w:val="variable"/>
    <w:sig w:usb0="00000003" w:usb1="00000000" w:usb2="00000000" w:usb3="00000000" w:csb0="00000003"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926701138"/>
      <w:docPartObj>
        <w:docPartGallery w:val="Page Numbers (Bottom of Page)"/>
        <w:docPartUnique/>
      </w:docPartObj>
    </w:sdtPr>
    <w:sdtContent>
      <w:p w14:paraId="34E33004" w14:textId="7CD53D53" w:rsidR="005B6919" w:rsidRDefault="005B6919" w:rsidP="005D7DE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3468EDB" w14:textId="77777777" w:rsidR="005B6919" w:rsidRDefault="005B6919" w:rsidP="005B691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8491446"/>
      <w:docPartObj>
        <w:docPartGallery w:val="Page Numbers (Bottom of Page)"/>
        <w:docPartUnique/>
      </w:docPartObj>
    </w:sdtPr>
    <w:sdtContent>
      <w:p w14:paraId="548E4EB0" w14:textId="3492EE02" w:rsidR="005B6919" w:rsidRDefault="005B6919" w:rsidP="005D7DE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2572760" w14:textId="77777777" w:rsidR="005B6919" w:rsidRDefault="005B6919" w:rsidP="005B691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6D0E5B9" w14:textId="77777777" w:rsidR="000C26F9" w:rsidRDefault="000C26F9" w:rsidP="005B6919">
      <w:pPr>
        <w:spacing w:after="0" w:line="240" w:lineRule="auto"/>
      </w:pPr>
      <w:r>
        <w:separator/>
      </w:r>
    </w:p>
  </w:footnote>
  <w:footnote w:type="continuationSeparator" w:id="0">
    <w:p w14:paraId="3CF20F30" w14:textId="77777777" w:rsidR="000C26F9" w:rsidRDefault="000C26F9" w:rsidP="005B69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98063818">
    <w:abstractNumId w:val="8"/>
  </w:num>
  <w:num w:numId="2" w16cid:durableId="192498059">
    <w:abstractNumId w:val="6"/>
  </w:num>
  <w:num w:numId="3" w16cid:durableId="899632308">
    <w:abstractNumId w:val="5"/>
  </w:num>
  <w:num w:numId="4" w16cid:durableId="1405294483">
    <w:abstractNumId w:val="4"/>
  </w:num>
  <w:num w:numId="5" w16cid:durableId="1301497991">
    <w:abstractNumId w:val="7"/>
  </w:num>
  <w:num w:numId="6" w16cid:durableId="1379864937">
    <w:abstractNumId w:val="3"/>
  </w:num>
  <w:num w:numId="7" w16cid:durableId="753477273">
    <w:abstractNumId w:val="2"/>
  </w:num>
  <w:num w:numId="8" w16cid:durableId="1323781002">
    <w:abstractNumId w:val="1"/>
  </w:num>
  <w:num w:numId="9" w16cid:durableId="18869137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C26F9"/>
    <w:rsid w:val="0015074B"/>
    <w:rsid w:val="001D3665"/>
    <w:rsid w:val="0029639D"/>
    <w:rsid w:val="00326F90"/>
    <w:rsid w:val="005B6919"/>
    <w:rsid w:val="00697149"/>
    <w:rsid w:val="008F0276"/>
    <w:rsid w:val="00AA1D8D"/>
    <w:rsid w:val="00AA6A35"/>
    <w:rsid w:val="00AC26ED"/>
    <w:rsid w:val="00B41DC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DD69B67"/>
  <w14:defaultImageDpi w14:val="300"/>
  <w15:docId w15:val="{95AC9DF5-12EB-CE4D-9956-EFA36AFB83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PageNumber">
    <w:name w:val="page number"/>
    <w:basedOn w:val="DefaultParagraphFont"/>
    <w:uiPriority w:val="99"/>
    <w:semiHidden/>
    <w:unhideWhenUsed/>
    <w:rsid w:val="005B69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10</Pages>
  <Words>2068</Words>
  <Characters>11788</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13829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Rusergi Del Valle Volcanes Miranda (2327312)</cp:lastModifiedBy>
  <cp:revision>2</cp:revision>
  <dcterms:created xsi:type="dcterms:W3CDTF">2025-11-26T15:11:00Z</dcterms:created>
  <dcterms:modified xsi:type="dcterms:W3CDTF">2025-11-26T15:11:00Z</dcterms:modified>
  <cp:category/>
</cp:coreProperties>
</file>