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754BDF" w14:textId="406E7763" w:rsidR="68E1F054" w:rsidRPr="009247F9" w:rsidRDefault="68E1F054" w:rsidP="009247F9">
      <w:pPr>
        <w:spacing w:line="360" w:lineRule="auto"/>
        <w:rPr>
          <w:rFonts w:eastAsia="Dubai"/>
          <w:color w:val="000000" w:themeColor="text1"/>
          <w:lang w:val="en-US"/>
        </w:rPr>
      </w:pPr>
      <w:r w:rsidRPr="009247F9">
        <w:rPr>
          <w:rFonts w:eastAsia="Dubai"/>
          <w:color w:val="000000" w:themeColor="text1"/>
        </w:rPr>
        <w:t>Discuss the impact of regular exercise linking to physical and mental aspects</w:t>
      </w:r>
    </w:p>
    <w:p w14:paraId="5FCA52D0" w14:textId="08CB8185" w:rsidR="2DCF57EA" w:rsidRPr="009247F9" w:rsidRDefault="2DCF57EA" w:rsidP="009247F9">
      <w:pPr>
        <w:spacing w:line="360" w:lineRule="auto"/>
        <w:rPr>
          <w:rFonts w:eastAsia="Dubai"/>
          <w:color w:val="000000" w:themeColor="text1"/>
          <w:lang w:val="en-US"/>
        </w:rPr>
      </w:pPr>
    </w:p>
    <w:p w14:paraId="56848CAB" w14:textId="722437AC" w:rsidR="68E1F054" w:rsidRPr="009247F9" w:rsidRDefault="68E1F054" w:rsidP="009247F9">
      <w:pPr>
        <w:spacing w:line="360" w:lineRule="auto"/>
        <w:rPr>
          <w:rFonts w:eastAsia="Dubai"/>
          <w:color w:val="000000" w:themeColor="text1"/>
          <w:lang w:val="en-US"/>
        </w:rPr>
      </w:pPr>
      <w:r w:rsidRPr="009247F9">
        <w:rPr>
          <w:rFonts w:eastAsia="Dubai"/>
          <w:color w:val="000000" w:themeColor="text1"/>
        </w:rPr>
        <w:t xml:space="preserve">This essay will outline the impact mental health has on regular exercise as well as physical. </w:t>
      </w:r>
    </w:p>
    <w:p w14:paraId="13CFE65C" w14:textId="6CFD9FE3" w:rsidR="68E1F054" w:rsidRPr="009247F9" w:rsidRDefault="002043D6" w:rsidP="009247F9">
      <w:pPr>
        <w:spacing w:line="360" w:lineRule="auto"/>
        <w:rPr>
          <w:rFonts w:eastAsia="Dubai"/>
          <w:color w:val="000000" w:themeColor="text1"/>
          <w:lang w:val="en-US"/>
        </w:rPr>
      </w:pPr>
      <w:r w:rsidRPr="009247F9">
        <w:rPr>
          <w:rFonts w:eastAsia="Dubai"/>
          <w:color w:val="000000" w:themeColor="text1"/>
        </w:rPr>
        <w:t>Physical Activity</w:t>
      </w:r>
      <w:r w:rsidR="68E1F054" w:rsidRPr="009247F9">
        <w:rPr>
          <w:rFonts w:eastAsia="Dubai"/>
          <w:color w:val="000000" w:themeColor="text1"/>
        </w:rPr>
        <w:t xml:space="preserve"> </w:t>
      </w:r>
      <w:bookmarkStart w:id="0" w:name="_Int_EvCjNYY7"/>
      <w:r w:rsidR="68E1F054" w:rsidRPr="009247F9">
        <w:rPr>
          <w:rFonts w:eastAsia="Dubai"/>
          <w:color w:val="000000" w:themeColor="text1"/>
        </w:rPr>
        <w:t>is defined</w:t>
      </w:r>
      <w:bookmarkEnd w:id="0"/>
      <w:r w:rsidR="68E1F054" w:rsidRPr="009247F9">
        <w:rPr>
          <w:rFonts w:eastAsia="Dubai"/>
          <w:color w:val="000000" w:themeColor="text1"/>
        </w:rPr>
        <w:t xml:space="preserve"> as any bodily movement produced by the contraction of skeletal muscles that results in an increase in caloric requirements over resting energy expenditure </w:t>
      </w:r>
      <w:r w:rsidR="00B310AF" w:rsidRPr="009247F9">
        <w:rPr>
          <w:rFonts w:eastAsia="Dubai"/>
          <w:color w:val="000000" w:themeColor="text1"/>
        </w:rPr>
        <w:t>American College of Sports Medicine (ACSM</w:t>
      </w:r>
      <w:proofErr w:type="gramStart"/>
      <w:r w:rsidR="00B310AF" w:rsidRPr="009247F9">
        <w:rPr>
          <w:rFonts w:eastAsia="Dubai"/>
          <w:color w:val="000000" w:themeColor="text1"/>
        </w:rPr>
        <w:t>)(</w:t>
      </w:r>
      <w:proofErr w:type="gramEnd"/>
      <w:r w:rsidR="00B310AF" w:rsidRPr="009247F9">
        <w:rPr>
          <w:rFonts w:eastAsia="Dubai"/>
          <w:color w:val="000000" w:themeColor="text1"/>
        </w:rPr>
        <w:t>2022)</w:t>
      </w:r>
    </w:p>
    <w:p w14:paraId="21D456A3" w14:textId="0798EAB4" w:rsidR="68E1F054" w:rsidRPr="009247F9" w:rsidRDefault="68E1F054" w:rsidP="009247F9">
      <w:pPr>
        <w:spacing w:line="360" w:lineRule="auto"/>
        <w:rPr>
          <w:rFonts w:eastAsia="Dubai"/>
          <w:color w:val="000000" w:themeColor="text1"/>
          <w:lang w:val="en-US"/>
        </w:rPr>
      </w:pPr>
      <w:r w:rsidRPr="009247F9">
        <w:rPr>
          <w:rFonts w:eastAsia="Dubai"/>
          <w:color w:val="000000" w:themeColor="text1"/>
        </w:rPr>
        <w:t>Due to the combination of technology and work, the population this day have a more sedentary lifestyle in comparison to their elderly counterparts. The engagement in physical exercise is</w:t>
      </w:r>
      <w:r w:rsidR="00912D05" w:rsidRPr="009247F9">
        <w:rPr>
          <w:rFonts w:eastAsia="Dubai"/>
          <w:color w:val="000000" w:themeColor="text1"/>
        </w:rPr>
        <w:t xml:space="preserve"> clearer </w:t>
      </w:r>
      <w:r w:rsidRPr="009247F9">
        <w:rPr>
          <w:rFonts w:eastAsia="Dubai"/>
          <w:color w:val="000000" w:themeColor="text1"/>
        </w:rPr>
        <w:t>than ever before.  Throughout this essay</w:t>
      </w:r>
      <w:r w:rsidR="008B4DA1" w:rsidRPr="009247F9">
        <w:rPr>
          <w:rFonts w:eastAsia="Dubai"/>
          <w:color w:val="000000" w:themeColor="text1"/>
        </w:rPr>
        <w:t xml:space="preserve"> it will be </w:t>
      </w:r>
      <w:r w:rsidRPr="009247F9">
        <w:rPr>
          <w:rFonts w:eastAsia="Dubai"/>
          <w:color w:val="000000" w:themeColor="text1"/>
        </w:rPr>
        <w:t>outline</w:t>
      </w:r>
      <w:r w:rsidR="008B4DA1" w:rsidRPr="009247F9">
        <w:rPr>
          <w:rFonts w:eastAsia="Dubai"/>
          <w:color w:val="000000" w:themeColor="text1"/>
        </w:rPr>
        <w:t>d</w:t>
      </w:r>
      <w:r w:rsidRPr="009247F9">
        <w:rPr>
          <w:rFonts w:eastAsia="Dubai"/>
          <w:color w:val="000000" w:themeColor="text1"/>
        </w:rPr>
        <w:t xml:space="preserve"> the impact of regular exercise on the body, how physical wellbeing and mental wellbeing can </w:t>
      </w:r>
      <w:bookmarkStart w:id="1" w:name="_Int_Ml1a1UkG"/>
      <w:r w:rsidRPr="009247F9">
        <w:rPr>
          <w:rFonts w:eastAsia="Dubai"/>
          <w:color w:val="000000" w:themeColor="text1"/>
        </w:rPr>
        <w:t>be affected</w:t>
      </w:r>
      <w:bookmarkEnd w:id="1"/>
      <w:r w:rsidRPr="009247F9">
        <w:rPr>
          <w:rFonts w:eastAsia="Dubai"/>
          <w:color w:val="000000" w:themeColor="text1"/>
        </w:rPr>
        <w:t xml:space="preserve"> by exercise and in return how these can affect regular exercise. </w:t>
      </w:r>
    </w:p>
    <w:p w14:paraId="7DB40E2D" w14:textId="5E2D4A66" w:rsidR="2DCF57EA" w:rsidRPr="009247F9" w:rsidRDefault="2DCF57EA" w:rsidP="009247F9">
      <w:pPr>
        <w:spacing w:line="360" w:lineRule="auto"/>
        <w:rPr>
          <w:rFonts w:eastAsia="Dubai"/>
          <w:color w:val="000000" w:themeColor="text1"/>
          <w:lang w:val="en-US"/>
        </w:rPr>
      </w:pPr>
    </w:p>
    <w:p w14:paraId="356521B5" w14:textId="331F1743" w:rsidR="68E1F054" w:rsidRPr="009247F9" w:rsidRDefault="68E1F054" w:rsidP="009247F9">
      <w:pPr>
        <w:spacing w:line="360" w:lineRule="auto"/>
        <w:rPr>
          <w:rFonts w:eastAsia="Dubai"/>
          <w:color w:val="000000" w:themeColor="text1"/>
          <w:lang w:val="en-US"/>
        </w:rPr>
      </w:pPr>
      <w:r w:rsidRPr="009247F9">
        <w:rPr>
          <w:rFonts w:eastAsia="Dubai"/>
          <w:color w:val="000000" w:themeColor="text1"/>
        </w:rPr>
        <w:t>Research shows at least</w:t>
      </w:r>
      <w:r w:rsidR="00D62F5B" w:rsidRPr="009247F9">
        <w:rPr>
          <w:rFonts w:eastAsia="Dubai"/>
          <w:color w:val="000000" w:themeColor="text1"/>
        </w:rPr>
        <w:t xml:space="preserve"> “29.3% of adults in England were obese and a further </w:t>
      </w:r>
      <w:r w:rsidR="0003139E" w:rsidRPr="009247F9">
        <w:rPr>
          <w:rFonts w:eastAsia="Dubai"/>
          <w:color w:val="000000" w:themeColor="text1"/>
        </w:rPr>
        <w:t>37.9% overweight”</w:t>
      </w:r>
      <w:r w:rsidR="00CA788D" w:rsidRPr="009247F9">
        <w:rPr>
          <w:rFonts w:eastAsia="Dubai"/>
          <w:color w:val="000000" w:themeColor="text1"/>
        </w:rPr>
        <w:t xml:space="preserve"> </w:t>
      </w:r>
      <w:r w:rsidR="00724FEA" w:rsidRPr="009247F9">
        <w:rPr>
          <w:rFonts w:eastAsia="Dubai"/>
          <w:color w:val="000000" w:themeColor="text1"/>
        </w:rPr>
        <w:t xml:space="preserve">Baker </w:t>
      </w:r>
      <w:r w:rsidR="00CA788D" w:rsidRPr="009247F9">
        <w:rPr>
          <w:rFonts w:eastAsia="Dubai"/>
          <w:color w:val="000000" w:themeColor="text1"/>
        </w:rPr>
        <w:t>(</w:t>
      </w:r>
      <w:r w:rsidR="00724FEA" w:rsidRPr="009247F9">
        <w:rPr>
          <w:rFonts w:eastAsia="Dubai"/>
          <w:color w:val="000000" w:themeColor="text1"/>
        </w:rPr>
        <w:t>2023</w:t>
      </w:r>
      <w:r w:rsidR="00CA788D" w:rsidRPr="009247F9">
        <w:rPr>
          <w:rFonts w:eastAsia="Dubai"/>
          <w:color w:val="000000" w:themeColor="text1"/>
        </w:rPr>
        <w:t>)</w:t>
      </w:r>
      <w:r w:rsidRPr="009247F9">
        <w:rPr>
          <w:rFonts w:eastAsia="Dubai"/>
          <w:color w:val="000000" w:themeColor="text1"/>
        </w:rPr>
        <w:t>. Obesity and Physical activity levels is currently an epidemic. There have been several studies carried out across the globe to show the positive effects that physical activity has on the body, this can include but not limited to, cardiovascular function, body's ability to exchange oxygen throughout the muscles in the body and the body's ability to dispose of waste products that are produced during physical activity.</w:t>
      </w:r>
      <w:r w:rsidR="00354493" w:rsidRPr="009247F9">
        <w:rPr>
          <w:rFonts w:eastAsia="Dubai"/>
          <w:color w:val="000000" w:themeColor="text1"/>
        </w:rPr>
        <w:t xml:space="preserve"> (US Department of </w:t>
      </w:r>
      <w:r w:rsidR="00A22955" w:rsidRPr="009247F9">
        <w:rPr>
          <w:rFonts w:eastAsia="Dubai"/>
          <w:color w:val="000000" w:themeColor="text1"/>
        </w:rPr>
        <w:t>Human and Health Services</w:t>
      </w:r>
      <w:r w:rsidR="00E440CB" w:rsidRPr="009247F9">
        <w:rPr>
          <w:rFonts w:eastAsia="Dubai"/>
          <w:color w:val="000000" w:themeColor="text1"/>
        </w:rPr>
        <w:t>, 2018,</w:t>
      </w:r>
      <w:r w:rsidR="009E1A87" w:rsidRPr="009247F9">
        <w:rPr>
          <w:rFonts w:eastAsia="Dubai"/>
          <w:color w:val="000000" w:themeColor="text1"/>
        </w:rPr>
        <w:t>)</w:t>
      </w:r>
      <w:r w:rsidRPr="009247F9">
        <w:rPr>
          <w:rFonts w:eastAsia="Dubai"/>
          <w:color w:val="000000" w:themeColor="text1"/>
        </w:rPr>
        <w:t xml:space="preserve"> Any form of physical activity is good on the body, and changes that can be </w:t>
      </w:r>
      <w:r w:rsidR="00EB73F3" w:rsidRPr="009247F9">
        <w:rPr>
          <w:rFonts w:eastAsia="Dubai"/>
          <w:color w:val="000000" w:themeColor="text1"/>
        </w:rPr>
        <w:t>c</w:t>
      </w:r>
      <w:r w:rsidR="006954B0" w:rsidRPr="009247F9">
        <w:rPr>
          <w:rFonts w:eastAsia="Dubai"/>
          <w:color w:val="000000" w:themeColor="text1"/>
        </w:rPr>
        <w:t>orrelated</w:t>
      </w:r>
      <w:r w:rsidRPr="009247F9">
        <w:rPr>
          <w:rFonts w:eastAsia="Dubai"/>
          <w:color w:val="000000" w:themeColor="text1"/>
        </w:rPr>
        <w:t xml:space="preserve"> to increase physical activity for an individual who is sedentary at work can include taking a phone call standing up or walking. This small adjustment to an individual's lifestyle can have the desired effect of promoting physical activity in places where it is achievable and accessible for an individual to do. Regular exercise has a po</w:t>
      </w:r>
      <w:r w:rsidR="00834D69" w:rsidRPr="009247F9">
        <w:rPr>
          <w:rFonts w:eastAsia="Dubai"/>
          <w:color w:val="000000" w:themeColor="text1"/>
        </w:rPr>
        <w:t xml:space="preserve">tential consequence </w:t>
      </w:r>
      <w:r w:rsidRPr="009247F9">
        <w:rPr>
          <w:rFonts w:eastAsia="Dubai"/>
          <w:color w:val="000000" w:themeColor="text1"/>
        </w:rPr>
        <w:t xml:space="preserve">on the body as well as on the mind with cognitive function and when tested in a lab setting it has shown no matter the age. The test by </w:t>
      </w:r>
      <w:proofErr w:type="spellStart"/>
      <w:r w:rsidRPr="009247F9">
        <w:rPr>
          <w:rFonts w:eastAsia="Dubai"/>
          <w:color w:val="000000" w:themeColor="text1"/>
        </w:rPr>
        <w:t>Colcombe</w:t>
      </w:r>
      <w:proofErr w:type="spellEnd"/>
      <w:r w:rsidRPr="009247F9">
        <w:rPr>
          <w:rFonts w:eastAsia="Dubai"/>
          <w:color w:val="000000" w:themeColor="text1"/>
        </w:rPr>
        <w:t xml:space="preserve"> and Kramer</w:t>
      </w:r>
      <w:r w:rsidR="00310CC7" w:rsidRPr="009247F9">
        <w:rPr>
          <w:rFonts w:eastAsia="Dubai"/>
          <w:color w:val="000000" w:themeColor="text1"/>
        </w:rPr>
        <w:t xml:space="preserve"> (2003)</w:t>
      </w:r>
      <w:r w:rsidRPr="009247F9">
        <w:rPr>
          <w:rFonts w:eastAsia="Dubai"/>
          <w:color w:val="000000" w:themeColor="text1"/>
        </w:rPr>
        <w:t xml:space="preserve"> has shown that a strength and aerobic training programme carried out long term, had a benefit on cognitive function. In this study it has revealed that there is a connection between brain function/health and physical activity and that having a long-term programme will reduce the effect of dementia and have the overall benefit of mental sharpness. In a study conducted by Booth</w:t>
      </w:r>
      <w:r w:rsidR="00CD1A50" w:rsidRPr="009247F9">
        <w:rPr>
          <w:rFonts w:eastAsia="Dubai"/>
          <w:color w:val="000000" w:themeColor="text1"/>
        </w:rPr>
        <w:t xml:space="preserve">, Roberts and </w:t>
      </w:r>
      <w:r w:rsidR="00536F9B" w:rsidRPr="009247F9">
        <w:rPr>
          <w:rFonts w:eastAsia="Dubai"/>
          <w:color w:val="000000" w:themeColor="text1"/>
        </w:rPr>
        <w:t xml:space="preserve">Laye </w:t>
      </w:r>
      <w:r w:rsidRPr="009247F9">
        <w:rPr>
          <w:rFonts w:eastAsia="Dubai"/>
          <w:color w:val="000000" w:themeColor="text1"/>
        </w:rPr>
        <w:t>(2012)</w:t>
      </w:r>
      <w:r w:rsidR="00995ECA" w:rsidRPr="009247F9">
        <w:rPr>
          <w:rFonts w:eastAsia="Dubai"/>
          <w:color w:val="000000" w:themeColor="text1"/>
        </w:rPr>
        <w:t xml:space="preserve"> </w:t>
      </w:r>
      <w:r w:rsidRPr="009247F9">
        <w:rPr>
          <w:rFonts w:eastAsia="Dubai"/>
          <w:color w:val="000000" w:themeColor="text1"/>
        </w:rPr>
        <w:t>the link between physical activity and the organ systems and their functional capacity has been shown to amplify the more activity that has been completed by the individual.</w:t>
      </w:r>
    </w:p>
    <w:p w14:paraId="00A62EDE" w14:textId="7664BF72" w:rsidR="2DCF57EA" w:rsidRPr="009247F9" w:rsidRDefault="2DCF57EA" w:rsidP="009247F9">
      <w:pPr>
        <w:spacing w:line="360" w:lineRule="auto"/>
        <w:rPr>
          <w:rFonts w:eastAsia="Dubai"/>
          <w:color w:val="000000" w:themeColor="text1"/>
          <w:lang w:val="en-US"/>
        </w:rPr>
      </w:pPr>
    </w:p>
    <w:p w14:paraId="37196217" w14:textId="1FFE4E8E" w:rsidR="68E1F054" w:rsidRPr="009247F9" w:rsidRDefault="68E1F054" w:rsidP="009247F9">
      <w:pPr>
        <w:spacing w:line="360" w:lineRule="auto"/>
      </w:pPr>
      <w:r w:rsidRPr="009247F9">
        <w:rPr>
          <w:rFonts w:eastAsia="Dubai"/>
          <w:color w:val="000000" w:themeColor="text1"/>
        </w:rPr>
        <w:t>Maintaining a sustainable physical exercise programme has been shown to be one of the most beneficial ways to promote physical wellbeing. Several studies conducted that have tested different intensities of exercise and the relationship to physical wellbeing</w:t>
      </w:r>
      <w:r w:rsidR="00995ECA" w:rsidRPr="009247F9">
        <w:rPr>
          <w:rFonts w:eastAsia="Dubai"/>
          <w:color w:val="000000" w:themeColor="text1"/>
        </w:rPr>
        <w:t>.</w:t>
      </w:r>
      <w:r w:rsidR="175510B2" w:rsidRPr="009247F9">
        <w:rPr>
          <w:rFonts w:eastAsia="Dubai"/>
          <w:color w:val="000000" w:themeColor="text1"/>
        </w:rPr>
        <w:t xml:space="preserve"> </w:t>
      </w:r>
      <w:r w:rsidR="4DBFE829" w:rsidRPr="009247F9">
        <w:rPr>
          <w:rFonts w:eastAsia="Dubai"/>
          <w:color w:val="000000" w:themeColor="text1"/>
        </w:rPr>
        <w:t>(</w:t>
      </w:r>
      <w:r w:rsidR="003462B9" w:rsidRPr="009247F9">
        <w:rPr>
          <w:rFonts w:eastAsia="Dubai"/>
          <w:color w:val="000000" w:themeColor="text1"/>
        </w:rPr>
        <w:t>Wicker and Frick, 2017</w:t>
      </w:r>
      <w:r w:rsidR="4DBFE829" w:rsidRPr="009247F9">
        <w:rPr>
          <w:rFonts w:eastAsia="Dubai"/>
          <w:color w:val="000000" w:themeColor="text1"/>
        </w:rPr>
        <w:t>)</w:t>
      </w:r>
      <w:r w:rsidRPr="009247F9">
        <w:rPr>
          <w:rFonts w:eastAsia="Dubai"/>
          <w:color w:val="000000" w:themeColor="text1"/>
        </w:rPr>
        <w:t xml:space="preserve"> </w:t>
      </w:r>
      <w:r w:rsidR="2F876054" w:rsidRPr="009247F9">
        <w:rPr>
          <w:rFonts w:eastAsia="Dubai"/>
          <w:color w:val="000000" w:themeColor="text1"/>
        </w:rPr>
        <w:t>I</w:t>
      </w:r>
      <w:r w:rsidRPr="009247F9">
        <w:rPr>
          <w:rFonts w:eastAsia="Dubai"/>
          <w:color w:val="000000" w:themeColor="text1"/>
        </w:rPr>
        <w:t>t has shown not only as mentioned previously to improve cognitive function</w:t>
      </w:r>
      <w:r w:rsidR="00995ECA" w:rsidRPr="009247F9">
        <w:rPr>
          <w:rFonts w:eastAsia="Dubai"/>
          <w:color w:val="000000" w:themeColor="text1"/>
        </w:rPr>
        <w:t>,</w:t>
      </w:r>
      <w:r w:rsidRPr="009247F9">
        <w:rPr>
          <w:rFonts w:eastAsia="Dubai"/>
          <w:color w:val="000000" w:themeColor="text1"/>
        </w:rPr>
        <w:t xml:space="preserve"> but also i</w:t>
      </w:r>
      <w:r w:rsidR="6F2ACB16" w:rsidRPr="009247F9">
        <w:rPr>
          <w:rFonts w:eastAsia="Dubai"/>
          <w:color w:val="000000" w:themeColor="text1"/>
        </w:rPr>
        <w:t>t</w:t>
      </w:r>
      <w:r w:rsidRPr="009247F9">
        <w:rPr>
          <w:rFonts w:eastAsia="Dubai"/>
          <w:color w:val="000000" w:themeColor="text1"/>
        </w:rPr>
        <w:t xml:space="preserve"> shows to improve physical health. Physical Health is defined as the condition of the body</w:t>
      </w:r>
      <w:r w:rsidR="00032E93" w:rsidRPr="009247F9">
        <w:rPr>
          <w:rFonts w:eastAsia="Dubai"/>
          <w:color w:val="000000" w:themeColor="text1"/>
        </w:rPr>
        <w:t xml:space="preserve"> according to the </w:t>
      </w:r>
      <w:r w:rsidR="002503F8" w:rsidRPr="009247F9">
        <w:rPr>
          <w:rFonts w:eastAsia="Dubai"/>
          <w:color w:val="000000" w:themeColor="text1"/>
        </w:rPr>
        <w:t>Manchester University</w:t>
      </w:r>
      <w:r w:rsidR="00032E93" w:rsidRPr="009247F9">
        <w:rPr>
          <w:rFonts w:eastAsia="Dubai"/>
          <w:color w:val="000000" w:themeColor="text1"/>
        </w:rPr>
        <w:t xml:space="preserve"> </w:t>
      </w:r>
      <w:r w:rsidR="002503F8" w:rsidRPr="009247F9">
        <w:rPr>
          <w:rFonts w:eastAsia="Dubai"/>
          <w:color w:val="000000" w:themeColor="text1"/>
        </w:rPr>
        <w:t xml:space="preserve">National Health Service </w:t>
      </w:r>
      <w:r w:rsidR="008D76CD" w:rsidRPr="009247F9">
        <w:rPr>
          <w:rFonts w:eastAsia="Dubai"/>
          <w:color w:val="000000" w:themeColor="text1"/>
        </w:rPr>
        <w:t xml:space="preserve">Foundation Trust </w:t>
      </w:r>
      <w:r w:rsidR="00032E93" w:rsidRPr="009247F9">
        <w:rPr>
          <w:rFonts w:eastAsia="Dubai"/>
          <w:color w:val="000000" w:themeColor="text1"/>
        </w:rPr>
        <w:t>[hereafter NHS]</w:t>
      </w:r>
      <w:r w:rsidR="001F0714" w:rsidRPr="009247F9">
        <w:rPr>
          <w:rFonts w:eastAsia="Dubai"/>
          <w:color w:val="000000" w:themeColor="text1"/>
        </w:rPr>
        <w:t xml:space="preserve"> (2024)</w:t>
      </w:r>
      <w:r w:rsidR="00995ECA" w:rsidRPr="009247F9">
        <w:rPr>
          <w:rFonts w:eastAsia="Dubai"/>
          <w:color w:val="000000" w:themeColor="text1"/>
        </w:rPr>
        <w:t>. T</w:t>
      </w:r>
      <w:r w:rsidR="0F5D73CF" w:rsidRPr="009247F9">
        <w:rPr>
          <w:rFonts w:eastAsia="Dubai"/>
          <w:color w:val="000000" w:themeColor="text1"/>
        </w:rPr>
        <w:t xml:space="preserve">he consistency </w:t>
      </w:r>
      <w:r w:rsidR="251DC2B9" w:rsidRPr="009247F9">
        <w:rPr>
          <w:rFonts w:eastAsia="Dubai"/>
          <w:color w:val="000000" w:themeColor="text1"/>
        </w:rPr>
        <w:t xml:space="preserve">of a programme over long periods of time and having </w:t>
      </w:r>
      <w:r w:rsidR="444CD649" w:rsidRPr="009247F9">
        <w:rPr>
          <w:rFonts w:eastAsia="Dubai"/>
          <w:color w:val="000000" w:themeColor="text1"/>
        </w:rPr>
        <w:t xml:space="preserve">a set </w:t>
      </w:r>
      <w:r w:rsidR="554DE893" w:rsidRPr="009247F9">
        <w:rPr>
          <w:rFonts w:eastAsia="Dubai"/>
          <w:color w:val="000000" w:themeColor="text1"/>
        </w:rPr>
        <w:t>routine</w:t>
      </w:r>
      <w:r w:rsidR="444CD649" w:rsidRPr="009247F9">
        <w:rPr>
          <w:rFonts w:eastAsia="Dubai"/>
          <w:color w:val="000000" w:themeColor="text1"/>
        </w:rPr>
        <w:t xml:space="preserve"> for a diet plan and workout regimen has been found to build positive habits </w:t>
      </w:r>
      <w:r w:rsidR="52E688AB" w:rsidRPr="009247F9">
        <w:rPr>
          <w:rFonts w:eastAsia="Dubai"/>
          <w:color w:val="000000" w:themeColor="text1"/>
        </w:rPr>
        <w:t xml:space="preserve">and </w:t>
      </w:r>
      <w:r w:rsidR="5537FF67" w:rsidRPr="009247F9">
        <w:rPr>
          <w:rFonts w:eastAsia="Dubai"/>
          <w:color w:val="000000" w:themeColor="text1"/>
        </w:rPr>
        <w:t xml:space="preserve">can gradually improve physical wellbeing, </w:t>
      </w:r>
      <w:r w:rsidR="42BF009A" w:rsidRPr="009247F9">
        <w:rPr>
          <w:rFonts w:eastAsia="Dubai"/>
          <w:color w:val="000000" w:themeColor="text1"/>
        </w:rPr>
        <w:t>consistent effort and beneficial lifestyle choices have been shown to improve these in a positive manner</w:t>
      </w:r>
      <w:r w:rsidR="64D1FE05" w:rsidRPr="009247F9">
        <w:rPr>
          <w:rFonts w:eastAsia="Dubai"/>
          <w:color w:val="000000" w:themeColor="text1"/>
        </w:rPr>
        <w:t xml:space="preserve">. In a study conducted by </w:t>
      </w:r>
      <w:r w:rsidR="7C66A521" w:rsidRPr="009247F9">
        <w:rPr>
          <w:rFonts w:eastAsia="Dubai"/>
        </w:rPr>
        <w:t xml:space="preserve">Dr. Ben Ohuruogu that the correlation </w:t>
      </w:r>
      <w:r w:rsidR="724D7C04" w:rsidRPr="009247F9">
        <w:rPr>
          <w:rFonts w:eastAsia="Dubai"/>
        </w:rPr>
        <w:t xml:space="preserve">between regular physical activity and the reduction in chronic diseases have been shown to greatly improve when conducted by any age of a population. </w:t>
      </w:r>
      <w:r w:rsidR="723D22FA" w:rsidRPr="009247F9">
        <w:rPr>
          <w:rFonts w:eastAsia="Dubai"/>
        </w:rPr>
        <w:t>(</w:t>
      </w:r>
      <w:r w:rsidR="00E44F35" w:rsidRPr="009247F9">
        <w:t xml:space="preserve">Ohuruogu, </w:t>
      </w:r>
      <w:r w:rsidR="00C55F05" w:rsidRPr="009247F9">
        <w:rPr>
          <w:rFonts w:eastAsia="Dubai"/>
        </w:rPr>
        <w:t>2016</w:t>
      </w:r>
      <w:r w:rsidR="00427946" w:rsidRPr="009247F9">
        <w:rPr>
          <w:rFonts w:eastAsia="Dubai"/>
        </w:rPr>
        <w:t xml:space="preserve">) </w:t>
      </w:r>
      <w:r w:rsidR="723D22FA" w:rsidRPr="009247F9">
        <w:rPr>
          <w:rFonts w:eastAsia="Dubai"/>
        </w:rPr>
        <w:t xml:space="preserve">and that the </w:t>
      </w:r>
      <w:r w:rsidR="69BEBA41" w:rsidRPr="009247F9">
        <w:rPr>
          <w:rFonts w:eastAsia="Dubai"/>
        </w:rPr>
        <w:t>recommendation</w:t>
      </w:r>
      <w:r w:rsidR="723D22FA" w:rsidRPr="009247F9">
        <w:rPr>
          <w:rFonts w:eastAsia="Dubai"/>
        </w:rPr>
        <w:t xml:space="preserve"> from the W</w:t>
      </w:r>
      <w:r w:rsidR="005D5D7B" w:rsidRPr="009247F9">
        <w:rPr>
          <w:rFonts w:eastAsia="Dubai"/>
        </w:rPr>
        <w:t xml:space="preserve">orld </w:t>
      </w:r>
      <w:r w:rsidR="723D22FA" w:rsidRPr="009247F9">
        <w:rPr>
          <w:rFonts w:eastAsia="Dubai"/>
        </w:rPr>
        <w:t>H</w:t>
      </w:r>
      <w:r w:rsidR="005D5D7B" w:rsidRPr="009247F9">
        <w:rPr>
          <w:rFonts w:eastAsia="Dubai"/>
        </w:rPr>
        <w:t xml:space="preserve">ealth </w:t>
      </w:r>
      <w:r w:rsidR="723D22FA" w:rsidRPr="009247F9">
        <w:rPr>
          <w:rFonts w:eastAsia="Dubai"/>
        </w:rPr>
        <w:t>O</w:t>
      </w:r>
      <w:r w:rsidR="005D5D7B" w:rsidRPr="009247F9">
        <w:rPr>
          <w:rFonts w:eastAsia="Dubai"/>
        </w:rPr>
        <w:t xml:space="preserve">rganisation </w:t>
      </w:r>
      <w:r w:rsidR="009F51B5" w:rsidRPr="009247F9">
        <w:rPr>
          <w:rFonts w:eastAsia="Dubai"/>
        </w:rPr>
        <w:t xml:space="preserve">, </w:t>
      </w:r>
      <w:r w:rsidR="000A15D8" w:rsidRPr="009247F9">
        <w:rPr>
          <w:rFonts w:eastAsia="Dubai"/>
        </w:rPr>
        <w:t>(WHO)</w:t>
      </w:r>
      <w:r w:rsidR="009F51B5" w:rsidRPr="009247F9">
        <w:rPr>
          <w:rFonts w:eastAsia="Dubai"/>
        </w:rPr>
        <w:t>(2020),</w:t>
      </w:r>
      <w:r w:rsidR="723D22FA" w:rsidRPr="009247F9">
        <w:rPr>
          <w:rFonts w:eastAsia="Dubai"/>
        </w:rPr>
        <w:t xml:space="preserve"> of</w:t>
      </w:r>
      <w:r w:rsidR="15BDD0DB" w:rsidRPr="009247F9">
        <w:rPr>
          <w:rFonts w:eastAsia="Dubai"/>
        </w:rPr>
        <w:t xml:space="preserve"> physical activity being a range from 150 – 300 minuets of moderate-intensity aerobic physical activity</w:t>
      </w:r>
      <w:r w:rsidR="009F51B5" w:rsidRPr="009247F9">
        <w:rPr>
          <w:rFonts w:eastAsia="Dubai"/>
        </w:rPr>
        <w:t xml:space="preserve"> </w:t>
      </w:r>
      <w:r w:rsidR="15BDD0DB" w:rsidRPr="009247F9">
        <w:rPr>
          <w:rFonts w:eastAsia="Dubai"/>
        </w:rPr>
        <w:t xml:space="preserve">and that there is a range </w:t>
      </w:r>
      <w:r w:rsidR="5C3CB630" w:rsidRPr="009247F9">
        <w:rPr>
          <w:rFonts w:eastAsia="Dubai"/>
        </w:rPr>
        <w:t xml:space="preserve">of </w:t>
      </w:r>
      <w:r w:rsidR="10152AFC" w:rsidRPr="009247F9">
        <w:rPr>
          <w:rFonts w:eastAsia="Dubai"/>
        </w:rPr>
        <w:t xml:space="preserve">time that needs to be completed, this engages individuals to try to overachieve and hit the higher band of physical activity which in turn increases their physical wellbeing. Motivation for people when trying to stick to and complete a </w:t>
      </w:r>
      <w:r w:rsidR="37A9A478" w:rsidRPr="009247F9">
        <w:rPr>
          <w:rFonts w:eastAsia="Dubai"/>
        </w:rPr>
        <w:t xml:space="preserve">new </w:t>
      </w:r>
      <w:r w:rsidR="00536F9B" w:rsidRPr="009247F9">
        <w:rPr>
          <w:rFonts w:eastAsia="Dubai"/>
        </w:rPr>
        <w:t>routine</w:t>
      </w:r>
      <w:r w:rsidR="37A9A478" w:rsidRPr="009247F9">
        <w:rPr>
          <w:rFonts w:eastAsia="Dubai"/>
        </w:rPr>
        <w:t xml:space="preserve"> is one of the most difficult things to do, </w:t>
      </w:r>
      <w:r w:rsidR="000A15D8" w:rsidRPr="009247F9">
        <w:rPr>
          <w:rFonts w:eastAsia="Dubai"/>
        </w:rPr>
        <w:t>as h</w:t>
      </w:r>
      <w:r w:rsidR="37A9A478" w:rsidRPr="009247F9">
        <w:rPr>
          <w:rFonts w:eastAsia="Dubai"/>
        </w:rPr>
        <w:t>umans</w:t>
      </w:r>
      <w:r w:rsidR="5B83FFC2" w:rsidRPr="009247F9">
        <w:rPr>
          <w:rFonts w:eastAsia="Dubai"/>
        </w:rPr>
        <w:t xml:space="preserve"> do</w:t>
      </w:r>
      <w:r w:rsidR="007F7A0D" w:rsidRPr="009247F9">
        <w:rPr>
          <w:rFonts w:eastAsia="Dubai"/>
        </w:rPr>
        <w:t xml:space="preserve"> not</w:t>
      </w:r>
      <w:r w:rsidR="5B83FFC2" w:rsidRPr="009247F9">
        <w:rPr>
          <w:rFonts w:eastAsia="Dubai"/>
        </w:rPr>
        <w:t xml:space="preserve"> like </w:t>
      </w:r>
      <w:r w:rsidR="007F7A0D" w:rsidRPr="009247F9">
        <w:rPr>
          <w:rFonts w:eastAsia="Dubai"/>
        </w:rPr>
        <w:t>change and</w:t>
      </w:r>
      <w:r w:rsidR="7934BC70" w:rsidRPr="009247F9">
        <w:rPr>
          <w:rFonts w:eastAsia="Dubai"/>
        </w:rPr>
        <w:t xml:space="preserve"> breaking the bad and damaging habits created take time </w:t>
      </w:r>
      <w:r w:rsidR="005577C2" w:rsidRPr="009247F9">
        <w:rPr>
          <w:rFonts w:eastAsia="Dubai"/>
        </w:rPr>
        <w:t>effect</w:t>
      </w:r>
      <w:r w:rsidR="7934BC70" w:rsidRPr="009247F9">
        <w:rPr>
          <w:rFonts w:eastAsia="Dubai"/>
        </w:rPr>
        <w:t xml:space="preserve"> and grit. A way around this is to have achieva</w:t>
      </w:r>
      <w:r w:rsidR="3FFA522F" w:rsidRPr="009247F9">
        <w:rPr>
          <w:rFonts w:eastAsia="Dubai"/>
        </w:rPr>
        <w:t>ble goals and an endpoint set with clear and precise deadlines</w:t>
      </w:r>
      <w:r w:rsidR="1D38160E" w:rsidRPr="009247F9">
        <w:rPr>
          <w:rFonts w:eastAsia="Dubai"/>
        </w:rPr>
        <w:t xml:space="preserve">. </w:t>
      </w:r>
      <w:r w:rsidR="00CA0C6B" w:rsidRPr="009247F9">
        <w:rPr>
          <w:rFonts w:eastAsia="Dubai"/>
        </w:rPr>
        <w:t>T</w:t>
      </w:r>
      <w:r w:rsidR="3FFA522F" w:rsidRPr="009247F9">
        <w:rPr>
          <w:rFonts w:eastAsia="Dubai"/>
        </w:rPr>
        <w:t xml:space="preserve">his then in turn will help create the </w:t>
      </w:r>
      <w:r w:rsidR="75982BF9" w:rsidRPr="009247F9">
        <w:rPr>
          <w:rFonts w:eastAsia="Dubai"/>
        </w:rPr>
        <w:t>sense</w:t>
      </w:r>
      <w:r w:rsidR="3FFA522F" w:rsidRPr="009247F9">
        <w:rPr>
          <w:rFonts w:eastAsia="Dubai"/>
        </w:rPr>
        <w:t xml:space="preserve"> of achievement when </w:t>
      </w:r>
      <w:r w:rsidR="00BC2DB6" w:rsidRPr="009247F9">
        <w:rPr>
          <w:rFonts w:eastAsia="Dubai"/>
        </w:rPr>
        <w:t xml:space="preserve">reaching </w:t>
      </w:r>
      <w:r w:rsidR="00543ED6" w:rsidRPr="009247F9">
        <w:rPr>
          <w:rFonts w:eastAsia="Dubai"/>
        </w:rPr>
        <w:t xml:space="preserve">a </w:t>
      </w:r>
      <w:r w:rsidR="00543ED6" w:rsidRPr="009247F9">
        <w:rPr>
          <w:rStyle w:val="CommentReference"/>
        </w:rPr>
        <w:t>goal</w:t>
      </w:r>
      <w:r w:rsidR="3FFA522F" w:rsidRPr="009247F9">
        <w:rPr>
          <w:rFonts w:eastAsia="Dubai"/>
        </w:rPr>
        <w:t xml:space="preserve"> set and in turn see a physical change with </w:t>
      </w:r>
      <w:r w:rsidR="00543ED6" w:rsidRPr="009247F9">
        <w:rPr>
          <w:rFonts w:eastAsia="Dubai"/>
        </w:rPr>
        <w:t>the</w:t>
      </w:r>
      <w:r w:rsidR="3FFA522F" w:rsidRPr="009247F9">
        <w:rPr>
          <w:rFonts w:eastAsia="Dubai"/>
        </w:rPr>
        <w:t xml:space="preserve"> body</w:t>
      </w:r>
      <w:r w:rsidR="003B2DEA" w:rsidRPr="009247F9">
        <w:rPr>
          <w:rFonts w:eastAsia="Dubai"/>
        </w:rPr>
        <w:t xml:space="preserve"> </w:t>
      </w:r>
      <w:r w:rsidR="25AEF51C" w:rsidRPr="009247F9">
        <w:rPr>
          <w:rFonts w:eastAsia="Dubai"/>
        </w:rPr>
        <w:t>(</w:t>
      </w:r>
      <w:r w:rsidR="00AC0EBD" w:rsidRPr="009247F9">
        <w:rPr>
          <w:rFonts w:eastAsia="Dubai"/>
        </w:rPr>
        <w:t>Samaniego, 2019</w:t>
      </w:r>
      <w:r w:rsidR="25AEF51C" w:rsidRPr="009247F9">
        <w:rPr>
          <w:rFonts w:eastAsia="Dubai"/>
        </w:rPr>
        <w:t>)</w:t>
      </w:r>
      <w:r w:rsidR="003B2DEA" w:rsidRPr="009247F9">
        <w:rPr>
          <w:rFonts w:eastAsia="Dubai"/>
        </w:rPr>
        <w:t>.</w:t>
      </w:r>
    </w:p>
    <w:p w14:paraId="2B870248" w14:textId="77777777" w:rsidR="00E832F2" w:rsidRPr="009247F9" w:rsidRDefault="00E832F2" w:rsidP="009247F9">
      <w:pPr>
        <w:spacing w:line="360" w:lineRule="auto"/>
        <w:rPr>
          <w:rFonts w:eastAsia="Dubai"/>
        </w:rPr>
      </w:pPr>
    </w:p>
    <w:p w14:paraId="61BFA690" w14:textId="3DDD966A" w:rsidR="00C911C2" w:rsidRPr="009247F9" w:rsidRDefault="0082411E" w:rsidP="009247F9">
      <w:pPr>
        <w:spacing w:line="360" w:lineRule="auto"/>
        <w:rPr>
          <w:rFonts w:eastAsia="Dubai"/>
        </w:rPr>
      </w:pPr>
      <w:r w:rsidRPr="009247F9">
        <w:rPr>
          <w:rFonts w:eastAsia="Dubai"/>
        </w:rPr>
        <w:t>P</w:t>
      </w:r>
      <w:r w:rsidR="0050485F" w:rsidRPr="009247F9">
        <w:rPr>
          <w:rFonts w:eastAsia="Dubai"/>
        </w:rPr>
        <w:t>hysical activity has a profound impact on mental well-being that influences various aspects of cognitive and emotional heal</w:t>
      </w:r>
      <w:r w:rsidR="00EE4B33" w:rsidRPr="009247F9">
        <w:rPr>
          <w:rFonts w:eastAsia="Dubai"/>
        </w:rPr>
        <w:t>th.</w:t>
      </w:r>
      <w:r w:rsidR="008311FA" w:rsidRPr="009247F9">
        <w:rPr>
          <w:rFonts w:eastAsia="Dubai"/>
        </w:rPr>
        <w:t xml:space="preserve"> Alcohol consumption and abuse has </w:t>
      </w:r>
      <w:r w:rsidR="00C1235C" w:rsidRPr="009247F9">
        <w:rPr>
          <w:rFonts w:eastAsia="Dubai"/>
        </w:rPr>
        <w:t xml:space="preserve">shown </w:t>
      </w:r>
      <w:r w:rsidR="008311FA" w:rsidRPr="009247F9">
        <w:rPr>
          <w:rFonts w:eastAsia="Dubai"/>
        </w:rPr>
        <w:t>to be one of the highest forms of physical abuse that can affect a pe</w:t>
      </w:r>
      <w:r w:rsidR="00701A78" w:rsidRPr="009247F9">
        <w:rPr>
          <w:rFonts w:eastAsia="Dubai"/>
        </w:rPr>
        <w:t xml:space="preserve">rson. Lifestyle factors such as </w:t>
      </w:r>
      <w:r w:rsidR="00446CB9" w:rsidRPr="009247F9">
        <w:rPr>
          <w:rFonts w:eastAsia="Dubai"/>
        </w:rPr>
        <w:t>alcohol</w:t>
      </w:r>
      <w:r w:rsidR="00701A78" w:rsidRPr="009247F9">
        <w:rPr>
          <w:rFonts w:eastAsia="Dubai"/>
        </w:rPr>
        <w:t xml:space="preserve"> consumption</w:t>
      </w:r>
      <w:r w:rsidR="00446CB9" w:rsidRPr="009247F9">
        <w:rPr>
          <w:rFonts w:eastAsia="Dubai"/>
        </w:rPr>
        <w:t xml:space="preserve"> can significantly affect </w:t>
      </w:r>
      <w:r w:rsidR="00C911C2" w:rsidRPr="009247F9">
        <w:rPr>
          <w:rFonts w:eastAsia="Dubai"/>
        </w:rPr>
        <w:t>one’s</w:t>
      </w:r>
      <w:r w:rsidR="00446CB9" w:rsidRPr="009247F9">
        <w:rPr>
          <w:rFonts w:eastAsia="Dubai"/>
        </w:rPr>
        <w:t xml:space="preserve"> mental health, and to battle this it has been shown </w:t>
      </w:r>
      <w:r w:rsidR="00161F93" w:rsidRPr="009247F9">
        <w:rPr>
          <w:rFonts w:eastAsia="Dubai"/>
        </w:rPr>
        <w:t>“</w:t>
      </w:r>
      <w:r w:rsidR="00446CB9" w:rsidRPr="009247F9">
        <w:rPr>
          <w:rFonts w:eastAsia="Dubai"/>
        </w:rPr>
        <w:t xml:space="preserve">that </w:t>
      </w:r>
      <w:r w:rsidR="00F6252E" w:rsidRPr="009247F9">
        <w:rPr>
          <w:rFonts w:eastAsia="Dubai"/>
        </w:rPr>
        <w:t>physical activity is an effective supplement in the fight against alcohol use disorder</w:t>
      </w:r>
      <w:r w:rsidR="00161F93" w:rsidRPr="009247F9">
        <w:rPr>
          <w:rFonts w:eastAsia="Dubai"/>
        </w:rPr>
        <w:t>” (</w:t>
      </w:r>
      <w:proofErr w:type="spellStart"/>
      <w:r w:rsidR="00992A41" w:rsidRPr="009247F9">
        <w:rPr>
          <w:rFonts w:eastAsia="Dubai"/>
        </w:rPr>
        <w:t>M</w:t>
      </w:r>
      <w:r w:rsidR="008765C2" w:rsidRPr="009247F9">
        <w:rPr>
          <w:rFonts w:eastAsia="Dubai"/>
        </w:rPr>
        <w:t>ahindru</w:t>
      </w:r>
      <w:proofErr w:type="spellEnd"/>
      <w:r w:rsidR="008765C2" w:rsidRPr="009247F9">
        <w:rPr>
          <w:rFonts w:eastAsia="Dubai"/>
        </w:rPr>
        <w:t>, Patil</w:t>
      </w:r>
      <w:r w:rsidR="008F39FF">
        <w:rPr>
          <w:rFonts w:eastAsia="Dubai"/>
        </w:rPr>
        <w:t xml:space="preserve"> and</w:t>
      </w:r>
      <w:r w:rsidR="008765C2" w:rsidRPr="009247F9">
        <w:rPr>
          <w:rFonts w:eastAsia="Dubai"/>
        </w:rPr>
        <w:t xml:space="preserve"> Agrawal, 2023</w:t>
      </w:r>
      <w:r w:rsidR="00161F93" w:rsidRPr="009247F9">
        <w:rPr>
          <w:rFonts w:eastAsia="Dubai"/>
        </w:rPr>
        <w:t>)</w:t>
      </w:r>
      <w:r w:rsidR="00CE0675" w:rsidRPr="009247F9">
        <w:rPr>
          <w:rFonts w:eastAsia="Dubai"/>
        </w:rPr>
        <w:t>. As this is one of the</w:t>
      </w:r>
      <w:r w:rsidR="004D249B" w:rsidRPr="009247F9">
        <w:rPr>
          <w:rFonts w:eastAsia="Dubai"/>
        </w:rPr>
        <w:t xml:space="preserve"> most common forms of substance abuse in many pe</w:t>
      </w:r>
      <w:r w:rsidR="00B151EB" w:rsidRPr="009247F9">
        <w:rPr>
          <w:rFonts w:eastAsia="Dubai"/>
        </w:rPr>
        <w:t xml:space="preserve">ople, </w:t>
      </w:r>
      <w:r w:rsidR="00A41E33" w:rsidRPr="009247F9">
        <w:rPr>
          <w:rFonts w:eastAsia="Dubai"/>
        </w:rPr>
        <w:t xml:space="preserve">the mitigation steps necessary to avoid </w:t>
      </w:r>
      <w:r w:rsidR="003713CF" w:rsidRPr="009247F9">
        <w:rPr>
          <w:rFonts w:eastAsia="Dubai"/>
        </w:rPr>
        <w:t>deteriorating mental health should be taken</w:t>
      </w:r>
      <w:r w:rsidR="008E3DA1" w:rsidRPr="009247F9">
        <w:rPr>
          <w:rFonts w:eastAsia="Dubai"/>
        </w:rPr>
        <w:t>. With many people</w:t>
      </w:r>
      <w:r w:rsidR="00C911C2" w:rsidRPr="009247F9">
        <w:rPr>
          <w:rFonts w:eastAsia="Dubai"/>
        </w:rPr>
        <w:t>,</w:t>
      </w:r>
      <w:r w:rsidR="008E3DA1" w:rsidRPr="009247F9">
        <w:rPr>
          <w:rFonts w:eastAsia="Dubai"/>
        </w:rPr>
        <w:t xml:space="preserve"> when talking about mental health and coping strategies, not all forms work </w:t>
      </w:r>
      <w:r w:rsidR="009B1AA1" w:rsidRPr="009247F9">
        <w:rPr>
          <w:rFonts w:eastAsia="Dubai"/>
        </w:rPr>
        <w:t xml:space="preserve">or can be attainable, for some </w:t>
      </w:r>
      <w:r w:rsidR="0013562A" w:rsidRPr="009247F9">
        <w:rPr>
          <w:rFonts w:eastAsia="Dubai"/>
        </w:rPr>
        <w:t xml:space="preserve">counselling or talk therapy have shown to work and for others </w:t>
      </w:r>
      <w:r w:rsidR="00F4134D" w:rsidRPr="009247F9">
        <w:rPr>
          <w:rFonts w:eastAsia="Dubai"/>
        </w:rPr>
        <w:t>moderate</w:t>
      </w:r>
      <w:r w:rsidR="0013562A" w:rsidRPr="009247F9">
        <w:rPr>
          <w:rFonts w:eastAsia="Dubai"/>
        </w:rPr>
        <w:t xml:space="preserve"> physical activit</w:t>
      </w:r>
      <w:r w:rsidR="00C1235C" w:rsidRPr="009247F9">
        <w:rPr>
          <w:rFonts w:eastAsia="Dubai"/>
        </w:rPr>
        <w:t xml:space="preserve">y </w:t>
      </w:r>
      <w:r w:rsidR="00A23585" w:rsidRPr="009247F9">
        <w:rPr>
          <w:rFonts w:eastAsia="Dubai"/>
        </w:rPr>
        <w:t>ha</w:t>
      </w:r>
      <w:r w:rsidR="00F4134D" w:rsidRPr="009247F9">
        <w:rPr>
          <w:rFonts w:eastAsia="Dubai"/>
        </w:rPr>
        <w:t xml:space="preserve">s shown </w:t>
      </w:r>
      <w:r w:rsidR="00A23585" w:rsidRPr="009247F9">
        <w:rPr>
          <w:rFonts w:eastAsia="Dubai"/>
        </w:rPr>
        <w:t xml:space="preserve">to </w:t>
      </w:r>
      <w:r w:rsidR="00485861" w:rsidRPr="009247F9">
        <w:rPr>
          <w:rFonts w:eastAsia="Dubai"/>
        </w:rPr>
        <w:t xml:space="preserve">reduce the depressive feeling that can be felt </w:t>
      </w:r>
      <w:r w:rsidR="00C911C2" w:rsidRPr="009247F9">
        <w:rPr>
          <w:rFonts w:eastAsia="Dubai"/>
        </w:rPr>
        <w:t>i</w:t>
      </w:r>
      <w:r w:rsidR="00485861" w:rsidRPr="009247F9">
        <w:rPr>
          <w:rFonts w:eastAsia="Dubai"/>
        </w:rPr>
        <w:t>n a person</w:t>
      </w:r>
      <w:r w:rsidR="00F4134D" w:rsidRPr="009247F9">
        <w:rPr>
          <w:rFonts w:eastAsia="Dubai"/>
        </w:rPr>
        <w:t xml:space="preserve"> and even in some cases </w:t>
      </w:r>
      <w:r w:rsidR="00C52110" w:rsidRPr="009247F9">
        <w:rPr>
          <w:rFonts w:eastAsia="Dubai"/>
        </w:rPr>
        <w:t>“</w:t>
      </w:r>
      <w:r w:rsidR="00F4134D" w:rsidRPr="009247F9">
        <w:rPr>
          <w:rFonts w:eastAsia="Dubai"/>
        </w:rPr>
        <w:t>reduce the risk of a relapse”</w:t>
      </w:r>
      <w:r w:rsidR="00E3205D" w:rsidRPr="009247F9">
        <w:rPr>
          <w:rFonts w:eastAsia="Dubai"/>
        </w:rPr>
        <w:t xml:space="preserve"> </w:t>
      </w:r>
      <w:r w:rsidR="009009FB" w:rsidRPr="009247F9">
        <w:rPr>
          <w:rFonts w:eastAsia="Dubai"/>
        </w:rPr>
        <w:t>as stated by Johnson and Moses (2019)</w:t>
      </w:r>
      <w:r w:rsidR="00C52110" w:rsidRPr="009247F9">
        <w:rPr>
          <w:rFonts w:eastAsia="Dubai"/>
        </w:rPr>
        <w:t xml:space="preserve">. </w:t>
      </w:r>
      <w:r w:rsidR="00F4643A" w:rsidRPr="009247F9">
        <w:rPr>
          <w:rFonts w:eastAsia="Dubai"/>
        </w:rPr>
        <w:t>It all comes down to the lifestyle choice of the individual</w:t>
      </w:r>
      <w:r w:rsidR="00F41A73" w:rsidRPr="009247F9">
        <w:rPr>
          <w:rFonts w:eastAsia="Dubai"/>
        </w:rPr>
        <w:t xml:space="preserve">. </w:t>
      </w:r>
      <w:r w:rsidR="00C911C2" w:rsidRPr="009247F9">
        <w:rPr>
          <w:rFonts w:eastAsia="Dubai"/>
        </w:rPr>
        <w:t>Additionally,</w:t>
      </w:r>
      <w:r w:rsidR="00D70573" w:rsidRPr="009247F9">
        <w:rPr>
          <w:rFonts w:eastAsia="Dubai"/>
        </w:rPr>
        <w:t xml:space="preserve"> </w:t>
      </w:r>
      <w:r w:rsidR="007926FF" w:rsidRPr="009247F9">
        <w:rPr>
          <w:rFonts w:eastAsia="Dubai"/>
        </w:rPr>
        <w:t xml:space="preserve">engagement in physical activity can offer an individual who is struggling with body image and </w:t>
      </w:r>
      <w:r w:rsidR="001E2475" w:rsidRPr="009247F9">
        <w:rPr>
          <w:rFonts w:eastAsia="Dubai"/>
        </w:rPr>
        <w:t xml:space="preserve">self </w:t>
      </w:r>
      <w:r w:rsidR="008253CC" w:rsidRPr="009247F9">
        <w:rPr>
          <w:rFonts w:eastAsia="Dubai"/>
        </w:rPr>
        <w:t>esteem</w:t>
      </w:r>
      <w:r w:rsidR="001E2475" w:rsidRPr="009247F9">
        <w:rPr>
          <w:rFonts w:eastAsia="Dubai"/>
        </w:rPr>
        <w:t xml:space="preserve"> help</w:t>
      </w:r>
      <w:r w:rsidR="00C911C2" w:rsidRPr="009247F9">
        <w:rPr>
          <w:rFonts w:eastAsia="Dubai"/>
        </w:rPr>
        <w:t>,</w:t>
      </w:r>
      <w:r w:rsidR="001E2475" w:rsidRPr="009247F9">
        <w:rPr>
          <w:rFonts w:eastAsia="Dubai"/>
        </w:rPr>
        <w:t xml:space="preserve"> as </w:t>
      </w:r>
      <w:r w:rsidR="00827E6D" w:rsidRPr="009247F9">
        <w:rPr>
          <w:rFonts w:eastAsia="Dubai"/>
        </w:rPr>
        <w:t>it</w:t>
      </w:r>
      <w:r w:rsidR="001E2475" w:rsidRPr="009247F9">
        <w:rPr>
          <w:rFonts w:eastAsia="Dubai"/>
        </w:rPr>
        <w:t xml:space="preserve"> offer</w:t>
      </w:r>
      <w:r w:rsidR="00827E6D" w:rsidRPr="009247F9">
        <w:rPr>
          <w:rFonts w:eastAsia="Dubai"/>
        </w:rPr>
        <w:t>s</w:t>
      </w:r>
      <w:r w:rsidR="001E2475" w:rsidRPr="009247F9">
        <w:rPr>
          <w:rFonts w:eastAsia="Dubai"/>
        </w:rPr>
        <w:t xml:space="preserve"> a sense of accomplishment and helps the indi</w:t>
      </w:r>
      <w:r w:rsidR="008253CC" w:rsidRPr="009247F9">
        <w:rPr>
          <w:rFonts w:eastAsia="Dubai"/>
        </w:rPr>
        <w:t>vidual create positive habits</w:t>
      </w:r>
      <w:r w:rsidR="00C911C2" w:rsidRPr="009247F9">
        <w:rPr>
          <w:rFonts w:eastAsia="Dubai"/>
        </w:rPr>
        <w:t>, w</w:t>
      </w:r>
      <w:r w:rsidR="00A352E1" w:rsidRPr="009247F9">
        <w:rPr>
          <w:rFonts w:eastAsia="Dubai"/>
        </w:rPr>
        <w:t xml:space="preserve">hich are crucial in building </w:t>
      </w:r>
      <w:r w:rsidR="006A6197" w:rsidRPr="009247F9">
        <w:rPr>
          <w:rFonts w:eastAsia="Dubai"/>
        </w:rPr>
        <w:t>resilience during recovery</w:t>
      </w:r>
      <w:r w:rsidR="004666B7" w:rsidRPr="009247F9">
        <w:rPr>
          <w:rFonts w:eastAsia="Dubai"/>
        </w:rPr>
        <w:t xml:space="preserve"> </w:t>
      </w:r>
      <w:r w:rsidR="008B67BA" w:rsidRPr="009247F9">
        <w:rPr>
          <w:rFonts w:eastAsia="Dubai"/>
        </w:rPr>
        <w:t>(Johnson and Moses, 2019)</w:t>
      </w:r>
      <w:r w:rsidR="00054985" w:rsidRPr="009247F9">
        <w:rPr>
          <w:rFonts w:eastAsia="Dubai"/>
        </w:rPr>
        <w:t xml:space="preserve">. </w:t>
      </w:r>
    </w:p>
    <w:p w14:paraId="2CE3F3D4" w14:textId="77777777" w:rsidR="00C911C2" w:rsidRPr="009247F9" w:rsidRDefault="00C911C2" w:rsidP="009247F9">
      <w:pPr>
        <w:spacing w:line="360" w:lineRule="auto"/>
        <w:rPr>
          <w:rFonts w:eastAsia="Dubai"/>
        </w:rPr>
      </w:pPr>
    </w:p>
    <w:p w14:paraId="6302DC4B" w14:textId="6201D0D4" w:rsidR="00C911C2" w:rsidRPr="009247F9" w:rsidRDefault="00054985" w:rsidP="009247F9">
      <w:pPr>
        <w:spacing w:line="360" w:lineRule="auto"/>
        <w:rPr>
          <w:rFonts w:eastAsia="Dubai"/>
        </w:rPr>
      </w:pPr>
      <w:r w:rsidRPr="009247F9">
        <w:rPr>
          <w:rFonts w:eastAsia="Dubai"/>
        </w:rPr>
        <w:t xml:space="preserve">Even with </w:t>
      </w:r>
      <w:proofErr w:type="gramStart"/>
      <w:r w:rsidRPr="009247F9">
        <w:rPr>
          <w:rFonts w:eastAsia="Dubai"/>
        </w:rPr>
        <w:t>all of</w:t>
      </w:r>
      <w:proofErr w:type="gramEnd"/>
      <w:r w:rsidRPr="009247F9">
        <w:rPr>
          <w:rFonts w:eastAsia="Dubai"/>
        </w:rPr>
        <w:t xml:space="preserve"> the benefits of physical activity on mental well-being there are also downsides that come with this</w:t>
      </w:r>
      <w:r w:rsidR="00104C42" w:rsidRPr="009247F9">
        <w:rPr>
          <w:rFonts w:eastAsia="Dubai"/>
        </w:rPr>
        <w:t>. T</w:t>
      </w:r>
      <w:r w:rsidR="00D0261D" w:rsidRPr="009247F9">
        <w:rPr>
          <w:rFonts w:eastAsia="Dubai"/>
        </w:rPr>
        <w:t xml:space="preserve">his can </w:t>
      </w:r>
      <w:r w:rsidR="00430E41" w:rsidRPr="009247F9">
        <w:rPr>
          <w:rFonts w:eastAsia="Dubai"/>
        </w:rPr>
        <w:t>include</w:t>
      </w:r>
      <w:r w:rsidR="00694981" w:rsidRPr="009247F9">
        <w:rPr>
          <w:rFonts w:eastAsia="Dubai"/>
        </w:rPr>
        <w:t xml:space="preserve"> cases of overtraining </w:t>
      </w:r>
      <w:r w:rsidR="009A2396" w:rsidRPr="009247F9">
        <w:rPr>
          <w:rFonts w:eastAsia="Dubai"/>
        </w:rPr>
        <w:t xml:space="preserve">which </w:t>
      </w:r>
      <w:r w:rsidR="00694981" w:rsidRPr="009247F9">
        <w:rPr>
          <w:rFonts w:eastAsia="Dubai"/>
        </w:rPr>
        <w:t>can lead to symptoms such as anxiety and dep</w:t>
      </w:r>
      <w:r w:rsidR="00490237" w:rsidRPr="009247F9">
        <w:rPr>
          <w:rFonts w:eastAsia="Dubai"/>
        </w:rPr>
        <w:t>ression due to the pressure that is given to individuals to maintain such a rigorous routine</w:t>
      </w:r>
      <w:r w:rsidR="00476355" w:rsidRPr="009247F9">
        <w:rPr>
          <w:rFonts w:eastAsia="Dubai"/>
        </w:rPr>
        <w:t xml:space="preserve"> </w:t>
      </w:r>
      <w:r w:rsidR="009A2396" w:rsidRPr="009247F9">
        <w:rPr>
          <w:rFonts w:eastAsia="Dubai"/>
        </w:rPr>
        <w:t xml:space="preserve">having </w:t>
      </w:r>
      <w:r w:rsidR="00476355" w:rsidRPr="009247F9">
        <w:rPr>
          <w:rFonts w:eastAsia="Dubai"/>
        </w:rPr>
        <w:t>to live up to a high standard of body image and always better themselves</w:t>
      </w:r>
      <w:r w:rsidR="00560213" w:rsidRPr="009247F9">
        <w:rPr>
          <w:rFonts w:eastAsia="Dubai"/>
        </w:rPr>
        <w:t xml:space="preserve">. </w:t>
      </w:r>
      <w:r w:rsidR="00C911C2" w:rsidRPr="009247F9">
        <w:rPr>
          <w:rFonts w:eastAsia="Dubai"/>
        </w:rPr>
        <w:t>T</w:t>
      </w:r>
      <w:r w:rsidR="00560213" w:rsidRPr="009247F9">
        <w:rPr>
          <w:rFonts w:eastAsia="Dubai"/>
        </w:rPr>
        <w:t xml:space="preserve">his </w:t>
      </w:r>
      <w:r w:rsidR="00110857" w:rsidRPr="009247F9">
        <w:rPr>
          <w:rFonts w:eastAsia="Dubai"/>
        </w:rPr>
        <w:t xml:space="preserve">maybe </w:t>
      </w:r>
      <w:r w:rsidR="00560213" w:rsidRPr="009247F9">
        <w:rPr>
          <w:rFonts w:eastAsia="Dubai"/>
        </w:rPr>
        <w:t xml:space="preserve">the best mindset to have when it comes down to body image and </w:t>
      </w:r>
      <w:r w:rsidR="00C911C2" w:rsidRPr="009247F9">
        <w:rPr>
          <w:rFonts w:eastAsia="Dubai"/>
        </w:rPr>
        <w:t>p</w:t>
      </w:r>
      <w:r w:rsidR="00560213" w:rsidRPr="009247F9">
        <w:rPr>
          <w:rFonts w:eastAsia="Dubai"/>
        </w:rPr>
        <w:t xml:space="preserve">hysical </w:t>
      </w:r>
      <w:r w:rsidR="00C911C2" w:rsidRPr="009247F9">
        <w:rPr>
          <w:rFonts w:eastAsia="Dubai"/>
        </w:rPr>
        <w:t>a</w:t>
      </w:r>
      <w:r w:rsidR="00560213" w:rsidRPr="009247F9">
        <w:rPr>
          <w:rFonts w:eastAsia="Dubai"/>
        </w:rPr>
        <w:t>ctivity</w:t>
      </w:r>
      <w:r w:rsidR="00C911C2" w:rsidRPr="009247F9">
        <w:rPr>
          <w:rFonts w:eastAsia="Dubai"/>
        </w:rPr>
        <w:t>,</w:t>
      </w:r>
      <w:r w:rsidR="00560213" w:rsidRPr="009247F9">
        <w:rPr>
          <w:rFonts w:eastAsia="Dubai"/>
        </w:rPr>
        <w:t xml:space="preserve"> </w:t>
      </w:r>
      <w:r w:rsidR="00110857" w:rsidRPr="009247F9">
        <w:rPr>
          <w:rFonts w:eastAsia="Dubai"/>
        </w:rPr>
        <w:t xml:space="preserve">however </w:t>
      </w:r>
      <w:r w:rsidR="00560213" w:rsidRPr="009247F9">
        <w:rPr>
          <w:rFonts w:eastAsia="Dubai"/>
        </w:rPr>
        <w:t xml:space="preserve">when it becomes obsessive </w:t>
      </w:r>
      <w:r w:rsidR="00C911C2" w:rsidRPr="009247F9">
        <w:rPr>
          <w:rFonts w:eastAsia="Dubai"/>
        </w:rPr>
        <w:t>it</w:t>
      </w:r>
      <w:r w:rsidR="00560213" w:rsidRPr="009247F9">
        <w:rPr>
          <w:rFonts w:eastAsia="Dubai"/>
        </w:rPr>
        <w:t xml:space="preserve"> </w:t>
      </w:r>
      <w:r w:rsidR="0095727D" w:rsidRPr="009247F9">
        <w:rPr>
          <w:rFonts w:eastAsia="Dubai"/>
        </w:rPr>
        <w:t>can c</w:t>
      </w:r>
      <w:r w:rsidR="00A72218" w:rsidRPr="009247F9">
        <w:rPr>
          <w:rFonts w:eastAsia="Dubai"/>
        </w:rPr>
        <w:t>reate a disorder that relates to food and eating</w:t>
      </w:r>
      <w:r w:rsidR="00D4161A" w:rsidRPr="009247F9">
        <w:rPr>
          <w:rFonts w:eastAsia="Dubai"/>
        </w:rPr>
        <w:t xml:space="preserve"> as indicated by </w:t>
      </w:r>
      <w:r w:rsidR="00D775B5" w:rsidRPr="009247F9">
        <w:rPr>
          <w:rFonts w:eastAsia="Dubai"/>
        </w:rPr>
        <w:t xml:space="preserve">Kerner, </w:t>
      </w:r>
      <w:proofErr w:type="spellStart"/>
      <w:r w:rsidR="00D775B5" w:rsidRPr="009247F9">
        <w:rPr>
          <w:rFonts w:eastAsia="Dubai"/>
        </w:rPr>
        <w:t>Haerens</w:t>
      </w:r>
      <w:proofErr w:type="spellEnd"/>
      <w:r w:rsidR="00D775B5" w:rsidRPr="009247F9">
        <w:rPr>
          <w:rFonts w:eastAsia="Dubai"/>
        </w:rPr>
        <w:t xml:space="preserve"> and Kirk (2017)</w:t>
      </w:r>
      <w:r w:rsidR="00C121F1" w:rsidRPr="009247F9">
        <w:rPr>
          <w:rFonts w:eastAsia="Dubai"/>
        </w:rPr>
        <w:t xml:space="preserve">. </w:t>
      </w:r>
    </w:p>
    <w:p w14:paraId="0812848F" w14:textId="77777777" w:rsidR="00C911C2" w:rsidRPr="009247F9" w:rsidRDefault="00C911C2" w:rsidP="009247F9">
      <w:pPr>
        <w:spacing w:line="360" w:lineRule="auto"/>
        <w:rPr>
          <w:rFonts w:eastAsia="Dubai"/>
        </w:rPr>
      </w:pPr>
    </w:p>
    <w:p w14:paraId="4684D683" w14:textId="7FCA1EF4" w:rsidR="00C911C2" w:rsidRPr="009247F9" w:rsidRDefault="000001FF" w:rsidP="009247F9">
      <w:pPr>
        <w:spacing w:line="360" w:lineRule="auto"/>
        <w:rPr>
          <w:rFonts w:eastAsia="Dubai"/>
        </w:rPr>
      </w:pPr>
      <w:r w:rsidRPr="009247F9">
        <w:rPr>
          <w:rFonts w:eastAsia="Dubai"/>
        </w:rPr>
        <w:t xml:space="preserve">Changing rooms in schools have been shown to be a key focal point in students to be the </w:t>
      </w:r>
    </w:p>
    <w:p w14:paraId="6FB78FA1" w14:textId="6F99FBA8" w:rsidR="2DCF57EA" w:rsidRPr="009247F9" w:rsidRDefault="000001FF" w:rsidP="009247F9">
      <w:pPr>
        <w:spacing w:line="360" w:lineRule="auto"/>
        <w:rPr>
          <w:rFonts w:eastAsia="Dubai"/>
        </w:rPr>
      </w:pPr>
      <w:r w:rsidRPr="009247F9">
        <w:rPr>
          <w:rFonts w:eastAsia="Dubai"/>
        </w:rPr>
        <w:t>place where the most amount of body image</w:t>
      </w:r>
      <w:r w:rsidR="00C911C2" w:rsidRPr="009247F9">
        <w:rPr>
          <w:rFonts w:eastAsia="Dubai"/>
        </w:rPr>
        <w:t>,</w:t>
      </w:r>
      <w:r w:rsidRPr="009247F9">
        <w:rPr>
          <w:rFonts w:eastAsia="Dubai"/>
        </w:rPr>
        <w:t xml:space="preserve"> anxie</w:t>
      </w:r>
      <w:r w:rsidR="00602638" w:rsidRPr="009247F9">
        <w:rPr>
          <w:rFonts w:eastAsia="Dubai"/>
        </w:rPr>
        <w:t xml:space="preserve">ty and </w:t>
      </w:r>
      <w:r w:rsidR="008234DC" w:rsidRPr="009247F9">
        <w:rPr>
          <w:rFonts w:eastAsia="Dubai"/>
        </w:rPr>
        <w:t>“</w:t>
      </w:r>
      <w:r w:rsidR="0023409C" w:rsidRPr="009247F9">
        <w:rPr>
          <w:rFonts w:eastAsia="Dubai"/>
        </w:rPr>
        <w:t xml:space="preserve">the </w:t>
      </w:r>
      <w:r w:rsidR="00424A33" w:rsidRPr="009247F9">
        <w:rPr>
          <w:rFonts w:eastAsia="Dubai"/>
        </w:rPr>
        <w:t xml:space="preserve">threat of social comparisons” </w:t>
      </w:r>
      <w:r w:rsidR="00D02BBF" w:rsidRPr="009247F9">
        <w:rPr>
          <w:rFonts w:eastAsia="Dubai"/>
        </w:rPr>
        <w:t>(</w:t>
      </w:r>
      <w:r w:rsidR="00D775B5" w:rsidRPr="009247F9">
        <w:rPr>
          <w:rFonts w:eastAsia="Dubai"/>
        </w:rPr>
        <w:t xml:space="preserve">Kerner, </w:t>
      </w:r>
      <w:proofErr w:type="spellStart"/>
      <w:r w:rsidR="00D775B5" w:rsidRPr="009247F9">
        <w:rPr>
          <w:rFonts w:eastAsia="Dubai"/>
        </w:rPr>
        <w:t>Haerens</w:t>
      </w:r>
      <w:proofErr w:type="spellEnd"/>
      <w:r w:rsidR="00D775B5" w:rsidRPr="009247F9">
        <w:rPr>
          <w:rFonts w:eastAsia="Dubai"/>
        </w:rPr>
        <w:t xml:space="preserve"> and Kirk, 2017</w:t>
      </w:r>
      <w:r w:rsidR="00D02BBF" w:rsidRPr="009247F9">
        <w:rPr>
          <w:rFonts w:eastAsia="Dubai"/>
        </w:rPr>
        <w:t xml:space="preserve">) </w:t>
      </w:r>
      <w:r w:rsidR="00424A33" w:rsidRPr="009247F9">
        <w:rPr>
          <w:rFonts w:eastAsia="Dubai"/>
        </w:rPr>
        <w:t xml:space="preserve">is a key point in students that have shown to either make the student want to train harder and do physical activity more often or make them turn away from physical activity and create a body image </w:t>
      </w:r>
      <w:r w:rsidR="00D02BBF" w:rsidRPr="009247F9">
        <w:rPr>
          <w:rFonts w:eastAsia="Dubai"/>
        </w:rPr>
        <w:t xml:space="preserve">disorder when they compare themselves to other students. </w:t>
      </w:r>
    </w:p>
    <w:p w14:paraId="204D12A6" w14:textId="77777777" w:rsidR="009973C6" w:rsidRPr="009247F9" w:rsidRDefault="009973C6" w:rsidP="009247F9">
      <w:pPr>
        <w:spacing w:line="360" w:lineRule="auto"/>
        <w:rPr>
          <w:rFonts w:eastAsia="Dubai"/>
        </w:rPr>
      </w:pPr>
    </w:p>
    <w:p w14:paraId="54A12DAF" w14:textId="6A994BD8" w:rsidR="00615B08" w:rsidRPr="009247F9" w:rsidRDefault="00E4556F" w:rsidP="009247F9">
      <w:pPr>
        <w:spacing w:line="360" w:lineRule="auto"/>
        <w:rPr>
          <w:rFonts w:eastAsia="Dubai"/>
        </w:rPr>
      </w:pPr>
      <w:r w:rsidRPr="009247F9">
        <w:rPr>
          <w:rFonts w:eastAsia="Dubai"/>
        </w:rPr>
        <w:t xml:space="preserve">In conclusion, </w:t>
      </w:r>
      <w:r w:rsidR="000A114C" w:rsidRPr="009247F9">
        <w:rPr>
          <w:rFonts w:eastAsia="Dubai"/>
        </w:rPr>
        <w:t xml:space="preserve">regular exercise in the </w:t>
      </w:r>
      <w:r w:rsidR="00B74BD5" w:rsidRPr="009247F9">
        <w:rPr>
          <w:rFonts w:eastAsia="Dubai"/>
        </w:rPr>
        <w:t>day-to-day</w:t>
      </w:r>
      <w:r w:rsidR="000A114C" w:rsidRPr="009247F9">
        <w:rPr>
          <w:rFonts w:eastAsia="Dubai"/>
        </w:rPr>
        <w:t xml:space="preserve"> life plays a </w:t>
      </w:r>
      <w:r w:rsidR="007F5219" w:rsidRPr="009247F9">
        <w:rPr>
          <w:rFonts w:eastAsia="Dubai"/>
        </w:rPr>
        <w:t xml:space="preserve">crucial role in building and strengthening physical </w:t>
      </w:r>
      <w:r w:rsidR="004948E7" w:rsidRPr="009247F9">
        <w:rPr>
          <w:rFonts w:eastAsia="Dubai"/>
        </w:rPr>
        <w:t>well-being</w:t>
      </w:r>
      <w:r w:rsidR="007F5219" w:rsidRPr="009247F9">
        <w:rPr>
          <w:rFonts w:eastAsia="Dubai"/>
        </w:rPr>
        <w:t xml:space="preserve"> as well as mental health. </w:t>
      </w:r>
      <w:r w:rsidR="00D2655D" w:rsidRPr="009247F9">
        <w:rPr>
          <w:rFonts w:eastAsia="Dubai"/>
        </w:rPr>
        <w:t>Physically</w:t>
      </w:r>
      <w:r w:rsidR="00172DB4" w:rsidRPr="009247F9">
        <w:rPr>
          <w:rFonts w:eastAsia="Dubai"/>
        </w:rPr>
        <w:t>,</w:t>
      </w:r>
      <w:r w:rsidR="00D2655D" w:rsidRPr="009247F9">
        <w:rPr>
          <w:rFonts w:eastAsia="Dubai"/>
        </w:rPr>
        <w:t xml:space="preserve"> in ways such</w:t>
      </w:r>
      <w:r w:rsidR="00193B32" w:rsidRPr="009247F9">
        <w:rPr>
          <w:rFonts w:eastAsia="Dubai"/>
        </w:rPr>
        <w:t xml:space="preserve"> as </w:t>
      </w:r>
      <w:r w:rsidR="0041186A" w:rsidRPr="009247F9">
        <w:rPr>
          <w:rFonts w:eastAsia="Dubai"/>
        </w:rPr>
        <w:t xml:space="preserve">motivation and cognitive </w:t>
      </w:r>
      <w:r w:rsidR="00B74BD5" w:rsidRPr="009247F9">
        <w:rPr>
          <w:rFonts w:eastAsia="Dubai"/>
        </w:rPr>
        <w:t xml:space="preserve">function </w:t>
      </w:r>
      <w:r w:rsidR="00252CF8" w:rsidRPr="009247F9">
        <w:rPr>
          <w:rFonts w:eastAsia="Dubai"/>
        </w:rPr>
        <w:t xml:space="preserve">that </w:t>
      </w:r>
      <w:r w:rsidR="00E460D7" w:rsidRPr="009247F9">
        <w:rPr>
          <w:rFonts w:eastAsia="Dubai"/>
        </w:rPr>
        <w:t>supports the overall body and health which has shown to reduce the risk of chronic diseases</w:t>
      </w:r>
      <w:r w:rsidR="00110F3C" w:rsidRPr="009247F9">
        <w:rPr>
          <w:rFonts w:eastAsia="Dubai"/>
        </w:rPr>
        <w:t>. Physical wellbeing has demonstrated</w:t>
      </w:r>
      <w:r w:rsidR="00252CF8" w:rsidRPr="009247F9">
        <w:rPr>
          <w:rFonts w:eastAsia="Dubai"/>
        </w:rPr>
        <w:t xml:space="preserve"> to help when it comes down to obesity levels </w:t>
      </w:r>
      <w:r w:rsidR="00110F3C" w:rsidRPr="009247F9">
        <w:rPr>
          <w:rFonts w:eastAsia="Dubai"/>
        </w:rPr>
        <w:t xml:space="preserve">and how the promotion </w:t>
      </w:r>
      <w:r w:rsidR="00FB72ED" w:rsidRPr="009247F9">
        <w:rPr>
          <w:rFonts w:eastAsia="Dubai"/>
        </w:rPr>
        <w:t>can aid the fight in the battle of members of the public and them being overweight.</w:t>
      </w:r>
      <w:r w:rsidR="005610BF" w:rsidRPr="009247F9">
        <w:rPr>
          <w:rFonts w:eastAsia="Dubai"/>
        </w:rPr>
        <w:t xml:space="preserve"> With the rise in reported cases of alcohol abuse, </w:t>
      </w:r>
      <w:r w:rsidR="00C4425C" w:rsidRPr="009247F9">
        <w:rPr>
          <w:rFonts w:eastAsia="Dubai"/>
        </w:rPr>
        <w:t>anxiety and depression</w:t>
      </w:r>
      <w:r w:rsidR="0099209E" w:rsidRPr="009247F9">
        <w:rPr>
          <w:rFonts w:eastAsia="Dubai"/>
        </w:rPr>
        <w:t xml:space="preserve">, there </w:t>
      </w:r>
      <w:r w:rsidR="001822DA" w:rsidRPr="009247F9">
        <w:rPr>
          <w:rFonts w:eastAsia="Dubai"/>
        </w:rPr>
        <w:t>h</w:t>
      </w:r>
      <w:r w:rsidR="0099209E" w:rsidRPr="009247F9">
        <w:rPr>
          <w:rFonts w:eastAsia="Dubai"/>
        </w:rPr>
        <w:t xml:space="preserve">as been an increase in the need to find </w:t>
      </w:r>
      <w:r w:rsidR="008B4FF7" w:rsidRPr="009247F9">
        <w:rPr>
          <w:rFonts w:eastAsia="Dubai"/>
        </w:rPr>
        <w:t>management methods for these conditions. Consi</w:t>
      </w:r>
      <w:r w:rsidR="001822DA" w:rsidRPr="009247F9">
        <w:rPr>
          <w:rFonts w:eastAsia="Dubai"/>
        </w:rPr>
        <w:t>s</w:t>
      </w:r>
      <w:r w:rsidR="008B4FF7" w:rsidRPr="009247F9">
        <w:rPr>
          <w:rFonts w:eastAsia="Dubai"/>
        </w:rPr>
        <w:t xml:space="preserve">tency in a </w:t>
      </w:r>
      <w:r w:rsidR="00172DB4" w:rsidRPr="009247F9">
        <w:rPr>
          <w:rFonts w:eastAsia="Dubai"/>
        </w:rPr>
        <w:t>person’s</w:t>
      </w:r>
      <w:r w:rsidR="008B4FF7" w:rsidRPr="009247F9">
        <w:rPr>
          <w:rFonts w:eastAsia="Dubai"/>
        </w:rPr>
        <w:t xml:space="preserve"> life who is struggling</w:t>
      </w:r>
      <w:r w:rsidR="00172DB4" w:rsidRPr="009247F9">
        <w:rPr>
          <w:rFonts w:eastAsia="Dubai"/>
        </w:rPr>
        <w:t>,</w:t>
      </w:r>
      <w:r w:rsidR="008B4FF7" w:rsidRPr="009247F9">
        <w:rPr>
          <w:rFonts w:eastAsia="Dubai"/>
        </w:rPr>
        <w:t xml:space="preserve"> is one of the biggest things that can help in the battle and physical acti</w:t>
      </w:r>
      <w:r w:rsidR="00522841" w:rsidRPr="009247F9">
        <w:rPr>
          <w:rFonts w:eastAsia="Dubai"/>
        </w:rPr>
        <w:t>vity and a set program</w:t>
      </w:r>
      <w:r w:rsidR="00E14495" w:rsidRPr="009247F9">
        <w:rPr>
          <w:rFonts w:eastAsia="Dubai"/>
        </w:rPr>
        <w:t>me</w:t>
      </w:r>
      <w:r w:rsidR="00522841" w:rsidRPr="009247F9">
        <w:rPr>
          <w:rFonts w:eastAsia="Dubai"/>
        </w:rPr>
        <w:t xml:space="preserve"> will be able to build this consistency. </w:t>
      </w:r>
      <w:r w:rsidR="00E14495" w:rsidRPr="009247F9">
        <w:rPr>
          <w:rFonts w:eastAsia="Dubai"/>
        </w:rPr>
        <w:t xml:space="preserve">Looking </w:t>
      </w:r>
      <w:r w:rsidR="001819BE" w:rsidRPr="009247F9">
        <w:rPr>
          <w:rFonts w:eastAsia="Dubai"/>
        </w:rPr>
        <w:t>at exercise as a way of achieving balance</w:t>
      </w:r>
      <w:r w:rsidR="00172DB4" w:rsidRPr="009247F9">
        <w:rPr>
          <w:rFonts w:eastAsia="Dubai"/>
        </w:rPr>
        <w:t>,</w:t>
      </w:r>
      <w:r w:rsidR="001819BE" w:rsidRPr="009247F9">
        <w:rPr>
          <w:rFonts w:eastAsia="Dubai"/>
        </w:rPr>
        <w:t xml:space="preserve"> change and resilience. As we grow </w:t>
      </w:r>
      <w:r w:rsidR="00B74BD5" w:rsidRPr="009247F9">
        <w:rPr>
          <w:rFonts w:eastAsia="Dubai"/>
        </w:rPr>
        <w:t>increasingly</w:t>
      </w:r>
      <w:r w:rsidR="001819BE" w:rsidRPr="009247F9">
        <w:rPr>
          <w:rFonts w:eastAsia="Dubai"/>
        </w:rPr>
        <w:t xml:space="preserve"> into the digital age where people are more pinpointed on mental health and physical health, their focus should </w:t>
      </w:r>
      <w:r w:rsidR="00B74BD5" w:rsidRPr="009247F9">
        <w:rPr>
          <w:rFonts w:eastAsia="Dubai"/>
        </w:rPr>
        <w:t xml:space="preserve">be on how they are feeling and how they can change their actions to fulfill a healthy and successful lifestyle. </w:t>
      </w:r>
    </w:p>
    <w:p w14:paraId="4AAAC5DD" w14:textId="499C0300" w:rsidR="00536F9B" w:rsidRPr="009247F9" w:rsidRDefault="00F43F3C" w:rsidP="009247F9">
      <w:pPr>
        <w:spacing w:line="360" w:lineRule="auto"/>
        <w:rPr>
          <w:rFonts w:eastAsia="Dubai"/>
        </w:rPr>
      </w:pPr>
      <w:r w:rsidRPr="009247F9">
        <w:rPr>
          <w:rFonts w:eastAsia="Dubai"/>
        </w:rPr>
        <w:t>Word Count - 13</w:t>
      </w:r>
      <w:r w:rsidR="00930404" w:rsidRPr="009247F9">
        <w:rPr>
          <w:rFonts w:eastAsia="Dubai"/>
        </w:rPr>
        <w:t>5</w:t>
      </w:r>
      <w:r w:rsidR="008F39FF">
        <w:rPr>
          <w:rFonts w:eastAsia="Dubai"/>
        </w:rPr>
        <w:t>6</w:t>
      </w:r>
    </w:p>
    <w:p w14:paraId="7CA17C37" w14:textId="5A2747DC" w:rsidR="00536F9B" w:rsidRPr="009247F9" w:rsidRDefault="00536F9B" w:rsidP="009247F9">
      <w:pPr>
        <w:spacing w:line="360" w:lineRule="auto"/>
        <w:rPr>
          <w:rFonts w:eastAsia="Dubai"/>
        </w:rPr>
      </w:pPr>
    </w:p>
    <w:p w14:paraId="79CA2919" w14:textId="0E0276EF" w:rsidR="00AA2211" w:rsidRDefault="00536F9B" w:rsidP="009247F9">
      <w:pPr>
        <w:spacing w:line="360" w:lineRule="auto"/>
        <w:rPr>
          <w:rFonts w:eastAsia="Dubai"/>
        </w:rPr>
      </w:pPr>
      <w:r w:rsidRPr="009247F9">
        <w:rPr>
          <w:rFonts w:eastAsia="Dubai"/>
        </w:rPr>
        <w:t>Reference</w:t>
      </w:r>
      <w:r w:rsidR="00906AB7" w:rsidRPr="009247F9">
        <w:rPr>
          <w:rFonts w:eastAsia="Dubai"/>
        </w:rPr>
        <w:t xml:space="preserve"> List</w:t>
      </w:r>
      <w:r w:rsidR="008F39FF">
        <w:rPr>
          <w:rFonts w:eastAsia="Dubai"/>
        </w:rPr>
        <w:t>:</w:t>
      </w:r>
    </w:p>
    <w:p w14:paraId="0DF4D7C4" w14:textId="77777777" w:rsidR="008F39FF" w:rsidRPr="009247F9" w:rsidRDefault="008F39FF" w:rsidP="009247F9">
      <w:pPr>
        <w:spacing w:line="360" w:lineRule="auto"/>
        <w:rPr>
          <w:rFonts w:eastAsia="Dubai"/>
        </w:rPr>
      </w:pPr>
    </w:p>
    <w:p w14:paraId="5B97AA94"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American College of Sports Medicine</w:t>
      </w:r>
      <w:r w:rsidRPr="009247F9">
        <w:rPr>
          <w:rFonts w:eastAsia="Dubai"/>
          <w:i/>
          <w:iCs/>
          <w:color w:val="000000" w:themeColor="text1"/>
        </w:rPr>
        <w:t xml:space="preserve"> </w:t>
      </w:r>
      <w:r w:rsidRPr="009247F9">
        <w:rPr>
          <w:rFonts w:eastAsia="Dubai"/>
          <w:color w:val="000000" w:themeColor="text1"/>
        </w:rPr>
        <w:t>(2022)</w:t>
      </w:r>
      <w:r w:rsidRPr="009247F9">
        <w:rPr>
          <w:rFonts w:eastAsia="Dubai"/>
          <w:i/>
          <w:iCs/>
          <w:color w:val="000000" w:themeColor="text1"/>
        </w:rPr>
        <w:t xml:space="preserve"> Guideline to Exercise Testing and Prescription. </w:t>
      </w:r>
      <w:r w:rsidRPr="009247F9">
        <w:rPr>
          <w:rFonts w:eastAsia="Dubai"/>
          <w:color w:val="000000" w:themeColor="text1"/>
        </w:rPr>
        <w:t xml:space="preserve"> 11th </w:t>
      </w:r>
      <w:proofErr w:type="spellStart"/>
      <w:r w:rsidRPr="009247F9">
        <w:rPr>
          <w:rFonts w:eastAsia="Dubai"/>
          <w:color w:val="000000" w:themeColor="text1"/>
        </w:rPr>
        <w:t>edn</w:t>
      </w:r>
      <w:proofErr w:type="spellEnd"/>
      <w:r w:rsidRPr="009247F9">
        <w:rPr>
          <w:rFonts w:eastAsia="Dubai"/>
          <w:color w:val="000000" w:themeColor="text1"/>
        </w:rPr>
        <w:t>. Philadelphia: Lippincott Williams &amp; Wilkins.</w:t>
      </w:r>
    </w:p>
    <w:p w14:paraId="588B1966" w14:textId="77777777" w:rsidR="00AA2211" w:rsidRPr="009247F9" w:rsidRDefault="00AA2211" w:rsidP="009247F9">
      <w:pPr>
        <w:spacing w:line="360" w:lineRule="auto"/>
        <w:rPr>
          <w:rFonts w:eastAsia="Dubai"/>
          <w:color w:val="000000" w:themeColor="text1"/>
        </w:rPr>
      </w:pPr>
    </w:p>
    <w:p w14:paraId="6477CB67"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 xml:space="preserve">Baker, C. (2023) </w:t>
      </w:r>
      <w:r w:rsidRPr="009247F9">
        <w:rPr>
          <w:rFonts w:eastAsia="Dubai"/>
          <w:i/>
          <w:iCs/>
          <w:color w:val="000000" w:themeColor="text1"/>
        </w:rPr>
        <w:t>Obesity Statistics</w:t>
      </w:r>
      <w:r w:rsidRPr="009247F9">
        <w:rPr>
          <w:rFonts w:eastAsia="Dubai"/>
          <w:color w:val="000000" w:themeColor="text1"/>
        </w:rPr>
        <w:t xml:space="preserve"> Available at: </w:t>
      </w:r>
      <w:hyperlink r:id="rId8" w:anchor=":~:text=The%20Health%20Survey%20for%20England,is%20classified%20as%20'overweight" w:history="1">
        <w:r w:rsidRPr="009247F9">
          <w:rPr>
            <w:rStyle w:val="Hyperlink"/>
            <w:rFonts w:eastAsia="Dubai"/>
          </w:rPr>
          <w:t>https://commonslibrary.parliament.uk/research-briefings/sn03336/#:~:text=The%20Health%20Survey%20for%20England,is%20classified%20as%20'overweight</w:t>
        </w:r>
      </w:hyperlink>
      <w:r w:rsidRPr="009247F9">
        <w:rPr>
          <w:rFonts w:eastAsia="Dubai"/>
          <w:color w:val="000000" w:themeColor="text1"/>
        </w:rPr>
        <w:t>'. (Accessed: 14 October 2024).</w:t>
      </w:r>
    </w:p>
    <w:p w14:paraId="011BE6FA" w14:textId="77777777" w:rsidR="00AA2211" w:rsidRPr="009247F9" w:rsidRDefault="00AA2211" w:rsidP="009247F9">
      <w:pPr>
        <w:spacing w:line="360" w:lineRule="auto"/>
        <w:rPr>
          <w:rFonts w:eastAsia="Dubai"/>
          <w:color w:val="000000" w:themeColor="text1"/>
        </w:rPr>
      </w:pPr>
    </w:p>
    <w:p w14:paraId="62C30DE0" w14:textId="77777777" w:rsidR="00AA2211" w:rsidRPr="009247F9" w:rsidRDefault="00AA2211" w:rsidP="009247F9">
      <w:pPr>
        <w:spacing w:line="360" w:lineRule="auto"/>
        <w:rPr>
          <w:rFonts w:eastAsia="Dubai"/>
          <w:color w:val="000000" w:themeColor="text1"/>
        </w:rPr>
      </w:pPr>
      <w:proofErr w:type="spellStart"/>
      <w:r w:rsidRPr="009247F9">
        <w:rPr>
          <w:rFonts w:eastAsia="Dubai"/>
          <w:color w:val="000000" w:themeColor="text1"/>
        </w:rPr>
        <w:t>Colcombe</w:t>
      </w:r>
      <w:proofErr w:type="spellEnd"/>
      <w:r w:rsidRPr="009247F9">
        <w:rPr>
          <w:rFonts w:eastAsia="Dubai"/>
          <w:color w:val="000000" w:themeColor="text1"/>
        </w:rPr>
        <w:t xml:space="preserve">, S. and Kramer, A.F. (2003) ‘Fitness Effects on the Cognitive Function of Older Adults: A Meta-Analytic Study’, </w:t>
      </w:r>
      <w:r w:rsidRPr="009247F9">
        <w:rPr>
          <w:rFonts w:eastAsia="Dubai"/>
          <w:i/>
          <w:iCs/>
          <w:color w:val="000000" w:themeColor="text1"/>
        </w:rPr>
        <w:t>Resources, Psychological Science,</w:t>
      </w:r>
      <w:r w:rsidRPr="009247F9">
        <w:rPr>
          <w:rFonts w:eastAsia="Dubai"/>
          <w:color w:val="000000" w:themeColor="text1"/>
        </w:rPr>
        <w:t xml:space="preserve"> 14(2) pp. 125-130. </w:t>
      </w:r>
      <w:hyperlink r:id="rId9" w:history="1">
        <w:r w:rsidRPr="009247F9">
          <w:rPr>
            <w:rStyle w:val="Hyperlink"/>
            <w:rFonts w:eastAsia="Dubai"/>
          </w:rPr>
          <w:t>doi.org/10.1111/1467-9280.t01-1-01430</w:t>
        </w:r>
      </w:hyperlink>
      <w:r w:rsidRPr="009247F9">
        <w:rPr>
          <w:rFonts w:eastAsia="Dubai"/>
          <w:color w:val="000000" w:themeColor="text1"/>
        </w:rPr>
        <w:t xml:space="preserve"> </w:t>
      </w:r>
    </w:p>
    <w:p w14:paraId="00208ED7" w14:textId="77777777" w:rsidR="00AA2211" w:rsidRPr="009247F9" w:rsidRDefault="00AA2211" w:rsidP="009247F9">
      <w:pPr>
        <w:spacing w:line="360" w:lineRule="auto"/>
        <w:rPr>
          <w:rFonts w:eastAsia="Dubai"/>
          <w:color w:val="000000" w:themeColor="text1"/>
        </w:rPr>
      </w:pPr>
    </w:p>
    <w:p w14:paraId="6FF833F2" w14:textId="77777777" w:rsidR="00AA2211" w:rsidRPr="009247F9" w:rsidRDefault="00AA2211" w:rsidP="009247F9">
      <w:pPr>
        <w:spacing w:line="360" w:lineRule="auto"/>
        <w:rPr>
          <w:rFonts w:eastAsia="Dubai"/>
        </w:rPr>
      </w:pPr>
      <w:r w:rsidRPr="009247F9">
        <w:rPr>
          <w:rFonts w:eastAsia="Dubai"/>
        </w:rPr>
        <w:t>Johnson, B. and Moses, J. (2019) ‘</w:t>
      </w:r>
      <w:r w:rsidRPr="009247F9">
        <w:rPr>
          <w:rFonts w:eastAsia="Dubai"/>
          <w:i/>
          <w:iCs/>
        </w:rPr>
        <w:t xml:space="preserve">Physical Activity Factsheet: 06: Physical Activity and Mental health’.  </w:t>
      </w:r>
      <w:r w:rsidRPr="009247F9">
        <w:rPr>
          <w:rFonts w:eastAsia="Dubai"/>
        </w:rPr>
        <w:t>Available at:</w:t>
      </w:r>
      <w:r w:rsidRPr="009247F9">
        <w:t xml:space="preserve"> </w:t>
      </w:r>
      <w:hyperlink r:id="rId10" w:tgtFrame="_blank" w:history="1">
        <w:r w:rsidRPr="009247F9">
          <w:rPr>
            <w:rFonts w:eastAsia="Dubai"/>
          </w:rPr>
          <w:t>https://www.rcn.org.uk/-/media/Royal-College-Of-Nursing/Documents/Clinical-Topics/Public-Health/M2M/MH.pdf</w:t>
        </w:r>
      </w:hyperlink>
      <w:r w:rsidRPr="009247F9">
        <w:rPr>
          <w:rFonts w:eastAsia="Dubai"/>
        </w:rPr>
        <w:t xml:space="preserve"> (Accessed: 16 October 2024).</w:t>
      </w:r>
    </w:p>
    <w:p w14:paraId="374DAECD" w14:textId="77777777" w:rsidR="00AA2211" w:rsidRPr="009247F9" w:rsidRDefault="00AA2211" w:rsidP="009247F9">
      <w:pPr>
        <w:spacing w:line="360" w:lineRule="auto"/>
      </w:pPr>
    </w:p>
    <w:p w14:paraId="1FEDC87F" w14:textId="77777777" w:rsidR="00AA2211" w:rsidRPr="009247F9" w:rsidRDefault="00AA2211" w:rsidP="009247F9">
      <w:pPr>
        <w:spacing w:line="360" w:lineRule="auto"/>
        <w:rPr>
          <w:rStyle w:val="Hyperlink"/>
          <w:rFonts w:eastAsia="Dubai"/>
        </w:rPr>
      </w:pPr>
      <w:r w:rsidRPr="009247F9">
        <w:rPr>
          <w:rFonts w:eastAsia="Dubai"/>
          <w:color w:val="000000" w:themeColor="text1"/>
        </w:rPr>
        <w:t xml:space="preserve">Kerner, C., </w:t>
      </w:r>
      <w:proofErr w:type="spellStart"/>
      <w:r w:rsidRPr="009247F9">
        <w:rPr>
          <w:rFonts w:eastAsia="Dubai"/>
          <w:color w:val="000000" w:themeColor="text1"/>
        </w:rPr>
        <w:t>Haerens</w:t>
      </w:r>
      <w:proofErr w:type="spellEnd"/>
      <w:r w:rsidRPr="009247F9">
        <w:rPr>
          <w:rFonts w:eastAsia="Dubai"/>
          <w:color w:val="000000" w:themeColor="text1"/>
        </w:rPr>
        <w:t>, L. and Kirk, D. (2017) ‘Understanding body image in physical education: Current knowledge and future directions’</w:t>
      </w:r>
      <w:r w:rsidRPr="009247F9">
        <w:rPr>
          <w:rFonts w:eastAsia="Dubai"/>
          <w:i/>
          <w:iCs/>
          <w:color w:val="000000" w:themeColor="text1"/>
        </w:rPr>
        <w:t>, European Physical Education Review</w:t>
      </w:r>
      <w:r w:rsidRPr="009247F9">
        <w:rPr>
          <w:rFonts w:eastAsia="Dubai"/>
          <w:color w:val="000000" w:themeColor="text1"/>
        </w:rPr>
        <w:t xml:space="preserve">, 24(2), pp. 255-265. </w:t>
      </w:r>
      <w:hyperlink r:id="rId11" w:history="1">
        <w:r w:rsidRPr="009247F9">
          <w:rPr>
            <w:rStyle w:val="Hyperlink"/>
            <w:rFonts w:eastAsia="Dubai"/>
          </w:rPr>
          <w:t>d</w:t>
        </w:r>
        <w:r w:rsidRPr="009247F9">
          <w:rPr>
            <w:rStyle w:val="Hyperlink"/>
            <w:rFonts w:eastAsia="Dubai"/>
          </w:rPr>
          <w:t>o</w:t>
        </w:r>
        <w:r w:rsidRPr="009247F9">
          <w:rPr>
            <w:rStyle w:val="Hyperlink"/>
            <w:rFonts w:eastAsia="Dubai"/>
          </w:rPr>
          <w:t>i.org/10.1177/1356336X17692508</w:t>
        </w:r>
      </w:hyperlink>
    </w:p>
    <w:p w14:paraId="09BEAEB8" w14:textId="77777777" w:rsidR="00AA2211" w:rsidRPr="009247F9" w:rsidRDefault="00AA2211" w:rsidP="009247F9">
      <w:pPr>
        <w:spacing w:line="360" w:lineRule="auto"/>
        <w:rPr>
          <w:rFonts w:eastAsia="Dubai"/>
          <w:color w:val="000000" w:themeColor="text1"/>
        </w:rPr>
      </w:pPr>
    </w:p>
    <w:p w14:paraId="0031741A" w14:textId="77777777" w:rsidR="00AA2211" w:rsidRPr="009247F9" w:rsidRDefault="00AA2211" w:rsidP="009247F9">
      <w:pPr>
        <w:spacing w:line="360" w:lineRule="auto"/>
        <w:rPr>
          <w:rFonts w:eastAsia="Dubai"/>
        </w:rPr>
      </w:pPr>
      <w:proofErr w:type="spellStart"/>
      <w:r w:rsidRPr="009247F9">
        <w:rPr>
          <w:rFonts w:eastAsia="Dubai"/>
        </w:rPr>
        <w:t>Mahindru</w:t>
      </w:r>
      <w:proofErr w:type="spellEnd"/>
      <w:r w:rsidRPr="009247F9">
        <w:rPr>
          <w:rFonts w:eastAsia="Dubai"/>
        </w:rPr>
        <w:t xml:space="preserve">, A., Patil, P. And Agrawal, V. (2023) ‘Role of Physical Activity on Mental Health and Well-Being: A Review’, </w:t>
      </w:r>
      <w:proofErr w:type="spellStart"/>
      <w:r w:rsidRPr="009247F9">
        <w:rPr>
          <w:rFonts w:eastAsia="Dubai"/>
          <w:i/>
          <w:iCs/>
        </w:rPr>
        <w:t>Cureus</w:t>
      </w:r>
      <w:proofErr w:type="spellEnd"/>
      <w:r w:rsidRPr="009247F9">
        <w:rPr>
          <w:rFonts w:eastAsia="Dubai"/>
          <w:i/>
          <w:iCs/>
        </w:rPr>
        <w:t xml:space="preserve">, </w:t>
      </w:r>
      <w:r w:rsidRPr="009247F9">
        <w:rPr>
          <w:rFonts w:eastAsia="Dubai"/>
        </w:rPr>
        <w:t xml:space="preserve">15 (1), pp. 33485. </w:t>
      </w:r>
      <w:proofErr w:type="spellStart"/>
      <w:r w:rsidRPr="009247F9">
        <w:rPr>
          <w:rFonts w:eastAsia="Dubai"/>
        </w:rPr>
        <w:t>doi</w:t>
      </w:r>
      <w:proofErr w:type="spellEnd"/>
      <w:r w:rsidRPr="009247F9">
        <w:rPr>
          <w:rFonts w:eastAsia="Dubai"/>
        </w:rPr>
        <w:t>: 10.7759/cureus.33475.</w:t>
      </w:r>
    </w:p>
    <w:p w14:paraId="39451B02" w14:textId="77777777" w:rsidR="00AA2211" w:rsidRPr="009247F9" w:rsidRDefault="00AA2211" w:rsidP="009247F9">
      <w:pPr>
        <w:spacing w:line="360" w:lineRule="auto"/>
        <w:rPr>
          <w:rFonts w:eastAsia="Dubai"/>
        </w:rPr>
      </w:pPr>
    </w:p>
    <w:p w14:paraId="043FB342"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 xml:space="preserve">Manchester University National Health Service Foundation Trust [NHS] (2024) </w:t>
      </w:r>
      <w:r w:rsidRPr="009247F9">
        <w:rPr>
          <w:rFonts w:eastAsia="Dubai"/>
          <w:i/>
          <w:iCs/>
          <w:color w:val="000000" w:themeColor="text1"/>
        </w:rPr>
        <w:t>Physical Health.</w:t>
      </w:r>
      <w:r w:rsidRPr="009247F9">
        <w:rPr>
          <w:rFonts w:eastAsia="Dubai"/>
          <w:color w:val="000000" w:themeColor="text1"/>
        </w:rPr>
        <w:t xml:space="preserve"> Available at: </w:t>
      </w:r>
      <w:hyperlink r:id="rId12" w:history="1">
        <w:r w:rsidRPr="009247F9">
          <w:rPr>
            <w:rStyle w:val="Hyperlink"/>
            <w:rFonts w:eastAsia="Dubai"/>
          </w:rPr>
          <w:t>https://mft.nhs.uk/rmch/services/camhs/young-people/physical-health/</w:t>
        </w:r>
      </w:hyperlink>
      <w:r w:rsidRPr="009247F9">
        <w:rPr>
          <w:rFonts w:eastAsia="Dubai"/>
          <w:color w:val="000000" w:themeColor="text1"/>
        </w:rPr>
        <w:t xml:space="preserve"> (Accessed: 18 October 2024).</w:t>
      </w:r>
    </w:p>
    <w:p w14:paraId="03B8CD9C" w14:textId="77777777" w:rsidR="00AA2211" w:rsidRPr="009247F9" w:rsidRDefault="00AA2211" w:rsidP="009247F9">
      <w:pPr>
        <w:spacing w:line="360" w:lineRule="auto"/>
        <w:rPr>
          <w:rFonts w:eastAsia="Dubai"/>
          <w:color w:val="000000" w:themeColor="text1"/>
        </w:rPr>
      </w:pPr>
    </w:p>
    <w:p w14:paraId="1ACCAC18"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 xml:space="preserve">Ohuruogu, B. (2016) ‘The contributions of Physical Activity and Fitness to Optimal Health and Wellness’, and </w:t>
      </w:r>
      <w:r w:rsidRPr="009247F9">
        <w:rPr>
          <w:rFonts w:eastAsia="Dubai"/>
          <w:i/>
          <w:iCs/>
          <w:color w:val="000000" w:themeColor="text1"/>
        </w:rPr>
        <w:t>Journal of Education Practice</w:t>
      </w:r>
      <w:r w:rsidRPr="009247F9">
        <w:rPr>
          <w:rFonts w:eastAsia="Dubai"/>
          <w:color w:val="000000" w:themeColor="text1"/>
        </w:rPr>
        <w:t xml:space="preserve">, 7(20), </w:t>
      </w:r>
      <w:hyperlink r:id="rId13" w:history="1">
        <w:r w:rsidRPr="009247F9">
          <w:rPr>
            <w:rStyle w:val="Hyperlink"/>
            <w:rFonts w:eastAsia="Dubai"/>
          </w:rPr>
          <w:t>https://iiste.org/Journals/index.php/JEP/article/view/31939/32809</w:t>
        </w:r>
      </w:hyperlink>
    </w:p>
    <w:p w14:paraId="38F2D0A6" w14:textId="77777777" w:rsidR="00AA2211" w:rsidRPr="009247F9" w:rsidRDefault="00AA2211" w:rsidP="009247F9">
      <w:pPr>
        <w:spacing w:line="360" w:lineRule="auto"/>
        <w:rPr>
          <w:rFonts w:eastAsia="Dubai"/>
        </w:rPr>
      </w:pPr>
      <w:r w:rsidRPr="009247F9">
        <w:rPr>
          <w:rFonts w:eastAsia="Dubai"/>
        </w:rPr>
        <w:t xml:space="preserve">Samaniego, C. (2019) ‘Relationships Between </w:t>
      </w:r>
      <w:proofErr w:type="gramStart"/>
      <w:r w:rsidRPr="009247F9">
        <w:rPr>
          <w:rFonts w:eastAsia="Dubai"/>
        </w:rPr>
        <w:t>Goal-Setting</w:t>
      </w:r>
      <w:proofErr w:type="gramEnd"/>
      <w:r w:rsidRPr="009247F9">
        <w:rPr>
          <w:rFonts w:eastAsia="Dubai"/>
        </w:rPr>
        <w:t xml:space="preserve">, Motivational Traits, and Job Performance’, </w:t>
      </w:r>
      <w:r w:rsidRPr="009247F9">
        <w:rPr>
          <w:rFonts w:eastAsia="Dubai"/>
          <w:i/>
          <w:iCs/>
        </w:rPr>
        <w:t>Ursidae: The Undergraduate Research Journal at the University of Northern Colorado</w:t>
      </w:r>
      <w:r w:rsidRPr="009247F9">
        <w:rPr>
          <w:rFonts w:eastAsia="Dubai"/>
        </w:rPr>
        <w:t xml:space="preserve">, 6 (2). Article 10.  </w:t>
      </w:r>
    </w:p>
    <w:p w14:paraId="21C2AF07" w14:textId="77777777" w:rsidR="00AA2211" w:rsidRPr="009247F9" w:rsidRDefault="00AA2211" w:rsidP="009247F9">
      <w:pPr>
        <w:spacing w:line="360" w:lineRule="auto"/>
        <w:rPr>
          <w:rFonts w:eastAsia="Dubai"/>
          <w:color w:val="000000" w:themeColor="text1"/>
        </w:rPr>
      </w:pPr>
    </w:p>
    <w:p w14:paraId="563B3F3E"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 xml:space="preserve">US Department of Human and Health Services. (2018) </w:t>
      </w:r>
      <w:r w:rsidRPr="009247F9">
        <w:rPr>
          <w:rFonts w:eastAsia="Dubai"/>
          <w:i/>
          <w:iCs/>
          <w:color w:val="000000" w:themeColor="text1"/>
        </w:rPr>
        <w:t xml:space="preserve">Physical </w:t>
      </w:r>
      <w:proofErr w:type="spellStart"/>
      <w:r w:rsidRPr="009247F9">
        <w:rPr>
          <w:rFonts w:eastAsia="Dubai"/>
          <w:i/>
          <w:iCs/>
          <w:color w:val="000000" w:themeColor="text1"/>
        </w:rPr>
        <w:t>Acticity</w:t>
      </w:r>
      <w:proofErr w:type="spellEnd"/>
      <w:r w:rsidRPr="009247F9">
        <w:rPr>
          <w:rFonts w:eastAsia="Dubai"/>
          <w:i/>
          <w:iCs/>
          <w:color w:val="000000" w:themeColor="text1"/>
        </w:rPr>
        <w:t xml:space="preserve"> Guidelines for Americans </w:t>
      </w:r>
      <w:r w:rsidRPr="009247F9">
        <w:rPr>
          <w:rFonts w:eastAsia="Dubai"/>
          <w:color w:val="000000" w:themeColor="text1"/>
        </w:rPr>
        <w:t xml:space="preserve">2nd </w:t>
      </w:r>
      <w:proofErr w:type="spellStart"/>
      <w:r w:rsidRPr="009247F9">
        <w:rPr>
          <w:rFonts w:eastAsia="Dubai"/>
          <w:color w:val="000000" w:themeColor="text1"/>
        </w:rPr>
        <w:t>edn</w:t>
      </w:r>
      <w:proofErr w:type="spellEnd"/>
      <w:r w:rsidRPr="009247F9">
        <w:rPr>
          <w:rFonts w:eastAsia="Dubai"/>
          <w:color w:val="000000" w:themeColor="text1"/>
        </w:rPr>
        <w:t xml:space="preserve">. Available at: </w:t>
      </w:r>
      <w:hyperlink r:id="rId14" w:history="1">
        <w:r w:rsidRPr="009247F9">
          <w:rPr>
            <w:rStyle w:val="Hyperlink"/>
            <w:rFonts w:eastAsia="Dubai"/>
          </w:rPr>
          <w:t>https://odphp.health.gov/sites/default/files/2019-09/Physical_Activity_Guidelines_2nd_edition.pdf</w:t>
        </w:r>
      </w:hyperlink>
      <w:r w:rsidRPr="009247F9">
        <w:rPr>
          <w:rFonts w:eastAsia="Dubai"/>
          <w:color w:val="000000" w:themeColor="text1"/>
        </w:rPr>
        <w:t xml:space="preserve"> (Accessed: 20 October 2024).</w:t>
      </w:r>
    </w:p>
    <w:p w14:paraId="4C4C426E" w14:textId="77777777" w:rsidR="00AA2211" w:rsidRPr="009247F9" w:rsidRDefault="00AA2211" w:rsidP="009247F9">
      <w:pPr>
        <w:spacing w:line="360" w:lineRule="auto"/>
        <w:rPr>
          <w:rFonts w:eastAsia="Dubai"/>
          <w:color w:val="000000" w:themeColor="text1"/>
        </w:rPr>
      </w:pPr>
    </w:p>
    <w:p w14:paraId="39F601E5"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 xml:space="preserve">US Department of Human and Health Services. (2018) </w:t>
      </w:r>
      <w:r w:rsidRPr="009247F9">
        <w:rPr>
          <w:rFonts w:eastAsia="Dubai"/>
          <w:i/>
          <w:iCs/>
          <w:color w:val="000000" w:themeColor="text1"/>
        </w:rPr>
        <w:t xml:space="preserve">Physical </w:t>
      </w:r>
      <w:proofErr w:type="spellStart"/>
      <w:r w:rsidRPr="009247F9">
        <w:rPr>
          <w:rFonts w:eastAsia="Dubai"/>
          <w:i/>
          <w:iCs/>
          <w:color w:val="000000" w:themeColor="text1"/>
        </w:rPr>
        <w:t>Acticity</w:t>
      </w:r>
      <w:proofErr w:type="spellEnd"/>
      <w:r w:rsidRPr="009247F9">
        <w:rPr>
          <w:rFonts w:eastAsia="Dubai"/>
          <w:i/>
          <w:iCs/>
          <w:color w:val="000000" w:themeColor="text1"/>
        </w:rPr>
        <w:t xml:space="preserve"> Guidelines for Americans </w:t>
      </w:r>
      <w:r w:rsidRPr="009247F9">
        <w:rPr>
          <w:rFonts w:eastAsia="Dubai"/>
          <w:color w:val="000000" w:themeColor="text1"/>
        </w:rPr>
        <w:t xml:space="preserve">2nd </w:t>
      </w:r>
      <w:proofErr w:type="spellStart"/>
      <w:r w:rsidRPr="009247F9">
        <w:rPr>
          <w:rFonts w:eastAsia="Dubai"/>
          <w:color w:val="000000" w:themeColor="text1"/>
        </w:rPr>
        <w:t>edn</w:t>
      </w:r>
      <w:proofErr w:type="spellEnd"/>
      <w:r w:rsidRPr="009247F9">
        <w:rPr>
          <w:rFonts w:eastAsia="Dubai"/>
          <w:color w:val="000000" w:themeColor="text1"/>
        </w:rPr>
        <w:t xml:space="preserve">. Available at: </w:t>
      </w:r>
      <w:hyperlink r:id="rId15" w:history="1">
        <w:r w:rsidRPr="009247F9">
          <w:rPr>
            <w:rStyle w:val="Hyperlink"/>
            <w:rFonts w:eastAsia="Dubai"/>
          </w:rPr>
          <w:t>https://odphp.health.gov/sites/default/files/2019-09/Physical_Activity_Guidelines_2nd_edition.pdf</w:t>
        </w:r>
      </w:hyperlink>
      <w:r w:rsidRPr="009247F9">
        <w:rPr>
          <w:rFonts w:eastAsia="Dubai"/>
          <w:color w:val="000000" w:themeColor="text1"/>
        </w:rPr>
        <w:t xml:space="preserve"> (Accessed: 20 October 2024).</w:t>
      </w:r>
    </w:p>
    <w:p w14:paraId="4289B774" w14:textId="77777777" w:rsidR="00AA2211" w:rsidRPr="009247F9" w:rsidRDefault="00AA2211" w:rsidP="009247F9">
      <w:pPr>
        <w:spacing w:line="360" w:lineRule="auto"/>
        <w:rPr>
          <w:rFonts w:eastAsia="Dubai"/>
          <w:color w:val="000000" w:themeColor="text1"/>
        </w:rPr>
      </w:pPr>
    </w:p>
    <w:p w14:paraId="2DB375E6" w14:textId="77777777" w:rsidR="00AA2211" w:rsidRPr="009247F9" w:rsidRDefault="00AA2211" w:rsidP="009247F9">
      <w:pPr>
        <w:spacing w:line="360" w:lineRule="auto"/>
        <w:rPr>
          <w:rFonts w:eastAsia="Dubai"/>
          <w:color w:val="000000" w:themeColor="text1"/>
        </w:rPr>
      </w:pPr>
      <w:r w:rsidRPr="009247F9">
        <w:rPr>
          <w:rFonts w:eastAsia="Dubai"/>
          <w:color w:val="000000" w:themeColor="text1"/>
        </w:rPr>
        <w:t>WHO</w:t>
      </w:r>
      <w:r w:rsidRPr="009247F9">
        <w:rPr>
          <w:rFonts w:eastAsia="Dubai"/>
          <w:i/>
          <w:iCs/>
          <w:color w:val="000000" w:themeColor="text1"/>
        </w:rPr>
        <w:t xml:space="preserve"> </w:t>
      </w:r>
      <w:r w:rsidRPr="009247F9">
        <w:rPr>
          <w:rFonts w:eastAsia="Dubai"/>
          <w:color w:val="000000" w:themeColor="text1"/>
        </w:rPr>
        <w:t>(2020) ‘</w:t>
      </w:r>
      <w:r w:rsidRPr="009247F9">
        <w:rPr>
          <w:rFonts w:eastAsia="Dubai"/>
          <w:i/>
          <w:iCs/>
          <w:color w:val="000000" w:themeColor="text1"/>
        </w:rPr>
        <w:t>Guidelines on Physical Activity and Sedentary Behaviour</w:t>
      </w:r>
      <w:proofErr w:type="gramStart"/>
      <w:r w:rsidRPr="009247F9">
        <w:rPr>
          <w:rFonts w:eastAsia="Dubai"/>
          <w:i/>
          <w:iCs/>
          <w:color w:val="000000" w:themeColor="text1"/>
        </w:rPr>
        <w:t xml:space="preserve">’ </w:t>
      </w:r>
      <w:r w:rsidRPr="009247F9">
        <w:rPr>
          <w:rFonts w:eastAsia="Dubai"/>
          <w:color w:val="000000" w:themeColor="text1"/>
        </w:rPr>
        <w:t>.</w:t>
      </w:r>
      <w:proofErr w:type="gramEnd"/>
      <w:r w:rsidRPr="009247F9">
        <w:rPr>
          <w:rFonts w:eastAsia="Dubai"/>
          <w:color w:val="000000" w:themeColor="text1"/>
        </w:rPr>
        <w:t xml:space="preserve"> Geneva: World Health Organization. </w:t>
      </w:r>
    </w:p>
    <w:p w14:paraId="66ACBB86" w14:textId="77777777" w:rsidR="00AA2211" w:rsidRPr="009247F9" w:rsidRDefault="00AA2211" w:rsidP="009247F9">
      <w:pPr>
        <w:spacing w:line="360" w:lineRule="auto"/>
        <w:rPr>
          <w:rFonts w:eastAsia="Dubai"/>
          <w:color w:val="000000" w:themeColor="text1"/>
        </w:rPr>
      </w:pPr>
    </w:p>
    <w:p w14:paraId="58BECBE0" w14:textId="77777777" w:rsidR="00AA2211" w:rsidRPr="009247F9" w:rsidRDefault="00AA2211" w:rsidP="009247F9">
      <w:pPr>
        <w:spacing w:line="360" w:lineRule="auto"/>
        <w:rPr>
          <w:rFonts w:eastAsia="Dubai"/>
        </w:rPr>
      </w:pPr>
      <w:r w:rsidRPr="009247F9">
        <w:rPr>
          <w:rFonts w:eastAsia="Dubai"/>
        </w:rPr>
        <w:t xml:space="preserve">Wicker, P. and Frick, B. (2016) ‘Intensity of physical activity and subjective wellbeing: an empirical analysis of the WHO recommendation’, </w:t>
      </w:r>
      <w:r w:rsidRPr="009247F9">
        <w:rPr>
          <w:rFonts w:eastAsia="Dubai"/>
          <w:i/>
          <w:iCs/>
        </w:rPr>
        <w:t xml:space="preserve">Journal of public health, </w:t>
      </w:r>
      <w:r w:rsidRPr="009247F9">
        <w:rPr>
          <w:rFonts w:eastAsia="Dubai"/>
        </w:rPr>
        <w:t xml:space="preserve">39 (2), pp. e19-e26. </w:t>
      </w:r>
      <w:hyperlink r:id="rId16" w:history="1">
        <w:r w:rsidRPr="009247F9">
          <w:rPr>
            <w:rStyle w:val="Hyperlink"/>
            <w:rFonts w:eastAsia="Dubai"/>
          </w:rPr>
          <w:t>doi.org/10.1093/</w:t>
        </w:r>
        <w:proofErr w:type="spellStart"/>
        <w:r w:rsidRPr="009247F9">
          <w:rPr>
            <w:rStyle w:val="Hyperlink"/>
            <w:rFonts w:eastAsia="Dubai"/>
          </w:rPr>
          <w:t>pubmed</w:t>
        </w:r>
        <w:proofErr w:type="spellEnd"/>
        <w:r w:rsidRPr="009247F9">
          <w:rPr>
            <w:rStyle w:val="Hyperlink"/>
            <w:rFonts w:eastAsia="Dubai"/>
          </w:rPr>
          <w:t>/fdw062</w:t>
        </w:r>
      </w:hyperlink>
    </w:p>
    <w:sectPr w:rsidR="00AA2211" w:rsidRPr="009247F9" w:rsidSect="00587B0F">
      <w:headerReference w:type="even" r:id="rId17"/>
      <w:headerReference w:type="default" r:id="rId18"/>
      <w:footerReference w:type="even" r:id="rId19"/>
      <w:footerReference w:type="default" r:id="rId20"/>
      <w:headerReference w:type="first" r:id="rId21"/>
      <w:footerReference w:type="first" r:id="rId22"/>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072342" w14:textId="77777777" w:rsidR="001E0DE1" w:rsidRDefault="001E0DE1" w:rsidP="0098494E">
      <w:r>
        <w:separator/>
      </w:r>
    </w:p>
  </w:endnote>
  <w:endnote w:type="continuationSeparator" w:id="0">
    <w:p w14:paraId="66D131DE" w14:textId="77777777" w:rsidR="001E0DE1" w:rsidRDefault="001E0DE1" w:rsidP="0098494E">
      <w:r>
        <w:continuationSeparator/>
      </w:r>
    </w:p>
  </w:endnote>
  <w:endnote w:type="continuationNotice" w:id="1">
    <w:p w14:paraId="132A6DC0" w14:textId="77777777" w:rsidR="001E0DE1" w:rsidRDefault="001E0D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ubai">
    <w:charset w:val="B2"/>
    <w:family w:val="swiss"/>
    <w:pitch w:val="variable"/>
    <w:sig w:usb0="80002067" w:usb1="80000000" w:usb2="00000008" w:usb3="00000000" w:csb0="0000004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77D3E" w14:textId="77777777" w:rsidR="002C1339" w:rsidRDefault="002C13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23633C" w14:textId="77777777" w:rsidR="002C1339" w:rsidRDefault="002C13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904CDF" w14:textId="77777777" w:rsidR="002C1339" w:rsidRDefault="002C1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90E53F" w14:textId="77777777" w:rsidR="001E0DE1" w:rsidRDefault="001E0DE1" w:rsidP="0098494E">
      <w:r>
        <w:separator/>
      </w:r>
    </w:p>
  </w:footnote>
  <w:footnote w:type="continuationSeparator" w:id="0">
    <w:p w14:paraId="5AF82A62" w14:textId="77777777" w:rsidR="001E0DE1" w:rsidRDefault="001E0DE1" w:rsidP="0098494E">
      <w:r>
        <w:continuationSeparator/>
      </w:r>
    </w:p>
  </w:footnote>
  <w:footnote w:type="continuationNotice" w:id="1">
    <w:p w14:paraId="091AE881" w14:textId="77777777" w:rsidR="001E0DE1" w:rsidRDefault="001E0D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00A744" w14:textId="77777777" w:rsidR="0098494E" w:rsidRDefault="009849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B0B3D8" w14:textId="137B0365" w:rsidR="0098494E" w:rsidRDefault="00E20FD3">
    <w:pPr>
      <w:pStyle w:val="Header"/>
    </w:pPr>
    <w:r>
      <w:t xml:space="preserve">BMSS4008 </w:t>
    </w:r>
    <w:r w:rsidR="00AA2211">
      <w:tab/>
    </w:r>
    <w:r w:rsidR="00AA2211">
      <w:tab/>
      <w:t>2405385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E5C458" w14:textId="77777777" w:rsidR="0098494E" w:rsidRDefault="0098494E">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Ml1a1UkG" int2:invalidationBookmarkName="" int2:hashCode="agKKncN//NSYj7" int2:id="2NdMzxla">
      <int2:state int2:value="Rejected" int2:type="AugLoop_Text_Critique"/>
    </int2:bookmark>
    <int2:bookmark int2:bookmarkName="_Int_EvCjNYY7" int2:invalidationBookmarkName="" int2:hashCode="qE16RaruDPZggA" int2:id="4EgeZ5S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7"/>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94E"/>
    <w:rsid w:val="000001FF"/>
    <w:rsid w:val="00011851"/>
    <w:rsid w:val="000241FC"/>
    <w:rsid w:val="0003139E"/>
    <w:rsid w:val="00031859"/>
    <w:rsid w:val="00032E93"/>
    <w:rsid w:val="00054985"/>
    <w:rsid w:val="0005614D"/>
    <w:rsid w:val="00060EAB"/>
    <w:rsid w:val="00062305"/>
    <w:rsid w:val="0006694F"/>
    <w:rsid w:val="000837A4"/>
    <w:rsid w:val="0008E817"/>
    <w:rsid w:val="000900A1"/>
    <w:rsid w:val="000A114C"/>
    <w:rsid w:val="000A15D8"/>
    <w:rsid w:val="000A4599"/>
    <w:rsid w:val="000E12AF"/>
    <w:rsid w:val="00104C42"/>
    <w:rsid w:val="00110857"/>
    <w:rsid w:val="00110F3C"/>
    <w:rsid w:val="00111E7A"/>
    <w:rsid w:val="0011301F"/>
    <w:rsid w:val="0013562A"/>
    <w:rsid w:val="00161F93"/>
    <w:rsid w:val="00172DB4"/>
    <w:rsid w:val="001819BE"/>
    <w:rsid w:val="001822DA"/>
    <w:rsid w:val="00185A9C"/>
    <w:rsid w:val="00193B32"/>
    <w:rsid w:val="00196B19"/>
    <w:rsid w:val="001A346B"/>
    <w:rsid w:val="001B3EB4"/>
    <w:rsid w:val="001E0DE1"/>
    <w:rsid w:val="001E2475"/>
    <w:rsid w:val="001F0714"/>
    <w:rsid w:val="001F4405"/>
    <w:rsid w:val="002043D6"/>
    <w:rsid w:val="00213D2A"/>
    <w:rsid w:val="00216170"/>
    <w:rsid w:val="0023409C"/>
    <w:rsid w:val="002503F8"/>
    <w:rsid w:val="00252CF8"/>
    <w:rsid w:val="00277390"/>
    <w:rsid w:val="002866ED"/>
    <w:rsid w:val="002C1339"/>
    <w:rsid w:val="002C7CEA"/>
    <w:rsid w:val="002D312C"/>
    <w:rsid w:val="002D314B"/>
    <w:rsid w:val="002D4387"/>
    <w:rsid w:val="0031066D"/>
    <w:rsid w:val="00310CC7"/>
    <w:rsid w:val="00321E5B"/>
    <w:rsid w:val="0033542F"/>
    <w:rsid w:val="003462B9"/>
    <w:rsid w:val="00354493"/>
    <w:rsid w:val="00363EA7"/>
    <w:rsid w:val="003713CF"/>
    <w:rsid w:val="00383859"/>
    <w:rsid w:val="003B2DEA"/>
    <w:rsid w:val="003C1066"/>
    <w:rsid w:val="003C3D2B"/>
    <w:rsid w:val="003E345F"/>
    <w:rsid w:val="0041186A"/>
    <w:rsid w:val="004156C4"/>
    <w:rsid w:val="0041680A"/>
    <w:rsid w:val="00422455"/>
    <w:rsid w:val="00424A33"/>
    <w:rsid w:val="00427946"/>
    <w:rsid w:val="00430E41"/>
    <w:rsid w:val="00446CB9"/>
    <w:rsid w:val="00453CD5"/>
    <w:rsid w:val="00454F3C"/>
    <w:rsid w:val="004646A7"/>
    <w:rsid w:val="004666B7"/>
    <w:rsid w:val="00474F94"/>
    <w:rsid w:val="0047577A"/>
    <w:rsid w:val="00476355"/>
    <w:rsid w:val="00485861"/>
    <w:rsid w:val="00490237"/>
    <w:rsid w:val="004948E7"/>
    <w:rsid w:val="00495269"/>
    <w:rsid w:val="004D249B"/>
    <w:rsid w:val="004E1699"/>
    <w:rsid w:val="0050485F"/>
    <w:rsid w:val="00513324"/>
    <w:rsid w:val="0051368A"/>
    <w:rsid w:val="00520F2B"/>
    <w:rsid w:val="00522841"/>
    <w:rsid w:val="00523579"/>
    <w:rsid w:val="0052496D"/>
    <w:rsid w:val="00532C4D"/>
    <w:rsid w:val="00536F9B"/>
    <w:rsid w:val="00543ED6"/>
    <w:rsid w:val="00546A1A"/>
    <w:rsid w:val="00546ED3"/>
    <w:rsid w:val="005577C2"/>
    <w:rsid w:val="00557C51"/>
    <w:rsid w:val="00560213"/>
    <w:rsid w:val="005610BF"/>
    <w:rsid w:val="0056457A"/>
    <w:rsid w:val="00587B0F"/>
    <w:rsid w:val="00595B98"/>
    <w:rsid w:val="005D344C"/>
    <w:rsid w:val="005D4DD9"/>
    <w:rsid w:val="005D5D7B"/>
    <w:rsid w:val="00602638"/>
    <w:rsid w:val="00614992"/>
    <w:rsid w:val="00615B08"/>
    <w:rsid w:val="006277F9"/>
    <w:rsid w:val="00630413"/>
    <w:rsid w:val="00637086"/>
    <w:rsid w:val="00650CA0"/>
    <w:rsid w:val="00652D98"/>
    <w:rsid w:val="006739CE"/>
    <w:rsid w:val="006777EB"/>
    <w:rsid w:val="0069238F"/>
    <w:rsid w:val="00694981"/>
    <w:rsid w:val="006954B0"/>
    <w:rsid w:val="006A49C9"/>
    <w:rsid w:val="006A6197"/>
    <w:rsid w:val="006B43F0"/>
    <w:rsid w:val="006C14E1"/>
    <w:rsid w:val="006C655B"/>
    <w:rsid w:val="006D0023"/>
    <w:rsid w:val="006D3375"/>
    <w:rsid w:val="00701A78"/>
    <w:rsid w:val="00711E63"/>
    <w:rsid w:val="007167E7"/>
    <w:rsid w:val="00724FEA"/>
    <w:rsid w:val="007358E6"/>
    <w:rsid w:val="00745448"/>
    <w:rsid w:val="0076207F"/>
    <w:rsid w:val="00781DD4"/>
    <w:rsid w:val="007926FF"/>
    <w:rsid w:val="007A75FC"/>
    <w:rsid w:val="007D2B2D"/>
    <w:rsid w:val="007E77C8"/>
    <w:rsid w:val="007F289C"/>
    <w:rsid w:val="007F5219"/>
    <w:rsid w:val="007F7A0D"/>
    <w:rsid w:val="00805D66"/>
    <w:rsid w:val="0081442A"/>
    <w:rsid w:val="00823004"/>
    <w:rsid w:val="008234DC"/>
    <w:rsid w:val="0082411E"/>
    <w:rsid w:val="008253CC"/>
    <w:rsid w:val="00826F52"/>
    <w:rsid w:val="00827E6D"/>
    <w:rsid w:val="008311FA"/>
    <w:rsid w:val="00834753"/>
    <w:rsid w:val="00834D69"/>
    <w:rsid w:val="008546F3"/>
    <w:rsid w:val="008765C2"/>
    <w:rsid w:val="0089111D"/>
    <w:rsid w:val="00893309"/>
    <w:rsid w:val="008A1A60"/>
    <w:rsid w:val="008A39A8"/>
    <w:rsid w:val="008B4DA1"/>
    <w:rsid w:val="008B4FF7"/>
    <w:rsid w:val="008B67BA"/>
    <w:rsid w:val="008C4DE6"/>
    <w:rsid w:val="008C61C7"/>
    <w:rsid w:val="008D0155"/>
    <w:rsid w:val="008D76CD"/>
    <w:rsid w:val="008E3DA1"/>
    <w:rsid w:val="008F39FF"/>
    <w:rsid w:val="009009FB"/>
    <w:rsid w:val="00905BD4"/>
    <w:rsid w:val="00906AB7"/>
    <w:rsid w:val="00912D05"/>
    <w:rsid w:val="009247F9"/>
    <w:rsid w:val="00930404"/>
    <w:rsid w:val="00942AF6"/>
    <w:rsid w:val="00955496"/>
    <w:rsid w:val="0095727D"/>
    <w:rsid w:val="00966FA0"/>
    <w:rsid w:val="0097159B"/>
    <w:rsid w:val="00981D1E"/>
    <w:rsid w:val="00982158"/>
    <w:rsid w:val="0098494E"/>
    <w:rsid w:val="009862E6"/>
    <w:rsid w:val="0099209E"/>
    <w:rsid w:val="00992A41"/>
    <w:rsid w:val="00995ECA"/>
    <w:rsid w:val="009973C6"/>
    <w:rsid w:val="00997B32"/>
    <w:rsid w:val="009A2396"/>
    <w:rsid w:val="009B022A"/>
    <w:rsid w:val="009B1AA1"/>
    <w:rsid w:val="009B24CB"/>
    <w:rsid w:val="009B3DB5"/>
    <w:rsid w:val="009B5C07"/>
    <w:rsid w:val="009C7D45"/>
    <w:rsid w:val="009D184C"/>
    <w:rsid w:val="009D36E6"/>
    <w:rsid w:val="009D484E"/>
    <w:rsid w:val="009E1A87"/>
    <w:rsid w:val="009F51B5"/>
    <w:rsid w:val="00A106B2"/>
    <w:rsid w:val="00A11ECA"/>
    <w:rsid w:val="00A22955"/>
    <w:rsid w:val="00A23585"/>
    <w:rsid w:val="00A32E7F"/>
    <w:rsid w:val="00A352E1"/>
    <w:rsid w:val="00A41E33"/>
    <w:rsid w:val="00A51336"/>
    <w:rsid w:val="00A70A4F"/>
    <w:rsid w:val="00A72218"/>
    <w:rsid w:val="00A74B80"/>
    <w:rsid w:val="00A77A2C"/>
    <w:rsid w:val="00A97BEE"/>
    <w:rsid w:val="00AA2211"/>
    <w:rsid w:val="00AB7244"/>
    <w:rsid w:val="00AC0EBD"/>
    <w:rsid w:val="00AE6B98"/>
    <w:rsid w:val="00AF18FF"/>
    <w:rsid w:val="00AF2249"/>
    <w:rsid w:val="00B121F2"/>
    <w:rsid w:val="00B151EB"/>
    <w:rsid w:val="00B26D48"/>
    <w:rsid w:val="00B310AF"/>
    <w:rsid w:val="00B61CC2"/>
    <w:rsid w:val="00B72553"/>
    <w:rsid w:val="00B74BD5"/>
    <w:rsid w:val="00B97DEF"/>
    <w:rsid w:val="00BB3315"/>
    <w:rsid w:val="00BB3646"/>
    <w:rsid w:val="00BB5BD5"/>
    <w:rsid w:val="00BC2DB6"/>
    <w:rsid w:val="00BC7173"/>
    <w:rsid w:val="00BF28A3"/>
    <w:rsid w:val="00BF7F4B"/>
    <w:rsid w:val="00C03283"/>
    <w:rsid w:val="00C073C4"/>
    <w:rsid w:val="00C121F1"/>
    <w:rsid w:val="00C1235C"/>
    <w:rsid w:val="00C220C4"/>
    <w:rsid w:val="00C27CE1"/>
    <w:rsid w:val="00C30B98"/>
    <w:rsid w:val="00C4425C"/>
    <w:rsid w:val="00C52110"/>
    <w:rsid w:val="00C55F05"/>
    <w:rsid w:val="00C727A8"/>
    <w:rsid w:val="00C76B17"/>
    <w:rsid w:val="00C82D46"/>
    <w:rsid w:val="00C8612F"/>
    <w:rsid w:val="00C911C2"/>
    <w:rsid w:val="00CA0C6B"/>
    <w:rsid w:val="00CA605F"/>
    <w:rsid w:val="00CA788D"/>
    <w:rsid w:val="00CB137D"/>
    <w:rsid w:val="00CD1A50"/>
    <w:rsid w:val="00CD424C"/>
    <w:rsid w:val="00CD6A1B"/>
    <w:rsid w:val="00CE0675"/>
    <w:rsid w:val="00D0261D"/>
    <w:rsid w:val="00D02BBF"/>
    <w:rsid w:val="00D068EC"/>
    <w:rsid w:val="00D11BE5"/>
    <w:rsid w:val="00D259E4"/>
    <w:rsid w:val="00D2655D"/>
    <w:rsid w:val="00D412A5"/>
    <w:rsid w:val="00D4161A"/>
    <w:rsid w:val="00D419B5"/>
    <w:rsid w:val="00D41E76"/>
    <w:rsid w:val="00D43B60"/>
    <w:rsid w:val="00D62F5B"/>
    <w:rsid w:val="00D70573"/>
    <w:rsid w:val="00D70D28"/>
    <w:rsid w:val="00D76642"/>
    <w:rsid w:val="00D775B5"/>
    <w:rsid w:val="00DAC017"/>
    <w:rsid w:val="00DC3F21"/>
    <w:rsid w:val="00DC7EF1"/>
    <w:rsid w:val="00DD3313"/>
    <w:rsid w:val="00DD6A1B"/>
    <w:rsid w:val="00DE37FD"/>
    <w:rsid w:val="00DF29B5"/>
    <w:rsid w:val="00E14495"/>
    <w:rsid w:val="00E20FD3"/>
    <w:rsid w:val="00E22022"/>
    <w:rsid w:val="00E3205D"/>
    <w:rsid w:val="00E35091"/>
    <w:rsid w:val="00E36932"/>
    <w:rsid w:val="00E440CB"/>
    <w:rsid w:val="00E44F35"/>
    <w:rsid w:val="00E4556F"/>
    <w:rsid w:val="00E460D7"/>
    <w:rsid w:val="00E70048"/>
    <w:rsid w:val="00E76FC2"/>
    <w:rsid w:val="00E81D10"/>
    <w:rsid w:val="00E832F2"/>
    <w:rsid w:val="00EA5D11"/>
    <w:rsid w:val="00EB1280"/>
    <w:rsid w:val="00EB73F3"/>
    <w:rsid w:val="00EC2647"/>
    <w:rsid w:val="00EC7499"/>
    <w:rsid w:val="00ED77A7"/>
    <w:rsid w:val="00EE2201"/>
    <w:rsid w:val="00EE4B33"/>
    <w:rsid w:val="00EF6DDF"/>
    <w:rsid w:val="00F13BA8"/>
    <w:rsid w:val="00F16E3D"/>
    <w:rsid w:val="00F306C5"/>
    <w:rsid w:val="00F372A5"/>
    <w:rsid w:val="00F4134D"/>
    <w:rsid w:val="00F41A73"/>
    <w:rsid w:val="00F42969"/>
    <w:rsid w:val="00F43F3C"/>
    <w:rsid w:val="00F44978"/>
    <w:rsid w:val="00F4643A"/>
    <w:rsid w:val="00F51FA0"/>
    <w:rsid w:val="00F56A5B"/>
    <w:rsid w:val="00F6252E"/>
    <w:rsid w:val="00F70D7A"/>
    <w:rsid w:val="00F85D91"/>
    <w:rsid w:val="00F96BD6"/>
    <w:rsid w:val="00FB72ED"/>
    <w:rsid w:val="00FC37B3"/>
    <w:rsid w:val="00FD0C69"/>
    <w:rsid w:val="00FF2C73"/>
    <w:rsid w:val="00FF33FB"/>
    <w:rsid w:val="01117339"/>
    <w:rsid w:val="012B6616"/>
    <w:rsid w:val="01D4F38E"/>
    <w:rsid w:val="0270D676"/>
    <w:rsid w:val="03579FAF"/>
    <w:rsid w:val="03BA9040"/>
    <w:rsid w:val="03CA7837"/>
    <w:rsid w:val="050B6A8C"/>
    <w:rsid w:val="058475D7"/>
    <w:rsid w:val="09490261"/>
    <w:rsid w:val="096A25A5"/>
    <w:rsid w:val="0A05F22B"/>
    <w:rsid w:val="0A64A282"/>
    <w:rsid w:val="0AFC8173"/>
    <w:rsid w:val="0B17DD45"/>
    <w:rsid w:val="0B2984A8"/>
    <w:rsid w:val="0B816E6C"/>
    <w:rsid w:val="0BBF604D"/>
    <w:rsid w:val="0C1B4F3C"/>
    <w:rsid w:val="0C8FCB03"/>
    <w:rsid w:val="0D40B9B2"/>
    <w:rsid w:val="0E5FFFD6"/>
    <w:rsid w:val="0E95C85E"/>
    <w:rsid w:val="0EEE4463"/>
    <w:rsid w:val="0F5D73CF"/>
    <w:rsid w:val="0F644D66"/>
    <w:rsid w:val="10152AFC"/>
    <w:rsid w:val="10B46CB6"/>
    <w:rsid w:val="12AE67BA"/>
    <w:rsid w:val="12B4EA61"/>
    <w:rsid w:val="13B68661"/>
    <w:rsid w:val="14C2F885"/>
    <w:rsid w:val="151568D1"/>
    <w:rsid w:val="156661E7"/>
    <w:rsid w:val="15BDD0DB"/>
    <w:rsid w:val="175510B2"/>
    <w:rsid w:val="17EA2C66"/>
    <w:rsid w:val="188D0DE8"/>
    <w:rsid w:val="18B24EDF"/>
    <w:rsid w:val="19C581AA"/>
    <w:rsid w:val="1B687F1F"/>
    <w:rsid w:val="1D38160E"/>
    <w:rsid w:val="1DEF3929"/>
    <w:rsid w:val="1DF68429"/>
    <w:rsid w:val="1E3072EA"/>
    <w:rsid w:val="1E4C6242"/>
    <w:rsid w:val="1EDA0F41"/>
    <w:rsid w:val="1F5F1AD0"/>
    <w:rsid w:val="20313E03"/>
    <w:rsid w:val="20A9AD5A"/>
    <w:rsid w:val="20EC8508"/>
    <w:rsid w:val="230B914C"/>
    <w:rsid w:val="237421BB"/>
    <w:rsid w:val="23FCFE82"/>
    <w:rsid w:val="24290ADE"/>
    <w:rsid w:val="2454C4C8"/>
    <w:rsid w:val="251DC2B9"/>
    <w:rsid w:val="252FBD2D"/>
    <w:rsid w:val="25484C56"/>
    <w:rsid w:val="25AEF51C"/>
    <w:rsid w:val="26C483D9"/>
    <w:rsid w:val="26C995DF"/>
    <w:rsid w:val="27AC0A13"/>
    <w:rsid w:val="2A8CE55D"/>
    <w:rsid w:val="2B5C484E"/>
    <w:rsid w:val="2C7A5AA2"/>
    <w:rsid w:val="2D8D35FE"/>
    <w:rsid w:val="2D8F1717"/>
    <w:rsid w:val="2DCF57EA"/>
    <w:rsid w:val="2EB745AA"/>
    <w:rsid w:val="2F3DACB3"/>
    <w:rsid w:val="2F876054"/>
    <w:rsid w:val="2FC3998C"/>
    <w:rsid w:val="301B7096"/>
    <w:rsid w:val="30264E1D"/>
    <w:rsid w:val="314EAFB5"/>
    <w:rsid w:val="319C0FE1"/>
    <w:rsid w:val="32747FFA"/>
    <w:rsid w:val="32E1CF69"/>
    <w:rsid w:val="3568BCA0"/>
    <w:rsid w:val="36544362"/>
    <w:rsid w:val="36D14703"/>
    <w:rsid w:val="37A9A478"/>
    <w:rsid w:val="3870024F"/>
    <w:rsid w:val="3C3F5A61"/>
    <w:rsid w:val="3D03D6B0"/>
    <w:rsid w:val="3E2BFB48"/>
    <w:rsid w:val="3E3709AD"/>
    <w:rsid w:val="3EAB4C49"/>
    <w:rsid w:val="3F414789"/>
    <w:rsid w:val="3FFA522F"/>
    <w:rsid w:val="419041CE"/>
    <w:rsid w:val="41FFD751"/>
    <w:rsid w:val="4269C483"/>
    <w:rsid w:val="4286FCDC"/>
    <w:rsid w:val="42BF009A"/>
    <w:rsid w:val="444CD649"/>
    <w:rsid w:val="449A0B5A"/>
    <w:rsid w:val="44A8D070"/>
    <w:rsid w:val="452670A2"/>
    <w:rsid w:val="455C7876"/>
    <w:rsid w:val="45DB093F"/>
    <w:rsid w:val="46055BAF"/>
    <w:rsid w:val="4756B74D"/>
    <w:rsid w:val="476EDFB5"/>
    <w:rsid w:val="47718FA6"/>
    <w:rsid w:val="47AB3DD1"/>
    <w:rsid w:val="49E69CD1"/>
    <w:rsid w:val="4AABDE25"/>
    <w:rsid w:val="4C6C902E"/>
    <w:rsid w:val="4CEF0364"/>
    <w:rsid w:val="4D7DE837"/>
    <w:rsid w:val="4DBFE829"/>
    <w:rsid w:val="4E73E296"/>
    <w:rsid w:val="4EBF4FD0"/>
    <w:rsid w:val="4F297415"/>
    <w:rsid w:val="4F7C7B58"/>
    <w:rsid w:val="4FB3792C"/>
    <w:rsid w:val="4FD4FAD9"/>
    <w:rsid w:val="501C26C8"/>
    <w:rsid w:val="502CF783"/>
    <w:rsid w:val="50953FE9"/>
    <w:rsid w:val="5160DA6C"/>
    <w:rsid w:val="51BE7097"/>
    <w:rsid w:val="52E688AB"/>
    <w:rsid w:val="53907307"/>
    <w:rsid w:val="54830319"/>
    <w:rsid w:val="54C8C89F"/>
    <w:rsid w:val="54D6CFC4"/>
    <w:rsid w:val="5537FF67"/>
    <w:rsid w:val="554DE893"/>
    <w:rsid w:val="56E4D26C"/>
    <w:rsid w:val="57ADDFDA"/>
    <w:rsid w:val="588F9B11"/>
    <w:rsid w:val="5AA9B824"/>
    <w:rsid w:val="5B83FFC2"/>
    <w:rsid w:val="5BF3281D"/>
    <w:rsid w:val="5BFC6EFC"/>
    <w:rsid w:val="5C0F6F99"/>
    <w:rsid w:val="5C3CB630"/>
    <w:rsid w:val="5DE002F5"/>
    <w:rsid w:val="5FE2F24B"/>
    <w:rsid w:val="6233DB41"/>
    <w:rsid w:val="6262B71D"/>
    <w:rsid w:val="626A650A"/>
    <w:rsid w:val="63323B46"/>
    <w:rsid w:val="63400FCD"/>
    <w:rsid w:val="636687A2"/>
    <w:rsid w:val="63CC98DE"/>
    <w:rsid w:val="640DBE81"/>
    <w:rsid w:val="649019F9"/>
    <w:rsid w:val="64D1FE05"/>
    <w:rsid w:val="64E76522"/>
    <w:rsid w:val="65E6AFBD"/>
    <w:rsid w:val="661AF225"/>
    <w:rsid w:val="66B0AA15"/>
    <w:rsid w:val="67BFC797"/>
    <w:rsid w:val="67EB9E8F"/>
    <w:rsid w:val="684B62F4"/>
    <w:rsid w:val="68E1F054"/>
    <w:rsid w:val="69BEBA41"/>
    <w:rsid w:val="6B011139"/>
    <w:rsid w:val="6B369376"/>
    <w:rsid w:val="6D3114FB"/>
    <w:rsid w:val="6E09EECF"/>
    <w:rsid w:val="6F0D14A9"/>
    <w:rsid w:val="6F2ACB16"/>
    <w:rsid w:val="70075E3A"/>
    <w:rsid w:val="723D22FA"/>
    <w:rsid w:val="724D7C04"/>
    <w:rsid w:val="729BA6F4"/>
    <w:rsid w:val="73EACCA4"/>
    <w:rsid w:val="75982BF9"/>
    <w:rsid w:val="76A474ED"/>
    <w:rsid w:val="76DA6DBB"/>
    <w:rsid w:val="77D4EBC2"/>
    <w:rsid w:val="792FDAEB"/>
    <w:rsid w:val="7934BC70"/>
    <w:rsid w:val="7AA1EE64"/>
    <w:rsid w:val="7AAAB847"/>
    <w:rsid w:val="7AEF8664"/>
    <w:rsid w:val="7C1BA9F4"/>
    <w:rsid w:val="7C66A521"/>
    <w:rsid w:val="7DEC27CB"/>
    <w:rsid w:val="7E977356"/>
    <w:rsid w:val="7F2EB9B7"/>
    <w:rsid w:val="7F578B4A"/>
    <w:rsid w:val="7F6AA70B"/>
    <w:rsid w:val="7FAE1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6B888"/>
  <w15:chartTrackingRefBased/>
  <w15:docId w15:val="{621A7594-169C-45E8-8045-0F111346A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FA0"/>
    <w:pPr>
      <w:spacing w:after="0" w:line="240" w:lineRule="auto"/>
    </w:pPr>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1851"/>
    <w:pPr>
      <w:ind w:left="720"/>
      <w:contextualSpacing/>
    </w:pPr>
  </w:style>
  <w:style w:type="paragraph" w:styleId="Header">
    <w:name w:val="header"/>
    <w:basedOn w:val="Normal"/>
    <w:link w:val="HeaderChar"/>
    <w:uiPriority w:val="99"/>
    <w:unhideWhenUsed/>
    <w:rsid w:val="0098494E"/>
    <w:pPr>
      <w:tabs>
        <w:tab w:val="center" w:pos="4680"/>
        <w:tab w:val="right" w:pos="9360"/>
      </w:tabs>
    </w:pPr>
  </w:style>
  <w:style w:type="character" w:customStyle="1" w:styleId="HeaderChar">
    <w:name w:val="Header Char"/>
    <w:basedOn w:val="DefaultParagraphFont"/>
    <w:link w:val="Header"/>
    <w:uiPriority w:val="99"/>
    <w:rsid w:val="0098494E"/>
  </w:style>
  <w:style w:type="paragraph" w:styleId="Footer">
    <w:name w:val="footer"/>
    <w:basedOn w:val="Normal"/>
    <w:link w:val="FooterChar"/>
    <w:uiPriority w:val="99"/>
    <w:unhideWhenUsed/>
    <w:rsid w:val="0098494E"/>
    <w:pPr>
      <w:tabs>
        <w:tab w:val="center" w:pos="4680"/>
        <w:tab w:val="right" w:pos="9360"/>
      </w:tabs>
    </w:pPr>
  </w:style>
  <w:style w:type="character" w:customStyle="1" w:styleId="FooterChar">
    <w:name w:val="Footer Char"/>
    <w:basedOn w:val="DefaultParagraphFont"/>
    <w:link w:val="Footer"/>
    <w:uiPriority w:val="99"/>
    <w:rsid w:val="0098494E"/>
  </w:style>
  <w:style w:type="character" w:customStyle="1" w:styleId="normaltextrun">
    <w:name w:val="normaltextrun"/>
    <w:basedOn w:val="DefaultParagraphFont"/>
    <w:rsid w:val="0098494E"/>
    <w:rPr>
      <w:rFonts w:ascii="Times New Roman" w:eastAsia="Times New Roman" w:hAnsi="Times New Roman" w:cs="Times New Roman"/>
    </w:rPr>
  </w:style>
  <w:style w:type="paragraph" w:styleId="CommentText">
    <w:name w:val="annotation text"/>
    <w:basedOn w:val="Normal"/>
    <w:link w:val="CommentTextChar"/>
    <w:uiPriority w:val="99"/>
    <w:unhideWhenUsed/>
    <w:rPr>
      <w:sz w:val="20"/>
      <w:szCs w:val="20"/>
    </w:rPr>
  </w:style>
  <w:style w:type="character" w:customStyle="1" w:styleId="CommentTextChar">
    <w:name w:val="Comment Text Char"/>
    <w:basedOn w:val="DefaultParagraphFont"/>
    <w:link w:val="CommentText"/>
    <w:uiPriority w:val="99"/>
    <w:rPr>
      <w:sz w:val="20"/>
      <w:szCs w:val="20"/>
      <w:lang w:val="en-AU"/>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973C6"/>
    <w:rPr>
      <w:sz w:val="18"/>
      <w:szCs w:val="18"/>
    </w:rPr>
  </w:style>
  <w:style w:type="character" w:customStyle="1" w:styleId="BalloonTextChar">
    <w:name w:val="Balloon Text Char"/>
    <w:basedOn w:val="DefaultParagraphFont"/>
    <w:link w:val="BalloonText"/>
    <w:uiPriority w:val="99"/>
    <w:semiHidden/>
    <w:rsid w:val="009973C6"/>
    <w:rPr>
      <w:rFonts w:ascii="Times New Roman" w:hAnsi="Times New Roman" w:cs="Times New Roman"/>
      <w:sz w:val="18"/>
      <w:szCs w:val="18"/>
      <w:lang w:val="en-AU"/>
    </w:rPr>
  </w:style>
  <w:style w:type="character" w:customStyle="1" w:styleId="bkciteavail">
    <w:name w:val="bk_cite_avail"/>
    <w:basedOn w:val="DefaultParagraphFont"/>
    <w:rsid w:val="00F44978"/>
  </w:style>
  <w:style w:type="character" w:styleId="Hyperlink">
    <w:name w:val="Hyperlink"/>
    <w:basedOn w:val="DefaultParagraphFont"/>
    <w:uiPriority w:val="99"/>
    <w:unhideWhenUsed/>
    <w:rsid w:val="00D419B5"/>
    <w:rPr>
      <w:color w:val="0563C1" w:themeColor="hyperlink"/>
      <w:u w:val="single"/>
    </w:rPr>
  </w:style>
  <w:style w:type="character" w:styleId="UnresolvedMention">
    <w:name w:val="Unresolved Mention"/>
    <w:basedOn w:val="DefaultParagraphFont"/>
    <w:uiPriority w:val="99"/>
    <w:semiHidden/>
    <w:unhideWhenUsed/>
    <w:rsid w:val="00D419B5"/>
    <w:rPr>
      <w:color w:val="605E5C"/>
      <w:shd w:val="clear" w:color="auto" w:fill="E1DFDD"/>
    </w:rPr>
  </w:style>
  <w:style w:type="character" w:styleId="Emphasis">
    <w:name w:val="Emphasis"/>
    <w:basedOn w:val="DefaultParagraphFont"/>
    <w:uiPriority w:val="20"/>
    <w:qFormat/>
    <w:rsid w:val="003462B9"/>
    <w:rPr>
      <w:i/>
      <w:iCs/>
    </w:rPr>
  </w:style>
  <w:style w:type="paragraph" w:styleId="CommentSubject">
    <w:name w:val="annotation subject"/>
    <w:basedOn w:val="CommentText"/>
    <w:next w:val="CommentText"/>
    <w:link w:val="CommentSubjectChar"/>
    <w:uiPriority w:val="99"/>
    <w:semiHidden/>
    <w:unhideWhenUsed/>
    <w:rsid w:val="00111E7A"/>
    <w:rPr>
      <w:b/>
      <w:bCs/>
    </w:rPr>
  </w:style>
  <w:style w:type="character" w:customStyle="1" w:styleId="CommentSubjectChar">
    <w:name w:val="Comment Subject Char"/>
    <w:basedOn w:val="CommentTextChar"/>
    <w:link w:val="CommentSubject"/>
    <w:uiPriority w:val="99"/>
    <w:semiHidden/>
    <w:rsid w:val="00111E7A"/>
    <w:rPr>
      <w:rFonts w:ascii="Times New Roman" w:eastAsia="Times New Roman" w:hAnsi="Times New Roman" w:cs="Times New Roman"/>
      <w:b/>
      <w:bCs/>
      <w:sz w:val="20"/>
      <w:szCs w:val="20"/>
      <w:lang w:val="en-AU" w:eastAsia="en-GB"/>
    </w:rPr>
  </w:style>
  <w:style w:type="character" w:styleId="FollowedHyperlink">
    <w:name w:val="FollowedHyperlink"/>
    <w:basedOn w:val="DefaultParagraphFont"/>
    <w:uiPriority w:val="99"/>
    <w:semiHidden/>
    <w:unhideWhenUsed/>
    <w:rsid w:val="00C727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2969176">
      <w:bodyDiv w:val="1"/>
      <w:marLeft w:val="0"/>
      <w:marRight w:val="0"/>
      <w:marTop w:val="0"/>
      <w:marBottom w:val="0"/>
      <w:divBdr>
        <w:top w:val="none" w:sz="0" w:space="0" w:color="auto"/>
        <w:left w:val="none" w:sz="0" w:space="0" w:color="auto"/>
        <w:bottom w:val="none" w:sz="0" w:space="0" w:color="auto"/>
        <w:right w:val="none" w:sz="0" w:space="0" w:color="auto"/>
      </w:divBdr>
    </w:div>
    <w:div w:id="337583690">
      <w:bodyDiv w:val="1"/>
      <w:marLeft w:val="0"/>
      <w:marRight w:val="0"/>
      <w:marTop w:val="0"/>
      <w:marBottom w:val="0"/>
      <w:divBdr>
        <w:top w:val="none" w:sz="0" w:space="0" w:color="auto"/>
        <w:left w:val="none" w:sz="0" w:space="0" w:color="auto"/>
        <w:bottom w:val="none" w:sz="0" w:space="0" w:color="auto"/>
        <w:right w:val="none" w:sz="0" w:space="0" w:color="auto"/>
      </w:divBdr>
    </w:div>
    <w:div w:id="380447218">
      <w:bodyDiv w:val="1"/>
      <w:marLeft w:val="0"/>
      <w:marRight w:val="0"/>
      <w:marTop w:val="0"/>
      <w:marBottom w:val="0"/>
      <w:divBdr>
        <w:top w:val="none" w:sz="0" w:space="0" w:color="auto"/>
        <w:left w:val="none" w:sz="0" w:space="0" w:color="auto"/>
        <w:bottom w:val="none" w:sz="0" w:space="0" w:color="auto"/>
        <w:right w:val="none" w:sz="0" w:space="0" w:color="auto"/>
      </w:divBdr>
    </w:div>
    <w:div w:id="672146728">
      <w:bodyDiv w:val="1"/>
      <w:marLeft w:val="0"/>
      <w:marRight w:val="0"/>
      <w:marTop w:val="0"/>
      <w:marBottom w:val="0"/>
      <w:divBdr>
        <w:top w:val="none" w:sz="0" w:space="0" w:color="auto"/>
        <w:left w:val="none" w:sz="0" w:space="0" w:color="auto"/>
        <w:bottom w:val="none" w:sz="0" w:space="0" w:color="auto"/>
        <w:right w:val="none" w:sz="0" w:space="0" w:color="auto"/>
      </w:divBdr>
    </w:div>
    <w:div w:id="834995847">
      <w:bodyDiv w:val="1"/>
      <w:marLeft w:val="0"/>
      <w:marRight w:val="0"/>
      <w:marTop w:val="0"/>
      <w:marBottom w:val="0"/>
      <w:divBdr>
        <w:top w:val="none" w:sz="0" w:space="0" w:color="auto"/>
        <w:left w:val="none" w:sz="0" w:space="0" w:color="auto"/>
        <w:bottom w:val="none" w:sz="0" w:space="0" w:color="auto"/>
        <w:right w:val="none" w:sz="0" w:space="0" w:color="auto"/>
      </w:divBdr>
    </w:div>
    <w:div w:id="882710549">
      <w:bodyDiv w:val="1"/>
      <w:marLeft w:val="0"/>
      <w:marRight w:val="0"/>
      <w:marTop w:val="0"/>
      <w:marBottom w:val="0"/>
      <w:divBdr>
        <w:top w:val="none" w:sz="0" w:space="0" w:color="auto"/>
        <w:left w:val="none" w:sz="0" w:space="0" w:color="auto"/>
        <w:bottom w:val="none" w:sz="0" w:space="0" w:color="auto"/>
        <w:right w:val="none" w:sz="0" w:space="0" w:color="auto"/>
      </w:divBdr>
    </w:div>
    <w:div w:id="1244147913">
      <w:bodyDiv w:val="1"/>
      <w:marLeft w:val="0"/>
      <w:marRight w:val="0"/>
      <w:marTop w:val="0"/>
      <w:marBottom w:val="0"/>
      <w:divBdr>
        <w:top w:val="none" w:sz="0" w:space="0" w:color="auto"/>
        <w:left w:val="none" w:sz="0" w:space="0" w:color="auto"/>
        <w:bottom w:val="none" w:sz="0" w:space="0" w:color="auto"/>
        <w:right w:val="none" w:sz="0" w:space="0" w:color="auto"/>
      </w:divBdr>
    </w:div>
    <w:div w:id="1341464227">
      <w:bodyDiv w:val="1"/>
      <w:marLeft w:val="0"/>
      <w:marRight w:val="0"/>
      <w:marTop w:val="0"/>
      <w:marBottom w:val="0"/>
      <w:divBdr>
        <w:top w:val="none" w:sz="0" w:space="0" w:color="auto"/>
        <w:left w:val="none" w:sz="0" w:space="0" w:color="auto"/>
        <w:bottom w:val="none" w:sz="0" w:space="0" w:color="auto"/>
        <w:right w:val="none" w:sz="0" w:space="0" w:color="auto"/>
      </w:divBdr>
    </w:div>
    <w:div w:id="1345085238">
      <w:bodyDiv w:val="1"/>
      <w:marLeft w:val="0"/>
      <w:marRight w:val="0"/>
      <w:marTop w:val="0"/>
      <w:marBottom w:val="0"/>
      <w:divBdr>
        <w:top w:val="none" w:sz="0" w:space="0" w:color="auto"/>
        <w:left w:val="none" w:sz="0" w:space="0" w:color="auto"/>
        <w:bottom w:val="none" w:sz="0" w:space="0" w:color="auto"/>
        <w:right w:val="none" w:sz="0" w:space="0" w:color="auto"/>
      </w:divBdr>
    </w:div>
    <w:div w:id="1450129851">
      <w:bodyDiv w:val="1"/>
      <w:marLeft w:val="0"/>
      <w:marRight w:val="0"/>
      <w:marTop w:val="0"/>
      <w:marBottom w:val="0"/>
      <w:divBdr>
        <w:top w:val="none" w:sz="0" w:space="0" w:color="auto"/>
        <w:left w:val="none" w:sz="0" w:space="0" w:color="auto"/>
        <w:bottom w:val="none" w:sz="0" w:space="0" w:color="auto"/>
        <w:right w:val="none" w:sz="0" w:space="0" w:color="auto"/>
      </w:divBdr>
    </w:div>
    <w:div w:id="1799949145">
      <w:bodyDiv w:val="1"/>
      <w:marLeft w:val="0"/>
      <w:marRight w:val="0"/>
      <w:marTop w:val="0"/>
      <w:marBottom w:val="0"/>
      <w:divBdr>
        <w:top w:val="none" w:sz="0" w:space="0" w:color="auto"/>
        <w:left w:val="none" w:sz="0" w:space="0" w:color="auto"/>
        <w:bottom w:val="none" w:sz="0" w:space="0" w:color="auto"/>
        <w:right w:val="none" w:sz="0" w:space="0" w:color="auto"/>
      </w:divBdr>
    </w:div>
    <w:div w:id="184786798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sn03336/" TargetMode="External"/><Relationship Id="rId13" Type="http://schemas.openxmlformats.org/officeDocument/2006/relationships/hyperlink" Target="https://iiste.org/Journals/index.php/JEP/article/view/31939/32809"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mft.nhs.uk/rmch/services/camhs/young-people/physical-health/" TargetMode="External"/><Relationship Id="rId17" Type="http://schemas.openxmlformats.org/officeDocument/2006/relationships/header" Target="header1.xm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doi.org/10.1093/pubmed/fdw062"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356336X1769250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dphp.health.gov/sites/default/files/2019-09/Physical_Activity_Guidelines_2nd_edition.pdf" TargetMode="External"/><Relationship Id="rId23" Type="http://schemas.openxmlformats.org/officeDocument/2006/relationships/fontTable" Target="fontTable.xml"/><Relationship Id="rId10" Type="http://schemas.openxmlformats.org/officeDocument/2006/relationships/hyperlink" Target="https://www.rcn.org.uk/-/media/Royal-College-Of-Nursing/Documents/Clinical-Topics/Public-Health/M2M/MH.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11/1467-9280.t01-1-01430" TargetMode="External"/><Relationship Id="rId14" Type="http://schemas.openxmlformats.org/officeDocument/2006/relationships/hyperlink" Target="https://odphp.health.gov/sites/default/files/2019-09/Physical_Activity_Guidelines_2nd_edition.pdf"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43414-5733-B041-9D51-ED7D990B7C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Pages>
  <Words>1762</Words>
  <Characters>10044</Characters>
  <Application>Microsoft Office Word</Application>
  <DocSecurity>4</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11783</CharactersWithSpaces>
  <SharedDoc>false</SharedDoc>
  <HLinks>
    <vt:vector size="54" baseType="variant">
      <vt:variant>
        <vt:i4>4259925</vt:i4>
      </vt:variant>
      <vt:variant>
        <vt:i4>24</vt:i4>
      </vt:variant>
      <vt:variant>
        <vt:i4>0</vt:i4>
      </vt:variant>
      <vt:variant>
        <vt:i4>5</vt:i4>
      </vt:variant>
      <vt:variant>
        <vt:lpwstr>https://doi.org/10.1093/pubmed/fdw062</vt:lpwstr>
      </vt:variant>
      <vt:variant>
        <vt:lpwstr/>
      </vt:variant>
      <vt:variant>
        <vt:i4>2228348</vt:i4>
      </vt:variant>
      <vt:variant>
        <vt:i4>21</vt:i4>
      </vt:variant>
      <vt:variant>
        <vt:i4>0</vt:i4>
      </vt:variant>
      <vt:variant>
        <vt:i4>5</vt:i4>
      </vt:variant>
      <vt:variant>
        <vt:lpwstr>https://odphp.health.gov/sites/default/files/2019-09/Physical_Activity_Guidelines_2nd_edition.pdf</vt:lpwstr>
      </vt:variant>
      <vt:variant>
        <vt:lpwstr/>
      </vt:variant>
      <vt:variant>
        <vt:i4>2228348</vt:i4>
      </vt:variant>
      <vt:variant>
        <vt:i4>18</vt:i4>
      </vt:variant>
      <vt:variant>
        <vt:i4>0</vt:i4>
      </vt:variant>
      <vt:variant>
        <vt:i4>5</vt:i4>
      </vt:variant>
      <vt:variant>
        <vt:lpwstr>https://odphp.health.gov/sites/default/files/2019-09/Physical_Activity_Guidelines_2nd_edition.pdf</vt:lpwstr>
      </vt:variant>
      <vt:variant>
        <vt:lpwstr/>
      </vt:variant>
      <vt:variant>
        <vt:i4>2031699</vt:i4>
      </vt:variant>
      <vt:variant>
        <vt:i4>15</vt:i4>
      </vt:variant>
      <vt:variant>
        <vt:i4>0</vt:i4>
      </vt:variant>
      <vt:variant>
        <vt:i4>5</vt:i4>
      </vt:variant>
      <vt:variant>
        <vt:lpwstr>https://iiste.org/Journals/index.php/JEP/article/view/31939/32809</vt:lpwstr>
      </vt:variant>
      <vt:variant>
        <vt:lpwstr/>
      </vt:variant>
      <vt:variant>
        <vt:i4>4521998</vt:i4>
      </vt:variant>
      <vt:variant>
        <vt:i4>12</vt:i4>
      </vt:variant>
      <vt:variant>
        <vt:i4>0</vt:i4>
      </vt:variant>
      <vt:variant>
        <vt:i4>5</vt:i4>
      </vt:variant>
      <vt:variant>
        <vt:lpwstr>https://mft.nhs.uk/rmch/services/camhs/young-people/physical-health/</vt:lpwstr>
      </vt:variant>
      <vt:variant>
        <vt:lpwstr/>
      </vt:variant>
      <vt:variant>
        <vt:i4>5832792</vt:i4>
      </vt:variant>
      <vt:variant>
        <vt:i4>9</vt:i4>
      </vt:variant>
      <vt:variant>
        <vt:i4>0</vt:i4>
      </vt:variant>
      <vt:variant>
        <vt:i4>5</vt:i4>
      </vt:variant>
      <vt:variant>
        <vt:lpwstr>https://doi.org/10.1177/1356336X17692508</vt:lpwstr>
      </vt:variant>
      <vt:variant>
        <vt:lpwstr/>
      </vt:variant>
      <vt:variant>
        <vt:i4>3145761</vt:i4>
      </vt:variant>
      <vt:variant>
        <vt:i4>6</vt:i4>
      </vt:variant>
      <vt:variant>
        <vt:i4>0</vt:i4>
      </vt:variant>
      <vt:variant>
        <vt:i4>5</vt:i4>
      </vt:variant>
      <vt:variant>
        <vt:lpwstr>https://www.rcn.org.uk/-/media/Royal-College-Of-Nursing/Documents/Clinical-Topics/Public-Health/M2M/MH.pdf</vt:lpwstr>
      </vt:variant>
      <vt:variant>
        <vt:lpwstr/>
      </vt:variant>
      <vt:variant>
        <vt:i4>786434</vt:i4>
      </vt:variant>
      <vt:variant>
        <vt:i4>3</vt:i4>
      </vt:variant>
      <vt:variant>
        <vt:i4>0</vt:i4>
      </vt:variant>
      <vt:variant>
        <vt:i4>5</vt:i4>
      </vt:variant>
      <vt:variant>
        <vt:lpwstr>https://doi.org/10.1111/1467-9280.t01-1-01430</vt:lpwstr>
      </vt:variant>
      <vt:variant>
        <vt:lpwstr/>
      </vt:variant>
      <vt:variant>
        <vt:i4>458768</vt:i4>
      </vt:variant>
      <vt:variant>
        <vt:i4>0</vt:i4>
      </vt:variant>
      <vt:variant>
        <vt:i4>0</vt:i4>
      </vt:variant>
      <vt:variant>
        <vt:i4>5</vt:i4>
      </vt:variant>
      <vt:variant>
        <vt:lpwstr>https://commonslibrary.parliament.uk/research-briefings/sn03336/</vt:lpwstr>
      </vt:variant>
      <vt:variant>
        <vt:lpwstr>:~:text=The%20Health%20Survey%20for%20England,is%20classified%20as%20'overweight</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Harvey (2405385)</dc:creator>
  <cp:keywords/>
  <dc:description/>
  <cp:lastModifiedBy>Josh Harvey (2405385)</cp:lastModifiedBy>
  <cp:revision>45</cp:revision>
  <dcterms:created xsi:type="dcterms:W3CDTF">2024-10-31T17:11:00Z</dcterms:created>
  <dcterms:modified xsi:type="dcterms:W3CDTF">2024-10-31T16:54:00Z</dcterms:modified>
</cp:coreProperties>
</file>