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0" distT="0" distL="0" distR="0">
            <wp:extent cx="2012110" cy="792000"/>
            <wp:effectExtent b="0" l="0" r="0" t="0"/>
            <wp:docPr descr="C:\Users\H.cale\Documents\My Received Files\logomain.jpg" id="1" name="image1.jpg"/>
            <a:graphic>
              <a:graphicData uri="http://schemas.openxmlformats.org/drawingml/2006/picture">
                <pic:pic>
                  <pic:nvPicPr>
                    <pic:cNvPr descr="C:\Users\H.cale\Documents\My Received Files\logomain.jpg" id="0" name="image1.jpg"/>
                    <pic:cNvPicPr preferRelativeResize="0"/>
                  </pic:nvPicPr>
                  <pic:blipFill>
                    <a:blip r:embed="rId6"/>
                    <a:srcRect b="0" l="0" r="0" t="0"/>
                    <a:stretch>
                      <a:fillRect/>
                    </a:stretch>
                  </pic:blipFill>
                  <pic:spPr>
                    <a:xfrm>
                      <a:off x="0" y="0"/>
                      <a:ext cx="2012110" cy="792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LEVEL 4 </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                                                                      </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SEMESTER 1                                                                        </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MODULE CODE: SHSS4077</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Making Safety Personal </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aSSESSMENT TYPE: PORTFOLIO   </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Assessment/Component: 1</w:t>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COMPONENT WEIGHTING: </w:t>
      </w:r>
      <w:r w:rsidDel="00000000" w:rsidR="00000000" w:rsidRPr="00000000">
        <w:rPr>
          <w:rFonts w:ascii="Times New Roman" w:cs="Times New Roman" w:eastAsia="Times New Roman" w:hAnsi="Times New Roman"/>
          <w:b w:val="1"/>
          <w:i w:val="0"/>
          <w:smallCaps w:val="0"/>
          <w:strike w:val="0"/>
          <w:color w:val="000000"/>
          <w:sz w:val="28"/>
          <w:szCs w:val="28"/>
          <w:u w:val="single"/>
          <w:shd w:fill="auto" w:val="clear"/>
          <w:vertAlign w:val="baseline"/>
          <w:rtl w:val="0"/>
        </w:rPr>
        <w:t xml:space="preserve">70 </w:t>
      </w: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WORD COUNT: </w:t>
      </w:r>
      <w:r w:rsidDel="00000000" w:rsidR="00000000" w:rsidRPr="00000000">
        <w:rPr>
          <w:rFonts w:ascii="Times New Roman" w:cs="Times New Roman" w:eastAsia="Times New Roman" w:hAnsi="Times New Roman"/>
          <w:b w:val="1"/>
          <w:i w:val="0"/>
          <w:smallCaps w:val="0"/>
          <w:strike w:val="0"/>
          <w:color w:val="000000"/>
          <w:sz w:val="28"/>
          <w:szCs w:val="28"/>
          <w:u w:val="single"/>
          <w:shd w:fill="auto" w:val="clear"/>
          <w:vertAlign w:val="baseline"/>
          <w:rtl w:val="0"/>
        </w:rPr>
        <w:t xml:space="preserve">4 x 1000 </w:t>
      </w: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WORDS</w:t>
      </w:r>
      <w:r w:rsidDel="00000000" w:rsidR="00000000" w:rsidRPr="00000000">
        <w:rPr>
          <w:rFonts w:ascii="Times New Roman" w:cs="Times New Roman" w:eastAsia="Times New Roman" w:hAnsi="Times New Roman"/>
          <w:b w:val="1"/>
          <w:i w:val="0"/>
          <w:smallCaps w:val="0"/>
          <w:strike w:val="0"/>
          <w:color w:val="000000"/>
          <w:sz w:val="28"/>
          <w:szCs w:val="28"/>
          <w:u w:val="single"/>
          <w:shd w:fill="auto" w:val="clear"/>
          <w:vertAlign w:val="baseline"/>
          <w:rtl w:val="0"/>
        </w:rPr>
        <w:t xml:space="preserve"> </w:t>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MODULE TUTOR: </w:t>
      </w:r>
      <w:r w:rsidDel="00000000" w:rsidR="00000000" w:rsidRPr="00000000">
        <w:rPr>
          <w:rFonts w:ascii="Times New Roman" w:cs="Times New Roman" w:eastAsia="Times New Roman" w:hAnsi="Times New Roman"/>
          <w:b w:val="1"/>
          <w:i w:val="0"/>
          <w:smallCaps w:val="0"/>
          <w:strike w:val="0"/>
          <w:color w:val="000000"/>
          <w:sz w:val="28"/>
          <w:szCs w:val="28"/>
          <w:u w:val="single"/>
          <w:shd w:fill="auto" w:val="clear"/>
          <w:vertAlign w:val="baseline"/>
          <w:rtl w:val="0"/>
        </w:rPr>
        <w:t xml:space="preserve">Graham Harvey</w:t>
      </w:r>
    </w:p>
    <w:p w:rsidR="00000000" w:rsidDel="00000000" w:rsidP="00000000" w:rsidRDefault="00000000" w:rsidRPr="00000000" w14:paraId="00000012">
      <w:pPr>
        <w:rPr>
          <w:sz w:val="28"/>
          <w:szCs w:val="28"/>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SUBMISSION DETAILS:    </w:t>
      </w:r>
    </w:p>
    <w:p w:rsidR="00000000" w:rsidDel="00000000" w:rsidP="00000000" w:rsidRDefault="00000000" w:rsidRPr="00000000" w14:paraId="00000014">
      <w:pPr>
        <w:rPr>
          <w:rFonts w:ascii="Arial" w:cs="Arial" w:eastAsia="Arial" w:hAnsi="Arial"/>
        </w:rPr>
      </w:pPr>
      <w:r w:rsidDel="00000000" w:rsidR="00000000" w:rsidRPr="00000000">
        <w:rPr>
          <w:rtl w:val="0"/>
        </w:rPr>
      </w:r>
    </w:p>
    <w:p w:rsidR="00000000" w:rsidDel="00000000" w:rsidP="00000000" w:rsidRDefault="00000000" w:rsidRPr="00000000" w14:paraId="00000015">
      <w:pPr>
        <w:rPr>
          <w:rFonts w:ascii="Arial" w:cs="Arial" w:eastAsia="Arial" w:hAnsi="Arial"/>
          <w:b w:val="1"/>
        </w:rPr>
      </w:pPr>
      <w:r w:rsidDel="00000000" w:rsidR="00000000" w:rsidRPr="00000000">
        <w:rPr>
          <w:rFonts w:ascii="Arial" w:cs="Arial" w:eastAsia="Arial" w:hAnsi="Arial"/>
          <w:b w:val="1"/>
          <w:rtl w:val="0"/>
        </w:rPr>
        <w:t xml:space="preserve">Learning about personal safety through experience.</w:t>
      </w:r>
    </w:p>
    <w:p w:rsidR="00000000" w:rsidDel="00000000" w:rsidP="00000000" w:rsidRDefault="00000000" w:rsidRPr="00000000" w14:paraId="00000016">
      <w:pPr>
        <w:rPr>
          <w:rFonts w:ascii="Arial" w:cs="Arial" w:eastAsia="Arial" w:hAnsi="Arial"/>
        </w:rPr>
      </w:pPr>
      <w:r w:rsidDel="00000000" w:rsidR="00000000" w:rsidRPr="00000000">
        <w:rPr>
          <w:rtl w:val="0"/>
        </w:rPr>
      </w:r>
    </w:p>
    <w:p w:rsidR="00000000" w:rsidDel="00000000" w:rsidP="00000000" w:rsidRDefault="00000000" w:rsidRPr="00000000" w14:paraId="00000017">
      <w:pPr>
        <w:rPr>
          <w:rFonts w:ascii="Arial" w:cs="Arial" w:eastAsia="Arial" w:hAnsi="Arial"/>
        </w:rPr>
      </w:pPr>
      <w:r w:rsidDel="00000000" w:rsidR="00000000" w:rsidRPr="00000000">
        <w:rPr>
          <w:rFonts w:ascii="Arial" w:cs="Arial" w:eastAsia="Arial" w:hAnsi="Arial"/>
          <w:rtl w:val="0"/>
        </w:rPr>
        <w:t xml:space="preserve">You need to complete </w:t>
      </w:r>
      <w:r w:rsidDel="00000000" w:rsidR="00000000" w:rsidRPr="00000000">
        <w:rPr>
          <w:rFonts w:ascii="Arial" w:cs="Arial" w:eastAsia="Arial" w:hAnsi="Arial"/>
          <w:b w:val="1"/>
          <w:u w:val="single"/>
          <w:rtl w:val="0"/>
        </w:rPr>
        <w:t xml:space="preserve">four</w:t>
      </w:r>
      <w:r w:rsidDel="00000000" w:rsidR="00000000" w:rsidRPr="00000000">
        <w:rPr>
          <w:rFonts w:ascii="Arial" w:cs="Arial" w:eastAsia="Arial" w:hAnsi="Arial"/>
          <w:u w:val="single"/>
          <w:rtl w:val="0"/>
        </w:rPr>
        <w:t xml:space="preserve"> </w:t>
      </w:r>
      <w:r w:rsidDel="00000000" w:rsidR="00000000" w:rsidRPr="00000000">
        <w:rPr>
          <w:rFonts w:ascii="Arial" w:cs="Arial" w:eastAsia="Arial" w:hAnsi="Arial"/>
          <w:rtl w:val="0"/>
        </w:rPr>
        <w:t xml:space="preserve">experiential learning cycles, based on Kolb’s (1984) model for experiential learning. </w:t>
      </w:r>
      <w:r w:rsidDel="00000000" w:rsidR="00000000" w:rsidRPr="00000000">
        <w:rPr>
          <w:rFonts w:ascii="Arial" w:cs="Arial" w:eastAsia="Arial" w:hAnsi="Arial"/>
          <w:b w:val="1"/>
          <w:rtl w:val="0"/>
        </w:rPr>
        <w:t xml:space="preserve">Each cycle should attempt to demonstrate specific learning about personal safety via the programme experiences</w:t>
      </w:r>
      <w:r w:rsidDel="00000000" w:rsidR="00000000" w:rsidRPr="00000000">
        <w:rPr>
          <w:rFonts w:ascii="Arial" w:cs="Arial" w:eastAsia="Arial" w:hAnsi="Arial"/>
          <w:rtl w:val="0"/>
        </w:rPr>
        <w:t xml:space="preserve">. The first three cycles should relate to different programme experiences.  The fourth should be an overall account of your personal experience of the programme.   </w:t>
      </w:r>
    </w:p>
    <w:p w:rsidR="00000000" w:rsidDel="00000000" w:rsidP="00000000" w:rsidRDefault="00000000" w:rsidRPr="00000000" w14:paraId="00000018">
      <w:pPr>
        <w:rPr>
          <w:rFonts w:ascii="Arial" w:cs="Arial" w:eastAsia="Arial" w:hAnsi="Arial"/>
        </w:rPr>
      </w:pPr>
      <w:r w:rsidDel="00000000" w:rsidR="00000000" w:rsidRPr="00000000">
        <w:rPr>
          <w:rtl w:val="0"/>
        </w:rPr>
      </w:r>
    </w:p>
    <w:p w:rsidR="00000000" w:rsidDel="00000000" w:rsidP="00000000" w:rsidRDefault="00000000" w:rsidRPr="00000000" w14:paraId="00000019">
      <w:pPr>
        <w:rPr>
          <w:rFonts w:ascii="Arial" w:cs="Arial" w:eastAsia="Arial" w:hAnsi="Arial"/>
        </w:rPr>
      </w:pPr>
      <w:r w:rsidDel="00000000" w:rsidR="00000000" w:rsidRPr="00000000">
        <w:rPr>
          <w:rFonts w:ascii="Arial" w:cs="Arial" w:eastAsia="Arial" w:hAnsi="Arial"/>
          <w:rtl w:val="0"/>
        </w:rPr>
        <w:t xml:space="preserve">Your account should link your experiences with relevant literature and key theories relating to experiential learning and reflection.  Each cycle should clearly demonstrate progressive developments in your knowledge, understanding and skills in relation to personal safety in the outdoors.  It should also identify factors that have assisted or inhibited your development and ways in which you can incorporate or prevent such factors in future experiences.  </w:t>
      </w:r>
    </w:p>
    <w:p w:rsidR="00000000" w:rsidDel="00000000" w:rsidP="00000000" w:rsidRDefault="00000000" w:rsidRPr="00000000" w14:paraId="0000001A">
      <w:pPr>
        <w:rPr>
          <w:rFonts w:ascii="Arial" w:cs="Arial" w:eastAsia="Arial" w:hAnsi="Arial"/>
        </w:rPr>
      </w:pPr>
      <w:r w:rsidDel="00000000" w:rsidR="00000000" w:rsidRPr="00000000">
        <w:rPr>
          <w:rtl w:val="0"/>
        </w:rPr>
      </w:r>
    </w:p>
    <w:p w:rsidR="00000000" w:rsidDel="00000000" w:rsidP="00000000" w:rsidRDefault="00000000" w:rsidRPr="00000000" w14:paraId="0000001B">
      <w:pPr>
        <w:rPr>
          <w:rFonts w:ascii="Arial" w:cs="Arial" w:eastAsia="Arial" w:hAnsi="Arial"/>
        </w:rPr>
      </w:pPr>
      <w:r w:rsidDel="00000000" w:rsidR="00000000" w:rsidRPr="00000000">
        <w:rPr>
          <w:rtl w:val="0"/>
        </w:rPr>
      </w:r>
    </w:p>
    <w:p w:rsidR="00000000" w:rsidDel="00000000" w:rsidP="00000000" w:rsidRDefault="00000000" w:rsidRPr="00000000" w14:paraId="0000001C">
      <w:pPr>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Submit via Turnitin</w:t>
      </w:r>
    </w:p>
    <w:p w:rsidR="00000000" w:rsidDel="00000000" w:rsidP="00000000" w:rsidRDefault="00000000" w:rsidRPr="00000000" w14:paraId="0000001D">
      <w:pPr>
        <w:tabs>
          <w:tab w:val="left" w:pos="3160"/>
          <w:tab w:val="center" w:pos="4513"/>
        </w:tabs>
        <w:jc w:val="center"/>
        <w:rPr>
          <w:rFonts w:ascii="Times New Roman" w:cs="Times New Roman" w:eastAsia="Times New Roman" w:hAnsi="Times New Roman"/>
          <w:b w:val="1"/>
          <w:color w:val="ff0000"/>
          <w:sz w:val="28"/>
          <w:szCs w:val="28"/>
        </w:rPr>
      </w:pPr>
      <w:bookmarkStart w:colFirst="0" w:colLast="0" w:name="_gjdgxs" w:id="0"/>
      <w:bookmarkEnd w:id="0"/>
      <w:r w:rsidDel="00000000" w:rsidR="00000000" w:rsidRPr="00000000">
        <w:rPr>
          <w:rFonts w:ascii="Times New Roman" w:cs="Times New Roman" w:eastAsia="Times New Roman" w:hAnsi="Times New Roman"/>
          <w:b w:val="1"/>
          <w:color w:val="ff0000"/>
          <w:sz w:val="28"/>
          <w:szCs w:val="28"/>
          <w:rtl w:val="0"/>
        </w:rPr>
        <w:t xml:space="preserve">20</w:t>
      </w:r>
      <w:r w:rsidDel="00000000" w:rsidR="00000000" w:rsidRPr="00000000">
        <w:rPr>
          <w:rFonts w:ascii="Times New Roman" w:cs="Times New Roman" w:eastAsia="Times New Roman" w:hAnsi="Times New Roman"/>
          <w:b w:val="1"/>
          <w:color w:val="ff0000"/>
          <w:sz w:val="28"/>
          <w:szCs w:val="28"/>
          <w:vertAlign w:val="superscript"/>
          <w:rtl w:val="0"/>
        </w:rPr>
        <w:t xml:space="preserve">th</w:t>
      </w:r>
      <w:r w:rsidDel="00000000" w:rsidR="00000000" w:rsidRPr="00000000">
        <w:rPr>
          <w:rFonts w:ascii="Times New Roman" w:cs="Times New Roman" w:eastAsia="Times New Roman" w:hAnsi="Times New Roman"/>
          <w:b w:val="1"/>
          <w:color w:val="ff0000"/>
          <w:sz w:val="28"/>
          <w:szCs w:val="28"/>
          <w:rtl w:val="0"/>
        </w:rPr>
        <w:t xml:space="preserve"> December 2019</w:t>
      </w:r>
    </w:p>
    <w:p w:rsidR="00000000" w:rsidDel="00000000" w:rsidP="00000000" w:rsidRDefault="00000000" w:rsidRPr="00000000" w14:paraId="0000001E">
      <w:pPr>
        <w:pStyle w:val="Title"/>
        <w:rPr/>
      </w:pPr>
      <w:r w:rsidDel="00000000" w:rsidR="00000000" w:rsidRPr="00000000">
        <w:rPr>
          <w:rtl w:val="0"/>
        </w:rPr>
        <w:t xml:space="preserve">School of Sport, Health &amp; Outdoor Education</w:t>
      </w:r>
    </w:p>
    <w:p w:rsidR="00000000" w:rsidDel="00000000" w:rsidP="00000000" w:rsidRDefault="00000000" w:rsidRPr="00000000" w14:paraId="0000001F">
      <w:pPr>
        <w:rPr>
          <w:b w:val="1"/>
          <w:sz w:val="16"/>
          <w:szCs w:val="16"/>
        </w:rPr>
      </w:pPr>
      <w:r w:rsidDel="00000000" w:rsidR="00000000" w:rsidRPr="00000000">
        <w:rPr>
          <w:rtl w:val="0"/>
        </w:rPr>
      </w:r>
    </w:p>
    <w:p w:rsidR="00000000" w:rsidDel="00000000" w:rsidP="00000000" w:rsidRDefault="00000000" w:rsidRPr="00000000" w14:paraId="00000020">
      <w:pPr>
        <w:pStyle w:val="Subtitle"/>
        <w:rPr/>
      </w:pPr>
      <w:r w:rsidDel="00000000" w:rsidR="00000000" w:rsidRPr="00000000">
        <w:rPr>
          <w:rtl w:val="0"/>
        </w:rPr>
        <w:t xml:space="preserve">Assessment Feedback Sheet</w:t>
      </w:r>
    </w:p>
    <w:p w:rsidR="00000000" w:rsidDel="00000000" w:rsidP="00000000" w:rsidRDefault="00000000" w:rsidRPr="00000000" w14:paraId="00000021">
      <w:pPr>
        <w:pStyle w:val="Subtitle"/>
        <w:rPr>
          <w:sz w:val="16"/>
          <w:szCs w:val="16"/>
        </w:rPr>
      </w:pPr>
      <w:r w:rsidDel="00000000" w:rsidR="00000000" w:rsidRPr="00000000">
        <w:rPr>
          <w:rtl w:val="0"/>
        </w:rPr>
      </w:r>
    </w:p>
    <w:p w:rsidR="00000000" w:rsidDel="00000000" w:rsidP="00000000" w:rsidRDefault="00000000" w:rsidRPr="00000000" w14:paraId="00000022">
      <w:pPr>
        <w:pStyle w:val="Subtitle"/>
        <w:jc w:val="both"/>
        <w:rPr>
          <w:b w:val="1"/>
          <w:u w:val="none"/>
        </w:rPr>
      </w:pPr>
      <w:r w:rsidDel="00000000" w:rsidR="00000000" w:rsidRPr="00000000">
        <w:rPr>
          <w:b w:val="1"/>
          <w:sz w:val="24"/>
          <w:szCs w:val="24"/>
          <w:u w:val="none"/>
          <w:rtl w:val="0"/>
        </w:rPr>
        <w:tab/>
        <w:t xml:space="preserve">                Student No./Name:  Macey Bowen</w:t>
        <w:tab/>
      </w:r>
      <w:r w:rsidDel="00000000" w:rsidR="00000000" w:rsidRPr="00000000">
        <w:rPr>
          <w:rtl w:val="0"/>
        </w:rPr>
      </w:r>
    </w:p>
    <w:p w:rsidR="00000000" w:rsidDel="00000000" w:rsidP="00000000" w:rsidRDefault="00000000" w:rsidRPr="00000000" w14:paraId="00000023">
      <w:pPr>
        <w:pStyle w:val="Subtitle"/>
        <w:jc w:val="left"/>
        <w:rPr>
          <w:b w:val="1"/>
          <w:sz w:val="24"/>
          <w:szCs w:val="24"/>
          <w:u w:val="none"/>
        </w:rPr>
      </w:pPr>
      <w:r w:rsidDel="00000000" w:rsidR="00000000" w:rsidRPr="00000000">
        <w:rPr>
          <w:b w:val="1"/>
          <w:sz w:val="24"/>
          <w:szCs w:val="24"/>
          <w:u w:val="none"/>
          <w:rtl w:val="0"/>
        </w:rPr>
        <w:t xml:space="preserve"> </w:t>
      </w:r>
    </w:p>
    <w:p w:rsidR="00000000" w:rsidDel="00000000" w:rsidP="00000000" w:rsidRDefault="00000000" w:rsidRPr="00000000" w14:paraId="00000024">
      <w:pPr>
        <w:pStyle w:val="Subtitle"/>
        <w:jc w:val="left"/>
        <w:rPr>
          <w:b w:val="1"/>
          <w:sz w:val="24"/>
          <w:szCs w:val="24"/>
          <w:u w:val="none"/>
        </w:rPr>
      </w:pPr>
      <w:r w:rsidDel="00000000" w:rsidR="00000000" w:rsidRPr="00000000">
        <w:rPr>
          <w:rtl w:val="0"/>
        </w:rPr>
      </w:r>
    </w:p>
    <w:p w:rsidR="00000000" w:rsidDel="00000000" w:rsidP="00000000" w:rsidRDefault="00000000" w:rsidRPr="00000000" w14:paraId="00000025">
      <w:pPr>
        <w:pStyle w:val="Subtitle"/>
        <w:jc w:val="left"/>
        <w:rPr>
          <w:b w:val="1"/>
          <w:sz w:val="16"/>
          <w:szCs w:val="16"/>
        </w:rPr>
      </w:pPr>
      <w:r w:rsidDel="00000000" w:rsidR="00000000" w:rsidRPr="00000000">
        <w:rPr>
          <w:rtl w:val="0"/>
        </w:rPr>
      </w:r>
    </w:p>
    <w:tbl>
      <w:tblPr>
        <w:tblStyle w:val="Table1"/>
        <w:tblW w:w="10945.0" w:type="dxa"/>
        <w:jc w:val="left"/>
        <w:tblInd w:w="-1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Change w:id="0">
          <w:tblGrid>
            <w:gridCol w:w="2305"/>
            <w:gridCol w:w="356"/>
            <w:gridCol w:w="184"/>
            <w:gridCol w:w="922"/>
            <w:gridCol w:w="923"/>
            <w:gridCol w:w="308"/>
            <w:gridCol w:w="614"/>
            <w:gridCol w:w="923"/>
            <w:gridCol w:w="922"/>
            <w:gridCol w:w="923"/>
            <w:gridCol w:w="218"/>
            <w:gridCol w:w="704"/>
            <w:gridCol w:w="923"/>
            <w:gridCol w:w="720"/>
          </w:tblGrid>
        </w:tblGridChange>
      </w:tblGrid>
      <w:tr>
        <w:tc>
          <w:tcPr>
            <w:gridSpan w:val="14"/>
            <w:tcBorders>
              <w:top w:color="000000" w:space="0" w:sz="24" w:val="single"/>
              <w:left w:color="000000" w:space="0" w:sz="24" w:val="single"/>
              <w:bottom w:color="000000" w:space="0" w:sz="4" w:val="single"/>
              <w:right w:color="000000" w:space="0" w:sz="24" w:val="single"/>
            </w:tcBorders>
          </w:tcPr>
          <w:p w:rsidR="00000000" w:rsidDel="00000000" w:rsidP="00000000" w:rsidRDefault="00000000" w:rsidRPr="00000000" w14:paraId="00000026">
            <w:pPr>
              <w:pStyle w:val="Subtitle"/>
              <w:rPr>
                <w:b w:val="1"/>
                <w:sz w:val="24"/>
                <w:szCs w:val="24"/>
                <w:u w:val="none"/>
              </w:rPr>
            </w:pPr>
            <w:r w:rsidDel="00000000" w:rsidR="00000000" w:rsidRPr="00000000">
              <w:rPr>
                <w:b w:val="1"/>
                <w:sz w:val="18"/>
                <w:szCs w:val="18"/>
                <w:u w:val="none"/>
                <w:rtl w:val="0"/>
              </w:rPr>
              <w:t xml:space="preserve">Personal Evaluation</w:t>
            </w:r>
            <w:r w:rsidDel="00000000" w:rsidR="00000000" w:rsidRPr="00000000">
              <w:rPr>
                <w:sz w:val="18"/>
                <w:szCs w:val="18"/>
                <w:u w:val="none"/>
                <w:rtl w:val="0"/>
              </w:rPr>
              <w:t xml:space="preserve"> – to support your academic progress please complete the section below </w:t>
            </w:r>
            <w:r w:rsidDel="00000000" w:rsidR="00000000" w:rsidRPr="00000000">
              <w:rPr>
                <w:b w:val="1"/>
                <w:sz w:val="18"/>
                <w:szCs w:val="18"/>
                <w:rtl w:val="0"/>
              </w:rPr>
              <w:t xml:space="preserve">BEFORE</w:t>
            </w:r>
            <w:r w:rsidDel="00000000" w:rsidR="00000000" w:rsidRPr="00000000">
              <w:rPr>
                <w:sz w:val="18"/>
                <w:szCs w:val="18"/>
                <w:u w:val="none"/>
                <w:rtl w:val="0"/>
              </w:rPr>
              <w:t xml:space="preserve"> submitting your work.</w:t>
            </w:r>
            <w:r w:rsidDel="00000000" w:rsidR="00000000" w:rsidRPr="00000000">
              <w:rPr>
                <w:rtl w:val="0"/>
              </w:rPr>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34">
            <w:pPr>
              <w:ind w:left="113" w:right="113" w:firstLine="0"/>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8"/>
                <w:szCs w:val="18"/>
                <w:rtl w:val="0"/>
              </w:rPr>
              <w:t xml:space="preserve">What do you consider to be the best aspects of this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37">
            <w:pPr>
              <w:pStyle w:val="Subtitle"/>
              <w:rPr>
                <w:b w:val="1"/>
                <w:sz w:val="24"/>
                <w:szCs w:val="24"/>
                <w:u w:val="none"/>
              </w:rPr>
            </w:pPr>
            <w:r w:rsidDel="00000000" w:rsidR="00000000" w:rsidRPr="00000000">
              <w:rPr>
                <w:rtl w:val="0"/>
              </w:rPr>
              <w:t xml:space="preserve">I think that my account of my experience is very good.</w:t>
            </w:r>
            <w:r w:rsidDel="00000000" w:rsidR="00000000" w:rsidRPr="00000000">
              <w:rPr>
                <w:rtl w:val="0"/>
              </w:rPr>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42">
            <w:pPr>
              <w:ind w:left="113" w:right="113" w:firstLine="0"/>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8"/>
                <w:szCs w:val="18"/>
                <w:rtl w:val="0"/>
              </w:rPr>
              <w:t xml:space="preserve">Which aspects do you consider could have been improved in this piece of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45">
            <w:pPr>
              <w:pStyle w:val="Subtitle"/>
              <w:rPr>
                <w:b w:val="1"/>
                <w:sz w:val="24"/>
                <w:szCs w:val="24"/>
                <w:u w:val="none"/>
              </w:rPr>
            </w:pPr>
            <w:r w:rsidDel="00000000" w:rsidR="00000000" w:rsidRPr="00000000">
              <w:rPr>
                <w:rtl w:val="0"/>
              </w:rPr>
              <w:t xml:space="preserve">I think I could have included more references </w:t>
            </w:r>
            <w:r w:rsidDel="00000000" w:rsidR="00000000" w:rsidRPr="00000000">
              <w:rPr>
                <w:rtl w:val="0"/>
              </w:rPr>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50">
            <w:pPr>
              <w:ind w:left="113" w:right="113" w:firstLine="0"/>
              <w:rPr>
                <w:rFonts w:ascii="Times New Roman" w:cs="Times New Roman" w:eastAsia="Times New Roman" w:hAnsi="Times New Roman"/>
                <w:sz w:val="16"/>
                <w:szCs w:val="16"/>
              </w:rPr>
            </w:pPr>
            <w:r w:rsidDel="00000000" w:rsidR="00000000" w:rsidRPr="00000000">
              <w:rPr>
                <w:rFonts w:ascii="Times New Roman" w:cs="Times New Roman" w:eastAsia="Times New Roman" w:hAnsi="Times New Roman"/>
                <w:sz w:val="18"/>
                <w:szCs w:val="18"/>
                <w:rtl w:val="0"/>
              </w:rPr>
              <w:t xml:space="preserve">What have you found most satisfying whilst undertaking this submission?</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53">
            <w:pPr>
              <w:pStyle w:val="Subtitle"/>
              <w:rPr>
                <w:b w:val="1"/>
                <w:sz w:val="24"/>
                <w:szCs w:val="24"/>
                <w:u w:val="none"/>
              </w:rPr>
            </w:pPr>
            <w:r w:rsidDel="00000000" w:rsidR="00000000" w:rsidRPr="00000000">
              <w:rPr>
                <w:rtl w:val="0"/>
              </w:rPr>
              <w:t xml:space="preserve">I have enjoyed learning more about Kolb's cycle</w:t>
            </w:r>
            <w:r w:rsidDel="00000000" w:rsidR="00000000" w:rsidRPr="00000000">
              <w:rPr>
                <w:rtl w:val="0"/>
              </w:rPr>
            </w:r>
          </w:p>
        </w:tc>
      </w:tr>
      <w:tr>
        <w:tc>
          <w:tcPr>
            <w:vMerge w:val="restart"/>
            <w:tcBorders>
              <w:top w:color="000000" w:space="0" w:sz="4" w:val="single"/>
              <w:left w:color="000000" w:space="0" w:sz="24" w:val="single"/>
              <w:bottom w:color="000000" w:space="0" w:sz="6" w:val="single"/>
            </w:tcBorders>
          </w:tcPr>
          <w:p w:rsidR="00000000" w:rsidDel="00000000" w:rsidP="00000000" w:rsidRDefault="00000000" w:rsidRPr="00000000" w14:paraId="0000005E">
            <w:pPr>
              <w:pStyle w:val="Subtitle"/>
              <w:jc w:val="left"/>
              <w:rPr>
                <w:b w:val="1"/>
                <w:sz w:val="24"/>
                <w:szCs w:val="24"/>
                <w:u w:val="none"/>
              </w:rPr>
            </w:pPr>
            <w:r w:rsidDel="00000000" w:rsidR="00000000" w:rsidRPr="00000000">
              <w:rPr>
                <w:rtl w:val="0"/>
              </w:rPr>
            </w:r>
          </w:p>
          <w:p w:rsidR="00000000" w:rsidDel="00000000" w:rsidP="00000000" w:rsidRDefault="00000000" w:rsidRPr="00000000" w14:paraId="0000005F">
            <w:pPr>
              <w:pStyle w:val="Subtitle"/>
              <w:rPr>
                <w:b w:val="1"/>
                <w:sz w:val="24"/>
                <w:szCs w:val="24"/>
                <w:u w:val="none"/>
              </w:rPr>
            </w:pPr>
            <w:r w:rsidDel="00000000" w:rsidR="00000000" w:rsidRPr="00000000">
              <w:rPr>
                <w:b w:val="1"/>
                <w:sz w:val="24"/>
                <w:szCs w:val="24"/>
                <w:u w:val="none"/>
                <w:rtl w:val="0"/>
              </w:rPr>
              <w:t xml:space="preserve">ASSESSMENT CRITERIA</w:t>
            </w:r>
          </w:p>
        </w:tc>
        <w:tc>
          <w:tcPr>
            <w:gridSpan w:val="2"/>
            <w:vMerge w:val="restart"/>
            <w:tcBorders>
              <w:top w:color="000000" w:space="0" w:sz="4" w:val="single"/>
              <w:bottom w:color="000000" w:space="0" w:sz="6" w:val="single"/>
              <w:right w:color="000000" w:space="0" w:sz="6" w:val="single"/>
            </w:tcBorders>
          </w:tcPr>
          <w:p w:rsidR="00000000" w:rsidDel="00000000" w:rsidP="00000000" w:rsidRDefault="00000000" w:rsidRPr="00000000" w14:paraId="00000060">
            <w:pPr>
              <w:ind w:left="113" w:right="113" w:firstLine="0"/>
              <w:rPr>
                <w:sz w:val="16"/>
                <w:szCs w:val="16"/>
              </w:rPr>
            </w:pPr>
            <w:r w:rsidDel="00000000" w:rsidR="00000000" w:rsidRPr="00000000">
              <w:rPr>
                <w:sz w:val="16"/>
                <w:szCs w:val="16"/>
                <w:rtl w:val="0"/>
              </w:rPr>
              <w:t xml:space="preserve">Learning</w:t>
            </w:r>
          </w:p>
          <w:p w:rsidR="00000000" w:rsidDel="00000000" w:rsidP="00000000" w:rsidRDefault="00000000" w:rsidRPr="00000000" w14:paraId="00000061">
            <w:pPr>
              <w:ind w:left="113" w:right="113" w:firstLine="0"/>
              <w:rPr>
                <w:sz w:val="16"/>
                <w:szCs w:val="16"/>
              </w:rPr>
            </w:pPr>
            <w:r w:rsidDel="00000000" w:rsidR="00000000" w:rsidRPr="00000000">
              <w:rPr>
                <w:sz w:val="16"/>
                <w:szCs w:val="16"/>
                <w:rtl w:val="0"/>
              </w:rPr>
              <w:t xml:space="preserve">Outcomes</w:t>
            </w:r>
          </w:p>
          <w:p w:rsidR="00000000" w:rsidDel="00000000" w:rsidP="00000000" w:rsidRDefault="00000000" w:rsidRPr="00000000" w14:paraId="00000062">
            <w:pPr>
              <w:ind w:left="113" w:right="113" w:firstLine="0"/>
              <w:rPr>
                <w:sz w:val="16"/>
                <w:szCs w:val="16"/>
              </w:rPr>
            </w:pPr>
            <w:r w:rsidDel="00000000" w:rsidR="00000000" w:rsidRPr="00000000">
              <w:rPr>
                <w:rtl w:val="0"/>
              </w:rPr>
            </w:r>
          </w:p>
          <w:p w:rsidR="00000000" w:rsidDel="00000000" w:rsidP="00000000" w:rsidRDefault="00000000" w:rsidRPr="00000000" w14:paraId="00000063">
            <w:pPr>
              <w:pStyle w:val="Subtitle"/>
              <w:ind w:left="113" w:right="113" w:firstLine="0"/>
              <w:rPr>
                <w:b w:val="1"/>
                <w:sz w:val="16"/>
                <w:szCs w:val="16"/>
                <w:u w:val="none"/>
              </w:rPr>
            </w:pPr>
            <w:r w:rsidDel="00000000" w:rsidR="00000000" w:rsidRPr="00000000">
              <w:rPr>
                <w:rtl w:val="0"/>
              </w:rPr>
            </w:r>
          </w:p>
        </w:tc>
        <w:tc>
          <w:tcPr>
            <w:gridSpan w:val="11"/>
            <w:tcBorders>
              <w:top w:color="000000" w:space="0" w:sz="4" w:val="single"/>
              <w:left w:color="000000" w:space="0" w:sz="6" w:val="single"/>
              <w:bottom w:color="000000" w:space="0" w:sz="6" w:val="single"/>
              <w:right w:color="000000" w:space="0" w:sz="24" w:val="single"/>
            </w:tcBorders>
          </w:tcPr>
          <w:p w:rsidR="00000000" w:rsidDel="00000000" w:rsidP="00000000" w:rsidRDefault="00000000" w:rsidRPr="00000000" w14:paraId="00000065">
            <w:pPr>
              <w:pStyle w:val="Subtitle"/>
              <w:rPr>
                <w:b w:val="1"/>
                <w:sz w:val="24"/>
                <w:szCs w:val="24"/>
                <w:u w:val="none"/>
              </w:rPr>
            </w:pPr>
            <w:r w:rsidDel="00000000" w:rsidR="00000000" w:rsidRPr="00000000">
              <w:rPr>
                <w:b w:val="1"/>
                <w:sz w:val="24"/>
                <w:szCs w:val="24"/>
                <w:u w:val="none"/>
                <w:rtl w:val="0"/>
              </w:rPr>
              <w:t xml:space="preserve">GRADE</w:t>
            </w:r>
          </w:p>
        </w:tc>
      </w:tr>
      <w:tr>
        <w:tc>
          <w:tcPr>
            <w:vMerge w:val="continue"/>
            <w:tcBorders>
              <w:top w:color="000000" w:space="0" w:sz="4" w:val="single"/>
              <w:left w:color="000000" w:space="0" w:sz="24" w:val="single"/>
              <w:bottom w:color="000000" w:space="0" w:sz="6" w:val="single"/>
            </w:tcBorders>
          </w:tcPr>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gridSpan w:val="2"/>
            <w:vMerge w:val="continue"/>
            <w:tcBorders>
              <w:top w:color="000000" w:space="0" w:sz="4" w:val="single"/>
              <w:bottom w:color="000000" w:space="0" w:sz="6" w:val="single"/>
              <w:right w:color="000000" w:space="0" w:sz="6" w:val="single"/>
            </w:tcBorders>
          </w:tcPr>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73">
            <w:pPr>
              <w:pStyle w:val="Subtitle"/>
              <w:rPr>
                <w:b w:val="1"/>
                <w:sz w:val="16"/>
                <w:szCs w:val="16"/>
                <w:u w:val="none"/>
              </w:rPr>
            </w:pPr>
            <w:r w:rsidDel="00000000" w:rsidR="00000000" w:rsidRPr="00000000">
              <w:rPr>
                <w:b w:val="1"/>
                <w:sz w:val="16"/>
                <w:szCs w:val="16"/>
                <w:u w:val="none"/>
                <w:rtl w:val="0"/>
              </w:rPr>
              <w:t xml:space="preserve">Poor</w:t>
            </w:r>
          </w:p>
          <w:p w:rsidR="00000000" w:rsidDel="00000000" w:rsidP="00000000" w:rsidRDefault="00000000" w:rsidRPr="00000000" w14:paraId="00000074">
            <w:pPr>
              <w:pStyle w:val="Subtitle"/>
              <w:rPr>
                <w:b w:val="1"/>
                <w:sz w:val="16"/>
                <w:szCs w:val="16"/>
                <w:u w:val="none"/>
              </w:rPr>
            </w:pPr>
            <w:r w:rsidDel="00000000" w:rsidR="00000000" w:rsidRPr="00000000">
              <w:rPr>
                <w:b w:val="1"/>
                <w:sz w:val="16"/>
                <w:szCs w:val="16"/>
                <w:u w:val="none"/>
                <w:rtl w:val="0"/>
              </w:rPr>
              <w:t xml:space="preserve">&lt; 20%</w:t>
            </w:r>
          </w:p>
          <w:p w:rsidR="00000000" w:rsidDel="00000000" w:rsidP="00000000" w:rsidRDefault="00000000" w:rsidRPr="00000000" w14:paraId="00000075">
            <w:pPr>
              <w:pStyle w:val="Subtitle"/>
              <w:rPr>
                <w:sz w:val="16"/>
                <w:szCs w:val="16"/>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76">
            <w:pPr>
              <w:pStyle w:val="Subtitle"/>
              <w:rPr>
                <w:b w:val="1"/>
                <w:sz w:val="16"/>
                <w:szCs w:val="16"/>
                <w:u w:val="none"/>
              </w:rPr>
            </w:pPr>
            <w:r w:rsidDel="00000000" w:rsidR="00000000" w:rsidRPr="00000000">
              <w:rPr>
                <w:b w:val="1"/>
                <w:sz w:val="16"/>
                <w:szCs w:val="16"/>
                <w:u w:val="none"/>
                <w:rtl w:val="0"/>
              </w:rPr>
              <w:t xml:space="preserve">Weak</w:t>
            </w:r>
          </w:p>
          <w:p w:rsidR="00000000" w:rsidDel="00000000" w:rsidP="00000000" w:rsidRDefault="00000000" w:rsidRPr="00000000" w14:paraId="00000077">
            <w:pPr>
              <w:pStyle w:val="Subtitle"/>
              <w:rPr>
                <w:b w:val="1"/>
                <w:sz w:val="16"/>
                <w:szCs w:val="16"/>
                <w:u w:val="none"/>
              </w:rPr>
            </w:pPr>
            <w:r w:rsidDel="00000000" w:rsidR="00000000" w:rsidRPr="00000000">
              <w:rPr>
                <w:b w:val="1"/>
                <w:sz w:val="16"/>
                <w:szCs w:val="16"/>
                <w:u w:val="none"/>
                <w:rtl w:val="0"/>
              </w:rPr>
              <w:t xml:space="preserve">20-29%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78">
            <w:pPr>
              <w:pStyle w:val="Subtitle"/>
              <w:rPr>
                <w:b w:val="1"/>
                <w:sz w:val="16"/>
                <w:szCs w:val="16"/>
                <w:u w:val="none"/>
              </w:rPr>
            </w:pPr>
            <w:r w:rsidDel="00000000" w:rsidR="00000000" w:rsidRPr="00000000">
              <w:rPr>
                <w:b w:val="1"/>
                <w:sz w:val="16"/>
                <w:szCs w:val="16"/>
                <w:u w:val="none"/>
                <w:rtl w:val="0"/>
              </w:rPr>
              <w:t xml:space="preserve">Unsatisfactory</w:t>
            </w:r>
          </w:p>
          <w:p w:rsidR="00000000" w:rsidDel="00000000" w:rsidP="00000000" w:rsidRDefault="00000000" w:rsidRPr="00000000" w14:paraId="00000079">
            <w:pPr>
              <w:pStyle w:val="Subtitle"/>
              <w:rPr>
                <w:b w:val="1"/>
                <w:sz w:val="16"/>
                <w:szCs w:val="16"/>
                <w:u w:val="none"/>
              </w:rPr>
            </w:pPr>
            <w:r w:rsidDel="00000000" w:rsidR="00000000" w:rsidRPr="00000000">
              <w:rPr>
                <w:b w:val="1"/>
                <w:sz w:val="16"/>
                <w:szCs w:val="16"/>
                <w:u w:val="none"/>
                <w:rtl w:val="0"/>
              </w:rPr>
              <w:t xml:space="preserve">30-39%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7B">
            <w:pPr>
              <w:pStyle w:val="Subtitle"/>
              <w:rPr>
                <w:b w:val="1"/>
                <w:sz w:val="16"/>
                <w:szCs w:val="16"/>
                <w:u w:val="none"/>
              </w:rPr>
            </w:pPr>
            <w:r w:rsidDel="00000000" w:rsidR="00000000" w:rsidRPr="00000000">
              <w:rPr>
                <w:b w:val="1"/>
                <w:sz w:val="16"/>
                <w:szCs w:val="16"/>
                <w:u w:val="none"/>
                <w:rtl w:val="0"/>
              </w:rPr>
              <w:t xml:space="preserve">Satisfactory</w:t>
            </w:r>
          </w:p>
          <w:p w:rsidR="00000000" w:rsidDel="00000000" w:rsidP="00000000" w:rsidRDefault="00000000" w:rsidRPr="00000000" w14:paraId="0000007C">
            <w:pPr>
              <w:pStyle w:val="Subtitle"/>
              <w:rPr>
                <w:b w:val="1"/>
                <w:sz w:val="16"/>
                <w:szCs w:val="16"/>
                <w:u w:val="none"/>
              </w:rPr>
            </w:pPr>
            <w:r w:rsidDel="00000000" w:rsidR="00000000" w:rsidRPr="00000000">
              <w:rPr>
                <w:b w:val="1"/>
                <w:sz w:val="16"/>
                <w:szCs w:val="16"/>
                <w:u w:val="none"/>
                <w:rtl w:val="0"/>
              </w:rPr>
              <w:t xml:space="preserve">40 – 49%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7D">
            <w:pPr>
              <w:pStyle w:val="Subtitle"/>
              <w:rPr>
                <w:b w:val="1"/>
                <w:sz w:val="16"/>
                <w:szCs w:val="16"/>
                <w:u w:val="none"/>
              </w:rPr>
            </w:pPr>
            <w:r w:rsidDel="00000000" w:rsidR="00000000" w:rsidRPr="00000000">
              <w:rPr>
                <w:b w:val="1"/>
                <w:sz w:val="16"/>
                <w:szCs w:val="16"/>
                <w:u w:val="none"/>
                <w:rtl w:val="0"/>
              </w:rPr>
              <w:t xml:space="preserve">Good</w:t>
            </w:r>
          </w:p>
          <w:p w:rsidR="00000000" w:rsidDel="00000000" w:rsidP="00000000" w:rsidRDefault="00000000" w:rsidRPr="00000000" w14:paraId="0000007E">
            <w:pPr>
              <w:pStyle w:val="Subtitle"/>
              <w:rPr>
                <w:b w:val="1"/>
                <w:sz w:val="16"/>
                <w:szCs w:val="16"/>
                <w:u w:val="none"/>
              </w:rPr>
            </w:pPr>
            <w:r w:rsidDel="00000000" w:rsidR="00000000" w:rsidRPr="00000000">
              <w:rPr>
                <w:b w:val="1"/>
                <w:sz w:val="16"/>
                <w:szCs w:val="16"/>
                <w:u w:val="none"/>
                <w:rtl w:val="0"/>
              </w:rPr>
              <w:t xml:space="preserve">50 – 59%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7F">
            <w:pPr>
              <w:pStyle w:val="Subtitle"/>
              <w:rPr>
                <w:b w:val="1"/>
                <w:sz w:val="16"/>
                <w:szCs w:val="16"/>
                <w:u w:val="none"/>
              </w:rPr>
            </w:pPr>
            <w:r w:rsidDel="00000000" w:rsidR="00000000" w:rsidRPr="00000000">
              <w:rPr>
                <w:b w:val="1"/>
                <w:sz w:val="16"/>
                <w:szCs w:val="16"/>
                <w:u w:val="none"/>
                <w:rtl w:val="0"/>
              </w:rPr>
              <w:t xml:space="preserve">Very Good</w:t>
            </w:r>
          </w:p>
          <w:p w:rsidR="00000000" w:rsidDel="00000000" w:rsidP="00000000" w:rsidRDefault="00000000" w:rsidRPr="00000000" w14:paraId="00000080">
            <w:pPr>
              <w:pStyle w:val="Subtitle"/>
              <w:rPr>
                <w:b w:val="1"/>
                <w:sz w:val="16"/>
                <w:szCs w:val="16"/>
                <w:u w:val="none"/>
              </w:rPr>
            </w:pPr>
            <w:r w:rsidDel="00000000" w:rsidR="00000000" w:rsidRPr="00000000">
              <w:rPr>
                <w:b w:val="1"/>
                <w:sz w:val="16"/>
                <w:szCs w:val="16"/>
                <w:u w:val="none"/>
                <w:rtl w:val="0"/>
              </w:rPr>
              <w:t xml:space="preserve">60 – 69%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81">
            <w:pPr>
              <w:pStyle w:val="Subtitle"/>
              <w:rPr>
                <w:b w:val="1"/>
                <w:sz w:val="16"/>
                <w:szCs w:val="16"/>
                <w:u w:val="none"/>
              </w:rPr>
            </w:pPr>
            <w:r w:rsidDel="00000000" w:rsidR="00000000" w:rsidRPr="00000000">
              <w:rPr>
                <w:b w:val="1"/>
                <w:sz w:val="16"/>
                <w:szCs w:val="16"/>
                <w:u w:val="none"/>
                <w:rtl w:val="0"/>
              </w:rPr>
              <w:t xml:space="preserve">Excellent</w:t>
            </w:r>
          </w:p>
          <w:p w:rsidR="00000000" w:rsidDel="00000000" w:rsidP="00000000" w:rsidRDefault="00000000" w:rsidRPr="00000000" w14:paraId="00000082">
            <w:pPr>
              <w:pStyle w:val="Subtitle"/>
              <w:rPr>
                <w:b w:val="1"/>
                <w:sz w:val="16"/>
                <w:szCs w:val="16"/>
                <w:u w:val="none"/>
              </w:rPr>
            </w:pPr>
            <w:r w:rsidDel="00000000" w:rsidR="00000000" w:rsidRPr="00000000">
              <w:rPr>
                <w:b w:val="1"/>
                <w:sz w:val="16"/>
                <w:szCs w:val="16"/>
                <w:u w:val="none"/>
                <w:rtl w:val="0"/>
              </w:rPr>
              <w:t xml:space="preserve">70 – 84%</w:t>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84">
            <w:pPr>
              <w:pStyle w:val="Subtitle"/>
              <w:rPr>
                <w:b w:val="1"/>
                <w:sz w:val="16"/>
                <w:szCs w:val="16"/>
                <w:u w:val="none"/>
              </w:rPr>
            </w:pPr>
            <w:r w:rsidDel="00000000" w:rsidR="00000000" w:rsidRPr="00000000">
              <w:rPr>
                <w:b w:val="1"/>
                <w:sz w:val="16"/>
                <w:szCs w:val="16"/>
                <w:u w:val="none"/>
                <w:rtl w:val="0"/>
              </w:rPr>
              <w:t xml:space="preserve">Exceptional</w:t>
            </w:r>
          </w:p>
          <w:p w:rsidR="00000000" w:rsidDel="00000000" w:rsidP="00000000" w:rsidRDefault="00000000" w:rsidRPr="00000000" w14:paraId="00000085">
            <w:pPr>
              <w:pStyle w:val="Subtitle"/>
              <w:rPr>
                <w:b w:val="1"/>
                <w:sz w:val="16"/>
                <w:szCs w:val="16"/>
                <w:u w:val="none"/>
              </w:rPr>
            </w:pPr>
            <w:r w:rsidDel="00000000" w:rsidR="00000000" w:rsidRPr="00000000">
              <w:rPr>
                <w:b w:val="1"/>
                <w:sz w:val="16"/>
                <w:szCs w:val="16"/>
                <w:u w:val="none"/>
                <w:rtl w:val="0"/>
              </w:rPr>
              <w:t xml:space="preserve">85– 100%</w:t>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86">
            <w:pPr>
              <w:pStyle w:val="Subtitle"/>
              <w:jc w:val="left"/>
              <w:rPr>
                <w:b w:val="1"/>
                <w:sz w:val="18"/>
                <w:szCs w:val="18"/>
                <w:u w:val="none"/>
              </w:rPr>
            </w:pPr>
            <w:r w:rsidDel="00000000" w:rsidR="00000000" w:rsidRPr="00000000">
              <w:rPr>
                <w:rtl w:val="0"/>
              </w:rPr>
            </w:r>
          </w:p>
          <w:p w:rsidR="00000000" w:rsidDel="00000000" w:rsidP="00000000" w:rsidRDefault="00000000" w:rsidRPr="00000000" w14:paraId="00000087">
            <w:pPr>
              <w:pStyle w:val="Subtitle"/>
              <w:jc w:val="left"/>
              <w:rPr>
                <w:b w:val="1"/>
                <w:sz w:val="18"/>
                <w:szCs w:val="18"/>
                <w:u w:val="none"/>
              </w:rPr>
            </w:pPr>
            <w:r w:rsidDel="00000000" w:rsidR="00000000" w:rsidRPr="00000000">
              <w:rPr>
                <w:b w:val="1"/>
                <w:sz w:val="18"/>
                <w:szCs w:val="18"/>
                <w:u w:val="none"/>
                <w:rtl w:val="0"/>
              </w:rPr>
              <w:t xml:space="preserve">  %</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88">
            <w:pPr>
              <w:pStyle w:val="Subtitle"/>
              <w:jc w:val="left"/>
              <w:rPr>
                <w:b w:val="1"/>
                <w:sz w:val="18"/>
                <w:szCs w:val="18"/>
                <w:u w:val="none"/>
              </w:rPr>
            </w:pPr>
            <w:r w:rsidDel="00000000" w:rsidR="00000000" w:rsidRPr="00000000">
              <w:rPr>
                <w:b w:val="1"/>
                <w:sz w:val="18"/>
                <w:szCs w:val="18"/>
                <w:u w:val="none"/>
                <w:rtl w:val="0"/>
              </w:rPr>
              <w:t xml:space="preserve">Introduction: </w:t>
            </w:r>
            <w:r w:rsidDel="00000000" w:rsidR="00000000" w:rsidRPr="00000000">
              <w:rPr>
                <w:sz w:val="18"/>
                <w:szCs w:val="18"/>
                <w:u w:val="none"/>
                <w:rtl w:val="0"/>
              </w:rPr>
              <w:t xml:space="preserve">Provide a brief overview of what your account will cover.</w:t>
            </w:r>
            <w:r w:rsidDel="00000000" w:rsidR="00000000" w:rsidRPr="00000000">
              <w:rPr>
                <w:b w:val="1"/>
                <w:sz w:val="18"/>
                <w:szCs w:val="18"/>
                <w:u w:val="none"/>
                <w:rtl w:val="0"/>
              </w:rPr>
              <w:t xml:space="preserve">  </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89">
            <w:pPr>
              <w:pStyle w:val="Subtitle"/>
              <w:rPr>
                <w:b w:val="1"/>
                <w:sz w:val="18"/>
                <w:szCs w:val="18"/>
                <w:u w:val="none"/>
              </w:rPr>
            </w:pPr>
            <w:r w:rsidDel="00000000" w:rsidR="00000000" w:rsidRPr="00000000">
              <w:rPr>
                <w:b w:val="1"/>
                <w:sz w:val="18"/>
                <w:szCs w:val="18"/>
                <w:u w:val="none"/>
                <w:rtl w:val="0"/>
              </w:rPr>
              <w:t xml:space="preserve">2</w:t>
            </w:r>
          </w:p>
          <w:p w:rsidR="00000000" w:rsidDel="00000000" w:rsidP="00000000" w:rsidRDefault="00000000" w:rsidRPr="00000000" w14:paraId="0000008A">
            <w:pPr>
              <w:pStyle w:val="Subtitle"/>
              <w:rPr>
                <w:b w:val="1"/>
                <w:sz w:val="18"/>
                <w:szCs w:val="18"/>
                <w:u w:val="none"/>
              </w:rPr>
            </w:pPr>
            <w:r w:rsidDel="00000000" w:rsidR="00000000" w:rsidRPr="00000000">
              <w:rPr>
                <w:b w:val="1"/>
                <w:sz w:val="18"/>
                <w:szCs w:val="18"/>
                <w:u w:val="none"/>
                <w:rtl w:val="0"/>
              </w:rPr>
              <w:t xml:space="preserve">4</w:t>
            </w:r>
          </w:p>
          <w:p w:rsidR="00000000" w:rsidDel="00000000" w:rsidP="00000000" w:rsidRDefault="00000000" w:rsidRPr="00000000" w14:paraId="0000008B">
            <w:pPr>
              <w:pStyle w:val="Subtitle"/>
              <w:rPr>
                <w:b w:val="1"/>
                <w:sz w:val="18"/>
                <w:szCs w:val="18"/>
                <w:u w:val="none"/>
              </w:rPr>
            </w:pPr>
            <w:r w:rsidDel="00000000" w:rsidR="00000000" w:rsidRPr="00000000">
              <w:rPr>
                <w:b w:val="1"/>
                <w:sz w:val="18"/>
                <w:szCs w:val="18"/>
                <w:u w:val="none"/>
                <w:rtl w:val="0"/>
              </w:rPr>
              <w:t xml:space="preserve">5</w:t>
            </w:r>
          </w:p>
        </w:tc>
        <w:tc>
          <w:tcPr>
            <w:tcBorders>
              <w:left w:color="000000" w:space="0" w:sz="6" w:val="single"/>
              <w:right w:color="000000" w:space="0" w:sz="6" w:val="single"/>
            </w:tcBorders>
          </w:tcPr>
          <w:p w:rsidR="00000000" w:rsidDel="00000000" w:rsidP="00000000" w:rsidRDefault="00000000" w:rsidRPr="00000000" w14:paraId="0000008D">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8E">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8F">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1">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2">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93">
            <w:pPr>
              <w:pStyle w:val="Subtitle"/>
              <w:jc w:val="right"/>
              <w:rPr>
                <w:sz w:val="24"/>
                <w:szCs w:val="24"/>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94">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96">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97">
            <w:pPr>
              <w:pStyle w:val="Subtitle"/>
              <w:jc w:val="left"/>
              <w:rPr>
                <w:b w:val="1"/>
                <w:sz w:val="18"/>
                <w:szCs w:val="18"/>
                <w:u w:val="none"/>
              </w:rPr>
            </w:pPr>
            <w:r w:rsidDel="00000000" w:rsidR="00000000" w:rsidRPr="00000000">
              <w:rPr>
                <w:b w:val="1"/>
                <w:sz w:val="18"/>
                <w:szCs w:val="18"/>
                <w:u w:val="none"/>
                <w:rtl w:val="0"/>
              </w:rPr>
              <w:t xml:space="preserve">5%</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98">
            <w:pPr>
              <w:pStyle w:val="Subtitle"/>
              <w:jc w:val="left"/>
              <w:rPr>
                <w:b w:val="1"/>
                <w:sz w:val="18"/>
                <w:szCs w:val="18"/>
                <w:u w:val="none"/>
              </w:rPr>
            </w:pPr>
            <w:r w:rsidDel="00000000" w:rsidR="00000000" w:rsidRPr="00000000">
              <w:rPr>
                <w:b w:val="1"/>
                <w:sz w:val="18"/>
                <w:szCs w:val="18"/>
                <w:u w:val="none"/>
                <w:rtl w:val="0"/>
              </w:rPr>
              <w:t xml:space="preserve">Stage 1 of Kolb:</w:t>
            </w:r>
          </w:p>
          <w:p w:rsidR="00000000" w:rsidDel="00000000" w:rsidP="00000000" w:rsidRDefault="00000000" w:rsidRPr="00000000" w14:paraId="00000099">
            <w:pPr>
              <w:pStyle w:val="Subtitle"/>
              <w:jc w:val="left"/>
              <w:rPr>
                <w:b w:val="1"/>
                <w:sz w:val="18"/>
                <w:szCs w:val="18"/>
                <w:u w:val="none"/>
              </w:rPr>
            </w:pPr>
            <w:r w:rsidDel="00000000" w:rsidR="00000000" w:rsidRPr="00000000">
              <w:rPr>
                <w:sz w:val="18"/>
                <w:szCs w:val="18"/>
                <w:u w:val="none"/>
                <w:rtl w:val="0"/>
              </w:rPr>
              <w:t xml:space="preserve">Brief overview of the venue, conditions, activity etc.  Outline </w:t>
            </w:r>
            <w:r w:rsidDel="00000000" w:rsidR="00000000" w:rsidRPr="00000000">
              <w:rPr>
                <w:b w:val="1"/>
                <w:i w:val="1"/>
                <w:sz w:val="18"/>
                <w:szCs w:val="18"/>
                <w:rtl w:val="0"/>
              </w:rPr>
              <w:t xml:space="preserve">key aspects</w:t>
            </w:r>
            <w:r w:rsidDel="00000000" w:rsidR="00000000" w:rsidRPr="00000000">
              <w:rPr>
                <w:sz w:val="18"/>
                <w:szCs w:val="18"/>
                <w:u w:val="none"/>
                <w:rtl w:val="0"/>
              </w:rPr>
              <w:t xml:space="preserve"> of your personal preparation for the session- e.g., goal setting, research into the environment and activity, and personal intentions for “active experimentation” or intended learning</w:t>
            </w:r>
            <w:r w:rsidDel="00000000" w:rsidR="00000000" w:rsidRPr="00000000">
              <w:rPr>
                <w:b w:val="1"/>
                <w:sz w:val="18"/>
                <w:szCs w:val="18"/>
                <w:u w:val="none"/>
                <w:rtl w:val="0"/>
              </w:rPr>
              <w:t xml:space="preserve"> </w:t>
            </w:r>
            <w:r w:rsidDel="00000000" w:rsidR="00000000" w:rsidRPr="00000000">
              <w:rPr>
                <w:sz w:val="18"/>
                <w:szCs w:val="18"/>
                <w:u w:val="none"/>
                <w:rtl w:val="0"/>
              </w:rPr>
              <w:t xml:space="preserve">outcome/s</w:t>
            </w:r>
            <w:r w:rsidDel="00000000" w:rsidR="00000000" w:rsidRPr="00000000">
              <w:rPr>
                <w:rtl w:val="0"/>
              </w:rPr>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9A">
            <w:pPr>
              <w:pStyle w:val="Subtitle"/>
              <w:rPr>
                <w:b w:val="1"/>
                <w:sz w:val="18"/>
                <w:szCs w:val="18"/>
                <w:u w:val="none"/>
              </w:rPr>
            </w:pPr>
            <w:r w:rsidDel="00000000" w:rsidR="00000000" w:rsidRPr="00000000">
              <w:rPr>
                <w:b w:val="1"/>
                <w:sz w:val="18"/>
                <w:szCs w:val="18"/>
                <w:u w:val="none"/>
                <w:rtl w:val="0"/>
              </w:rPr>
              <w:t xml:space="preserve">1</w:t>
            </w:r>
          </w:p>
          <w:p w:rsidR="00000000" w:rsidDel="00000000" w:rsidP="00000000" w:rsidRDefault="00000000" w:rsidRPr="00000000" w14:paraId="0000009B">
            <w:pPr>
              <w:pStyle w:val="Subtitle"/>
              <w:rPr>
                <w:b w:val="1"/>
                <w:sz w:val="18"/>
                <w:szCs w:val="18"/>
                <w:u w:val="none"/>
              </w:rPr>
            </w:pPr>
            <w:r w:rsidDel="00000000" w:rsidR="00000000" w:rsidRPr="00000000">
              <w:rPr>
                <w:b w:val="1"/>
                <w:sz w:val="18"/>
                <w:szCs w:val="18"/>
                <w:u w:val="none"/>
                <w:rtl w:val="0"/>
              </w:rPr>
              <w:t xml:space="preserve">2</w:t>
            </w:r>
          </w:p>
          <w:p w:rsidR="00000000" w:rsidDel="00000000" w:rsidP="00000000" w:rsidRDefault="00000000" w:rsidRPr="00000000" w14:paraId="0000009C">
            <w:pPr>
              <w:pStyle w:val="Subtitle"/>
              <w:rPr>
                <w:b w:val="1"/>
                <w:sz w:val="18"/>
                <w:szCs w:val="18"/>
                <w:u w:val="none"/>
              </w:rPr>
            </w:pPr>
            <w:r w:rsidDel="00000000" w:rsidR="00000000" w:rsidRPr="00000000">
              <w:rPr>
                <w:b w:val="1"/>
                <w:sz w:val="18"/>
                <w:szCs w:val="18"/>
                <w:u w:val="none"/>
                <w:rtl w:val="0"/>
              </w:rPr>
              <w:t xml:space="preserve">3</w:t>
            </w:r>
          </w:p>
          <w:p w:rsidR="00000000" w:rsidDel="00000000" w:rsidP="00000000" w:rsidRDefault="00000000" w:rsidRPr="00000000" w14:paraId="0000009D">
            <w:pPr>
              <w:pStyle w:val="Subtitle"/>
              <w:rPr>
                <w:b w:val="1"/>
                <w:sz w:val="18"/>
                <w:szCs w:val="18"/>
                <w:u w:val="none"/>
              </w:rPr>
            </w:pPr>
            <w:r w:rsidDel="00000000" w:rsidR="00000000" w:rsidRPr="00000000">
              <w:rPr>
                <w:b w:val="1"/>
                <w:sz w:val="18"/>
                <w:szCs w:val="18"/>
                <w:u w:val="none"/>
                <w:rtl w:val="0"/>
              </w:rPr>
              <w:t xml:space="preserve">4</w:t>
            </w:r>
          </w:p>
          <w:p w:rsidR="00000000" w:rsidDel="00000000" w:rsidP="00000000" w:rsidRDefault="00000000" w:rsidRPr="00000000" w14:paraId="0000009E">
            <w:pPr>
              <w:pStyle w:val="Subtitle"/>
              <w:rPr>
                <w:b w:val="1"/>
                <w:sz w:val="18"/>
                <w:szCs w:val="18"/>
                <w:u w:val="none"/>
              </w:rPr>
            </w:pPr>
            <w:r w:rsidDel="00000000" w:rsidR="00000000" w:rsidRPr="00000000">
              <w:rPr>
                <w:b w:val="1"/>
                <w:sz w:val="18"/>
                <w:szCs w:val="18"/>
                <w:u w:val="none"/>
                <w:rtl w:val="0"/>
              </w:rPr>
              <w:t xml:space="preserve">5</w:t>
            </w:r>
          </w:p>
        </w:tc>
        <w:tc>
          <w:tcPr>
            <w:tcBorders>
              <w:left w:color="000000" w:space="0" w:sz="6" w:val="single"/>
              <w:right w:color="000000" w:space="0" w:sz="6" w:val="single"/>
            </w:tcBorders>
          </w:tcPr>
          <w:p w:rsidR="00000000" w:rsidDel="00000000" w:rsidP="00000000" w:rsidRDefault="00000000" w:rsidRPr="00000000" w14:paraId="000000A0">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A1">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A2">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4">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5">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6">
            <w:pPr>
              <w:pStyle w:val="Subtitle"/>
              <w:jc w:val="right"/>
              <w:rPr>
                <w:sz w:val="24"/>
                <w:szCs w:val="24"/>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A7">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A9">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AA">
            <w:pPr>
              <w:pStyle w:val="Subtitle"/>
              <w:jc w:val="left"/>
              <w:rPr>
                <w:b w:val="1"/>
                <w:sz w:val="18"/>
                <w:szCs w:val="18"/>
                <w:u w:val="none"/>
              </w:rPr>
            </w:pPr>
            <w:r w:rsidDel="00000000" w:rsidR="00000000" w:rsidRPr="00000000">
              <w:rPr>
                <w:b w:val="1"/>
                <w:sz w:val="18"/>
                <w:szCs w:val="18"/>
                <w:u w:val="none"/>
                <w:rtl w:val="0"/>
              </w:rPr>
              <w:t xml:space="preserve">10%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AB">
            <w:pPr>
              <w:pStyle w:val="Subtitle"/>
              <w:jc w:val="left"/>
              <w:rPr>
                <w:b w:val="1"/>
                <w:sz w:val="18"/>
                <w:szCs w:val="18"/>
                <w:u w:val="none"/>
              </w:rPr>
            </w:pPr>
            <w:r w:rsidDel="00000000" w:rsidR="00000000" w:rsidRPr="00000000">
              <w:rPr>
                <w:b w:val="1"/>
                <w:sz w:val="18"/>
                <w:szCs w:val="18"/>
                <w:u w:val="none"/>
                <w:rtl w:val="0"/>
              </w:rPr>
              <w:t xml:space="preserve">Stage 2 of Kolb:</w:t>
            </w:r>
          </w:p>
          <w:p w:rsidR="00000000" w:rsidDel="00000000" w:rsidP="00000000" w:rsidRDefault="00000000" w:rsidRPr="00000000" w14:paraId="000000AC">
            <w:pPr>
              <w:pStyle w:val="Subtitle"/>
              <w:jc w:val="left"/>
              <w:rPr>
                <w:sz w:val="18"/>
                <w:szCs w:val="18"/>
                <w:u w:val="none"/>
              </w:rPr>
            </w:pPr>
            <w:r w:rsidDel="00000000" w:rsidR="00000000" w:rsidRPr="00000000">
              <w:rPr>
                <w:sz w:val="18"/>
                <w:szCs w:val="18"/>
                <w:u w:val="none"/>
                <w:rtl w:val="0"/>
              </w:rPr>
              <w:t xml:space="preserve">“Reflection” this involves thinking about what happened during the experience and </w:t>
            </w:r>
            <w:r w:rsidDel="00000000" w:rsidR="00000000" w:rsidRPr="00000000">
              <w:rPr>
                <w:b w:val="1"/>
                <w:sz w:val="18"/>
                <w:szCs w:val="18"/>
                <w:u w:val="none"/>
                <w:rtl w:val="0"/>
              </w:rPr>
              <w:t xml:space="preserve">accounting for</w:t>
            </w:r>
            <w:r w:rsidDel="00000000" w:rsidR="00000000" w:rsidRPr="00000000">
              <w:rPr>
                <w:sz w:val="18"/>
                <w:szCs w:val="18"/>
                <w:u w:val="none"/>
                <w:rtl w:val="0"/>
              </w:rPr>
              <w:t xml:space="preserve"> (not describing) your observed outcomes, emotions etc.</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AD">
            <w:pPr>
              <w:pStyle w:val="Subtitle"/>
              <w:rPr>
                <w:b w:val="1"/>
                <w:sz w:val="18"/>
                <w:szCs w:val="18"/>
                <w:u w:val="none"/>
              </w:rPr>
            </w:pPr>
            <w:r w:rsidDel="00000000" w:rsidR="00000000" w:rsidRPr="00000000">
              <w:rPr>
                <w:b w:val="1"/>
                <w:sz w:val="18"/>
                <w:szCs w:val="18"/>
                <w:u w:val="none"/>
                <w:rtl w:val="0"/>
              </w:rPr>
              <w:t xml:space="preserve">1</w:t>
            </w:r>
          </w:p>
          <w:p w:rsidR="00000000" w:rsidDel="00000000" w:rsidP="00000000" w:rsidRDefault="00000000" w:rsidRPr="00000000" w14:paraId="000000AE">
            <w:pPr>
              <w:pStyle w:val="Subtitle"/>
              <w:rPr>
                <w:b w:val="1"/>
                <w:sz w:val="18"/>
                <w:szCs w:val="18"/>
                <w:u w:val="none"/>
              </w:rPr>
            </w:pPr>
            <w:r w:rsidDel="00000000" w:rsidR="00000000" w:rsidRPr="00000000">
              <w:rPr>
                <w:b w:val="1"/>
                <w:sz w:val="18"/>
                <w:szCs w:val="18"/>
                <w:u w:val="none"/>
                <w:rtl w:val="0"/>
              </w:rPr>
              <w:t xml:space="preserve">2</w:t>
            </w:r>
          </w:p>
          <w:p w:rsidR="00000000" w:rsidDel="00000000" w:rsidP="00000000" w:rsidRDefault="00000000" w:rsidRPr="00000000" w14:paraId="000000AF">
            <w:pPr>
              <w:pStyle w:val="Subtitle"/>
              <w:rPr>
                <w:b w:val="1"/>
                <w:sz w:val="18"/>
                <w:szCs w:val="18"/>
                <w:u w:val="none"/>
              </w:rPr>
            </w:pPr>
            <w:r w:rsidDel="00000000" w:rsidR="00000000" w:rsidRPr="00000000">
              <w:rPr>
                <w:b w:val="1"/>
                <w:sz w:val="18"/>
                <w:szCs w:val="18"/>
                <w:u w:val="none"/>
                <w:rtl w:val="0"/>
              </w:rPr>
              <w:t xml:space="preserve">3</w:t>
            </w:r>
          </w:p>
          <w:p w:rsidR="00000000" w:rsidDel="00000000" w:rsidP="00000000" w:rsidRDefault="00000000" w:rsidRPr="00000000" w14:paraId="000000B0">
            <w:pPr>
              <w:pStyle w:val="Subtitle"/>
              <w:rPr>
                <w:b w:val="1"/>
                <w:sz w:val="18"/>
                <w:szCs w:val="18"/>
                <w:u w:val="none"/>
              </w:rPr>
            </w:pPr>
            <w:r w:rsidDel="00000000" w:rsidR="00000000" w:rsidRPr="00000000">
              <w:rPr>
                <w:b w:val="1"/>
                <w:sz w:val="18"/>
                <w:szCs w:val="18"/>
                <w:u w:val="none"/>
                <w:rtl w:val="0"/>
              </w:rPr>
              <w:t xml:space="preserve">4</w:t>
            </w:r>
          </w:p>
          <w:p w:rsidR="00000000" w:rsidDel="00000000" w:rsidP="00000000" w:rsidRDefault="00000000" w:rsidRPr="00000000" w14:paraId="000000B1">
            <w:pPr>
              <w:pStyle w:val="Subtitle"/>
              <w:rPr>
                <w:b w:val="1"/>
                <w:sz w:val="18"/>
                <w:szCs w:val="18"/>
                <w:u w:val="none"/>
              </w:rPr>
            </w:pPr>
            <w:r w:rsidDel="00000000" w:rsidR="00000000" w:rsidRPr="00000000">
              <w:rPr>
                <w:b w:val="1"/>
                <w:sz w:val="18"/>
                <w:szCs w:val="18"/>
                <w:u w:val="none"/>
                <w:rtl w:val="0"/>
              </w:rPr>
              <w:t xml:space="preserve">5</w:t>
            </w:r>
          </w:p>
        </w:tc>
        <w:tc>
          <w:tcPr>
            <w:tcBorders>
              <w:left w:color="000000" w:space="0" w:sz="6" w:val="single"/>
              <w:right w:color="000000" w:space="0" w:sz="6" w:val="single"/>
            </w:tcBorders>
          </w:tcPr>
          <w:p w:rsidR="00000000" w:rsidDel="00000000" w:rsidP="00000000" w:rsidRDefault="00000000" w:rsidRPr="00000000" w14:paraId="000000B3">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B4">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B5">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7">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8">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9">
            <w:pPr>
              <w:pStyle w:val="Subtitle"/>
              <w:jc w:val="right"/>
              <w:rPr>
                <w:sz w:val="24"/>
                <w:szCs w:val="24"/>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BA">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BC">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BD">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6" w:val="single"/>
            </w:tcBorders>
            <w:vAlign w:val="center"/>
          </w:tcPr>
          <w:p w:rsidR="00000000" w:rsidDel="00000000" w:rsidP="00000000" w:rsidRDefault="00000000" w:rsidRPr="00000000" w14:paraId="000000BE">
            <w:pPr>
              <w:pStyle w:val="Subtitle"/>
              <w:jc w:val="left"/>
              <w:rPr>
                <w:b w:val="1"/>
                <w:sz w:val="18"/>
                <w:szCs w:val="18"/>
                <w:u w:val="none"/>
              </w:rPr>
            </w:pPr>
            <w:r w:rsidDel="00000000" w:rsidR="00000000" w:rsidRPr="00000000">
              <w:rPr>
                <w:b w:val="1"/>
                <w:sz w:val="18"/>
                <w:szCs w:val="18"/>
                <w:u w:val="none"/>
                <w:rtl w:val="0"/>
              </w:rPr>
              <w:t xml:space="preserve">Stage 3 of Kolb:</w:t>
            </w:r>
          </w:p>
          <w:p w:rsidR="00000000" w:rsidDel="00000000" w:rsidP="00000000" w:rsidRDefault="00000000" w:rsidRPr="00000000" w14:paraId="000000BF">
            <w:pPr>
              <w:pStyle w:val="Subtitle"/>
              <w:jc w:val="left"/>
              <w:rPr>
                <w:sz w:val="18"/>
                <w:szCs w:val="18"/>
                <w:u w:val="none"/>
              </w:rPr>
            </w:pPr>
            <w:r w:rsidDel="00000000" w:rsidR="00000000" w:rsidRPr="00000000">
              <w:rPr>
                <w:sz w:val="18"/>
                <w:szCs w:val="18"/>
                <w:u w:val="none"/>
                <w:rtl w:val="0"/>
              </w:rPr>
              <w:t xml:space="preserve">“Interpretation” of the observations with links to relevant literature </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C0">
            <w:pPr>
              <w:pStyle w:val="Subtitle"/>
              <w:rPr>
                <w:b w:val="1"/>
                <w:sz w:val="18"/>
                <w:szCs w:val="18"/>
                <w:u w:val="none"/>
              </w:rPr>
            </w:pPr>
            <w:r w:rsidDel="00000000" w:rsidR="00000000" w:rsidRPr="00000000">
              <w:rPr>
                <w:b w:val="1"/>
                <w:sz w:val="18"/>
                <w:szCs w:val="18"/>
                <w:u w:val="none"/>
                <w:rtl w:val="0"/>
              </w:rPr>
              <w:t xml:space="preserve">1</w:t>
            </w:r>
          </w:p>
          <w:p w:rsidR="00000000" w:rsidDel="00000000" w:rsidP="00000000" w:rsidRDefault="00000000" w:rsidRPr="00000000" w14:paraId="000000C1">
            <w:pPr>
              <w:pStyle w:val="Subtitle"/>
              <w:rPr>
                <w:b w:val="1"/>
                <w:sz w:val="18"/>
                <w:szCs w:val="18"/>
                <w:u w:val="none"/>
              </w:rPr>
            </w:pPr>
            <w:r w:rsidDel="00000000" w:rsidR="00000000" w:rsidRPr="00000000">
              <w:rPr>
                <w:b w:val="1"/>
                <w:sz w:val="18"/>
                <w:szCs w:val="18"/>
                <w:u w:val="none"/>
                <w:rtl w:val="0"/>
              </w:rPr>
              <w:t xml:space="preserve">2</w:t>
            </w:r>
          </w:p>
          <w:p w:rsidR="00000000" w:rsidDel="00000000" w:rsidP="00000000" w:rsidRDefault="00000000" w:rsidRPr="00000000" w14:paraId="000000C2">
            <w:pPr>
              <w:pStyle w:val="Subtitle"/>
              <w:rPr>
                <w:b w:val="1"/>
                <w:sz w:val="18"/>
                <w:szCs w:val="18"/>
                <w:u w:val="none"/>
              </w:rPr>
            </w:pPr>
            <w:r w:rsidDel="00000000" w:rsidR="00000000" w:rsidRPr="00000000">
              <w:rPr>
                <w:b w:val="1"/>
                <w:sz w:val="18"/>
                <w:szCs w:val="18"/>
                <w:u w:val="none"/>
                <w:rtl w:val="0"/>
              </w:rPr>
              <w:t xml:space="preserve">3</w:t>
            </w:r>
          </w:p>
          <w:p w:rsidR="00000000" w:rsidDel="00000000" w:rsidP="00000000" w:rsidRDefault="00000000" w:rsidRPr="00000000" w14:paraId="000000C3">
            <w:pPr>
              <w:pStyle w:val="Subtitle"/>
              <w:rPr>
                <w:b w:val="1"/>
                <w:sz w:val="18"/>
                <w:szCs w:val="18"/>
                <w:u w:val="none"/>
              </w:rPr>
            </w:pPr>
            <w:r w:rsidDel="00000000" w:rsidR="00000000" w:rsidRPr="00000000">
              <w:rPr>
                <w:b w:val="1"/>
                <w:sz w:val="18"/>
                <w:szCs w:val="18"/>
                <w:u w:val="none"/>
                <w:rtl w:val="0"/>
              </w:rPr>
              <w:t xml:space="preserve">4</w:t>
            </w:r>
          </w:p>
          <w:p w:rsidR="00000000" w:rsidDel="00000000" w:rsidP="00000000" w:rsidRDefault="00000000" w:rsidRPr="00000000" w14:paraId="000000C4">
            <w:pPr>
              <w:pStyle w:val="Subtitle"/>
              <w:rPr>
                <w:b w:val="1"/>
                <w:sz w:val="18"/>
                <w:szCs w:val="18"/>
                <w:u w:val="none"/>
              </w:rPr>
            </w:pPr>
            <w:r w:rsidDel="00000000" w:rsidR="00000000" w:rsidRPr="00000000">
              <w:rPr>
                <w:b w:val="1"/>
                <w:sz w:val="18"/>
                <w:szCs w:val="18"/>
                <w:u w:val="none"/>
                <w:rtl w:val="0"/>
              </w:rPr>
              <w:t xml:space="preserve">5</w:t>
            </w:r>
          </w:p>
        </w:tc>
        <w:tc>
          <w:tcPr>
            <w:tcBorders>
              <w:left w:color="000000" w:space="0" w:sz="6" w:val="single"/>
              <w:right w:color="000000" w:space="0" w:sz="6" w:val="single"/>
            </w:tcBorders>
          </w:tcPr>
          <w:p w:rsidR="00000000" w:rsidDel="00000000" w:rsidP="00000000" w:rsidRDefault="00000000" w:rsidRPr="00000000" w14:paraId="000000C6">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C7">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C8">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A">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B">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C">
            <w:pPr>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CD">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CF">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D0">
            <w:pPr>
              <w:pStyle w:val="Subtitle"/>
              <w:jc w:val="left"/>
              <w:rPr>
                <w:b w:val="1"/>
                <w:sz w:val="18"/>
                <w:szCs w:val="18"/>
                <w:u w:val="none"/>
              </w:rPr>
            </w:pPr>
            <w:r w:rsidDel="00000000" w:rsidR="00000000" w:rsidRPr="00000000">
              <w:rPr>
                <w:b w:val="1"/>
                <w:sz w:val="18"/>
                <w:szCs w:val="18"/>
                <w:u w:val="none"/>
                <w:rtl w:val="0"/>
              </w:rPr>
              <w:t xml:space="preserve">25%</w:t>
            </w:r>
          </w:p>
        </w:tc>
      </w:tr>
      <w:tr>
        <w:tc>
          <w:tcPr>
            <w:tcBorders>
              <w:top w:color="000000" w:space="0" w:sz="6" w:val="single"/>
              <w:left w:color="000000" w:space="0" w:sz="24" w:val="single"/>
              <w:bottom w:color="000000" w:space="0" w:sz="6" w:val="single"/>
            </w:tcBorders>
            <w:vAlign w:val="center"/>
          </w:tcPr>
          <w:p w:rsidR="00000000" w:rsidDel="00000000" w:rsidP="00000000" w:rsidRDefault="00000000" w:rsidRPr="00000000" w14:paraId="000000D1">
            <w:pPr>
              <w:pStyle w:val="Subtitle"/>
              <w:jc w:val="left"/>
              <w:rPr>
                <w:sz w:val="18"/>
                <w:szCs w:val="18"/>
                <w:u w:val="none"/>
              </w:rPr>
            </w:pPr>
            <w:r w:rsidDel="00000000" w:rsidR="00000000" w:rsidRPr="00000000">
              <w:rPr>
                <w:b w:val="1"/>
                <w:sz w:val="18"/>
                <w:szCs w:val="18"/>
                <w:u w:val="none"/>
                <w:rtl w:val="0"/>
              </w:rPr>
              <w:t xml:space="preserve">Stage 4 of Kolb: </w:t>
            </w:r>
            <w:r w:rsidDel="00000000" w:rsidR="00000000" w:rsidRPr="00000000">
              <w:rPr>
                <w:sz w:val="18"/>
                <w:szCs w:val="18"/>
                <w:u w:val="none"/>
                <w:rtl w:val="0"/>
              </w:rPr>
              <w:t xml:space="preserve">“Conclusion”: Specifically state what learning you have drawn from the experience and how this might impact on future practice.</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D2">
            <w:pPr>
              <w:pStyle w:val="Subtitle"/>
              <w:rPr>
                <w:b w:val="1"/>
                <w:sz w:val="18"/>
                <w:szCs w:val="18"/>
                <w:u w:val="none"/>
              </w:rPr>
            </w:pPr>
            <w:r w:rsidDel="00000000" w:rsidR="00000000" w:rsidRPr="00000000">
              <w:rPr>
                <w:b w:val="1"/>
                <w:sz w:val="18"/>
                <w:szCs w:val="18"/>
                <w:u w:val="none"/>
                <w:rtl w:val="0"/>
              </w:rPr>
              <w:t xml:space="preserve">1</w:t>
            </w:r>
          </w:p>
          <w:p w:rsidR="00000000" w:rsidDel="00000000" w:rsidP="00000000" w:rsidRDefault="00000000" w:rsidRPr="00000000" w14:paraId="000000D3">
            <w:pPr>
              <w:pStyle w:val="Subtitle"/>
              <w:rPr>
                <w:b w:val="1"/>
                <w:sz w:val="18"/>
                <w:szCs w:val="18"/>
                <w:u w:val="none"/>
              </w:rPr>
            </w:pPr>
            <w:r w:rsidDel="00000000" w:rsidR="00000000" w:rsidRPr="00000000">
              <w:rPr>
                <w:b w:val="1"/>
                <w:sz w:val="18"/>
                <w:szCs w:val="18"/>
                <w:u w:val="none"/>
                <w:rtl w:val="0"/>
              </w:rPr>
              <w:t xml:space="preserve">2</w:t>
            </w:r>
          </w:p>
          <w:p w:rsidR="00000000" w:rsidDel="00000000" w:rsidP="00000000" w:rsidRDefault="00000000" w:rsidRPr="00000000" w14:paraId="000000D4">
            <w:pPr>
              <w:pStyle w:val="Subtitle"/>
              <w:rPr>
                <w:b w:val="1"/>
                <w:sz w:val="18"/>
                <w:szCs w:val="18"/>
                <w:u w:val="none"/>
              </w:rPr>
            </w:pPr>
            <w:r w:rsidDel="00000000" w:rsidR="00000000" w:rsidRPr="00000000">
              <w:rPr>
                <w:b w:val="1"/>
                <w:sz w:val="18"/>
                <w:szCs w:val="18"/>
                <w:u w:val="none"/>
                <w:rtl w:val="0"/>
              </w:rPr>
              <w:t xml:space="preserve">3</w:t>
            </w:r>
          </w:p>
          <w:p w:rsidR="00000000" w:rsidDel="00000000" w:rsidP="00000000" w:rsidRDefault="00000000" w:rsidRPr="00000000" w14:paraId="000000D5">
            <w:pPr>
              <w:pStyle w:val="Subtitle"/>
              <w:rPr>
                <w:b w:val="1"/>
                <w:sz w:val="18"/>
                <w:szCs w:val="18"/>
                <w:u w:val="none"/>
              </w:rPr>
            </w:pPr>
            <w:r w:rsidDel="00000000" w:rsidR="00000000" w:rsidRPr="00000000">
              <w:rPr>
                <w:b w:val="1"/>
                <w:sz w:val="18"/>
                <w:szCs w:val="18"/>
                <w:u w:val="none"/>
                <w:rtl w:val="0"/>
              </w:rPr>
              <w:t xml:space="preserve">4</w:t>
            </w:r>
          </w:p>
          <w:p w:rsidR="00000000" w:rsidDel="00000000" w:rsidP="00000000" w:rsidRDefault="00000000" w:rsidRPr="00000000" w14:paraId="000000D6">
            <w:pPr>
              <w:pStyle w:val="Subtitle"/>
              <w:rPr>
                <w:b w:val="1"/>
                <w:sz w:val="18"/>
                <w:szCs w:val="18"/>
                <w:u w:val="none"/>
              </w:rPr>
            </w:pPr>
            <w:r w:rsidDel="00000000" w:rsidR="00000000" w:rsidRPr="00000000">
              <w:rPr>
                <w:b w:val="1"/>
                <w:sz w:val="18"/>
                <w:szCs w:val="18"/>
                <w:u w:val="none"/>
                <w:rtl w:val="0"/>
              </w:rPr>
              <w:t xml:space="preserve">5</w:t>
            </w:r>
          </w:p>
        </w:tc>
        <w:tc>
          <w:tcPr>
            <w:tcBorders>
              <w:left w:color="000000" w:space="0" w:sz="6" w:val="single"/>
              <w:right w:color="000000" w:space="0" w:sz="6" w:val="single"/>
            </w:tcBorders>
          </w:tcPr>
          <w:p w:rsidR="00000000" w:rsidDel="00000000" w:rsidP="00000000" w:rsidRDefault="00000000" w:rsidRPr="00000000" w14:paraId="000000D8">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D9">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DA">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C">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D">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E">
            <w:pPr>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DF">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E1">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E2">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6" w:val="single"/>
            </w:tcBorders>
            <w:vAlign w:val="center"/>
          </w:tcPr>
          <w:p w:rsidR="00000000" w:rsidDel="00000000" w:rsidP="00000000" w:rsidRDefault="00000000" w:rsidRPr="00000000" w14:paraId="000000E3">
            <w:pPr>
              <w:pStyle w:val="Subtitle"/>
              <w:jc w:val="left"/>
              <w:rPr>
                <w:sz w:val="18"/>
                <w:szCs w:val="18"/>
                <w:u w:val="none"/>
              </w:rPr>
            </w:pPr>
            <w:r w:rsidDel="00000000" w:rsidR="00000000" w:rsidRPr="00000000">
              <w:rPr>
                <w:b w:val="1"/>
                <w:sz w:val="18"/>
                <w:szCs w:val="18"/>
                <w:u w:val="none"/>
                <w:rtl w:val="0"/>
              </w:rPr>
              <w:t xml:space="preserve">Evidence of research and reading relevant to the activity and venue</w:t>
            </w:r>
            <w:r w:rsidDel="00000000" w:rsidR="00000000" w:rsidRPr="00000000">
              <w:rPr>
                <w:rtl w:val="0"/>
              </w:rPr>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E4">
            <w:pPr>
              <w:pStyle w:val="Subtitle"/>
              <w:rPr>
                <w:b w:val="1"/>
                <w:sz w:val="18"/>
                <w:szCs w:val="18"/>
                <w:u w:val="none"/>
              </w:rPr>
            </w:pPr>
            <w:r w:rsidDel="00000000" w:rsidR="00000000" w:rsidRPr="00000000">
              <w:rPr>
                <w:b w:val="1"/>
                <w:sz w:val="18"/>
                <w:szCs w:val="18"/>
                <w:u w:val="none"/>
                <w:rtl w:val="0"/>
              </w:rPr>
              <w:t xml:space="preserve">1, 2,3, 4, 5</w:t>
            </w:r>
          </w:p>
        </w:tc>
        <w:tc>
          <w:tcPr>
            <w:tcBorders>
              <w:left w:color="000000" w:space="0" w:sz="6" w:val="single"/>
              <w:right w:color="000000" w:space="0" w:sz="6" w:val="single"/>
            </w:tcBorders>
          </w:tcPr>
          <w:p w:rsidR="00000000" w:rsidDel="00000000" w:rsidP="00000000" w:rsidRDefault="00000000" w:rsidRPr="00000000" w14:paraId="000000E6">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E7">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E8">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A">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B">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C">
            <w:pPr>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ED">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EF">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F0">
            <w:pPr>
              <w:pStyle w:val="Subtitle"/>
              <w:jc w:val="left"/>
              <w:rPr>
                <w:b w:val="1"/>
                <w:sz w:val="18"/>
                <w:szCs w:val="18"/>
                <w:u w:val="none"/>
              </w:rPr>
            </w:pPr>
            <w:r w:rsidDel="00000000" w:rsidR="00000000" w:rsidRPr="00000000">
              <w:rPr>
                <w:b w:val="1"/>
                <w:sz w:val="18"/>
                <w:szCs w:val="18"/>
                <w:u w:val="none"/>
                <w:rtl w:val="0"/>
              </w:rPr>
              <w:t xml:space="preserve">20%</w:t>
            </w:r>
          </w:p>
        </w:tc>
      </w:tr>
      <w:tr>
        <w:trPr>
          <w:trHeight w:val="282" w:hRule="atLeast"/>
        </w:trPr>
        <w:tc>
          <w:tcPr>
            <w:gridSpan w:val="13"/>
            <w:tcBorders>
              <w:left w:color="000000" w:space="0" w:sz="24" w:val="single"/>
              <w:right w:color="000000" w:space="0" w:sz="4" w:val="single"/>
            </w:tcBorders>
          </w:tcPr>
          <w:p w:rsidR="00000000" w:rsidDel="00000000" w:rsidP="00000000" w:rsidRDefault="00000000" w:rsidRPr="00000000" w14:paraId="000000F1">
            <w:pPr>
              <w:pStyle w:val="Subtitle"/>
              <w:jc w:val="left"/>
              <w:rPr>
                <w:b w:val="1"/>
                <w:sz w:val="24"/>
                <w:szCs w:val="24"/>
                <w:u w:val="none"/>
              </w:rPr>
            </w:pPr>
            <w:r w:rsidDel="00000000" w:rsidR="00000000" w:rsidRPr="00000000">
              <w:rPr>
                <w:sz w:val="18"/>
                <w:szCs w:val="18"/>
                <w:u w:val="none"/>
                <w:rtl w:val="0"/>
              </w:rPr>
              <w:t xml:space="preserve">It is expected that students will present work that is proof read, correctly referenced and adheres to the </w:t>
            </w:r>
            <w:r w:rsidDel="00000000" w:rsidR="00000000" w:rsidRPr="00000000">
              <w:rPr>
                <w:b w:val="1"/>
                <w:sz w:val="18"/>
                <w:szCs w:val="18"/>
                <w:u w:val="none"/>
                <w:rtl w:val="0"/>
              </w:rPr>
              <w:t xml:space="preserve">Assessment Checklist.</w:t>
            </w:r>
            <w:r w:rsidDel="00000000" w:rsidR="00000000" w:rsidRPr="00000000">
              <w:rPr>
                <w:sz w:val="18"/>
                <w:szCs w:val="18"/>
                <w:u w:val="none"/>
                <w:rtl w:val="0"/>
              </w:rPr>
              <w:t xml:space="preserve"> Therefore a range of 0 – 10 marks will be deducted for non-completion of any of the points on the </w:t>
            </w:r>
            <w:r w:rsidDel="00000000" w:rsidR="00000000" w:rsidRPr="00000000">
              <w:rPr>
                <w:b w:val="1"/>
                <w:sz w:val="18"/>
                <w:szCs w:val="18"/>
                <w:u w:val="none"/>
                <w:rtl w:val="0"/>
              </w:rPr>
              <w:t xml:space="preserve">checklist below</w:t>
            </w:r>
            <w:r w:rsidDel="00000000" w:rsidR="00000000" w:rsidRPr="00000000">
              <w:rPr>
                <w:sz w:val="18"/>
                <w:szCs w:val="18"/>
                <w:u w:val="none"/>
                <w:rtl w:val="0"/>
              </w:rPr>
              <w:t xml:space="preserve">.</w:t>
            </w:r>
            <w:r w:rsidDel="00000000" w:rsidR="00000000" w:rsidRPr="00000000">
              <w:rPr>
                <w:rtl w:val="0"/>
              </w:rPr>
            </w:r>
          </w:p>
        </w:tc>
        <w:tc>
          <w:tcPr>
            <w:tcBorders>
              <w:left w:color="000000" w:space="0" w:sz="4" w:val="single"/>
              <w:right w:color="000000" w:space="0" w:sz="24" w:val="single"/>
            </w:tcBorders>
          </w:tcPr>
          <w:p w:rsidR="00000000" w:rsidDel="00000000" w:rsidP="00000000" w:rsidRDefault="00000000" w:rsidRPr="00000000" w14:paraId="000000FE">
            <w:pPr>
              <w:pStyle w:val="Subtitle"/>
              <w:jc w:val="left"/>
              <w:rPr>
                <w:b w:val="1"/>
                <w:sz w:val="24"/>
                <w:szCs w:val="24"/>
                <w:u w:val="none"/>
              </w:rPr>
            </w:pPr>
            <w:r w:rsidDel="00000000" w:rsidR="00000000" w:rsidRPr="00000000">
              <w:rPr>
                <w:rtl w:val="0"/>
              </w:rPr>
            </w:r>
          </w:p>
        </w:tc>
      </w:tr>
      <w:tr>
        <w:trPr>
          <w:trHeight w:val="4341" w:hRule="atLeast"/>
        </w:trPr>
        <w:tc>
          <w:tcPr>
            <w:gridSpan w:val="14"/>
            <w:tcBorders>
              <w:left w:color="000000" w:space="0" w:sz="24" w:val="single"/>
              <w:right w:color="000000" w:space="0" w:sz="24" w:val="single"/>
            </w:tcBorders>
          </w:tcPr>
          <w:p w:rsidR="00000000" w:rsidDel="00000000" w:rsidP="00000000" w:rsidRDefault="00000000" w:rsidRPr="00000000" w14:paraId="000000FF">
            <w:pPr>
              <w:pStyle w:val="Subtitle"/>
              <w:jc w:val="left"/>
              <w:rPr>
                <w:b w:val="1"/>
                <w:sz w:val="24"/>
                <w:szCs w:val="24"/>
                <w:u w:val="none"/>
              </w:rPr>
            </w:pPr>
            <w:r w:rsidDel="00000000" w:rsidR="00000000" w:rsidRPr="00000000">
              <w:rPr>
                <w:b w:val="1"/>
                <w:sz w:val="24"/>
                <w:szCs w:val="24"/>
                <w:u w:val="none"/>
                <w:rtl w:val="0"/>
              </w:rPr>
              <w:t xml:space="preserve">TUTOR COMMENTS:</w:t>
            </w:r>
          </w:p>
          <w:p w:rsidR="00000000" w:rsidDel="00000000" w:rsidP="00000000" w:rsidRDefault="00000000" w:rsidRPr="00000000" w14:paraId="00000100">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101">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102">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103">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104">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105">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106">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107">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108">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109">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10A">
            <w:pPr>
              <w:pStyle w:val="Subtitle"/>
              <w:ind w:left="937" w:right="1152" w:firstLine="0"/>
              <w:jc w:val="both"/>
              <w:rPr>
                <w:b w:val="1"/>
                <w:sz w:val="24"/>
                <w:szCs w:val="24"/>
                <w:u w:val="none"/>
              </w:rPr>
            </w:pPr>
            <w:r w:rsidDel="00000000" w:rsidR="00000000" w:rsidRPr="00000000">
              <w:rPr>
                <w:rtl w:val="0"/>
              </w:rPr>
            </w:r>
          </w:p>
          <w:p w:rsidR="00000000" w:rsidDel="00000000" w:rsidP="00000000" w:rsidRDefault="00000000" w:rsidRPr="00000000" w14:paraId="0000010B">
            <w:pPr>
              <w:pStyle w:val="Subtitle"/>
              <w:ind w:left="937" w:right="1152" w:firstLine="0"/>
              <w:jc w:val="both"/>
              <w:rPr>
                <w:b w:val="1"/>
                <w:sz w:val="24"/>
                <w:szCs w:val="24"/>
                <w:u w:val="none"/>
              </w:rPr>
            </w:pPr>
            <w:r w:rsidDel="00000000" w:rsidR="00000000" w:rsidRPr="00000000">
              <w:rPr>
                <w:rtl w:val="0"/>
              </w:rPr>
            </w:r>
          </w:p>
        </w:tc>
      </w:tr>
      <w:tr>
        <w:trPr>
          <w:trHeight w:val="365" w:hRule="atLeast"/>
        </w:trPr>
        <w:tc>
          <w:tcPr>
            <w:gridSpan w:val="2"/>
            <w:tcBorders>
              <w:left w:color="000000" w:space="0" w:sz="24" w:val="single"/>
              <w:bottom w:color="000000" w:space="0" w:sz="24" w:val="single"/>
            </w:tcBorders>
          </w:tcPr>
          <w:p w:rsidR="00000000" w:rsidDel="00000000" w:rsidP="00000000" w:rsidRDefault="00000000" w:rsidRPr="00000000" w14:paraId="00000119">
            <w:pPr>
              <w:pStyle w:val="Subtitle"/>
              <w:jc w:val="left"/>
              <w:rPr>
                <w:b w:val="1"/>
                <w:sz w:val="18"/>
                <w:szCs w:val="18"/>
                <w:u w:val="none"/>
              </w:rPr>
            </w:pPr>
            <w:r w:rsidDel="00000000" w:rsidR="00000000" w:rsidRPr="00000000">
              <w:rPr>
                <w:b w:val="1"/>
                <w:sz w:val="18"/>
                <w:szCs w:val="18"/>
                <w:u w:val="none"/>
                <w:rtl w:val="0"/>
              </w:rPr>
              <w:t xml:space="preserve"> Submission date: </w:t>
            </w:r>
          </w:p>
          <w:p w:rsidR="00000000" w:rsidDel="00000000" w:rsidP="00000000" w:rsidRDefault="00000000" w:rsidRPr="00000000" w14:paraId="0000011A">
            <w:pPr>
              <w:pStyle w:val="Subtitle"/>
              <w:jc w:val="left"/>
              <w:rPr>
                <w:b w:val="1"/>
                <w:sz w:val="18"/>
                <w:szCs w:val="18"/>
                <w:u w:val="none"/>
              </w:rPr>
            </w:pPr>
            <w:r w:rsidDel="00000000" w:rsidR="00000000" w:rsidRPr="00000000">
              <w:rPr>
                <w:b w:val="1"/>
                <w:sz w:val="18"/>
                <w:szCs w:val="18"/>
                <w:u w:val="none"/>
                <w:rtl w:val="0"/>
              </w:rPr>
              <w:t xml:space="preserve">via Turnitin</w:t>
            </w:r>
          </w:p>
        </w:tc>
        <w:tc>
          <w:tcPr>
            <w:gridSpan w:val="4"/>
            <w:tcBorders>
              <w:bottom w:color="000000" w:space="0" w:sz="24" w:val="single"/>
            </w:tcBorders>
          </w:tcPr>
          <w:p w:rsidR="00000000" w:rsidDel="00000000" w:rsidP="00000000" w:rsidRDefault="00000000" w:rsidRPr="00000000" w14:paraId="0000011C">
            <w:pPr>
              <w:pStyle w:val="Subtitle"/>
              <w:jc w:val="left"/>
              <w:rPr>
                <w:b w:val="1"/>
                <w:sz w:val="18"/>
                <w:szCs w:val="18"/>
                <w:u w:val="none"/>
              </w:rPr>
            </w:pPr>
            <w:r w:rsidDel="00000000" w:rsidR="00000000" w:rsidRPr="00000000">
              <w:rPr>
                <w:b w:val="1"/>
                <w:sz w:val="18"/>
                <w:szCs w:val="18"/>
                <w:u w:val="none"/>
                <w:rtl w:val="0"/>
              </w:rPr>
              <w:t xml:space="preserve">Return date:</w:t>
            </w:r>
          </w:p>
          <w:p w:rsidR="00000000" w:rsidDel="00000000" w:rsidP="00000000" w:rsidRDefault="00000000" w:rsidRPr="00000000" w14:paraId="0000011D">
            <w:pPr>
              <w:pStyle w:val="Subtitle"/>
              <w:jc w:val="left"/>
              <w:rPr>
                <w:b w:val="1"/>
                <w:sz w:val="18"/>
                <w:szCs w:val="18"/>
                <w:u w:val="none"/>
              </w:rPr>
            </w:pPr>
            <w:r w:rsidDel="00000000" w:rsidR="00000000" w:rsidRPr="00000000">
              <w:rPr>
                <w:b w:val="1"/>
                <w:sz w:val="18"/>
                <w:szCs w:val="18"/>
                <w:u w:val="none"/>
                <w:rtl w:val="0"/>
              </w:rPr>
              <w:t xml:space="preserve">(at least within 4 weeks)</w:t>
            </w:r>
          </w:p>
        </w:tc>
        <w:tc>
          <w:tcPr>
            <w:gridSpan w:val="5"/>
            <w:tcBorders>
              <w:bottom w:color="000000" w:space="0" w:sz="24" w:val="single"/>
            </w:tcBorders>
          </w:tcPr>
          <w:p w:rsidR="00000000" w:rsidDel="00000000" w:rsidP="00000000" w:rsidRDefault="00000000" w:rsidRPr="00000000" w14:paraId="00000121">
            <w:pPr>
              <w:pStyle w:val="Subtitle"/>
              <w:jc w:val="left"/>
              <w:rPr>
                <w:b w:val="1"/>
                <w:sz w:val="18"/>
                <w:szCs w:val="18"/>
                <w:u w:val="none"/>
              </w:rPr>
            </w:pPr>
            <w:r w:rsidDel="00000000" w:rsidR="00000000" w:rsidRPr="00000000">
              <w:rPr>
                <w:b w:val="1"/>
                <w:sz w:val="18"/>
                <w:szCs w:val="18"/>
                <w:u w:val="none"/>
                <w:rtl w:val="0"/>
              </w:rPr>
              <w:t xml:space="preserve">Tutor: </w:t>
            </w:r>
          </w:p>
          <w:p w:rsidR="00000000" w:rsidDel="00000000" w:rsidP="00000000" w:rsidRDefault="00000000" w:rsidRPr="00000000" w14:paraId="00000122">
            <w:pPr>
              <w:pStyle w:val="Subtitle"/>
              <w:jc w:val="left"/>
              <w:rPr>
                <w:b w:val="1"/>
                <w:sz w:val="18"/>
                <w:szCs w:val="18"/>
                <w:u w:val="none"/>
              </w:rPr>
            </w:pPr>
            <w:r w:rsidDel="00000000" w:rsidR="00000000" w:rsidRPr="00000000">
              <w:rPr>
                <w:b w:val="1"/>
                <w:sz w:val="18"/>
                <w:szCs w:val="18"/>
                <w:u w:val="none"/>
                <w:rtl w:val="0"/>
              </w:rPr>
              <w:t xml:space="preserve">GH</w:t>
            </w:r>
          </w:p>
        </w:tc>
        <w:tc>
          <w:tcPr>
            <w:gridSpan w:val="3"/>
            <w:tcBorders>
              <w:bottom w:color="000000" w:space="0" w:sz="24" w:val="single"/>
              <w:right w:color="000000" w:space="0" w:sz="24" w:val="single"/>
            </w:tcBorders>
          </w:tcPr>
          <w:p w:rsidR="00000000" w:rsidDel="00000000" w:rsidP="00000000" w:rsidRDefault="00000000" w:rsidRPr="00000000" w14:paraId="00000127">
            <w:pPr>
              <w:pStyle w:val="Subtitle"/>
              <w:jc w:val="left"/>
              <w:rPr>
                <w:b w:val="1"/>
                <w:sz w:val="18"/>
                <w:szCs w:val="18"/>
                <w:u w:val="none"/>
              </w:rPr>
            </w:pPr>
            <w:r w:rsidDel="00000000" w:rsidR="00000000" w:rsidRPr="00000000">
              <w:rPr>
                <w:b w:val="1"/>
                <w:sz w:val="18"/>
                <w:szCs w:val="18"/>
                <w:u w:val="none"/>
                <w:rtl w:val="0"/>
              </w:rPr>
              <w:t xml:space="preserve">Mark: </w:t>
            </w:r>
          </w:p>
        </w:tc>
      </w:tr>
    </w:tbl>
    <w:p w:rsidR="00000000" w:rsidDel="00000000" w:rsidP="00000000" w:rsidRDefault="00000000" w:rsidRPr="00000000" w14:paraId="0000012A">
      <w:pPr>
        <w:rPr>
          <w:sz w:val="24"/>
          <w:szCs w:val="24"/>
        </w:rPr>
      </w:pPr>
      <w:r w:rsidDel="00000000" w:rsidR="00000000" w:rsidRPr="00000000">
        <w:rPr>
          <w:rtl w:val="0"/>
        </w:rPr>
      </w:r>
    </w:p>
    <w:p w:rsidR="00000000" w:rsidDel="00000000" w:rsidP="00000000" w:rsidRDefault="00000000" w:rsidRPr="00000000" w14:paraId="0000012B">
      <w:pPr>
        <w:pStyle w:val="Title"/>
        <w:ind w:left="-284" w:firstLine="0"/>
        <w:rPr>
          <w:u w:val="single"/>
        </w:rPr>
      </w:pPr>
      <w:r w:rsidDel="00000000" w:rsidR="00000000" w:rsidRPr="00000000">
        <w:rPr>
          <w:u w:val="single"/>
          <w:rtl w:val="0"/>
        </w:rPr>
        <w:t xml:space="preserve">Assignment Checklist</w:t>
      </w:r>
    </w:p>
    <w:p w:rsidR="00000000" w:rsidDel="00000000" w:rsidP="00000000" w:rsidRDefault="00000000" w:rsidRPr="00000000" w14:paraId="0000012C">
      <w:pPr>
        <w:pStyle w:val="Title"/>
        <w:ind w:left="-284" w:firstLine="0"/>
        <w:rPr/>
      </w:pPr>
      <w:r w:rsidDel="00000000" w:rsidR="00000000" w:rsidRPr="00000000">
        <w:rPr>
          <w:rtl w:val="0"/>
        </w:rPr>
      </w:r>
    </w:p>
    <w:p w:rsidR="00000000" w:rsidDel="00000000" w:rsidP="00000000" w:rsidRDefault="00000000" w:rsidRPr="00000000" w14:paraId="0000012D">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24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Please complete the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Personal Evaluation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section of the Assessment Feedback sheet, add your name and details, and paste the whole of this assignment document into the front of your assignment</w:t>
      </w:r>
    </w:p>
    <w:p w:rsidR="00000000" w:rsidDel="00000000" w:rsidP="00000000" w:rsidRDefault="00000000" w:rsidRPr="00000000" w14:paraId="0000012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47" w:right="-391"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2F">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Submission is a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single word file, clearly labelled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your name and module code</w:t>
      </w:r>
    </w:p>
    <w:p w:rsidR="00000000" w:rsidDel="00000000" w:rsidP="00000000" w:rsidRDefault="00000000" w:rsidRPr="00000000" w14:paraId="00000130">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Font style - Times New Roman, size -12 for text and 14 for headings</w:t>
      </w:r>
    </w:p>
    <w:p w:rsidR="00000000" w:rsidDel="00000000" w:rsidP="00000000" w:rsidRDefault="00000000" w:rsidRPr="00000000" w14:paraId="00000131">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Ink colour – black only</w:t>
      </w:r>
    </w:p>
    <w:p w:rsidR="00000000" w:rsidDel="00000000" w:rsidP="00000000" w:rsidRDefault="00000000" w:rsidRPr="00000000" w14:paraId="00000132">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Line spacing – 1.5 line spacing and 2cm- 2.5cm page margins</w:t>
      </w:r>
    </w:p>
    <w:p w:rsidR="00000000" w:rsidDel="00000000" w:rsidP="00000000" w:rsidRDefault="00000000" w:rsidRPr="00000000" w14:paraId="00000133">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Quotations more than three lines to be indented 1 line spacing</w:t>
      </w:r>
    </w:p>
    <w:p w:rsidR="00000000" w:rsidDel="00000000" w:rsidP="00000000" w:rsidRDefault="00000000" w:rsidRPr="00000000" w14:paraId="00000134">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line space between paragraphs, paragraphs must be left aligned</w:t>
      </w:r>
    </w:p>
    <w:p w:rsidR="00000000" w:rsidDel="00000000" w:rsidP="00000000" w:rsidRDefault="00000000" w:rsidRPr="00000000" w14:paraId="00000135">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Pagination (your assignment should have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page numbers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36">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 tables and figures are internally referenced and have a title</w:t>
      </w:r>
    </w:p>
    <w:p w:rsidR="00000000" w:rsidDel="00000000" w:rsidP="00000000" w:rsidRDefault="00000000" w:rsidRPr="00000000" w14:paraId="00000137">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Word count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checked and written at end of text (before references and any appendix)</w:t>
      </w:r>
    </w:p>
    <w:p w:rsidR="00000000" w:rsidDel="00000000" w:rsidP="00000000" w:rsidRDefault="00000000" w:rsidRPr="00000000" w14:paraId="00000138">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Assignment is within 10% of the word limit (excluding references and any appendices)</w:t>
      </w:r>
    </w:p>
    <w:p w:rsidR="00000000" w:rsidDel="00000000" w:rsidP="00000000" w:rsidRDefault="00000000" w:rsidRPr="00000000" w14:paraId="00000139">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references in the text are included in the reference list</w:t>
      </w:r>
    </w:p>
    <w:p w:rsidR="00000000" w:rsidDel="00000000" w:rsidP="00000000" w:rsidRDefault="00000000" w:rsidRPr="00000000" w14:paraId="0000013A">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Correct referencing following the Harvard style, as described in the Palgrave study skills book ‘Cite them Right’.</w:t>
      </w:r>
    </w:p>
    <w:p w:rsidR="00000000" w:rsidDel="00000000" w:rsidP="00000000" w:rsidRDefault="00000000" w:rsidRPr="00000000" w14:paraId="0000013B">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Correct spelling using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UK English</w:t>
      </w:r>
      <w:r w:rsidDel="00000000" w:rsidR="00000000" w:rsidRPr="00000000">
        <w:rPr>
          <w:rtl w:val="0"/>
        </w:rPr>
      </w:r>
    </w:p>
    <w:p w:rsidR="00000000" w:rsidDel="00000000" w:rsidP="00000000" w:rsidRDefault="00000000" w:rsidRPr="00000000" w14:paraId="0000013C">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Correct use of punctuation</w:t>
      </w:r>
    </w:p>
    <w:p w:rsidR="00000000" w:rsidDel="00000000" w:rsidP="00000000" w:rsidRDefault="00000000" w:rsidRPr="00000000" w14:paraId="0000013D">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Grammar and syntax correct- double check anything that has a green line under it</w:t>
      </w:r>
    </w:p>
    <w:p w:rsidR="00000000" w:rsidDel="00000000" w:rsidP="00000000" w:rsidRDefault="00000000" w:rsidRPr="00000000" w14:paraId="0000013E">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read my assignment out loud to myself and it makes sense and is easy to read</w:t>
      </w:r>
    </w:p>
    <w:p w:rsidR="00000000" w:rsidDel="00000000" w:rsidP="00000000" w:rsidRDefault="00000000" w:rsidRPr="00000000" w14:paraId="0000013F">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Somebody else has read my work and it makes sense to him or her!</w:t>
      </w:r>
    </w:p>
    <w:p w:rsidR="00000000" w:rsidDel="00000000" w:rsidP="00000000" w:rsidRDefault="00000000" w:rsidRPr="00000000" w14:paraId="00000140">
      <w:pPr>
        <w:keepNext w:val="0"/>
        <w:keepLines w:val="0"/>
        <w:widowControl w:val="0"/>
        <w:numPr>
          <w:ilvl w:val="0"/>
          <w:numId w:val="1"/>
        </w:numPr>
        <w:pBdr>
          <w:top w:space="0" w:sz="0" w:val="nil"/>
          <w:left w:space="0" w:sz="0" w:val="nil"/>
          <w:bottom w:space="0" w:sz="0" w:val="nil"/>
          <w:right w:space="0" w:sz="0" w:val="nil"/>
          <w:between w:space="0" w:sz="0" w:val="nil"/>
        </w:pBdr>
        <w:shd w:fill="auto" w:val="clear"/>
        <w:spacing w:after="240" w:before="0" w:line="480" w:lineRule="auto"/>
        <w:ind w:left="147" w:right="-391" w:hanging="357"/>
        <w:jc w:val="left"/>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 have checked and I have not plagiarised </w:t>
      </w:r>
    </w:p>
    <w:p w:rsidR="00000000" w:rsidDel="00000000" w:rsidP="00000000" w:rsidRDefault="00000000" w:rsidRPr="00000000" w14:paraId="00000141">
      <w:pPr>
        <w:spacing w:line="276" w:lineRule="auto"/>
        <w:rPr>
          <w:rFonts w:ascii="Arial" w:cs="Arial" w:eastAsia="Arial" w:hAnsi="Arial"/>
          <w:b w:val="1"/>
          <w:sz w:val="24"/>
          <w:szCs w:val="24"/>
        </w:rPr>
      </w:pPr>
      <w:r w:rsidDel="00000000" w:rsidR="00000000" w:rsidRPr="00000000">
        <w:rPr>
          <w:rtl w:val="0"/>
        </w:rPr>
      </w:r>
    </w:p>
    <w:p w:rsidR="00000000" w:rsidDel="00000000" w:rsidP="00000000" w:rsidRDefault="00000000" w:rsidRPr="00000000" w14:paraId="00000142">
      <w:pPr>
        <w:spacing w:line="276" w:lineRule="auto"/>
        <w:rPr>
          <w:rFonts w:ascii="Arial" w:cs="Arial" w:eastAsia="Arial" w:hAnsi="Arial"/>
          <w:b w:val="1"/>
          <w:sz w:val="24"/>
          <w:szCs w:val="24"/>
        </w:rPr>
      </w:pPr>
      <w:r w:rsidDel="00000000" w:rsidR="00000000" w:rsidRPr="00000000">
        <w:rPr>
          <w:rFonts w:ascii="Arial" w:cs="Arial" w:eastAsia="Arial" w:hAnsi="Arial"/>
          <w:b w:val="1"/>
          <w:sz w:val="24"/>
          <w:szCs w:val="24"/>
          <w:rtl w:val="0"/>
        </w:rPr>
        <w:t xml:space="preserve">Making Safety Personal</w:t>
      </w:r>
    </w:p>
    <w:p w:rsidR="00000000" w:rsidDel="00000000" w:rsidP="00000000" w:rsidRDefault="00000000" w:rsidRPr="00000000" w14:paraId="00000143">
      <w:pPr>
        <w:spacing w:line="276" w:lineRule="auto"/>
        <w:rPr>
          <w:rFonts w:ascii="Times New Roman" w:cs="Times New Roman" w:eastAsia="Times New Roman" w:hAnsi="Times New Roman"/>
          <w:b w:val="1"/>
          <w:sz w:val="28"/>
          <w:szCs w:val="28"/>
          <w:highlight w:val="white"/>
        </w:rPr>
      </w:pPr>
      <w:r w:rsidDel="00000000" w:rsidR="00000000" w:rsidRPr="00000000">
        <w:rPr>
          <w:rFonts w:ascii="Times New Roman" w:cs="Times New Roman" w:eastAsia="Times New Roman" w:hAnsi="Times New Roman"/>
          <w:b w:val="1"/>
          <w:sz w:val="28"/>
          <w:szCs w:val="28"/>
          <w:highlight w:val="white"/>
          <w:rtl w:val="0"/>
        </w:rPr>
        <w:t xml:space="preserve">MODULE CODE: SHSS4077</w:t>
      </w:r>
    </w:p>
    <w:p w:rsidR="00000000" w:rsidDel="00000000" w:rsidP="00000000" w:rsidRDefault="00000000" w:rsidRPr="00000000" w14:paraId="00000144">
      <w:pPr>
        <w:spacing w:line="276" w:lineRule="auto"/>
        <w:rPr>
          <w:rFonts w:ascii="Times New Roman" w:cs="Times New Roman" w:eastAsia="Times New Roman" w:hAnsi="Times New Roman"/>
          <w:b w:val="1"/>
          <w:sz w:val="28"/>
          <w:szCs w:val="28"/>
          <w:highlight w:val="white"/>
          <w:u w:val="single"/>
        </w:rPr>
      </w:pPr>
      <w:r w:rsidDel="00000000" w:rsidR="00000000" w:rsidRPr="00000000">
        <w:rPr>
          <w:rFonts w:ascii="Times New Roman" w:cs="Times New Roman" w:eastAsia="Times New Roman" w:hAnsi="Times New Roman"/>
          <w:b w:val="1"/>
          <w:sz w:val="28"/>
          <w:szCs w:val="28"/>
          <w:highlight w:val="white"/>
          <w:u w:val="single"/>
          <w:rtl w:val="0"/>
        </w:rPr>
        <w:t xml:space="preserve">Portfolio on Experiential learning</w:t>
      </w:r>
    </w:p>
    <w:p w:rsidR="00000000" w:rsidDel="00000000" w:rsidP="00000000" w:rsidRDefault="00000000" w:rsidRPr="00000000" w14:paraId="00000145">
      <w:pPr>
        <w:spacing w:line="276" w:lineRule="auto"/>
        <w:rPr>
          <w:rFonts w:ascii="Times New Roman" w:cs="Times New Roman" w:eastAsia="Times New Roman" w:hAnsi="Times New Roman"/>
          <w:b w:val="1"/>
          <w:sz w:val="28"/>
          <w:szCs w:val="28"/>
          <w:highlight w:val="white"/>
          <w:u w:val="single"/>
        </w:rPr>
      </w:pPr>
      <w:r w:rsidDel="00000000" w:rsidR="00000000" w:rsidRPr="00000000">
        <w:rPr>
          <w:rtl w:val="0"/>
        </w:rPr>
      </w:r>
    </w:p>
    <w:p w:rsidR="00000000" w:rsidDel="00000000" w:rsidP="00000000" w:rsidRDefault="00000000" w:rsidRPr="00000000" w14:paraId="00000146">
      <w:pPr>
        <w:spacing w:line="276" w:lineRule="auto"/>
        <w:rPr>
          <w:rFonts w:ascii="Times New Roman" w:cs="Times New Roman" w:eastAsia="Times New Roman" w:hAnsi="Times New Roman"/>
          <w:b w:val="1"/>
          <w:sz w:val="28"/>
          <w:szCs w:val="28"/>
          <w:highlight w:val="white"/>
          <w:u w:val="single"/>
        </w:rPr>
      </w:pPr>
      <w:r w:rsidDel="00000000" w:rsidR="00000000" w:rsidRPr="00000000">
        <w:rPr>
          <w:rFonts w:ascii="Times New Roman" w:cs="Times New Roman" w:eastAsia="Times New Roman" w:hAnsi="Times New Roman"/>
          <w:b w:val="1"/>
          <w:sz w:val="28"/>
          <w:szCs w:val="28"/>
          <w:highlight w:val="white"/>
          <w:u w:val="single"/>
          <w:rtl w:val="0"/>
        </w:rPr>
        <w:t xml:space="preserve">Pen y Fan</w:t>
      </w:r>
    </w:p>
    <w:p w:rsidR="00000000" w:rsidDel="00000000" w:rsidP="00000000" w:rsidRDefault="00000000" w:rsidRPr="00000000" w14:paraId="00000147">
      <w:pPr>
        <w:spacing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Stage 1 Concrete Experience:</w:t>
      </w:r>
    </w:p>
    <w:p w:rsidR="00000000" w:rsidDel="00000000" w:rsidP="00000000" w:rsidRDefault="00000000" w:rsidRPr="00000000" w14:paraId="00000148">
      <w:pPr>
        <w:spacing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When heading to Pen y Fan my objectives for the day were to gain confidence in speaking to the other students in my group. Also to understand what equipment I should be bringing with me to do hill walking. </w:t>
      </w:r>
    </w:p>
    <w:p w:rsidR="00000000" w:rsidDel="00000000" w:rsidP="00000000" w:rsidRDefault="00000000" w:rsidRPr="00000000" w14:paraId="00000149">
      <w:pPr>
        <w:spacing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Hill Walking</w:t>
      </w:r>
    </w:p>
    <w:p w:rsidR="00000000" w:rsidDel="00000000" w:rsidP="00000000" w:rsidRDefault="00000000" w:rsidRPr="00000000" w14:paraId="0000014A">
      <w:pPr>
        <w:spacing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Brecon Beacons, Pen y Fan (886m)</w:t>
      </w:r>
    </w:p>
    <w:p w:rsidR="00000000" w:rsidDel="00000000" w:rsidP="00000000" w:rsidRDefault="00000000" w:rsidRPr="00000000" w14:paraId="0000014B">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Cambria" w:cs="Cambria" w:eastAsia="Cambria" w:hAnsi="Cambria"/>
          <w:sz w:val="24"/>
          <w:szCs w:val="24"/>
          <w:highlight w:val="white"/>
        </w:rPr>
      </w:pPr>
      <w:r w:rsidDel="00000000" w:rsidR="00000000" w:rsidRPr="00000000">
        <w:rPr>
          <w:rFonts w:ascii="Cambria" w:cs="Cambria" w:eastAsia="Cambria" w:hAnsi="Cambria"/>
          <w:sz w:val="24"/>
          <w:szCs w:val="24"/>
          <w:highlight w:val="white"/>
          <w:rtl w:val="0"/>
        </w:rPr>
        <w:t xml:space="preserve">Wind speed &amp; direction: 40mph (gusting to 50mph)</w:t>
      </w:r>
    </w:p>
    <w:p w:rsidR="00000000" w:rsidDel="00000000" w:rsidP="00000000" w:rsidRDefault="00000000" w:rsidRPr="00000000" w14:paraId="0000014C">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Cambria" w:cs="Cambria" w:eastAsia="Cambria" w:hAnsi="Cambria"/>
          <w:sz w:val="24"/>
          <w:szCs w:val="24"/>
          <w:highlight w:val="white"/>
        </w:rPr>
      </w:pPr>
      <w:r w:rsidDel="00000000" w:rsidR="00000000" w:rsidRPr="00000000">
        <w:rPr>
          <w:rFonts w:ascii="Cambria" w:cs="Cambria" w:eastAsia="Cambria" w:hAnsi="Cambria"/>
          <w:sz w:val="24"/>
          <w:szCs w:val="24"/>
          <w:highlight w:val="white"/>
          <w:rtl w:val="0"/>
        </w:rPr>
        <w:tab/>
        <w:tab/>
        <w:t xml:space="preserve">Precipitation: Showers in the afternoon</w:t>
      </w:r>
    </w:p>
    <w:p w:rsidR="00000000" w:rsidDel="00000000" w:rsidP="00000000" w:rsidRDefault="00000000" w:rsidRPr="00000000" w14:paraId="0000014D">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Cambria" w:cs="Cambria" w:eastAsia="Cambria" w:hAnsi="Cambria"/>
          <w:sz w:val="24"/>
          <w:szCs w:val="24"/>
          <w:highlight w:val="white"/>
        </w:rPr>
      </w:pPr>
      <w:r w:rsidDel="00000000" w:rsidR="00000000" w:rsidRPr="00000000">
        <w:rPr>
          <w:rFonts w:ascii="Cambria" w:cs="Cambria" w:eastAsia="Cambria" w:hAnsi="Cambria"/>
          <w:sz w:val="24"/>
          <w:szCs w:val="24"/>
          <w:highlight w:val="white"/>
          <w:rtl w:val="0"/>
        </w:rPr>
        <w:tab/>
        <w:tab/>
        <w:t xml:space="preserve">Visibility: 25m on the summit.  Cloud base at 800m</w:t>
      </w:r>
    </w:p>
    <w:p w:rsidR="00000000" w:rsidDel="00000000" w:rsidP="00000000" w:rsidRDefault="00000000" w:rsidRPr="00000000" w14:paraId="0000014E">
      <w:pPr>
        <w:pBdr>
          <w:top w:color="auto" w:space="0" w:sz="0" w:val="none"/>
          <w:left w:color="auto" w:space="0" w:sz="0" w:val="none"/>
          <w:bottom w:color="auto" w:space="0" w:sz="0" w:val="none"/>
          <w:right w:color="auto" w:space="0" w:sz="0" w:val="none"/>
          <w:between w:color="auto" w:space="0" w:sz="0" w:val="none"/>
        </w:pBdr>
        <w:shd w:fill="ffffff" w:val="clear"/>
        <w:spacing w:line="276" w:lineRule="auto"/>
        <w:ind w:left="720" w:firstLine="720"/>
        <w:rPr>
          <w:rFonts w:ascii="Cambria" w:cs="Cambria" w:eastAsia="Cambria" w:hAnsi="Cambria"/>
          <w:sz w:val="24"/>
          <w:szCs w:val="24"/>
          <w:highlight w:val="white"/>
        </w:rPr>
      </w:pPr>
      <w:r w:rsidDel="00000000" w:rsidR="00000000" w:rsidRPr="00000000">
        <w:rPr>
          <w:rFonts w:ascii="Cambria" w:cs="Cambria" w:eastAsia="Cambria" w:hAnsi="Cambria"/>
          <w:sz w:val="24"/>
          <w:szCs w:val="24"/>
          <w:highlight w:val="white"/>
          <w:rtl w:val="0"/>
        </w:rPr>
        <w:t xml:space="preserve">Dark at: 19:30</w:t>
      </w:r>
    </w:p>
    <w:p w:rsidR="00000000" w:rsidDel="00000000" w:rsidP="00000000" w:rsidRDefault="00000000" w:rsidRPr="00000000" w14:paraId="0000014F">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Cambria" w:cs="Cambria" w:eastAsia="Cambria" w:hAnsi="Cambria"/>
          <w:sz w:val="24"/>
          <w:szCs w:val="24"/>
          <w:highlight w:val="white"/>
        </w:rPr>
      </w:pPr>
      <w:r w:rsidDel="00000000" w:rsidR="00000000" w:rsidRPr="00000000">
        <w:rPr>
          <w:rtl w:val="0"/>
        </w:rPr>
      </w:r>
    </w:p>
    <w:p w:rsidR="00000000" w:rsidDel="00000000" w:rsidP="00000000" w:rsidRDefault="00000000" w:rsidRPr="00000000" w14:paraId="00000150">
      <w:pPr>
        <w:spacing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In the morning, we all met at Cynefin to have a briefing on our activity for the day. We spoke about the weather forecast and steps we were going to take if it turnt too cold and wet. Our large group of 12 split into 2 groups of 6 with the aim to do a crossover walk. 1 Group headed to the summit from Cwm Llwch Car park and the other group coming from Bryn Teg. I started off at bryn teg with my group heading up to the summit. This turned out to be around 3 hours of walking. Our group set off at a fast pace and we reached the summit earlier than expected. As we were heading down the other side of pen y Fan we met up with the other group. The group had taken a slower approach up the mountain which resulted in them saving their energy. On the walk up it was quite cold however after walking for a while my core temperature had heated up due to the exercise. This resulted in me removing a fleece as I began to sweat. Our group barely stopped because we wanted to get to the top as quickly as possible. We were all physically fit therefore nobody was struggling and needed a break. When reaching the summit the weather took a turn for the worse which meant heaving rain, wind chill had increased a lot and our temperature began to drop. </w:t>
      </w:r>
    </w:p>
    <w:p w:rsidR="00000000" w:rsidDel="00000000" w:rsidP="00000000" w:rsidRDefault="00000000" w:rsidRPr="00000000" w14:paraId="00000151">
      <w:pPr>
        <w:spacing w:line="276" w:lineRule="auto"/>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52">
      <w:pPr>
        <w:spacing w:line="276" w:lineRule="auto"/>
        <w:rPr>
          <w:rFonts w:ascii="Arial" w:cs="Arial" w:eastAsia="Arial" w:hAnsi="Arial"/>
          <w:b w:val="1"/>
          <w:sz w:val="24"/>
          <w:szCs w:val="24"/>
          <w:highlight w:val="white"/>
          <w:u w:val="single"/>
        </w:rPr>
      </w:pPr>
      <w:r w:rsidDel="00000000" w:rsidR="00000000" w:rsidRPr="00000000">
        <w:rPr>
          <w:rFonts w:ascii="Arial" w:cs="Arial" w:eastAsia="Arial" w:hAnsi="Arial"/>
          <w:b w:val="1"/>
          <w:sz w:val="24"/>
          <w:szCs w:val="24"/>
          <w:highlight w:val="white"/>
          <w:u w:val="single"/>
          <w:rtl w:val="0"/>
        </w:rPr>
        <w:t xml:space="preserve">Stage 2 Reflective Observation:</w:t>
      </w:r>
    </w:p>
    <w:p w:rsidR="00000000" w:rsidDel="00000000" w:rsidP="00000000" w:rsidRDefault="00000000" w:rsidRPr="00000000" w14:paraId="00000153">
      <w:pPr>
        <w:spacing w:line="276" w:lineRule="auto"/>
        <w:rPr>
          <w:rFonts w:ascii="Cambria" w:cs="Cambria" w:eastAsia="Cambria" w:hAnsi="Cambria"/>
          <w:sz w:val="24"/>
          <w:szCs w:val="24"/>
          <w:highlight w:val="white"/>
        </w:rPr>
      </w:pPr>
      <w:r w:rsidDel="00000000" w:rsidR="00000000" w:rsidRPr="00000000">
        <w:rPr>
          <w:rFonts w:ascii="Arial" w:cs="Arial" w:eastAsia="Arial" w:hAnsi="Arial"/>
          <w:sz w:val="24"/>
          <w:szCs w:val="24"/>
          <w:highlight w:val="white"/>
          <w:rtl w:val="0"/>
        </w:rPr>
        <w:t xml:space="preserve">In this stage I am reflecting on my objectives for the day.I am attempting to organise my thoughts, feelings and knowledge about an event in an attempt to learn from my experience. </w:t>
      </w:r>
      <w:r w:rsidDel="00000000" w:rsidR="00000000" w:rsidRPr="00000000">
        <w:rPr>
          <w:rFonts w:ascii="Cambria" w:cs="Cambria" w:eastAsia="Cambria" w:hAnsi="Cambria"/>
          <w:sz w:val="24"/>
          <w:szCs w:val="24"/>
          <w:highlight w:val="white"/>
          <w:rtl w:val="0"/>
        </w:rPr>
        <w:t xml:space="preserve">Kolb (1984; p30)</w:t>
      </w:r>
    </w:p>
    <w:p w:rsidR="00000000" w:rsidDel="00000000" w:rsidP="00000000" w:rsidRDefault="00000000" w:rsidRPr="00000000" w14:paraId="00000154">
      <w:pPr>
        <w:spacing w:line="276" w:lineRule="auto"/>
        <w:rPr>
          <w:rFonts w:ascii="Cambria" w:cs="Cambria" w:eastAsia="Cambria" w:hAnsi="Cambria"/>
          <w:sz w:val="24"/>
          <w:szCs w:val="24"/>
          <w:highlight w:val="white"/>
        </w:rPr>
      </w:pPr>
      <w:r w:rsidDel="00000000" w:rsidR="00000000" w:rsidRPr="00000000">
        <w:rPr>
          <w:rFonts w:ascii="Cambria" w:cs="Cambria" w:eastAsia="Cambria" w:hAnsi="Cambria"/>
          <w:sz w:val="24"/>
          <w:szCs w:val="24"/>
          <w:highlight w:val="white"/>
          <w:rtl w:val="0"/>
        </w:rPr>
        <w:t xml:space="preserve">I enjoyed the walk. My group was in high spirits and ready for the challenge ahead. I become anxious before new activities as I am unsure on whether my fitness is up to scratch. I found that low intensity activity like hill walking was a great way to build new bonds with members of my group. It was good to learn that each member of my group had different ranges of knowledge on Outdoor Education. Many of them already have lots of experience with the course. The activity was relatively simple with a bit of navigating in areas but mostly just following a straight path. This was one of our first activities which helped the group become more comfortable around each other. I remember feeling extremely nervous at the start of my studies . This was because I knew going into the course that it was going to be mainly males and only 2 other girls. Also the 2 other girls were already friends so I knew it was going to be difficult to join their friendship. Academically I knew I had the skills set to complete the course. It's just making sure I get enjoyment throughout it. My tutors provided some excellent introductory activities that helped me to make friends and reassured me. </w:t>
      </w:r>
    </w:p>
    <w:p w:rsidR="00000000" w:rsidDel="00000000" w:rsidP="00000000" w:rsidRDefault="00000000" w:rsidRPr="00000000" w14:paraId="00000155">
      <w:pPr>
        <w:spacing w:line="276" w:lineRule="auto"/>
        <w:rPr>
          <w:rFonts w:ascii="Cambria" w:cs="Cambria" w:eastAsia="Cambria" w:hAnsi="Cambria"/>
          <w:sz w:val="24"/>
          <w:szCs w:val="24"/>
          <w:highlight w:val="white"/>
        </w:rPr>
      </w:pPr>
      <w:r w:rsidDel="00000000" w:rsidR="00000000" w:rsidRPr="00000000">
        <w:rPr>
          <w:rtl w:val="0"/>
        </w:rPr>
      </w:r>
    </w:p>
    <w:p w:rsidR="00000000" w:rsidDel="00000000" w:rsidP="00000000" w:rsidRDefault="00000000" w:rsidRPr="00000000" w14:paraId="00000156">
      <w:pPr>
        <w:spacing w:line="276" w:lineRule="auto"/>
        <w:rPr>
          <w:rFonts w:ascii="Cambria" w:cs="Cambria" w:eastAsia="Cambria" w:hAnsi="Cambria"/>
          <w:sz w:val="24"/>
          <w:szCs w:val="24"/>
          <w:highlight w:val="white"/>
        </w:rPr>
      </w:pPr>
      <w:r w:rsidDel="00000000" w:rsidR="00000000" w:rsidRPr="00000000">
        <w:rPr>
          <w:rFonts w:ascii="Cambria" w:cs="Cambria" w:eastAsia="Cambria" w:hAnsi="Cambria"/>
          <w:sz w:val="24"/>
          <w:szCs w:val="24"/>
          <w:highlight w:val="white"/>
          <w:rtl w:val="0"/>
        </w:rPr>
        <w:t xml:space="preserve">When walking Pen Y Fan I struggled with finding a comfortable walking temperature, I was either too hot or too cold. I was too hot at times because I was constantly exercising which was raising my heart rate, also I had anticipated it to be a lot colder than it was so I had a lot of layers on. Too many at times. However when getting closer to the summit I began to get very cold very quickly. This was due to my clothes being damp from the rain as well as body sweat, also the wind chill was a lot colder. We didn’t take many breaks at all apart from on our way back to the van we stopped for some food to increase our energy levels. During this time I was focussed on getting to know the students and understand the map to ensure we were heading in the right direction. </w:t>
      </w:r>
    </w:p>
    <w:p w:rsidR="00000000" w:rsidDel="00000000" w:rsidP="00000000" w:rsidRDefault="00000000" w:rsidRPr="00000000" w14:paraId="00000157">
      <w:pPr>
        <w:spacing w:line="276" w:lineRule="auto"/>
        <w:rPr>
          <w:rFonts w:ascii="Cambria" w:cs="Cambria" w:eastAsia="Cambria" w:hAnsi="Cambria"/>
          <w:sz w:val="24"/>
          <w:szCs w:val="24"/>
          <w:highlight w:val="white"/>
        </w:rPr>
      </w:pPr>
      <w:r w:rsidDel="00000000" w:rsidR="00000000" w:rsidRPr="00000000">
        <w:rPr>
          <w:rtl w:val="0"/>
        </w:rPr>
      </w:r>
    </w:p>
    <w:p w:rsidR="00000000" w:rsidDel="00000000" w:rsidP="00000000" w:rsidRDefault="00000000" w:rsidRPr="00000000" w14:paraId="00000158">
      <w:pPr>
        <w:spacing w:line="276" w:lineRule="auto"/>
        <w:rPr>
          <w:rFonts w:ascii="Arial" w:cs="Arial" w:eastAsia="Arial" w:hAnsi="Arial"/>
          <w:b w:val="1"/>
          <w:sz w:val="24"/>
          <w:szCs w:val="24"/>
          <w:highlight w:val="white"/>
          <w:u w:val="single"/>
        </w:rPr>
      </w:pPr>
      <w:r w:rsidDel="00000000" w:rsidR="00000000" w:rsidRPr="00000000">
        <w:rPr>
          <w:rFonts w:ascii="Arial" w:cs="Arial" w:eastAsia="Arial" w:hAnsi="Arial"/>
          <w:b w:val="1"/>
          <w:sz w:val="24"/>
          <w:szCs w:val="24"/>
          <w:highlight w:val="white"/>
          <w:u w:val="single"/>
          <w:rtl w:val="0"/>
        </w:rPr>
        <w:t xml:space="preserve">Stage 3 Interpretation:</w:t>
      </w:r>
    </w:p>
    <w:p w:rsidR="00000000" w:rsidDel="00000000" w:rsidP="00000000" w:rsidRDefault="00000000" w:rsidRPr="00000000" w14:paraId="00000159">
      <w:pPr>
        <w:spacing w:line="276" w:lineRule="auto"/>
        <w:rPr>
          <w:rFonts w:ascii="Cambria" w:cs="Cambria" w:eastAsia="Cambria" w:hAnsi="Cambria"/>
          <w:sz w:val="24"/>
          <w:szCs w:val="24"/>
          <w:highlight w:val="white"/>
        </w:rPr>
      </w:pPr>
      <w:r w:rsidDel="00000000" w:rsidR="00000000" w:rsidRPr="00000000">
        <w:rPr>
          <w:rFonts w:ascii="Cambria" w:cs="Cambria" w:eastAsia="Cambria" w:hAnsi="Cambria"/>
          <w:sz w:val="24"/>
          <w:szCs w:val="24"/>
          <w:highlight w:val="white"/>
          <w:rtl w:val="0"/>
        </w:rPr>
        <w:t xml:space="preserve">This stage attempts to develop aspects of my reflections on the experience so that they integrate with recognised theories, either in agreement or as points of contention.  This aspect of Kolb’s (1984) cycle is based on his attention to John Dewey’s (1938) concept of social learning.  This is where I take my own understanding of the experience and compare it with other commentators to try and establish validity (support) for my views. In this section I will focus on two aspects: communities of learning and regulating my temperature through layering of clothing. I am particularly interested in the ideas of communities of learning as proposed by Lave and Venger (1994).  “Communities of practice are groups of people who share a concern or a passion for something they do and learn how to do it better as they interact regularly” (Venger, circa 2007, cited in Smith, 2009).   This concept relates to my course of Outdoor Activities as it's based on working with my peers to learn skills during activities.  There is a lot of research that suggests how students become disaffected and drop out of university. One of the key factors shows how students become isolated and each student can feel isolated in different ways at different times. (Thomas, 2016; 136).</w:t>
      </w:r>
    </w:p>
    <w:p w:rsidR="00000000" w:rsidDel="00000000" w:rsidP="00000000" w:rsidRDefault="00000000" w:rsidRPr="00000000" w14:paraId="0000015A">
      <w:pPr>
        <w:spacing w:line="276" w:lineRule="auto"/>
        <w:rPr>
          <w:rFonts w:ascii="Cambria" w:cs="Cambria" w:eastAsia="Cambria" w:hAnsi="Cambria"/>
          <w:sz w:val="24"/>
          <w:szCs w:val="24"/>
          <w:highlight w:val="white"/>
        </w:rPr>
      </w:pPr>
      <w:r w:rsidDel="00000000" w:rsidR="00000000" w:rsidRPr="00000000">
        <w:rPr>
          <w:rFonts w:ascii="Cambria" w:cs="Cambria" w:eastAsia="Cambria" w:hAnsi="Cambria"/>
          <w:sz w:val="24"/>
          <w:szCs w:val="24"/>
          <w:highlight w:val="white"/>
          <w:rtl w:val="0"/>
        </w:rPr>
        <w:t xml:space="preserve">The idea of using layers of clothing in an adjustable and effective clothing system is key for hill walking. However this idea is constantly being explored and developed. Whenever being cold my first thought is to put more layers on in order to keep my core temperature warm.  Most of the time I choose layers that have insulating properties and that conduct moisture away from my body to evaporate without losing heat.</w:t>
      </w:r>
    </w:p>
    <w:p w:rsidR="00000000" w:rsidDel="00000000" w:rsidP="00000000" w:rsidRDefault="00000000" w:rsidRPr="00000000" w14:paraId="0000015B">
      <w:pPr>
        <w:spacing w:line="276" w:lineRule="auto"/>
        <w:rPr>
          <w:rFonts w:ascii="Cambria" w:cs="Cambria" w:eastAsia="Cambria" w:hAnsi="Cambria"/>
          <w:sz w:val="24"/>
          <w:szCs w:val="24"/>
          <w:highlight w:val="white"/>
        </w:rPr>
      </w:pPr>
      <w:r w:rsidDel="00000000" w:rsidR="00000000" w:rsidRPr="00000000">
        <w:rPr>
          <w:rtl w:val="0"/>
        </w:rPr>
      </w:r>
    </w:p>
    <w:p w:rsidR="00000000" w:rsidDel="00000000" w:rsidP="00000000" w:rsidRDefault="00000000" w:rsidRPr="00000000" w14:paraId="0000015C">
      <w:pPr>
        <w:spacing w:line="276" w:lineRule="auto"/>
        <w:rPr>
          <w:rFonts w:ascii="Cambria" w:cs="Cambria" w:eastAsia="Cambria" w:hAnsi="Cambria"/>
          <w:sz w:val="24"/>
          <w:szCs w:val="24"/>
          <w:highlight w:val="white"/>
        </w:rPr>
      </w:pPr>
      <w:r w:rsidDel="00000000" w:rsidR="00000000" w:rsidRPr="00000000">
        <w:rPr>
          <w:rtl w:val="0"/>
        </w:rPr>
      </w:r>
    </w:p>
    <w:p w:rsidR="00000000" w:rsidDel="00000000" w:rsidP="00000000" w:rsidRDefault="00000000" w:rsidRPr="00000000" w14:paraId="0000015D">
      <w:pPr>
        <w:spacing w:line="276" w:lineRule="auto"/>
        <w:rPr>
          <w:rFonts w:ascii="Cambria" w:cs="Cambria" w:eastAsia="Cambria" w:hAnsi="Cambria"/>
          <w:b w:val="1"/>
          <w:sz w:val="24"/>
          <w:szCs w:val="24"/>
          <w:highlight w:val="white"/>
          <w:u w:val="single"/>
        </w:rPr>
      </w:pPr>
      <w:r w:rsidDel="00000000" w:rsidR="00000000" w:rsidRPr="00000000">
        <w:rPr>
          <w:rFonts w:ascii="Cambria" w:cs="Cambria" w:eastAsia="Cambria" w:hAnsi="Cambria"/>
          <w:b w:val="1"/>
          <w:sz w:val="24"/>
          <w:szCs w:val="24"/>
          <w:highlight w:val="white"/>
          <w:u w:val="single"/>
          <w:rtl w:val="0"/>
        </w:rPr>
        <w:t xml:space="preserve">Stage 4 Active Experimentation:</w:t>
      </w:r>
    </w:p>
    <w:p w:rsidR="00000000" w:rsidDel="00000000" w:rsidP="00000000" w:rsidRDefault="00000000" w:rsidRPr="00000000" w14:paraId="0000015E">
      <w:pPr>
        <w:spacing w:line="276" w:lineRule="auto"/>
        <w:rPr>
          <w:rFonts w:ascii="Cambria" w:cs="Cambria" w:eastAsia="Cambria" w:hAnsi="Cambria"/>
          <w:sz w:val="24"/>
          <w:szCs w:val="24"/>
          <w:highlight w:val="white"/>
        </w:rPr>
      </w:pPr>
      <w:r w:rsidDel="00000000" w:rsidR="00000000" w:rsidRPr="00000000">
        <w:rPr>
          <w:rFonts w:ascii="Cambria" w:cs="Cambria" w:eastAsia="Cambria" w:hAnsi="Cambria"/>
          <w:sz w:val="24"/>
          <w:szCs w:val="24"/>
          <w:highlight w:val="white"/>
          <w:rtl w:val="0"/>
        </w:rPr>
        <w:t xml:space="preserve">During my course I have decided to join extra curricular activities such as a women's group which is led by denise. The aim of this group is to bring first and second year females together to complete activities. The activities would consist of mountain biking and paddlesports. The main reason for this is to create friendships, as there are a lot more boys completing the course than females, therefore the more friends we have on the course the better. By being together this will help increase the confidence and self esteem within the course.  In order to try and stay more comfortable and to improve my efficiency when walking with my peers I have bought some new base layers of different thicknesses and different materials.  Hopefully this will help me control my body heat when outdoors. I am constantly reading new articles which discuss the best clothing system and fabrics to wear. This will help me increase my personal safety. </w:t>
      </w:r>
    </w:p>
    <w:p w:rsidR="00000000" w:rsidDel="00000000" w:rsidP="00000000" w:rsidRDefault="00000000" w:rsidRPr="00000000" w14:paraId="0000015F">
      <w:pPr>
        <w:spacing w:line="276" w:lineRule="auto"/>
        <w:rPr>
          <w:rFonts w:ascii="Cambria" w:cs="Cambria" w:eastAsia="Cambria" w:hAnsi="Cambria"/>
          <w:sz w:val="24"/>
          <w:szCs w:val="24"/>
          <w:highlight w:val="white"/>
        </w:rPr>
      </w:pPr>
      <w:r w:rsidDel="00000000" w:rsidR="00000000" w:rsidRPr="00000000">
        <w:rPr>
          <w:rtl w:val="0"/>
        </w:rPr>
      </w:r>
    </w:p>
    <w:p w:rsidR="00000000" w:rsidDel="00000000" w:rsidP="00000000" w:rsidRDefault="00000000" w:rsidRPr="00000000" w14:paraId="00000160">
      <w:pPr>
        <w:spacing w:line="276" w:lineRule="auto"/>
        <w:rPr>
          <w:rFonts w:ascii="Cambria" w:cs="Cambria" w:eastAsia="Cambria" w:hAnsi="Cambria"/>
          <w:b w:val="1"/>
          <w:sz w:val="24"/>
          <w:szCs w:val="24"/>
          <w:highlight w:val="white"/>
          <w:u w:val="single"/>
        </w:rPr>
      </w:pPr>
      <w:r w:rsidDel="00000000" w:rsidR="00000000" w:rsidRPr="00000000">
        <w:rPr>
          <w:rFonts w:ascii="Cambria" w:cs="Cambria" w:eastAsia="Cambria" w:hAnsi="Cambria"/>
          <w:b w:val="1"/>
          <w:sz w:val="24"/>
          <w:szCs w:val="24"/>
          <w:highlight w:val="white"/>
          <w:u w:val="single"/>
          <w:rtl w:val="0"/>
        </w:rPr>
        <w:t xml:space="preserve">Conclusion:</w:t>
      </w:r>
    </w:p>
    <w:p w:rsidR="00000000" w:rsidDel="00000000" w:rsidP="00000000" w:rsidRDefault="00000000" w:rsidRPr="00000000" w14:paraId="00000161">
      <w:pPr>
        <w:spacing w:line="276" w:lineRule="auto"/>
        <w:rPr>
          <w:rFonts w:ascii="Cambria" w:cs="Cambria" w:eastAsia="Cambria" w:hAnsi="Cambria"/>
          <w:sz w:val="24"/>
          <w:szCs w:val="24"/>
          <w:highlight w:val="white"/>
        </w:rPr>
      </w:pPr>
      <w:r w:rsidDel="00000000" w:rsidR="00000000" w:rsidRPr="00000000">
        <w:rPr>
          <w:rFonts w:ascii="Cambria" w:cs="Cambria" w:eastAsia="Cambria" w:hAnsi="Cambria"/>
          <w:sz w:val="24"/>
          <w:szCs w:val="24"/>
          <w:highlight w:val="white"/>
          <w:rtl w:val="0"/>
        </w:rPr>
        <w:t xml:space="preserve">In conclusion I am pleased that the day has provided me with lots of experiential learning opportunities. In particular I am pleased that the day has helped me improve my  personal safety in relation to feeling comfortable and staying warm enough to function well during hill walking.  This activity worked well and I thoroughly enjoyed myself. </w:t>
      </w:r>
    </w:p>
    <w:p w:rsidR="00000000" w:rsidDel="00000000" w:rsidP="00000000" w:rsidRDefault="00000000" w:rsidRPr="00000000" w14:paraId="00000162">
      <w:pPr>
        <w:spacing w:line="276" w:lineRule="auto"/>
        <w:rPr>
          <w:rFonts w:ascii="Cambria" w:cs="Cambria" w:eastAsia="Cambria" w:hAnsi="Cambria"/>
          <w:sz w:val="24"/>
          <w:szCs w:val="24"/>
          <w:highlight w:val="white"/>
        </w:rPr>
      </w:pPr>
      <w:r w:rsidDel="00000000" w:rsidR="00000000" w:rsidRPr="00000000">
        <w:rPr>
          <w:rtl w:val="0"/>
        </w:rPr>
      </w:r>
    </w:p>
    <w:p w:rsidR="00000000" w:rsidDel="00000000" w:rsidP="00000000" w:rsidRDefault="00000000" w:rsidRPr="00000000" w14:paraId="00000163">
      <w:pPr>
        <w:spacing w:line="276" w:lineRule="auto"/>
        <w:rPr>
          <w:rFonts w:ascii="Arial" w:cs="Arial" w:eastAsia="Arial" w:hAnsi="Arial"/>
          <w:b w:val="1"/>
          <w:color w:val="222222"/>
          <w:sz w:val="20"/>
          <w:szCs w:val="20"/>
          <w:highlight w:val="white"/>
        </w:rPr>
      </w:pPr>
      <w:r w:rsidDel="00000000" w:rsidR="00000000" w:rsidRPr="00000000">
        <w:rPr>
          <w:rtl w:val="0"/>
        </w:rPr>
      </w:r>
    </w:p>
    <w:p w:rsidR="00000000" w:rsidDel="00000000" w:rsidP="00000000" w:rsidRDefault="00000000" w:rsidRPr="00000000" w14:paraId="00000164">
      <w:pPr>
        <w:spacing w:line="276" w:lineRule="auto"/>
        <w:rPr>
          <w:rFonts w:ascii="Arial" w:cs="Arial" w:eastAsia="Arial" w:hAnsi="Arial"/>
          <w:b w:val="1"/>
          <w:color w:val="222222"/>
          <w:sz w:val="20"/>
          <w:szCs w:val="20"/>
          <w:highlight w:val="white"/>
        </w:rPr>
      </w:pPr>
      <w:r w:rsidDel="00000000" w:rsidR="00000000" w:rsidRPr="00000000">
        <w:rPr>
          <w:rFonts w:ascii="Arial" w:cs="Arial" w:eastAsia="Arial" w:hAnsi="Arial"/>
          <w:b w:val="1"/>
          <w:color w:val="222222"/>
          <w:sz w:val="20"/>
          <w:szCs w:val="20"/>
          <w:highlight w:val="white"/>
          <w:rtl w:val="0"/>
        </w:rPr>
        <w:t xml:space="preserve">REFERENCES:</w:t>
      </w:r>
    </w:p>
    <w:p w:rsidR="00000000" w:rsidDel="00000000" w:rsidP="00000000" w:rsidRDefault="00000000" w:rsidRPr="00000000" w14:paraId="00000165">
      <w:pPr>
        <w:spacing w:line="276" w:lineRule="auto"/>
        <w:rPr>
          <w:rFonts w:ascii="Arial" w:cs="Arial" w:eastAsia="Arial" w:hAnsi="Arial"/>
          <w:b w:val="1"/>
          <w:color w:val="222222"/>
          <w:sz w:val="20"/>
          <w:szCs w:val="20"/>
          <w:highlight w:val="white"/>
        </w:rPr>
      </w:pPr>
      <w:r w:rsidDel="00000000" w:rsidR="00000000" w:rsidRPr="00000000">
        <w:rPr>
          <w:rFonts w:ascii="Arial" w:cs="Arial" w:eastAsia="Arial" w:hAnsi="Arial"/>
          <w:b w:val="1"/>
          <w:color w:val="222222"/>
          <w:sz w:val="20"/>
          <w:szCs w:val="20"/>
          <w:highlight w:val="white"/>
          <w:rtl w:val="0"/>
        </w:rPr>
        <w:t xml:space="preserve">Baker, L., Chen, H., &amp; Cluver, B. (2017). “The effect of textiles on clothing physiological comfort while backpacking in the cold”. </w:t>
      </w:r>
      <w:r w:rsidDel="00000000" w:rsidR="00000000" w:rsidRPr="00000000">
        <w:rPr>
          <w:rFonts w:ascii="Arial" w:cs="Arial" w:eastAsia="Arial" w:hAnsi="Arial"/>
          <w:b w:val="1"/>
          <w:i w:val="1"/>
          <w:color w:val="222222"/>
          <w:sz w:val="20"/>
          <w:szCs w:val="20"/>
          <w:highlight w:val="white"/>
          <w:rtl w:val="0"/>
        </w:rPr>
        <w:t xml:space="preserve">Journal of Textile Engineering and Fashion Technology</w:t>
      </w:r>
      <w:r w:rsidDel="00000000" w:rsidR="00000000" w:rsidRPr="00000000">
        <w:rPr>
          <w:rFonts w:ascii="Arial" w:cs="Arial" w:eastAsia="Arial" w:hAnsi="Arial"/>
          <w:b w:val="1"/>
          <w:color w:val="222222"/>
          <w:sz w:val="20"/>
          <w:szCs w:val="20"/>
          <w:highlight w:val="white"/>
          <w:rtl w:val="0"/>
        </w:rPr>
        <w:t xml:space="preserve">, (</w:t>
      </w:r>
      <w:r w:rsidDel="00000000" w:rsidR="00000000" w:rsidRPr="00000000">
        <w:rPr>
          <w:rFonts w:ascii="Arial" w:cs="Arial" w:eastAsia="Arial" w:hAnsi="Arial"/>
          <w:b w:val="1"/>
          <w:i w:val="1"/>
          <w:color w:val="222222"/>
          <w:sz w:val="20"/>
          <w:szCs w:val="20"/>
          <w:highlight w:val="white"/>
          <w:rtl w:val="0"/>
        </w:rPr>
        <w:t xml:space="preserve">2</w:t>
      </w:r>
      <w:r w:rsidDel="00000000" w:rsidR="00000000" w:rsidRPr="00000000">
        <w:rPr>
          <w:rFonts w:ascii="Arial" w:cs="Arial" w:eastAsia="Arial" w:hAnsi="Arial"/>
          <w:b w:val="1"/>
          <w:color w:val="222222"/>
          <w:sz w:val="20"/>
          <w:szCs w:val="20"/>
          <w:highlight w:val="white"/>
          <w:rtl w:val="0"/>
        </w:rPr>
        <w:t xml:space="preserve">-44).</w:t>
      </w:r>
    </w:p>
    <w:p w:rsidR="00000000" w:rsidDel="00000000" w:rsidP="00000000" w:rsidRDefault="00000000" w:rsidRPr="00000000" w14:paraId="00000166">
      <w:pPr>
        <w:spacing w:line="276" w:lineRule="auto"/>
        <w:rPr>
          <w:rFonts w:ascii="Arial" w:cs="Arial" w:eastAsia="Arial" w:hAnsi="Arial"/>
          <w:b w:val="1"/>
          <w:color w:val="222222"/>
          <w:sz w:val="20"/>
          <w:szCs w:val="20"/>
          <w:highlight w:val="white"/>
        </w:rPr>
      </w:pPr>
      <w:r w:rsidDel="00000000" w:rsidR="00000000" w:rsidRPr="00000000">
        <w:rPr>
          <w:rtl w:val="0"/>
        </w:rPr>
      </w:r>
    </w:p>
    <w:p w:rsidR="00000000" w:rsidDel="00000000" w:rsidP="00000000" w:rsidRDefault="00000000" w:rsidRPr="00000000" w14:paraId="00000167">
      <w:pPr>
        <w:spacing w:line="276" w:lineRule="auto"/>
        <w:rPr>
          <w:rFonts w:ascii="Arial" w:cs="Arial" w:eastAsia="Arial" w:hAnsi="Arial"/>
          <w:b w:val="1"/>
          <w:color w:val="222222"/>
          <w:sz w:val="20"/>
          <w:szCs w:val="20"/>
          <w:highlight w:val="white"/>
        </w:rPr>
      </w:pPr>
      <w:r w:rsidDel="00000000" w:rsidR="00000000" w:rsidRPr="00000000">
        <w:rPr>
          <w:rFonts w:ascii="Arial" w:cs="Arial" w:eastAsia="Arial" w:hAnsi="Arial"/>
          <w:b w:val="1"/>
          <w:color w:val="222222"/>
          <w:sz w:val="20"/>
          <w:szCs w:val="20"/>
          <w:highlight w:val="white"/>
          <w:rtl w:val="0"/>
        </w:rPr>
        <w:t xml:space="preserve">Dewey, J. (1938) </w:t>
      </w:r>
      <w:r w:rsidDel="00000000" w:rsidR="00000000" w:rsidRPr="00000000">
        <w:rPr>
          <w:rFonts w:ascii="Arial" w:cs="Arial" w:eastAsia="Arial" w:hAnsi="Arial"/>
          <w:b w:val="1"/>
          <w:i w:val="1"/>
          <w:color w:val="222222"/>
          <w:sz w:val="20"/>
          <w:szCs w:val="20"/>
          <w:highlight w:val="white"/>
          <w:rtl w:val="0"/>
        </w:rPr>
        <w:t xml:space="preserve">Experience and Education.</w:t>
      </w:r>
      <w:r w:rsidDel="00000000" w:rsidR="00000000" w:rsidRPr="00000000">
        <w:rPr>
          <w:rFonts w:ascii="Arial" w:cs="Arial" w:eastAsia="Arial" w:hAnsi="Arial"/>
          <w:b w:val="1"/>
          <w:color w:val="222222"/>
          <w:sz w:val="20"/>
          <w:szCs w:val="20"/>
          <w:highlight w:val="white"/>
          <w:rtl w:val="0"/>
        </w:rPr>
        <w:t xml:space="preserve"> New York: Macmillan</w:t>
      </w:r>
    </w:p>
    <w:p w:rsidR="00000000" w:rsidDel="00000000" w:rsidP="00000000" w:rsidRDefault="00000000" w:rsidRPr="00000000" w14:paraId="00000168">
      <w:pPr>
        <w:spacing w:line="276" w:lineRule="auto"/>
        <w:rPr>
          <w:rFonts w:ascii="Arial" w:cs="Arial" w:eastAsia="Arial" w:hAnsi="Arial"/>
          <w:b w:val="1"/>
          <w:color w:val="222222"/>
          <w:sz w:val="20"/>
          <w:szCs w:val="20"/>
          <w:highlight w:val="white"/>
        </w:rPr>
      </w:pPr>
      <w:r w:rsidDel="00000000" w:rsidR="00000000" w:rsidRPr="00000000">
        <w:rPr>
          <w:rtl w:val="0"/>
        </w:rPr>
      </w:r>
    </w:p>
    <w:p w:rsidR="00000000" w:rsidDel="00000000" w:rsidP="00000000" w:rsidRDefault="00000000" w:rsidRPr="00000000" w14:paraId="00000169">
      <w:pPr>
        <w:spacing w:line="276" w:lineRule="auto"/>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6A">
      <w:pPr>
        <w:spacing w:line="276" w:lineRule="auto"/>
        <w:rPr>
          <w:rFonts w:ascii="Arial" w:cs="Arial" w:eastAsia="Arial" w:hAnsi="Arial"/>
          <w:b w:val="1"/>
          <w:color w:val="222222"/>
          <w:sz w:val="20"/>
          <w:szCs w:val="20"/>
          <w:highlight w:val="white"/>
        </w:rPr>
      </w:pPr>
      <w:r w:rsidDel="00000000" w:rsidR="00000000" w:rsidRPr="00000000">
        <w:rPr>
          <w:rFonts w:ascii="Arial" w:cs="Arial" w:eastAsia="Arial" w:hAnsi="Arial"/>
          <w:b w:val="1"/>
          <w:color w:val="222222"/>
          <w:sz w:val="20"/>
          <w:szCs w:val="20"/>
          <w:highlight w:val="white"/>
          <w:rtl w:val="0"/>
        </w:rPr>
        <w:t xml:space="preserve">Kolb, D.A. (1984). </w:t>
      </w:r>
      <w:r w:rsidDel="00000000" w:rsidR="00000000" w:rsidRPr="00000000">
        <w:rPr>
          <w:rFonts w:ascii="Arial" w:cs="Arial" w:eastAsia="Arial" w:hAnsi="Arial"/>
          <w:b w:val="1"/>
          <w:i w:val="1"/>
          <w:color w:val="222222"/>
          <w:sz w:val="20"/>
          <w:szCs w:val="20"/>
          <w:highlight w:val="white"/>
          <w:rtl w:val="0"/>
        </w:rPr>
        <w:t xml:space="preserve">Experiential learning: experience as the source of learning and development</w:t>
      </w:r>
      <w:r w:rsidDel="00000000" w:rsidR="00000000" w:rsidRPr="00000000">
        <w:rPr>
          <w:rFonts w:ascii="Arial" w:cs="Arial" w:eastAsia="Arial" w:hAnsi="Arial"/>
          <w:b w:val="1"/>
          <w:color w:val="222222"/>
          <w:sz w:val="20"/>
          <w:szCs w:val="20"/>
          <w:highlight w:val="white"/>
          <w:rtl w:val="0"/>
        </w:rPr>
        <w:t xml:space="preserve">. New Jersey: Prentice-Hall.</w:t>
      </w:r>
    </w:p>
    <w:p w:rsidR="00000000" w:rsidDel="00000000" w:rsidP="00000000" w:rsidRDefault="00000000" w:rsidRPr="00000000" w14:paraId="0000016B">
      <w:pPr>
        <w:spacing w:line="276" w:lineRule="auto"/>
        <w:rPr>
          <w:rFonts w:ascii="Arial" w:cs="Arial" w:eastAsia="Arial" w:hAnsi="Arial"/>
          <w:b w:val="1"/>
          <w:color w:val="222222"/>
          <w:sz w:val="20"/>
          <w:szCs w:val="20"/>
          <w:highlight w:val="white"/>
        </w:rPr>
      </w:pPr>
      <w:r w:rsidDel="00000000" w:rsidR="00000000" w:rsidRPr="00000000">
        <w:rPr>
          <w:rtl w:val="0"/>
        </w:rPr>
      </w:r>
    </w:p>
    <w:p w:rsidR="00000000" w:rsidDel="00000000" w:rsidP="00000000" w:rsidRDefault="00000000" w:rsidRPr="00000000" w14:paraId="0000016C">
      <w:pPr>
        <w:spacing w:line="276" w:lineRule="auto"/>
        <w:rPr>
          <w:rFonts w:ascii="Arial" w:cs="Arial" w:eastAsia="Arial" w:hAnsi="Arial"/>
          <w:b w:val="1"/>
          <w:color w:val="222222"/>
          <w:sz w:val="20"/>
          <w:szCs w:val="20"/>
          <w:highlight w:val="white"/>
        </w:rPr>
      </w:pPr>
      <w:r w:rsidDel="00000000" w:rsidR="00000000" w:rsidRPr="00000000">
        <w:rPr>
          <w:rtl w:val="0"/>
        </w:rPr>
      </w:r>
    </w:p>
    <w:p w:rsidR="00000000" w:rsidDel="00000000" w:rsidP="00000000" w:rsidRDefault="00000000" w:rsidRPr="00000000" w14:paraId="0000016D">
      <w:pPr>
        <w:spacing w:line="276" w:lineRule="auto"/>
        <w:rPr>
          <w:rFonts w:ascii="Arial" w:cs="Arial" w:eastAsia="Arial" w:hAnsi="Arial"/>
          <w:b w:val="1"/>
          <w:color w:val="222222"/>
          <w:sz w:val="20"/>
          <w:szCs w:val="20"/>
          <w:highlight w:val="white"/>
        </w:rPr>
      </w:pPr>
      <w:r w:rsidDel="00000000" w:rsidR="00000000" w:rsidRPr="00000000">
        <w:rPr>
          <w:rFonts w:ascii="Arial" w:cs="Arial" w:eastAsia="Arial" w:hAnsi="Arial"/>
          <w:b w:val="1"/>
          <w:color w:val="222222"/>
          <w:sz w:val="20"/>
          <w:szCs w:val="20"/>
          <w:highlight w:val="white"/>
          <w:rtl w:val="0"/>
        </w:rPr>
        <w:t xml:space="preserve">Lave, J., &amp; Wenger, E. (1998). </w:t>
      </w:r>
      <w:r w:rsidDel="00000000" w:rsidR="00000000" w:rsidRPr="00000000">
        <w:rPr>
          <w:rFonts w:ascii="Arial" w:cs="Arial" w:eastAsia="Arial" w:hAnsi="Arial"/>
          <w:b w:val="1"/>
          <w:i w:val="1"/>
          <w:color w:val="222222"/>
          <w:sz w:val="20"/>
          <w:szCs w:val="20"/>
          <w:highlight w:val="white"/>
          <w:rtl w:val="0"/>
        </w:rPr>
        <w:t xml:space="preserve">Communities of practice: Learning, meaning, and identity</w:t>
      </w:r>
      <w:r w:rsidDel="00000000" w:rsidR="00000000" w:rsidRPr="00000000">
        <w:rPr>
          <w:rFonts w:ascii="Arial" w:cs="Arial" w:eastAsia="Arial" w:hAnsi="Arial"/>
          <w:b w:val="1"/>
          <w:color w:val="222222"/>
          <w:sz w:val="20"/>
          <w:szCs w:val="20"/>
          <w:highlight w:val="white"/>
          <w:rtl w:val="0"/>
        </w:rPr>
        <w:t xml:space="preserve">. Cambridge University Press</w:t>
      </w:r>
    </w:p>
    <w:p w:rsidR="00000000" w:rsidDel="00000000" w:rsidP="00000000" w:rsidRDefault="00000000" w:rsidRPr="00000000" w14:paraId="0000016E">
      <w:pPr>
        <w:spacing w:line="276" w:lineRule="auto"/>
        <w:rPr>
          <w:rFonts w:ascii="Arial" w:cs="Arial" w:eastAsia="Arial" w:hAnsi="Arial"/>
          <w:b w:val="1"/>
          <w:color w:val="222222"/>
          <w:sz w:val="20"/>
          <w:szCs w:val="20"/>
          <w:highlight w:val="white"/>
        </w:rPr>
      </w:pPr>
      <w:r w:rsidDel="00000000" w:rsidR="00000000" w:rsidRPr="00000000">
        <w:rPr>
          <w:rtl w:val="0"/>
        </w:rPr>
      </w:r>
    </w:p>
    <w:p w:rsidR="00000000" w:rsidDel="00000000" w:rsidP="00000000" w:rsidRDefault="00000000" w:rsidRPr="00000000" w14:paraId="0000016F">
      <w:pPr>
        <w:spacing w:line="276" w:lineRule="auto"/>
        <w:rPr>
          <w:rFonts w:ascii="Arial" w:cs="Arial" w:eastAsia="Arial" w:hAnsi="Arial"/>
          <w:b w:val="1"/>
          <w:i w:val="1"/>
          <w:color w:val="222222"/>
          <w:sz w:val="20"/>
          <w:szCs w:val="20"/>
          <w:highlight w:val="white"/>
        </w:rPr>
      </w:pPr>
      <w:r w:rsidDel="00000000" w:rsidR="00000000" w:rsidRPr="00000000">
        <w:rPr>
          <w:rFonts w:ascii="Arial" w:cs="Arial" w:eastAsia="Arial" w:hAnsi="Arial"/>
          <w:b w:val="1"/>
          <w:color w:val="222222"/>
          <w:sz w:val="20"/>
          <w:szCs w:val="20"/>
          <w:highlight w:val="white"/>
          <w:rtl w:val="0"/>
        </w:rPr>
        <w:t xml:space="preserve">Thomas, L. (2016). “Developing inclusive learning to improve the engagement, belonging, retention, and success of students from diverse groups”. In </w:t>
      </w:r>
      <w:r w:rsidDel="00000000" w:rsidR="00000000" w:rsidRPr="00000000">
        <w:rPr>
          <w:rFonts w:ascii="Arial" w:cs="Arial" w:eastAsia="Arial" w:hAnsi="Arial"/>
          <w:b w:val="1"/>
          <w:i w:val="1"/>
          <w:color w:val="222222"/>
          <w:sz w:val="20"/>
          <w:szCs w:val="20"/>
          <w:highlight w:val="white"/>
          <w:rtl w:val="0"/>
        </w:rPr>
        <w:t xml:space="preserve">Widening Higher Education </w:t>
      </w:r>
    </w:p>
    <w:p w:rsidR="00000000" w:rsidDel="00000000" w:rsidP="00000000" w:rsidRDefault="00000000" w:rsidRPr="00000000" w14:paraId="00000170">
      <w:pPr>
        <w:spacing w:line="276" w:lineRule="auto"/>
        <w:rPr>
          <w:rFonts w:ascii="Arial" w:cs="Arial" w:eastAsia="Arial" w:hAnsi="Arial"/>
          <w:b w:val="1"/>
          <w:color w:val="222222"/>
          <w:sz w:val="20"/>
          <w:szCs w:val="20"/>
          <w:highlight w:val="white"/>
        </w:rPr>
      </w:pPr>
      <w:r w:rsidDel="00000000" w:rsidR="00000000" w:rsidRPr="00000000">
        <w:rPr>
          <w:rFonts w:ascii="Arial" w:cs="Arial" w:eastAsia="Arial" w:hAnsi="Arial"/>
          <w:b w:val="1"/>
          <w:i w:val="1"/>
          <w:color w:val="222222"/>
          <w:sz w:val="20"/>
          <w:szCs w:val="20"/>
          <w:highlight w:val="white"/>
          <w:rtl w:val="0"/>
        </w:rPr>
        <w:t xml:space="preserve">Participation</w:t>
      </w:r>
      <w:r w:rsidDel="00000000" w:rsidR="00000000" w:rsidRPr="00000000">
        <w:rPr>
          <w:rFonts w:ascii="Arial" w:cs="Arial" w:eastAsia="Arial" w:hAnsi="Arial"/>
          <w:b w:val="1"/>
          <w:color w:val="222222"/>
          <w:sz w:val="20"/>
          <w:szCs w:val="20"/>
          <w:highlight w:val="white"/>
          <w:rtl w:val="0"/>
        </w:rPr>
        <w:t xml:space="preserve"> (pp. 135-159). Chandos Publishing.</w:t>
      </w:r>
    </w:p>
    <w:p w:rsidR="00000000" w:rsidDel="00000000" w:rsidP="00000000" w:rsidRDefault="00000000" w:rsidRPr="00000000" w14:paraId="00000171">
      <w:pPr>
        <w:spacing w:line="276" w:lineRule="auto"/>
        <w:rPr>
          <w:rFonts w:ascii="Arial" w:cs="Arial" w:eastAsia="Arial" w:hAnsi="Arial"/>
          <w:b w:val="1"/>
          <w:color w:val="222222"/>
          <w:sz w:val="20"/>
          <w:szCs w:val="20"/>
          <w:highlight w:val="white"/>
        </w:rPr>
      </w:pPr>
      <w:r w:rsidDel="00000000" w:rsidR="00000000" w:rsidRPr="00000000">
        <w:rPr>
          <w:rtl w:val="0"/>
        </w:rPr>
      </w:r>
    </w:p>
    <w:p w:rsidR="00000000" w:rsidDel="00000000" w:rsidP="00000000" w:rsidRDefault="00000000" w:rsidRPr="00000000" w14:paraId="00000172">
      <w:pPr>
        <w:spacing w:line="276" w:lineRule="auto"/>
        <w:rPr>
          <w:rFonts w:ascii="Arial" w:cs="Arial" w:eastAsia="Arial" w:hAnsi="Arial"/>
          <w:b w:val="1"/>
          <w:color w:val="222222"/>
          <w:sz w:val="20"/>
          <w:szCs w:val="20"/>
          <w:highlight w:val="white"/>
        </w:rPr>
      </w:pPr>
      <w:r w:rsidDel="00000000" w:rsidR="00000000" w:rsidRPr="00000000">
        <w:rPr>
          <w:rtl w:val="0"/>
        </w:rPr>
      </w:r>
    </w:p>
    <w:p w:rsidR="00000000" w:rsidDel="00000000" w:rsidP="00000000" w:rsidRDefault="00000000" w:rsidRPr="00000000" w14:paraId="00000173">
      <w:pPr>
        <w:spacing w:line="276" w:lineRule="auto"/>
        <w:rPr>
          <w:rFonts w:ascii="Arial" w:cs="Arial" w:eastAsia="Arial" w:hAnsi="Arial"/>
          <w:b w:val="1"/>
          <w:color w:val="222222"/>
          <w:sz w:val="28"/>
          <w:szCs w:val="28"/>
          <w:highlight w:val="white"/>
        </w:rPr>
      </w:pPr>
      <w:r w:rsidDel="00000000" w:rsidR="00000000" w:rsidRPr="00000000">
        <w:rPr>
          <w:rtl w:val="0"/>
        </w:rPr>
      </w:r>
    </w:p>
    <w:p w:rsidR="00000000" w:rsidDel="00000000" w:rsidP="00000000" w:rsidRDefault="00000000" w:rsidRPr="00000000" w14:paraId="00000174">
      <w:pPr>
        <w:spacing w:line="276" w:lineRule="auto"/>
        <w:rPr>
          <w:rFonts w:ascii="Arial" w:cs="Arial" w:eastAsia="Arial" w:hAnsi="Arial"/>
          <w:b w:val="1"/>
          <w:color w:val="222222"/>
          <w:sz w:val="28"/>
          <w:szCs w:val="28"/>
          <w:highlight w:val="white"/>
        </w:rPr>
      </w:pPr>
      <w:r w:rsidDel="00000000" w:rsidR="00000000" w:rsidRPr="00000000">
        <w:rPr>
          <w:rtl w:val="0"/>
        </w:rPr>
      </w:r>
    </w:p>
    <w:p w:rsidR="00000000" w:rsidDel="00000000" w:rsidP="00000000" w:rsidRDefault="00000000" w:rsidRPr="00000000" w14:paraId="00000175">
      <w:pPr>
        <w:spacing w:line="276" w:lineRule="auto"/>
        <w:rPr>
          <w:rFonts w:ascii="Arial" w:cs="Arial" w:eastAsia="Arial" w:hAnsi="Arial"/>
          <w:b w:val="1"/>
          <w:color w:val="222222"/>
          <w:sz w:val="28"/>
          <w:szCs w:val="28"/>
          <w:highlight w:val="white"/>
        </w:rPr>
      </w:pPr>
      <w:r w:rsidDel="00000000" w:rsidR="00000000" w:rsidRPr="00000000">
        <w:rPr>
          <w:rtl w:val="0"/>
        </w:rPr>
      </w:r>
    </w:p>
    <w:p w:rsidR="00000000" w:rsidDel="00000000" w:rsidP="00000000" w:rsidRDefault="00000000" w:rsidRPr="00000000" w14:paraId="00000176">
      <w:pPr>
        <w:spacing w:line="276" w:lineRule="auto"/>
        <w:rPr>
          <w:rFonts w:ascii="Arial" w:cs="Arial" w:eastAsia="Arial" w:hAnsi="Arial"/>
          <w:b w:val="1"/>
          <w:color w:val="222222"/>
          <w:sz w:val="28"/>
          <w:szCs w:val="28"/>
          <w:highlight w:val="white"/>
        </w:rPr>
      </w:pPr>
      <w:r w:rsidDel="00000000" w:rsidR="00000000" w:rsidRPr="00000000">
        <w:rPr>
          <w:rtl w:val="0"/>
        </w:rPr>
      </w:r>
    </w:p>
    <w:p w:rsidR="00000000" w:rsidDel="00000000" w:rsidP="00000000" w:rsidRDefault="00000000" w:rsidRPr="00000000" w14:paraId="00000177">
      <w:pPr>
        <w:spacing w:line="276" w:lineRule="auto"/>
        <w:rPr>
          <w:rFonts w:ascii="Arial" w:cs="Arial" w:eastAsia="Arial" w:hAnsi="Arial"/>
          <w:b w:val="1"/>
          <w:color w:val="222222"/>
          <w:sz w:val="28"/>
          <w:szCs w:val="28"/>
          <w:highlight w:val="white"/>
        </w:rPr>
      </w:pPr>
      <w:r w:rsidDel="00000000" w:rsidR="00000000" w:rsidRPr="00000000">
        <w:rPr>
          <w:rFonts w:ascii="Arial" w:cs="Arial" w:eastAsia="Arial" w:hAnsi="Arial"/>
          <w:b w:val="1"/>
          <w:color w:val="222222"/>
          <w:sz w:val="28"/>
          <w:szCs w:val="28"/>
          <w:highlight w:val="white"/>
          <w:rtl w:val="0"/>
        </w:rPr>
        <w:t xml:space="preserve">First Aid Training </w:t>
      </w:r>
    </w:p>
    <w:p w:rsidR="00000000" w:rsidDel="00000000" w:rsidP="00000000" w:rsidRDefault="00000000" w:rsidRPr="00000000" w14:paraId="00000178">
      <w:pPr>
        <w:spacing w:line="276" w:lineRule="auto"/>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According to Kolb’s learning model, concrete experience, reflective observation, abstract conceptualisation and active experimentation are the key concepts that are imperative for effective experiential learning (Kolb, 1984, p.30).</w:t>
      </w:r>
    </w:p>
    <w:p w:rsidR="00000000" w:rsidDel="00000000" w:rsidP="00000000" w:rsidRDefault="00000000" w:rsidRPr="00000000" w14:paraId="00000179">
      <w:pPr>
        <w:spacing w:line="276" w:lineRule="auto"/>
        <w:rPr>
          <w:rFonts w:ascii="Cambria" w:cs="Cambria" w:eastAsia="Cambria" w:hAnsi="Cambria"/>
          <w:color w:val="222222"/>
          <w:sz w:val="24"/>
          <w:szCs w:val="24"/>
          <w:highlight w:val="white"/>
        </w:rPr>
      </w:pPr>
      <w:r w:rsidDel="00000000" w:rsidR="00000000" w:rsidRPr="00000000">
        <w:rPr>
          <w:rtl w:val="0"/>
        </w:rPr>
      </w:r>
    </w:p>
    <w:p w:rsidR="00000000" w:rsidDel="00000000" w:rsidP="00000000" w:rsidRDefault="00000000" w:rsidRPr="00000000" w14:paraId="0000017A">
      <w:pPr>
        <w:spacing w:line="276" w:lineRule="auto"/>
        <w:rPr>
          <w:rFonts w:ascii="Cambria" w:cs="Cambria" w:eastAsia="Cambria" w:hAnsi="Cambria"/>
          <w:b w:val="1"/>
          <w:color w:val="222222"/>
          <w:sz w:val="28"/>
          <w:szCs w:val="28"/>
          <w:highlight w:val="white"/>
          <w:u w:val="single"/>
        </w:rPr>
      </w:pPr>
      <w:r w:rsidDel="00000000" w:rsidR="00000000" w:rsidRPr="00000000">
        <w:rPr>
          <w:rFonts w:ascii="Cambria" w:cs="Cambria" w:eastAsia="Cambria" w:hAnsi="Cambria"/>
          <w:b w:val="1"/>
          <w:color w:val="222222"/>
          <w:sz w:val="28"/>
          <w:szCs w:val="28"/>
          <w:highlight w:val="white"/>
          <w:u w:val="single"/>
          <w:rtl w:val="0"/>
        </w:rPr>
        <w:t xml:space="preserve">Concrete Experience:</w:t>
      </w:r>
    </w:p>
    <w:p w:rsidR="00000000" w:rsidDel="00000000" w:rsidP="00000000" w:rsidRDefault="00000000" w:rsidRPr="00000000" w14:paraId="0000017B">
      <w:pPr>
        <w:spacing w:line="276" w:lineRule="auto"/>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During this week we completed our first aid course so we are now all certified first aiders. All our first aid sessions were In Cynefin as well as the tests at the end. The time at Cynefin was hands-on while we were practicing skills like bandaging an embedded object to ensure the object stays in place and doesn’t cause more damage (Wills, 2013, p.127).  There was no pressure and the session was fairly laid back. This helped us take more information in as there was a lot of it in a short amount of time. Once we organised the table for test conditions it became fairly formal.  We also had to do presentations in front of the rest of the group over topics we had researched during the week and then we were assessed on our first aid abilities in order to become certified. </w:t>
      </w:r>
    </w:p>
    <w:p w:rsidR="00000000" w:rsidDel="00000000" w:rsidP="00000000" w:rsidRDefault="00000000" w:rsidRPr="00000000" w14:paraId="0000017C">
      <w:pPr>
        <w:spacing w:line="276" w:lineRule="auto"/>
        <w:rPr>
          <w:rFonts w:ascii="Cambria" w:cs="Cambria" w:eastAsia="Cambria" w:hAnsi="Cambria"/>
          <w:color w:val="222222"/>
          <w:sz w:val="24"/>
          <w:szCs w:val="24"/>
          <w:highlight w:val="white"/>
        </w:rPr>
      </w:pPr>
      <w:r w:rsidDel="00000000" w:rsidR="00000000" w:rsidRPr="00000000">
        <w:rPr>
          <w:rtl w:val="0"/>
        </w:rPr>
      </w:r>
    </w:p>
    <w:p w:rsidR="00000000" w:rsidDel="00000000" w:rsidP="00000000" w:rsidRDefault="00000000" w:rsidRPr="00000000" w14:paraId="0000017D">
      <w:pPr>
        <w:spacing w:line="276" w:lineRule="auto"/>
        <w:rPr>
          <w:rFonts w:ascii="Cambria" w:cs="Cambria" w:eastAsia="Cambria" w:hAnsi="Cambria"/>
          <w:b w:val="1"/>
          <w:color w:val="222222"/>
          <w:sz w:val="28"/>
          <w:szCs w:val="28"/>
          <w:highlight w:val="white"/>
          <w:u w:val="single"/>
        </w:rPr>
      </w:pPr>
      <w:r w:rsidDel="00000000" w:rsidR="00000000" w:rsidRPr="00000000">
        <w:rPr>
          <w:rFonts w:ascii="Cambria" w:cs="Cambria" w:eastAsia="Cambria" w:hAnsi="Cambria"/>
          <w:b w:val="1"/>
          <w:color w:val="222222"/>
          <w:sz w:val="28"/>
          <w:szCs w:val="28"/>
          <w:highlight w:val="white"/>
          <w:u w:val="single"/>
          <w:rtl w:val="0"/>
        </w:rPr>
        <w:t xml:space="preserve">Reflective Observation:</w:t>
      </w:r>
    </w:p>
    <w:p w:rsidR="00000000" w:rsidDel="00000000" w:rsidP="00000000" w:rsidRDefault="00000000" w:rsidRPr="00000000" w14:paraId="0000017E">
      <w:pPr>
        <w:spacing w:line="276" w:lineRule="auto"/>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Personally reflecting on the activity while it is happening and when it is completed is the purpose of reflective observation. (Kolb, 1984, p.30).  When sitting in a circle as a big group there was less tension in the room. This made me realise how much I enjoy an informal setting as the environment is much more relaxed. It is a lot easier to focus my attention. When it is a less formal setting i feel more comfortable and I also have more confidence. This confidence helps me to speak up to the class when asked questions. I enjoy the feeling of a conversation instead of feeling like I'm being talked at. This is why I am enjoying Outdoor Education so much because it is informal and interactive. This is how I revised for my A levels as well as walking around revising or listening to a recording of it. It has always been the way I learn my work the best. </w:t>
      </w:r>
    </w:p>
    <w:p w:rsidR="00000000" w:rsidDel="00000000" w:rsidP="00000000" w:rsidRDefault="00000000" w:rsidRPr="00000000" w14:paraId="0000017F">
      <w:pPr>
        <w:spacing w:line="276"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80">
      <w:pPr>
        <w:spacing w:line="276" w:lineRule="auto"/>
        <w:rPr>
          <w:rFonts w:ascii="Cambria" w:cs="Cambria" w:eastAsia="Cambria" w:hAnsi="Cambria"/>
          <w:b w:val="1"/>
          <w:color w:val="222222"/>
          <w:sz w:val="28"/>
          <w:szCs w:val="28"/>
          <w:highlight w:val="white"/>
          <w:u w:val="single"/>
        </w:rPr>
      </w:pPr>
      <w:r w:rsidDel="00000000" w:rsidR="00000000" w:rsidRPr="00000000">
        <w:rPr>
          <w:rFonts w:ascii="Cambria" w:cs="Cambria" w:eastAsia="Cambria" w:hAnsi="Cambria"/>
          <w:b w:val="1"/>
          <w:color w:val="222222"/>
          <w:sz w:val="28"/>
          <w:szCs w:val="28"/>
          <w:highlight w:val="white"/>
          <w:u w:val="single"/>
          <w:rtl w:val="0"/>
        </w:rPr>
        <w:t xml:space="preserve">Abstract Conceptualisation: </w:t>
      </w:r>
    </w:p>
    <w:p w:rsidR="00000000" w:rsidDel="00000000" w:rsidP="00000000" w:rsidRDefault="00000000" w:rsidRPr="00000000" w14:paraId="00000181">
      <w:pPr>
        <w:spacing w:line="276" w:lineRule="auto"/>
        <w:rPr>
          <w:rFonts w:ascii="Times New Roman" w:cs="Times New Roman" w:eastAsia="Times New Roman" w:hAnsi="Times New Roman"/>
          <w:b w:val="1"/>
          <w:color w:val="222222"/>
          <w:sz w:val="24"/>
          <w:szCs w:val="24"/>
          <w:highlight w:val="white"/>
          <w:u w:val="single"/>
        </w:rPr>
      </w:pPr>
      <w:r w:rsidDel="00000000" w:rsidR="00000000" w:rsidRPr="00000000">
        <w:rPr>
          <w:rFonts w:ascii="Times New Roman" w:cs="Times New Roman" w:eastAsia="Times New Roman" w:hAnsi="Times New Roman"/>
          <w:b w:val="1"/>
          <w:color w:val="222222"/>
          <w:sz w:val="24"/>
          <w:szCs w:val="24"/>
          <w:highlight w:val="white"/>
          <w:u w:val="single"/>
          <w:rtl w:val="0"/>
        </w:rPr>
        <w:t xml:space="preserve">Analysing and learning from reflections leads to abstract conceptualisation (Kolb, 1984, p.30). </w:t>
      </w:r>
    </w:p>
    <w:p w:rsidR="00000000" w:rsidDel="00000000" w:rsidP="00000000" w:rsidRDefault="00000000" w:rsidRPr="00000000" w14:paraId="00000182">
      <w:pPr>
        <w:spacing w:line="276" w:lineRule="auto"/>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During my course I have realised that my learning style is different to others. Everyone is different and finding the best learning style for you is what makes it successful. Jeffs and Smith (2005, p.19) state, “…the shape of the room, the way chairs are laid out, lighting and heating will influence the way we feel and think about the activities we are engaged in.” As students we can't control the environment we learn in or how we participate in activities, but when completing University work at home we can control the way we write and how we learn. This is also down to being relaxed in our own environment. I knew before starting the course that there was going to be a theory aspect to it which involved a formal session where learning can take place. It is important to be in a formal setting when learning the safety aspects of activities to make sure that myself and my peers are going to be safe. However, I enjoy the times when this traditional classroom is made a little less formal for example sitting in a circle instead of in a line all facing the same direction. </w:t>
      </w:r>
    </w:p>
    <w:p w:rsidR="00000000" w:rsidDel="00000000" w:rsidP="00000000" w:rsidRDefault="00000000" w:rsidRPr="00000000" w14:paraId="00000183">
      <w:pPr>
        <w:spacing w:line="276"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84">
      <w:pPr>
        <w:spacing w:line="276" w:lineRule="auto"/>
        <w:rPr>
          <w:rFonts w:ascii="Arial" w:cs="Arial" w:eastAsia="Arial" w:hAnsi="Arial"/>
          <w:b w:val="1"/>
          <w:color w:val="222222"/>
          <w:sz w:val="28"/>
          <w:szCs w:val="28"/>
          <w:highlight w:val="white"/>
          <w:u w:val="single"/>
        </w:rPr>
      </w:pPr>
      <w:r w:rsidDel="00000000" w:rsidR="00000000" w:rsidRPr="00000000">
        <w:rPr>
          <w:rFonts w:ascii="Arial" w:cs="Arial" w:eastAsia="Arial" w:hAnsi="Arial"/>
          <w:b w:val="1"/>
          <w:color w:val="222222"/>
          <w:sz w:val="28"/>
          <w:szCs w:val="28"/>
          <w:highlight w:val="white"/>
          <w:u w:val="single"/>
          <w:rtl w:val="0"/>
        </w:rPr>
        <w:t xml:space="preserve">Active Experimentation:</w:t>
      </w:r>
    </w:p>
    <w:p w:rsidR="00000000" w:rsidDel="00000000" w:rsidP="00000000" w:rsidRDefault="00000000" w:rsidRPr="00000000" w14:paraId="00000185">
      <w:pPr>
        <w:spacing w:line="276" w:lineRule="auto"/>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Applying what was learned to future decisions and problem solving is active experimentation (Kolb, 1984, p.30). After this week I am going to change the way I learn at home and In the classroom when I can. Instead of sitting at a desk I may go for a walk to clear my head and then get back to it. I’ve realised that taking short sharp breaks helps eliminate any stress that might be building within my head. When I teach other students or my peers I am going to remember that each student learns differently and has different ways to get the best form of activities. I would try to focus on letting each individual find what works best for them so they are comfortable and successful in their learning environment (Mountney, 2009, p.55). </w:t>
      </w:r>
    </w:p>
    <w:p w:rsidR="00000000" w:rsidDel="00000000" w:rsidP="00000000" w:rsidRDefault="00000000" w:rsidRPr="00000000" w14:paraId="00000186">
      <w:pPr>
        <w:spacing w:line="276"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87">
      <w:pPr>
        <w:spacing w:line="276"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References:</w:t>
      </w:r>
    </w:p>
    <w:p w:rsidR="00000000" w:rsidDel="00000000" w:rsidP="00000000" w:rsidRDefault="00000000" w:rsidRPr="00000000" w14:paraId="00000188">
      <w:pPr>
        <w:spacing w:line="276"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Kolb, D. (1984) </w:t>
      </w:r>
      <w:r w:rsidDel="00000000" w:rsidR="00000000" w:rsidRPr="00000000">
        <w:rPr>
          <w:rFonts w:ascii="Times New Roman" w:cs="Times New Roman" w:eastAsia="Times New Roman" w:hAnsi="Times New Roman"/>
          <w:i w:val="1"/>
          <w:color w:val="222222"/>
          <w:sz w:val="24"/>
          <w:szCs w:val="24"/>
          <w:highlight w:val="white"/>
          <w:rtl w:val="0"/>
        </w:rPr>
        <w:t xml:space="preserve">Experiential learning: Experience as the source of learning and development. </w:t>
      </w:r>
      <w:r w:rsidDel="00000000" w:rsidR="00000000" w:rsidRPr="00000000">
        <w:rPr>
          <w:rFonts w:ascii="Times New Roman" w:cs="Times New Roman" w:eastAsia="Times New Roman" w:hAnsi="Times New Roman"/>
          <w:color w:val="222222"/>
          <w:sz w:val="24"/>
          <w:szCs w:val="24"/>
          <w:highlight w:val="white"/>
          <w:rtl w:val="0"/>
        </w:rPr>
        <w:t xml:space="preserve">New Jersey: Prentice-Hall, Inc</w:t>
      </w:r>
    </w:p>
    <w:p w:rsidR="00000000" w:rsidDel="00000000" w:rsidP="00000000" w:rsidRDefault="00000000" w:rsidRPr="00000000" w14:paraId="00000189">
      <w:pPr>
        <w:spacing w:line="276"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8A">
      <w:pPr>
        <w:spacing w:line="276"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Wills, K. (2013) </w:t>
      </w:r>
      <w:r w:rsidDel="00000000" w:rsidR="00000000" w:rsidRPr="00000000">
        <w:rPr>
          <w:rFonts w:ascii="Times New Roman" w:cs="Times New Roman" w:eastAsia="Times New Roman" w:hAnsi="Times New Roman"/>
          <w:i w:val="1"/>
          <w:color w:val="222222"/>
          <w:sz w:val="24"/>
          <w:szCs w:val="24"/>
          <w:highlight w:val="white"/>
          <w:rtl w:val="0"/>
        </w:rPr>
        <w:t xml:space="preserve">Outdoor first aid. </w:t>
      </w:r>
      <w:r w:rsidDel="00000000" w:rsidR="00000000" w:rsidRPr="00000000">
        <w:rPr>
          <w:rFonts w:ascii="Times New Roman" w:cs="Times New Roman" w:eastAsia="Times New Roman" w:hAnsi="Times New Roman"/>
          <w:color w:val="222222"/>
          <w:sz w:val="24"/>
          <w:szCs w:val="24"/>
          <w:highlight w:val="white"/>
          <w:rtl w:val="0"/>
        </w:rPr>
        <w:t xml:space="preserve">Caernarfon: Pesda Press.</w:t>
      </w:r>
    </w:p>
    <w:p w:rsidR="00000000" w:rsidDel="00000000" w:rsidP="00000000" w:rsidRDefault="00000000" w:rsidRPr="00000000" w14:paraId="0000018B">
      <w:pPr>
        <w:spacing w:line="276"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8C">
      <w:pPr>
        <w:pBdr>
          <w:top w:color="auto" w:space="0" w:sz="0" w:val="none"/>
          <w:left w:color="auto" w:space="0" w:sz="0" w:val="none"/>
          <w:bottom w:color="auto" w:space="0" w:sz="0" w:val="none"/>
          <w:right w:color="auto" w:space="0" w:sz="0" w:val="none"/>
          <w:between w:color="auto" w:space="0" w:sz="0" w:val="none"/>
        </w:pBdr>
        <w:shd w:fill="ffffff" w:val="clear"/>
        <w:spacing w:line="276"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Jeffs, T. and Smith, M.K. (2005) </w:t>
      </w:r>
      <w:r w:rsidDel="00000000" w:rsidR="00000000" w:rsidRPr="00000000">
        <w:rPr>
          <w:rFonts w:ascii="Times New Roman" w:cs="Times New Roman" w:eastAsia="Times New Roman" w:hAnsi="Times New Roman"/>
          <w:i w:val="1"/>
          <w:color w:val="222222"/>
          <w:sz w:val="24"/>
          <w:szCs w:val="24"/>
          <w:highlight w:val="white"/>
          <w:rtl w:val="0"/>
        </w:rPr>
        <w:t xml:space="preserve">Informal education: Conversation, democracy and learning. </w:t>
      </w:r>
      <w:r w:rsidDel="00000000" w:rsidR="00000000" w:rsidRPr="00000000">
        <w:rPr>
          <w:rFonts w:ascii="Times New Roman" w:cs="Times New Roman" w:eastAsia="Times New Roman" w:hAnsi="Times New Roman"/>
          <w:color w:val="222222"/>
          <w:sz w:val="24"/>
          <w:szCs w:val="24"/>
          <w:highlight w:val="white"/>
          <w:rtl w:val="0"/>
        </w:rPr>
        <w:t xml:space="preserve">Nottingham: Educational Heretics Press.</w:t>
      </w:r>
    </w:p>
    <w:p w:rsidR="00000000" w:rsidDel="00000000" w:rsidP="00000000" w:rsidRDefault="00000000" w:rsidRPr="00000000" w14:paraId="0000018D">
      <w:pPr>
        <w:spacing w:line="276"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8E">
      <w:pPr>
        <w:spacing w:line="276"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Mountney, R. (2009) </w:t>
      </w:r>
      <w:r w:rsidDel="00000000" w:rsidR="00000000" w:rsidRPr="00000000">
        <w:rPr>
          <w:rFonts w:ascii="Times New Roman" w:cs="Times New Roman" w:eastAsia="Times New Roman" w:hAnsi="Times New Roman"/>
          <w:i w:val="1"/>
          <w:color w:val="222222"/>
          <w:sz w:val="24"/>
          <w:szCs w:val="24"/>
          <w:highlight w:val="white"/>
          <w:rtl w:val="0"/>
        </w:rPr>
        <w:t xml:space="preserve">Learning without school: Home education. </w:t>
      </w:r>
      <w:r w:rsidDel="00000000" w:rsidR="00000000" w:rsidRPr="00000000">
        <w:rPr>
          <w:rFonts w:ascii="Times New Roman" w:cs="Times New Roman" w:eastAsia="Times New Roman" w:hAnsi="Times New Roman"/>
          <w:color w:val="222222"/>
          <w:sz w:val="24"/>
          <w:szCs w:val="24"/>
          <w:highlight w:val="white"/>
          <w:rtl w:val="0"/>
        </w:rPr>
        <w:t xml:space="preserve">London: Jessica Kingsley Publishers.</w:t>
      </w:r>
    </w:p>
    <w:p w:rsidR="00000000" w:rsidDel="00000000" w:rsidP="00000000" w:rsidRDefault="00000000" w:rsidRPr="00000000" w14:paraId="0000018F">
      <w:pPr>
        <w:spacing w:line="276"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90">
      <w:pPr>
        <w:spacing w:line="276"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91">
      <w:pPr>
        <w:spacing w:line="276" w:lineRule="auto"/>
        <w:rPr>
          <w:rFonts w:ascii="Cambria" w:cs="Cambria" w:eastAsia="Cambria" w:hAnsi="Cambria"/>
          <w:color w:val="222222"/>
          <w:sz w:val="24"/>
          <w:szCs w:val="24"/>
          <w:highlight w:val="white"/>
        </w:rPr>
      </w:pPr>
      <w:r w:rsidDel="00000000" w:rsidR="00000000" w:rsidRPr="00000000">
        <w:rPr>
          <w:rtl w:val="0"/>
        </w:rPr>
      </w:r>
    </w:p>
    <w:p w:rsidR="00000000" w:rsidDel="00000000" w:rsidP="00000000" w:rsidRDefault="00000000" w:rsidRPr="00000000" w14:paraId="00000192">
      <w:pPr>
        <w:spacing w:line="276" w:lineRule="auto"/>
        <w:rPr>
          <w:rFonts w:ascii="Cambria" w:cs="Cambria" w:eastAsia="Cambria" w:hAnsi="Cambria"/>
          <w:color w:val="222222"/>
          <w:sz w:val="24"/>
          <w:szCs w:val="24"/>
          <w:highlight w:val="white"/>
        </w:rPr>
      </w:pPr>
      <w:r w:rsidDel="00000000" w:rsidR="00000000" w:rsidRPr="00000000">
        <w:rPr>
          <w:rtl w:val="0"/>
        </w:rPr>
      </w:r>
    </w:p>
    <w:p w:rsidR="00000000" w:rsidDel="00000000" w:rsidP="00000000" w:rsidRDefault="00000000" w:rsidRPr="00000000" w14:paraId="00000193">
      <w:pPr>
        <w:spacing w:line="276"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94">
      <w:pPr>
        <w:spacing w:line="276" w:lineRule="auto"/>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Tuesday 4th February</w:t>
      </w:r>
    </w:p>
    <w:p w:rsidR="00000000" w:rsidDel="00000000" w:rsidP="00000000" w:rsidRDefault="00000000" w:rsidRPr="00000000" w14:paraId="00000195">
      <w:pPr>
        <w:spacing w:line="276" w:lineRule="auto"/>
        <w:rPr>
          <w:rFonts w:ascii="Arial" w:cs="Arial" w:eastAsia="Arial" w:hAnsi="Arial"/>
          <w:b w:val="1"/>
          <w:sz w:val="28"/>
          <w:szCs w:val="28"/>
          <w:u w:val="single"/>
        </w:rPr>
      </w:pPr>
      <w:r w:rsidDel="00000000" w:rsidR="00000000" w:rsidRPr="00000000">
        <w:rPr>
          <w:rFonts w:ascii="Arial" w:cs="Arial" w:eastAsia="Arial" w:hAnsi="Arial"/>
          <w:b w:val="1"/>
          <w:sz w:val="28"/>
          <w:szCs w:val="28"/>
          <w:u w:val="single"/>
          <w:rtl w:val="0"/>
        </w:rPr>
        <w:t xml:space="preserve">Paddlesports in Llandysul</w:t>
      </w:r>
    </w:p>
    <w:p w:rsidR="00000000" w:rsidDel="00000000" w:rsidP="00000000" w:rsidRDefault="00000000" w:rsidRPr="00000000" w14:paraId="00000196">
      <w:pPr>
        <w:spacing w:line="276" w:lineRule="auto"/>
        <w:rPr>
          <w:rFonts w:ascii="Arial" w:cs="Arial" w:eastAsia="Arial" w:hAnsi="Arial"/>
          <w:sz w:val="24"/>
          <w:szCs w:val="24"/>
        </w:rPr>
      </w:pPr>
      <w:r w:rsidDel="00000000" w:rsidR="00000000" w:rsidRPr="00000000">
        <w:rPr>
          <w:rtl w:val="0"/>
        </w:rPr>
      </w:r>
    </w:p>
    <w:p w:rsidR="00000000" w:rsidDel="00000000" w:rsidP="00000000" w:rsidRDefault="00000000" w:rsidRPr="00000000" w14:paraId="00000197">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Stage 1 Concrete Experience:</w:t>
      </w:r>
    </w:p>
    <w:p w:rsidR="00000000" w:rsidDel="00000000" w:rsidP="00000000" w:rsidRDefault="00000000" w:rsidRPr="00000000" w14:paraId="00000198">
      <w:pPr>
        <w:spacing w:line="276" w:lineRule="auto"/>
        <w:rPr>
          <w:rFonts w:ascii="Arial" w:cs="Arial" w:eastAsia="Arial" w:hAnsi="Arial"/>
          <w:sz w:val="24"/>
          <w:szCs w:val="24"/>
        </w:rPr>
      </w:pPr>
      <w:r w:rsidDel="00000000" w:rsidR="00000000" w:rsidRPr="00000000">
        <w:rPr>
          <w:rFonts w:ascii="Arial" w:cs="Arial" w:eastAsia="Arial" w:hAnsi="Arial"/>
          <w:sz w:val="24"/>
          <w:szCs w:val="24"/>
          <w:rtl w:val="0"/>
        </w:rPr>
        <w:t xml:space="preserve">When heading to Llandysul my objectives for the day were to Learn the basic ways to Kayak, Canoe and Stand up Paddle Boarding. We also had to learn how to tow a boat incase of an emergency. </w:t>
      </w:r>
    </w:p>
    <w:p w:rsidR="00000000" w:rsidDel="00000000" w:rsidP="00000000" w:rsidRDefault="00000000" w:rsidRPr="00000000" w14:paraId="00000199">
      <w:pPr>
        <w:spacing w:line="276" w:lineRule="auto"/>
        <w:rPr>
          <w:rFonts w:ascii="Arial" w:cs="Arial" w:eastAsia="Arial" w:hAnsi="Arial"/>
        </w:rPr>
      </w:pPr>
      <w:r w:rsidDel="00000000" w:rsidR="00000000" w:rsidRPr="00000000">
        <w:rPr>
          <w:rFonts w:ascii="Arial" w:cs="Arial" w:eastAsia="Arial" w:hAnsi="Arial"/>
          <w:rtl w:val="0"/>
        </w:rPr>
        <w:t xml:space="preserve">Tuesday 4th February</w:t>
      </w:r>
    </w:p>
    <w:p w:rsidR="00000000" w:rsidDel="00000000" w:rsidP="00000000" w:rsidRDefault="00000000" w:rsidRPr="00000000" w14:paraId="0000019A">
      <w:pPr>
        <w:spacing w:line="276" w:lineRule="auto"/>
        <w:rPr>
          <w:rFonts w:ascii="Arial" w:cs="Arial" w:eastAsia="Arial" w:hAnsi="Arial"/>
        </w:rPr>
      </w:pPr>
      <w:r w:rsidDel="00000000" w:rsidR="00000000" w:rsidRPr="00000000">
        <w:rPr>
          <w:rFonts w:ascii="Arial" w:cs="Arial" w:eastAsia="Arial" w:hAnsi="Arial"/>
          <w:rtl w:val="0"/>
        </w:rPr>
        <w:t xml:space="preserve">Weather ; Dry, Strong winds, temperature 8 degrees all day, feels like 1. </w:t>
      </w:r>
    </w:p>
    <w:p w:rsidR="00000000" w:rsidDel="00000000" w:rsidP="00000000" w:rsidRDefault="00000000" w:rsidRPr="00000000" w14:paraId="0000019B">
      <w:pPr>
        <w:spacing w:line="276" w:lineRule="auto"/>
        <w:rPr>
          <w:rFonts w:ascii="Arial" w:cs="Arial" w:eastAsia="Arial" w:hAnsi="Arial"/>
        </w:rPr>
      </w:pPr>
      <w:r w:rsidDel="00000000" w:rsidR="00000000" w:rsidRPr="00000000">
        <w:rPr>
          <w:rFonts w:ascii="Arial" w:cs="Arial" w:eastAsia="Arial" w:hAnsi="Arial"/>
          <w:rtl w:val="0"/>
        </w:rPr>
        <w:t xml:space="preserve">Small showers during the afternoon. </w:t>
      </w:r>
    </w:p>
    <w:p w:rsidR="00000000" w:rsidDel="00000000" w:rsidP="00000000" w:rsidRDefault="00000000" w:rsidRPr="00000000" w14:paraId="0000019C">
      <w:pPr>
        <w:spacing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In the morning, we all met at Cynefin to have a briefing on our activity for the day. There were 5 of us in the group as we had already been split into our 2 groups the day before. The other group headed out to do Mountain Climbing. We had our briefing about what our objectives were for the day and we headed out to Llandysul. The weather on the way there was wet and heavy showers. The journey took around an hour and when we arrived with our equipment the weather had dried up. We put our equipment and wetsuits on and headed out to the lake. The water was freezing and it was important for us to keep active to stop us from getting too cold. We started off learning how to kayak. With just simple strokes and turns which helped us get used to our boats. After a few challenges and fails we had swapped over to the canoes. Our challenge in the canoes was to learn how to tow another boat. After learning the notts and ways to pull the rope without damaging ourselves, we all successfully completed the task. The main aim of the day was to get comfortable in the different types of paddlesports and to gain the basic skills. It was a successful day overall.  </w:t>
      </w:r>
    </w:p>
    <w:p w:rsidR="00000000" w:rsidDel="00000000" w:rsidP="00000000" w:rsidRDefault="00000000" w:rsidRPr="00000000" w14:paraId="0000019D">
      <w:pPr>
        <w:spacing w:line="276" w:lineRule="auto"/>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9E">
      <w:pPr>
        <w:spacing w:line="276" w:lineRule="auto"/>
        <w:rPr>
          <w:rFonts w:ascii="Arial" w:cs="Arial" w:eastAsia="Arial" w:hAnsi="Arial"/>
          <w:b w:val="1"/>
          <w:sz w:val="28"/>
          <w:szCs w:val="28"/>
          <w:highlight w:val="white"/>
          <w:u w:val="single"/>
        </w:rPr>
      </w:pPr>
      <w:r w:rsidDel="00000000" w:rsidR="00000000" w:rsidRPr="00000000">
        <w:rPr>
          <w:rtl w:val="0"/>
        </w:rPr>
      </w:r>
    </w:p>
    <w:p w:rsidR="00000000" w:rsidDel="00000000" w:rsidP="00000000" w:rsidRDefault="00000000" w:rsidRPr="00000000" w14:paraId="0000019F">
      <w:pPr>
        <w:spacing w:line="276" w:lineRule="auto"/>
        <w:rPr>
          <w:rFonts w:ascii="Arial" w:cs="Arial" w:eastAsia="Arial" w:hAnsi="Arial"/>
          <w:b w:val="1"/>
          <w:sz w:val="28"/>
          <w:szCs w:val="28"/>
          <w:highlight w:val="white"/>
          <w:u w:val="single"/>
        </w:rPr>
      </w:pPr>
      <w:r w:rsidDel="00000000" w:rsidR="00000000" w:rsidRPr="00000000">
        <w:rPr>
          <w:rFonts w:ascii="Arial" w:cs="Arial" w:eastAsia="Arial" w:hAnsi="Arial"/>
          <w:b w:val="1"/>
          <w:sz w:val="28"/>
          <w:szCs w:val="28"/>
          <w:highlight w:val="white"/>
          <w:u w:val="single"/>
          <w:rtl w:val="0"/>
        </w:rPr>
        <w:t xml:space="preserve">Reflective Observation:</w:t>
      </w:r>
    </w:p>
    <w:p w:rsidR="00000000" w:rsidDel="00000000" w:rsidP="00000000" w:rsidRDefault="00000000" w:rsidRPr="00000000" w14:paraId="000001A0">
      <w:pPr>
        <w:spacing w:line="276" w:lineRule="auto"/>
        <w:rPr>
          <w:rFonts w:ascii="Arial" w:cs="Arial" w:eastAsia="Arial" w:hAnsi="Arial"/>
          <w:sz w:val="24"/>
          <w:szCs w:val="24"/>
          <w:highlight w:val="white"/>
        </w:rPr>
      </w:pPr>
      <w:r w:rsidDel="00000000" w:rsidR="00000000" w:rsidRPr="00000000">
        <w:rPr>
          <w:rFonts w:ascii="Arial" w:cs="Arial" w:eastAsia="Arial" w:hAnsi="Arial"/>
          <w:sz w:val="24"/>
          <w:szCs w:val="24"/>
          <w:highlight w:val="white"/>
          <w:rtl w:val="0"/>
        </w:rPr>
        <w:t xml:space="preserve">I enjoyed the day and enjoyed communicating with my peers. At the beginning I was nervous as I'm not that much of a fan or the water and knowing that I would be attached to a boat kind of freaked me out. Also I was the only female there on the day besides the lectures so I felt quite isolated at the beginning knowing I would be by myself.  The activity was relatively simple with the instructors teaching us and demonstrating the right ways to learn the skills. They explained how to tie different knots with the rope in order to tow the boats. When going in and out of the lake my temperature dropped quickly and I struggled to get warm. The water was a lot colder than expected and with the weather constantly changing  it was hard to predict the weather for the afternoon. It was cold and very windy throughout the afternoon. This made me feel agitated and I didn’t have a very good experience. When I got too cold all I wanted to do was get back to uni and go home to warm up.  </w:t>
      </w:r>
    </w:p>
    <w:p w:rsidR="00000000" w:rsidDel="00000000" w:rsidP="00000000" w:rsidRDefault="00000000" w:rsidRPr="00000000" w14:paraId="000001A1">
      <w:pPr>
        <w:spacing w:line="276" w:lineRule="auto"/>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A2">
      <w:pPr>
        <w:spacing w:line="276" w:lineRule="auto"/>
        <w:rPr>
          <w:rFonts w:ascii="Arial" w:cs="Arial" w:eastAsia="Arial" w:hAnsi="Arial"/>
          <w:b w:val="1"/>
          <w:sz w:val="28"/>
          <w:szCs w:val="28"/>
          <w:highlight w:val="white"/>
          <w:u w:val="single"/>
        </w:rPr>
      </w:pPr>
      <w:r w:rsidDel="00000000" w:rsidR="00000000" w:rsidRPr="00000000">
        <w:rPr>
          <w:rFonts w:ascii="Arial" w:cs="Arial" w:eastAsia="Arial" w:hAnsi="Arial"/>
          <w:b w:val="1"/>
          <w:sz w:val="28"/>
          <w:szCs w:val="28"/>
          <w:highlight w:val="white"/>
          <w:u w:val="single"/>
          <w:rtl w:val="0"/>
        </w:rPr>
        <w:t xml:space="preserve">Stage 3: Abstract Conceptualisation :</w:t>
      </w:r>
    </w:p>
    <w:p w:rsidR="00000000" w:rsidDel="00000000" w:rsidP="00000000" w:rsidRDefault="00000000" w:rsidRPr="00000000" w14:paraId="000001A3">
      <w:pPr>
        <w:spacing w:line="276" w:lineRule="auto"/>
        <w:rPr>
          <w:rFonts w:ascii="Arial" w:cs="Arial" w:eastAsia="Arial" w:hAnsi="Arial"/>
          <w:b w:val="1"/>
          <w:sz w:val="28"/>
          <w:szCs w:val="28"/>
          <w:highlight w:val="white"/>
          <w:u w:val="single"/>
        </w:rPr>
      </w:pPr>
      <w:r w:rsidDel="00000000" w:rsidR="00000000" w:rsidRPr="00000000">
        <w:rPr>
          <w:rFonts w:ascii="Arial" w:cs="Arial" w:eastAsia="Arial" w:hAnsi="Arial"/>
          <w:color w:val="222222"/>
          <w:sz w:val="24"/>
          <w:szCs w:val="24"/>
          <w:highlight w:val="white"/>
          <w:rtl w:val="0"/>
        </w:rPr>
        <w:t xml:space="preserve">During my course I have realised that my learning style is different to others. Everyone is different and finding the best learning style for you is what makes it successful. I have realised how I need people around me who I can connect with in order for me to get the most out of the activity. I’ve realised that when doing an activity by myself I immediately become negative about the situation. I automatically feel drained and my mental health is very low. This is due to being disconnected from my peers. I need to make more of an effort to connect with my peers which will not make me feel isolated from the group. I need to change my mindset in order to have a successful day learning new skills. </w:t>
      </w:r>
      <w:r w:rsidDel="00000000" w:rsidR="00000000" w:rsidRPr="00000000">
        <w:rPr>
          <w:rtl w:val="0"/>
        </w:rPr>
      </w:r>
    </w:p>
    <w:p w:rsidR="00000000" w:rsidDel="00000000" w:rsidP="00000000" w:rsidRDefault="00000000" w:rsidRPr="00000000" w14:paraId="000001A4">
      <w:pPr>
        <w:spacing w:line="276" w:lineRule="auto"/>
        <w:rPr>
          <w:rFonts w:ascii="Arial" w:cs="Arial" w:eastAsia="Arial" w:hAnsi="Arial"/>
          <w:b w:val="1"/>
          <w:sz w:val="28"/>
          <w:szCs w:val="28"/>
          <w:highlight w:val="white"/>
          <w:u w:val="single"/>
        </w:rPr>
      </w:pPr>
      <w:r w:rsidDel="00000000" w:rsidR="00000000" w:rsidRPr="00000000">
        <w:rPr>
          <w:rtl w:val="0"/>
        </w:rPr>
      </w:r>
    </w:p>
    <w:p w:rsidR="00000000" w:rsidDel="00000000" w:rsidP="00000000" w:rsidRDefault="00000000" w:rsidRPr="00000000" w14:paraId="000001A5">
      <w:pPr>
        <w:spacing w:line="276" w:lineRule="auto"/>
        <w:rPr>
          <w:rFonts w:ascii="Arial" w:cs="Arial" w:eastAsia="Arial" w:hAnsi="Arial"/>
          <w:b w:val="1"/>
          <w:sz w:val="28"/>
          <w:szCs w:val="28"/>
          <w:highlight w:val="white"/>
          <w:u w:val="single"/>
        </w:rPr>
      </w:pPr>
      <w:r w:rsidDel="00000000" w:rsidR="00000000" w:rsidRPr="00000000">
        <w:rPr>
          <w:rFonts w:ascii="Arial" w:cs="Arial" w:eastAsia="Arial" w:hAnsi="Arial"/>
          <w:b w:val="1"/>
          <w:sz w:val="28"/>
          <w:szCs w:val="28"/>
          <w:highlight w:val="white"/>
          <w:u w:val="single"/>
          <w:rtl w:val="0"/>
        </w:rPr>
        <w:t xml:space="preserve">Stage 4: Active Experimentation</w:t>
      </w:r>
    </w:p>
    <w:p w:rsidR="00000000" w:rsidDel="00000000" w:rsidP="00000000" w:rsidRDefault="00000000" w:rsidRPr="00000000" w14:paraId="000001A6">
      <w:pPr>
        <w:spacing w:line="276" w:lineRule="auto"/>
        <w:rPr>
          <w:rFonts w:ascii="Arial" w:cs="Arial" w:eastAsia="Arial" w:hAnsi="Arial"/>
          <w:sz w:val="24"/>
          <w:szCs w:val="24"/>
          <w:highlight w:val="white"/>
        </w:rPr>
      </w:pPr>
      <w:r w:rsidDel="00000000" w:rsidR="00000000" w:rsidRPr="00000000">
        <w:rPr>
          <w:rtl w:val="0"/>
        </w:rPr>
      </w:r>
    </w:p>
    <w:p w:rsidR="00000000" w:rsidDel="00000000" w:rsidP="00000000" w:rsidRDefault="00000000" w:rsidRPr="00000000" w14:paraId="000001A7">
      <w:pPr>
        <w:spacing w:line="276" w:lineRule="auto"/>
        <w:rPr>
          <w:rFonts w:ascii="Times New Roman" w:cs="Times New Roman" w:eastAsia="Times New Roman" w:hAnsi="Times New Roman"/>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After completing my paddlesports activities I’ve realised that I need to put myself out there and gain more confidence when it comes to speaking to others. I've also learnt the weather reflects my mood especially when it's raining.  I need to focus my attention on the skills and also speaking directly to my lecturers when feeling slightly isolated. This is in order for me to have enjoyment from the activity. In order for me to gain new skills I need to be optimistic and ready to learn. Learning all these paddlesports has given me the confidence to try new sports and to trust my abilities. Also doing these activities with a friend makes the day much more memorable as there is someone there to talk to and trust.  It is important for me to learn how to make the day more enjoyable in order for me to remember the new skills as well as the safety precautions set. </w:t>
      </w:r>
      <w:r w:rsidDel="00000000" w:rsidR="00000000" w:rsidRPr="00000000">
        <w:rPr>
          <w:rFonts w:ascii="Times New Roman" w:cs="Times New Roman" w:eastAsia="Times New Roman" w:hAnsi="Times New Roman"/>
          <w:color w:val="222222"/>
          <w:sz w:val="24"/>
          <w:szCs w:val="24"/>
          <w:highlight w:val="white"/>
          <w:rtl w:val="0"/>
        </w:rPr>
        <w:t xml:space="preserve">(Mountney, 2009, p.55).</w:t>
      </w:r>
    </w:p>
    <w:p w:rsidR="00000000" w:rsidDel="00000000" w:rsidP="00000000" w:rsidRDefault="00000000" w:rsidRPr="00000000" w14:paraId="000001A8">
      <w:pPr>
        <w:spacing w:line="276" w:lineRule="auto"/>
        <w:rPr>
          <w:rFonts w:ascii="Times New Roman" w:cs="Times New Roman" w:eastAsia="Times New Roman" w:hAnsi="Times New Roman"/>
          <w:color w:val="222222"/>
          <w:sz w:val="24"/>
          <w:szCs w:val="24"/>
          <w:highlight w:val="white"/>
        </w:rPr>
      </w:pPr>
      <w:r w:rsidDel="00000000" w:rsidR="00000000" w:rsidRPr="00000000">
        <w:rPr>
          <w:rtl w:val="0"/>
        </w:rPr>
      </w:r>
    </w:p>
    <w:p w:rsidR="00000000" w:rsidDel="00000000" w:rsidP="00000000" w:rsidRDefault="00000000" w:rsidRPr="00000000" w14:paraId="000001A9">
      <w:pPr>
        <w:spacing w:line="276" w:lineRule="auto"/>
        <w:rPr>
          <w:rFonts w:ascii="Times New Roman" w:cs="Times New Roman" w:eastAsia="Times New Roman" w:hAnsi="Times New Roman"/>
          <w:color w:val="222222"/>
          <w:sz w:val="24"/>
          <w:szCs w:val="24"/>
          <w:highlight w:val="white"/>
        </w:rPr>
      </w:pPr>
      <w:r w:rsidDel="00000000" w:rsidR="00000000" w:rsidRPr="00000000">
        <w:rPr>
          <w:rFonts w:ascii="Times New Roman" w:cs="Times New Roman" w:eastAsia="Times New Roman" w:hAnsi="Times New Roman"/>
          <w:color w:val="222222"/>
          <w:sz w:val="24"/>
          <w:szCs w:val="24"/>
          <w:highlight w:val="white"/>
          <w:rtl w:val="0"/>
        </w:rPr>
        <w:t xml:space="preserve">References:</w:t>
      </w:r>
    </w:p>
    <w:p w:rsidR="00000000" w:rsidDel="00000000" w:rsidP="00000000" w:rsidRDefault="00000000" w:rsidRPr="00000000" w14:paraId="000001AA">
      <w:pPr>
        <w:spacing w:line="276" w:lineRule="auto"/>
        <w:rPr>
          <w:rFonts w:ascii="Times New Roman" w:cs="Times New Roman" w:eastAsia="Times New Roman" w:hAnsi="Times New Roman"/>
          <w:b w:val="1"/>
          <w:color w:val="222222"/>
          <w:sz w:val="24"/>
          <w:szCs w:val="24"/>
          <w:highlight w:val="white"/>
        </w:rPr>
      </w:pPr>
      <w:r w:rsidDel="00000000" w:rsidR="00000000" w:rsidRPr="00000000">
        <w:rPr>
          <w:rFonts w:ascii="Times New Roman" w:cs="Times New Roman" w:eastAsia="Times New Roman" w:hAnsi="Times New Roman"/>
          <w:b w:val="1"/>
          <w:color w:val="222222"/>
          <w:sz w:val="24"/>
          <w:szCs w:val="24"/>
          <w:highlight w:val="white"/>
          <w:rtl w:val="0"/>
        </w:rPr>
        <w:t xml:space="preserve">Mountney, R. (2009) </w:t>
      </w:r>
      <w:r w:rsidDel="00000000" w:rsidR="00000000" w:rsidRPr="00000000">
        <w:rPr>
          <w:rFonts w:ascii="Times New Roman" w:cs="Times New Roman" w:eastAsia="Times New Roman" w:hAnsi="Times New Roman"/>
          <w:b w:val="1"/>
          <w:i w:val="1"/>
          <w:color w:val="222222"/>
          <w:sz w:val="24"/>
          <w:szCs w:val="24"/>
          <w:highlight w:val="white"/>
          <w:rtl w:val="0"/>
        </w:rPr>
        <w:t xml:space="preserve">Learning without school: Home education. </w:t>
      </w:r>
      <w:r w:rsidDel="00000000" w:rsidR="00000000" w:rsidRPr="00000000">
        <w:rPr>
          <w:rFonts w:ascii="Times New Roman" w:cs="Times New Roman" w:eastAsia="Times New Roman" w:hAnsi="Times New Roman"/>
          <w:b w:val="1"/>
          <w:color w:val="222222"/>
          <w:sz w:val="24"/>
          <w:szCs w:val="24"/>
          <w:highlight w:val="white"/>
          <w:rtl w:val="0"/>
        </w:rPr>
        <w:t xml:space="preserve">London: Jessica Kingsley Publishers.</w:t>
      </w:r>
    </w:p>
    <w:p w:rsidR="00000000" w:rsidDel="00000000" w:rsidP="00000000" w:rsidRDefault="00000000" w:rsidRPr="00000000" w14:paraId="000001AB">
      <w:pPr>
        <w:spacing w:line="276" w:lineRule="auto"/>
        <w:rPr>
          <w:rFonts w:ascii="Arial" w:cs="Arial" w:eastAsia="Arial" w:hAnsi="Arial"/>
          <w:b w:val="1"/>
          <w:color w:val="222222"/>
          <w:sz w:val="20"/>
          <w:szCs w:val="20"/>
          <w:highlight w:val="white"/>
        </w:rPr>
      </w:pPr>
      <w:r w:rsidDel="00000000" w:rsidR="00000000" w:rsidRPr="00000000">
        <w:rPr>
          <w:rFonts w:ascii="Arial" w:cs="Arial" w:eastAsia="Arial" w:hAnsi="Arial"/>
          <w:b w:val="1"/>
          <w:color w:val="222222"/>
          <w:sz w:val="20"/>
          <w:szCs w:val="20"/>
          <w:highlight w:val="white"/>
          <w:rtl w:val="0"/>
        </w:rPr>
        <w:t xml:space="preserve">Kolb, D.A. (1984). </w:t>
      </w:r>
      <w:r w:rsidDel="00000000" w:rsidR="00000000" w:rsidRPr="00000000">
        <w:rPr>
          <w:rFonts w:ascii="Arial" w:cs="Arial" w:eastAsia="Arial" w:hAnsi="Arial"/>
          <w:b w:val="1"/>
          <w:i w:val="1"/>
          <w:color w:val="222222"/>
          <w:sz w:val="20"/>
          <w:szCs w:val="20"/>
          <w:highlight w:val="white"/>
          <w:rtl w:val="0"/>
        </w:rPr>
        <w:t xml:space="preserve">Experiential learning: experience as the source of learning and development</w:t>
      </w:r>
      <w:r w:rsidDel="00000000" w:rsidR="00000000" w:rsidRPr="00000000">
        <w:rPr>
          <w:rFonts w:ascii="Arial" w:cs="Arial" w:eastAsia="Arial" w:hAnsi="Arial"/>
          <w:b w:val="1"/>
          <w:color w:val="222222"/>
          <w:sz w:val="20"/>
          <w:szCs w:val="20"/>
          <w:highlight w:val="white"/>
          <w:rtl w:val="0"/>
        </w:rPr>
        <w:t xml:space="preserve">. New Jersey: Prentice-Hall.</w:t>
      </w:r>
    </w:p>
    <w:p w:rsidR="00000000" w:rsidDel="00000000" w:rsidP="00000000" w:rsidRDefault="00000000" w:rsidRPr="00000000" w14:paraId="000001AC">
      <w:pPr>
        <w:spacing w:line="276" w:lineRule="auto"/>
        <w:rPr>
          <w:rFonts w:ascii="Arial" w:cs="Arial" w:eastAsia="Arial" w:hAnsi="Arial"/>
          <w:b w:val="1"/>
          <w:color w:val="222222"/>
          <w:sz w:val="20"/>
          <w:szCs w:val="20"/>
          <w:highlight w:val="white"/>
        </w:rPr>
      </w:pPr>
      <w:r w:rsidDel="00000000" w:rsidR="00000000" w:rsidRPr="00000000">
        <w:rPr>
          <w:rtl w:val="0"/>
        </w:rPr>
      </w:r>
    </w:p>
    <w:p w:rsidR="00000000" w:rsidDel="00000000" w:rsidP="00000000" w:rsidRDefault="00000000" w:rsidRPr="00000000" w14:paraId="000001AD">
      <w:pPr>
        <w:spacing w:line="276" w:lineRule="auto"/>
        <w:rPr>
          <w:rFonts w:ascii="Arial" w:cs="Arial" w:eastAsia="Arial" w:hAnsi="Arial"/>
          <w:b w:val="1"/>
          <w:color w:val="222222"/>
          <w:sz w:val="20"/>
          <w:szCs w:val="20"/>
          <w:highlight w:val="white"/>
        </w:rPr>
      </w:pPr>
      <w:r w:rsidDel="00000000" w:rsidR="00000000" w:rsidRPr="00000000">
        <w:rPr>
          <w:rtl w:val="0"/>
        </w:rPr>
      </w:r>
    </w:p>
    <w:p w:rsidR="00000000" w:rsidDel="00000000" w:rsidP="00000000" w:rsidRDefault="00000000" w:rsidRPr="00000000" w14:paraId="000001AE">
      <w:pPr>
        <w:spacing w:line="276" w:lineRule="auto"/>
        <w:rPr>
          <w:rFonts w:ascii="Arial" w:cs="Arial" w:eastAsia="Arial" w:hAnsi="Arial"/>
          <w:b w:val="1"/>
          <w:color w:val="222222"/>
          <w:sz w:val="20"/>
          <w:szCs w:val="20"/>
          <w:highlight w:val="white"/>
        </w:rPr>
      </w:pPr>
      <w:r w:rsidDel="00000000" w:rsidR="00000000" w:rsidRPr="00000000">
        <w:rPr>
          <w:rtl w:val="0"/>
        </w:rPr>
      </w:r>
    </w:p>
    <w:p w:rsidR="00000000" w:rsidDel="00000000" w:rsidP="00000000" w:rsidRDefault="00000000" w:rsidRPr="00000000" w14:paraId="000001AF">
      <w:pPr>
        <w:spacing w:line="276" w:lineRule="auto"/>
        <w:rPr>
          <w:rFonts w:ascii="Arial" w:cs="Arial" w:eastAsia="Arial" w:hAnsi="Arial"/>
          <w:b w:val="1"/>
          <w:color w:val="222222"/>
          <w:sz w:val="28"/>
          <w:szCs w:val="28"/>
          <w:highlight w:val="white"/>
          <w:u w:val="single"/>
        </w:rPr>
      </w:pPr>
      <w:r w:rsidDel="00000000" w:rsidR="00000000" w:rsidRPr="00000000">
        <w:rPr>
          <w:rFonts w:ascii="Arial" w:cs="Arial" w:eastAsia="Arial" w:hAnsi="Arial"/>
          <w:b w:val="1"/>
          <w:color w:val="222222"/>
          <w:sz w:val="28"/>
          <w:szCs w:val="28"/>
          <w:highlight w:val="white"/>
          <w:u w:val="single"/>
          <w:rtl w:val="0"/>
        </w:rPr>
        <w:t xml:space="preserve">Overall Account of my Personal Experiences of the Programme:</w:t>
      </w:r>
    </w:p>
    <w:p w:rsidR="00000000" w:rsidDel="00000000" w:rsidP="00000000" w:rsidRDefault="00000000" w:rsidRPr="00000000" w14:paraId="000001B0">
      <w:pPr>
        <w:spacing w:line="276" w:lineRule="auto"/>
        <w:rPr>
          <w:rFonts w:ascii="Arial" w:cs="Arial" w:eastAsia="Arial" w:hAnsi="Arial"/>
          <w:b w:val="1"/>
          <w:color w:val="222222"/>
          <w:sz w:val="28"/>
          <w:szCs w:val="28"/>
          <w:highlight w:val="white"/>
          <w:u w:val="single"/>
        </w:rPr>
      </w:pPr>
      <w:r w:rsidDel="00000000" w:rsidR="00000000" w:rsidRPr="00000000">
        <w:rPr>
          <w:rFonts w:ascii="Arial" w:cs="Arial" w:eastAsia="Arial" w:hAnsi="Arial"/>
          <w:b w:val="1"/>
          <w:color w:val="222222"/>
          <w:sz w:val="28"/>
          <w:szCs w:val="28"/>
          <w:highlight w:val="white"/>
          <w:u w:val="single"/>
          <w:rtl w:val="0"/>
        </w:rPr>
        <w:t xml:space="preserve">Stage 1: Experiential Learning</w:t>
      </w:r>
    </w:p>
    <w:p w:rsidR="00000000" w:rsidDel="00000000" w:rsidP="00000000" w:rsidRDefault="00000000" w:rsidRPr="00000000" w14:paraId="000001B1">
      <w:pPr>
        <w:spacing w:line="276" w:lineRule="auto"/>
        <w:rPr>
          <w:rFonts w:ascii="Arial" w:cs="Arial" w:eastAsia="Arial" w:hAnsi="Arial"/>
          <w:color w:val="222222"/>
          <w:sz w:val="24"/>
          <w:szCs w:val="24"/>
          <w:highlight w:val="white"/>
        </w:rPr>
      </w:pPr>
      <w:r w:rsidDel="00000000" w:rsidR="00000000" w:rsidRPr="00000000">
        <w:rPr>
          <w:rtl w:val="0"/>
        </w:rPr>
      </w:r>
    </w:p>
    <w:p w:rsidR="00000000" w:rsidDel="00000000" w:rsidP="00000000" w:rsidRDefault="00000000" w:rsidRPr="00000000" w14:paraId="000001B2">
      <w:pPr>
        <w:spacing w:line="276" w:lineRule="auto"/>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“Reflection is part of learning and thinking. We reflect in order to learn something, or we learn as a result of reflecting, and the term ‘reflective learning’ emphasises the intention to learn from current or prior experience.” (Moon, 2004) During the course of Outdoor Adventure Learning. So far I have had many different and new experiences which have improved my skills and gained much more knowledge. Before this course I had never done any paddlesports so coming into this course the idea of learning new sports was worrying and distressing. However I am loving it. I have had lots of concrete experience so far through the course and I have enjoyed all of it. Many new skills which I have come across as well as new measures on personal safety. I have learnt everything from sturdy footwear to learning how to use a defibrillator. My knowledge on personal safety has increased massively and I have taken many new precautions when outdoors alone. The classroom sessions are increasing my knowledge constantly and although they are not entertaining they are essential for my learning. </w:t>
      </w:r>
    </w:p>
    <w:p w:rsidR="00000000" w:rsidDel="00000000" w:rsidP="00000000" w:rsidRDefault="00000000" w:rsidRPr="00000000" w14:paraId="000001B3">
      <w:pPr>
        <w:spacing w:line="276" w:lineRule="auto"/>
        <w:rPr>
          <w:rFonts w:ascii="Arial" w:cs="Arial" w:eastAsia="Arial" w:hAnsi="Arial"/>
          <w:color w:val="222222"/>
          <w:sz w:val="24"/>
          <w:szCs w:val="24"/>
          <w:highlight w:val="white"/>
        </w:rPr>
      </w:pPr>
      <w:r w:rsidDel="00000000" w:rsidR="00000000" w:rsidRPr="00000000">
        <w:rPr>
          <w:rtl w:val="0"/>
        </w:rPr>
      </w:r>
    </w:p>
    <w:p w:rsidR="00000000" w:rsidDel="00000000" w:rsidP="00000000" w:rsidRDefault="00000000" w:rsidRPr="00000000" w14:paraId="000001B4">
      <w:pPr>
        <w:spacing w:line="276" w:lineRule="auto"/>
        <w:rPr>
          <w:rFonts w:ascii="Arial" w:cs="Arial" w:eastAsia="Arial" w:hAnsi="Arial"/>
          <w:b w:val="1"/>
          <w:color w:val="222222"/>
          <w:sz w:val="28"/>
          <w:szCs w:val="28"/>
          <w:highlight w:val="white"/>
          <w:u w:val="single"/>
        </w:rPr>
      </w:pPr>
      <w:r w:rsidDel="00000000" w:rsidR="00000000" w:rsidRPr="00000000">
        <w:rPr>
          <w:rtl w:val="0"/>
        </w:rPr>
      </w:r>
    </w:p>
    <w:p w:rsidR="00000000" w:rsidDel="00000000" w:rsidP="00000000" w:rsidRDefault="00000000" w:rsidRPr="00000000" w14:paraId="000001B5">
      <w:pPr>
        <w:spacing w:line="276" w:lineRule="auto"/>
        <w:rPr>
          <w:rFonts w:ascii="Arial" w:cs="Arial" w:eastAsia="Arial" w:hAnsi="Arial"/>
          <w:b w:val="1"/>
          <w:color w:val="222222"/>
          <w:sz w:val="28"/>
          <w:szCs w:val="28"/>
          <w:highlight w:val="white"/>
          <w:u w:val="single"/>
        </w:rPr>
      </w:pPr>
      <w:r w:rsidDel="00000000" w:rsidR="00000000" w:rsidRPr="00000000">
        <w:rPr>
          <w:rtl w:val="0"/>
        </w:rPr>
      </w:r>
    </w:p>
    <w:p w:rsidR="00000000" w:rsidDel="00000000" w:rsidP="00000000" w:rsidRDefault="00000000" w:rsidRPr="00000000" w14:paraId="000001B6">
      <w:pPr>
        <w:spacing w:line="276" w:lineRule="auto"/>
        <w:rPr>
          <w:rFonts w:ascii="Arial" w:cs="Arial" w:eastAsia="Arial" w:hAnsi="Arial"/>
          <w:b w:val="1"/>
          <w:color w:val="222222"/>
          <w:sz w:val="28"/>
          <w:szCs w:val="28"/>
          <w:highlight w:val="white"/>
          <w:u w:val="single"/>
        </w:rPr>
      </w:pPr>
      <w:r w:rsidDel="00000000" w:rsidR="00000000" w:rsidRPr="00000000">
        <w:rPr>
          <w:rFonts w:ascii="Arial" w:cs="Arial" w:eastAsia="Arial" w:hAnsi="Arial"/>
          <w:b w:val="1"/>
          <w:color w:val="222222"/>
          <w:sz w:val="28"/>
          <w:szCs w:val="28"/>
          <w:highlight w:val="white"/>
          <w:u w:val="single"/>
          <w:rtl w:val="0"/>
        </w:rPr>
        <w:t xml:space="preserve">Stage 2: Observation and Reflection</w:t>
      </w:r>
    </w:p>
    <w:p w:rsidR="00000000" w:rsidDel="00000000" w:rsidP="00000000" w:rsidRDefault="00000000" w:rsidRPr="00000000" w14:paraId="000001B7">
      <w:pPr>
        <w:spacing w:line="276" w:lineRule="auto"/>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Through the course my feelings have changed. It’s been a rollercoaster of emotions. I began on the first day filled with nerves and anxious not knowing who I will meet and who I will see. Worrying that I may not be ready for a 3 year course straight after doing A Levels. My nerves began to change when we went on our first practical activity which I'm pretty sure was walking up Pen y Fan. As described in the assignment Pen y Fan was a great opportunity to speak to my peers and get to know them.  This was roughly a 3 hour walk up to the summit of the Hill. It was physically challenging at some points and mentally harder than what I had done before. I am physically fit and my aerobic fitness is good however the weather conditions at pen y fan were very challenging. After completing the activity my emotions were high, I was happy that I had completed it however I hadn’t used the time to speak to others as I was still nervous. This left me feeling anxious as I knew going into the week that I had no friends and no one to talk to. This made me have negative feelings towards the course and at some points I’ve wanted to leave. Now I am nearly 1 year into the course and my feelings have totally changed. I have made new friends and I look forward to walking into the classroom to catch up with everyone. I have gotten to know the lecturers as friends and not teachers and I know i can speak to them if I am having a rough time. Emotions are an important aspect in our lives knowing that if I start the day miserable then a classroom is the last place I want to be. I have learnt that I need to try and attend every session with a positive attitude and ready to learn. </w:t>
      </w:r>
    </w:p>
    <w:p w:rsidR="00000000" w:rsidDel="00000000" w:rsidP="00000000" w:rsidRDefault="00000000" w:rsidRPr="00000000" w14:paraId="000001B8">
      <w:pPr>
        <w:spacing w:line="276" w:lineRule="auto"/>
        <w:rPr>
          <w:rFonts w:ascii="Arial" w:cs="Arial" w:eastAsia="Arial" w:hAnsi="Arial"/>
          <w:color w:val="222222"/>
          <w:sz w:val="24"/>
          <w:szCs w:val="24"/>
          <w:highlight w:val="white"/>
        </w:rPr>
      </w:pPr>
      <w:r w:rsidDel="00000000" w:rsidR="00000000" w:rsidRPr="00000000">
        <w:rPr>
          <w:rtl w:val="0"/>
        </w:rPr>
      </w:r>
    </w:p>
    <w:p w:rsidR="00000000" w:rsidDel="00000000" w:rsidP="00000000" w:rsidRDefault="00000000" w:rsidRPr="00000000" w14:paraId="000001B9">
      <w:pPr>
        <w:spacing w:line="276" w:lineRule="auto"/>
        <w:rPr>
          <w:rFonts w:ascii="Arial" w:cs="Arial" w:eastAsia="Arial" w:hAnsi="Arial"/>
          <w:b w:val="1"/>
          <w:color w:val="222222"/>
          <w:sz w:val="28"/>
          <w:szCs w:val="28"/>
          <w:highlight w:val="white"/>
          <w:u w:val="single"/>
        </w:rPr>
      </w:pPr>
      <w:r w:rsidDel="00000000" w:rsidR="00000000" w:rsidRPr="00000000">
        <w:rPr>
          <w:rFonts w:ascii="Arial" w:cs="Arial" w:eastAsia="Arial" w:hAnsi="Arial"/>
          <w:b w:val="1"/>
          <w:color w:val="222222"/>
          <w:sz w:val="28"/>
          <w:szCs w:val="28"/>
          <w:highlight w:val="white"/>
          <w:u w:val="single"/>
          <w:rtl w:val="0"/>
        </w:rPr>
        <w:t xml:space="preserve">Stage 3 :</w:t>
      </w:r>
    </w:p>
    <w:p w:rsidR="00000000" w:rsidDel="00000000" w:rsidP="00000000" w:rsidRDefault="00000000" w:rsidRPr="00000000" w14:paraId="000001BA">
      <w:pPr>
        <w:spacing w:line="276" w:lineRule="auto"/>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Coming into this course I knew that it was going to be a lot different to what I was used to, however, this was a good way to push me outside my comfort zone. This was a course which I happened to scroll across on the website and liked the look of. When I was in school I had never even heard of outdoor education because it wasn’t the type of learning any of us had done or knew about. Therefore, there were no influential factors around me pushing me to do this course. The main reason I chose this course was because I liked the idea of being outdoors in the fresh air. I also like the idea of informal learning where it wasn’t just reading textbooks and sitting at a desk. When looking through the UWTSD website, I read that there was an opportunity to study abroad. When I read this I think my mind was made up. An opportunity to travel the world and learn at the same time sounds amazing. So this is what influenced me into choosing OutdoorAdventure Education. </w:t>
      </w:r>
    </w:p>
    <w:p w:rsidR="00000000" w:rsidDel="00000000" w:rsidP="00000000" w:rsidRDefault="00000000" w:rsidRPr="00000000" w14:paraId="000001BB">
      <w:pPr>
        <w:spacing w:line="276" w:lineRule="auto"/>
        <w:rPr>
          <w:rFonts w:ascii="Arial" w:cs="Arial" w:eastAsia="Arial" w:hAnsi="Arial"/>
          <w:color w:val="222222"/>
          <w:sz w:val="24"/>
          <w:szCs w:val="24"/>
          <w:highlight w:val="white"/>
        </w:rPr>
      </w:pPr>
      <w:r w:rsidDel="00000000" w:rsidR="00000000" w:rsidRPr="00000000">
        <w:rPr>
          <w:rtl w:val="0"/>
        </w:rPr>
      </w:r>
    </w:p>
    <w:p w:rsidR="00000000" w:rsidDel="00000000" w:rsidP="00000000" w:rsidRDefault="00000000" w:rsidRPr="00000000" w14:paraId="000001BC">
      <w:pPr>
        <w:spacing w:line="276" w:lineRule="auto"/>
        <w:rPr>
          <w:rFonts w:ascii="Arial" w:cs="Arial" w:eastAsia="Arial" w:hAnsi="Arial"/>
          <w:b w:val="1"/>
          <w:color w:val="222222"/>
          <w:sz w:val="28"/>
          <w:szCs w:val="28"/>
          <w:highlight w:val="white"/>
          <w:u w:val="single"/>
        </w:rPr>
      </w:pPr>
      <w:r w:rsidDel="00000000" w:rsidR="00000000" w:rsidRPr="00000000">
        <w:rPr>
          <w:rFonts w:ascii="Arial" w:cs="Arial" w:eastAsia="Arial" w:hAnsi="Arial"/>
          <w:b w:val="1"/>
          <w:color w:val="222222"/>
          <w:sz w:val="28"/>
          <w:szCs w:val="28"/>
          <w:highlight w:val="white"/>
          <w:u w:val="single"/>
          <w:rtl w:val="0"/>
        </w:rPr>
        <w:t xml:space="preserve">Stage 4 Evaluation and Learning :</w:t>
      </w:r>
    </w:p>
    <w:p w:rsidR="00000000" w:rsidDel="00000000" w:rsidP="00000000" w:rsidRDefault="00000000" w:rsidRPr="00000000" w14:paraId="000001BD">
      <w:pPr>
        <w:spacing w:line="276" w:lineRule="auto"/>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Overall, My experience so far In university  has been positive and successful. I am enjoying all the practicals and the classroom based sessions are quite enjoyable asswell. Sometimes they can be tedious however sometimes they include little challenges with other peers and this makes it more enjoyable as we are allowed to talk and discuss everything. For me Outdoor Education is a completely new way of learning and I have no experience in this whatsoever. I am used to the normal teaching style of sitting at desks and writing in books. However this course has taught me a whole new way of learning and I definitely enjoy this alot more than the old style learning. I knew coming into this course it was going to be different but in a good way, and I was right. The practicals are so much more dangerous than I am used to. There are a lot of risks and hazards that could happen during the activities and that is not something I am used to. Typically in secondary school if an activity came with a risk then teachers would just either cancel it or change the activity to something safer.  This experience so far has changed the way I think about the outside world. It has taught me that safety is key and no matter how fun hanging from a tree looks, it's not practical and there are many risks that come with it. This experience has taught me to look after our planet and environment because we have to try and set an example to others around us. </w:t>
      </w:r>
    </w:p>
    <w:p w:rsidR="00000000" w:rsidDel="00000000" w:rsidP="00000000" w:rsidRDefault="00000000" w:rsidRPr="00000000" w14:paraId="000001BE">
      <w:pPr>
        <w:spacing w:line="276" w:lineRule="auto"/>
        <w:rPr>
          <w:rFonts w:ascii="Arial" w:cs="Arial" w:eastAsia="Arial" w:hAnsi="Arial"/>
          <w:color w:val="222222"/>
          <w:sz w:val="24"/>
          <w:szCs w:val="24"/>
          <w:highlight w:val="white"/>
        </w:rPr>
      </w:pPr>
      <w:r w:rsidDel="00000000" w:rsidR="00000000" w:rsidRPr="00000000">
        <w:rPr>
          <w:rtl w:val="0"/>
        </w:rPr>
      </w:r>
    </w:p>
    <w:p w:rsidR="00000000" w:rsidDel="00000000" w:rsidP="00000000" w:rsidRDefault="00000000" w:rsidRPr="00000000" w14:paraId="000001BF">
      <w:pPr>
        <w:spacing w:line="276" w:lineRule="auto"/>
        <w:rPr>
          <w:rFonts w:ascii="Arial" w:cs="Arial" w:eastAsia="Arial" w:hAnsi="Arial"/>
          <w:color w:val="222222"/>
          <w:sz w:val="24"/>
          <w:szCs w:val="24"/>
          <w:highlight w:val="white"/>
        </w:rPr>
      </w:pPr>
      <w:r w:rsidDel="00000000" w:rsidR="00000000" w:rsidRPr="00000000">
        <w:rPr>
          <w:rFonts w:ascii="Arial" w:cs="Arial" w:eastAsia="Arial" w:hAnsi="Arial"/>
          <w:color w:val="222222"/>
          <w:sz w:val="24"/>
          <w:szCs w:val="24"/>
          <w:highlight w:val="white"/>
          <w:rtl w:val="0"/>
        </w:rPr>
        <w:t xml:space="preserve">References: </w:t>
      </w:r>
    </w:p>
    <w:p w:rsidR="00000000" w:rsidDel="00000000" w:rsidP="00000000" w:rsidRDefault="00000000" w:rsidRPr="00000000" w14:paraId="000001C0">
      <w:pPr>
        <w:spacing w:line="276" w:lineRule="auto"/>
        <w:rPr>
          <w:rFonts w:ascii="Arial" w:cs="Arial" w:eastAsia="Arial" w:hAnsi="Arial"/>
          <w:color w:val="222222"/>
          <w:sz w:val="24"/>
          <w:szCs w:val="24"/>
          <w:highlight w:val="white"/>
        </w:rPr>
      </w:pPr>
      <w:r w:rsidDel="00000000" w:rsidR="00000000" w:rsidRPr="00000000">
        <w:rPr>
          <w:rtl w:val="0"/>
        </w:rPr>
      </w:r>
    </w:p>
    <w:p w:rsidR="00000000" w:rsidDel="00000000" w:rsidP="00000000" w:rsidRDefault="00000000" w:rsidRPr="00000000" w14:paraId="000001C1">
      <w:pPr>
        <w:spacing w:line="276" w:lineRule="auto"/>
        <w:rPr>
          <w:rFonts w:ascii="Arial" w:cs="Arial" w:eastAsia="Arial" w:hAnsi="Arial"/>
          <w:color w:val="222222"/>
          <w:sz w:val="20"/>
          <w:szCs w:val="20"/>
        </w:rPr>
      </w:pPr>
      <w:r w:rsidDel="00000000" w:rsidR="00000000" w:rsidRPr="00000000">
        <w:rPr>
          <w:rFonts w:ascii="Arial" w:cs="Arial" w:eastAsia="Arial" w:hAnsi="Arial"/>
          <w:color w:val="222222"/>
          <w:sz w:val="20"/>
          <w:szCs w:val="20"/>
          <w:rtl w:val="0"/>
        </w:rPr>
        <w:t xml:space="preserve">Greenaway, R., </w:t>
      </w:r>
      <w:r w:rsidDel="00000000" w:rsidR="00000000" w:rsidRPr="00000000">
        <w:rPr>
          <w:rFonts w:ascii="Arial" w:cs="Arial" w:eastAsia="Arial" w:hAnsi="Arial"/>
          <w:i w:val="1"/>
          <w:color w:val="222222"/>
          <w:sz w:val="20"/>
          <w:szCs w:val="20"/>
          <w:rtl w:val="0"/>
        </w:rPr>
        <w:t xml:space="preserve">Powerful Learning Experiences in Management Learning and Development</w:t>
      </w:r>
      <w:r w:rsidDel="00000000" w:rsidR="00000000" w:rsidRPr="00000000">
        <w:rPr>
          <w:rFonts w:ascii="Arial" w:cs="Arial" w:eastAsia="Arial" w:hAnsi="Arial"/>
          <w:color w:val="222222"/>
          <w:sz w:val="20"/>
          <w:szCs w:val="20"/>
          <w:rtl w:val="0"/>
        </w:rPr>
        <w:t xml:space="preserve">, http://reviewing.co.uk/</w:t>
      </w:r>
    </w:p>
    <w:p w:rsidR="00000000" w:rsidDel="00000000" w:rsidP="00000000" w:rsidRDefault="00000000" w:rsidRPr="00000000" w14:paraId="000001C2">
      <w:pPr>
        <w:spacing w:line="276" w:lineRule="auto"/>
        <w:rPr>
          <w:rFonts w:ascii="Arial" w:cs="Arial" w:eastAsia="Arial" w:hAnsi="Arial"/>
          <w:color w:val="222222"/>
          <w:sz w:val="20"/>
          <w:szCs w:val="20"/>
        </w:rPr>
      </w:pPr>
      <w:r w:rsidDel="00000000" w:rsidR="00000000" w:rsidRPr="00000000">
        <w:rPr>
          <w:rFonts w:ascii="Arial" w:cs="Arial" w:eastAsia="Arial" w:hAnsi="Arial"/>
          <w:color w:val="222222"/>
          <w:sz w:val="20"/>
          <w:szCs w:val="20"/>
          <w:rtl w:val="0"/>
        </w:rPr>
        <w:t xml:space="preserve">research/learning.cycles.htm</w:t>
      </w:r>
    </w:p>
    <w:p w:rsidR="00000000" w:rsidDel="00000000" w:rsidP="00000000" w:rsidRDefault="00000000" w:rsidRPr="00000000" w14:paraId="000001C3">
      <w:pPr>
        <w:spacing w:line="276" w:lineRule="auto"/>
        <w:rPr>
          <w:rFonts w:ascii="Arial" w:cs="Arial" w:eastAsia="Arial" w:hAnsi="Arial"/>
          <w:color w:val="222222"/>
          <w:sz w:val="20"/>
          <w:szCs w:val="20"/>
        </w:rPr>
      </w:pPr>
      <w:r w:rsidDel="00000000" w:rsidR="00000000" w:rsidRPr="00000000">
        <w:rPr>
          <w:rtl w:val="0"/>
        </w:rPr>
      </w:r>
    </w:p>
    <w:p w:rsidR="00000000" w:rsidDel="00000000" w:rsidP="00000000" w:rsidRDefault="00000000" w:rsidRPr="00000000" w14:paraId="000001C4">
      <w:pPr>
        <w:spacing w:line="276" w:lineRule="auto"/>
        <w:rPr>
          <w:rFonts w:ascii="Arial" w:cs="Arial" w:eastAsia="Arial" w:hAnsi="Arial"/>
          <w:color w:val="222222"/>
          <w:sz w:val="20"/>
          <w:szCs w:val="20"/>
        </w:rPr>
      </w:pPr>
      <w:r w:rsidDel="00000000" w:rsidR="00000000" w:rsidRPr="00000000">
        <w:rPr>
          <w:rFonts w:ascii="Arial" w:cs="Arial" w:eastAsia="Arial" w:hAnsi="Arial"/>
          <w:color w:val="222222"/>
          <w:sz w:val="20"/>
          <w:szCs w:val="20"/>
          <w:highlight w:val="white"/>
          <w:rtl w:val="0"/>
        </w:rPr>
        <w:t xml:space="preserve">Kolb, D.A. (1984). </w:t>
      </w:r>
      <w:r w:rsidDel="00000000" w:rsidR="00000000" w:rsidRPr="00000000">
        <w:rPr>
          <w:rFonts w:ascii="Arial" w:cs="Arial" w:eastAsia="Arial" w:hAnsi="Arial"/>
          <w:i w:val="1"/>
          <w:color w:val="222222"/>
          <w:sz w:val="20"/>
          <w:szCs w:val="20"/>
          <w:highlight w:val="white"/>
          <w:rtl w:val="0"/>
        </w:rPr>
        <w:t xml:space="preserve">Experiential learning: experience as the source of learning and development</w:t>
      </w:r>
      <w:r w:rsidDel="00000000" w:rsidR="00000000" w:rsidRPr="00000000">
        <w:rPr>
          <w:rFonts w:ascii="Arial" w:cs="Arial" w:eastAsia="Arial" w:hAnsi="Arial"/>
          <w:color w:val="222222"/>
          <w:sz w:val="20"/>
          <w:szCs w:val="20"/>
          <w:highlight w:val="white"/>
          <w:rtl w:val="0"/>
        </w:rPr>
        <w:t xml:space="preserve">. New Jersey: Prentice-Hall</w:t>
      </w:r>
      <w:r w:rsidDel="00000000" w:rsidR="00000000" w:rsidRPr="00000000">
        <w:rPr>
          <w:rtl w:val="0"/>
        </w:rPr>
      </w:r>
    </w:p>
    <w:p w:rsidR="00000000" w:rsidDel="00000000" w:rsidP="00000000" w:rsidRDefault="00000000" w:rsidRPr="00000000" w14:paraId="000001C5">
      <w:pPr>
        <w:spacing w:line="276" w:lineRule="auto"/>
        <w:rPr>
          <w:rFonts w:ascii="Arial" w:cs="Arial" w:eastAsia="Arial" w:hAnsi="Arial"/>
          <w:color w:val="222222"/>
          <w:sz w:val="20"/>
          <w:szCs w:val="20"/>
          <w:highlight w:val="white"/>
        </w:rPr>
      </w:pPr>
      <w:r w:rsidDel="00000000" w:rsidR="00000000" w:rsidRPr="00000000">
        <w:rPr>
          <w:rtl w:val="0"/>
        </w:rPr>
      </w:r>
    </w:p>
    <w:p w:rsidR="00000000" w:rsidDel="00000000" w:rsidP="00000000" w:rsidRDefault="00000000" w:rsidRPr="00000000" w14:paraId="000001C6">
      <w:pPr>
        <w:spacing w:line="276" w:lineRule="auto"/>
        <w:rPr>
          <w:rFonts w:ascii="Arial" w:cs="Arial" w:eastAsia="Arial" w:hAnsi="Arial"/>
          <w:sz w:val="20"/>
          <w:szCs w:val="20"/>
        </w:rPr>
      </w:pPr>
      <w:r w:rsidDel="00000000" w:rsidR="00000000" w:rsidRPr="00000000">
        <w:rPr>
          <w:rFonts w:ascii="Arial" w:cs="Arial" w:eastAsia="Arial" w:hAnsi="Arial"/>
          <w:color w:val="222222"/>
          <w:sz w:val="20"/>
          <w:szCs w:val="20"/>
          <w:rtl w:val="0"/>
        </w:rPr>
        <w:t xml:space="preserve">Moon, J. (2004) </w:t>
      </w:r>
      <w:r w:rsidDel="00000000" w:rsidR="00000000" w:rsidRPr="00000000">
        <w:rPr>
          <w:rFonts w:ascii="Arial" w:cs="Arial" w:eastAsia="Arial" w:hAnsi="Arial"/>
          <w:i w:val="1"/>
          <w:color w:val="222222"/>
          <w:sz w:val="20"/>
          <w:szCs w:val="20"/>
          <w:rtl w:val="0"/>
        </w:rPr>
        <w:t xml:space="preserve">Reflection and Employability</w:t>
      </w:r>
      <w:r w:rsidDel="00000000" w:rsidR="00000000" w:rsidRPr="00000000">
        <w:rPr>
          <w:rFonts w:ascii="Arial" w:cs="Arial" w:eastAsia="Arial" w:hAnsi="Arial"/>
          <w:color w:val="222222"/>
          <w:sz w:val="20"/>
          <w:szCs w:val="20"/>
          <w:rtl w:val="0"/>
        </w:rPr>
        <w:t xml:space="preserve">, LTSN </w:t>
      </w:r>
      <w:r w:rsidDel="00000000" w:rsidR="00000000" w:rsidRPr="00000000">
        <w:fldChar w:fldCharType="begin"/>
        <w:instrText xml:space="preserve"> HYPERLINK "http://www.heacademy.ac.uk/assets/York/documents/ourwork/tla/employability/id339_reflection_and_employability.pdf" </w:instrText>
        <w:fldChar w:fldCharType="separate"/>
      </w:r>
      <w:r w:rsidDel="00000000" w:rsidR="00000000" w:rsidRPr="00000000">
        <w:rPr>
          <w:rFonts w:ascii="Arial" w:cs="Arial" w:eastAsia="Arial" w:hAnsi="Arial"/>
          <w:sz w:val="20"/>
          <w:szCs w:val="20"/>
          <w:rtl w:val="0"/>
        </w:rPr>
        <w:t xml:space="preserve">http://www.heacademy.ac.uk/assets/York/documents/ourwork/tla/employability/id339</w:t>
      </w:r>
    </w:p>
    <w:p w:rsidR="00000000" w:rsidDel="00000000" w:rsidP="00000000" w:rsidRDefault="00000000" w:rsidRPr="00000000" w14:paraId="000001C7">
      <w:pPr>
        <w:spacing w:line="276" w:lineRule="auto"/>
        <w:rPr>
          <w:rFonts w:ascii="Arial" w:cs="Arial" w:eastAsia="Arial" w:hAnsi="Arial"/>
          <w:color w:val="222222"/>
          <w:sz w:val="20"/>
          <w:szCs w:val="20"/>
        </w:rPr>
      </w:pPr>
      <w:r w:rsidDel="00000000" w:rsidR="00000000" w:rsidRPr="00000000">
        <w:rPr>
          <w:rFonts w:ascii="Arial" w:cs="Arial" w:eastAsia="Arial" w:hAnsi="Arial"/>
          <w:sz w:val="20"/>
          <w:szCs w:val="20"/>
          <w:rtl w:val="0"/>
        </w:rPr>
        <w:t xml:space="preserve">reflection_and_employability.pdf</w:t>
      </w:r>
      <w:r w:rsidDel="00000000" w:rsidR="00000000" w:rsidRPr="00000000">
        <w:fldChar w:fldCharType="end"/>
      </w:r>
      <w:r w:rsidDel="00000000" w:rsidR="00000000" w:rsidRPr="00000000">
        <w:rPr>
          <w:rtl w:val="0"/>
        </w:rPr>
      </w:r>
    </w:p>
    <w:p w:rsidR="00000000" w:rsidDel="00000000" w:rsidP="00000000" w:rsidRDefault="00000000" w:rsidRPr="00000000" w14:paraId="000001C8">
      <w:pPr>
        <w:jc w:val="left"/>
        <w:rPr>
          <w:rFonts w:ascii="Arial" w:cs="Arial" w:eastAsia="Arial" w:hAnsi="Arial"/>
          <w:sz w:val="24"/>
          <w:szCs w:val="24"/>
        </w:rPr>
      </w:pPr>
      <w:r w:rsidDel="00000000" w:rsidR="00000000" w:rsidRPr="00000000">
        <w:rPr>
          <w:rtl w:val="0"/>
        </w:rPr>
      </w:r>
    </w:p>
    <w:sectPr>
      <w:pgSz w:h="16838" w:w="11906"/>
      <w:pgMar w:bottom="1440" w:top="1440" w:left="1440" w:right="1133"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Arial"/>
  <w:font w:name="Cambria"/>
  <w:font w:name="Courier New"/>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153" w:hanging="360"/>
      </w:pPr>
      <w:rPr>
        <w:rFonts w:ascii="Arimo" w:cs="Arimo" w:eastAsia="Arimo" w:hAnsi="Arimo"/>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jc w:val="center"/>
    </w:pPr>
    <w:rPr>
      <w:rFonts w:ascii="Times New Roman" w:cs="Times New Roman" w:eastAsia="Times New Roman" w:hAnsi="Times New Roman"/>
      <w:b w:val="1"/>
      <w:sz w:val="28"/>
      <w:szCs w:val="28"/>
    </w:rPr>
  </w:style>
  <w:style w:type="paragraph" w:styleId="Subtitle">
    <w:name w:val="Subtitle"/>
    <w:basedOn w:val="Normal"/>
    <w:next w:val="Normal"/>
    <w:pPr>
      <w:spacing w:line="240" w:lineRule="auto"/>
      <w:jc w:val="center"/>
    </w:pPr>
    <w:rPr>
      <w:rFonts w:ascii="Times New Roman" w:cs="Times New Roman" w:eastAsia="Times New Roman" w:hAnsi="Times New Roman"/>
      <w:sz w:val="32"/>
      <w:szCs w:val="32"/>
      <w:u w:val="single"/>
    </w:rPr>
  </w:style>
  <w:style w:type="table" w:styleId="Table1">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