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ECAB70" w:rsidP="3E0CF99A" w:rsidRDefault="08ECAB70" w14:paraId="0E4D06A5" w14:textId="0D6AC402">
      <w:pPr>
        <w:pStyle w:val="Normal"/>
        <w:rPr>
          <w:rFonts w:ascii="Arial Nova" w:hAnsi="Arial Nova" w:eastAsia="Arial Nova" w:cs="Arial Nova"/>
          <w:b w:val="0"/>
          <w:bCs w:val="0"/>
          <w:i w:val="0"/>
          <w:iCs w:val="0"/>
          <w:caps w:val="0"/>
          <w:smallCaps w:val="0"/>
          <w:noProof w:val="0"/>
          <w:color w:val="343541"/>
          <w:sz w:val="24"/>
          <w:szCs w:val="24"/>
          <w:lang w:val="en-GB"/>
        </w:rPr>
      </w:pPr>
      <w:r w:rsidR="08ECAB70">
        <w:drawing>
          <wp:inline wp14:editId="343E0E3B" wp14:anchorId="12583868">
            <wp:extent cx="5715000" cy="1898608"/>
            <wp:effectExtent l="0" t="0" r="0" b="0"/>
            <wp:docPr id="407337355" name="" title=""/>
            <wp:cNvGraphicFramePr>
              <a:graphicFrameLocks noChangeAspect="1"/>
            </wp:cNvGraphicFramePr>
            <a:graphic>
              <a:graphicData uri="http://schemas.openxmlformats.org/drawingml/2006/picture">
                <pic:pic>
                  <pic:nvPicPr>
                    <pic:cNvPr id="0" name=""/>
                    <pic:cNvPicPr/>
                  </pic:nvPicPr>
                  <pic:blipFill>
                    <a:blip r:embed="R40f6d869c47b44b6">
                      <a:extLst>
                        <a:ext xmlns:a="http://schemas.openxmlformats.org/drawingml/2006/main" uri="{28A0092B-C50C-407E-A947-70E740481C1C}">
                          <a14:useLocalDpi val="0"/>
                        </a:ext>
                      </a:extLst>
                    </a:blip>
                    <a:stretch>
                      <a:fillRect/>
                    </a:stretch>
                  </pic:blipFill>
                  <pic:spPr>
                    <a:xfrm>
                      <a:off x="0" y="0"/>
                      <a:ext cx="5715000" cy="1898608"/>
                    </a:xfrm>
                    <a:prstGeom prst="rect">
                      <a:avLst/>
                    </a:prstGeom>
                  </pic:spPr>
                </pic:pic>
              </a:graphicData>
            </a:graphic>
          </wp:inline>
        </w:drawing>
      </w:r>
    </w:p>
    <w:p w:rsidR="3E0CF99A" w:rsidP="3E0CF99A" w:rsidRDefault="3E0CF99A" w14:paraId="1D649958" w14:textId="097BB8D5">
      <w:pPr>
        <w:pStyle w:val="Normal"/>
        <w:rPr>
          <w:rFonts w:ascii="Arial Nova" w:hAnsi="Arial Nova" w:eastAsia="Arial Nova" w:cs="Arial Nova"/>
          <w:b w:val="0"/>
          <w:bCs w:val="0"/>
          <w:i w:val="0"/>
          <w:iCs w:val="0"/>
          <w:caps w:val="0"/>
          <w:smallCaps w:val="0"/>
          <w:noProof w:val="0"/>
          <w:color w:val="343541"/>
          <w:sz w:val="24"/>
          <w:szCs w:val="24"/>
          <w:lang w:val="en-GB"/>
        </w:rPr>
      </w:pPr>
    </w:p>
    <w:p w:rsidR="27FE1407" w:rsidP="3E0CF99A" w:rsidRDefault="27FE1407" w14:paraId="5B2CBF77" w14:textId="03E56512">
      <w:pPr>
        <w:pStyle w:val="Normal"/>
        <w:rPr>
          <w:rFonts w:ascii="Arial Nova" w:hAnsi="Arial Nova" w:eastAsia="Arial Nova" w:cs="Arial Nova"/>
          <w:b w:val="0"/>
          <w:bCs w:val="0"/>
          <w:i w:val="0"/>
          <w:iCs w:val="0"/>
          <w:caps w:val="0"/>
          <w:smallCaps w:val="0"/>
          <w:noProof w:val="0"/>
          <w:color w:val="343541"/>
          <w:sz w:val="24"/>
          <w:szCs w:val="24"/>
          <w:lang w:val="en-GB"/>
        </w:rPr>
      </w:pPr>
      <w:r w:rsidRPr="3E0CF99A" w:rsidR="27FE1407">
        <w:rPr>
          <w:rFonts w:ascii="Arial Nova" w:hAnsi="Arial Nova" w:eastAsia="Arial Nova" w:cs="Arial Nova"/>
          <w:b w:val="1"/>
          <w:bCs w:val="1"/>
          <w:i w:val="0"/>
          <w:iCs w:val="0"/>
          <w:caps w:val="0"/>
          <w:smallCaps w:val="0"/>
          <w:noProof w:val="0"/>
          <w:color w:val="343541"/>
          <w:sz w:val="24"/>
          <w:szCs w:val="24"/>
          <w:lang w:val="en-GB"/>
        </w:rPr>
        <w:t xml:space="preserve">Psychology in Health and Social Care </w:t>
      </w:r>
    </w:p>
    <w:p w:rsidR="27FE1407" w:rsidP="3E0CF99A" w:rsidRDefault="27FE1407" w14:paraId="155EDD93" w14:textId="41B5897A">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27FE1407">
        <w:rPr>
          <w:rFonts w:ascii="Arial Nova" w:hAnsi="Arial Nova" w:eastAsia="Arial Nova" w:cs="Arial Nova"/>
          <w:b w:val="1"/>
          <w:bCs w:val="1"/>
          <w:i w:val="0"/>
          <w:iCs w:val="0"/>
          <w:caps w:val="0"/>
          <w:smallCaps w:val="0"/>
          <w:noProof w:val="0"/>
          <w:color w:val="343541"/>
          <w:sz w:val="24"/>
          <w:szCs w:val="24"/>
          <w:lang w:val="en-GB"/>
        </w:rPr>
        <w:t>Student name Ivan Dimitrov</w:t>
      </w:r>
    </w:p>
    <w:p w:rsidR="27FE1407" w:rsidP="3E0CF99A" w:rsidRDefault="27FE1407" w14:paraId="5FFED1F2" w14:textId="1EFB17A4">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27FE1407">
        <w:rPr>
          <w:rFonts w:ascii="Arial Nova" w:hAnsi="Arial Nova" w:eastAsia="Arial Nova" w:cs="Arial Nova"/>
          <w:b w:val="1"/>
          <w:bCs w:val="1"/>
          <w:i w:val="0"/>
          <w:iCs w:val="0"/>
          <w:caps w:val="0"/>
          <w:smallCaps w:val="0"/>
          <w:noProof w:val="0"/>
          <w:color w:val="343541"/>
          <w:sz w:val="24"/>
          <w:szCs w:val="24"/>
          <w:lang w:val="en-GB"/>
        </w:rPr>
        <w:t>Student ID 2132856</w:t>
      </w:r>
    </w:p>
    <w:p w:rsidR="27FE1407" w:rsidP="3E0CF99A" w:rsidRDefault="27FE1407" w14:paraId="7CDD51D1" w14:textId="0DC8501E">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27FE1407">
        <w:rPr>
          <w:rFonts w:ascii="Arial Nova" w:hAnsi="Arial Nova" w:eastAsia="Arial Nova" w:cs="Arial Nova"/>
          <w:b w:val="1"/>
          <w:bCs w:val="1"/>
          <w:i w:val="0"/>
          <w:iCs w:val="0"/>
          <w:caps w:val="0"/>
          <w:smallCaps w:val="0"/>
          <w:noProof w:val="0"/>
          <w:color w:val="343541"/>
          <w:sz w:val="24"/>
          <w:szCs w:val="24"/>
          <w:lang w:val="en-GB"/>
        </w:rPr>
        <w:t xml:space="preserve">Lecturer’s name Bianca Sanfilippo </w:t>
      </w:r>
    </w:p>
    <w:p w:rsidR="27FE1407" w:rsidP="3E0CF99A" w:rsidRDefault="27FE1407" w14:paraId="2966CFF6" w14:textId="37CD1CDD">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27FE1407">
        <w:rPr>
          <w:rFonts w:ascii="Arial Nova" w:hAnsi="Arial Nova" w:eastAsia="Arial Nova" w:cs="Arial Nova"/>
          <w:b w:val="1"/>
          <w:bCs w:val="1"/>
          <w:i w:val="0"/>
          <w:iCs w:val="0"/>
          <w:caps w:val="0"/>
          <w:smallCaps w:val="0"/>
          <w:noProof w:val="0"/>
          <w:color w:val="343541"/>
          <w:sz w:val="24"/>
          <w:szCs w:val="24"/>
          <w:lang w:val="en-GB"/>
        </w:rPr>
        <w:t>Module number LCHS 4006</w:t>
      </w:r>
    </w:p>
    <w:p w:rsidR="3E0CF99A" w:rsidP="3E0CF99A" w:rsidRDefault="3E0CF99A" w14:paraId="56BB2C8F" w14:textId="0F015579">
      <w:pPr>
        <w:pStyle w:val="Normal"/>
        <w:rPr>
          <w:rFonts w:ascii="Arial Nova" w:hAnsi="Arial Nova" w:eastAsia="Arial Nova" w:cs="Arial Nova"/>
          <w:b w:val="0"/>
          <w:bCs w:val="0"/>
          <w:i w:val="0"/>
          <w:iCs w:val="0"/>
          <w:caps w:val="0"/>
          <w:smallCaps w:val="0"/>
          <w:noProof w:val="0"/>
          <w:color w:val="343541"/>
          <w:sz w:val="24"/>
          <w:szCs w:val="24"/>
          <w:lang w:val="en-GB"/>
        </w:rPr>
      </w:pPr>
    </w:p>
    <w:p w:rsidR="17F5CC7F" w:rsidP="3E0CF99A" w:rsidRDefault="17F5CC7F" w14:paraId="1E18AD90" w14:textId="238EBB90">
      <w:pPr>
        <w:pStyle w:val="Normal"/>
        <w:rPr>
          <w:rFonts w:ascii="Arial Nova" w:hAnsi="Arial Nova" w:eastAsia="Arial Nova" w:cs="Arial Nova"/>
          <w:b w:val="0"/>
          <w:bCs w:val="0"/>
          <w:i w:val="0"/>
          <w:iCs w:val="0"/>
          <w:caps w:val="0"/>
          <w:smallCaps w:val="0"/>
          <w:noProof w:val="0"/>
          <w:color w:val="343541"/>
          <w:sz w:val="24"/>
          <w:szCs w:val="24"/>
          <w:lang w:val="en-GB"/>
        </w:rPr>
      </w:pPr>
      <w:r w:rsidRPr="3E0CF99A" w:rsidR="17F5CC7F">
        <w:rPr>
          <w:rFonts w:ascii="Arial Nova" w:hAnsi="Arial Nova" w:eastAsia="Arial Nova" w:cs="Arial Nova"/>
          <w:b w:val="1"/>
          <w:bCs w:val="1"/>
          <w:i w:val="0"/>
          <w:iCs w:val="0"/>
          <w:caps w:val="0"/>
          <w:smallCaps w:val="0"/>
          <w:noProof w:val="0"/>
          <w:color w:val="343541"/>
          <w:sz w:val="24"/>
          <w:szCs w:val="24"/>
          <w:lang w:val="en-GB"/>
        </w:rPr>
        <w:t>Table of content:</w:t>
      </w:r>
    </w:p>
    <w:p w:rsidR="17F5CC7F" w:rsidP="3E0CF99A" w:rsidRDefault="17F5CC7F" w14:paraId="645092F2" w14:textId="67E4DD86">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17F5CC7F">
        <w:rPr>
          <w:rFonts w:ascii="Arial Nova" w:hAnsi="Arial Nova" w:eastAsia="Arial Nova" w:cs="Arial Nova"/>
          <w:b w:val="1"/>
          <w:bCs w:val="1"/>
          <w:i w:val="0"/>
          <w:iCs w:val="0"/>
          <w:caps w:val="0"/>
          <w:smallCaps w:val="0"/>
          <w:noProof w:val="0"/>
          <w:color w:val="343541"/>
          <w:sz w:val="24"/>
          <w:szCs w:val="24"/>
          <w:lang w:val="en-GB"/>
        </w:rPr>
        <w:t>Introduction</w:t>
      </w:r>
    </w:p>
    <w:p w:rsidR="4ED3112C" w:rsidP="3E0CF99A" w:rsidRDefault="4ED3112C" w14:paraId="269FBF7D" w14:textId="5A53B3BB">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ED3112C">
        <w:rPr>
          <w:rFonts w:ascii="Arial Nova" w:hAnsi="Arial Nova" w:eastAsia="Arial Nova" w:cs="Arial Nova"/>
          <w:b w:val="1"/>
          <w:bCs w:val="1"/>
          <w:i w:val="0"/>
          <w:iCs w:val="0"/>
          <w:caps w:val="0"/>
          <w:smallCaps w:val="0"/>
          <w:noProof w:val="0"/>
          <w:color w:val="343541"/>
          <w:sz w:val="24"/>
          <w:szCs w:val="24"/>
          <w:lang w:val="en-GB"/>
        </w:rPr>
        <w:t>Critical evaluation on the psychological lifespan</w:t>
      </w:r>
    </w:p>
    <w:p w:rsidR="4ED3112C" w:rsidP="3E0CF99A" w:rsidRDefault="4ED3112C" w14:paraId="4338EF61" w14:textId="10878115">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ED3112C">
        <w:rPr>
          <w:rFonts w:ascii="Arial Nova" w:hAnsi="Arial Nova" w:eastAsia="Arial Nova" w:cs="Arial Nova"/>
          <w:b w:val="1"/>
          <w:bCs w:val="1"/>
          <w:i w:val="0"/>
          <w:iCs w:val="0"/>
          <w:caps w:val="0"/>
          <w:smallCaps w:val="0"/>
          <w:noProof w:val="0"/>
          <w:color w:val="343541"/>
          <w:sz w:val="24"/>
          <w:szCs w:val="24"/>
          <w:lang w:val="en-GB"/>
        </w:rPr>
        <w:t xml:space="preserve">Discussion on the psychological framework and its impact on our </w:t>
      </w:r>
      <w:r w:rsidRPr="3E0CF99A" w:rsidR="45B6452B">
        <w:rPr>
          <w:rFonts w:ascii="Arial Nova" w:hAnsi="Arial Nova" w:eastAsia="Arial Nova" w:cs="Arial Nova"/>
          <w:b w:val="1"/>
          <w:bCs w:val="1"/>
          <w:i w:val="0"/>
          <w:iCs w:val="0"/>
          <w:caps w:val="0"/>
          <w:smallCaps w:val="0"/>
          <w:noProof w:val="0"/>
          <w:color w:val="343541"/>
          <w:sz w:val="24"/>
          <w:szCs w:val="24"/>
          <w:lang w:val="en-GB"/>
        </w:rPr>
        <w:t>life</w:t>
      </w:r>
    </w:p>
    <w:p w:rsidR="45B6452B" w:rsidP="3E0CF99A" w:rsidRDefault="45B6452B" w14:paraId="2D1235D8" w14:textId="32E3683A">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5B6452B">
        <w:rPr>
          <w:rFonts w:ascii="Arial Nova" w:hAnsi="Arial Nova" w:eastAsia="Arial Nova" w:cs="Arial Nova"/>
          <w:b w:val="1"/>
          <w:bCs w:val="1"/>
          <w:i w:val="0"/>
          <w:iCs w:val="0"/>
          <w:caps w:val="0"/>
          <w:smallCaps w:val="0"/>
          <w:noProof w:val="0"/>
          <w:color w:val="343541"/>
          <w:sz w:val="24"/>
          <w:szCs w:val="24"/>
          <w:lang w:val="en-GB"/>
        </w:rPr>
        <w:t>Reflexion on the psychology in my career path</w:t>
      </w:r>
    </w:p>
    <w:p w:rsidR="45B6452B" w:rsidP="3E0CF99A" w:rsidRDefault="45B6452B" w14:paraId="41B70FC9" w14:textId="7FDF0CDA">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5B6452B">
        <w:rPr>
          <w:rFonts w:ascii="Arial Nova" w:hAnsi="Arial Nova" w:eastAsia="Arial Nova" w:cs="Arial Nova"/>
          <w:b w:val="1"/>
          <w:bCs w:val="1"/>
          <w:i w:val="0"/>
          <w:iCs w:val="0"/>
          <w:caps w:val="0"/>
          <w:smallCaps w:val="0"/>
          <w:noProof w:val="0"/>
          <w:color w:val="343541"/>
          <w:sz w:val="24"/>
          <w:szCs w:val="24"/>
          <w:lang w:val="en-GB"/>
        </w:rPr>
        <w:t xml:space="preserve">Conclusion </w:t>
      </w:r>
    </w:p>
    <w:p w:rsidR="45B6452B" w:rsidP="3E0CF99A" w:rsidRDefault="45B6452B" w14:paraId="51DE8A5B" w14:textId="5DCCB802">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5B6452B">
        <w:rPr>
          <w:rFonts w:ascii="Arial Nova" w:hAnsi="Arial Nova" w:eastAsia="Arial Nova" w:cs="Arial Nova"/>
          <w:b w:val="1"/>
          <w:bCs w:val="1"/>
          <w:i w:val="0"/>
          <w:iCs w:val="0"/>
          <w:caps w:val="0"/>
          <w:smallCaps w:val="0"/>
          <w:noProof w:val="0"/>
          <w:color w:val="343541"/>
          <w:sz w:val="24"/>
          <w:szCs w:val="24"/>
          <w:lang w:val="en-GB"/>
        </w:rPr>
        <w:t xml:space="preserve">References  </w:t>
      </w:r>
      <w:r w:rsidRPr="3E0CF99A" w:rsidR="4ED3112C">
        <w:rPr>
          <w:rFonts w:ascii="Arial Nova" w:hAnsi="Arial Nova" w:eastAsia="Arial Nova" w:cs="Arial Nova"/>
          <w:b w:val="1"/>
          <w:bCs w:val="1"/>
          <w:i w:val="0"/>
          <w:iCs w:val="0"/>
          <w:caps w:val="0"/>
          <w:smallCaps w:val="0"/>
          <w:noProof w:val="0"/>
          <w:color w:val="343541"/>
          <w:sz w:val="24"/>
          <w:szCs w:val="24"/>
          <w:lang w:val="en-GB"/>
        </w:rPr>
        <w:t xml:space="preserve"> </w:t>
      </w:r>
    </w:p>
    <w:p w:rsidR="37B848CE" w:rsidP="3E0CF99A" w:rsidRDefault="37B848CE" w14:paraId="6619BF53" w14:textId="2FE5A9BA">
      <w:pPr>
        <w:pStyle w:val="Normal"/>
        <w:rPr>
          <w:rFonts w:ascii="Arial Nova" w:hAnsi="Arial Nova" w:eastAsia="Arial Nova" w:cs="Arial Nova"/>
          <w:b w:val="0"/>
          <w:bCs w:val="0"/>
          <w:i w:val="0"/>
          <w:iCs w:val="0"/>
          <w:caps w:val="0"/>
          <w:smallCaps w:val="0"/>
          <w:noProof w:val="0"/>
          <w:color w:val="343541"/>
          <w:sz w:val="24"/>
          <w:szCs w:val="24"/>
          <w:lang w:val="en-GB"/>
        </w:rPr>
      </w:pPr>
      <w:r w:rsidRPr="3E0CF99A" w:rsidR="37B848CE">
        <w:rPr>
          <w:rFonts w:ascii="Arial Nova" w:hAnsi="Arial Nova" w:eastAsia="Arial Nova" w:cs="Arial Nova"/>
          <w:b w:val="0"/>
          <w:bCs w:val="0"/>
          <w:i w:val="0"/>
          <w:iCs w:val="0"/>
          <w:caps w:val="0"/>
          <w:smallCaps w:val="0"/>
          <w:noProof w:val="0"/>
          <w:color w:val="343541"/>
          <w:sz w:val="24"/>
          <w:szCs w:val="24"/>
          <w:lang w:val="en-GB"/>
        </w:rPr>
        <w:t xml:space="preserve">                                                 </w:t>
      </w:r>
      <w:r w:rsidRPr="3E0CF99A" w:rsidR="37B848CE">
        <w:rPr>
          <w:rFonts w:ascii="Arial Nova" w:hAnsi="Arial Nova" w:eastAsia="Arial Nova" w:cs="Arial Nova"/>
          <w:b w:val="1"/>
          <w:bCs w:val="1"/>
          <w:i w:val="0"/>
          <w:iCs w:val="0"/>
          <w:caps w:val="0"/>
          <w:smallCaps w:val="0"/>
          <w:noProof w:val="0"/>
          <w:color w:val="343541"/>
          <w:sz w:val="24"/>
          <w:szCs w:val="24"/>
          <w:lang w:val="en-GB"/>
        </w:rPr>
        <w:t xml:space="preserve">Introduction </w:t>
      </w:r>
    </w:p>
    <w:p w:rsidR="37B848CE" w:rsidP="3E0CF99A" w:rsidRDefault="37B848CE" w14:paraId="56D5094D" w14:textId="5C50D5F8">
      <w:pPr>
        <w:pStyle w:val="Normal"/>
        <w:rPr>
          <w:rFonts w:ascii="Arial Nova" w:hAnsi="Arial Nova" w:eastAsia="Arial Nova" w:cs="Arial Nova"/>
          <w:b w:val="0"/>
          <w:bCs w:val="0"/>
          <w:i w:val="0"/>
          <w:iCs w:val="0"/>
          <w:caps w:val="0"/>
          <w:smallCaps w:val="0"/>
          <w:noProof w:val="0"/>
          <w:color w:val="343541"/>
          <w:sz w:val="24"/>
          <w:szCs w:val="24"/>
          <w:lang w:val="en-GB"/>
        </w:rPr>
      </w:pPr>
      <w:r w:rsidRPr="3E0CF99A" w:rsidR="37B848CE">
        <w:rPr>
          <w:rFonts w:ascii="Arial Nova" w:hAnsi="Arial Nova" w:eastAsia="Arial Nova" w:cs="Arial Nova"/>
          <w:b w:val="0"/>
          <w:bCs w:val="0"/>
          <w:i w:val="0"/>
          <w:iCs w:val="0"/>
          <w:caps w:val="0"/>
          <w:smallCaps w:val="0"/>
          <w:noProof w:val="0"/>
          <w:color w:val="343541"/>
          <w:sz w:val="24"/>
          <w:szCs w:val="24"/>
          <w:lang w:val="en-GB"/>
        </w:rPr>
        <w:t xml:space="preserve">               </w:t>
      </w:r>
      <w:r w:rsidRPr="3E0CF99A" w:rsidR="2547DE6A">
        <w:rPr>
          <w:rFonts w:ascii="Arial Nova" w:hAnsi="Arial Nova" w:eastAsia="Arial Nova" w:cs="Arial Nova"/>
          <w:b w:val="0"/>
          <w:bCs w:val="0"/>
          <w:i w:val="0"/>
          <w:iCs w:val="0"/>
          <w:caps w:val="0"/>
          <w:smallCaps w:val="0"/>
          <w:noProof w:val="0"/>
          <w:color w:val="343541"/>
          <w:sz w:val="24"/>
          <w:szCs w:val="24"/>
          <w:lang w:val="en-GB"/>
        </w:rPr>
        <w:t xml:space="preserve">Reflexion on the </w:t>
      </w:r>
      <w:r w:rsidRPr="3E0CF99A" w:rsidR="69CF27DD">
        <w:rPr>
          <w:rFonts w:ascii="Arial Nova" w:hAnsi="Arial Nova" w:eastAsia="Arial Nova" w:cs="Arial Nova"/>
          <w:b w:val="0"/>
          <w:bCs w:val="0"/>
          <w:i w:val="0"/>
          <w:iCs w:val="0"/>
          <w:caps w:val="0"/>
          <w:smallCaps w:val="0"/>
          <w:noProof w:val="0"/>
          <w:color w:val="343541"/>
          <w:sz w:val="24"/>
          <w:szCs w:val="24"/>
          <w:lang w:val="en-GB"/>
        </w:rPr>
        <w:t>psychological</w:t>
      </w:r>
      <w:r w:rsidRPr="3E0CF99A" w:rsidR="2547DE6A">
        <w:rPr>
          <w:rFonts w:ascii="Arial Nova" w:hAnsi="Arial Nova" w:eastAsia="Arial Nova" w:cs="Arial Nova"/>
          <w:b w:val="0"/>
          <w:bCs w:val="0"/>
          <w:i w:val="0"/>
          <w:iCs w:val="0"/>
          <w:caps w:val="0"/>
          <w:smallCaps w:val="0"/>
          <w:noProof w:val="0"/>
          <w:color w:val="343541"/>
          <w:sz w:val="24"/>
          <w:szCs w:val="24"/>
          <w:lang w:val="en-GB"/>
        </w:rPr>
        <w:t xml:space="preserve"> theory I used</w:t>
      </w:r>
      <w:r w:rsidRPr="3E0CF99A" w:rsidR="05BDEE9A">
        <w:rPr>
          <w:rFonts w:ascii="Arial Nova" w:hAnsi="Arial Nova" w:eastAsia="Arial Nova" w:cs="Arial Nova"/>
          <w:b w:val="0"/>
          <w:bCs w:val="0"/>
          <w:i w:val="0"/>
          <w:iCs w:val="0"/>
          <w:caps w:val="0"/>
          <w:smallCaps w:val="0"/>
          <w:noProof w:val="0"/>
          <w:color w:val="343541"/>
          <w:sz w:val="24"/>
          <w:szCs w:val="24"/>
          <w:lang w:val="en-GB"/>
        </w:rPr>
        <w:t xml:space="preserve"> in my group presentation it was </w:t>
      </w:r>
      <w:r w:rsidRPr="3E0CF99A" w:rsidR="170ABB67">
        <w:rPr>
          <w:rFonts w:ascii="Arial Nova" w:hAnsi="Arial Nova" w:eastAsia="Arial Nova" w:cs="Arial Nova"/>
          <w:b w:val="0"/>
          <w:bCs w:val="0"/>
          <w:i w:val="0"/>
          <w:iCs w:val="0"/>
          <w:caps w:val="0"/>
          <w:smallCaps w:val="0"/>
          <w:noProof w:val="0"/>
          <w:color w:val="343541"/>
          <w:sz w:val="24"/>
          <w:szCs w:val="24"/>
          <w:lang w:val="en-GB"/>
        </w:rPr>
        <w:t>Freud’s psychosexual theory.</w:t>
      </w:r>
    </w:p>
    <w:p w:rsidR="2E9B7CCD" w:rsidP="3E0CF99A" w:rsidRDefault="2E9B7CCD" w14:paraId="2B88C2EB" w14:textId="5FB2B7E9">
      <w:pPr>
        <w:pStyle w:val="Normal"/>
        <w:rPr>
          <w:rFonts w:ascii="Arial Nova" w:hAnsi="Arial Nova" w:eastAsia="Arial Nova" w:cs="Arial Nova"/>
          <w:b w:val="0"/>
          <w:bCs w:val="0"/>
          <w:i w:val="0"/>
          <w:iCs w:val="0"/>
          <w:caps w:val="0"/>
          <w:smallCaps w:val="0"/>
          <w:noProof w:val="0"/>
          <w:color w:val="343541"/>
          <w:sz w:val="24"/>
          <w:szCs w:val="24"/>
          <w:lang w:val="en-GB"/>
        </w:rPr>
      </w:pPr>
      <w:r w:rsidRPr="3E0CF99A" w:rsidR="2E9B7CCD">
        <w:rPr>
          <w:rFonts w:ascii="Arial Nova" w:hAnsi="Arial Nova" w:eastAsia="Arial Nova" w:cs="Arial Nova"/>
          <w:b w:val="0"/>
          <w:bCs w:val="0"/>
          <w:i w:val="0"/>
          <w:iCs w:val="0"/>
          <w:caps w:val="0"/>
          <w:smallCaps w:val="0"/>
          <w:noProof w:val="0"/>
          <w:color w:val="343541"/>
          <w:sz w:val="24"/>
          <w:szCs w:val="24"/>
          <w:lang w:val="en-GB"/>
        </w:rPr>
        <w:t xml:space="preserve">         </w:t>
      </w:r>
      <w:r w:rsidRPr="3E0CF99A" w:rsidR="0179039A">
        <w:rPr>
          <w:rFonts w:ascii="Arial Nova" w:hAnsi="Arial Nova" w:eastAsia="Arial Nova" w:cs="Arial Nova"/>
          <w:b w:val="0"/>
          <w:bCs w:val="0"/>
          <w:i w:val="0"/>
          <w:iCs w:val="0"/>
          <w:caps w:val="0"/>
          <w:smallCaps w:val="0"/>
          <w:noProof w:val="0"/>
          <w:color w:val="343541"/>
          <w:sz w:val="24"/>
          <w:szCs w:val="24"/>
          <w:lang w:val="en-GB"/>
        </w:rPr>
        <w:t>Sigmund Freud was an Austrian neurologist and the founder of psychoanalysis, a clinical method for treating psychopathology through dialogue between a patient and a psychoanalyst. He developed his theories on the human psyche and the unconscious mind, which include the id, ego, and superego, as well as the concepts of the Oedipus complex, repression, and transference. Freud believed that many of our behaviours and emotions are driven by unconscious desires and conflicts that are rooted in early childhood experiences. His work had a significant impact on the field of psychology and continues to influence modern psychoanalytic theory and practice.</w:t>
      </w:r>
    </w:p>
    <w:p w:rsidR="35021331" w:rsidP="3E0CF99A" w:rsidRDefault="35021331" w14:paraId="56B8EDE1" w14:textId="600565CC">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35021331">
        <w:rPr>
          <w:rFonts w:ascii="Arial Nova" w:hAnsi="Arial Nova" w:eastAsia="Arial Nova" w:cs="Arial Nova"/>
          <w:b w:val="0"/>
          <w:bCs w:val="0"/>
          <w:i w:val="0"/>
          <w:iCs w:val="0"/>
          <w:caps w:val="0"/>
          <w:smallCaps w:val="0"/>
          <w:noProof w:val="0"/>
          <w:color w:val="343541"/>
          <w:sz w:val="24"/>
          <w:szCs w:val="24"/>
          <w:lang w:val="en-GB"/>
        </w:rPr>
        <w:t xml:space="preserve">          </w:t>
      </w:r>
      <w:r w:rsidRPr="3E0CF99A" w:rsidR="0179039A">
        <w:rPr>
          <w:rFonts w:ascii="Arial Nova" w:hAnsi="Arial Nova" w:eastAsia="Arial Nova" w:cs="Arial Nova"/>
          <w:b w:val="0"/>
          <w:bCs w:val="0"/>
          <w:i w:val="0"/>
          <w:iCs w:val="0"/>
          <w:caps w:val="0"/>
          <w:smallCaps w:val="0"/>
          <w:noProof w:val="0"/>
          <w:color w:val="343541"/>
          <w:sz w:val="24"/>
          <w:szCs w:val="24"/>
          <w:lang w:val="en-GB"/>
        </w:rPr>
        <w:t xml:space="preserve"> </w:t>
      </w:r>
      <w:r w:rsidRPr="3E0CF99A" w:rsidR="501B0C29">
        <w:rPr>
          <w:rFonts w:ascii="Arial Nova" w:hAnsi="Arial Nova" w:eastAsia="Arial Nova" w:cs="Arial Nova"/>
          <w:b w:val="0"/>
          <w:bCs w:val="0"/>
          <w:i w:val="0"/>
          <w:iCs w:val="0"/>
          <w:caps w:val="0"/>
          <w:smallCaps w:val="0"/>
          <w:noProof w:val="0"/>
          <w:color w:val="374151"/>
          <w:sz w:val="24"/>
          <w:szCs w:val="24"/>
          <w:lang w:val="en-GB"/>
        </w:rPr>
        <w:t>While Freud's psychosexual theory has been criticized for its lack of empirical evidence and its overemphasis on sexual and aggressive drives, it has also had a significant impact on the field of psychology and continues to influence contemporary theories of human development. For example, some researchers have adapted Freud's concept of developmental stages to explain how individuals develop their sexual identities and orientations (Diamond, 1998). Others have used psychosexual theory to inform interventions aimed at promoting healthy sexual development (McMahon &amp; Puig, 2018).</w:t>
      </w:r>
    </w:p>
    <w:p w:rsidR="501B0C29" w:rsidRDefault="501B0C29" w14:paraId="291CB2CB" w14:textId="711A9AF3">
      <w:r w:rsidRPr="3E0CF99A" w:rsidR="501B0C29">
        <w:rPr>
          <w:rFonts w:ascii="Arial Nova" w:hAnsi="Arial Nova" w:eastAsia="Arial Nova" w:cs="Arial Nova"/>
          <w:b w:val="0"/>
          <w:bCs w:val="0"/>
          <w:i w:val="0"/>
          <w:iCs w:val="0"/>
          <w:caps w:val="0"/>
          <w:smallCaps w:val="0"/>
          <w:noProof w:val="0"/>
          <w:color w:val="374151"/>
          <w:sz w:val="24"/>
          <w:szCs w:val="24"/>
          <w:lang w:val="en-GB"/>
        </w:rPr>
        <w:t xml:space="preserve">In conclusion, Freud's psychosexual theory has contributed to our understanding of human development and has informed </w:t>
      </w:r>
      <w:r w:rsidRPr="3E0CF99A" w:rsidR="501B0C29">
        <w:rPr>
          <w:rFonts w:ascii="Arial Nova" w:hAnsi="Arial Nova" w:eastAsia="Arial Nova" w:cs="Arial Nova"/>
          <w:b w:val="0"/>
          <w:bCs w:val="0"/>
          <w:i w:val="0"/>
          <w:iCs w:val="0"/>
          <w:caps w:val="0"/>
          <w:smallCaps w:val="0"/>
          <w:noProof w:val="0"/>
          <w:color w:val="374151"/>
          <w:sz w:val="24"/>
          <w:szCs w:val="24"/>
          <w:lang w:val="en-GB"/>
        </w:rPr>
        <w:t>numerous</w:t>
      </w:r>
      <w:r w:rsidRPr="3E0CF99A" w:rsidR="501B0C29">
        <w:rPr>
          <w:rFonts w:ascii="Arial Nova" w:hAnsi="Arial Nova" w:eastAsia="Arial Nova" w:cs="Arial Nova"/>
          <w:b w:val="0"/>
          <w:bCs w:val="0"/>
          <w:i w:val="0"/>
          <w:iCs w:val="0"/>
          <w:caps w:val="0"/>
          <w:smallCaps w:val="0"/>
          <w:noProof w:val="0"/>
          <w:color w:val="374151"/>
          <w:sz w:val="24"/>
          <w:szCs w:val="24"/>
          <w:lang w:val="en-GB"/>
        </w:rPr>
        <w:t xml:space="preserve"> applications in the field of psychology. While it has its limitations, it </w:t>
      </w:r>
      <w:r w:rsidRPr="3E0CF99A" w:rsidR="501B0C29">
        <w:rPr>
          <w:rFonts w:ascii="Arial Nova" w:hAnsi="Arial Nova" w:eastAsia="Arial Nova" w:cs="Arial Nova"/>
          <w:b w:val="0"/>
          <w:bCs w:val="0"/>
          <w:i w:val="0"/>
          <w:iCs w:val="0"/>
          <w:caps w:val="0"/>
          <w:smallCaps w:val="0"/>
          <w:noProof w:val="0"/>
          <w:color w:val="374151"/>
          <w:sz w:val="24"/>
          <w:szCs w:val="24"/>
          <w:lang w:val="en-GB"/>
        </w:rPr>
        <w:t>remains</w:t>
      </w:r>
      <w:r w:rsidRPr="3E0CF99A" w:rsidR="501B0C29">
        <w:rPr>
          <w:rFonts w:ascii="Arial Nova" w:hAnsi="Arial Nova" w:eastAsia="Arial Nova" w:cs="Arial Nova"/>
          <w:b w:val="0"/>
          <w:bCs w:val="0"/>
          <w:i w:val="0"/>
          <w:iCs w:val="0"/>
          <w:caps w:val="0"/>
          <w:smallCaps w:val="0"/>
          <w:noProof w:val="0"/>
          <w:color w:val="374151"/>
          <w:sz w:val="24"/>
          <w:szCs w:val="24"/>
          <w:lang w:val="en-GB"/>
        </w:rPr>
        <w:t xml:space="preserve"> a valuable concept in the study of human </w:t>
      </w:r>
      <w:r w:rsidRPr="3E0CF99A" w:rsidR="501B0C29">
        <w:rPr>
          <w:rFonts w:ascii="Arial Nova" w:hAnsi="Arial Nova" w:eastAsia="Arial Nova" w:cs="Arial Nova"/>
          <w:b w:val="0"/>
          <w:bCs w:val="0"/>
          <w:i w:val="0"/>
          <w:iCs w:val="0"/>
          <w:caps w:val="0"/>
          <w:smallCaps w:val="0"/>
          <w:noProof w:val="0"/>
          <w:color w:val="374151"/>
          <w:sz w:val="24"/>
          <w:szCs w:val="24"/>
          <w:lang w:val="en-GB"/>
        </w:rPr>
        <w:t>behaviour</w:t>
      </w:r>
      <w:r w:rsidRPr="3E0CF99A" w:rsidR="501B0C29">
        <w:rPr>
          <w:rFonts w:ascii="Arial Nova" w:hAnsi="Arial Nova" w:eastAsia="Arial Nova" w:cs="Arial Nova"/>
          <w:b w:val="0"/>
          <w:bCs w:val="0"/>
          <w:i w:val="0"/>
          <w:iCs w:val="0"/>
          <w:caps w:val="0"/>
          <w:smallCaps w:val="0"/>
          <w:noProof w:val="0"/>
          <w:color w:val="374151"/>
          <w:sz w:val="24"/>
          <w:szCs w:val="24"/>
          <w:lang w:val="en-GB"/>
        </w:rPr>
        <w:t xml:space="preserve"> and continues to influence contemporary research and practice.</w:t>
      </w:r>
    </w:p>
    <w:p w:rsidR="3E0CF99A" w:rsidP="3E0CF99A" w:rsidRDefault="3E0CF99A" w14:paraId="39B33A18" w14:textId="08A9BF17">
      <w:pPr>
        <w:pStyle w:val="Normal"/>
        <w:rPr>
          <w:rFonts w:ascii="Arial Nova" w:hAnsi="Arial Nova" w:eastAsia="Arial Nova" w:cs="Arial Nova"/>
          <w:b w:val="0"/>
          <w:bCs w:val="0"/>
          <w:i w:val="0"/>
          <w:iCs w:val="0"/>
          <w:caps w:val="0"/>
          <w:smallCaps w:val="0"/>
          <w:noProof w:val="0"/>
          <w:color w:val="343541"/>
          <w:sz w:val="24"/>
          <w:szCs w:val="24"/>
          <w:lang w:val="en-GB"/>
        </w:rPr>
      </w:pPr>
    </w:p>
    <w:p w:rsidR="4E12ED7E" w:rsidP="3E0CF99A" w:rsidRDefault="4E12ED7E" w14:paraId="79272A66" w14:textId="6907BF4E">
      <w:pPr>
        <w:pStyle w:val="Normal"/>
        <w:rPr>
          <w:rFonts w:ascii="Arial Nova" w:hAnsi="Arial Nova" w:eastAsia="Arial Nova" w:cs="Arial Nova"/>
          <w:b w:val="1"/>
          <w:bCs w:val="1"/>
          <w:i w:val="0"/>
          <w:iCs w:val="0"/>
          <w:caps w:val="0"/>
          <w:smallCaps w:val="0"/>
          <w:noProof w:val="0"/>
          <w:color w:val="343541"/>
          <w:sz w:val="24"/>
          <w:szCs w:val="24"/>
          <w:lang w:val="en-GB"/>
        </w:rPr>
      </w:pPr>
      <w:r w:rsidRPr="3E0CF99A" w:rsidR="4E12ED7E">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4E12ED7E">
        <w:rPr>
          <w:rFonts w:ascii="Arial Nova" w:hAnsi="Arial Nova" w:eastAsia="Arial Nova" w:cs="Arial Nova"/>
          <w:b w:val="1"/>
          <w:bCs w:val="1"/>
          <w:i w:val="0"/>
          <w:iCs w:val="0"/>
          <w:caps w:val="0"/>
          <w:smallCaps w:val="0"/>
          <w:noProof w:val="0"/>
          <w:color w:val="343541"/>
          <w:sz w:val="24"/>
          <w:szCs w:val="24"/>
          <w:lang w:val="en-GB"/>
        </w:rPr>
        <w:t>Critical evaluation on the psychological lifespan</w:t>
      </w:r>
    </w:p>
    <w:p w:rsidR="3E0CF99A" w:rsidP="3E0CF99A" w:rsidRDefault="3E0CF99A" w14:paraId="28CCD1A3" w14:textId="22C8C8C6">
      <w:pPr>
        <w:pStyle w:val="Normal"/>
        <w:rPr>
          <w:rFonts w:ascii="Arial Nova" w:hAnsi="Arial Nova" w:eastAsia="Arial Nova" w:cs="Arial Nova"/>
          <w:b w:val="0"/>
          <w:bCs w:val="0"/>
          <w:i w:val="0"/>
          <w:iCs w:val="0"/>
          <w:caps w:val="0"/>
          <w:smallCaps w:val="0"/>
          <w:noProof w:val="0"/>
          <w:color w:val="374151"/>
          <w:sz w:val="24"/>
          <w:szCs w:val="24"/>
          <w:lang w:val="en-GB"/>
        </w:rPr>
      </w:pPr>
    </w:p>
    <w:p w:rsidR="4FE9A835" w:rsidP="3E0CF99A" w:rsidRDefault="4FE9A835" w14:paraId="3FD877F5" w14:textId="078DBE1C">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4FE9A835">
        <w:rPr>
          <w:rFonts w:ascii="Arial Nova" w:hAnsi="Arial Nova" w:eastAsia="Arial Nova" w:cs="Arial Nova"/>
          <w:b w:val="0"/>
          <w:bCs w:val="0"/>
          <w:i w:val="0"/>
          <w:iCs w:val="0"/>
          <w:caps w:val="0"/>
          <w:smallCaps w:val="0"/>
          <w:noProof w:val="0"/>
          <w:color w:val="374151"/>
          <w:sz w:val="24"/>
          <w:szCs w:val="24"/>
          <w:lang w:val="en-GB"/>
        </w:rPr>
        <w:t>There have been many critical evaluations of Sigmund Freud's psychoanalytic theory over the years, with some psychologists and researchers challenging its empirical basis and others pointing out its potential limitations.</w:t>
      </w:r>
    </w:p>
    <w:p w:rsidR="4FE9A835" w:rsidRDefault="4FE9A835" w14:paraId="102EF48B" w14:textId="2E1707AD">
      <w:r w:rsidRPr="3E0CF99A" w:rsidR="4FE9A835">
        <w:rPr>
          <w:rFonts w:ascii="Arial Nova" w:hAnsi="Arial Nova" w:eastAsia="Arial Nova" w:cs="Arial Nova"/>
          <w:b w:val="0"/>
          <w:bCs w:val="0"/>
          <w:i w:val="0"/>
          <w:iCs w:val="0"/>
          <w:caps w:val="0"/>
          <w:smallCaps w:val="0"/>
          <w:noProof w:val="0"/>
          <w:color w:val="374151"/>
          <w:sz w:val="24"/>
          <w:szCs w:val="24"/>
          <w:lang w:val="en-GB"/>
        </w:rPr>
        <w:t>For example, Macmillan (2005) argues that while Freud's work has been influential in shaping our understanding of the human psyche, his ideas have been challenged by subsequent research and may not be entirely accurate. Similarly, Eysenck (1953) conducted a meta-analysis of psychotherapy outcomes and concluded that psychoanalysis had limited effectiveness compared to other forms of therapy.</w:t>
      </w:r>
    </w:p>
    <w:p w:rsidR="4FE9A835" w:rsidRDefault="4FE9A835" w14:paraId="73F32633" w14:textId="65D95225">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Other researchers have focused on specific aspects of Freud's theory, such as his emphasis on sexuality and aggression as the primary motivators of human behaviour. Storr (1989) notes that Freud's work has been criticized for its narrow focus on these drives, and suggests that other factors such as attachment, self-esteem, and social influence may also play important roles in shaping our </w:t>
      </w:r>
      <w:r w:rsidRPr="3E0CF99A" w:rsidR="4FE9A835">
        <w:rPr>
          <w:rFonts w:ascii="Arial Nova" w:hAnsi="Arial Nova" w:eastAsia="Arial Nova" w:cs="Arial Nova"/>
          <w:b w:val="0"/>
          <w:bCs w:val="0"/>
          <w:i w:val="0"/>
          <w:iCs w:val="0"/>
          <w:caps w:val="0"/>
          <w:smallCaps w:val="0"/>
          <w:noProof w:val="0"/>
          <w:color w:val="374151"/>
          <w:sz w:val="24"/>
          <w:szCs w:val="24"/>
          <w:lang w:val="en-GB"/>
        </w:rPr>
        <w:t>behaviour</w:t>
      </w:r>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 and emotions.</w:t>
      </w:r>
    </w:p>
    <w:p w:rsidR="4FE9A835" w:rsidRDefault="4FE9A835" w14:paraId="0C81FEFA" w14:textId="69D8B961">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Despite these critiques, many psychologists and psychoanalysts continue to find value in Freud's theory, particularly in its emphasis on the unconscious mind and the importance of early childhood experiences. </w:t>
      </w:r>
      <w:r w:rsidRPr="3E0CF99A" w:rsidR="4FE9A835">
        <w:rPr>
          <w:rFonts w:ascii="Arial Nova" w:hAnsi="Arial Nova" w:eastAsia="Arial Nova" w:cs="Arial Nova"/>
          <w:b w:val="0"/>
          <w:bCs w:val="0"/>
          <w:i w:val="0"/>
          <w:iCs w:val="0"/>
          <w:caps w:val="0"/>
          <w:smallCaps w:val="0"/>
          <w:noProof w:val="0"/>
          <w:color w:val="374151"/>
          <w:sz w:val="24"/>
          <w:szCs w:val="24"/>
          <w:lang w:val="en-GB"/>
        </w:rPr>
        <w:t>Fonagy</w:t>
      </w:r>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 (1999) argues that memory and therapeutic action in psychoanalysis can help patients to gain insight into their past experiences and work through unresolved issues, leading to positive changes in </w:t>
      </w:r>
      <w:r w:rsidRPr="3E0CF99A" w:rsidR="4FE9A835">
        <w:rPr>
          <w:rFonts w:ascii="Arial Nova" w:hAnsi="Arial Nova" w:eastAsia="Arial Nova" w:cs="Arial Nova"/>
          <w:b w:val="0"/>
          <w:bCs w:val="0"/>
          <w:i w:val="0"/>
          <w:iCs w:val="0"/>
          <w:caps w:val="0"/>
          <w:smallCaps w:val="0"/>
          <w:noProof w:val="0"/>
          <w:color w:val="374151"/>
          <w:sz w:val="24"/>
          <w:szCs w:val="24"/>
          <w:lang w:val="en-GB"/>
        </w:rPr>
        <w:t>behaviour</w:t>
      </w:r>
      <w:r w:rsidRPr="3E0CF99A" w:rsidR="4FE9A835">
        <w:rPr>
          <w:rFonts w:ascii="Arial Nova" w:hAnsi="Arial Nova" w:eastAsia="Arial Nova" w:cs="Arial Nova"/>
          <w:b w:val="0"/>
          <w:bCs w:val="0"/>
          <w:i w:val="0"/>
          <w:iCs w:val="0"/>
          <w:caps w:val="0"/>
          <w:smallCaps w:val="0"/>
          <w:noProof w:val="0"/>
          <w:color w:val="374151"/>
          <w:sz w:val="24"/>
          <w:szCs w:val="24"/>
          <w:lang w:val="en-GB"/>
        </w:rPr>
        <w:t xml:space="preserve"> and emotional well-being.</w:t>
      </w:r>
    </w:p>
    <w:p w:rsidR="1E7E5D81" w:rsidRDefault="1E7E5D81" w14:paraId="208E42C7" w14:textId="16DCEE3B">
      <w:r w:rsidRPr="3E0CF99A" w:rsidR="1E7E5D81">
        <w:rPr>
          <w:rFonts w:ascii="Arial Nova" w:hAnsi="Arial Nova" w:eastAsia="Arial Nova" w:cs="Arial Nova"/>
          <w:b w:val="0"/>
          <w:bCs w:val="0"/>
          <w:i w:val="0"/>
          <w:iCs w:val="0"/>
          <w:caps w:val="0"/>
          <w:smallCaps w:val="0"/>
          <w:noProof w:val="0"/>
          <w:color w:val="374151"/>
          <w:sz w:val="24"/>
          <w:szCs w:val="24"/>
          <w:lang w:val="en-GB"/>
        </w:rPr>
        <w:t xml:space="preserve">            Sigmund Freud's psychosexual theory is a fundamental concept in the field of psychology that outlines the stages of human development from infancy to adulthood. According to Freud, human development is characterized by a series of stages, each of which is associated with a different area of the body and a specific focus of pleasure. The stages of psychosexual development include the oral, anal, phallic, latent, and genital stages.</w:t>
      </w:r>
    </w:p>
    <w:p w:rsidR="1E7E5D81" w:rsidRDefault="1E7E5D81" w14:paraId="33380302" w14:textId="6697E2F4">
      <w:r w:rsidRPr="3E0CF99A" w:rsidR="1E7E5D81">
        <w:rPr>
          <w:rFonts w:ascii="Arial Nova" w:hAnsi="Arial Nova" w:eastAsia="Arial Nova" w:cs="Arial Nova"/>
          <w:b w:val="0"/>
          <w:bCs w:val="0"/>
          <w:i w:val="0"/>
          <w:iCs w:val="0"/>
          <w:caps w:val="0"/>
          <w:smallCaps w:val="0"/>
          <w:noProof w:val="0"/>
          <w:color w:val="374151"/>
          <w:sz w:val="24"/>
          <w:szCs w:val="24"/>
          <w:lang w:val="en-GB"/>
        </w:rPr>
        <w:t>During the oral stage, which occurs in the first year of life, infants derive pleasure from sucking and oral stimulation. In the anal stage, which occurs between the ages of 1 and 3 years, children derive pleasure from defecation and the control of bowel movements. The phallic stage, which occurs between the ages of 3 and 6 years, is characterized by a focus on the genitals and a developing sense of gender identity. During the latent stage, which occurs between the ages of 6 and 12 years, the focus of pleasure shifts away from the genitals and towards other activities such as learning and socializing. Finally, during the genital stage, which begins in adolescence, individuals become sexually mature and focus on developing intimate relationships with others.</w:t>
      </w:r>
    </w:p>
    <w:p w:rsidR="3E0CF99A" w:rsidP="3E0CF99A" w:rsidRDefault="3E0CF99A" w14:paraId="58A866D5" w14:textId="5204C3B1">
      <w:pPr>
        <w:pStyle w:val="Normal"/>
        <w:rPr>
          <w:rFonts w:ascii="Arial Nova" w:hAnsi="Arial Nova" w:eastAsia="Arial Nova" w:cs="Arial Nova"/>
          <w:b w:val="0"/>
          <w:bCs w:val="0"/>
          <w:i w:val="0"/>
          <w:iCs w:val="0"/>
          <w:caps w:val="0"/>
          <w:smallCaps w:val="0"/>
          <w:noProof w:val="0"/>
          <w:color w:val="374151"/>
          <w:sz w:val="24"/>
          <w:szCs w:val="24"/>
          <w:lang w:val="en-GB"/>
        </w:rPr>
      </w:pPr>
    </w:p>
    <w:p w:rsidR="3E0CF99A" w:rsidP="3E0CF99A" w:rsidRDefault="3E0CF99A" w14:paraId="146B8C0A" w14:textId="11CB176D">
      <w:pPr>
        <w:pStyle w:val="Normal"/>
        <w:rPr>
          <w:rFonts w:ascii="Arial Nova" w:hAnsi="Arial Nova" w:eastAsia="Arial Nova" w:cs="Arial Nova"/>
          <w:b w:val="0"/>
          <w:bCs w:val="0"/>
          <w:i w:val="0"/>
          <w:iCs w:val="0"/>
          <w:caps w:val="0"/>
          <w:smallCaps w:val="0"/>
          <w:noProof w:val="0"/>
          <w:color w:val="374151"/>
          <w:sz w:val="24"/>
          <w:szCs w:val="24"/>
          <w:lang w:val="en-GB"/>
        </w:rPr>
      </w:pPr>
    </w:p>
    <w:p w:rsidR="08C96183" w:rsidP="3E0CF99A" w:rsidRDefault="08C96183" w14:paraId="5B8AF776" w14:textId="0C7E4750">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08C96183">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08C96183">
        <w:rPr>
          <w:rFonts w:ascii="Arial Nova" w:hAnsi="Arial Nova" w:eastAsia="Arial Nova" w:cs="Arial Nova"/>
          <w:b w:val="1"/>
          <w:bCs w:val="1"/>
          <w:i w:val="0"/>
          <w:iCs w:val="0"/>
          <w:caps w:val="0"/>
          <w:smallCaps w:val="0"/>
          <w:noProof w:val="0"/>
          <w:color w:val="374151"/>
          <w:sz w:val="24"/>
          <w:szCs w:val="24"/>
          <w:lang w:val="en-GB"/>
        </w:rPr>
        <w:t xml:space="preserve">Discussion </w:t>
      </w:r>
    </w:p>
    <w:p w:rsidR="08C96183" w:rsidP="3E0CF99A" w:rsidRDefault="08C96183" w14:paraId="5F8C2C73" w14:textId="4984AE67">
      <w:pPr>
        <w:pStyle w:val="Normal"/>
        <w:rPr>
          <w:rFonts w:ascii="Arial Nova" w:hAnsi="Arial Nova" w:eastAsia="Arial Nova" w:cs="Arial Nova"/>
          <w:b w:val="1"/>
          <w:bCs w:val="1"/>
          <w:i w:val="0"/>
          <w:iCs w:val="0"/>
          <w:caps w:val="0"/>
          <w:smallCaps w:val="0"/>
          <w:noProof w:val="0"/>
          <w:color w:val="374151"/>
          <w:sz w:val="24"/>
          <w:szCs w:val="24"/>
          <w:lang w:val="en-GB"/>
        </w:rPr>
      </w:pPr>
      <w:r w:rsidRPr="3E0CF99A" w:rsidR="08C96183">
        <w:rPr>
          <w:rFonts w:ascii="Arial Nova" w:hAnsi="Arial Nova" w:eastAsia="Arial Nova" w:cs="Arial Nova"/>
          <w:b w:val="1"/>
          <w:bCs w:val="1"/>
          <w:i w:val="0"/>
          <w:iCs w:val="0"/>
          <w:caps w:val="0"/>
          <w:smallCaps w:val="0"/>
          <w:noProof w:val="0"/>
          <w:color w:val="374151"/>
          <w:sz w:val="24"/>
          <w:szCs w:val="24"/>
          <w:lang w:val="en-GB"/>
        </w:rPr>
        <w:t xml:space="preserve"> </w:t>
      </w:r>
    </w:p>
    <w:p w:rsidR="08C96183" w:rsidP="3E0CF99A" w:rsidRDefault="08C96183" w14:paraId="503DFF13" w14:textId="1575CBD1">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08C96183">
        <w:rPr>
          <w:rFonts w:ascii="Arial Nova" w:hAnsi="Arial Nova" w:eastAsia="Arial Nova" w:cs="Arial Nova"/>
          <w:b w:val="1"/>
          <w:bCs w:val="1"/>
          <w:i w:val="0"/>
          <w:iCs w:val="0"/>
          <w:caps w:val="0"/>
          <w:smallCaps w:val="0"/>
          <w:noProof w:val="0"/>
          <w:color w:val="374151"/>
          <w:sz w:val="24"/>
          <w:szCs w:val="24"/>
          <w:lang w:val="en-GB"/>
        </w:rPr>
        <w:t xml:space="preserve">        </w:t>
      </w:r>
      <w:r w:rsidRPr="3E0CF99A" w:rsidR="06132BE6">
        <w:rPr>
          <w:rFonts w:ascii="Arial Nova" w:hAnsi="Arial Nova" w:eastAsia="Arial Nova" w:cs="Arial Nova"/>
          <w:b w:val="0"/>
          <w:bCs w:val="0"/>
          <w:i w:val="0"/>
          <w:iCs w:val="0"/>
          <w:caps w:val="0"/>
          <w:smallCaps w:val="0"/>
          <w:noProof w:val="0"/>
          <w:color w:val="374151"/>
          <w:sz w:val="24"/>
          <w:szCs w:val="24"/>
          <w:lang w:val="en-GB"/>
        </w:rPr>
        <w:t xml:space="preserve">In this report I discuss the psychosexual theory of Sigmund </w:t>
      </w:r>
      <w:r w:rsidRPr="3E0CF99A" w:rsidR="78152F88">
        <w:rPr>
          <w:rFonts w:ascii="Arial Nova" w:hAnsi="Arial Nova" w:eastAsia="Arial Nova" w:cs="Arial Nova"/>
          <w:b w:val="0"/>
          <w:bCs w:val="0"/>
          <w:i w:val="0"/>
          <w:iCs w:val="0"/>
          <w:caps w:val="0"/>
          <w:smallCaps w:val="0"/>
          <w:noProof w:val="0"/>
          <w:color w:val="374151"/>
          <w:sz w:val="24"/>
          <w:szCs w:val="24"/>
          <w:lang w:val="en-GB"/>
        </w:rPr>
        <w:t xml:space="preserve">Freud. Then I describe the social learning theory and how it has affected my life. </w:t>
      </w:r>
      <w:r w:rsidRPr="3E0CF99A" w:rsidR="62AF68E1">
        <w:rPr>
          <w:rFonts w:ascii="Arial Nova" w:hAnsi="Arial Nova" w:eastAsia="Arial Nova" w:cs="Arial Nova"/>
          <w:b w:val="0"/>
          <w:bCs w:val="0"/>
          <w:i w:val="0"/>
          <w:iCs w:val="0"/>
          <w:caps w:val="0"/>
          <w:smallCaps w:val="0"/>
          <w:noProof w:val="0"/>
          <w:color w:val="374151"/>
          <w:sz w:val="24"/>
          <w:szCs w:val="24"/>
          <w:lang w:val="en-GB"/>
        </w:rPr>
        <w:t>Finally,</w:t>
      </w:r>
      <w:r w:rsidRPr="3E0CF99A" w:rsidR="78152F88">
        <w:rPr>
          <w:rFonts w:ascii="Arial Nova" w:hAnsi="Arial Nova" w:eastAsia="Arial Nova" w:cs="Arial Nova"/>
          <w:b w:val="0"/>
          <w:bCs w:val="0"/>
          <w:i w:val="0"/>
          <w:iCs w:val="0"/>
          <w:caps w:val="0"/>
          <w:smallCaps w:val="0"/>
          <w:noProof w:val="0"/>
          <w:color w:val="374151"/>
          <w:sz w:val="24"/>
          <w:szCs w:val="24"/>
          <w:lang w:val="en-GB"/>
        </w:rPr>
        <w:t xml:space="preserve"> I </w:t>
      </w:r>
      <w:r w:rsidRPr="3E0CF99A" w:rsidR="78152F88">
        <w:rPr>
          <w:rFonts w:ascii="Arial Nova" w:hAnsi="Arial Nova" w:eastAsia="Arial Nova" w:cs="Arial Nova"/>
          <w:b w:val="0"/>
          <w:bCs w:val="0"/>
          <w:i w:val="0"/>
          <w:iCs w:val="0"/>
          <w:caps w:val="0"/>
          <w:smallCaps w:val="0"/>
          <w:noProof w:val="0"/>
          <w:color w:val="374151"/>
          <w:sz w:val="24"/>
          <w:szCs w:val="24"/>
          <w:lang w:val="en-GB"/>
        </w:rPr>
        <w:t>provide</w:t>
      </w:r>
      <w:r w:rsidRPr="3E0CF99A" w:rsidR="78152F88">
        <w:rPr>
          <w:rFonts w:ascii="Arial Nova" w:hAnsi="Arial Nova" w:eastAsia="Arial Nova" w:cs="Arial Nova"/>
          <w:b w:val="0"/>
          <w:bCs w:val="0"/>
          <w:i w:val="0"/>
          <w:iCs w:val="0"/>
          <w:caps w:val="0"/>
          <w:smallCaps w:val="0"/>
          <w:noProof w:val="0"/>
          <w:color w:val="374151"/>
          <w:sz w:val="24"/>
          <w:szCs w:val="24"/>
          <w:lang w:val="en-GB"/>
        </w:rPr>
        <w:t xml:space="preserve"> a discussion of how </w:t>
      </w:r>
      <w:r w:rsidRPr="3E0CF99A" w:rsidR="36BA14BA">
        <w:rPr>
          <w:rFonts w:ascii="Arial Nova" w:hAnsi="Arial Nova" w:eastAsia="Arial Nova" w:cs="Arial Nova"/>
          <w:b w:val="0"/>
          <w:bCs w:val="0"/>
          <w:i w:val="0"/>
          <w:iCs w:val="0"/>
          <w:caps w:val="0"/>
          <w:smallCaps w:val="0"/>
          <w:noProof w:val="0"/>
          <w:color w:val="374151"/>
          <w:sz w:val="24"/>
          <w:szCs w:val="24"/>
          <w:lang w:val="en-GB"/>
        </w:rPr>
        <w:t xml:space="preserve">the psychological </w:t>
      </w:r>
      <w:r w:rsidRPr="3E0CF99A" w:rsidR="64388C59">
        <w:rPr>
          <w:rFonts w:ascii="Arial Nova" w:hAnsi="Arial Nova" w:eastAsia="Arial Nova" w:cs="Arial Nova"/>
          <w:b w:val="0"/>
          <w:bCs w:val="0"/>
          <w:i w:val="0"/>
          <w:iCs w:val="0"/>
          <w:caps w:val="0"/>
          <w:smallCaps w:val="0"/>
          <w:noProof w:val="0"/>
          <w:color w:val="374151"/>
          <w:sz w:val="24"/>
          <w:szCs w:val="24"/>
          <w:lang w:val="en-GB"/>
        </w:rPr>
        <w:t>perspectives that I learnt in this module can help me in my current career</w:t>
      </w:r>
      <w:r w:rsidRPr="3E0CF99A" w:rsidR="54B16C84">
        <w:rPr>
          <w:rFonts w:ascii="Arial Nova" w:hAnsi="Arial Nova" w:eastAsia="Arial Nova" w:cs="Arial Nova"/>
          <w:b w:val="0"/>
          <w:bCs w:val="0"/>
          <w:i w:val="0"/>
          <w:iCs w:val="0"/>
          <w:caps w:val="0"/>
          <w:smallCaps w:val="0"/>
          <w:noProof w:val="0"/>
          <w:color w:val="374151"/>
          <w:sz w:val="24"/>
          <w:szCs w:val="24"/>
          <w:lang w:val="en-GB"/>
        </w:rPr>
        <w:t>.</w:t>
      </w:r>
    </w:p>
    <w:p w:rsidR="54B16C84" w:rsidP="3E0CF99A" w:rsidRDefault="54B16C84" w14:paraId="72A473EE" w14:textId="6A878395">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Social learning theory is a psychological approach that emphasizes the role of social and environmental factors in shaping human behaviour. This theory has been applied in various fields, including healthcare, where it has been used to inform interventions that aim to promote healthy </w:t>
      </w:r>
      <w:r w:rsidRPr="3E0CF99A" w:rsidR="54B16C84">
        <w:rPr>
          <w:rFonts w:ascii="Arial Nova" w:hAnsi="Arial Nova" w:eastAsia="Arial Nova" w:cs="Arial Nova"/>
          <w:b w:val="0"/>
          <w:bCs w:val="0"/>
          <w:i w:val="0"/>
          <w:iCs w:val="0"/>
          <w:caps w:val="0"/>
          <w:smallCaps w:val="0"/>
          <w:noProof w:val="0"/>
          <w:color w:val="374151"/>
          <w:sz w:val="24"/>
          <w:szCs w:val="24"/>
          <w:lang w:val="en-GB"/>
        </w:rPr>
        <w:t>behaviours</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and improve health outcomes.</w:t>
      </w:r>
    </w:p>
    <w:p w:rsidR="54B16C84" w:rsidRDefault="54B16C84" w14:paraId="0FC748FB" w14:textId="32432D81">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One example of the application of social learning theory in healthcare is the use of peer-led interventions. In these interventions, individuals who have successfully adopted a healthy behaviour, such as quitting smoking or </w:t>
      </w:r>
      <w:r w:rsidRPr="3E0CF99A" w:rsidR="54B16C84">
        <w:rPr>
          <w:rFonts w:ascii="Arial Nova" w:hAnsi="Arial Nova" w:eastAsia="Arial Nova" w:cs="Arial Nova"/>
          <w:b w:val="0"/>
          <w:bCs w:val="0"/>
          <w:i w:val="0"/>
          <w:iCs w:val="0"/>
          <w:caps w:val="0"/>
          <w:smallCaps w:val="0"/>
          <w:noProof w:val="0"/>
          <w:color w:val="374151"/>
          <w:sz w:val="24"/>
          <w:szCs w:val="24"/>
          <w:lang w:val="en-GB"/>
        </w:rPr>
        <w:t>maintaining</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a healthy diet, act as role models and </w:t>
      </w:r>
      <w:r w:rsidRPr="3E0CF99A" w:rsidR="54B16C84">
        <w:rPr>
          <w:rFonts w:ascii="Arial Nova" w:hAnsi="Arial Nova" w:eastAsia="Arial Nova" w:cs="Arial Nova"/>
          <w:b w:val="0"/>
          <w:bCs w:val="0"/>
          <w:i w:val="0"/>
          <w:iCs w:val="0"/>
          <w:caps w:val="0"/>
          <w:smallCaps w:val="0"/>
          <w:noProof w:val="0"/>
          <w:color w:val="374151"/>
          <w:sz w:val="24"/>
          <w:szCs w:val="24"/>
          <w:lang w:val="en-GB"/>
        </w:rPr>
        <w:t>provide</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support and guidance to others who are trying to make similar changes. Research has shown that peer-led interventions can be effective in promoting healthy behaviour and improving health outcomes (Glanz et al., 2008).</w:t>
      </w:r>
    </w:p>
    <w:p w:rsidR="54B16C84" w:rsidRDefault="54B16C84" w14:paraId="3793E8A0" w14:textId="7150EDDF">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Another example of the application of social learning theory in healthcare is the use of social media to promote health messages and </w:t>
      </w:r>
      <w:r w:rsidRPr="3E0CF99A" w:rsidR="54B16C84">
        <w:rPr>
          <w:rFonts w:ascii="Arial Nova" w:hAnsi="Arial Nova" w:eastAsia="Arial Nova" w:cs="Arial Nova"/>
          <w:b w:val="0"/>
          <w:bCs w:val="0"/>
          <w:i w:val="0"/>
          <w:iCs w:val="0"/>
          <w:caps w:val="0"/>
          <w:smallCaps w:val="0"/>
          <w:noProof w:val="0"/>
          <w:color w:val="374151"/>
          <w:sz w:val="24"/>
          <w:szCs w:val="24"/>
          <w:lang w:val="en-GB"/>
        </w:rPr>
        <w:t>facilitate</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behaviour change. Social media platforms </w:t>
      </w:r>
      <w:r w:rsidRPr="3E0CF99A" w:rsidR="54B16C84">
        <w:rPr>
          <w:rFonts w:ascii="Arial Nova" w:hAnsi="Arial Nova" w:eastAsia="Arial Nova" w:cs="Arial Nova"/>
          <w:b w:val="0"/>
          <w:bCs w:val="0"/>
          <w:i w:val="0"/>
          <w:iCs w:val="0"/>
          <w:caps w:val="0"/>
          <w:smallCaps w:val="0"/>
          <w:noProof w:val="0"/>
          <w:color w:val="374151"/>
          <w:sz w:val="24"/>
          <w:szCs w:val="24"/>
          <w:lang w:val="en-GB"/>
        </w:rPr>
        <w:t>provide</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a unique opportunity to reach large and diverse audiences and to tailor health messages to individual needs and preferences. By leveraging social networks and using interactive and engaging content, health campaigns on social media can promote social norms that support healthy </w:t>
      </w:r>
      <w:r w:rsidRPr="3E0CF99A" w:rsidR="54B16C84">
        <w:rPr>
          <w:rFonts w:ascii="Arial Nova" w:hAnsi="Arial Nova" w:eastAsia="Arial Nova" w:cs="Arial Nova"/>
          <w:b w:val="0"/>
          <w:bCs w:val="0"/>
          <w:i w:val="0"/>
          <w:iCs w:val="0"/>
          <w:caps w:val="0"/>
          <w:smallCaps w:val="0"/>
          <w:noProof w:val="0"/>
          <w:color w:val="374151"/>
          <w:sz w:val="24"/>
          <w:szCs w:val="24"/>
          <w:lang w:val="en-GB"/>
        </w:rPr>
        <w:t>behaviours</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and </w:t>
      </w:r>
      <w:r w:rsidRPr="3E0CF99A" w:rsidR="54B16C84">
        <w:rPr>
          <w:rFonts w:ascii="Arial Nova" w:hAnsi="Arial Nova" w:eastAsia="Arial Nova" w:cs="Arial Nova"/>
          <w:b w:val="0"/>
          <w:bCs w:val="0"/>
          <w:i w:val="0"/>
          <w:iCs w:val="0"/>
          <w:caps w:val="0"/>
          <w:smallCaps w:val="0"/>
          <w:noProof w:val="0"/>
          <w:color w:val="374151"/>
          <w:sz w:val="24"/>
          <w:szCs w:val="24"/>
          <w:lang w:val="en-GB"/>
        </w:rPr>
        <w:t>provide</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opportunities for social support and reinforcement (Hsu et al., 2016).</w:t>
      </w:r>
    </w:p>
    <w:p w:rsidR="54B16C84" w:rsidRDefault="54B16C84" w14:paraId="0FC58F7D" w14:textId="075290D9">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In conclusion, the application of social learning theory in healthcare has the potential to promote healthy behaviours and improve health outcomes. By considering the social and environmental factors that influence behaviour and </w:t>
      </w:r>
      <w:r w:rsidRPr="3E0CF99A" w:rsidR="54B16C84">
        <w:rPr>
          <w:rFonts w:ascii="Arial Nova" w:hAnsi="Arial Nova" w:eastAsia="Arial Nova" w:cs="Arial Nova"/>
          <w:b w:val="0"/>
          <w:bCs w:val="0"/>
          <w:i w:val="0"/>
          <w:iCs w:val="0"/>
          <w:caps w:val="0"/>
          <w:smallCaps w:val="0"/>
          <w:noProof w:val="0"/>
          <w:color w:val="374151"/>
          <w:sz w:val="24"/>
          <w:szCs w:val="24"/>
          <w:lang w:val="en-GB"/>
        </w:rPr>
        <w:t>leveraging</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social networks and peer support, interventions informed by social learning theory can </w:t>
      </w:r>
      <w:r w:rsidRPr="3E0CF99A" w:rsidR="54B16C84">
        <w:rPr>
          <w:rFonts w:ascii="Arial Nova" w:hAnsi="Arial Nova" w:eastAsia="Arial Nova" w:cs="Arial Nova"/>
          <w:b w:val="0"/>
          <w:bCs w:val="0"/>
          <w:i w:val="0"/>
          <w:iCs w:val="0"/>
          <w:caps w:val="0"/>
          <w:smallCaps w:val="0"/>
          <w:noProof w:val="0"/>
          <w:color w:val="374151"/>
          <w:sz w:val="24"/>
          <w:szCs w:val="24"/>
          <w:lang w:val="en-GB"/>
        </w:rPr>
        <w:t>facilitate</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54B16C84">
        <w:rPr>
          <w:rFonts w:ascii="Arial Nova" w:hAnsi="Arial Nova" w:eastAsia="Arial Nova" w:cs="Arial Nova"/>
          <w:b w:val="0"/>
          <w:bCs w:val="0"/>
          <w:i w:val="0"/>
          <w:iCs w:val="0"/>
          <w:caps w:val="0"/>
          <w:smallCaps w:val="0"/>
          <w:noProof w:val="0"/>
          <w:color w:val="374151"/>
          <w:sz w:val="24"/>
          <w:szCs w:val="24"/>
          <w:lang w:val="en-GB"/>
        </w:rPr>
        <w:t>behaviour</w:t>
      </w:r>
      <w:r w:rsidRPr="3E0CF99A" w:rsidR="54B16C84">
        <w:rPr>
          <w:rFonts w:ascii="Arial Nova" w:hAnsi="Arial Nova" w:eastAsia="Arial Nova" w:cs="Arial Nova"/>
          <w:b w:val="0"/>
          <w:bCs w:val="0"/>
          <w:i w:val="0"/>
          <w:iCs w:val="0"/>
          <w:caps w:val="0"/>
          <w:smallCaps w:val="0"/>
          <w:noProof w:val="0"/>
          <w:color w:val="374151"/>
          <w:sz w:val="24"/>
          <w:szCs w:val="24"/>
          <w:lang w:val="en-GB"/>
        </w:rPr>
        <w:t xml:space="preserve"> change and promote long-term health and well-being.</w:t>
      </w:r>
    </w:p>
    <w:p w:rsidR="3E0CF99A" w:rsidP="3E0CF99A" w:rsidRDefault="3E0CF99A" w14:paraId="5755A2A1" w14:textId="555A8EE1">
      <w:pPr>
        <w:pStyle w:val="Normal"/>
        <w:rPr>
          <w:rFonts w:ascii="Arial Nova" w:hAnsi="Arial Nova" w:eastAsia="Arial Nova" w:cs="Arial Nova"/>
          <w:b w:val="0"/>
          <w:bCs w:val="0"/>
          <w:i w:val="0"/>
          <w:iCs w:val="0"/>
          <w:caps w:val="0"/>
          <w:smallCaps w:val="0"/>
          <w:noProof w:val="0"/>
          <w:color w:val="374151"/>
          <w:sz w:val="24"/>
          <w:szCs w:val="24"/>
          <w:lang w:val="en-GB"/>
        </w:rPr>
      </w:pPr>
    </w:p>
    <w:p w:rsidR="7BDF7997" w:rsidP="3E0CF99A" w:rsidRDefault="7BDF7997" w14:paraId="1AE65AF1" w14:textId="2A8D7E86">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7BDF7997">
        <w:rPr>
          <w:rFonts w:ascii="Arial Nova" w:hAnsi="Arial Nova" w:eastAsia="Arial Nova" w:cs="Arial Nova"/>
          <w:b w:val="1"/>
          <w:bCs w:val="1"/>
          <w:i w:val="0"/>
          <w:iCs w:val="0"/>
          <w:caps w:val="0"/>
          <w:smallCaps w:val="0"/>
          <w:noProof w:val="0"/>
          <w:color w:val="374151"/>
          <w:sz w:val="24"/>
          <w:szCs w:val="24"/>
          <w:lang w:val="en-GB"/>
        </w:rPr>
        <w:t xml:space="preserve">Reflexion on the </w:t>
      </w:r>
      <w:r w:rsidRPr="3E0CF99A" w:rsidR="7BDF7997">
        <w:rPr>
          <w:rFonts w:ascii="Arial Nova" w:hAnsi="Arial Nova" w:eastAsia="Arial Nova" w:cs="Arial Nova"/>
          <w:b w:val="1"/>
          <w:bCs w:val="1"/>
          <w:i w:val="0"/>
          <w:iCs w:val="0"/>
          <w:caps w:val="0"/>
          <w:smallCaps w:val="0"/>
          <w:noProof w:val="0"/>
          <w:color w:val="374151"/>
          <w:sz w:val="24"/>
          <w:szCs w:val="24"/>
          <w:lang w:val="en-GB"/>
        </w:rPr>
        <w:t>psychology</w:t>
      </w:r>
      <w:r w:rsidRPr="3E0CF99A" w:rsidR="7BDF7997">
        <w:rPr>
          <w:rFonts w:ascii="Arial Nova" w:hAnsi="Arial Nova" w:eastAsia="Arial Nova" w:cs="Arial Nova"/>
          <w:b w:val="1"/>
          <w:bCs w:val="1"/>
          <w:i w:val="0"/>
          <w:iCs w:val="0"/>
          <w:caps w:val="0"/>
          <w:smallCaps w:val="0"/>
          <w:noProof w:val="0"/>
          <w:color w:val="374151"/>
          <w:sz w:val="24"/>
          <w:szCs w:val="24"/>
          <w:lang w:val="en-GB"/>
        </w:rPr>
        <w:t xml:space="preserve"> in my career path</w:t>
      </w:r>
    </w:p>
    <w:p w:rsidR="3E0CF99A" w:rsidP="3E0CF99A" w:rsidRDefault="3E0CF99A" w14:paraId="5586CFC6" w14:textId="79F56B1A">
      <w:pPr>
        <w:pStyle w:val="Normal"/>
        <w:rPr>
          <w:rFonts w:ascii="Arial Nova" w:hAnsi="Arial Nova" w:eastAsia="Arial Nova" w:cs="Arial Nova"/>
          <w:b w:val="1"/>
          <w:bCs w:val="1"/>
          <w:i w:val="0"/>
          <w:iCs w:val="0"/>
          <w:caps w:val="0"/>
          <w:smallCaps w:val="0"/>
          <w:noProof w:val="0"/>
          <w:color w:val="374151"/>
          <w:sz w:val="24"/>
          <w:szCs w:val="24"/>
          <w:lang w:val="en-GB"/>
        </w:rPr>
      </w:pPr>
    </w:p>
    <w:p w:rsidR="7BDF7997" w:rsidP="3E0CF99A" w:rsidRDefault="7BDF7997" w14:paraId="41DFE88E" w14:textId="38A888FF">
      <w:pPr>
        <w:pStyle w:val="Normal"/>
        <w:rPr>
          <w:rFonts w:ascii="Arial Nova" w:hAnsi="Arial Nova" w:eastAsia="Arial Nova" w:cs="Arial Nova"/>
          <w:b w:val="1"/>
          <w:bCs w:val="1"/>
          <w:i w:val="0"/>
          <w:iCs w:val="0"/>
          <w:caps w:val="0"/>
          <w:smallCaps w:val="0"/>
          <w:noProof w:val="0"/>
          <w:color w:val="374151"/>
          <w:sz w:val="24"/>
          <w:szCs w:val="24"/>
          <w:lang w:val="en-GB"/>
        </w:rPr>
      </w:pPr>
      <w:r w:rsidRPr="3E0CF99A" w:rsidR="7BDF7997">
        <w:rPr>
          <w:rFonts w:ascii="Arial Nova" w:hAnsi="Arial Nova" w:eastAsia="Arial Nova" w:cs="Arial Nova"/>
          <w:b w:val="1"/>
          <w:bCs w:val="1"/>
          <w:i w:val="0"/>
          <w:iCs w:val="0"/>
          <w:caps w:val="0"/>
          <w:smallCaps w:val="0"/>
          <w:noProof w:val="0"/>
          <w:color w:val="374151"/>
          <w:sz w:val="24"/>
          <w:szCs w:val="24"/>
          <w:lang w:val="en-GB"/>
        </w:rPr>
        <w:t xml:space="preserve">                    </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Psychology is an essential aspect of healthcare that can </w:t>
      </w:r>
      <w:r w:rsidRPr="3E0CF99A" w:rsidR="7BDF7997">
        <w:rPr>
          <w:rFonts w:ascii="Arial Nova" w:hAnsi="Arial Nova" w:eastAsia="Arial Nova" w:cs="Arial Nova"/>
          <w:b w:val="0"/>
          <w:bCs w:val="0"/>
          <w:i w:val="0"/>
          <w:iCs w:val="0"/>
          <w:caps w:val="0"/>
          <w:smallCaps w:val="0"/>
          <w:noProof w:val="0"/>
          <w:color w:val="374151"/>
          <w:sz w:val="24"/>
          <w:szCs w:val="24"/>
          <w:lang w:val="en-GB"/>
        </w:rPr>
        <w:t>influence</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a healthcare assistant's career path. The field of healthcare involves not only treating physical ailments but also </w:t>
      </w:r>
      <w:r w:rsidRPr="3E0CF99A" w:rsidR="7BDF7997">
        <w:rPr>
          <w:rFonts w:ascii="Arial Nova" w:hAnsi="Arial Nova" w:eastAsia="Arial Nova" w:cs="Arial Nova"/>
          <w:b w:val="0"/>
          <w:bCs w:val="0"/>
          <w:i w:val="0"/>
          <w:iCs w:val="0"/>
          <w:caps w:val="0"/>
          <w:smallCaps w:val="0"/>
          <w:noProof w:val="0"/>
          <w:color w:val="374151"/>
          <w:sz w:val="24"/>
          <w:szCs w:val="24"/>
          <w:lang w:val="en-GB"/>
        </w:rPr>
        <w:t>providing</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emotional support and understanding to patients. Understanding the psychological principles that underlie human behaviour and emotions is crucial for healthcare assistants to </w:t>
      </w:r>
      <w:r w:rsidRPr="3E0CF99A" w:rsidR="7BDF7997">
        <w:rPr>
          <w:rFonts w:ascii="Arial Nova" w:hAnsi="Arial Nova" w:eastAsia="Arial Nova" w:cs="Arial Nova"/>
          <w:b w:val="0"/>
          <w:bCs w:val="0"/>
          <w:i w:val="0"/>
          <w:iCs w:val="0"/>
          <w:caps w:val="0"/>
          <w:smallCaps w:val="0"/>
          <w:noProof w:val="0"/>
          <w:color w:val="374151"/>
          <w:sz w:val="24"/>
          <w:szCs w:val="24"/>
          <w:lang w:val="en-GB"/>
        </w:rPr>
        <w:t>provide</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high-quality care to their patients.</w:t>
      </w:r>
    </w:p>
    <w:p w:rsidR="7BDF7997" w:rsidRDefault="7BDF7997" w14:paraId="708E21F4" w14:textId="21AF7324">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One way that psychology is relevant to healthcare assistants is </w:t>
      </w:r>
      <w:r w:rsidRPr="3E0CF99A" w:rsidR="7BDF7997">
        <w:rPr>
          <w:rFonts w:ascii="Arial Nova" w:hAnsi="Arial Nova" w:eastAsia="Arial Nova" w:cs="Arial Nova"/>
          <w:b w:val="0"/>
          <w:bCs w:val="0"/>
          <w:i w:val="0"/>
          <w:iCs w:val="0"/>
          <w:caps w:val="0"/>
          <w:smallCaps w:val="0"/>
          <w:noProof w:val="0"/>
          <w:color w:val="374151"/>
          <w:sz w:val="24"/>
          <w:szCs w:val="24"/>
          <w:lang w:val="en-GB"/>
        </w:rPr>
        <w:t>through the use of</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behavioural therapies. Healthcare assistants may work with patients who have mental health issues or behavioural problems, and they can use behavioural therapy techniques to help them </w:t>
      </w:r>
      <w:r w:rsidRPr="3E0CF99A" w:rsidR="7BDF7997">
        <w:rPr>
          <w:rFonts w:ascii="Arial Nova" w:hAnsi="Arial Nova" w:eastAsia="Arial Nova" w:cs="Arial Nova"/>
          <w:b w:val="0"/>
          <w:bCs w:val="0"/>
          <w:i w:val="0"/>
          <w:iCs w:val="0"/>
          <w:caps w:val="0"/>
          <w:smallCaps w:val="0"/>
          <w:noProof w:val="0"/>
          <w:color w:val="374151"/>
          <w:sz w:val="24"/>
          <w:szCs w:val="24"/>
          <w:lang w:val="en-GB"/>
        </w:rPr>
        <w:t>modify</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their </w:t>
      </w:r>
      <w:r w:rsidRPr="3E0CF99A" w:rsidR="7BDF7997">
        <w:rPr>
          <w:rFonts w:ascii="Arial Nova" w:hAnsi="Arial Nova" w:eastAsia="Arial Nova" w:cs="Arial Nova"/>
          <w:b w:val="0"/>
          <w:bCs w:val="0"/>
          <w:i w:val="0"/>
          <w:iCs w:val="0"/>
          <w:caps w:val="0"/>
          <w:smallCaps w:val="0"/>
          <w:noProof w:val="0"/>
          <w:color w:val="374151"/>
          <w:sz w:val="24"/>
          <w:szCs w:val="24"/>
          <w:lang w:val="en-GB"/>
        </w:rPr>
        <w:t>behaviour</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and improve their quality of life (</w:t>
      </w:r>
      <w:r w:rsidRPr="3E0CF99A" w:rsidR="7BDF7997">
        <w:rPr>
          <w:rFonts w:ascii="Arial Nova" w:hAnsi="Arial Nova" w:eastAsia="Arial Nova" w:cs="Arial Nova"/>
          <w:b w:val="0"/>
          <w:bCs w:val="0"/>
          <w:i w:val="0"/>
          <w:iCs w:val="0"/>
          <w:caps w:val="0"/>
          <w:smallCaps w:val="0"/>
          <w:noProof w:val="0"/>
          <w:color w:val="374151"/>
          <w:sz w:val="24"/>
          <w:szCs w:val="24"/>
          <w:lang w:val="en-GB"/>
        </w:rPr>
        <w:t>Trompetter</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et al., 2019). Additionally, healthcare assistants can use their knowledge of psychology to communicate effectively with patients and understand their needs and concerns. Understanding the patient's perspective can help healthcare assistants to provide more compassionate care and build trust with their patients (Grainger &amp; </w:t>
      </w:r>
      <w:r w:rsidRPr="3E0CF99A" w:rsidR="7BDF7997">
        <w:rPr>
          <w:rFonts w:ascii="Arial Nova" w:hAnsi="Arial Nova" w:eastAsia="Arial Nova" w:cs="Arial Nova"/>
          <w:b w:val="0"/>
          <w:bCs w:val="0"/>
          <w:i w:val="0"/>
          <w:iCs w:val="0"/>
          <w:caps w:val="0"/>
          <w:smallCaps w:val="0"/>
          <w:noProof w:val="0"/>
          <w:color w:val="374151"/>
          <w:sz w:val="24"/>
          <w:szCs w:val="24"/>
          <w:lang w:val="en-GB"/>
        </w:rPr>
        <w:t>Sque</w:t>
      </w:r>
      <w:r w:rsidRPr="3E0CF99A" w:rsidR="7BDF7997">
        <w:rPr>
          <w:rFonts w:ascii="Arial Nova" w:hAnsi="Arial Nova" w:eastAsia="Arial Nova" w:cs="Arial Nova"/>
          <w:b w:val="0"/>
          <w:bCs w:val="0"/>
          <w:i w:val="0"/>
          <w:iCs w:val="0"/>
          <w:caps w:val="0"/>
          <w:smallCaps w:val="0"/>
          <w:noProof w:val="0"/>
          <w:color w:val="374151"/>
          <w:sz w:val="24"/>
          <w:szCs w:val="24"/>
          <w:lang w:val="en-GB"/>
        </w:rPr>
        <w:t>, 2017).</w:t>
      </w:r>
    </w:p>
    <w:p w:rsidR="7BDF7997" w:rsidRDefault="7BDF7997" w14:paraId="2CCB2AE2" w14:textId="59B7BD8B">
      <w:r w:rsidRPr="3E0CF99A" w:rsidR="7BDF7997">
        <w:rPr>
          <w:rFonts w:ascii="Arial Nova" w:hAnsi="Arial Nova" w:eastAsia="Arial Nova" w:cs="Arial Nova"/>
          <w:b w:val="0"/>
          <w:bCs w:val="0"/>
          <w:i w:val="0"/>
          <w:iCs w:val="0"/>
          <w:caps w:val="0"/>
          <w:smallCaps w:val="0"/>
          <w:noProof w:val="0"/>
          <w:color w:val="374151"/>
          <w:sz w:val="24"/>
          <w:szCs w:val="24"/>
          <w:lang w:val="en-GB"/>
        </w:rPr>
        <w:t>Another way that psychology can reflect on a healthcare assistant's career path is through the understanding of the impact of stress on patients. Healthcare assistants can help patients to manage their stress by providing emotional support, coping strategies, and relaxation techniques (Hasson et al., 2018). Additionally, healthcare assistants may also face stress in their own work, and understanding the principles of stress management can help them to cope with the demands of their job and prevent burnout (Thompson et al., 2018).</w:t>
      </w:r>
    </w:p>
    <w:p w:rsidR="7BDF7997" w:rsidRDefault="7BDF7997" w14:paraId="4E6BF519" w14:textId="2B7A159B">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In conclusion, psychology is a crucial aspect of healthcare that can significantly </w:t>
      </w:r>
      <w:r w:rsidRPr="3E0CF99A" w:rsidR="7BDF7997">
        <w:rPr>
          <w:rFonts w:ascii="Arial Nova" w:hAnsi="Arial Nova" w:eastAsia="Arial Nova" w:cs="Arial Nova"/>
          <w:b w:val="0"/>
          <w:bCs w:val="0"/>
          <w:i w:val="0"/>
          <w:iCs w:val="0"/>
          <w:caps w:val="0"/>
          <w:smallCaps w:val="0"/>
          <w:noProof w:val="0"/>
          <w:color w:val="374151"/>
          <w:sz w:val="24"/>
          <w:szCs w:val="24"/>
          <w:lang w:val="en-GB"/>
        </w:rPr>
        <w:t>impact</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a healthcare assistant's career path. By using their knowledge of psychology to communicate effectively with patients, implement </w:t>
      </w:r>
      <w:r w:rsidRPr="3E0CF99A" w:rsidR="7BDF7997">
        <w:rPr>
          <w:rFonts w:ascii="Arial Nova" w:hAnsi="Arial Nova" w:eastAsia="Arial Nova" w:cs="Arial Nova"/>
          <w:b w:val="0"/>
          <w:bCs w:val="0"/>
          <w:i w:val="0"/>
          <w:iCs w:val="0"/>
          <w:caps w:val="0"/>
          <w:smallCaps w:val="0"/>
          <w:noProof w:val="0"/>
          <w:color w:val="374151"/>
          <w:sz w:val="24"/>
          <w:szCs w:val="24"/>
          <w:lang w:val="en-GB"/>
        </w:rPr>
        <w:t>behavioural</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therapies, and manage stress, healthcare assistants can </w:t>
      </w:r>
      <w:r w:rsidRPr="3E0CF99A" w:rsidR="7BDF7997">
        <w:rPr>
          <w:rFonts w:ascii="Arial Nova" w:hAnsi="Arial Nova" w:eastAsia="Arial Nova" w:cs="Arial Nova"/>
          <w:b w:val="0"/>
          <w:bCs w:val="0"/>
          <w:i w:val="0"/>
          <w:iCs w:val="0"/>
          <w:caps w:val="0"/>
          <w:smallCaps w:val="0"/>
          <w:noProof w:val="0"/>
          <w:color w:val="374151"/>
          <w:sz w:val="24"/>
          <w:szCs w:val="24"/>
          <w:lang w:val="en-GB"/>
        </w:rPr>
        <w:t>provide</w:t>
      </w:r>
      <w:r w:rsidRPr="3E0CF99A" w:rsidR="7BDF7997">
        <w:rPr>
          <w:rFonts w:ascii="Arial Nova" w:hAnsi="Arial Nova" w:eastAsia="Arial Nova" w:cs="Arial Nova"/>
          <w:b w:val="0"/>
          <w:bCs w:val="0"/>
          <w:i w:val="0"/>
          <w:iCs w:val="0"/>
          <w:caps w:val="0"/>
          <w:smallCaps w:val="0"/>
          <w:noProof w:val="0"/>
          <w:color w:val="374151"/>
          <w:sz w:val="24"/>
          <w:szCs w:val="24"/>
          <w:lang w:val="en-GB"/>
        </w:rPr>
        <w:t xml:space="preserve"> high-quality care that promotes patient well-being and satisfaction.</w:t>
      </w:r>
    </w:p>
    <w:p w:rsidR="3E0CF99A" w:rsidP="3E0CF99A" w:rsidRDefault="3E0CF99A" w14:paraId="57F40278" w14:textId="5547D08C">
      <w:pPr>
        <w:pStyle w:val="Normal"/>
        <w:rPr>
          <w:rFonts w:ascii="Arial Nova" w:hAnsi="Arial Nova" w:eastAsia="Arial Nova" w:cs="Arial Nova"/>
          <w:b w:val="0"/>
          <w:bCs w:val="0"/>
          <w:i w:val="0"/>
          <w:iCs w:val="0"/>
          <w:caps w:val="0"/>
          <w:smallCaps w:val="0"/>
          <w:noProof w:val="0"/>
          <w:color w:val="374151"/>
          <w:sz w:val="24"/>
          <w:szCs w:val="24"/>
          <w:lang w:val="en-GB"/>
        </w:rPr>
      </w:pPr>
    </w:p>
    <w:p w:rsidR="1042A6D5" w:rsidP="3E0CF99A" w:rsidRDefault="1042A6D5" w14:paraId="2F0F38D7" w14:textId="61C74DB6">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1042A6D5">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1042A6D5">
        <w:rPr>
          <w:rFonts w:ascii="Arial Nova" w:hAnsi="Arial Nova" w:eastAsia="Arial Nova" w:cs="Arial Nova"/>
          <w:b w:val="1"/>
          <w:bCs w:val="1"/>
          <w:i w:val="0"/>
          <w:iCs w:val="0"/>
          <w:caps w:val="0"/>
          <w:smallCaps w:val="0"/>
          <w:noProof w:val="0"/>
          <w:color w:val="374151"/>
          <w:sz w:val="24"/>
          <w:szCs w:val="24"/>
          <w:lang w:val="en-GB"/>
        </w:rPr>
        <w:t xml:space="preserve">Conclusion </w:t>
      </w:r>
    </w:p>
    <w:p w:rsidR="3E0CF99A" w:rsidP="3E0CF99A" w:rsidRDefault="3E0CF99A" w14:paraId="2A7BF773" w14:textId="2B6E0377">
      <w:pPr>
        <w:pStyle w:val="Normal"/>
        <w:rPr>
          <w:rFonts w:ascii="Arial Nova" w:hAnsi="Arial Nova" w:eastAsia="Arial Nova" w:cs="Arial Nova"/>
          <w:b w:val="1"/>
          <w:bCs w:val="1"/>
          <w:i w:val="0"/>
          <w:iCs w:val="0"/>
          <w:caps w:val="0"/>
          <w:smallCaps w:val="0"/>
          <w:noProof w:val="0"/>
          <w:color w:val="374151"/>
          <w:sz w:val="24"/>
          <w:szCs w:val="24"/>
          <w:lang w:val="en-GB"/>
        </w:rPr>
      </w:pPr>
    </w:p>
    <w:p w:rsidR="1042A6D5" w:rsidP="3E0CF99A" w:rsidRDefault="1042A6D5" w14:paraId="42852ED7" w14:textId="75DB6166">
      <w:pPr>
        <w:pStyle w:val="Normal"/>
        <w:rPr>
          <w:rFonts w:ascii="Arial Nova" w:hAnsi="Arial Nova" w:eastAsia="Arial Nova" w:cs="Arial Nova"/>
          <w:b w:val="1"/>
          <w:bCs w:val="1"/>
          <w:i w:val="0"/>
          <w:iCs w:val="0"/>
          <w:caps w:val="0"/>
          <w:smallCaps w:val="0"/>
          <w:noProof w:val="0"/>
          <w:color w:val="374151"/>
          <w:sz w:val="24"/>
          <w:szCs w:val="24"/>
          <w:lang w:val="en-GB"/>
        </w:rPr>
      </w:pPr>
      <w:r w:rsidRPr="3E0CF99A" w:rsidR="1042A6D5">
        <w:rPr>
          <w:rFonts w:ascii="Arial Nova" w:hAnsi="Arial Nova" w:eastAsia="Arial Nova" w:cs="Arial Nova"/>
          <w:b w:val="1"/>
          <w:bCs w:val="1"/>
          <w:i w:val="0"/>
          <w:iCs w:val="0"/>
          <w:caps w:val="0"/>
          <w:smallCaps w:val="0"/>
          <w:noProof w:val="0"/>
          <w:color w:val="374151"/>
          <w:sz w:val="24"/>
          <w:szCs w:val="24"/>
          <w:lang w:val="en-GB"/>
        </w:rPr>
        <w:t xml:space="preserve">                 </w:t>
      </w:r>
      <w:r w:rsidRPr="3E0CF99A" w:rsidR="4E6DB889">
        <w:rPr>
          <w:rFonts w:ascii="Arial Nova" w:hAnsi="Arial Nova" w:eastAsia="Arial Nova" w:cs="Arial Nova"/>
          <w:b w:val="0"/>
          <w:bCs w:val="0"/>
          <w:i w:val="0"/>
          <w:iCs w:val="0"/>
          <w:caps w:val="0"/>
          <w:smallCaps w:val="0"/>
          <w:noProof w:val="0"/>
          <w:color w:val="374151"/>
          <w:sz w:val="24"/>
          <w:szCs w:val="24"/>
          <w:lang w:val="en-GB"/>
        </w:rPr>
        <w:t>T</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he use of Freud's psychosexual theory in our group presentation </w:t>
      </w:r>
      <w:r w:rsidRPr="3E0CF99A" w:rsidR="4E6DB889">
        <w:rPr>
          <w:rFonts w:ascii="Arial Nova" w:hAnsi="Arial Nova" w:eastAsia="Arial Nova" w:cs="Arial Nova"/>
          <w:b w:val="0"/>
          <w:bCs w:val="0"/>
          <w:i w:val="0"/>
          <w:iCs w:val="0"/>
          <w:caps w:val="0"/>
          <w:smallCaps w:val="0"/>
          <w:noProof w:val="0"/>
          <w:color w:val="374151"/>
          <w:sz w:val="24"/>
          <w:szCs w:val="24"/>
          <w:lang w:val="en-GB"/>
        </w:rPr>
        <w:t>provided</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an insightful perspective on the development of human personality. However, it is important to acknowledge the criticisms and limitations of this theory, particularly its lack of empirical evidence and the potential for biased interpretation.</w:t>
      </w:r>
    </w:p>
    <w:p w:rsidR="4E6DB889" w:rsidRDefault="4E6DB889" w14:paraId="14D8CE34" w14:textId="33071277">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Moving forward, the social learning theory is another psychological approach that has personally </w:t>
      </w:r>
      <w:r w:rsidRPr="3E0CF99A" w:rsidR="4E6DB889">
        <w:rPr>
          <w:rFonts w:ascii="Arial Nova" w:hAnsi="Arial Nova" w:eastAsia="Arial Nova" w:cs="Arial Nova"/>
          <w:b w:val="0"/>
          <w:bCs w:val="0"/>
          <w:i w:val="0"/>
          <w:iCs w:val="0"/>
          <w:caps w:val="0"/>
          <w:smallCaps w:val="0"/>
          <w:noProof w:val="0"/>
          <w:color w:val="374151"/>
          <w:sz w:val="24"/>
          <w:szCs w:val="24"/>
          <w:lang w:val="en-GB"/>
        </w:rPr>
        <w:t>impacted</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my life and career. Understanding the principles of social learning can help me to better understand how individuals learn and develop new behaviours, and how I can support them in this process.</w:t>
      </w:r>
    </w:p>
    <w:p w:rsidR="4E6DB889" w:rsidRDefault="4E6DB889" w14:paraId="3C160D1A" w14:textId="60026815">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Overall, the study of psychology can have significant benefits for individuals in various careers, including healthcare. By understanding the principles of human behaviour and emotions, healthcare professionals can </w:t>
      </w:r>
      <w:r w:rsidRPr="3E0CF99A" w:rsidR="4E6DB889">
        <w:rPr>
          <w:rFonts w:ascii="Arial Nova" w:hAnsi="Arial Nova" w:eastAsia="Arial Nova" w:cs="Arial Nova"/>
          <w:b w:val="0"/>
          <w:bCs w:val="0"/>
          <w:i w:val="0"/>
          <w:iCs w:val="0"/>
          <w:caps w:val="0"/>
          <w:smallCaps w:val="0"/>
          <w:noProof w:val="0"/>
          <w:color w:val="374151"/>
          <w:sz w:val="24"/>
          <w:szCs w:val="24"/>
          <w:lang w:val="en-GB"/>
        </w:rPr>
        <w:t>provide</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more compassionate and effective care to their patients. As a healthcare assistant, applying psychological perspectives in my work can help me to communicate effectively with patients, </w:t>
      </w:r>
      <w:r w:rsidRPr="3E0CF99A" w:rsidR="4E6DB889">
        <w:rPr>
          <w:rFonts w:ascii="Arial Nova" w:hAnsi="Arial Nova" w:eastAsia="Arial Nova" w:cs="Arial Nova"/>
          <w:b w:val="0"/>
          <w:bCs w:val="0"/>
          <w:i w:val="0"/>
          <w:iCs w:val="0"/>
          <w:caps w:val="0"/>
          <w:smallCaps w:val="0"/>
          <w:noProof w:val="0"/>
          <w:color w:val="374151"/>
          <w:sz w:val="24"/>
          <w:szCs w:val="24"/>
          <w:lang w:val="en-GB"/>
        </w:rPr>
        <w:t>provide</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emotional support, and effectively manage stress. By continuing to expand my knowledge of psychology and its applications, I can further develop my skills and improve my ability to </w:t>
      </w:r>
      <w:r w:rsidRPr="3E0CF99A" w:rsidR="4E6DB889">
        <w:rPr>
          <w:rFonts w:ascii="Arial Nova" w:hAnsi="Arial Nova" w:eastAsia="Arial Nova" w:cs="Arial Nova"/>
          <w:b w:val="0"/>
          <w:bCs w:val="0"/>
          <w:i w:val="0"/>
          <w:iCs w:val="0"/>
          <w:caps w:val="0"/>
          <w:smallCaps w:val="0"/>
          <w:noProof w:val="0"/>
          <w:color w:val="374151"/>
          <w:sz w:val="24"/>
          <w:szCs w:val="24"/>
          <w:lang w:val="en-GB"/>
        </w:rPr>
        <w:t>provide</w:t>
      </w: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high-quality care to patients.</w:t>
      </w:r>
    </w:p>
    <w:p w:rsidR="3E0CF99A" w:rsidP="3E0CF99A" w:rsidRDefault="3E0CF99A" w14:paraId="613CF85D" w14:textId="24F47BA0">
      <w:pPr>
        <w:pStyle w:val="Normal"/>
        <w:rPr>
          <w:rFonts w:ascii="Arial Nova" w:hAnsi="Arial Nova" w:eastAsia="Arial Nova" w:cs="Arial Nova"/>
          <w:b w:val="0"/>
          <w:bCs w:val="0"/>
          <w:i w:val="0"/>
          <w:iCs w:val="0"/>
          <w:caps w:val="0"/>
          <w:smallCaps w:val="0"/>
          <w:noProof w:val="0"/>
          <w:color w:val="374151"/>
          <w:sz w:val="24"/>
          <w:szCs w:val="24"/>
          <w:lang w:val="en-GB"/>
        </w:rPr>
      </w:pPr>
    </w:p>
    <w:p w:rsidR="4E6DB889" w:rsidP="3E0CF99A" w:rsidRDefault="4E6DB889" w14:paraId="240FF4B0" w14:textId="677A54CA">
      <w:pPr>
        <w:pStyle w:val="Normal"/>
        <w:rPr>
          <w:rFonts w:ascii="Arial Nova" w:hAnsi="Arial Nova" w:eastAsia="Arial Nova" w:cs="Arial Nova"/>
          <w:b w:val="0"/>
          <w:bCs w:val="0"/>
          <w:i w:val="0"/>
          <w:iCs w:val="0"/>
          <w:caps w:val="0"/>
          <w:smallCaps w:val="0"/>
          <w:noProof w:val="0"/>
          <w:color w:val="374151"/>
          <w:sz w:val="24"/>
          <w:szCs w:val="24"/>
          <w:lang w:val="en-GB"/>
        </w:rPr>
      </w:pPr>
      <w:r w:rsidRPr="3E0CF99A" w:rsidR="4E6DB889">
        <w:rPr>
          <w:rFonts w:ascii="Arial Nova" w:hAnsi="Arial Nova" w:eastAsia="Arial Nova" w:cs="Arial Nova"/>
          <w:b w:val="0"/>
          <w:bCs w:val="0"/>
          <w:i w:val="0"/>
          <w:iCs w:val="0"/>
          <w:caps w:val="0"/>
          <w:smallCaps w:val="0"/>
          <w:noProof w:val="0"/>
          <w:color w:val="374151"/>
          <w:sz w:val="24"/>
          <w:szCs w:val="24"/>
          <w:lang w:val="en-GB"/>
        </w:rPr>
        <w:t xml:space="preserve">                              </w:t>
      </w:r>
      <w:r w:rsidRPr="3E0CF99A" w:rsidR="4E6DB889">
        <w:rPr>
          <w:rFonts w:ascii="Arial Nova" w:hAnsi="Arial Nova" w:eastAsia="Arial Nova" w:cs="Arial Nova"/>
          <w:b w:val="1"/>
          <w:bCs w:val="1"/>
          <w:i w:val="0"/>
          <w:iCs w:val="0"/>
          <w:caps w:val="0"/>
          <w:smallCaps w:val="0"/>
          <w:noProof w:val="0"/>
          <w:color w:val="374151"/>
          <w:sz w:val="24"/>
          <w:szCs w:val="24"/>
          <w:lang w:val="en-GB"/>
        </w:rPr>
        <w:t xml:space="preserve">References </w:t>
      </w:r>
    </w:p>
    <w:p w:rsidR="3E0CF99A" w:rsidP="3E0CF99A" w:rsidRDefault="3E0CF99A" w14:paraId="0719DFF9" w14:textId="2290C6EA">
      <w:pPr>
        <w:pStyle w:val="Normal"/>
        <w:rPr>
          <w:rFonts w:ascii="Arial Nova" w:hAnsi="Arial Nova" w:eastAsia="Arial Nova" w:cs="Arial Nova"/>
          <w:b w:val="1"/>
          <w:bCs w:val="1"/>
          <w:i w:val="0"/>
          <w:iCs w:val="0"/>
          <w:caps w:val="0"/>
          <w:smallCaps w:val="0"/>
          <w:noProof w:val="0"/>
          <w:color w:val="374151"/>
          <w:sz w:val="24"/>
          <w:szCs w:val="24"/>
          <w:lang w:val="en-GB"/>
        </w:rPr>
      </w:pPr>
    </w:p>
    <w:p w:rsidR="343E0E3B" w:rsidRDefault="343E0E3B" w14:paraId="752F38CF" w14:textId="20CFA6F4">
      <w:r w:rsidRPr="3E0CF99A" w:rsidR="343E0E3B">
        <w:rPr>
          <w:rFonts w:ascii="Arial Nova" w:hAnsi="Arial Nova" w:eastAsia="Arial Nova" w:cs="Arial Nova"/>
          <w:b w:val="0"/>
          <w:bCs w:val="0"/>
          <w:i w:val="0"/>
          <w:iCs w:val="0"/>
          <w:caps w:val="0"/>
          <w:smallCaps w:val="0"/>
          <w:noProof w:val="0"/>
          <w:color w:val="374151"/>
          <w:sz w:val="24"/>
          <w:szCs w:val="24"/>
          <w:lang w:val="en-GB"/>
        </w:rPr>
        <w:t>Grainger, R., &amp; Sque, M. (2017). A qualitative exploration of healthcare assistants’ experiences of caring for older people dying in nursing homes: An example of participatory research. BMC Palliative Care, 16(1), 1-11.</w:t>
      </w:r>
    </w:p>
    <w:p w:rsidR="343E0E3B" w:rsidRDefault="343E0E3B" w14:paraId="4942042F" w14:textId="579FEC10">
      <w:r w:rsidRPr="3E0CF99A" w:rsidR="343E0E3B">
        <w:rPr>
          <w:rFonts w:ascii="Arial Nova" w:hAnsi="Arial Nova" w:eastAsia="Arial Nova" w:cs="Arial Nova"/>
          <w:b w:val="0"/>
          <w:bCs w:val="0"/>
          <w:i w:val="0"/>
          <w:iCs w:val="0"/>
          <w:caps w:val="0"/>
          <w:smallCaps w:val="0"/>
          <w:noProof w:val="0"/>
          <w:color w:val="374151"/>
          <w:sz w:val="24"/>
          <w:szCs w:val="24"/>
          <w:lang w:val="en-GB"/>
        </w:rPr>
        <w:t>Hasson, D., Arnetz, J. E., Theorell, T., Anderberg, U. M., &amp; Arnetz, B. B. (2018). Psychophysiological effects of a web-based stress management system: A prospective, randomized controlled intervention study of IT and media workers [Clinical trial]. BMC Public Health, 18(1), 1-11.</w:t>
      </w:r>
    </w:p>
    <w:p w:rsidR="343E0E3B" w:rsidRDefault="343E0E3B" w14:paraId="111A5D8B" w14:textId="29D11C60">
      <w:r w:rsidRPr="3E0CF99A" w:rsidR="343E0E3B">
        <w:rPr>
          <w:rFonts w:ascii="Arial Nova" w:hAnsi="Arial Nova" w:eastAsia="Arial Nova" w:cs="Arial Nova"/>
          <w:b w:val="0"/>
          <w:bCs w:val="0"/>
          <w:i w:val="0"/>
          <w:iCs w:val="0"/>
          <w:caps w:val="0"/>
          <w:smallCaps w:val="0"/>
          <w:noProof w:val="0"/>
          <w:color w:val="374151"/>
          <w:sz w:val="24"/>
          <w:szCs w:val="24"/>
          <w:lang w:val="en-GB"/>
        </w:rPr>
        <w:t>Thompson, M. C., Piderman, K. M., Foster, J. J., Falender, C. A., &amp; Thompson, B. J. (2018). Prevalence and correlates of burnout among healthcare professionals in the United States. The Clinical Neuropsychologist, 32(2), 357-377.</w:t>
      </w:r>
    </w:p>
    <w:p w:rsidR="343E0E3B" w:rsidRDefault="343E0E3B" w14:paraId="006212AB" w14:textId="520A7822">
      <w:r w:rsidRPr="3E0CF99A" w:rsidR="343E0E3B">
        <w:rPr>
          <w:rFonts w:ascii="Arial Nova" w:hAnsi="Arial Nova" w:eastAsia="Arial Nova" w:cs="Arial Nova"/>
          <w:b w:val="0"/>
          <w:bCs w:val="0"/>
          <w:i w:val="0"/>
          <w:iCs w:val="0"/>
          <w:caps w:val="0"/>
          <w:smallCaps w:val="0"/>
          <w:noProof w:val="0"/>
          <w:color w:val="374151"/>
          <w:sz w:val="24"/>
          <w:szCs w:val="24"/>
          <w:lang w:val="en-GB"/>
        </w:rPr>
        <w:t>Trompetter, H. R., Bohlmeijer, E. T., Veehof, M. M., &amp; Schreurs, K. M. (2019). Internet-based guided self-help intervention for chronic pain based on Acceptance and Commitment Therapy: A randomized controlled trial. Journal of Behavioral Medicine, 42(4), 581-594.</w:t>
      </w:r>
    </w:p>
    <w:p w:rsidR="343E0E3B" w:rsidRDefault="343E0E3B" w14:paraId="4F3B2FEE" w14:textId="256CABB3">
      <w:r w:rsidRPr="3E0CF99A" w:rsidR="343E0E3B">
        <w:rPr>
          <w:rFonts w:ascii="Arial Nova" w:hAnsi="Arial Nova" w:eastAsia="Arial Nova" w:cs="Arial Nova"/>
          <w:b w:val="0"/>
          <w:bCs w:val="0"/>
          <w:i w:val="0"/>
          <w:iCs w:val="0"/>
          <w:caps w:val="0"/>
          <w:smallCaps w:val="0"/>
          <w:noProof w:val="0"/>
          <w:color w:val="374151"/>
          <w:sz w:val="24"/>
          <w:szCs w:val="24"/>
          <w:lang w:val="en-GB"/>
        </w:rPr>
        <w:t>Diamond, M. (1998). Sexual identity, monozygotic twins reared in discordant sex roles and a BBC follow-up. Archives of Sexual Behavior, 27(2), 181-192.</w:t>
      </w:r>
    </w:p>
    <w:p w:rsidR="343E0E3B" w:rsidRDefault="343E0E3B" w14:paraId="4DB1230B" w14:textId="47D1E2C1">
      <w:r w:rsidRPr="3E0CF99A" w:rsidR="343E0E3B">
        <w:rPr>
          <w:rFonts w:ascii="Arial Nova" w:hAnsi="Arial Nova" w:eastAsia="Arial Nova" w:cs="Arial Nova"/>
          <w:b w:val="0"/>
          <w:bCs w:val="0"/>
          <w:i w:val="0"/>
          <w:iCs w:val="0"/>
          <w:caps w:val="0"/>
          <w:smallCaps w:val="0"/>
          <w:noProof w:val="0"/>
          <w:color w:val="374151"/>
          <w:sz w:val="24"/>
          <w:szCs w:val="24"/>
          <w:lang w:val="en-GB"/>
        </w:rPr>
        <w:t>McMahon, J. M., &amp; Puig, A. (2018). Integrating psychosexual education into sexual health care: A critical review. Sexual Health, 15(5), 388-398.</w:t>
      </w:r>
    </w:p>
    <w:p w:rsidR="343E0E3B" w:rsidRDefault="343E0E3B" w14:paraId="2D8FF9ED" w14:textId="7E7F70A1">
      <w:r w:rsidRPr="3E0CF99A" w:rsidR="343E0E3B">
        <w:rPr>
          <w:rFonts w:ascii="Arial Nova" w:hAnsi="Arial Nova" w:eastAsia="Arial Nova" w:cs="Arial Nova"/>
          <w:b w:val="0"/>
          <w:bCs w:val="0"/>
          <w:i w:val="0"/>
          <w:iCs w:val="0"/>
          <w:caps w:val="0"/>
          <w:smallCaps w:val="0"/>
          <w:noProof w:val="0"/>
          <w:color w:val="374151"/>
          <w:sz w:val="24"/>
          <w:szCs w:val="24"/>
          <w:lang w:val="en-GB"/>
        </w:rPr>
        <w:t>Glanz, K., Rimer, B. K., &amp; Viswanath, K. (Eds.). (2008). Health behavior and health education: theory, research, and practice. John Wiley &amp; Sons.</w:t>
      </w:r>
    </w:p>
    <w:p w:rsidR="343E0E3B" w:rsidRDefault="343E0E3B" w14:paraId="5F576A90" w14:textId="5B32ACE6">
      <w:r w:rsidRPr="3E0CF99A" w:rsidR="343E0E3B">
        <w:rPr>
          <w:rFonts w:ascii="Arial Nova" w:hAnsi="Arial Nova" w:eastAsia="Arial Nova" w:cs="Arial Nova"/>
          <w:b w:val="0"/>
          <w:bCs w:val="0"/>
          <w:i w:val="0"/>
          <w:iCs w:val="0"/>
          <w:caps w:val="0"/>
          <w:smallCaps w:val="0"/>
          <w:noProof w:val="0"/>
          <w:color w:val="374151"/>
          <w:sz w:val="24"/>
          <w:szCs w:val="24"/>
          <w:lang w:val="en-GB"/>
        </w:rPr>
        <w:t>Hsu, J. H., Chiang, C. H., Yang, S. J., &amp; Yang, C. M. (2016). Using social media to promote health-related behavior change: a systematic review. The American Journal of the Medical Sciences, 351(4), 65-73.</w:t>
      </w:r>
    </w:p>
    <w:p w:rsidR="343E0E3B" w:rsidRDefault="343E0E3B" w14:paraId="06C2DCE8" w14:textId="30E97E67">
      <w:r w:rsidRPr="3E0CF99A" w:rsidR="343E0E3B">
        <w:rPr>
          <w:rFonts w:ascii="Arial Nova" w:hAnsi="Arial Nova" w:eastAsia="Arial Nova" w:cs="Arial Nova"/>
          <w:b w:val="0"/>
          <w:bCs w:val="0"/>
          <w:i w:val="0"/>
          <w:iCs w:val="0"/>
          <w:caps w:val="0"/>
          <w:smallCaps w:val="0"/>
          <w:noProof w:val="0"/>
          <w:color w:val="374151"/>
          <w:sz w:val="24"/>
          <w:szCs w:val="24"/>
          <w:lang w:val="en-GB"/>
        </w:rPr>
        <w:t>Eysenck, H. J. (1953). The effects of psychotherapy: An evaluation. Journal of Consulting Psychology, 17(5), 319-324.</w:t>
      </w:r>
    </w:p>
    <w:p w:rsidR="343E0E3B" w:rsidRDefault="343E0E3B" w14:paraId="48FC8303" w14:textId="4B8DECE5">
      <w:r w:rsidRPr="3E0CF99A" w:rsidR="343E0E3B">
        <w:rPr>
          <w:rFonts w:ascii="Arial Nova" w:hAnsi="Arial Nova" w:eastAsia="Arial Nova" w:cs="Arial Nova"/>
          <w:b w:val="0"/>
          <w:bCs w:val="0"/>
          <w:i w:val="0"/>
          <w:iCs w:val="0"/>
          <w:caps w:val="0"/>
          <w:smallCaps w:val="0"/>
          <w:noProof w:val="0"/>
          <w:color w:val="374151"/>
          <w:sz w:val="24"/>
          <w:szCs w:val="24"/>
          <w:lang w:val="en-GB"/>
        </w:rPr>
        <w:t>Fonagy, P. (1999). Memory and therapeutic action in psychoanalysis. Journal of the American Psychoanalytic Association, 47(1), 105-138.</w:t>
      </w:r>
    </w:p>
    <w:p w:rsidR="343E0E3B" w:rsidRDefault="343E0E3B" w14:paraId="4CD343F2" w14:textId="3C258BDA">
      <w:r w:rsidRPr="3E0CF99A" w:rsidR="343E0E3B">
        <w:rPr>
          <w:rFonts w:ascii="Arial Nova" w:hAnsi="Arial Nova" w:eastAsia="Arial Nova" w:cs="Arial Nova"/>
          <w:b w:val="0"/>
          <w:bCs w:val="0"/>
          <w:i w:val="0"/>
          <w:iCs w:val="0"/>
          <w:caps w:val="0"/>
          <w:smallCaps w:val="0"/>
          <w:noProof w:val="0"/>
          <w:color w:val="374151"/>
          <w:sz w:val="24"/>
          <w:szCs w:val="24"/>
          <w:lang w:val="en-GB"/>
        </w:rPr>
        <w:t>Macmillan, M. B. (2005). Freud evaluated: The completed arc. Journal of the American Psychoanalytic Association, 53(1), 153-171.</w:t>
      </w:r>
    </w:p>
    <w:p w:rsidR="343E0E3B" w:rsidRDefault="343E0E3B" w14:paraId="1CEF190E" w14:textId="56E2651B">
      <w:r w:rsidRPr="3E0CF99A" w:rsidR="343E0E3B">
        <w:rPr>
          <w:rFonts w:ascii="Arial Nova" w:hAnsi="Arial Nova" w:eastAsia="Arial Nova" w:cs="Arial Nova"/>
          <w:b w:val="0"/>
          <w:bCs w:val="0"/>
          <w:i w:val="0"/>
          <w:iCs w:val="0"/>
          <w:caps w:val="0"/>
          <w:smallCaps w:val="0"/>
          <w:noProof w:val="0"/>
          <w:color w:val="374151"/>
          <w:sz w:val="24"/>
          <w:szCs w:val="24"/>
          <w:lang w:val="en-GB"/>
        </w:rPr>
        <w:t>Storr, A. (1989). Freud's contribution to psychiatry. British Journal of Psychiatry, 154(6), 707-713.</w:t>
      </w:r>
    </w:p>
    <w:p w:rsidR="3E0CF99A" w:rsidP="3E0CF99A" w:rsidRDefault="3E0CF99A" w14:paraId="36A47413" w14:textId="5BFEDB15">
      <w:pPr>
        <w:pStyle w:val="Normal"/>
        <w:rPr>
          <w:rFonts w:ascii="Arial Nova" w:hAnsi="Arial Nova" w:eastAsia="Arial Nova" w:cs="Arial Nova"/>
          <w:b w:val="1"/>
          <w:bCs w:val="1"/>
          <w:i w:val="0"/>
          <w:iCs w:val="0"/>
          <w:caps w:val="0"/>
          <w:smallCaps w:val="0"/>
          <w:noProof w:val="0"/>
          <w:color w:val="374151"/>
          <w:sz w:val="24"/>
          <w:szCs w:val="24"/>
          <w:lang w:val="en-GB"/>
        </w:rPr>
      </w:pPr>
    </w:p>
    <w:p w:rsidR="3E0CF99A" w:rsidP="3E0CF99A" w:rsidRDefault="3E0CF99A" w14:paraId="38B4A610" w14:textId="6132782C">
      <w:pPr>
        <w:pStyle w:val="Normal"/>
        <w:rPr>
          <w:rFonts w:ascii="Arial Nova" w:hAnsi="Arial Nova" w:eastAsia="Arial Nova" w:cs="Arial Nova"/>
          <w:b w:val="1"/>
          <w:bCs w:val="1"/>
          <w:i w:val="0"/>
          <w:iCs w:val="0"/>
          <w:caps w:val="0"/>
          <w:smallCaps w:val="0"/>
          <w:noProof w:val="0"/>
          <w:color w:val="374151"/>
          <w:sz w:val="24"/>
          <w:szCs w:val="24"/>
          <w:lang w:val="en-GB"/>
        </w:rPr>
      </w:pPr>
    </w:p>
    <w:p w:rsidR="3E0CF99A" w:rsidP="3E0CF99A" w:rsidRDefault="3E0CF99A" w14:paraId="3886C860" w14:textId="20944523">
      <w:pPr>
        <w:pStyle w:val="Normal"/>
        <w:rPr>
          <w:rFonts w:ascii="Arial Nova" w:hAnsi="Arial Nova" w:eastAsia="Arial Nova" w:cs="Arial Nova"/>
          <w:b w:val="1"/>
          <w:bCs w:val="1"/>
          <w:i w:val="0"/>
          <w:iCs w:val="0"/>
          <w:caps w:val="0"/>
          <w:smallCaps w:val="0"/>
          <w:noProof w:val="0"/>
          <w:color w:val="374151"/>
          <w:sz w:val="24"/>
          <w:szCs w:val="24"/>
          <w:lang w:val="en-GB"/>
        </w:rPr>
      </w:pPr>
    </w:p>
    <w:p w:rsidR="3E0CF99A" w:rsidP="3E0CF99A" w:rsidRDefault="3E0CF99A" w14:paraId="2B648560" w14:textId="5F01B2BC">
      <w:pPr>
        <w:pStyle w:val="Normal"/>
        <w:rPr>
          <w:rFonts w:ascii="Arial Nova" w:hAnsi="Arial Nova" w:eastAsia="Arial Nova" w:cs="Arial Nova"/>
          <w:b w:val="0"/>
          <w:bCs w:val="0"/>
          <w:i w:val="0"/>
          <w:iCs w:val="0"/>
          <w:caps w:val="0"/>
          <w:smallCaps w:val="0"/>
          <w:noProof w:val="0"/>
          <w:color w:val="374151"/>
          <w:sz w:val="24"/>
          <w:szCs w:val="24"/>
          <w:lang w:val="en-GB"/>
        </w:rPr>
      </w:pPr>
    </w:p>
    <w:p w:rsidR="3E0CF99A" w:rsidP="3E0CF99A" w:rsidRDefault="3E0CF99A" w14:paraId="5EC1A2DE" w14:textId="3F1E9B0F">
      <w:pPr>
        <w:pStyle w:val="Normal"/>
        <w:rPr>
          <w:rFonts w:ascii="Arial Nova" w:hAnsi="Arial Nova" w:eastAsia="Arial Nova" w:cs="Arial Nova"/>
          <w:b w:val="0"/>
          <w:bCs w:val="0"/>
          <w:i w:val="0"/>
          <w:iCs w:val="0"/>
          <w:caps w:val="0"/>
          <w:smallCaps w:val="0"/>
          <w:noProof w:val="0"/>
          <w:color w:val="37415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9F1017"/>
    <w:rsid w:val="011A1B00"/>
    <w:rsid w:val="0179039A"/>
    <w:rsid w:val="05B50AAE"/>
    <w:rsid w:val="05BDEE9A"/>
    <w:rsid w:val="06132BE6"/>
    <w:rsid w:val="08C96183"/>
    <w:rsid w:val="08ECAB70"/>
    <w:rsid w:val="09E72FBD"/>
    <w:rsid w:val="0D264A0C"/>
    <w:rsid w:val="0E8E8D67"/>
    <w:rsid w:val="0EC21A6D"/>
    <w:rsid w:val="1042A6D5"/>
    <w:rsid w:val="130640DD"/>
    <w:rsid w:val="135BF56C"/>
    <w:rsid w:val="13958B90"/>
    <w:rsid w:val="139F1017"/>
    <w:rsid w:val="170ABB67"/>
    <w:rsid w:val="17F5CC7F"/>
    <w:rsid w:val="189E7F33"/>
    <w:rsid w:val="1B1152C2"/>
    <w:rsid w:val="1B78F28D"/>
    <w:rsid w:val="1BA88AFB"/>
    <w:rsid w:val="1C425D82"/>
    <w:rsid w:val="1D445B5C"/>
    <w:rsid w:val="1E48F384"/>
    <w:rsid w:val="1E7E5D81"/>
    <w:rsid w:val="1EE02BBD"/>
    <w:rsid w:val="1EE14806"/>
    <w:rsid w:val="1F5F2C25"/>
    <w:rsid w:val="207BFC1E"/>
    <w:rsid w:val="21809446"/>
    <w:rsid w:val="2296CCE7"/>
    <w:rsid w:val="231C64A7"/>
    <w:rsid w:val="24B83508"/>
    <w:rsid w:val="2547DE6A"/>
    <w:rsid w:val="254F6D41"/>
    <w:rsid w:val="265BF2EF"/>
    <w:rsid w:val="26C0B94D"/>
    <w:rsid w:val="275CA533"/>
    <w:rsid w:val="27FE1407"/>
    <w:rsid w:val="28682817"/>
    <w:rsid w:val="28F87594"/>
    <w:rsid w:val="293D2F1A"/>
    <w:rsid w:val="2A9445F5"/>
    <w:rsid w:val="2B2F6412"/>
    <w:rsid w:val="2CCB3473"/>
    <w:rsid w:val="2DCBE6B7"/>
    <w:rsid w:val="2E9B7CCD"/>
    <w:rsid w:val="319EA596"/>
    <w:rsid w:val="343E0E3B"/>
    <w:rsid w:val="34D64658"/>
    <w:rsid w:val="35021331"/>
    <w:rsid w:val="36BA14BA"/>
    <w:rsid w:val="37B848CE"/>
    <w:rsid w:val="3E0CF99A"/>
    <w:rsid w:val="3FE70DE7"/>
    <w:rsid w:val="40134CB3"/>
    <w:rsid w:val="40EDE749"/>
    <w:rsid w:val="45B6452B"/>
    <w:rsid w:val="4762D519"/>
    <w:rsid w:val="47A81409"/>
    <w:rsid w:val="49FF57BE"/>
    <w:rsid w:val="4E12ED7E"/>
    <w:rsid w:val="4E6DB889"/>
    <w:rsid w:val="4EA25C30"/>
    <w:rsid w:val="4ED3112C"/>
    <w:rsid w:val="4EE84F3E"/>
    <w:rsid w:val="4FE9A835"/>
    <w:rsid w:val="501B0C29"/>
    <w:rsid w:val="51D9FCF2"/>
    <w:rsid w:val="5426A7C0"/>
    <w:rsid w:val="54B16C84"/>
    <w:rsid w:val="558EC6A1"/>
    <w:rsid w:val="5A1D690E"/>
    <w:rsid w:val="5B61F55F"/>
    <w:rsid w:val="62AF68E1"/>
    <w:rsid w:val="6397D9B7"/>
    <w:rsid w:val="64388C59"/>
    <w:rsid w:val="6533AA18"/>
    <w:rsid w:val="69CF27DD"/>
    <w:rsid w:val="6C1C1975"/>
    <w:rsid w:val="6C1F67E1"/>
    <w:rsid w:val="7650DA15"/>
    <w:rsid w:val="78152F88"/>
    <w:rsid w:val="7BA640F8"/>
    <w:rsid w:val="7BDF7997"/>
    <w:rsid w:val="7C2B36A8"/>
    <w:rsid w:val="7E2B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1017"/>
  <w15:chartTrackingRefBased/>
  <w15:docId w15:val="{AEC0E93B-88ED-4CC0-9A13-D2CEE797F3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0f6d869c47b44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Ivan Dimitrov (2132856)</dc:creator>
  <keywords/>
  <dc:description/>
  <lastModifiedBy>Ivan Dimitrov (2132856)</lastModifiedBy>
  <revision>2</revision>
  <dcterms:created xsi:type="dcterms:W3CDTF">2023-04-30T14:31:57.7474128Z</dcterms:created>
  <dcterms:modified xsi:type="dcterms:W3CDTF">2023-04-30T16:39:14.7310778Z</dcterms:modified>
</coreProperties>
</file>