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1F451" w14:textId="28CB5962" w:rsidR="002A05D6" w:rsidRPr="002A05D6" w:rsidRDefault="002A05D6" w:rsidP="002A05D6">
      <w:pPr>
        <w:spacing w:line="360" w:lineRule="auto"/>
        <w:jc w:val="both"/>
        <w:rPr>
          <w:rFonts w:ascii="Arial" w:eastAsia="Times New Roman" w:hAnsi="Arial" w:cs="Arial"/>
          <w:b/>
          <w:lang w:eastAsia="zh-CN"/>
        </w:rPr>
      </w:pPr>
      <w:r w:rsidRPr="002A05D6">
        <w:rPr>
          <w:rFonts w:ascii="Arial" w:eastAsia="Times New Roman" w:hAnsi="Arial" w:cs="Arial"/>
          <w:b/>
          <w:lang w:eastAsia="zh-CN"/>
        </w:rPr>
        <w:t>DECLARATION</w:t>
      </w:r>
    </w:p>
    <w:p w14:paraId="4C8673A2"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This work has not previously been accepted in substance for any degree and is not being concurrently submitted in candidature for any degree</w:t>
      </w:r>
    </w:p>
    <w:p w14:paraId="5D0EEE22" w14:textId="3BFD310F"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Signed</w:t>
      </w:r>
      <w:r w:rsidR="00106FCA">
        <w:rPr>
          <w:rFonts w:ascii="Arial" w:eastAsia="Times New Roman" w:hAnsi="Arial" w:cs="Arial"/>
          <w:lang w:eastAsia="zh-CN"/>
        </w:rPr>
        <w:t xml:space="preserve">: </w:t>
      </w:r>
      <w:r w:rsidR="00C1305B">
        <w:rPr>
          <w:rFonts w:ascii="Arial" w:eastAsia="Times New Roman" w:hAnsi="Arial" w:cs="Arial"/>
          <w:lang w:eastAsia="zh-CN"/>
        </w:rPr>
        <w:t xml:space="preserve">Sajida </w:t>
      </w:r>
      <w:r w:rsidR="009A6A54">
        <w:rPr>
          <w:rFonts w:ascii="Arial" w:eastAsia="Times New Roman" w:hAnsi="Arial" w:cs="Arial"/>
          <w:lang w:eastAsia="zh-CN"/>
        </w:rPr>
        <w:t>W</w:t>
      </w:r>
      <w:r w:rsidR="00C1305B">
        <w:rPr>
          <w:rFonts w:ascii="Arial" w:eastAsia="Times New Roman" w:hAnsi="Arial" w:cs="Arial"/>
          <w:lang w:eastAsia="zh-CN"/>
        </w:rPr>
        <w:t>ahidi</w:t>
      </w:r>
    </w:p>
    <w:p w14:paraId="20D277DA" w14:textId="27A232E9"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Date</w:t>
      </w:r>
      <w:r w:rsidR="00EC423C">
        <w:rPr>
          <w:rFonts w:ascii="Arial" w:eastAsia="Times New Roman" w:hAnsi="Arial" w:cs="Arial"/>
          <w:lang w:eastAsia="zh-CN"/>
        </w:rPr>
        <w:t xml:space="preserve">: </w:t>
      </w:r>
      <w:r w:rsidR="00BC7DFA">
        <w:rPr>
          <w:rFonts w:ascii="Arial" w:eastAsia="Times New Roman" w:hAnsi="Arial" w:cs="Arial"/>
          <w:lang w:eastAsia="zh-CN"/>
        </w:rPr>
        <w:t>30/3/2026</w:t>
      </w:r>
    </w:p>
    <w:p w14:paraId="454CB672" w14:textId="77777777" w:rsidR="002A05D6" w:rsidRPr="002A05D6" w:rsidRDefault="002A05D6" w:rsidP="002A05D6">
      <w:pPr>
        <w:spacing w:line="360" w:lineRule="auto"/>
        <w:jc w:val="both"/>
        <w:rPr>
          <w:rFonts w:ascii="Arial" w:eastAsia="Times New Roman" w:hAnsi="Arial" w:cs="Arial"/>
          <w:bCs/>
          <w:kern w:val="32"/>
          <w:lang w:eastAsia="zh-CN"/>
        </w:rPr>
      </w:pPr>
      <w:r w:rsidRPr="002A05D6">
        <w:rPr>
          <w:rFonts w:ascii="Arial" w:eastAsia="Times New Roman" w:hAnsi="Arial" w:cs="Arial"/>
          <w:b/>
          <w:lang w:eastAsia="zh-CN"/>
        </w:rPr>
        <w:t xml:space="preserve">STATEMENT 1 </w:t>
      </w:r>
    </w:p>
    <w:p w14:paraId="2AFFFB7F"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This dissertation is being submitted in partial fulfilment of the requirements for the degree of BSc.</w:t>
      </w:r>
    </w:p>
    <w:p w14:paraId="396006F0" w14:textId="3F1D2186"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Signe</w:t>
      </w:r>
      <w:r w:rsidR="00EC423C">
        <w:rPr>
          <w:rFonts w:ascii="Arial" w:eastAsia="Times New Roman" w:hAnsi="Arial" w:cs="Arial"/>
          <w:lang w:eastAsia="zh-CN"/>
        </w:rPr>
        <w:t xml:space="preserve">: </w:t>
      </w:r>
      <w:r w:rsidR="009A6A54">
        <w:rPr>
          <w:rFonts w:ascii="Arial" w:eastAsia="Times New Roman" w:hAnsi="Arial" w:cs="Arial"/>
          <w:lang w:eastAsia="zh-CN"/>
        </w:rPr>
        <w:t>Sajida Wahidi</w:t>
      </w:r>
      <w:r w:rsidRPr="002A05D6">
        <w:rPr>
          <w:rFonts w:ascii="Arial" w:eastAsia="Times New Roman" w:hAnsi="Arial" w:cs="Arial"/>
          <w:lang w:eastAsia="zh-CN"/>
        </w:rPr>
        <w:t xml:space="preserve"> </w:t>
      </w:r>
    </w:p>
    <w:p w14:paraId="33F6E9D3" w14:textId="605E96E9"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Date</w:t>
      </w:r>
      <w:r w:rsidR="00EC423C">
        <w:rPr>
          <w:rFonts w:ascii="Arial" w:eastAsia="Times New Roman" w:hAnsi="Arial" w:cs="Arial"/>
          <w:lang w:eastAsia="zh-CN"/>
        </w:rPr>
        <w:t xml:space="preserve">: </w:t>
      </w:r>
      <w:r w:rsidR="00EC423C" w:rsidRPr="00EC423C">
        <w:rPr>
          <w:rFonts w:ascii="Arial" w:eastAsia="Times New Roman" w:hAnsi="Arial" w:cs="Arial"/>
          <w:lang w:eastAsia="zh-CN"/>
        </w:rPr>
        <w:t>30/3/2026</w:t>
      </w:r>
    </w:p>
    <w:p w14:paraId="227505D1"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b/>
          <w:lang w:eastAsia="zh-CN"/>
        </w:rPr>
        <w:t>STATEMENT 2</w:t>
      </w:r>
    </w:p>
    <w:p w14:paraId="7E6CE54F"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This dissertation is the result of my own independent work/investigation, except where otherwise stated. Other sources are acknowledged by footnotes giving explicit references.  A bibliography is appended.</w:t>
      </w:r>
    </w:p>
    <w:p w14:paraId="32A6055B" w14:textId="53252C58"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Signed</w:t>
      </w:r>
      <w:r w:rsidR="00EC423C">
        <w:rPr>
          <w:rFonts w:ascii="Arial" w:eastAsia="Times New Roman" w:hAnsi="Arial" w:cs="Arial"/>
          <w:lang w:eastAsia="zh-CN"/>
        </w:rPr>
        <w:t xml:space="preserve">: </w:t>
      </w:r>
      <w:r w:rsidR="00967159">
        <w:rPr>
          <w:rFonts w:ascii="Arial" w:eastAsia="Times New Roman" w:hAnsi="Arial" w:cs="Arial"/>
          <w:lang w:eastAsia="zh-CN"/>
        </w:rPr>
        <w:t>Sajida Wahidi</w:t>
      </w:r>
    </w:p>
    <w:p w14:paraId="26283F10" w14:textId="668F19F8"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Date</w:t>
      </w:r>
      <w:r w:rsidR="00EC423C">
        <w:rPr>
          <w:rFonts w:ascii="Arial" w:eastAsia="Times New Roman" w:hAnsi="Arial" w:cs="Arial"/>
          <w:lang w:eastAsia="zh-CN"/>
        </w:rPr>
        <w:t xml:space="preserve">: </w:t>
      </w:r>
      <w:r w:rsidRPr="002A05D6">
        <w:rPr>
          <w:rFonts w:ascii="Arial" w:eastAsia="Times New Roman" w:hAnsi="Arial" w:cs="Arial"/>
          <w:lang w:eastAsia="zh-CN"/>
        </w:rPr>
        <w:t xml:space="preserve"> </w:t>
      </w:r>
      <w:r w:rsidR="00EC423C" w:rsidRPr="00EC423C">
        <w:rPr>
          <w:rFonts w:ascii="Arial" w:eastAsia="Times New Roman" w:hAnsi="Arial" w:cs="Arial"/>
          <w:lang w:eastAsia="zh-CN"/>
        </w:rPr>
        <w:t>30/3/2026</w:t>
      </w:r>
      <w:r w:rsidR="00EC423C">
        <w:rPr>
          <w:rFonts w:ascii="Arial" w:eastAsia="Times New Roman" w:hAnsi="Arial" w:cs="Arial"/>
          <w:lang w:eastAsia="zh-CN"/>
        </w:rPr>
        <w:t xml:space="preserve"> </w:t>
      </w:r>
    </w:p>
    <w:p w14:paraId="71081BD5"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b/>
          <w:lang w:eastAsia="zh-CN"/>
        </w:rPr>
        <w:t>STATEMENT 3</w:t>
      </w:r>
    </w:p>
    <w:p w14:paraId="5F209E1B"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I hereby give consent for my dissertation, if accepted, to be available for photocopying and for interlibrary loan, and for the title and summary to be made available to outside organisations.</w:t>
      </w:r>
    </w:p>
    <w:p w14:paraId="015E6906" w14:textId="58C747D3"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Signed</w:t>
      </w:r>
      <w:r w:rsidR="00EC423C">
        <w:rPr>
          <w:rFonts w:ascii="Arial" w:eastAsia="Times New Roman" w:hAnsi="Arial" w:cs="Arial"/>
          <w:lang w:eastAsia="zh-CN"/>
        </w:rPr>
        <w:t xml:space="preserve">: </w:t>
      </w:r>
      <w:r w:rsidR="00967159">
        <w:rPr>
          <w:rFonts w:ascii="Arial" w:eastAsia="Times New Roman" w:hAnsi="Arial" w:cs="Arial"/>
          <w:lang w:eastAsia="zh-CN"/>
        </w:rPr>
        <w:t>Sajida Wahidi</w:t>
      </w:r>
    </w:p>
    <w:p w14:paraId="1DEFBE48" w14:textId="1F9B6D15" w:rsidR="002A05D6" w:rsidRPr="002A05D6" w:rsidRDefault="002A05D6" w:rsidP="002A05D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lang w:eastAsia="zh-CN"/>
        </w:rPr>
      </w:pPr>
      <w:r w:rsidRPr="002A05D6">
        <w:rPr>
          <w:rFonts w:ascii="Arial" w:eastAsia="Times New Roman" w:hAnsi="Arial" w:cs="Arial"/>
          <w:lang w:eastAsia="zh-CN"/>
        </w:rPr>
        <w:t>Date</w:t>
      </w:r>
      <w:r w:rsidR="00EC423C">
        <w:rPr>
          <w:rFonts w:ascii="Arial" w:eastAsia="Times New Roman" w:hAnsi="Arial" w:cs="Arial"/>
          <w:lang w:eastAsia="zh-CN"/>
        </w:rPr>
        <w:t>:</w:t>
      </w:r>
      <w:r w:rsidR="00EC423C" w:rsidRPr="00EC423C">
        <w:rPr>
          <w:rFonts w:ascii="Arial" w:eastAsia="Times New Roman" w:hAnsi="Arial" w:cs="Arial"/>
          <w:lang w:eastAsia="zh-CN"/>
        </w:rPr>
        <w:t xml:space="preserve"> 30/3/2026</w:t>
      </w:r>
      <w:r w:rsidR="00EC423C">
        <w:rPr>
          <w:rFonts w:ascii="Arial" w:eastAsia="Times New Roman" w:hAnsi="Arial" w:cs="Arial"/>
          <w:lang w:eastAsia="zh-CN"/>
        </w:rPr>
        <w:t xml:space="preserve">  </w:t>
      </w:r>
    </w:p>
    <w:p w14:paraId="1163A55B" w14:textId="77777777" w:rsidR="002A05D6" w:rsidRPr="002A05D6" w:rsidRDefault="002A05D6" w:rsidP="002A05D6">
      <w:pPr>
        <w:spacing w:line="360" w:lineRule="auto"/>
        <w:jc w:val="both"/>
        <w:rPr>
          <w:rFonts w:ascii="Arial" w:eastAsia="Times New Roman" w:hAnsi="Arial" w:cs="Arial"/>
          <w:b/>
          <w:lang w:eastAsia="zh-CN"/>
        </w:rPr>
      </w:pPr>
      <w:r w:rsidRPr="002A05D6">
        <w:rPr>
          <w:rFonts w:ascii="Arial" w:eastAsia="Times New Roman" w:hAnsi="Arial" w:cs="Arial"/>
          <w:b/>
          <w:lang w:eastAsia="zh-CN"/>
        </w:rPr>
        <w:t>STATEMENT 4</w:t>
      </w:r>
    </w:p>
    <w:p w14:paraId="36CB40D4" w14:textId="77777777"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I hereby give consent for my dissertation, if accepted, to be available on the university’s IT system to those who have consent to use the system.</w:t>
      </w:r>
    </w:p>
    <w:p w14:paraId="2E82E004" w14:textId="4D1423C2" w:rsidR="002A05D6" w:rsidRPr="002A05D6" w:rsidRDefault="002A05D6" w:rsidP="002A05D6">
      <w:pPr>
        <w:spacing w:line="360" w:lineRule="auto"/>
        <w:jc w:val="both"/>
        <w:rPr>
          <w:rFonts w:ascii="Arial" w:eastAsia="Times New Roman" w:hAnsi="Arial" w:cs="Arial"/>
          <w:lang w:eastAsia="zh-CN"/>
        </w:rPr>
      </w:pPr>
      <w:r w:rsidRPr="002A05D6">
        <w:rPr>
          <w:rFonts w:ascii="Arial" w:eastAsia="Times New Roman" w:hAnsi="Arial" w:cs="Arial"/>
          <w:lang w:eastAsia="zh-CN"/>
        </w:rPr>
        <w:t>Signe</w:t>
      </w:r>
      <w:r w:rsidR="002B16A8">
        <w:rPr>
          <w:rFonts w:ascii="Arial" w:eastAsia="Times New Roman" w:hAnsi="Arial" w:cs="Arial"/>
          <w:lang w:eastAsia="zh-CN"/>
        </w:rPr>
        <w:t xml:space="preserve">: </w:t>
      </w:r>
      <w:r w:rsidR="00967159">
        <w:rPr>
          <w:rFonts w:ascii="Arial" w:eastAsia="Times New Roman" w:hAnsi="Arial" w:cs="Arial"/>
          <w:lang w:eastAsia="zh-CN"/>
        </w:rPr>
        <w:t>Sajida Wahidi</w:t>
      </w:r>
    </w:p>
    <w:p w14:paraId="6DD8D743" w14:textId="1670664A" w:rsidR="002A05D6" w:rsidRPr="002A05D6" w:rsidRDefault="002A05D6" w:rsidP="002A05D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lang w:eastAsia="zh-CN"/>
        </w:rPr>
      </w:pPr>
      <w:r w:rsidRPr="002A05D6">
        <w:rPr>
          <w:rFonts w:ascii="Arial" w:eastAsia="Times New Roman" w:hAnsi="Arial" w:cs="Arial"/>
          <w:lang w:eastAsia="zh-CN"/>
        </w:rPr>
        <w:t>Date</w:t>
      </w:r>
      <w:r w:rsidR="002B16A8">
        <w:rPr>
          <w:rFonts w:ascii="Arial" w:eastAsia="Times New Roman" w:hAnsi="Arial" w:cs="Arial"/>
          <w:lang w:eastAsia="zh-CN"/>
        </w:rPr>
        <w:t xml:space="preserve">: </w:t>
      </w:r>
      <w:r w:rsidR="002B16A8" w:rsidRPr="002B16A8">
        <w:rPr>
          <w:rFonts w:ascii="Arial" w:eastAsia="Times New Roman" w:hAnsi="Arial" w:cs="Arial"/>
          <w:lang w:eastAsia="zh-CN"/>
        </w:rPr>
        <w:t>30/3/2026</w:t>
      </w:r>
      <w:r w:rsidR="002B16A8">
        <w:rPr>
          <w:rFonts w:ascii="Arial" w:eastAsia="Times New Roman" w:hAnsi="Arial" w:cs="Arial"/>
          <w:lang w:eastAsia="zh-CN"/>
        </w:rPr>
        <w:t xml:space="preserve"> </w:t>
      </w:r>
    </w:p>
    <w:p w14:paraId="67CC7F67" w14:textId="77777777" w:rsidR="002A05D6" w:rsidRDefault="002A05D6" w:rsidP="00825991">
      <w:pPr>
        <w:jc w:val="center"/>
      </w:pPr>
    </w:p>
    <w:p w14:paraId="623B0980" w14:textId="77777777" w:rsidR="002A05D6" w:rsidRDefault="002A05D6" w:rsidP="002A05D6"/>
    <w:p w14:paraId="2D9393FF" w14:textId="77777777" w:rsidR="00825991" w:rsidRDefault="00825991" w:rsidP="00825991">
      <w:pPr>
        <w:jc w:val="center"/>
      </w:pPr>
    </w:p>
    <w:p w14:paraId="79186482" w14:textId="77777777" w:rsidR="00825991" w:rsidRDefault="00825991" w:rsidP="00825991">
      <w:pPr>
        <w:jc w:val="center"/>
      </w:pPr>
    </w:p>
    <w:p w14:paraId="50B828D9" w14:textId="77777777" w:rsidR="00825991" w:rsidRDefault="00825991" w:rsidP="00825991">
      <w:pPr>
        <w:jc w:val="center"/>
      </w:pPr>
    </w:p>
    <w:p w14:paraId="463ABD1E" w14:textId="3BCA0896" w:rsidR="00FC44B5" w:rsidRDefault="00825991" w:rsidP="00825991">
      <w:pPr>
        <w:jc w:val="center"/>
      </w:pPr>
      <w:r>
        <w:rPr>
          <w:b/>
          <w:bCs/>
          <w:noProof/>
        </w:rPr>
        <w:drawing>
          <wp:inline distT="0" distB="0" distL="0" distR="0" wp14:anchorId="197DFCAD" wp14:editId="11533F65">
            <wp:extent cx="3460750" cy="1854200"/>
            <wp:effectExtent l="0" t="0" r="6350" b="0"/>
            <wp:docPr id="1841121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0750" cy="1854200"/>
                    </a:xfrm>
                    <a:prstGeom prst="rect">
                      <a:avLst/>
                    </a:prstGeom>
                    <a:noFill/>
                  </pic:spPr>
                </pic:pic>
              </a:graphicData>
            </a:graphic>
          </wp:inline>
        </w:drawing>
      </w:r>
    </w:p>
    <w:p w14:paraId="7E9367FB" w14:textId="77777777" w:rsidR="00825991" w:rsidRDefault="00825991" w:rsidP="00825991">
      <w:pPr>
        <w:jc w:val="center"/>
      </w:pPr>
    </w:p>
    <w:p w14:paraId="0DD88C9C" w14:textId="77777777" w:rsidR="00825991" w:rsidRDefault="00825991" w:rsidP="00825991">
      <w:pPr>
        <w:jc w:val="center"/>
      </w:pPr>
    </w:p>
    <w:p w14:paraId="49384A90" w14:textId="77777777" w:rsidR="00825991" w:rsidRDefault="00825991" w:rsidP="00825991">
      <w:pPr>
        <w:jc w:val="center"/>
        <w:rPr>
          <w:b/>
          <w:bCs/>
        </w:rPr>
      </w:pPr>
    </w:p>
    <w:p w14:paraId="0F914823"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Name: Sajida Wahidi</w:t>
      </w:r>
    </w:p>
    <w:p w14:paraId="538927AD"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Student Number: 2211607</w:t>
      </w:r>
    </w:p>
    <w:p w14:paraId="4FC40431"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C</w:t>
      </w:r>
      <w:r w:rsidRPr="00152831">
        <w:rPr>
          <w:rFonts w:ascii="Arial" w:hAnsi="Arial" w:cs="Arial"/>
          <w:b/>
          <w:bCs/>
          <w:sz w:val="36"/>
          <w:szCs w:val="36"/>
        </w:rPr>
        <w:t>ode:</w:t>
      </w:r>
      <w:r w:rsidRPr="002F1510">
        <w:rPr>
          <w:rFonts w:ascii="Segoe UI" w:eastAsia="Times New Roman" w:hAnsi="Segoe UI" w:cs="Segoe UI"/>
          <w:b/>
          <w:bCs/>
          <w:color w:val="FFFFFF"/>
          <w:kern w:val="36"/>
          <w:sz w:val="48"/>
          <w:szCs w:val="48"/>
          <w:lang w:eastAsia="en-GB"/>
          <w14:ligatures w14:val="none"/>
        </w:rPr>
        <w:t xml:space="preserve"> </w:t>
      </w:r>
      <w:r w:rsidRPr="002F1510">
        <w:rPr>
          <w:rFonts w:ascii="Arial" w:hAnsi="Arial" w:cs="Arial"/>
          <w:b/>
          <w:bCs/>
          <w:sz w:val="36"/>
          <w:szCs w:val="36"/>
        </w:rPr>
        <w:t>(BMHP</w:t>
      </w:r>
      <w:r>
        <w:rPr>
          <w:rFonts w:ascii="Arial" w:hAnsi="Arial" w:cs="Arial"/>
          <w:b/>
          <w:bCs/>
          <w:sz w:val="36"/>
          <w:szCs w:val="36"/>
        </w:rPr>
        <w:t>6020</w:t>
      </w:r>
      <w:r w:rsidRPr="002F1510">
        <w:rPr>
          <w:rFonts w:ascii="Arial" w:hAnsi="Arial" w:cs="Arial"/>
          <w:b/>
          <w:bCs/>
          <w:sz w:val="36"/>
          <w:szCs w:val="36"/>
        </w:rPr>
        <w:t>_BIRM)</w:t>
      </w:r>
      <w:r w:rsidRPr="00077731">
        <w:rPr>
          <w:rFonts w:ascii="Segoe UI" w:eastAsia="Times New Roman" w:hAnsi="Segoe UI" w:cs="Segoe UI"/>
          <w:b/>
          <w:bCs/>
          <w:color w:val="1D2125"/>
          <w:kern w:val="0"/>
          <w:sz w:val="27"/>
          <w:szCs w:val="27"/>
          <w:lang w:eastAsia="en-GB"/>
          <w14:ligatures w14:val="none"/>
        </w:rPr>
        <w:t xml:space="preserve"> </w:t>
      </w:r>
    </w:p>
    <w:p w14:paraId="2DE1BEAB"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N</w:t>
      </w:r>
      <w:r w:rsidRPr="00152831">
        <w:rPr>
          <w:rFonts w:ascii="Arial" w:hAnsi="Arial" w:cs="Arial"/>
          <w:b/>
          <w:bCs/>
          <w:sz w:val="36"/>
          <w:szCs w:val="36"/>
        </w:rPr>
        <w:t>ame</w:t>
      </w:r>
      <w:r>
        <w:rPr>
          <w:rFonts w:ascii="Arial" w:hAnsi="Arial" w:cs="Arial"/>
          <w:b/>
          <w:bCs/>
          <w:sz w:val="36"/>
          <w:szCs w:val="36"/>
        </w:rPr>
        <w:t>: Independent Project</w:t>
      </w:r>
    </w:p>
    <w:p w14:paraId="485C6B0E"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Lecturer </w:t>
      </w:r>
      <w:r>
        <w:rPr>
          <w:rFonts w:ascii="Arial" w:hAnsi="Arial" w:cs="Arial"/>
          <w:b/>
          <w:bCs/>
          <w:sz w:val="36"/>
          <w:szCs w:val="36"/>
        </w:rPr>
        <w:t>N</w:t>
      </w:r>
      <w:r w:rsidRPr="00152831">
        <w:rPr>
          <w:rFonts w:ascii="Arial" w:hAnsi="Arial" w:cs="Arial"/>
          <w:b/>
          <w:bCs/>
          <w:sz w:val="36"/>
          <w:szCs w:val="36"/>
        </w:rPr>
        <w:t xml:space="preserve">ame: </w:t>
      </w:r>
      <w:r>
        <w:rPr>
          <w:rFonts w:ascii="Arial" w:hAnsi="Arial" w:cs="Arial"/>
          <w:b/>
          <w:bCs/>
          <w:sz w:val="36"/>
          <w:szCs w:val="36"/>
        </w:rPr>
        <w:t xml:space="preserve">Chloe Harries </w:t>
      </w:r>
    </w:p>
    <w:p w14:paraId="6ADA8366" w14:textId="3AA8AB13" w:rsidR="007C0E78" w:rsidRPr="007C0E78" w:rsidRDefault="00825991" w:rsidP="006B7382">
      <w:pPr>
        <w:spacing w:line="360" w:lineRule="auto"/>
        <w:jc w:val="center"/>
        <w:rPr>
          <w:rFonts w:ascii="Arial" w:hAnsi="Arial" w:cs="Arial"/>
          <w:b/>
          <w:bCs/>
          <w:sz w:val="36"/>
          <w:szCs w:val="36"/>
          <w:lang w:val="en-US"/>
        </w:rPr>
      </w:pPr>
      <w:r w:rsidRPr="00152831">
        <w:rPr>
          <w:rFonts w:ascii="Arial" w:hAnsi="Arial" w:cs="Arial"/>
          <w:b/>
          <w:bCs/>
          <w:sz w:val="36"/>
          <w:szCs w:val="36"/>
        </w:rPr>
        <w:t xml:space="preserve">Assignment </w:t>
      </w:r>
      <w:r>
        <w:rPr>
          <w:rFonts w:ascii="Arial" w:hAnsi="Arial" w:cs="Arial"/>
          <w:b/>
          <w:bCs/>
          <w:sz w:val="36"/>
          <w:szCs w:val="36"/>
        </w:rPr>
        <w:t>T</w:t>
      </w:r>
      <w:r w:rsidRPr="00152831">
        <w:rPr>
          <w:rFonts w:ascii="Arial" w:hAnsi="Arial" w:cs="Arial"/>
          <w:b/>
          <w:bCs/>
          <w:sz w:val="36"/>
          <w:szCs w:val="36"/>
        </w:rPr>
        <w:t>itle:</w:t>
      </w:r>
      <w:r w:rsidR="007C0E78" w:rsidRPr="007C0E78">
        <w:rPr>
          <w:rFonts w:ascii="Arial" w:eastAsia="MS Gothic" w:hAnsi="Arial" w:cs="Arial"/>
          <w:b/>
          <w:bCs/>
          <w:kern w:val="0"/>
          <w:sz w:val="28"/>
          <w:szCs w:val="28"/>
          <w:lang w:val="en-US"/>
          <w14:ligatures w14:val="none"/>
        </w:rPr>
        <w:t xml:space="preserve"> </w:t>
      </w:r>
      <w:r w:rsidR="006B7382" w:rsidRPr="006B7382">
        <w:rPr>
          <w:rFonts w:ascii="Arial" w:eastAsia="MS Gothic" w:hAnsi="Arial" w:cs="Arial"/>
          <w:b/>
          <w:bCs/>
          <w:kern w:val="0"/>
          <w:sz w:val="36"/>
          <w:szCs w:val="36"/>
          <w14:ligatures w14:val="none"/>
        </w:rPr>
        <w:t>The Impacts of Social Media on Adolescents’ Mental Health in the UK</w:t>
      </w:r>
    </w:p>
    <w:p w14:paraId="48CAB00C" w14:textId="43EA2025" w:rsidR="00D71254" w:rsidRPr="00EC3504" w:rsidRDefault="00D71254" w:rsidP="00EC3504">
      <w:pPr>
        <w:jc w:val="center"/>
        <w:rPr>
          <w:rFonts w:ascii="Arial" w:hAnsi="Arial" w:cs="Arial"/>
          <w:b/>
          <w:bCs/>
          <w:sz w:val="36"/>
          <w:szCs w:val="36"/>
        </w:rPr>
        <w:sectPr w:rsidR="00D71254" w:rsidRPr="00EC3504" w:rsidSect="00B300B8">
          <w:footerReference w:type="first" r:id="rId9"/>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pgNumType w:start="1"/>
          <w:cols w:space="708"/>
          <w:titlePg/>
          <w:docGrid w:linePitch="360"/>
        </w:sectPr>
      </w:pPr>
    </w:p>
    <w:sdt>
      <w:sdtPr>
        <w:rPr>
          <w:rFonts w:asciiTheme="minorHAnsi" w:eastAsiaTheme="minorHAnsi" w:hAnsiTheme="minorHAnsi" w:cstheme="minorBidi"/>
          <w:color w:val="auto"/>
          <w:kern w:val="2"/>
          <w:sz w:val="22"/>
          <w:szCs w:val="22"/>
          <w:lang w:eastAsia="en-US"/>
          <w14:ligatures w14:val="standardContextual"/>
        </w:rPr>
        <w:id w:val="1669671954"/>
        <w:docPartObj>
          <w:docPartGallery w:val="Table of Contents"/>
          <w:docPartUnique/>
        </w:docPartObj>
      </w:sdtPr>
      <w:sdtEndPr>
        <w:rPr>
          <w:b/>
          <w:bCs/>
        </w:rPr>
      </w:sdtEndPr>
      <w:sdtContent>
        <w:p w14:paraId="57086DE1" w14:textId="5DD43A05" w:rsidR="008A7993" w:rsidRDefault="008A7993">
          <w:pPr>
            <w:pStyle w:val="TOCHeading"/>
          </w:pPr>
          <w:r>
            <w:t>Contents</w:t>
          </w:r>
        </w:p>
        <w:p w14:paraId="5BAA88F1" w14:textId="711B1570" w:rsidR="00030849" w:rsidRDefault="008A79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750901" w:history="1">
            <w:r w:rsidR="00030849" w:rsidRPr="00E12DC9">
              <w:rPr>
                <w:rStyle w:val="Hyperlink"/>
                <w:rFonts w:eastAsia="Arial Unicode MS"/>
                <w:noProof/>
                <w:lang w:eastAsia="zh-CN"/>
              </w:rPr>
              <w:t>ACKNOWLEDGEMENTS</w:t>
            </w:r>
            <w:r w:rsidR="00030849">
              <w:rPr>
                <w:noProof/>
                <w:webHidden/>
              </w:rPr>
              <w:tab/>
            </w:r>
            <w:r w:rsidR="00030849">
              <w:rPr>
                <w:noProof/>
                <w:webHidden/>
              </w:rPr>
              <w:fldChar w:fldCharType="begin"/>
            </w:r>
            <w:r w:rsidR="00030849">
              <w:rPr>
                <w:noProof/>
                <w:webHidden/>
              </w:rPr>
              <w:instrText xml:space="preserve"> PAGEREF _Toc225750901 \h </w:instrText>
            </w:r>
            <w:r w:rsidR="00030849">
              <w:rPr>
                <w:noProof/>
                <w:webHidden/>
              </w:rPr>
            </w:r>
            <w:r w:rsidR="00030849">
              <w:rPr>
                <w:noProof/>
                <w:webHidden/>
              </w:rPr>
              <w:fldChar w:fldCharType="separate"/>
            </w:r>
            <w:r w:rsidR="00030849">
              <w:rPr>
                <w:noProof/>
                <w:webHidden/>
              </w:rPr>
              <w:t>1</w:t>
            </w:r>
            <w:r w:rsidR="00030849">
              <w:rPr>
                <w:noProof/>
                <w:webHidden/>
              </w:rPr>
              <w:fldChar w:fldCharType="end"/>
            </w:r>
          </w:hyperlink>
        </w:p>
        <w:p w14:paraId="385468E8" w14:textId="54A3CD8B" w:rsidR="00030849" w:rsidRDefault="00030849">
          <w:pPr>
            <w:pStyle w:val="TOC1"/>
            <w:tabs>
              <w:tab w:val="right" w:leader="dot" w:pos="9016"/>
            </w:tabs>
            <w:rPr>
              <w:rFonts w:eastAsiaTheme="minorEastAsia"/>
              <w:noProof/>
              <w:sz w:val="24"/>
              <w:szCs w:val="24"/>
              <w:lang w:eastAsia="en-GB"/>
            </w:rPr>
          </w:pPr>
          <w:hyperlink w:anchor="_Toc225750902" w:history="1">
            <w:r w:rsidRPr="00E12DC9">
              <w:rPr>
                <w:rStyle w:val="Hyperlink"/>
                <w:rFonts w:eastAsia="DengXian"/>
                <w:noProof/>
                <w:lang w:eastAsia="zh-CN"/>
              </w:rPr>
              <w:t>CHAPTER 1:</w:t>
            </w:r>
            <w:r>
              <w:rPr>
                <w:noProof/>
                <w:webHidden/>
              </w:rPr>
              <w:tab/>
            </w:r>
            <w:r>
              <w:rPr>
                <w:noProof/>
                <w:webHidden/>
              </w:rPr>
              <w:fldChar w:fldCharType="begin"/>
            </w:r>
            <w:r>
              <w:rPr>
                <w:noProof/>
                <w:webHidden/>
              </w:rPr>
              <w:instrText xml:space="preserve"> PAGEREF _Toc225750902 \h </w:instrText>
            </w:r>
            <w:r>
              <w:rPr>
                <w:noProof/>
                <w:webHidden/>
              </w:rPr>
            </w:r>
            <w:r>
              <w:rPr>
                <w:noProof/>
                <w:webHidden/>
              </w:rPr>
              <w:fldChar w:fldCharType="separate"/>
            </w:r>
            <w:r>
              <w:rPr>
                <w:noProof/>
                <w:webHidden/>
              </w:rPr>
              <w:t>2</w:t>
            </w:r>
            <w:r>
              <w:rPr>
                <w:noProof/>
                <w:webHidden/>
              </w:rPr>
              <w:fldChar w:fldCharType="end"/>
            </w:r>
          </w:hyperlink>
        </w:p>
        <w:p w14:paraId="19496094" w14:textId="501B5201" w:rsidR="00030849" w:rsidRDefault="00030849">
          <w:pPr>
            <w:pStyle w:val="TOC2"/>
            <w:tabs>
              <w:tab w:val="right" w:leader="dot" w:pos="9016"/>
            </w:tabs>
            <w:rPr>
              <w:rFonts w:eastAsiaTheme="minorEastAsia"/>
              <w:noProof/>
              <w:sz w:val="24"/>
              <w:szCs w:val="24"/>
              <w:lang w:eastAsia="en-GB"/>
            </w:rPr>
          </w:pPr>
          <w:hyperlink w:anchor="_Toc225750903" w:history="1">
            <w:r w:rsidRPr="00E12DC9">
              <w:rPr>
                <w:rStyle w:val="Hyperlink"/>
                <w:noProof/>
              </w:rPr>
              <w:t>1.1 Introduction</w:t>
            </w:r>
            <w:r>
              <w:rPr>
                <w:noProof/>
                <w:webHidden/>
              </w:rPr>
              <w:tab/>
            </w:r>
            <w:r>
              <w:rPr>
                <w:noProof/>
                <w:webHidden/>
              </w:rPr>
              <w:fldChar w:fldCharType="begin"/>
            </w:r>
            <w:r>
              <w:rPr>
                <w:noProof/>
                <w:webHidden/>
              </w:rPr>
              <w:instrText xml:space="preserve"> PAGEREF _Toc225750903 \h </w:instrText>
            </w:r>
            <w:r>
              <w:rPr>
                <w:noProof/>
                <w:webHidden/>
              </w:rPr>
            </w:r>
            <w:r>
              <w:rPr>
                <w:noProof/>
                <w:webHidden/>
              </w:rPr>
              <w:fldChar w:fldCharType="separate"/>
            </w:r>
            <w:r>
              <w:rPr>
                <w:noProof/>
                <w:webHidden/>
              </w:rPr>
              <w:t>2</w:t>
            </w:r>
            <w:r>
              <w:rPr>
                <w:noProof/>
                <w:webHidden/>
              </w:rPr>
              <w:fldChar w:fldCharType="end"/>
            </w:r>
          </w:hyperlink>
        </w:p>
        <w:p w14:paraId="2F0ACE81" w14:textId="1AF36844" w:rsidR="00030849" w:rsidRDefault="00030849">
          <w:pPr>
            <w:pStyle w:val="TOC2"/>
            <w:tabs>
              <w:tab w:val="right" w:leader="dot" w:pos="9016"/>
            </w:tabs>
            <w:rPr>
              <w:rFonts w:eastAsiaTheme="minorEastAsia"/>
              <w:noProof/>
              <w:sz w:val="24"/>
              <w:szCs w:val="24"/>
              <w:lang w:eastAsia="en-GB"/>
            </w:rPr>
          </w:pPr>
          <w:hyperlink w:anchor="_Toc225750904" w:history="1">
            <w:r w:rsidRPr="00E12DC9">
              <w:rPr>
                <w:rStyle w:val="Hyperlink"/>
                <w:noProof/>
              </w:rPr>
              <w:t>1.2 Definitions and Terminology</w:t>
            </w:r>
            <w:r>
              <w:rPr>
                <w:noProof/>
                <w:webHidden/>
              </w:rPr>
              <w:tab/>
            </w:r>
            <w:r>
              <w:rPr>
                <w:noProof/>
                <w:webHidden/>
              </w:rPr>
              <w:fldChar w:fldCharType="begin"/>
            </w:r>
            <w:r>
              <w:rPr>
                <w:noProof/>
                <w:webHidden/>
              </w:rPr>
              <w:instrText xml:space="preserve"> PAGEREF _Toc225750904 \h </w:instrText>
            </w:r>
            <w:r>
              <w:rPr>
                <w:noProof/>
                <w:webHidden/>
              </w:rPr>
            </w:r>
            <w:r>
              <w:rPr>
                <w:noProof/>
                <w:webHidden/>
              </w:rPr>
              <w:fldChar w:fldCharType="separate"/>
            </w:r>
            <w:r>
              <w:rPr>
                <w:noProof/>
                <w:webHidden/>
              </w:rPr>
              <w:t>2</w:t>
            </w:r>
            <w:r>
              <w:rPr>
                <w:noProof/>
                <w:webHidden/>
              </w:rPr>
              <w:fldChar w:fldCharType="end"/>
            </w:r>
          </w:hyperlink>
        </w:p>
        <w:p w14:paraId="4CA1024E" w14:textId="4D634F68" w:rsidR="00030849" w:rsidRDefault="00030849">
          <w:pPr>
            <w:pStyle w:val="TOC3"/>
            <w:tabs>
              <w:tab w:val="right" w:leader="dot" w:pos="9016"/>
            </w:tabs>
            <w:rPr>
              <w:rFonts w:eastAsiaTheme="minorEastAsia"/>
              <w:noProof/>
              <w:sz w:val="24"/>
              <w:szCs w:val="24"/>
              <w:lang w:eastAsia="en-GB"/>
            </w:rPr>
          </w:pPr>
          <w:hyperlink w:anchor="_Toc225750905" w:history="1">
            <w:r w:rsidRPr="00E12DC9">
              <w:rPr>
                <w:rStyle w:val="Hyperlink"/>
                <w:noProof/>
              </w:rPr>
              <w:t>Mental Health:</w:t>
            </w:r>
            <w:r>
              <w:rPr>
                <w:noProof/>
                <w:webHidden/>
              </w:rPr>
              <w:tab/>
            </w:r>
            <w:r>
              <w:rPr>
                <w:noProof/>
                <w:webHidden/>
              </w:rPr>
              <w:fldChar w:fldCharType="begin"/>
            </w:r>
            <w:r>
              <w:rPr>
                <w:noProof/>
                <w:webHidden/>
              </w:rPr>
              <w:instrText xml:space="preserve"> PAGEREF _Toc225750905 \h </w:instrText>
            </w:r>
            <w:r>
              <w:rPr>
                <w:noProof/>
                <w:webHidden/>
              </w:rPr>
            </w:r>
            <w:r>
              <w:rPr>
                <w:noProof/>
                <w:webHidden/>
              </w:rPr>
              <w:fldChar w:fldCharType="separate"/>
            </w:r>
            <w:r>
              <w:rPr>
                <w:noProof/>
                <w:webHidden/>
              </w:rPr>
              <w:t>3</w:t>
            </w:r>
            <w:r>
              <w:rPr>
                <w:noProof/>
                <w:webHidden/>
              </w:rPr>
              <w:fldChar w:fldCharType="end"/>
            </w:r>
          </w:hyperlink>
        </w:p>
        <w:p w14:paraId="57E24333" w14:textId="3538BD2A" w:rsidR="00030849" w:rsidRDefault="00030849">
          <w:pPr>
            <w:pStyle w:val="TOC3"/>
            <w:tabs>
              <w:tab w:val="right" w:leader="dot" w:pos="9016"/>
            </w:tabs>
            <w:rPr>
              <w:rFonts w:eastAsiaTheme="minorEastAsia"/>
              <w:noProof/>
              <w:sz w:val="24"/>
              <w:szCs w:val="24"/>
              <w:lang w:eastAsia="en-GB"/>
            </w:rPr>
          </w:pPr>
          <w:hyperlink w:anchor="_Toc225750906" w:history="1">
            <w:r w:rsidRPr="00E12DC9">
              <w:rPr>
                <w:rStyle w:val="Hyperlink"/>
                <w:noProof/>
              </w:rPr>
              <w:t>Social media:</w:t>
            </w:r>
            <w:r>
              <w:rPr>
                <w:noProof/>
                <w:webHidden/>
              </w:rPr>
              <w:tab/>
            </w:r>
            <w:r>
              <w:rPr>
                <w:noProof/>
                <w:webHidden/>
              </w:rPr>
              <w:fldChar w:fldCharType="begin"/>
            </w:r>
            <w:r>
              <w:rPr>
                <w:noProof/>
                <w:webHidden/>
              </w:rPr>
              <w:instrText xml:space="preserve"> PAGEREF _Toc225750906 \h </w:instrText>
            </w:r>
            <w:r>
              <w:rPr>
                <w:noProof/>
                <w:webHidden/>
              </w:rPr>
            </w:r>
            <w:r>
              <w:rPr>
                <w:noProof/>
                <w:webHidden/>
              </w:rPr>
              <w:fldChar w:fldCharType="separate"/>
            </w:r>
            <w:r>
              <w:rPr>
                <w:noProof/>
                <w:webHidden/>
              </w:rPr>
              <w:t>3</w:t>
            </w:r>
            <w:r>
              <w:rPr>
                <w:noProof/>
                <w:webHidden/>
              </w:rPr>
              <w:fldChar w:fldCharType="end"/>
            </w:r>
          </w:hyperlink>
        </w:p>
        <w:p w14:paraId="1E38E5B4" w14:textId="75DB064E" w:rsidR="00030849" w:rsidRDefault="00030849">
          <w:pPr>
            <w:pStyle w:val="TOC3"/>
            <w:tabs>
              <w:tab w:val="right" w:leader="dot" w:pos="9016"/>
            </w:tabs>
            <w:rPr>
              <w:rFonts w:eastAsiaTheme="minorEastAsia"/>
              <w:noProof/>
              <w:sz w:val="24"/>
              <w:szCs w:val="24"/>
              <w:lang w:eastAsia="en-GB"/>
            </w:rPr>
          </w:pPr>
          <w:hyperlink w:anchor="_Toc225750907" w:history="1">
            <w:r w:rsidRPr="00E12DC9">
              <w:rPr>
                <w:rStyle w:val="Hyperlink"/>
                <w:noProof/>
              </w:rPr>
              <w:t>Cyberbullying:</w:t>
            </w:r>
            <w:r>
              <w:rPr>
                <w:noProof/>
                <w:webHidden/>
              </w:rPr>
              <w:tab/>
            </w:r>
            <w:r>
              <w:rPr>
                <w:noProof/>
                <w:webHidden/>
              </w:rPr>
              <w:fldChar w:fldCharType="begin"/>
            </w:r>
            <w:r>
              <w:rPr>
                <w:noProof/>
                <w:webHidden/>
              </w:rPr>
              <w:instrText xml:space="preserve"> PAGEREF _Toc225750907 \h </w:instrText>
            </w:r>
            <w:r>
              <w:rPr>
                <w:noProof/>
                <w:webHidden/>
              </w:rPr>
            </w:r>
            <w:r>
              <w:rPr>
                <w:noProof/>
                <w:webHidden/>
              </w:rPr>
              <w:fldChar w:fldCharType="separate"/>
            </w:r>
            <w:r>
              <w:rPr>
                <w:noProof/>
                <w:webHidden/>
              </w:rPr>
              <w:t>3</w:t>
            </w:r>
            <w:r>
              <w:rPr>
                <w:noProof/>
                <w:webHidden/>
              </w:rPr>
              <w:fldChar w:fldCharType="end"/>
            </w:r>
          </w:hyperlink>
        </w:p>
        <w:p w14:paraId="07D0ECA2" w14:textId="54C458B0" w:rsidR="00030849" w:rsidRDefault="00030849">
          <w:pPr>
            <w:pStyle w:val="TOC3"/>
            <w:tabs>
              <w:tab w:val="right" w:leader="dot" w:pos="9016"/>
            </w:tabs>
            <w:rPr>
              <w:rFonts w:eastAsiaTheme="minorEastAsia"/>
              <w:noProof/>
              <w:sz w:val="24"/>
              <w:szCs w:val="24"/>
              <w:lang w:eastAsia="en-GB"/>
            </w:rPr>
          </w:pPr>
          <w:hyperlink w:anchor="_Toc225750908" w:history="1">
            <w:r w:rsidRPr="00E12DC9">
              <w:rPr>
                <w:rStyle w:val="Hyperlink"/>
                <w:noProof/>
              </w:rPr>
              <w:t>Screen Time:</w:t>
            </w:r>
            <w:r>
              <w:rPr>
                <w:noProof/>
                <w:webHidden/>
              </w:rPr>
              <w:tab/>
            </w:r>
            <w:r>
              <w:rPr>
                <w:noProof/>
                <w:webHidden/>
              </w:rPr>
              <w:fldChar w:fldCharType="begin"/>
            </w:r>
            <w:r>
              <w:rPr>
                <w:noProof/>
                <w:webHidden/>
              </w:rPr>
              <w:instrText xml:space="preserve"> PAGEREF _Toc225750908 \h </w:instrText>
            </w:r>
            <w:r>
              <w:rPr>
                <w:noProof/>
                <w:webHidden/>
              </w:rPr>
            </w:r>
            <w:r>
              <w:rPr>
                <w:noProof/>
                <w:webHidden/>
              </w:rPr>
              <w:fldChar w:fldCharType="separate"/>
            </w:r>
            <w:r>
              <w:rPr>
                <w:noProof/>
                <w:webHidden/>
              </w:rPr>
              <w:t>3</w:t>
            </w:r>
            <w:r>
              <w:rPr>
                <w:noProof/>
                <w:webHidden/>
              </w:rPr>
              <w:fldChar w:fldCharType="end"/>
            </w:r>
          </w:hyperlink>
        </w:p>
        <w:p w14:paraId="7512A5D7" w14:textId="773DA2BC" w:rsidR="00030849" w:rsidRDefault="00030849">
          <w:pPr>
            <w:pStyle w:val="TOC3"/>
            <w:tabs>
              <w:tab w:val="right" w:leader="dot" w:pos="9016"/>
            </w:tabs>
            <w:rPr>
              <w:rFonts w:eastAsiaTheme="minorEastAsia"/>
              <w:noProof/>
              <w:sz w:val="24"/>
              <w:szCs w:val="24"/>
              <w:lang w:eastAsia="en-GB"/>
            </w:rPr>
          </w:pPr>
          <w:hyperlink w:anchor="_Toc225750909" w:history="1">
            <w:r w:rsidRPr="00E12DC9">
              <w:rPr>
                <w:rStyle w:val="Hyperlink"/>
                <w:noProof/>
              </w:rPr>
              <w:t>Acronyms and Abbreviations</w:t>
            </w:r>
            <w:r>
              <w:rPr>
                <w:noProof/>
                <w:webHidden/>
              </w:rPr>
              <w:tab/>
            </w:r>
            <w:r>
              <w:rPr>
                <w:noProof/>
                <w:webHidden/>
              </w:rPr>
              <w:fldChar w:fldCharType="begin"/>
            </w:r>
            <w:r>
              <w:rPr>
                <w:noProof/>
                <w:webHidden/>
              </w:rPr>
              <w:instrText xml:space="preserve"> PAGEREF _Toc225750909 \h </w:instrText>
            </w:r>
            <w:r>
              <w:rPr>
                <w:noProof/>
                <w:webHidden/>
              </w:rPr>
            </w:r>
            <w:r>
              <w:rPr>
                <w:noProof/>
                <w:webHidden/>
              </w:rPr>
              <w:fldChar w:fldCharType="separate"/>
            </w:r>
            <w:r>
              <w:rPr>
                <w:noProof/>
                <w:webHidden/>
              </w:rPr>
              <w:t>3</w:t>
            </w:r>
            <w:r>
              <w:rPr>
                <w:noProof/>
                <w:webHidden/>
              </w:rPr>
              <w:fldChar w:fldCharType="end"/>
            </w:r>
          </w:hyperlink>
        </w:p>
        <w:p w14:paraId="677122A3" w14:textId="149822DE" w:rsidR="00030849" w:rsidRDefault="00030849">
          <w:pPr>
            <w:pStyle w:val="TOC2"/>
            <w:tabs>
              <w:tab w:val="right" w:leader="dot" w:pos="9016"/>
            </w:tabs>
            <w:rPr>
              <w:rFonts w:eastAsiaTheme="minorEastAsia"/>
              <w:noProof/>
              <w:sz w:val="24"/>
              <w:szCs w:val="24"/>
              <w:lang w:eastAsia="en-GB"/>
            </w:rPr>
          </w:pPr>
          <w:hyperlink w:anchor="_Toc225750910" w:history="1">
            <w:r w:rsidRPr="00E12DC9">
              <w:rPr>
                <w:rStyle w:val="Hyperlink"/>
                <w:noProof/>
              </w:rPr>
              <w:t>1.3 Rationale for the Research</w:t>
            </w:r>
            <w:r>
              <w:rPr>
                <w:noProof/>
                <w:webHidden/>
              </w:rPr>
              <w:tab/>
            </w:r>
            <w:r>
              <w:rPr>
                <w:noProof/>
                <w:webHidden/>
              </w:rPr>
              <w:fldChar w:fldCharType="begin"/>
            </w:r>
            <w:r>
              <w:rPr>
                <w:noProof/>
                <w:webHidden/>
              </w:rPr>
              <w:instrText xml:space="preserve"> PAGEREF _Toc225750910 \h </w:instrText>
            </w:r>
            <w:r>
              <w:rPr>
                <w:noProof/>
                <w:webHidden/>
              </w:rPr>
            </w:r>
            <w:r>
              <w:rPr>
                <w:noProof/>
                <w:webHidden/>
              </w:rPr>
              <w:fldChar w:fldCharType="separate"/>
            </w:r>
            <w:r>
              <w:rPr>
                <w:noProof/>
                <w:webHidden/>
              </w:rPr>
              <w:t>4</w:t>
            </w:r>
            <w:r>
              <w:rPr>
                <w:noProof/>
                <w:webHidden/>
              </w:rPr>
              <w:fldChar w:fldCharType="end"/>
            </w:r>
          </w:hyperlink>
        </w:p>
        <w:p w14:paraId="7A4AB907" w14:textId="2C4057D6" w:rsidR="00030849" w:rsidRDefault="00030849">
          <w:pPr>
            <w:pStyle w:val="TOC2"/>
            <w:tabs>
              <w:tab w:val="right" w:leader="dot" w:pos="9016"/>
            </w:tabs>
            <w:rPr>
              <w:rFonts w:eastAsiaTheme="minorEastAsia"/>
              <w:noProof/>
              <w:sz w:val="24"/>
              <w:szCs w:val="24"/>
              <w:lang w:eastAsia="en-GB"/>
            </w:rPr>
          </w:pPr>
          <w:hyperlink w:anchor="_Toc225750911" w:history="1">
            <w:r w:rsidRPr="00E12DC9">
              <w:rPr>
                <w:rStyle w:val="Hyperlink"/>
                <w:noProof/>
              </w:rPr>
              <w:t>1.4 Aim and Objectives of the Research</w:t>
            </w:r>
            <w:r>
              <w:rPr>
                <w:noProof/>
                <w:webHidden/>
              </w:rPr>
              <w:tab/>
            </w:r>
            <w:r>
              <w:rPr>
                <w:noProof/>
                <w:webHidden/>
              </w:rPr>
              <w:fldChar w:fldCharType="begin"/>
            </w:r>
            <w:r>
              <w:rPr>
                <w:noProof/>
                <w:webHidden/>
              </w:rPr>
              <w:instrText xml:space="preserve"> PAGEREF _Toc225750911 \h </w:instrText>
            </w:r>
            <w:r>
              <w:rPr>
                <w:noProof/>
                <w:webHidden/>
              </w:rPr>
            </w:r>
            <w:r>
              <w:rPr>
                <w:noProof/>
                <w:webHidden/>
              </w:rPr>
              <w:fldChar w:fldCharType="separate"/>
            </w:r>
            <w:r>
              <w:rPr>
                <w:noProof/>
                <w:webHidden/>
              </w:rPr>
              <w:t>4</w:t>
            </w:r>
            <w:r>
              <w:rPr>
                <w:noProof/>
                <w:webHidden/>
              </w:rPr>
              <w:fldChar w:fldCharType="end"/>
            </w:r>
          </w:hyperlink>
        </w:p>
        <w:p w14:paraId="1FA93E60" w14:textId="4A94D0A4" w:rsidR="00030849" w:rsidRDefault="00030849">
          <w:pPr>
            <w:pStyle w:val="TOC3"/>
            <w:tabs>
              <w:tab w:val="right" w:leader="dot" w:pos="9016"/>
            </w:tabs>
            <w:rPr>
              <w:rFonts w:eastAsiaTheme="minorEastAsia"/>
              <w:noProof/>
              <w:sz w:val="24"/>
              <w:szCs w:val="24"/>
              <w:lang w:eastAsia="en-GB"/>
            </w:rPr>
          </w:pPr>
          <w:hyperlink w:anchor="_Toc225750912" w:history="1">
            <w:r w:rsidRPr="00E12DC9">
              <w:rPr>
                <w:rStyle w:val="Hyperlink"/>
                <w:noProof/>
              </w:rPr>
              <w:t>Objectives</w:t>
            </w:r>
            <w:r>
              <w:rPr>
                <w:noProof/>
                <w:webHidden/>
              </w:rPr>
              <w:tab/>
            </w:r>
            <w:r>
              <w:rPr>
                <w:noProof/>
                <w:webHidden/>
              </w:rPr>
              <w:fldChar w:fldCharType="begin"/>
            </w:r>
            <w:r>
              <w:rPr>
                <w:noProof/>
                <w:webHidden/>
              </w:rPr>
              <w:instrText xml:space="preserve"> PAGEREF _Toc225750912 \h </w:instrText>
            </w:r>
            <w:r>
              <w:rPr>
                <w:noProof/>
                <w:webHidden/>
              </w:rPr>
            </w:r>
            <w:r>
              <w:rPr>
                <w:noProof/>
                <w:webHidden/>
              </w:rPr>
              <w:fldChar w:fldCharType="separate"/>
            </w:r>
            <w:r>
              <w:rPr>
                <w:noProof/>
                <w:webHidden/>
              </w:rPr>
              <w:t>5</w:t>
            </w:r>
            <w:r>
              <w:rPr>
                <w:noProof/>
                <w:webHidden/>
              </w:rPr>
              <w:fldChar w:fldCharType="end"/>
            </w:r>
          </w:hyperlink>
        </w:p>
        <w:p w14:paraId="3ACAB407" w14:textId="21F7674C" w:rsidR="00030849" w:rsidRDefault="00030849">
          <w:pPr>
            <w:pStyle w:val="TOC2"/>
            <w:tabs>
              <w:tab w:val="right" w:leader="dot" w:pos="9016"/>
            </w:tabs>
            <w:rPr>
              <w:rFonts w:eastAsiaTheme="minorEastAsia"/>
              <w:noProof/>
              <w:sz w:val="24"/>
              <w:szCs w:val="24"/>
              <w:lang w:eastAsia="en-GB"/>
            </w:rPr>
          </w:pPr>
          <w:hyperlink w:anchor="_Toc225750913" w:history="1">
            <w:r w:rsidRPr="00E12DC9">
              <w:rPr>
                <w:rStyle w:val="Hyperlink"/>
                <w:noProof/>
              </w:rPr>
              <w:t>1.5 Conclusion</w:t>
            </w:r>
            <w:r>
              <w:rPr>
                <w:noProof/>
                <w:webHidden/>
              </w:rPr>
              <w:tab/>
            </w:r>
            <w:r>
              <w:rPr>
                <w:noProof/>
                <w:webHidden/>
              </w:rPr>
              <w:fldChar w:fldCharType="begin"/>
            </w:r>
            <w:r>
              <w:rPr>
                <w:noProof/>
                <w:webHidden/>
              </w:rPr>
              <w:instrText xml:space="preserve"> PAGEREF _Toc225750913 \h </w:instrText>
            </w:r>
            <w:r>
              <w:rPr>
                <w:noProof/>
                <w:webHidden/>
              </w:rPr>
            </w:r>
            <w:r>
              <w:rPr>
                <w:noProof/>
                <w:webHidden/>
              </w:rPr>
              <w:fldChar w:fldCharType="separate"/>
            </w:r>
            <w:r>
              <w:rPr>
                <w:noProof/>
                <w:webHidden/>
              </w:rPr>
              <w:t>5</w:t>
            </w:r>
            <w:r>
              <w:rPr>
                <w:noProof/>
                <w:webHidden/>
              </w:rPr>
              <w:fldChar w:fldCharType="end"/>
            </w:r>
          </w:hyperlink>
        </w:p>
        <w:p w14:paraId="0D695181" w14:textId="321DB0D0" w:rsidR="00030849" w:rsidRDefault="00030849">
          <w:pPr>
            <w:pStyle w:val="TOC1"/>
            <w:tabs>
              <w:tab w:val="right" w:leader="dot" w:pos="9016"/>
            </w:tabs>
            <w:rPr>
              <w:rFonts w:eastAsiaTheme="minorEastAsia"/>
              <w:noProof/>
              <w:sz w:val="24"/>
              <w:szCs w:val="24"/>
              <w:lang w:eastAsia="en-GB"/>
            </w:rPr>
          </w:pPr>
          <w:hyperlink w:anchor="_Toc225750914" w:history="1">
            <w:r w:rsidRPr="00E12DC9">
              <w:rPr>
                <w:rStyle w:val="Hyperlink"/>
                <w:rFonts w:eastAsia="Times New Roman"/>
                <w:noProof/>
                <w:lang w:eastAsia="en-GB"/>
              </w:rPr>
              <w:t>Chapter 2 – Background Information and Analysis</w:t>
            </w:r>
            <w:r>
              <w:rPr>
                <w:noProof/>
                <w:webHidden/>
              </w:rPr>
              <w:tab/>
            </w:r>
            <w:r>
              <w:rPr>
                <w:noProof/>
                <w:webHidden/>
              </w:rPr>
              <w:fldChar w:fldCharType="begin"/>
            </w:r>
            <w:r>
              <w:rPr>
                <w:noProof/>
                <w:webHidden/>
              </w:rPr>
              <w:instrText xml:space="preserve"> PAGEREF _Toc225750914 \h </w:instrText>
            </w:r>
            <w:r>
              <w:rPr>
                <w:noProof/>
                <w:webHidden/>
              </w:rPr>
            </w:r>
            <w:r>
              <w:rPr>
                <w:noProof/>
                <w:webHidden/>
              </w:rPr>
              <w:fldChar w:fldCharType="separate"/>
            </w:r>
            <w:r>
              <w:rPr>
                <w:noProof/>
                <w:webHidden/>
              </w:rPr>
              <w:t>6</w:t>
            </w:r>
            <w:r>
              <w:rPr>
                <w:noProof/>
                <w:webHidden/>
              </w:rPr>
              <w:fldChar w:fldCharType="end"/>
            </w:r>
          </w:hyperlink>
        </w:p>
        <w:p w14:paraId="1C6876FD" w14:textId="130990C8" w:rsidR="00030849" w:rsidRDefault="00030849">
          <w:pPr>
            <w:pStyle w:val="TOC2"/>
            <w:tabs>
              <w:tab w:val="right" w:leader="dot" w:pos="9016"/>
            </w:tabs>
            <w:rPr>
              <w:rFonts w:eastAsiaTheme="minorEastAsia"/>
              <w:noProof/>
              <w:sz w:val="24"/>
              <w:szCs w:val="24"/>
              <w:lang w:eastAsia="en-GB"/>
            </w:rPr>
          </w:pPr>
          <w:hyperlink w:anchor="_Toc225750915" w:history="1">
            <w:r w:rsidRPr="00E12DC9">
              <w:rPr>
                <w:rStyle w:val="Hyperlink"/>
                <w:rFonts w:eastAsia="Times New Roman"/>
                <w:noProof/>
                <w:lang w:eastAsia="en-GB"/>
              </w:rPr>
              <w:t>2.1 Introduction</w:t>
            </w:r>
            <w:r>
              <w:rPr>
                <w:noProof/>
                <w:webHidden/>
              </w:rPr>
              <w:tab/>
            </w:r>
            <w:r>
              <w:rPr>
                <w:noProof/>
                <w:webHidden/>
              </w:rPr>
              <w:fldChar w:fldCharType="begin"/>
            </w:r>
            <w:r>
              <w:rPr>
                <w:noProof/>
                <w:webHidden/>
              </w:rPr>
              <w:instrText xml:space="preserve"> PAGEREF _Toc225750915 \h </w:instrText>
            </w:r>
            <w:r>
              <w:rPr>
                <w:noProof/>
                <w:webHidden/>
              </w:rPr>
            </w:r>
            <w:r>
              <w:rPr>
                <w:noProof/>
                <w:webHidden/>
              </w:rPr>
              <w:fldChar w:fldCharType="separate"/>
            </w:r>
            <w:r>
              <w:rPr>
                <w:noProof/>
                <w:webHidden/>
              </w:rPr>
              <w:t>6</w:t>
            </w:r>
            <w:r>
              <w:rPr>
                <w:noProof/>
                <w:webHidden/>
              </w:rPr>
              <w:fldChar w:fldCharType="end"/>
            </w:r>
          </w:hyperlink>
        </w:p>
        <w:p w14:paraId="6EA9996E" w14:textId="3F96656A" w:rsidR="00030849" w:rsidRDefault="00030849">
          <w:pPr>
            <w:pStyle w:val="TOC2"/>
            <w:tabs>
              <w:tab w:val="right" w:leader="dot" w:pos="9016"/>
            </w:tabs>
            <w:rPr>
              <w:rFonts w:eastAsiaTheme="minorEastAsia"/>
              <w:noProof/>
              <w:sz w:val="24"/>
              <w:szCs w:val="24"/>
              <w:lang w:eastAsia="en-GB"/>
            </w:rPr>
          </w:pPr>
          <w:hyperlink w:anchor="_Toc225750916" w:history="1">
            <w:r w:rsidRPr="00E12DC9">
              <w:rPr>
                <w:rStyle w:val="Hyperlink"/>
                <w:rFonts w:eastAsia="Times New Roman"/>
                <w:noProof/>
                <w:lang w:eastAsia="en-GB"/>
              </w:rPr>
              <w:t>2.2 Historical Background</w:t>
            </w:r>
            <w:r>
              <w:rPr>
                <w:noProof/>
                <w:webHidden/>
              </w:rPr>
              <w:tab/>
            </w:r>
            <w:r>
              <w:rPr>
                <w:noProof/>
                <w:webHidden/>
              </w:rPr>
              <w:fldChar w:fldCharType="begin"/>
            </w:r>
            <w:r>
              <w:rPr>
                <w:noProof/>
                <w:webHidden/>
              </w:rPr>
              <w:instrText xml:space="preserve"> PAGEREF _Toc225750916 \h </w:instrText>
            </w:r>
            <w:r>
              <w:rPr>
                <w:noProof/>
                <w:webHidden/>
              </w:rPr>
            </w:r>
            <w:r>
              <w:rPr>
                <w:noProof/>
                <w:webHidden/>
              </w:rPr>
              <w:fldChar w:fldCharType="separate"/>
            </w:r>
            <w:r>
              <w:rPr>
                <w:noProof/>
                <w:webHidden/>
              </w:rPr>
              <w:t>6</w:t>
            </w:r>
            <w:r>
              <w:rPr>
                <w:noProof/>
                <w:webHidden/>
              </w:rPr>
              <w:fldChar w:fldCharType="end"/>
            </w:r>
          </w:hyperlink>
        </w:p>
        <w:p w14:paraId="7B7002C6" w14:textId="07CB5002" w:rsidR="00030849" w:rsidRDefault="00030849">
          <w:pPr>
            <w:pStyle w:val="TOC3"/>
            <w:tabs>
              <w:tab w:val="right" w:leader="dot" w:pos="9016"/>
            </w:tabs>
            <w:rPr>
              <w:rFonts w:eastAsiaTheme="minorEastAsia"/>
              <w:noProof/>
              <w:sz w:val="24"/>
              <w:szCs w:val="24"/>
              <w:lang w:eastAsia="en-GB"/>
            </w:rPr>
          </w:pPr>
          <w:hyperlink w:anchor="_Toc225750917" w:history="1">
            <w:r w:rsidRPr="00E12DC9">
              <w:rPr>
                <w:rStyle w:val="Hyperlink"/>
                <w:rFonts w:eastAsia="Times New Roman"/>
                <w:noProof/>
                <w:lang w:eastAsia="en-GB"/>
              </w:rPr>
              <w:t xml:space="preserve">The Timeline of Social Media </w:t>
            </w:r>
            <w:r w:rsidRPr="00E12DC9">
              <w:rPr>
                <w:rStyle w:val="Hyperlink"/>
                <w:noProof/>
              </w:rPr>
              <w:t>development</w:t>
            </w:r>
            <w:r>
              <w:rPr>
                <w:noProof/>
                <w:webHidden/>
              </w:rPr>
              <w:tab/>
            </w:r>
            <w:r>
              <w:rPr>
                <w:noProof/>
                <w:webHidden/>
              </w:rPr>
              <w:fldChar w:fldCharType="begin"/>
            </w:r>
            <w:r>
              <w:rPr>
                <w:noProof/>
                <w:webHidden/>
              </w:rPr>
              <w:instrText xml:space="preserve"> PAGEREF _Toc225750917 \h </w:instrText>
            </w:r>
            <w:r>
              <w:rPr>
                <w:noProof/>
                <w:webHidden/>
              </w:rPr>
            </w:r>
            <w:r>
              <w:rPr>
                <w:noProof/>
                <w:webHidden/>
              </w:rPr>
              <w:fldChar w:fldCharType="separate"/>
            </w:r>
            <w:r>
              <w:rPr>
                <w:noProof/>
                <w:webHidden/>
              </w:rPr>
              <w:t>7</w:t>
            </w:r>
            <w:r>
              <w:rPr>
                <w:noProof/>
                <w:webHidden/>
              </w:rPr>
              <w:fldChar w:fldCharType="end"/>
            </w:r>
          </w:hyperlink>
        </w:p>
        <w:p w14:paraId="132762D7" w14:textId="48148ED1" w:rsidR="00030849" w:rsidRDefault="00030849">
          <w:pPr>
            <w:pStyle w:val="TOC3"/>
            <w:tabs>
              <w:tab w:val="right" w:leader="dot" w:pos="9016"/>
            </w:tabs>
            <w:rPr>
              <w:rFonts w:eastAsiaTheme="minorEastAsia"/>
              <w:noProof/>
              <w:sz w:val="24"/>
              <w:szCs w:val="24"/>
              <w:lang w:eastAsia="en-GB"/>
            </w:rPr>
          </w:pPr>
          <w:hyperlink w:anchor="_Toc225750918" w:history="1">
            <w:r w:rsidRPr="00E12DC9">
              <w:rPr>
                <w:rStyle w:val="Hyperlink"/>
                <w:rFonts w:eastAsia="Times New Roman"/>
                <w:noProof/>
                <w:lang w:eastAsia="en-GB"/>
              </w:rPr>
              <w:t>Significant Historical Figures and Contributions</w:t>
            </w:r>
            <w:r>
              <w:rPr>
                <w:noProof/>
                <w:webHidden/>
              </w:rPr>
              <w:tab/>
            </w:r>
            <w:r>
              <w:rPr>
                <w:noProof/>
                <w:webHidden/>
              </w:rPr>
              <w:fldChar w:fldCharType="begin"/>
            </w:r>
            <w:r>
              <w:rPr>
                <w:noProof/>
                <w:webHidden/>
              </w:rPr>
              <w:instrText xml:space="preserve"> PAGEREF _Toc225750918 \h </w:instrText>
            </w:r>
            <w:r>
              <w:rPr>
                <w:noProof/>
                <w:webHidden/>
              </w:rPr>
            </w:r>
            <w:r>
              <w:rPr>
                <w:noProof/>
                <w:webHidden/>
              </w:rPr>
              <w:fldChar w:fldCharType="separate"/>
            </w:r>
            <w:r>
              <w:rPr>
                <w:noProof/>
                <w:webHidden/>
              </w:rPr>
              <w:t>7</w:t>
            </w:r>
            <w:r>
              <w:rPr>
                <w:noProof/>
                <w:webHidden/>
              </w:rPr>
              <w:fldChar w:fldCharType="end"/>
            </w:r>
          </w:hyperlink>
        </w:p>
        <w:p w14:paraId="69077DC9" w14:textId="412F3B41" w:rsidR="00030849" w:rsidRDefault="00030849">
          <w:pPr>
            <w:pStyle w:val="TOC2"/>
            <w:tabs>
              <w:tab w:val="right" w:leader="dot" w:pos="9016"/>
            </w:tabs>
            <w:rPr>
              <w:rFonts w:eastAsiaTheme="minorEastAsia"/>
              <w:noProof/>
              <w:sz w:val="24"/>
              <w:szCs w:val="24"/>
              <w:lang w:eastAsia="en-GB"/>
            </w:rPr>
          </w:pPr>
          <w:hyperlink w:anchor="_Toc225750919" w:history="1">
            <w:r w:rsidRPr="00E12DC9">
              <w:rPr>
                <w:rStyle w:val="Hyperlink"/>
                <w:rFonts w:eastAsia="Times New Roman"/>
                <w:noProof/>
                <w:lang w:eastAsia="en-GB"/>
              </w:rPr>
              <w:t>2.3 Theoretical Background</w:t>
            </w:r>
            <w:r>
              <w:rPr>
                <w:noProof/>
                <w:webHidden/>
              </w:rPr>
              <w:tab/>
            </w:r>
            <w:r>
              <w:rPr>
                <w:noProof/>
                <w:webHidden/>
              </w:rPr>
              <w:fldChar w:fldCharType="begin"/>
            </w:r>
            <w:r>
              <w:rPr>
                <w:noProof/>
                <w:webHidden/>
              </w:rPr>
              <w:instrText xml:space="preserve"> PAGEREF _Toc225750919 \h </w:instrText>
            </w:r>
            <w:r>
              <w:rPr>
                <w:noProof/>
                <w:webHidden/>
              </w:rPr>
            </w:r>
            <w:r>
              <w:rPr>
                <w:noProof/>
                <w:webHidden/>
              </w:rPr>
              <w:fldChar w:fldCharType="separate"/>
            </w:r>
            <w:r>
              <w:rPr>
                <w:noProof/>
                <w:webHidden/>
              </w:rPr>
              <w:t>8</w:t>
            </w:r>
            <w:r>
              <w:rPr>
                <w:noProof/>
                <w:webHidden/>
              </w:rPr>
              <w:fldChar w:fldCharType="end"/>
            </w:r>
          </w:hyperlink>
        </w:p>
        <w:p w14:paraId="5F718440" w14:textId="5B9E41A0" w:rsidR="00030849" w:rsidRDefault="00030849">
          <w:pPr>
            <w:pStyle w:val="TOC3"/>
            <w:tabs>
              <w:tab w:val="right" w:leader="dot" w:pos="9016"/>
            </w:tabs>
            <w:rPr>
              <w:rFonts w:eastAsiaTheme="minorEastAsia"/>
              <w:noProof/>
              <w:sz w:val="24"/>
              <w:szCs w:val="24"/>
              <w:lang w:eastAsia="en-GB"/>
            </w:rPr>
          </w:pPr>
          <w:hyperlink w:anchor="_Toc225750920" w:history="1">
            <w:r w:rsidRPr="00E12DC9">
              <w:rPr>
                <w:rStyle w:val="Hyperlink"/>
                <w:rFonts w:eastAsia="Times New Roman"/>
                <w:noProof/>
                <w:lang w:eastAsia="en-GB"/>
              </w:rPr>
              <w:t>Application of Theories</w:t>
            </w:r>
            <w:r>
              <w:rPr>
                <w:noProof/>
                <w:webHidden/>
              </w:rPr>
              <w:tab/>
            </w:r>
            <w:r>
              <w:rPr>
                <w:noProof/>
                <w:webHidden/>
              </w:rPr>
              <w:fldChar w:fldCharType="begin"/>
            </w:r>
            <w:r>
              <w:rPr>
                <w:noProof/>
                <w:webHidden/>
              </w:rPr>
              <w:instrText xml:space="preserve"> PAGEREF _Toc225750920 \h </w:instrText>
            </w:r>
            <w:r>
              <w:rPr>
                <w:noProof/>
                <w:webHidden/>
              </w:rPr>
            </w:r>
            <w:r>
              <w:rPr>
                <w:noProof/>
                <w:webHidden/>
              </w:rPr>
              <w:fldChar w:fldCharType="separate"/>
            </w:r>
            <w:r>
              <w:rPr>
                <w:noProof/>
                <w:webHidden/>
              </w:rPr>
              <w:t>8</w:t>
            </w:r>
            <w:r>
              <w:rPr>
                <w:noProof/>
                <w:webHidden/>
              </w:rPr>
              <w:fldChar w:fldCharType="end"/>
            </w:r>
          </w:hyperlink>
        </w:p>
        <w:p w14:paraId="20EB6B3C" w14:textId="3583E9FC" w:rsidR="00030849" w:rsidRDefault="00030849">
          <w:pPr>
            <w:pStyle w:val="TOC3"/>
            <w:tabs>
              <w:tab w:val="right" w:leader="dot" w:pos="9016"/>
            </w:tabs>
            <w:rPr>
              <w:rFonts w:eastAsiaTheme="minorEastAsia"/>
              <w:noProof/>
              <w:sz w:val="24"/>
              <w:szCs w:val="24"/>
              <w:lang w:eastAsia="en-GB"/>
            </w:rPr>
          </w:pPr>
          <w:hyperlink w:anchor="_Toc225750921" w:history="1">
            <w:r w:rsidRPr="00E12DC9">
              <w:rPr>
                <w:rStyle w:val="Hyperlink"/>
                <w:rFonts w:eastAsia="Times New Roman"/>
                <w:noProof/>
                <w:lang w:eastAsia="en-GB"/>
              </w:rPr>
              <w:t>Critical Evaluation and theory comparisons table</w:t>
            </w:r>
            <w:r>
              <w:rPr>
                <w:noProof/>
                <w:webHidden/>
              </w:rPr>
              <w:tab/>
            </w:r>
            <w:r>
              <w:rPr>
                <w:noProof/>
                <w:webHidden/>
              </w:rPr>
              <w:fldChar w:fldCharType="begin"/>
            </w:r>
            <w:r>
              <w:rPr>
                <w:noProof/>
                <w:webHidden/>
              </w:rPr>
              <w:instrText xml:space="preserve"> PAGEREF _Toc225750921 \h </w:instrText>
            </w:r>
            <w:r>
              <w:rPr>
                <w:noProof/>
                <w:webHidden/>
              </w:rPr>
            </w:r>
            <w:r>
              <w:rPr>
                <w:noProof/>
                <w:webHidden/>
              </w:rPr>
              <w:fldChar w:fldCharType="separate"/>
            </w:r>
            <w:r>
              <w:rPr>
                <w:noProof/>
                <w:webHidden/>
              </w:rPr>
              <w:t>10</w:t>
            </w:r>
            <w:r>
              <w:rPr>
                <w:noProof/>
                <w:webHidden/>
              </w:rPr>
              <w:fldChar w:fldCharType="end"/>
            </w:r>
          </w:hyperlink>
        </w:p>
        <w:p w14:paraId="027DAA6D" w14:textId="3F9FD369" w:rsidR="00030849" w:rsidRDefault="00030849">
          <w:pPr>
            <w:pStyle w:val="TOC2"/>
            <w:tabs>
              <w:tab w:val="right" w:leader="dot" w:pos="9016"/>
            </w:tabs>
            <w:rPr>
              <w:rFonts w:eastAsiaTheme="minorEastAsia"/>
              <w:noProof/>
              <w:sz w:val="24"/>
              <w:szCs w:val="24"/>
              <w:lang w:eastAsia="en-GB"/>
            </w:rPr>
          </w:pPr>
          <w:hyperlink w:anchor="_Toc225750922" w:history="1">
            <w:r w:rsidRPr="00E12DC9">
              <w:rPr>
                <w:rStyle w:val="Hyperlink"/>
                <w:rFonts w:eastAsia="Times New Roman"/>
                <w:noProof/>
                <w:lang w:eastAsia="en-GB"/>
              </w:rPr>
              <w:t>2.4 International Context and Global Perspectives</w:t>
            </w:r>
            <w:r>
              <w:rPr>
                <w:noProof/>
                <w:webHidden/>
              </w:rPr>
              <w:tab/>
            </w:r>
            <w:r>
              <w:rPr>
                <w:noProof/>
                <w:webHidden/>
              </w:rPr>
              <w:fldChar w:fldCharType="begin"/>
            </w:r>
            <w:r>
              <w:rPr>
                <w:noProof/>
                <w:webHidden/>
              </w:rPr>
              <w:instrText xml:space="preserve"> PAGEREF _Toc225750922 \h </w:instrText>
            </w:r>
            <w:r>
              <w:rPr>
                <w:noProof/>
                <w:webHidden/>
              </w:rPr>
            </w:r>
            <w:r>
              <w:rPr>
                <w:noProof/>
                <w:webHidden/>
              </w:rPr>
              <w:fldChar w:fldCharType="separate"/>
            </w:r>
            <w:r>
              <w:rPr>
                <w:noProof/>
                <w:webHidden/>
              </w:rPr>
              <w:t>12</w:t>
            </w:r>
            <w:r>
              <w:rPr>
                <w:noProof/>
                <w:webHidden/>
              </w:rPr>
              <w:fldChar w:fldCharType="end"/>
            </w:r>
          </w:hyperlink>
        </w:p>
        <w:p w14:paraId="29FFD1F8" w14:textId="13F355D7" w:rsidR="00030849" w:rsidRDefault="00030849">
          <w:pPr>
            <w:pStyle w:val="TOC3"/>
            <w:tabs>
              <w:tab w:val="right" w:leader="dot" w:pos="9016"/>
            </w:tabs>
            <w:rPr>
              <w:rFonts w:eastAsiaTheme="minorEastAsia"/>
              <w:noProof/>
              <w:sz w:val="24"/>
              <w:szCs w:val="24"/>
              <w:lang w:eastAsia="en-GB"/>
            </w:rPr>
          </w:pPr>
          <w:hyperlink w:anchor="_Toc225750923" w:history="1">
            <w:r w:rsidRPr="00E12DC9">
              <w:rPr>
                <w:rStyle w:val="Hyperlink"/>
                <w:rFonts w:eastAsia="Times New Roman"/>
                <w:noProof/>
                <w:lang w:eastAsia="en-GB"/>
              </w:rPr>
              <w:t>Comparative Analysis</w:t>
            </w:r>
            <w:r>
              <w:rPr>
                <w:noProof/>
                <w:webHidden/>
              </w:rPr>
              <w:tab/>
            </w:r>
            <w:r>
              <w:rPr>
                <w:noProof/>
                <w:webHidden/>
              </w:rPr>
              <w:fldChar w:fldCharType="begin"/>
            </w:r>
            <w:r>
              <w:rPr>
                <w:noProof/>
                <w:webHidden/>
              </w:rPr>
              <w:instrText xml:space="preserve"> PAGEREF _Toc225750923 \h </w:instrText>
            </w:r>
            <w:r>
              <w:rPr>
                <w:noProof/>
                <w:webHidden/>
              </w:rPr>
            </w:r>
            <w:r>
              <w:rPr>
                <w:noProof/>
                <w:webHidden/>
              </w:rPr>
              <w:fldChar w:fldCharType="separate"/>
            </w:r>
            <w:r>
              <w:rPr>
                <w:noProof/>
                <w:webHidden/>
              </w:rPr>
              <w:t>12</w:t>
            </w:r>
            <w:r>
              <w:rPr>
                <w:noProof/>
                <w:webHidden/>
              </w:rPr>
              <w:fldChar w:fldCharType="end"/>
            </w:r>
          </w:hyperlink>
        </w:p>
        <w:p w14:paraId="5626DDAD" w14:textId="633E9E1B" w:rsidR="00030849" w:rsidRDefault="00030849">
          <w:pPr>
            <w:pStyle w:val="TOC3"/>
            <w:tabs>
              <w:tab w:val="right" w:leader="dot" w:pos="9016"/>
            </w:tabs>
            <w:rPr>
              <w:rFonts w:eastAsiaTheme="minorEastAsia"/>
              <w:noProof/>
              <w:sz w:val="24"/>
              <w:szCs w:val="24"/>
              <w:lang w:eastAsia="en-GB"/>
            </w:rPr>
          </w:pPr>
          <w:hyperlink w:anchor="_Toc225750924" w:history="1">
            <w:r w:rsidRPr="00E12DC9">
              <w:rPr>
                <w:rStyle w:val="Hyperlink"/>
                <w:rFonts w:eastAsia="Times New Roman"/>
                <w:noProof/>
                <w:lang w:eastAsia="en-GB"/>
              </w:rPr>
              <w:t>Case Studies</w:t>
            </w:r>
            <w:r>
              <w:rPr>
                <w:noProof/>
                <w:webHidden/>
              </w:rPr>
              <w:tab/>
            </w:r>
            <w:r>
              <w:rPr>
                <w:noProof/>
                <w:webHidden/>
              </w:rPr>
              <w:fldChar w:fldCharType="begin"/>
            </w:r>
            <w:r>
              <w:rPr>
                <w:noProof/>
                <w:webHidden/>
              </w:rPr>
              <w:instrText xml:space="preserve"> PAGEREF _Toc225750924 \h </w:instrText>
            </w:r>
            <w:r>
              <w:rPr>
                <w:noProof/>
                <w:webHidden/>
              </w:rPr>
            </w:r>
            <w:r>
              <w:rPr>
                <w:noProof/>
                <w:webHidden/>
              </w:rPr>
              <w:fldChar w:fldCharType="separate"/>
            </w:r>
            <w:r>
              <w:rPr>
                <w:noProof/>
                <w:webHidden/>
              </w:rPr>
              <w:t>13</w:t>
            </w:r>
            <w:r>
              <w:rPr>
                <w:noProof/>
                <w:webHidden/>
              </w:rPr>
              <w:fldChar w:fldCharType="end"/>
            </w:r>
          </w:hyperlink>
        </w:p>
        <w:p w14:paraId="2C132ABD" w14:textId="7D10DA36" w:rsidR="00030849" w:rsidRDefault="00030849">
          <w:pPr>
            <w:pStyle w:val="TOC2"/>
            <w:tabs>
              <w:tab w:val="right" w:leader="dot" w:pos="9016"/>
            </w:tabs>
            <w:rPr>
              <w:rFonts w:eastAsiaTheme="minorEastAsia"/>
              <w:noProof/>
              <w:sz w:val="24"/>
              <w:szCs w:val="24"/>
              <w:lang w:eastAsia="en-GB"/>
            </w:rPr>
          </w:pPr>
          <w:hyperlink w:anchor="_Toc225750925" w:history="1">
            <w:r w:rsidRPr="00E12DC9">
              <w:rPr>
                <w:rStyle w:val="Hyperlink"/>
                <w:rFonts w:eastAsia="Times New Roman"/>
                <w:noProof/>
                <w:lang w:eastAsia="en-GB"/>
              </w:rPr>
              <w:t>2.5 National and Local UK Context UK Perspective</w:t>
            </w:r>
            <w:r>
              <w:rPr>
                <w:noProof/>
                <w:webHidden/>
              </w:rPr>
              <w:tab/>
            </w:r>
            <w:r>
              <w:rPr>
                <w:noProof/>
                <w:webHidden/>
              </w:rPr>
              <w:fldChar w:fldCharType="begin"/>
            </w:r>
            <w:r>
              <w:rPr>
                <w:noProof/>
                <w:webHidden/>
              </w:rPr>
              <w:instrText xml:space="preserve"> PAGEREF _Toc225750925 \h </w:instrText>
            </w:r>
            <w:r>
              <w:rPr>
                <w:noProof/>
                <w:webHidden/>
              </w:rPr>
            </w:r>
            <w:r>
              <w:rPr>
                <w:noProof/>
                <w:webHidden/>
              </w:rPr>
              <w:fldChar w:fldCharType="separate"/>
            </w:r>
            <w:r>
              <w:rPr>
                <w:noProof/>
                <w:webHidden/>
              </w:rPr>
              <w:t>13</w:t>
            </w:r>
            <w:r>
              <w:rPr>
                <w:noProof/>
                <w:webHidden/>
              </w:rPr>
              <w:fldChar w:fldCharType="end"/>
            </w:r>
          </w:hyperlink>
        </w:p>
        <w:p w14:paraId="765B55EB" w14:textId="5CEB4958" w:rsidR="00030849" w:rsidRDefault="00030849">
          <w:pPr>
            <w:pStyle w:val="TOC3"/>
            <w:tabs>
              <w:tab w:val="right" w:leader="dot" w:pos="9016"/>
            </w:tabs>
            <w:rPr>
              <w:rFonts w:eastAsiaTheme="minorEastAsia"/>
              <w:noProof/>
              <w:sz w:val="24"/>
              <w:szCs w:val="24"/>
              <w:lang w:eastAsia="en-GB"/>
            </w:rPr>
          </w:pPr>
          <w:hyperlink w:anchor="_Toc225750926" w:history="1">
            <w:r w:rsidRPr="00E12DC9">
              <w:rPr>
                <w:rStyle w:val="Hyperlink"/>
                <w:rFonts w:eastAsia="Times New Roman"/>
                <w:noProof/>
                <w:lang w:eastAsia="en-GB"/>
              </w:rPr>
              <w:t>Policy and Regulation</w:t>
            </w:r>
            <w:r>
              <w:rPr>
                <w:noProof/>
                <w:webHidden/>
              </w:rPr>
              <w:tab/>
            </w:r>
            <w:r>
              <w:rPr>
                <w:noProof/>
                <w:webHidden/>
              </w:rPr>
              <w:fldChar w:fldCharType="begin"/>
            </w:r>
            <w:r>
              <w:rPr>
                <w:noProof/>
                <w:webHidden/>
              </w:rPr>
              <w:instrText xml:space="preserve"> PAGEREF _Toc225750926 \h </w:instrText>
            </w:r>
            <w:r>
              <w:rPr>
                <w:noProof/>
                <w:webHidden/>
              </w:rPr>
            </w:r>
            <w:r>
              <w:rPr>
                <w:noProof/>
                <w:webHidden/>
              </w:rPr>
              <w:fldChar w:fldCharType="separate"/>
            </w:r>
            <w:r>
              <w:rPr>
                <w:noProof/>
                <w:webHidden/>
              </w:rPr>
              <w:t>14</w:t>
            </w:r>
            <w:r>
              <w:rPr>
                <w:noProof/>
                <w:webHidden/>
              </w:rPr>
              <w:fldChar w:fldCharType="end"/>
            </w:r>
          </w:hyperlink>
        </w:p>
        <w:p w14:paraId="28FC2098" w14:textId="7424EF83" w:rsidR="00030849" w:rsidRDefault="00030849">
          <w:pPr>
            <w:pStyle w:val="TOC3"/>
            <w:tabs>
              <w:tab w:val="right" w:leader="dot" w:pos="9016"/>
            </w:tabs>
            <w:rPr>
              <w:rFonts w:eastAsiaTheme="minorEastAsia"/>
              <w:noProof/>
              <w:sz w:val="24"/>
              <w:szCs w:val="24"/>
              <w:lang w:eastAsia="en-GB"/>
            </w:rPr>
          </w:pPr>
          <w:hyperlink w:anchor="_Toc225750927" w:history="1">
            <w:r w:rsidRPr="00E12DC9">
              <w:rPr>
                <w:rStyle w:val="Hyperlink"/>
                <w:rFonts w:eastAsia="Times New Roman"/>
                <w:noProof/>
                <w:lang w:eastAsia="en-GB"/>
              </w:rPr>
              <w:t>Local Context</w:t>
            </w:r>
            <w:r>
              <w:rPr>
                <w:noProof/>
                <w:webHidden/>
              </w:rPr>
              <w:tab/>
            </w:r>
            <w:r>
              <w:rPr>
                <w:noProof/>
                <w:webHidden/>
              </w:rPr>
              <w:fldChar w:fldCharType="begin"/>
            </w:r>
            <w:r>
              <w:rPr>
                <w:noProof/>
                <w:webHidden/>
              </w:rPr>
              <w:instrText xml:space="preserve"> PAGEREF _Toc225750927 \h </w:instrText>
            </w:r>
            <w:r>
              <w:rPr>
                <w:noProof/>
                <w:webHidden/>
              </w:rPr>
            </w:r>
            <w:r>
              <w:rPr>
                <w:noProof/>
                <w:webHidden/>
              </w:rPr>
              <w:fldChar w:fldCharType="separate"/>
            </w:r>
            <w:r>
              <w:rPr>
                <w:noProof/>
                <w:webHidden/>
              </w:rPr>
              <w:t>14</w:t>
            </w:r>
            <w:r>
              <w:rPr>
                <w:noProof/>
                <w:webHidden/>
              </w:rPr>
              <w:fldChar w:fldCharType="end"/>
            </w:r>
          </w:hyperlink>
        </w:p>
        <w:p w14:paraId="6B7B2362" w14:textId="1216DBAD" w:rsidR="00030849" w:rsidRDefault="00030849">
          <w:pPr>
            <w:pStyle w:val="TOC2"/>
            <w:tabs>
              <w:tab w:val="right" w:leader="dot" w:pos="9016"/>
            </w:tabs>
            <w:rPr>
              <w:rFonts w:eastAsiaTheme="minorEastAsia"/>
              <w:noProof/>
              <w:sz w:val="24"/>
              <w:szCs w:val="24"/>
              <w:lang w:eastAsia="en-GB"/>
            </w:rPr>
          </w:pPr>
          <w:hyperlink w:anchor="_Toc225750928" w:history="1">
            <w:r w:rsidRPr="00E12DC9">
              <w:rPr>
                <w:rStyle w:val="Hyperlink"/>
                <w:rFonts w:eastAsia="Times New Roman"/>
                <w:noProof/>
                <w:lang w:eastAsia="en-GB"/>
              </w:rPr>
              <w:t>2.6 Conclusion</w:t>
            </w:r>
            <w:r>
              <w:rPr>
                <w:noProof/>
                <w:webHidden/>
              </w:rPr>
              <w:tab/>
            </w:r>
            <w:r>
              <w:rPr>
                <w:noProof/>
                <w:webHidden/>
              </w:rPr>
              <w:fldChar w:fldCharType="begin"/>
            </w:r>
            <w:r>
              <w:rPr>
                <w:noProof/>
                <w:webHidden/>
              </w:rPr>
              <w:instrText xml:space="preserve"> PAGEREF _Toc225750928 \h </w:instrText>
            </w:r>
            <w:r>
              <w:rPr>
                <w:noProof/>
                <w:webHidden/>
              </w:rPr>
            </w:r>
            <w:r>
              <w:rPr>
                <w:noProof/>
                <w:webHidden/>
              </w:rPr>
              <w:fldChar w:fldCharType="separate"/>
            </w:r>
            <w:r>
              <w:rPr>
                <w:noProof/>
                <w:webHidden/>
              </w:rPr>
              <w:t>15</w:t>
            </w:r>
            <w:r>
              <w:rPr>
                <w:noProof/>
                <w:webHidden/>
              </w:rPr>
              <w:fldChar w:fldCharType="end"/>
            </w:r>
          </w:hyperlink>
        </w:p>
        <w:p w14:paraId="6E096155" w14:textId="2B548268" w:rsidR="00030849" w:rsidRDefault="00030849">
          <w:pPr>
            <w:pStyle w:val="TOC1"/>
            <w:tabs>
              <w:tab w:val="right" w:leader="dot" w:pos="9016"/>
            </w:tabs>
            <w:rPr>
              <w:rFonts w:eastAsiaTheme="minorEastAsia"/>
              <w:noProof/>
              <w:sz w:val="24"/>
              <w:szCs w:val="24"/>
              <w:lang w:eastAsia="en-GB"/>
            </w:rPr>
          </w:pPr>
          <w:hyperlink w:anchor="_Toc225750929" w:history="1">
            <w:r w:rsidRPr="00E12DC9">
              <w:rPr>
                <w:rStyle w:val="Hyperlink"/>
                <w:rFonts w:eastAsia="Times New Roman"/>
                <w:noProof/>
                <w:lang w:eastAsia="en-GB"/>
              </w:rPr>
              <w:t>Chapter 3-</w:t>
            </w:r>
            <w:r w:rsidRPr="00E12DC9">
              <w:rPr>
                <w:rStyle w:val="Hyperlink"/>
                <w:rFonts w:ascii="Aptos" w:hAnsi="Aptos"/>
                <w:noProof/>
                <w:lang w:eastAsia="zh-CN"/>
              </w:rPr>
              <w:t xml:space="preserve"> </w:t>
            </w:r>
            <w:r w:rsidRPr="00E12DC9">
              <w:rPr>
                <w:rStyle w:val="Hyperlink"/>
                <w:rFonts w:eastAsia="Times New Roman"/>
                <w:noProof/>
                <w:lang w:eastAsia="en-GB"/>
              </w:rPr>
              <w:t>Methodvfcda51s and Search Strategy</w:t>
            </w:r>
            <w:r>
              <w:rPr>
                <w:noProof/>
                <w:webHidden/>
              </w:rPr>
              <w:tab/>
            </w:r>
            <w:r>
              <w:rPr>
                <w:noProof/>
                <w:webHidden/>
              </w:rPr>
              <w:fldChar w:fldCharType="begin"/>
            </w:r>
            <w:r>
              <w:rPr>
                <w:noProof/>
                <w:webHidden/>
              </w:rPr>
              <w:instrText xml:space="preserve"> PAGEREF _Toc225750929 \h </w:instrText>
            </w:r>
            <w:r>
              <w:rPr>
                <w:noProof/>
                <w:webHidden/>
              </w:rPr>
            </w:r>
            <w:r>
              <w:rPr>
                <w:noProof/>
                <w:webHidden/>
              </w:rPr>
              <w:fldChar w:fldCharType="separate"/>
            </w:r>
            <w:r>
              <w:rPr>
                <w:noProof/>
                <w:webHidden/>
              </w:rPr>
              <w:t>16</w:t>
            </w:r>
            <w:r>
              <w:rPr>
                <w:noProof/>
                <w:webHidden/>
              </w:rPr>
              <w:fldChar w:fldCharType="end"/>
            </w:r>
          </w:hyperlink>
        </w:p>
        <w:p w14:paraId="78E7E818" w14:textId="10111AEF" w:rsidR="00030849" w:rsidRDefault="00030849">
          <w:pPr>
            <w:pStyle w:val="TOC2"/>
            <w:tabs>
              <w:tab w:val="right" w:leader="dot" w:pos="9016"/>
            </w:tabs>
            <w:rPr>
              <w:rFonts w:eastAsiaTheme="minorEastAsia"/>
              <w:noProof/>
              <w:sz w:val="24"/>
              <w:szCs w:val="24"/>
              <w:lang w:eastAsia="en-GB"/>
            </w:rPr>
          </w:pPr>
          <w:hyperlink w:anchor="_Toc225750930" w:history="1">
            <w:r w:rsidRPr="00E12DC9">
              <w:rPr>
                <w:rStyle w:val="Hyperlink"/>
                <w:rFonts w:eastAsia="Times New Roman"/>
                <w:noProof/>
                <w:lang w:eastAsia="en-GB"/>
              </w:rPr>
              <w:t>3.1 Introduction</w:t>
            </w:r>
            <w:r>
              <w:rPr>
                <w:noProof/>
                <w:webHidden/>
              </w:rPr>
              <w:tab/>
            </w:r>
            <w:r>
              <w:rPr>
                <w:noProof/>
                <w:webHidden/>
              </w:rPr>
              <w:fldChar w:fldCharType="begin"/>
            </w:r>
            <w:r>
              <w:rPr>
                <w:noProof/>
                <w:webHidden/>
              </w:rPr>
              <w:instrText xml:space="preserve"> PAGEREF _Toc225750930 \h </w:instrText>
            </w:r>
            <w:r>
              <w:rPr>
                <w:noProof/>
                <w:webHidden/>
              </w:rPr>
            </w:r>
            <w:r>
              <w:rPr>
                <w:noProof/>
                <w:webHidden/>
              </w:rPr>
              <w:fldChar w:fldCharType="separate"/>
            </w:r>
            <w:r>
              <w:rPr>
                <w:noProof/>
                <w:webHidden/>
              </w:rPr>
              <w:t>16</w:t>
            </w:r>
            <w:r>
              <w:rPr>
                <w:noProof/>
                <w:webHidden/>
              </w:rPr>
              <w:fldChar w:fldCharType="end"/>
            </w:r>
          </w:hyperlink>
        </w:p>
        <w:p w14:paraId="73BFE869" w14:textId="547F47AB" w:rsidR="00030849" w:rsidRDefault="00030849">
          <w:pPr>
            <w:pStyle w:val="TOC2"/>
            <w:tabs>
              <w:tab w:val="right" w:leader="dot" w:pos="9016"/>
            </w:tabs>
            <w:rPr>
              <w:rFonts w:eastAsiaTheme="minorEastAsia"/>
              <w:noProof/>
              <w:sz w:val="24"/>
              <w:szCs w:val="24"/>
              <w:lang w:eastAsia="en-GB"/>
            </w:rPr>
          </w:pPr>
          <w:hyperlink w:anchor="_Toc225750931" w:history="1">
            <w:r w:rsidRPr="00E12DC9">
              <w:rPr>
                <w:rStyle w:val="Hyperlink"/>
                <w:rFonts w:eastAsia="Times New Roman"/>
                <w:noProof/>
                <w:lang w:eastAsia="en-GB"/>
              </w:rPr>
              <w:t>3.2 Search Strategy</w:t>
            </w:r>
            <w:r>
              <w:rPr>
                <w:noProof/>
                <w:webHidden/>
              </w:rPr>
              <w:tab/>
            </w:r>
            <w:r>
              <w:rPr>
                <w:noProof/>
                <w:webHidden/>
              </w:rPr>
              <w:fldChar w:fldCharType="begin"/>
            </w:r>
            <w:r>
              <w:rPr>
                <w:noProof/>
                <w:webHidden/>
              </w:rPr>
              <w:instrText xml:space="preserve"> PAGEREF _Toc225750931 \h </w:instrText>
            </w:r>
            <w:r>
              <w:rPr>
                <w:noProof/>
                <w:webHidden/>
              </w:rPr>
            </w:r>
            <w:r>
              <w:rPr>
                <w:noProof/>
                <w:webHidden/>
              </w:rPr>
              <w:fldChar w:fldCharType="separate"/>
            </w:r>
            <w:r>
              <w:rPr>
                <w:noProof/>
                <w:webHidden/>
              </w:rPr>
              <w:t>16</w:t>
            </w:r>
            <w:r>
              <w:rPr>
                <w:noProof/>
                <w:webHidden/>
              </w:rPr>
              <w:fldChar w:fldCharType="end"/>
            </w:r>
          </w:hyperlink>
        </w:p>
        <w:p w14:paraId="2444028D" w14:textId="76D19F28" w:rsidR="00030849" w:rsidRDefault="00030849">
          <w:pPr>
            <w:pStyle w:val="TOC3"/>
            <w:tabs>
              <w:tab w:val="right" w:leader="dot" w:pos="9016"/>
            </w:tabs>
            <w:rPr>
              <w:rFonts w:eastAsiaTheme="minorEastAsia"/>
              <w:noProof/>
              <w:sz w:val="24"/>
              <w:szCs w:val="24"/>
              <w:lang w:eastAsia="en-GB"/>
            </w:rPr>
          </w:pPr>
          <w:hyperlink w:anchor="_Toc225750932" w:history="1">
            <w:r w:rsidRPr="00E12DC9">
              <w:rPr>
                <w:rStyle w:val="Hyperlink"/>
                <w:rFonts w:eastAsia="Times New Roman"/>
                <w:noProof/>
                <w:lang w:eastAsia="en-GB"/>
              </w:rPr>
              <w:t>Example Boolean search:</w:t>
            </w:r>
            <w:r>
              <w:rPr>
                <w:noProof/>
                <w:webHidden/>
              </w:rPr>
              <w:tab/>
            </w:r>
            <w:r>
              <w:rPr>
                <w:noProof/>
                <w:webHidden/>
              </w:rPr>
              <w:fldChar w:fldCharType="begin"/>
            </w:r>
            <w:r>
              <w:rPr>
                <w:noProof/>
                <w:webHidden/>
              </w:rPr>
              <w:instrText xml:space="preserve"> PAGEREF _Toc225750932 \h </w:instrText>
            </w:r>
            <w:r>
              <w:rPr>
                <w:noProof/>
                <w:webHidden/>
              </w:rPr>
            </w:r>
            <w:r>
              <w:rPr>
                <w:noProof/>
                <w:webHidden/>
              </w:rPr>
              <w:fldChar w:fldCharType="separate"/>
            </w:r>
            <w:r>
              <w:rPr>
                <w:noProof/>
                <w:webHidden/>
              </w:rPr>
              <w:t>17</w:t>
            </w:r>
            <w:r>
              <w:rPr>
                <w:noProof/>
                <w:webHidden/>
              </w:rPr>
              <w:fldChar w:fldCharType="end"/>
            </w:r>
          </w:hyperlink>
        </w:p>
        <w:p w14:paraId="60229F2E" w14:textId="6F632A8F" w:rsidR="00030849" w:rsidRDefault="00030849">
          <w:pPr>
            <w:pStyle w:val="TOC2"/>
            <w:tabs>
              <w:tab w:val="right" w:leader="dot" w:pos="9016"/>
            </w:tabs>
            <w:rPr>
              <w:rFonts w:eastAsiaTheme="minorEastAsia"/>
              <w:noProof/>
              <w:sz w:val="24"/>
              <w:szCs w:val="24"/>
              <w:lang w:eastAsia="en-GB"/>
            </w:rPr>
          </w:pPr>
          <w:hyperlink w:anchor="_Toc225750933" w:history="1">
            <w:r w:rsidRPr="00E12DC9">
              <w:rPr>
                <w:rStyle w:val="Hyperlink"/>
                <w:rFonts w:eastAsia="Times New Roman"/>
                <w:noProof/>
                <w:lang w:eastAsia="en-GB"/>
              </w:rPr>
              <w:t>3.3 Searching for Information</w:t>
            </w:r>
            <w:r>
              <w:rPr>
                <w:noProof/>
                <w:webHidden/>
              </w:rPr>
              <w:tab/>
            </w:r>
            <w:r>
              <w:rPr>
                <w:noProof/>
                <w:webHidden/>
              </w:rPr>
              <w:fldChar w:fldCharType="begin"/>
            </w:r>
            <w:r>
              <w:rPr>
                <w:noProof/>
                <w:webHidden/>
              </w:rPr>
              <w:instrText xml:space="preserve"> PAGEREF _Toc225750933 \h </w:instrText>
            </w:r>
            <w:r>
              <w:rPr>
                <w:noProof/>
                <w:webHidden/>
              </w:rPr>
            </w:r>
            <w:r>
              <w:rPr>
                <w:noProof/>
                <w:webHidden/>
              </w:rPr>
              <w:fldChar w:fldCharType="separate"/>
            </w:r>
            <w:r>
              <w:rPr>
                <w:noProof/>
                <w:webHidden/>
              </w:rPr>
              <w:t>17</w:t>
            </w:r>
            <w:r>
              <w:rPr>
                <w:noProof/>
                <w:webHidden/>
              </w:rPr>
              <w:fldChar w:fldCharType="end"/>
            </w:r>
          </w:hyperlink>
        </w:p>
        <w:p w14:paraId="2B419E40" w14:textId="141FB5FC" w:rsidR="00030849" w:rsidRDefault="00030849">
          <w:pPr>
            <w:pStyle w:val="TOC2"/>
            <w:tabs>
              <w:tab w:val="right" w:leader="dot" w:pos="9016"/>
            </w:tabs>
            <w:rPr>
              <w:rFonts w:eastAsiaTheme="minorEastAsia"/>
              <w:noProof/>
              <w:sz w:val="24"/>
              <w:szCs w:val="24"/>
              <w:lang w:eastAsia="en-GB"/>
            </w:rPr>
          </w:pPr>
          <w:hyperlink w:anchor="_Toc225750934" w:history="1">
            <w:r w:rsidRPr="00E12DC9">
              <w:rPr>
                <w:rStyle w:val="Hyperlink"/>
                <w:rFonts w:eastAsia="Times New Roman"/>
                <w:noProof/>
                <w:lang w:eastAsia="en-GB"/>
              </w:rPr>
              <w:t>3.4 Research Validation</w:t>
            </w:r>
            <w:r>
              <w:rPr>
                <w:noProof/>
                <w:webHidden/>
              </w:rPr>
              <w:tab/>
            </w:r>
            <w:r>
              <w:rPr>
                <w:noProof/>
                <w:webHidden/>
              </w:rPr>
              <w:fldChar w:fldCharType="begin"/>
            </w:r>
            <w:r>
              <w:rPr>
                <w:noProof/>
                <w:webHidden/>
              </w:rPr>
              <w:instrText xml:space="preserve"> PAGEREF _Toc225750934 \h </w:instrText>
            </w:r>
            <w:r>
              <w:rPr>
                <w:noProof/>
                <w:webHidden/>
              </w:rPr>
            </w:r>
            <w:r>
              <w:rPr>
                <w:noProof/>
                <w:webHidden/>
              </w:rPr>
              <w:fldChar w:fldCharType="separate"/>
            </w:r>
            <w:r>
              <w:rPr>
                <w:noProof/>
                <w:webHidden/>
              </w:rPr>
              <w:t>17</w:t>
            </w:r>
            <w:r>
              <w:rPr>
                <w:noProof/>
                <w:webHidden/>
              </w:rPr>
              <w:fldChar w:fldCharType="end"/>
            </w:r>
          </w:hyperlink>
        </w:p>
        <w:p w14:paraId="0F60BE5E" w14:textId="3AB2AE6E" w:rsidR="00030849" w:rsidRDefault="00030849">
          <w:pPr>
            <w:pStyle w:val="TOC3"/>
            <w:tabs>
              <w:tab w:val="right" w:leader="dot" w:pos="9016"/>
            </w:tabs>
            <w:rPr>
              <w:rFonts w:eastAsiaTheme="minorEastAsia"/>
              <w:noProof/>
              <w:sz w:val="24"/>
              <w:szCs w:val="24"/>
              <w:lang w:eastAsia="en-GB"/>
            </w:rPr>
          </w:pPr>
          <w:hyperlink w:anchor="_Toc225750935" w:history="1">
            <w:r w:rsidRPr="00E12DC9">
              <w:rPr>
                <w:rStyle w:val="Hyperlink"/>
                <w:rFonts w:eastAsia="Times New Roman"/>
                <w:noProof/>
                <w:lang w:eastAsia="en-GB"/>
              </w:rPr>
              <w:t>Practical example of CRAAP application:</w:t>
            </w:r>
            <w:r>
              <w:rPr>
                <w:noProof/>
                <w:webHidden/>
              </w:rPr>
              <w:tab/>
            </w:r>
            <w:r>
              <w:rPr>
                <w:noProof/>
                <w:webHidden/>
              </w:rPr>
              <w:fldChar w:fldCharType="begin"/>
            </w:r>
            <w:r>
              <w:rPr>
                <w:noProof/>
                <w:webHidden/>
              </w:rPr>
              <w:instrText xml:space="preserve"> PAGEREF _Toc225750935 \h </w:instrText>
            </w:r>
            <w:r>
              <w:rPr>
                <w:noProof/>
                <w:webHidden/>
              </w:rPr>
            </w:r>
            <w:r>
              <w:rPr>
                <w:noProof/>
                <w:webHidden/>
              </w:rPr>
              <w:fldChar w:fldCharType="separate"/>
            </w:r>
            <w:r>
              <w:rPr>
                <w:noProof/>
                <w:webHidden/>
              </w:rPr>
              <w:t>18</w:t>
            </w:r>
            <w:r>
              <w:rPr>
                <w:noProof/>
                <w:webHidden/>
              </w:rPr>
              <w:fldChar w:fldCharType="end"/>
            </w:r>
          </w:hyperlink>
        </w:p>
        <w:p w14:paraId="0D73C9B5" w14:textId="211575F3" w:rsidR="00030849" w:rsidRDefault="00030849">
          <w:pPr>
            <w:pStyle w:val="TOC2"/>
            <w:tabs>
              <w:tab w:val="right" w:leader="dot" w:pos="9016"/>
            </w:tabs>
            <w:rPr>
              <w:rFonts w:eastAsiaTheme="minorEastAsia"/>
              <w:noProof/>
              <w:sz w:val="24"/>
              <w:szCs w:val="24"/>
              <w:lang w:eastAsia="en-GB"/>
            </w:rPr>
          </w:pPr>
          <w:hyperlink w:anchor="_Toc225750936" w:history="1">
            <w:r w:rsidRPr="00E12DC9">
              <w:rPr>
                <w:rStyle w:val="Hyperlink"/>
                <w:rFonts w:eastAsia="Times New Roman"/>
                <w:noProof/>
                <w:lang w:eastAsia="en-GB"/>
              </w:rPr>
              <w:t>3.5 Inclusion and Exclusion Criteria</w:t>
            </w:r>
            <w:r>
              <w:rPr>
                <w:noProof/>
                <w:webHidden/>
              </w:rPr>
              <w:tab/>
            </w:r>
            <w:r>
              <w:rPr>
                <w:noProof/>
                <w:webHidden/>
              </w:rPr>
              <w:fldChar w:fldCharType="begin"/>
            </w:r>
            <w:r>
              <w:rPr>
                <w:noProof/>
                <w:webHidden/>
              </w:rPr>
              <w:instrText xml:space="preserve"> PAGEREF _Toc225750936 \h </w:instrText>
            </w:r>
            <w:r>
              <w:rPr>
                <w:noProof/>
                <w:webHidden/>
              </w:rPr>
            </w:r>
            <w:r>
              <w:rPr>
                <w:noProof/>
                <w:webHidden/>
              </w:rPr>
              <w:fldChar w:fldCharType="separate"/>
            </w:r>
            <w:r>
              <w:rPr>
                <w:noProof/>
                <w:webHidden/>
              </w:rPr>
              <w:t>18</w:t>
            </w:r>
            <w:r>
              <w:rPr>
                <w:noProof/>
                <w:webHidden/>
              </w:rPr>
              <w:fldChar w:fldCharType="end"/>
            </w:r>
          </w:hyperlink>
        </w:p>
        <w:p w14:paraId="2E0DE904" w14:textId="6620FA66" w:rsidR="00030849" w:rsidRDefault="00030849">
          <w:pPr>
            <w:pStyle w:val="TOC3"/>
            <w:tabs>
              <w:tab w:val="right" w:leader="dot" w:pos="9016"/>
            </w:tabs>
            <w:rPr>
              <w:rFonts w:eastAsiaTheme="minorEastAsia"/>
              <w:noProof/>
              <w:sz w:val="24"/>
              <w:szCs w:val="24"/>
              <w:lang w:eastAsia="en-GB"/>
            </w:rPr>
          </w:pPr>
          <w:hyperlink w:anchor="_Toc225750937" w:history="1">
            <w:r w:rsidRPr="00E12DC9">
              <w:rPr>
                <w:rStyle w:val="Hyperlink"/>
                <w:rFonts w:eastAsia="Times New Roman"/>
                <w:noProof/>
                <w:lang w:eastAsia="en-GB"/>
              </w:rPr>
              <w:t>Inclusion criteria:</w:t>
            </w:r>
            <w:r>
              <w:rPr>
                <w:noProof/>
                <w:webHidden/>
              </w:rPr>
              <w:tab/>
            </w:r>
            <w:r>
              <w:rPr>
                <w:noProof/>
                <w:webHidden/>
              </w:rPr>
              <w:fldChar w:fldCharType="begin"/>
            </w:r>
            <w:r>
              <w:rPr>
                <w:noProof/>
                <w:webHidden/>
              </w:rPr>
              <w:instrText xml:space="preserve"> PAGEREF _Toc225750937 \h </w:instrText>
            </w:r>
            <w:r>
              <w:rPr>
                <w:noProof/>
                <w:webHidden/>
              </w:rPr>
            </w:r>
            <w:r>
              <w:rPr>
                <w:noProof/>
                <w:webHidden/>
              </w:rPr>
              <w:fldChar w:fldCharType="separate"/>
            </w:r>
            <w:r>
              <w:rPr>
                <w:noProof/>
                <w:webHidden/>
              </w:rPr>
              <w:t>18</w:t>
            </w:r>
            <w:r>
              <w:rPr>
                <w:noProof/>
                <w:webHidden/>
              </w:rPr>
              <w:fldChar w:fldCharType="end"/>
            </w:r>
          </w:hyperlink>
        </w:p>
        <w:p w14:paraId="66B10422" w14:textId="33705E42" w:rsidR="00030849" w:rsidRDefault="00030849">
          <w:pPr>
            <w:pStyle w:val="TOC3"/>
            <w:tabs>
              <w:tab w:val="right" w:leader="dot" w:pos="9016"/>
            </w:tabs>
            <w:rPr>
              <w:rFonts w:eastAsiaTheme="minorEastAsia"/>
              <w:noProof/>
              <w:sz w:val="24"/>
              <w:szCs w:val="24"/>
              <w:lang w:eastAsia="en-GB"/>
            </w:rPr>
          </w:pPr>
          <w:hyperlink w:anchor="_Toc225750938" w:history="1">
            <w:r w:rsidRPr="00E12DC9">
              <w:rPr>
                <w:rStyle w:val="Hyperlink"/>
                <w:rFonts w:eastAsia="Times New Roman"/>
                <w:noProof/>
                <w:lang w:eastAsia="en-GB"/>
              </w:rPr>
              <w:t>Exclusion criteria:</w:t>
            </w:r>
            <w:r>
              <w:rPr>
                <w:noProof/>
                <w:webHidden/>
              </w:rPr>
              <w:tab/>
            </w:r>
            <w:r>
              <w:rPr>
                <w:noProof/>
                <w:webHidden/>
              </w:rPr>
              <w:fldChar w:fldCharType="begin"/>
            </w:r>
            <w:r>
              <w:rPr>
                <w:noProof/>
                <w:webHidden/>
              </w:rPr>
              <w:instrText xml:space="preserve"> PAGEREF _Toc225750938 \h </w:instrText>
            </w:r>
            <w:r>
              <w:rPr>
                <w:noProof/>
                <w:webHidden/>
              </w:rPr>
            </w:r>
            <w:r>
              <w:rPr>
                <w:noProof/>
                <w:webHidden/>
              </w:rPr>
              <w:fldChar w:fldCharType="separate"/>
            </w:r>
            <w:r>
              <w:rPr>
                <w:noProof/>
                <w:webHidden/>
              </w:rPr>
              <w:t>18</w:t>
            </w:r>
            <w:r>
              <w:rPr>
                <w:noProof/>
                <w:webHidden/>
              </w:rPr>
              <w:fldChar w:fldCharType="end"/>
            </w:r>
          </w:hyperlink>
        </w:p>
        <w:p w14:paraId="2FF889B5" w14:textId="48D84BBE" w:rsidR="00030849" w:rsidRDefault="00030849">
          <w:pPr>
            <w:pStyle w:val="TOC2"/>
            <w:tabs>
              <w:tab w:val="right" w:leader="dot" w:pos="9016"/>
            </w:tabs>
            <w:rPr>
              <w:rFonts w:eastAsiaTheme="minorEastAsia"/>
              <w:noProof/>
              <w:sz w:val="24"/>
              <w:szCs w:val="24"/>
              <w:lang w:eastAsia="en-GB"/>
            </w:rPr>
          </w:pPr>
          <w:hyperlink w:anchor="_Toc225750939" w:history="1">
            <w:r w:rsidRPr="00E12DC9">
              <w:rPr>
                <w:rStyle w:val="Hyperlink"/>
                <w:rFonts w:eastAsia="Times New Roman"/>
                <w:noProof/>
                <w:lang w:eastAsia="en-GB"/>
              </w:rPr>
              <w:t>3.6 Analysing Research</w:t>
            </w:r>
            <w:r>
              <w:rPr>
                <w:noProof/>
                <w:webHidden/>
              </w:rPr>
              <w:tab/>
            </w:r>
            <w:r>
              <w:rPr>
                <w:noProof/>
                <w:webHidden/>
              </w:rPr>
              <w:fldChar w:fldCharType="begin"/>
            </w:r>
            <w:r>
              <w:rPr>
                <w:noProof/>
                <w:webHidden/>
              </w:rPr>
              <w:instrText xml:space="preserve"> PAGEREF _Toc225750939 \h </w:instrText>
            </w:r>
            <w:r>
              <w:rPr>
                <w:noProof/>
                <w:webHidden/>
              </w:rPr>
            </w:r>
            <w:r>
              <w:rPr>
                <w:noProof/>
                <w:webHidden/>
              </w:rPr>
              <w:fldChar w:fldCharType="separate"/>
            </w:r>
            <w:r>
              <w:rPr>
                <w:noProof/>
                <w:webHidden/>
              </w:rPr>
              <w:t>19</w:t>
            </w:r>
            <w:r>
              <w:rPr>
                <w:noProof/>
                <w:webHidden/>
              </w:rPr>
              <w:fldChar w:fldCharType="end"/>
            </w:r>
          </w:hyperlink>
        </w:p>
        <w:p w14:paraId="6CC7BA2B" w14:textId="707AA95F" w:rsidR="00030849" w:rsidRDefault="00030849">
          <w:pPr>
            <w:pStyle w:val="TOC3"/>
            <w:tabs>
              <w:tab w:val="right" w:leader="dot" w:pos="9016"/>
            </w:tabs>
            <w:rPr>
              <w:rFonts w:eastAsiaTheme="minorEastAsia"/>
              <w:noProof/>
              <w:sz w:val="24"/>
              <w:szCs w:val="24"/>
              <w:lang w:eastAsia="en-GB"/>
            </w:rPr>
          </w:pPr>
          <w:hyperlink w:anchor="_Toc225750940" w:history="1">
            <w:r w:rsidRPr="00E12DC9">
              <w:rPr>
                <w:rStyle w:val="Hyperlink"/>
                <w:rFonts w:eastAsia="Times New Roman"/>
                <w:noProof/>
                <w:lang w:eastAsia="en-GB"/>
              </w:rPr>
              <w:t>Confirming final themes</w:t>
            </w:r>
            <w:r>
              <w:rPr>
                <w:noProof/>
                <w:webHidden/>
              </w:rPr>
              <w:tab/>
            </w:r>
            <w:r>
              <w:rPr>
                <w:noProof/>
                <w:webHidden/>
              </w:rPr>
              <w:fldChar w:fldCharType="begin"/>
            </w:r>
            <w:r>
              <w:rPr>
                <w:noProof/>
                <w:webHidden/>
              </w:rPr>
              <w:instrText xml:space="preserve"> PAGEREF _Toc225750940 \h </w:instrText>
            </w:r>
            <w:r>
              <w:rPr>
                <w:noProof/>
                <w:webHidden/>
              </w:rPr>
            </w:r>
            <w:r>
              <w:rPr>
                <w:noProof/>
                <w:webHidden/>
              </w:rPr>
              <w:fldChar w:fldCharType="separate"/>
            </w:r>
            <w:r>
              <w:rPr>
                <w:noProof/>
                <w:webHidden/>
              </w:rPr>
              <w:t>19</w:t>
            </w:r>
            <w:r>
              <w:rPr>
                <w:noProof/>
                <w:webHidden/>
              </w:rPr>
              <w:fldChar w:fldCharType="end"/>
            </w:r>
          </w:hyperlink>
        </w:p>
        <w:p w14:paraId="453E0685" w14:textId="7103A986" w:rsidR="00030849" w:rsidRDefault="00030849">
          <w:pPr>
            <w:pStyle w:val="TOC3"/>
            <w:tabs>
              <w:tab w:val="right" w:leader="dot" w:pos="9016"/>
            </w:tabs>
            <w:rPr>
              <w:rFonts w:eastAsiaTheme="minorEastAsia"/>
              <w:noProof/>
              <w:sz w:val="24"/>
              <w:szCs w:val="24"/>
              <w:lang w:eastAsia="en-GB"/>
            </w:rPr>
          </w:pPr>
          <w:hyperlink w:anchor="_Toc225750941" w:history="1">
            <w:r w:rsidRPr="00E12DC9">
              <w:rPr>
                <w:rStyle w:val="Hyperlink"/>
                <w:rFonts w:eastAsia="Times New Roman"/>
                <w:noProof/>
                <w:lang w:eastAsia="en-GB"/>
              </w:rPr>
              <w:t>Coded keywords and Themes frequency in Studies on The Impacts of Social Media on Adolescents’ Mental Health in the UK</w:t>
            </w:r>
            <w:r>
              <w:rPr>
                <w:noProof/>
                <w:webHidden/>
              </w:rPr>
              <w:tab/>
            </w:r>
            <w:r>
              <w:rPr>
                <w:noProof/>
                <w:webHidden/>
              </w:rPr>
              <w:fldChar w:fldCharType="begin"/>
            </w:r>
            <w:r>
              <w:rPr>
                <w:noProof/>
                <w:webHidden/>
              </w:rPr>
              <w:instrText xml:space="preserve"> PAGEREF _Toc225750941 \h </w:instrText>
            </w:r>
            <w:r>
              <w:rPr>
                <w:noProof/>
                <w:webHidden/>
              </w:rPr>
            </w:r>
            <w:r>
              <w:rPr>
                <w:noProof/>
                <w:webHidden/>
              </w:rPr>
              <w:fldChar w:fldCharType="separate"/>
            </w:r>
            <w:r>
              <w:rPr>
                <w:noProof/>
                <w:webHidden/>
              </w:rPr>
              <w:t>20</w:t>
            </w:r>
            <w:r>
              <w:rPr>
                <w:noProof/>
                <w:webHidden/>
              </w:rPr>
              <w:fldChar w:fldCharType="end"/>
            </w:r>
          </w:hyperlink>
        </w:p>
        <w:p w14:paraId="778D02BE" w14:textId="63AA9D79" w:rsidR="00030849" w:rsidRDefault="00030849">
          <w:pPr>
            <w:pStyle w:val="TOC2"/>
            <w:tabs>
              <w:tab w:val="right" w:leader="dot" w:pos="9016"/>
            </w:tabs>
            <w:rPr>
              <w:rFonts w:eastAsiaTheme="minorEastAsia"/>
              <w:noProof/>
              <w:sz w:val="24"/>
              <w:szCs w:val="24"/>
              <w:lang w:eastAsia="en-GB"/>
            </w:rPr>
          </w:pPr>
          <w:hyperlink w:anchor="_Toc225750942" w:history="1">
            <w:r w:rsidRPr="00E12DC9">
              <w:rPr>
                <w:rStyle w:val="Hyperlink"/>
                <w:rFonts w:eastAsia="Times New Roman"/>
                <w:noProof/>
                <w:lang w:eastAsia="en-GB"/>
              </w:rPr>
              <w:t>3.7 Ethical Considerations</w:t>
            </w:r>
            <w:r>
              <w:rPr>
                <w:noProof/>
                <w:webHidden/>
              </w:rPr>
              <w:tab/>
            </w:r>
            <w:r>
              <w:rPr>
                <w:noProof/>
                <w:webHidden/>
              </w:rPr>
              <w:fldChar w:fldCharType="begin"/>
            </w:r>
            <w:r>
              <w:rPr>
                <w:noProof/>
                <w:webHidden/>
              </w:rPr>
              <w:instrText xml:space="preserve"> PAGEREF _Toc225750942 \h </w:instrText>
            </w:r>
            <w:r>
              <w:rPr>
                <w:noProof/>
                <w:webHidden/>
              </w:rPr>
            </w:r>
            <w:r>
              <w:rPr>
                <w:noProof/>
                <w:webHidden/>
              </w:rPr>
              <w:fldChar w:fldCharType="separate"/>
            </w:r>
            <w:r>
              <w:rPr>
                <w:noProof/>
                <w:webHidden/>
              </w:rPr>
              <w:t>20</w:t>
            </w:r>
            <w:r>
              <w:rPr>
                <w:noProof/>
                <w:webHidden/>
              </w:rPr>
              <w:fldChar w:fldCharType="end"/>
            </w:r>
          </w:hyperlink>
        </w:p>
        <w:p w14:paraId="77AF1879" w14:textId="6B755649" w:rsidR="00030849" w:rsidRDefault="00030849">
          <w:pPr>
            <w:pStyle w:val="TOC2"/>
            <w:tabs>
              <w:tab w:val="right" w:leader="dot" w:pos="9016"/>
            </w:tabs>
            <w:rPr>
              <w:rFonts w:eastAsiaTheme="minorEastAsia"/>
              <w:noProof/>
              <w:sz w:val="24"/>
              <w:szCs w:val="24"/>
              <w:lang w:eastAsia="en-GB"/>
            </w:rPr>
          </w:pPr>
          <w:hyperlink w:anchor="_Toc225750943" w:history="1">
            <w:r w:rsidRPr="00E12DC9">
              <w:rPr>
                <w:rStyle w:val="Hyperlink"/>
                <w:rFonts w:eastAsia="Times New Roman"/>
                <w:noProof/>
                <w:lang w:eastAsia="en-GB"/>
              </w:rPr>
              <w:t>3.8 Chapter Conclusion</w:t>
            </w:r>
            <w:r>
              <w:rPr>
                <w:noProof/>
                <w:webHidden/>
              </w:rPr>
              <w:tab/>
            </w:r>
            <w:r>
              <w:rPr>
                <w:noProof/>
                <w:webHidden/>
              </w:rPr>
              <w:fldChar w:fldCharType="begin"/>
            </w:r>
            <w:r>
              <w:rPr>
                <w:noProof/>
                <w:webHidden/>
              </w:rPr>
              <w:instrText xml:space="preserve"> PAGEREF _Toc225750943 \h </w:instrText>
            </w:r>
            <w:r>
              <w:rPr>
                <w:noProof/>
                <w:webHidden/>
              </w:rPr>
            </w:r>
            <w:r>
              <w:rPr>
                <w:noProof/>
                <w:webHidden/>
              </w:rPr>
              <w:fldChar w:fldCharType="separate"/>
            </w:r>
            <w:r>
              <w:rPr>
                <w:noProof/>
                <w:webHidden/>
              </w:rPr>
              <w:t>21</w:t>
            </w:r>
            <w:r>
              <w:rPr>
                <w:noProof/>
                <w:webHidden/>
              </w:rPr>
              <w:fldChar w:fldCharType="end"/>
            </w:r>
          </w:hyperlink>
        </w:p>
        <w:p w14:paraId="134AD810" w14:textId="254DD81A" w:rsidR="00030849" w:rsidRDefault="00030849">
          <w:pPr>
            <w:pStyle w:val="TOC1"/>
            <w:tabs>
              <w:tab w:val="right" w:leader="dot" w:pos="9016"/>
            </w:tabs>
            <w:rPr>
              <w:rFonts w:eastAsiaTheme="minorEastAsia"/>
              <w:noProof/>
              <w:sz w:val="24"/>
              <w:szCs w:val="24"/>
              <w:lang w:eastAsia="en-GB"/>
            </w:rPr>
          </w:pPr>
          <w:hyperlink w:anchor="_Toc225750944" w:history="1">
            <w:r w:rsidRPr="00E12DC9">
              <w:rPr>
                <w:rStyle w:val="Hyperlink"/>
                <w:rFonts w:eastAsia="Times New Roman"/>
                <w:noProof/>
                <w:lang w:eastAsia="en-GB"/>
              </w:rPr>
              <w:t>CHAPTER 4 – Findings and Discussion</w:t>
            </w:r>
            <w:r>
              <w:rPr>
                <w:noProof/>
                <w:webHidden/>
              </w:rPr>
              <w:tab/>
            </w:r>
            <w:r>
              <w:rPr>
                <w:noProof/>
                <w:webHidden/>
              </w:rPr>
              <w:fldChar w:fldCharType="begin"/>
            </w:r>
            <w:r>
              <w:rPr>
                <w:noProof/>
                <w:webHidden/>
              </w:rPr>
              <w:instrText xml:space="preserve"> PAGEREF _Toc225750944 \h </w:instrText>
            </w:r>
            <w:r>
              <w:rPr>
                <w:noProof/>
                <w:webHidden/>
              </w:rPr>
            </w:r>
            <w:r>
              <w:rPr>
                <w:noProof/>
                <w:webHidden/>
              </w:rPr>
              <w:fldChar w:fldCharType="separate"/>
            </w:r>
            <w:r>
              <w:rPr>
                <w:noProof/>
                <w:webHidden/>
              </w:rPr>
              <w:t>22</w:t>
            </w:r>
            <w:r>
              <w:rPr>
                <w:noProof/>
                <w:webHidden/>
              </w:rPr>
              <w:fldChar w:fldCharType="end"/>
            </w:r>
          </w:hyperlink>
        </w:p>
        <w:p w14:paraId="394FAC43" w14:textId="564BE6A2" w:rsidR="00030849" w:rsidRDefault="00030849">
          <w:pPr>
            <w:pStyle w:val="TOC2"/>
            <w:tabs>
              <w:tab w:val="right" w:leader="dot" w:pos="9016"/>
            </w:tabs>
            <w:rPr>
              <w:rFonts w:eastAsiaTheme="minorEastAsia"/>
              <w:noProof/>
              <w:sz w:val="24"/>
              <w:szCs w:val="24"/>
              <w:lang w:eastAsia="en-GB"/>
            </w:rPr>
          </w:pPr>
          <w:hyperlink w:anchor="_Toc225750945" w:history="1">
            <w:r w:rsidRPr="00E12DC9">
              <w:rPr>
                <w:rStyle w:val="Hyperlink"/>
                <w:rFonts w:eastAsia="Times New Roman"/>
                <w:noProof/>
                <w:lang w:eastAsia="en-GB"/>
              </w:rPr>
              <w:t>4.1 Introduction</w:t>
            </w:r>
            <w:r>
              <w:rPr>
                <w:noProof/>
                <w:webHidden/>
              </w:rPr>
              <w:tab/>
            </w:r>
            <w:r>
              <w:rPr>
                <w:noProof/>
                <w:webHidden/>
              </w:rPr>
              <w:fldChar w:fldCharType="begin"/>
            </w:r>
            <w:r>
              <w:rPr>
                <w:noProof/>
                <w:webHidden/>
              </w:rPr>
              <w:instrText xml:space="preserve"> PAGEREF _Toc225750945 \h </w:instrText>
            </w:r>
            <w:r>
              <w:rPr>
                <w:noProof/>
                <w:webHidden/>
              </w:rPr>
            </w:r>
            <w:r>
              <w:rPr>
                <w:noProof/>
                <w:webHidden/>
              </w:rPr>
              <w:fldChar w:fldCharType="separate"/>
            </w:r>
            <w:r>
              <w:rPr>
                <w:noProof/>
                <w:webHidden/>
              </w:rPr>
              <w:t>22</w:t>
            </w:r>
            <w:r>
              <w:rPr>
                <w:noProof/>
                <w:webHidden/>
              </w:rPr>
              <w:fldChar w:fldCharType="end"/>
            </w:r>
          </w:hyperlink>
        </w:p>
        <w:p w14:paraId="409066FF" w14:textId="5DCF7939" w:rsidR="00030849" w:rsidRDefault="00030849">
          <w:pPr>
            <w:pStyle w:val="TOC2"/>
            <w:tabs>
              <w:tab w:val="right" w:leader="dot" w:pos="9016"/>
            </w:tabs>
            <w:rPr>
              <w:rFonts w:eastAsiaTheme="minorEastAsia"/>
              <w:noProof/>
              <w:sz w:val="24"/>
              <w:szCs w:val="24"/>
              <w:lang w:eastAsia="en-GB"/>
            </w:rPr>
          </w:pPr>
          <w:hyperlink w:anchor="_Toc225750946" w:history="1">
            <w:r w:rsidRPr="00E12DC9">
              <w:rPr>
                <w:rStyle w:val="Hyperlink"/>
                <w:rFonts w:eastAsia="Times New Roman"/>
                <w:noProof/>
                <w:lang w:eastAsia="en-GB"/>
              </w:rPr>
              <w:t>4.2 Thematic Analysis</w:t>
            </w:r>
            <w:r>
              <w:rPr>
                <w:noProof/>
                <w:webHidden/>
              </w:rPr>
              <w:tab/>
            </w:r>
            <w:r>
              <w:rPr>
                <w:noProof/>
                <w:webHidden/>
              </w:rPr>
              <w:fldChar w:fldCharType="begin"/>
            </w:r>
            <w:r>
              <w:rPr>
                <w:noProof/>
                <w:webHidden/>
              </w:rPr>
              <w:instrText xml:space="preserve"> PAGEREF _Toc225750946 \h </w:instrText>
            </w:r>
            <w:r>
              <w:rPr>
                <w:noProof/>
                <w:webHidden/>
              </w:rPr>
            </w:r>
            <w:r>
              <w:rPr>
                <w:noProof/>
                <w:webHidden/>
              </w:rPr>
              <w:fldChar w:fldCharType="separate"/>
            </w:r>
            <w:r>
              <w:rPr>
                <w:noProof/>
                <w:webHidden/>
              </w:rPr>
              <w:t>22</w:t>
            </w:r>
            <w:r>
              <w:rPr>
                <w:noProof/>
                <w:webHidden/>
              </w:rPr>
              <w:fldChar w:fldCharType="end"/>
            </w:r>
          </w:hyperlink>
        </w:p>
        <w:p w14:paraId="7ECC2A9C" w14:textId="3BE5AB6B" w:rsidR="00030849" w:rsidRDefault="00030849">
          <w:pPr>
            <w:pStyle w:val="TOC2"/>
            <w:tabs>
              <w:tab w:val="right" w:leader="dot" w:pos="9016"/>
            </w:tabs>
            <w:rPr>
              <w:rFonts w:eastAsiaTheme="minorEastAsia"/>
              <w:noProof/>
              <w:sz w:val="24"/>
              <w:szCs w:val="24"/>
              <w:lang w:eastAsia="en-GB"/>
            </w:rPr>
          </w:pPr>
          <w:hyperlink w:anchor="_Toc225750947" w:history="1">
            <w:r w:rsidRPr="00E12DC9">
              <w:rPr>
                <w:rStyle w:val="Hyperlink"/>
                <w:rFonts w:eastAsia="Times New Roman"/>
                <w:noProof/>
                <w:lang w:eastAsia="en-GB"/>
              </w:rPr>
              <w:t>4.3 Theme 1 – Psychological Distress</w:t>
            </w:r>
            <w:r>
              <w:rPr>
                <w:noProof/>
                <w:webHidden/>
              </w:rPr>
              <w:tab/>
            </w:r>
            <w:r>
              <w:rPr>
                <w:noProof/>
                <w:webHidden/>
              </w:rPr>
              <w:fldChar w:fldCharType="begin"/>
            </w:r>
            <w:r>
              <w:rPr>
                <w:noProof/>
                <w:webHidden/>
              </w:rPr>
              <w:instrText xml:space="preserve"> PAGEREF _Toc225750947 \h </w:instrText>
            </w:r>
            <w:r>
              <w:rPr>
                <w:noProof/>
                <w:webHidden/>
              </w:rPr>
            </w:r>
            <w:r>
              <w:rPr>
                <w:noProof/>
                <w:webHidden/>
              </w:rPr>
              <w:fldChar w:fldCharType="separate"/>
            </w:r>
            <w:r>
              <w:rPr>
                <w:noProof/>
                <w:webHidden/>
              </w:rPr>
              <w:t>23</w:t>
            </w:r>
            <w:r>
              <w:rPr>
                <w:noProof/>
                <w:webHidden/>
              </w:rPr>
              <w:fldChar w:fldCharType="end"/>
            </w:r>
          </w:hyperlink>
        </w:p>
        <w:p w14:paraId="798BAB0A" w14:textId="6796CDE0" w:rsidR="00030849" w:rsidRDefault="00030849">
          <w:pPr>
            <w:pStyle w:val="TOC3"/>
            <w:tabs>
              <w:tab w:val="right" w:leader="dot" w:pos="9016"/>
            </w:tabs>
            <w:rPr>
              <w:rFonts w:eastAsiaTheme="minorEastAsia"/>
              <w:noProof/>
              <w:sz w:val="24"/>
              <w:szCs w:val="24"/>
              <w:lang w:eastAsia="en-GB"/>
            </w:rPr>
          </w:pPr>
          <w:hyperlink w:anchor="_Toc225750948" w:history="1">
            <w:r w:rsidRPr="00E12DC9">
              <w:rPr>
                <w:rStyle w:val="Hyperlink"/>
                <w:rFonts w:eastAsia="Times New Roman"/>
                <w:noProof/>
                <w:lang w:eastAsia="en-GB"/>
              </w:rPr>
              <w:t>Definition</w:t>
            </w:r>
            <w:r>
              <w:rPr>
                <w:noProof/>
                <w:webHidden/>
              </w:rPr>
              <w:tab/>
            </w:r>
            <w:r>
              <w:rPr>
                <w:noProof/>
                <w:webHidden/>
              </w:rPr>
              <w:fldChar w:fldCharType="begin"/>
            </w:r>
            <w:r>
              <w:rPr>
                <w:noProof/>
                <w:webHidden/>
              </w:rPr>
              <w:instrText xml:space="preserve"> PAGEREF _Toc225750948 \h </w:instrText>
            </w:r>
            <w:r>
              <w:rPr>
                <w:noProof/>
                <w:webHidden/>
              </w:rPr>
            </w:r>
            <w:r>
              <w:rPr>
                <w:noProof/>
                <w:webHidden/>
              </w:rPr>
              <w:fldChar w:fldCharType="separate"/>
            </w:r>
            <w:r>
              <w:rPr>
                <w:noProof/>
                <w:webHidden/>
              </w:rPr>
              <w:t>23</w:t>
            </w:r>
            <w:r>
              <w:rPr>
                <w:noProof/>
                <w:webHidden/>
              </w:rPr>
              <w:fldChar w:fldCharType="end"/>
            </w:r>
          </w:hyperlink>
        </w:p>
        <w:p w14:paraId="7E2D8EF2" w14:textId="0156ACD3" w:rsidR="00030849" w:rsidRDefault="00030849">
          <w:pPr>
            <w:pStyle w:val="TOC3"/>
            <w:tabs>
              <w:tab w:val="right" w:leader="dot" w:pos="9016"/>
            </w:tabs>
            <w:rPr>
              <w:rFonts w:eastAsiaTheme="minorEastAsia"/>
              <w:noProof/>
              <w:sz w:val="24"/>
              <w:szCs w:val="24"/>
              <w:lang w:eastAsia="en-GB"/>
            </w:rPr>
          </w:pPr>
          <w:hyperlink w:anchor="_Toc225750949" w:history="1">
            <w:r w:rsidRPr="00E12DC9">
              <w:rPr>
                <w:rStyle w:val="Hyperlink"/>
                <w:rFonts w:eastAsia="Times New Roman"/>
                <w:noProof/>
                <w:lang w:eastAsia="en-GB"/>
              </w:rPr>
              <w:t>Background Information</w:t>
            </w:r>
            <w:r>
              <w:rPr>
                <w:noProof/>
                <w:webHidden/>
              </w:rPr>
              <w:tab/>
            </w:r>
            <w:r>
              <w:rPr>
                <w:noProof/>
                <w:webHidden/>
              </w:rPr>
              <w:fldChar w:fldCharType="begin"/>
            </w:r>
            <w:r>
              <w:rPr>
                <w:noProof/>
                <w:webHidden/>
              </w:rPr>
              <w:instrText xml:space="preserve"> PAGEREF _Toc225750949 \h </w:instrText>
            </w:r>
            <w:r>
              <w:rPr>
                <w:noProof/>
                <w:webHidden/>
              </w:rPr>
            </w:r>
            <w:r>
              <w:rPr>
                <w:noProof/>
                <w:webHidden/>
              </w:rPr>
              <w:fldChar w:fldCharType="separate"/>
            </w:r>
            <w:r>
              <w:rPr>
                <w:noProof/>
                <w:webHidden/>
              </w:rPr>
              <w:t>23</w:t>
            </w:r>
            <w:r>
              <w:rPr>
                <w:noProof/>
                <w:webHidden/>
              </w:rPr>
              <w:fldChar w:fldCharType="end"/>
            </w:r>
          </w:hyperlink>
        </w:p>
        <w:p w14:paraId="34D1E4E8" w14:textId="692A7EA5" w:rsidR="00030849" w:rsidRDefault="00030849">
          <w:pPr>
            <w:pStyle w:val="TOC3"/>
            <w:tabs>
              <w:tab w:val="right" w:leader="dot" w:pos="9016"/>
            </w:tabs>
            <w:rPr>
              <w:rFonts w:eastAsiaTheme="minorEastAsia"/>
              <w:noProof/>
              <w:sz w:val="24"/>
              <w:szCs w:val="24"/>
              <w:lang w:eastAsia="en-GB"/>
            </w:rPr>
          </w:pPr>
          <w:hyperlink w:anchor="_Toc225750950" w:history="1">
            <w:r w:rsidRPr="00E12DC9">
              <w:rPr>
                <w:rStyle w:val="Hyperlink"/>
                <w:rFonts w:eastAsia="Times New Roman"/>
                <w:noProof/>
                <w:lang w:eastAsia="en-GB"/>
              </w:rPr>
              <w:t>Impact on the Research Question</w:t>
            </w:r>
            <w:r>
              <w:rPr>
                <w:noProof/>
                <w:webHidden/>
              </w:rPr>
              <w:tab/>
            </w:r>
            <w:r>
              <w:rPr>
                <w:noProof/>
                <w:webHidden/>
              </w:rPr>
              <w:fldChar w:fldCharType="begin"/>
            </w:r>
            <w:r>
              <w:rPr>
                <w:noProof/>
                <w:webHidden/>
              </w:rPr>
              <w:instrText xml:space="preserve"> PAGEREF _Toc225750950 \h </w:instrText>
            </w:r>
            <w:r>
              <w:rPr>
                <w:noProof/>
                <w:webHidden/>
              </w:rPr>
            </w:r>
            <w:r>
              <w:rPr>
                <w:noProof/>
                <w:webHidden/>
              </w:rPr>
              <w:fldChar w:fldCharType="separate"/>
            </w:r>
            <w:r>
              <w:rPr>
                <w:noProof/>
                <w:webHidden/>
              </w:rPr>
              <w:t>24</w:t>
            </w:r>
            <w:r>
              <w:rPr>
                <w:noProof/>
                <w:webHidden/>
              </w:rPr>
              <w:fldChar w:fldCharType="end"/>
            </w:r>
          </w:hyperlink>
        </w:p>
        <w:p w14:paraId="73477005" w14:textId="04D71C57" w:rsidR="00030849" w:rsidRDefault="00030849">
          <w:pPr>
            <w:pStyle w:val="TOC3"/>
            <w:tabs>
              <w:tab w:val="right" w:leader="dot" w:pos="9016"/>
            </w:tabs>
            <w:rPr>
              <w:rFonts w:eastAsiaTheme="minorEastAsia"/>
              <w:noProof/>
              <w:sz w:val="24"/>
              <w:szCs w:val="24"/>
              <w:lang w:eastAsia="en-GB"/>
            </w:rPr>
          </w:pPr>
          <w:hyperlink w:anchor="_Toc225750951" w:history="1">
            <w:r w:rsidRPr="00E12DC9">
              <w:rPr>
                <w:rStyle w:val="Hyperlink"/>
                <w:rFonts w:eastAsia="Times New Roman"/>
                <w:noProof/>
                <w:lang w:eastAsia="en-GB"/>
              </w:rPr>
              <w:t>Statistical Evidence</w:t>
            </w:r>
            <w:r>
              <w:rPr>
                <w:noProof/>
                <w:webHidden/>
              </w:rPr>
              <w:tab/>
            </w:r>
            <w:r>
              <w:rPr>
                <w:noProof/>
                <w:webHidden/>
              </w:rPr>
              <w:fldChar w:fldCharType="begin"/>
            </w:r>
            <w:r>
              <w:rPr>
                <w:noProof/>
                <w:webHidden/>
              </w:rPr>
              <w:instrText xml:space="preserve"> PAGEREF _Toc225750951 \h </w:instrText>
            </w:r>
            <w:r>
              <w:rPr>
                <w:noProof/>
                <w:webHidden/>
              </w:rPr>
            </w:r>
            <w:r>
              <w:rPr>
                <w:noProof/>
                <w:webHidden/>
              </w:rPr>
              <w:fldChar w:fldCharType="separate"/>
            </w:r>
            <w:r>
              <w:rPr>
                <w:noProof/>
                <w:webHidden/>
              </w:rPr>
              <w:t>24</w:t>
            </w:r>
            <w:r>
              <w:rPr>
                <w:noProof/>
                <w:webHidden/>
              </w:rPr>
              <w:fldChar w:fldCharType="end"/>
            </w:r>
          </w:hyperlink>
        </w:p>
        <w:p w14:paraId="16A1648F" w14:textId="4802858A" w:rsidR="00030849" w:rsidRDefault="00030849">
          <w:pPr>
            <w:pStyle w:val="TOC3"/>
            <w:tabs>
              <w:tab w:val="right" w:leader="dot" w:pos="9016"/>
            </w:tabs>
            <w:rPr>
              <w:rFonts w:eastAsiaTheme="minorEastAsia"/>
              <w:noProof/>
              <w:sz w:val="24"/>
              <w:szCs w:val="24"/>
              <w:lang w:eastAsia="en-GB"/>
            </w:rPr>
          </w:pPr>
          <w:hyperlink w:anchor="_Toc225750952" w:history="1">
            <w:r w:rsidRPr="00E12DC9">
              <w:rPr>
                <w:rStyle w:val="Hyperlink"/>
                <w:rFonts w:eastAsia="Times New Roman"/>
                <w:noProof/>
                <w:lang w:eastAsia="en-GB"/>
              </w:rPr>
              <w:t>Theoretical Perspectives</w:t>
            </w:r>
            <w:r>
              <w:rPr>
                <w:noProof/>
                <w:webHidden/>
              </w:rPr>
              <w:tab/>
            </w:r>
            <w:r>
              <w:rPr>
                <w:noProof/>
                <w:webHidden/>
              </w:rPr>
              <w:fldChar w:fldCharType="begin"/>
            </w:r>
            <w:r>
              <w:rPr>
                <w:noProof/>
                <w:webHidden/>
              </w:rPr>
              <w:instrText xml:space="preserve"> PAGEREF _Toc225750952 \h </w:instrText>
            </w:r>
            <w:r>
              <w:rPr>
                <w:noProof/>
                <w:webHidden/>
              </w:rPr>
            </w:r>
            <w:r>
              <w:rPr>
                <w:noProof/>
                <w:webHidden/>
              </w:rPr>
              <w:fldChar w:fldCharType="separate"/>
            </w:r>
            <w:r>
              <w:rPr>
                <w:noProof/>
                <w:webHidden/>
              </w:rPr>
              <w:t>25</w:t>
            </w:r>
            <w:r>
              <w:rPr>
                <w:noProof/>
                <w:webHidden/>
              </w:rPr>
              <w:fldChar w:fldCharType="end"/>
            </w:r>
          </w:hyperlink>
        </w:p>
        <w:p w14:paraId="489B756D" w14:textId="120E54B3" w:rsidR="00030849" w:rsidRDefault="00030849">
          <w:pPr>
            <w:pStyle w:val="TOC3"/>
            <w:tabs>
              <w:tab w:val="right" w:leader="dot" w:pos="9016"/>
            </w:tabs>
            <w:rPr>
              <w:rFonts w:eastAsiaTheme="minorEastAsia"/>
              <w:noProof/>
              <w:sz w:val="24"/>
              <w:szCs w:val="24"/>
              <w:lang w:eastAsia="en-GB"/>
            </w:rPr>
          </w:pPr>
          <w:hyperlink w:anchor="_Toc225750953" w:history="1">
            <w:r w:rsidRPr="00E12DC9">
              <w:rPr>
                <w:rStyle w:val="Hyperlink"/>
                <w:rFonts w:eastAsia="Times New Roman"/>
                <w:noProof/>
                <w:lang w:eastAsia="en-GB"/>
              </w:rPr>
              <w:t>Policy and Legislation</w:t>
            </w:r>
            <w:r>
              <w:rPr>
                <w:noProof/>
                <w:webHidden/>
              </w:rPr>
              <w:tab/>
            </w:r>
            <w:r>
              <w:rPr>
                <w:noProof/>
                <w:webHidden/>
              </w:rPr>
              <w:fldChar w:fldCharType="begin"/>
            </w:r>
            <w:r>
              <w:rPr>
                <w:noProof/>
                <w:webHidden/>
              </w:rPr>
              <w:instrText xml:space="preserve"> PAGEREF _Toc225750953 \h </w:instrText>
            </w:r>
            <w:r>
              <w:rPr>
                <w:noProof/>
                <w:webHidden/>
              </w:rPr>
            </w:r>
            <w:r>
              <w:rPr>
                <w:noProof/>
                <w:webHidden/>
              </w:rPr>
              <w:fldChar w:fldCharType="separate"/>
            </w:r>
            <w:r>
              <w:rPr>
                <w:noProof/>
                <w:webHidden/>
              </w:rPr>
              <w:t>25</w:t>
            </w:r>
            <w:r>
              <w:rPr>
                <w:noProof/>
                <w:webHidden/>
              </w:rPr>
              <w:fldChar w:fldCharType="end"/>
            </w:r>
          </w:hyperlink>
        </w:p>
        <w:p w14:paraId="0EF4A846" w14:textId="466128FB" w:rsidR="00030849" w:rsidRDefault="00030849">
          <w:pPr>
            <w:pStyle w:val="TOC3"/>
            <w:tabs>
              <w:tab w:val="right" w:leader="dot" w:pos="9016"/>
            </w:tabs>
            <w:rPr>
              <w:rFonts w:eastAsiaTheme="minorEastAsia"/>
              <w:noProof/>
              <w:sz w:val="24"/>
              <w:szCs w:val="24"/>
              <w:lang w:eastAsia="en-GB"/>
            </w:rPr>
          </w:pPr>
          <w:hyperlink w:anchor="_Toc225750954" w:history="1">
            <w:r w:rsidRPr="00E12DC9">
              <w:rPr>
                <w:rStyle w:val="Hyperlink"/>
                <w:rFonts w:eastAsia="Times New Roman"/>
                <w:noProof/>
                <w:lang w:eastAsia="en-GB"/>
              </w:rPr>
              <w:t>Implications</w:t>
            </w:r>
            <w:r>
              <w:rPr>
                <w:noProof/>
                <w:webHidden/>
              </w:rPr>
              <w:tab/>
            </w:r>
            <w:r>
              <w:rPr>
                <w:noProof/>
                <w:webHidden/>
              </w:rPr>
              <w:fldChar w:fldCharType="begin"/>
            </w:r>
            <w:r>
              <w:rPr>
                <w:noProof/>
                <w:webHidden/>
              </w:rPr>
              <w:instrText xml:space="preserve"> PAGEREF _Toc225750954 \h </w:instrText>
            </w:r>
            <w:r>
              <w:rPr>
                <w:noProof/>
                <w:webHidden/>
              </w:rPr>
            </w:r>
            <w:r>
              <w:rPr>
                <w:noProof/>
                <w:webHidden/>
              </w:rPr>
              <w:fldChar w:fldCharType="separate"/>
            </w:r>
            <w:r>
              <w:rPr>
                <w:noProof/>
                <w:webHidden/>
              </w:rPr>
              <w:t>25</w:t>
            </w:r>
            <w:r>
              <w:rPr>
                <w:noProof/>
                <w:webHidden/>
              </w:rPr>
              <w:fldChar w:fldCharType="end"/>
            </w:r>
          </w:hyperlink>
        </w:p>
        <w:p w14:paraId="5AE83874" w14:textId="4D95A998" w:rsidR="00030849" w:rsidRDefault="00030849">
          <w:pPr>
            <w:pStyle w:val="TOC3"/>
            <w:tabs>
              <w:tab w:val="right" w:leader="dot" w:pos="9016"/>
            </w:tabs>
            <w:rPr>
              <w:rFonts w:eastAsiaTheme="minorEastAsia"/>
              <w:noProof/>
              <w:sz w:val="24"/>
              <w:szCs w:val="24"/>
              <w:lang w:eastAsia="en-GB"/>
            </w:rPr>
          </w:pPr>
          <w:hyperlink w:anchor="_Toc225750955" w:history="1">
            <w:r w:rsidRPr="00E12DC9">
              <w:rPr>
                <w:rStyle w:val="Hyperlink"/>
                <w:rFonts w:eastAsia="Times New Roman"/>
                <w:noProof/>
                <w:lang w:eastAsia="en-GB"/>
              </w:rPr>
              <w:t>Examples from Reviewed Studies</w:t>
            </w:r>
            <w:r>
              <w:rPr>
                <w:noProof/>
                <w:webHidden/>
              </w:rPr>
              <w:tab/>
            </w:r>
            <w:r>
              <w:rPr>
                <w:noProof/>
                <w:webHidden/>
              </w:rPr>
              <w:fldChar w:fldCharType="begin"/>
            </w:r>
            <w:r>
              <w:rPr>
                <w:noProof/>
                <w:webHidden/>
              </w:rPr>
              <w:instrText xml:space="preserve"> PAGEREF _Toc225750955 \h </w:instrText>
            </w:r>
            <w:r>
              <w:rPr>
                <w:noProof/>
                <w:webHidden/>
              </w:rPr>
            </w:r>
            <w:r>
              <w:rPr>
                <w:noProof/>
                <w:webHidden/>
              </w:rPr>
              <w:fldChar w:fldCharType="separate"/>
            </w:r>
            <w:r>
              <w:rPr>
                <w:noProof/>
                <w:webHidden/>
              </w:rPr>
              <w:t>26</w:t>
            </w:r>
            <w:r>
              <w:rPr>
                <w:noProof/>
                <w:webHidden/>
              </w:rPr>
              <w:fldChar w:fldCharType="end"/>
            </w:r>
          </w:hyperlink>
        </w:p>
        <w:p w14:paraId="19CAAEBB" w14:textId="41862F9A" w:rsidR="00030849" w:rsidRDefault="00030849">
          <w:pPr>
            <w:pStyle w:val="TOC3"/>
            <w:tabs>
              <w:tab w:val="right" w:leader="dot" w:pos="9016"/>
            </w:tabs>
            <w:rPr>
              <w:rFonts w:eastAsiaTheme="minorEastAsia"/>
              <w:noProof/>
              <w:sz w:val="24"/>
              <w:szCs w:val="24"/>
              <w:lang w:eastAsia="en-GB"/>
            </w:rPr>
          </w:pPr>
          <w:hyperlink w:anchor="_Toc225750956" w:history="1">
            <w:r w:rsidRPr="00E12DC9">
              <w:rPr>
                <w:rStyle w:val="Hyperlink"/>
                <w:rFonts w:eastAsia="Times New Roman"/>
                <w:noProof/>
                <w:lang w:eastAsia="en-GB"/>
              </w:rPr>
              <w:t>Connections to Other Themes</w:t>
            </w:r>
            <w:r>
              <w:rPr>
                <w:noProof/>
                <w:webHidden/>
              </w:rPr>
              <w:tab/>
            </w:r>
            <w:r>
              <w:rPr>
                <w:noProof/>
                <w:webHidden/>
              </w:rPr>
              <w:fldChar w:fldCharType="begin"/>
            </w:r>
            <w:r>
              <w:rPr>
                <w:noProof/>
                <w:webHidden/>
              </w:rPr>
              <w:instrText xml:space="preserve"> PAGEREF _Toc225750956 \h </w:instrText>
            </w:r>
            <w:r>
              <w:rPr>
                <w:noProof/>
                <w:webHidden/>
              </w:rPr>
            </w:r>
            <w:r>
              <w:rPr>
                <w:noProof/>
                <w:webHidden/>
              </w:rPr>
              <w:fldChar w:fldCharType="separate"/>
            </w:r>
            <w:r>
              <w:rPr>
                <w:noProof/>
                <w:webHidden/>
              </w:rPr>
              <w:t>26</w:t>
            </w:r>
            <w:r>
              <w:rPr>
                <w:noProof/>
                <w:webHidden/>
              </w:rPr>
              <w:fldChar w:fldCharType="end"/>
            </w:r>
          </w:hyperlink>
        </w:p>
        <w:p w14:paraId="0F9E07B0" w14:textId="6103B5B0" w:rsidR="00030849" w:rsidRDefault="00030849">
          <w:pPr>
            <w:pStyle w:val="TOC2"/>
            <w:tabs>
              <w:tab w:val="right" w:leader="dot" w:pos="9016"/>
            </w:tabs>
            <w:rPr>
              <w:rFonts w:eastAsiaTheme="minorEastAsia"/>
              <w:noProof/>
              <w:sz w:val="24"/>
              <w:szCs w:val="24"/>
              <w:lang w:eastAsia="en-GB"/>
            </w:rPr>
          </w:pPr>
          <w:hyperlink w:anchor="_Toc225750957" w:history="1">
            <w:r w:rsidRPr="00E12DC9">
              <w:rPr>
                <w:rStyle w:val="Hyperlink"/>
                <w:rFonts w:eastAsia="Times New Roman"/>
                <w:noProof/>
                <w:lang w:eastAsia="en-GB"/>
              </w:rPr>
              <w:t>4.4 Theme 2 – Depression</w:t>
            </w:r>
            <w:r>
              <w:rPr>
                <w:noProof/>
                <w:webHidden/>
              </w:rPr>
              <w:tab/>
            </w:r>
            <w:r>
              <w:rPr>
                <w:noProof/>
                <w:webHidden/>
              </w:rPr>
              <w:fldChar w:fldCharType="begin"/>
            </w:r>
            <w:r>
              <w:rPr>
                <w:noProof/>
                <w:webHidden/>
              </w:rPr>
              <w:instrText xml:space="preserve"> PAGEREF _Toc225750957 \h </w:instrText>
            </w:r>
            <w:r>
              <w:rPr>
                <w:noProof/>
                <w:webHidden/>
              </w:rPr>
            </w:r>
            <w:r>
              <w:rPr>
                <w:noProof/>
                <w:webHidden/>
              </w:rPr>
              <w:fldChar w:fldCharType="separate"/>
            </w:r>
            <w:r>
              <w:rPr>
                <w:noProof/>
                <w:webHidden/>
              </w:rPr>
              <w:t>27</w:t>
            </w:r>
            <w:r>
              <w:rPr>
                <w:noProof/>
                <w:webHidden/>
              </w:rPr>
              <w:fldChar w:fldCharType="end"/>
            </w:r>
          </w:hyperlink>
        </w:p>
        <w:p w14:paraId="3C99B6EA" w14:textId="40C33AF0" w:rsidR="00030849" w:rsidRDefault="00030849">
          <w:pPr>
            <w:pStyle w:val="TOC3"/>
            <w:tabs>
              <w:tab w:val="right" w:leader="dot" w:pos="9016"/>
            </w:tabs>
            <w:rPr>
              <w:rFonts w:eastAsiaTheme="minorEastAsia"/>
              <w:noProof/>
              <w:sz w:val="24"/>
              <w:szCs w:val="24"/>
              <w:lang w:eastAsia="en-GB"/>
            </w:rPr>
          </w:pPr>
          <w:hyperlink w:anchor="_Toc225750958" w:history="1">
            <w:r w:rsidRPr="00E12DC9">
              <w:rPr>
                <w:rStyle w:val="Hyperlink"/>
                <w:rFonts w:eastAsia="Times New Roman"/>
                <w:noProof/>
                <w:lang w:eastAsia="en-GB"/>
              </w:rPr>
              <w:t>Definition</w:t>
            </w:r>
            <w:r>
              <w:rPr>
                <w:noProof/>
                <w:webHidden/>
              </w:rPr>
              <w:tab/>
            </w:r>
            <w:r>
              <w:rPr>
                <w:noProof/>
                <w:webHidden/>
              </w:rPr>
              <w:fldChar w:fldCharType="begin"/>
            </w:r>
            <w:r>
              <w:rPr>
                <w:noProof/>
                <w:webHidden/>
              </w:rPr>
              <w:instrText xml:space="preserve"> PAGEREF _Toc225750958 \h </w:instrText>
            </w:r>
            <w:r>
              <w:rPr>
                <w:noProof/>
                <w:webHidden/>
              </w:rPr>
            </w:r>
            <w:r>
              <w:rPr>
                <w:noProof/>
                <w:webHidden/>
              </w:rPr>
              <w:fldChar w:fldCharType="separate"/>
            </w:r>
            <w:r>
              <w:rPr>
                <w:noProof/>
                <w:webHidden/>
              </w:rPr>
              <w:t>27</w:t>
            </w:r>
            <w:r>
              <w:rPr>
                <w:noProof/>
                <w:webHidden/>
              </w:rPr>
              <w:fldChar w:fldCharType="end"/>
            </w:r>
          </w:hyperlink>
        </w:p>
        <w:p w14:paraId="700B0FE3" w14:textId="794113DD" w:rsidR="00030849" w:rsidRDefault="00030849">
          <w:pPr>
            <w:pStyle w:val="TOC3"/>
            <w:tabs>
              <w:tab w:val="right" w:leader="dot" w:pos="9016"/>
            </w:tabs>
            <w:rPr>
              <w:rFonts w:eastAsiaTheme="minorEastAsia"/>
              <w:noProof/>
              <w:sz w:val="24"/>
              <w:szCs w:val="24"/>
              <w:lang w:eastAsia="en-GB"/>
            </w:rPr>
          </w:pPr>
          <w:hyperlink w:anchor="_Toc225750959" w:history="1">
            <w:r w:rsidRPr="00E12DC9">
              <w:rPr>
                <w:rStyle w:val="Hyperlink"/>
                <w:rFonts w:eastAsia="Times New Roman"/>
                <w:noProof/>
                <w:lang w:eastAsia="en-GB"/>
              </w:rPr>
              <w:t>Background Information</w:t>
            </w:r>
            <w:r>
              <w:rPr>
                <w:noProof/>
                <w:webHidden/>
              </w:rPr>
              <w:tab/>
            </w:r>
            <w:r>
              <w:rPr>
                <w:noProof/>
                <w:webHidden/>
              </w:rPr>
              <w:fldChar w:fldCharType="begin"/>
            </w:r>
            <w:r>
              <w:rPr>
                <w:noProof/>
                <w:webHidden/>
              </w:rPr>
              <w:instrText xml:space="preserve"> PAGEREF _Toc225750959 \h </w:instrText>
            </w:r>
            <w:r>
              <w:rPr>
                <w:noProof/>
                <w:webHidden/>
              </w:rPr>
            </w:r>
            <w:r>
              <w:rPr>
                <w:noProof/>
                <w:webHidden/>
              </w:rPr>
              <w:fldChar w:fldCharType="separate"/>
            </w:r>
            <w:r>
              <w:rPr>
                <w:noProof/>
                <w:webHidden/>
              </w:rPr>
              <w:t>27</w:t>
            </w:r>
            <w:r>
              <w:rPr>
                <w:noProof/>
                <w:webHidden/>
              </w:rPr>
              <w:fldChar w:fldCharType="end"/>
            </w:r>
          </w:hyperlink>
        </w:p>
        <w:p w14:paraId="736D7258" w14:textId="3C45E2AF" w:rsidR="00030849" w:rsidRDefault="00030849">
          <w:pPr>
            <w:pStyle w:val="TOC3"/>
            <w:tabs>
              <w:tab w:val="right" w:leader="dot" w:pos="9016"/>
            </w:tabs>
            <w:rPr>
              <w:rFonts w:eastAsiaTheme="minorEastAsia"/>
              <w:noProof/>
              <w:sz w:val="24"/>
              <w:szCs w:val="24"/>
              <w:lang w:eastAsia="en-GB"/>
            </w:rPr>
          </w:pPr>
          <w:hyperlink w:anchor="_Toc225750960" w:history="1">
            <w:r w:rsidRPr="00E12DC9">
              <w:rPr>
                <w:rStyle w:val="Hyperlink"/>
                <w:rFonts w:eastAsia="Times New Roman"/>
                <w:noProof/>
                <w:lang w:eastAsia="en-GB"/>
              </w:rPr>
              <w:t>Impact on the Research Question</w:t>
            </w:r>
            <w:r>
              <w:rPr>
                <w:noProof/>
                <w:webHidden/>
              </w:rPr>
              <w:tab/>
            </w:r>
            <w:r>
              <w:rPr>
                <w:noProof/>
                <w:webHidden/>
              </w:rPr>
              <w:fldChar w:fldCharType="begin"/>
            </w:r>
            <w:r>
              <w:rPr>
                <w:noProof/>
                <w:webHidden/>
              </w:rPr>
              <w:instrText xml:space="preserve"> PAGEREF _Toc225750960 \h </w:instrText>
            </w:r>
            <w:r>
              <w:rPr>
                <w:noProof/>
                <w:webHidden/>
              </w:rPr>
            </w:r>
            <w:r>
              <w:rPr>
                <w:noProof/>
                <w:webHidden/>
              </w:rPr>
              <w:fldChar w:fldCharType="separate"/>
            </w:r>
            <w:r>
              <w:rPr>
                <w:noProof/>
                <w:webHidden/>
              </w:rPr>
              <w:t>28</w:t>
            </w:r>
            <w:r>
              <w:rPr>
                <w:noProof/>
                <w:webHidden/>
              </w:rPr>
              <w:fldChar w:fldCharType="end"/>
            </w:r>
          </w:hyperlink>
        </w:p>
        <w:p w14:paraId="48C895FA" w14:textId="4A5555A9" w:rsidR="00030849" w:rsidRDefault="00030849">
          <w:pPr>
            <w:pStyle w:val="TOC3"/>
            <w:tabs>
              <w:tab w:val="right" w:leader="dot" w:pos="9016"/>
            </w:tabs>
            <w:rPr>
              <w:rFonts w:eastAsiaTheme="minorEastAsia"/>
              <w:noProof/>
              <w:sz w:val="24"/>
              <w:szCs w:val="24"/>
              <w:lang w:eastAsia="en-GB"/>
            </w:rPr>
          </w:pPr>
          <w:hyperlink w:anchor="_Toc225750961" w:history="1">
            <w:r w:rsidRPr="00E12DC9">
              <w:rPr>
                <w:rStyle w:val="Hyperlink"/>
                <w:rFonts w:eastAsia="Times New Roman"/>
                <w:noProof/>
                <w:lang w:eastAsia="en-GB"/>
              </w:rPr>
              <w:t>Statistical Evidence</w:t>
            </w:r>
            <w:r>
              <w:rPr>
                <w:noProof/>
                <w:webHidden/>
              </w:rPr>
              <w:tab/>
            </w:r>
            <w:r>
              <w:rPr>
                <w:noProof/>
                <w:webHidden/>
              </w:rPr>
              <w:fldChar w:fldCharType="begin"/>
            </w:r>
            <w:r>
              <w:rPr>
                <w:noProof/>
                <w:webHidden/>
              </w:rPr>
              <w:instrText xml:space="preserve"> PAGEREF _Toc225750961 \h </w:instrText>
            </w:r>
            <w:r>
              <w:rPr>
                <w:noProof/>
                <w:webHidden/>
              </w:rPr>
            </w:r>
            <w:r>
              <w:rPr>
                <w:noProof/>
                <w:webHidden/>
              </w:rPr>
              <w:fldChar w:fldCharType="separate"/>
            </w:r>
            <w:r>
              <w:rPr>
                <w:noProof/>
                <w:webHidden/>
              </w:rPr>
              <w:t>28</w:t>
            </w:r>
            <w:r>
              <w:rPr>
                <w:noProof/>
                <w:webHidden/>
              </w:rPr>
              <w:fldChar w:fldCharType="end"/>
            </w:r>
          </w:hyperlink>
        </w:p>
        <w:p w14:paraId="522E62F9" w14:textId="6826DF34" w:rsidR="00030849" w:rsidRDefault="00030849">
          <w:pPr>
            <w:pStyle w:val="TOC3"/>
            <w:tabs>
              <w:tab w:val="right" w:leader="dot" w:pos="9016"/>
            </w:tabs>
            <w:rPr>
              <w:rFonts w:eastAsiaTheme="minorEastAsia"/>
              <w:noProof/>
              <w:sz w:val="24"/>
              <w:szCs w:val="24"/>
              <w:lang w:eastAsia="en-GB"/>
            </w:rPr>
          </w:pPr>
          <w:hyperlink w:anchor="_Toc225750962" w:history="1">
            <w:r w:rsidRPr="00E12DC9">
              <w:rPr>
                <w:rStyle w:val="Hyperlink"/>
                <w:noProof/>
              </w:rPr>
              <w:t>Theoretical Framework</w:t>
            </w:r>
            <w:r>
              <w:rPr>
                <w:noProof/>
                <w:webHidden/>
              </w:rPr>
              <w:tab/>
            </w:r>
            <w:r>
              <w:rPr>
                <w:noProof/>
                <w:webHidden/>
              </w:rPr>
              <w:fldChar w:fldCharType="begin"/>
            </w:r>
            <w:r>
              <w:rPr>
                <w:noProof/>
                <w:webHidden/>
              </w:rPr>
              <w:instrText xml:space="preserve"> PAGEREF _Toc225750962 \h </w:instrText>
            </w:r>
            <w:r>
              <w:rPr>
                <w:noProof/>
                <w:webHidden/>
              </w:rPr>
            </w:r>
            <w:r>
              <w:rPr>
                <w:noProof/>
                <w:webHidden/>
              </w:rPr>
              <w:fldChar w:fldCharType="separate"/>
            </w:r>
            <w:r>
              <w:rPr>
                <w:noProof/>
                <w:webHidden/>
              </w:rPr>
              <w:t>28</w:t>
            </w:r>
            <w:r>
              <w:rPr>
                <w:noProof/>
                <w:webHidden/>
              </w:rPr>
              <w:fldChar w:fldCharType="end"/>
            </w:r>
          </w:hyperlink>
        </w:p>
        <w:p w14:paraId="5897CB6A" w14:textId="5E420A6C" w:rsidR="00030849" w:rsidRDefault="00030849">
          <w:pPr>
            <w:pStyle w:val="TOC3"/>
            <w:tabs>
              <w:tab w:val="right" w:leader="dot" w:pos="9016"/>
            </w:tabs>
            <w:rPr>
              <w:rFonts w:eastAsiaTheme="minorEastAsia"/>
              <w:noProof/>
              <w:sz w:val="24"/>
              <w:szCs w:val="24"/>
              <w:lang w:eastAsia="en-GB"/>
            </w:rPr>
          </w:pPr>
          <w:hyperlink w:anchor="_Toc225750963" w:history="1">
            <w:r w:rsidRPr="00E12DC9">
              <w:rPr>
                <w:rStyle w:val="Hyperlink"/>
                <w:rFonts w:eastAsia="Times New Roman"/>
                <w:noProof/>
                <w:lang w:eastAsia="en-GB"/>
              </w:rPr>
              <w:t>Policy and Legislation</w:t>
            </w:r>
            <w:r>
              <w:rPr>
                <w:noProof/>
                <w:webHidden/>
              </w:rPr>
              <w:tab/>
            </w:r>
            <w:r>
              <w:rPr>
                <w:noProof/>
                <w:webHidden/>
              </w:rPr>
              <w:fldChar w:fldCharType="begin"/>
            </w:r>
            <w:r>
              <w:rPr>
                <w:noProof/>
                <w:webHidden/>
              </w:rPr>
              <w:instrText xml:space="preserve"> PAGEREF _Toc225750963 \h </w:instrText>
            </w:r>
            <w:r>
              <w:rPr>
                <w:noProof/>
                <w:webHidden/>
              </w:rPr>
            </w:r>
            <w:r>
              <w:rPr>
                <w:noProof/>
                <w:webHidden/>
              </w:rPr>
              <w:fldChar w:fldCharType="separate"/>
            </w:r>
            <w:r>
              <w:rPr>
                <w:noProof/>
                <w:webHidden/>
              </w:rPr>
              <w:t>29</w:t>
            </w:r>
            <w:r>
              <w:rPr>
                <w:noProof/>
                <w:webHidden/>
              </w:rPr>
              <w:fldChar w:fldCharType="end"/>
            </w:r>
          </w:hyperlink>
        </w:p>
        <w:p w14:paraId="52637CFF" w14:textId="7C9B302B" w:rsidR="00030849" w:rsidRDefault="00030849">
          <w:pPr>
            <w:pStyle w:val="TOC3"/>
            <w:tabs>
              <w:tab w:val="right" w:leader="dot" w:pos="9016"/>
            </w:tabs>
            <w:rPr>
              <w:rFonts w:eastAsiaTheme="minorEastAsia"/>
              <w:noProof/>
              <w:sz w:val="24"/>
              <w:szCs w:val="24"/>
              <w:lang w:eastAsia="en-GB"/>
            </w:rPr>
          </w:pPr>
          <w:hyperlink w:anchor="_Toc225750964" w:history="1">
            <w:r w:rsidRPr="00E12DC9">
              <w:rPr>
                <w:rStyle w:val="Hyperlink"/>
                <w:rFonts w:eastAsia="Times New Roman"/>
                <w:noProof/>
                <w:lang w:eastAsia="en-GB"/>
              </w:rPr>
              <w:t>Implications</w:t>
            </w:r>
            <w:r>
              <w:rPr>
                <w:noProof/>
                <w:webHidden/>
              </w:rPr>
              <w:tab/>
            </w:r>
            <w:r>
              <w:rPr>
                <w:noProof/>
                <w:webHidden/>
              </w:rPr>
              <w:fldChar w:fldCharType="begin"/>
            </w:r>
            <w:r>
              <w:rPr>
                <w:noProof/>
                <w:webHidden/>
              </w:rPr>
              <w:instrText xml:space="preserve"> PAGEREF _Toc225750964 \h </w:instrText>
            </w:r>
            <w:r>
              <w:rPr>
                <w:noProof/>
                <w:webHidden/>
              </w:rPr>
            </w:r>
            <w:r>
              <w:rPr>
                <w:noProof/>
                <w:webHidden/>
              </w:rPr>
              <w:fldChar w:fldCharType="separate"/>
            </w:r>
            <w:r>
              <w:rPr>
                <w:noProof/>
                <w:webHidden/>
              </w:rPr>
              <w:t>29</w:t>
            </w:r>
            <w:r>
              <w:rPr>
                <w:noProof/>
                <w:webHidden/>
              </w:rPr>
              <w:fldChar w:fldCharType="end"/>
            </w:r>
          </w:hyperlink>
        </w:p>
        <w:p w14:paraId="4DBF1428" w14:textId="093A70C9" w:rsidR="00030849" w:rsidRDefault="00030849">
          <w:pPr>
            <w:pStyle w:val="TOC3"/>
            <w:tabs>
              <w:tab w:val="right" w:leader="dot" w:pos="9016"/>
            </w:tabs>
            <w:rPr>
              <w:rFonts w:eastAsiaTheme="minorEastAsia"/>
              <w:noProof/>
              <w:sz w:val="24"/>
              <w:szCs w:val="24"/>
              <w:lang w:eastAsia="en-GB"/>
            </w:rPr>
          </w:pPr>
          <w:hyperlink w:anchor="_Toc225750965" w:history="1">
            <w:r w:rsidRPr="00E12DC9">
              <w:rPr>
                <w:rStyle w:val="Hyperlink"/>
                <w:rFonts w:eastAsia="Times New Roman"/>
                <w:noProof/>
                <w:lang w:eastAsia="en-GB"/>
              </w:rPr>
              <w:t>Examples from Reviewed Studies</w:t>
            </w:r>
            <w:r>
              <w:rPr>
                <w:noProof/>
                <w:webHidden/>
              </w:rPr>
              <w:tab/>
            </w:r>
            <w:r>
              <w:rPr>
                <w:noProof/>
                <w:webHidden/>
              </w:rPr>
              <w:fldChar w:fldCharType="begin"/>
            </w:r>
            <w:r>
              <w:rPr>
                <w:noProof/>
                <w:webHidden/>
              </w:rPr>
              <w:instrText xml:space="preserve"> PAGEREF _Toc225750965 \h </w:instrText>
            </w:r>
            <w:r>
              <w:rPr>
                <w:noProof/>
                <w:webHidden/>
              </w:rPr>
            </w:r>
            <w:r>
              <w:rPr>
                <w:noProof/>
                <w:webHidden/>
              </w:rPr>
              <w:fldChar w:fldCharType="separate"/>
            </w:r>
            <w:r>
              <w:rPr>
                <w:noProof/>
                <w:webHidden/>
              </w:rPr>
              <w:t>30</w:t>
            </w:r>
            <w:r>
              <w:rPr>
                <w:noProof/>
                <w:webHidden/>
              </w:rPr>
              <w:fldChar w:fldCharType="end"/>
            </w:r>
          </w:hyperlink>
        </w:p>
        <w:p w14:paraId="36753459" w14:textId="4691C926" w:rsidR="00030849" w:rsidRDefault="00030849">
          <w:pPr>
            <w:pStyle w:val="TOC3"/>
            <w:tabs>
              <w:tab w:val="right" w:leader="dot" w:pos="9016"/>
            </w:tabs>
            <w:rPr>
              <w:rFonts w:eastAsiaTheme="minorEastAsia"/>
              <w:noProof/>
              <w:sz w:val="24"/>
              <w:szCs w:val="24"/>
              <w:lang w:eastAsia="en-GB"/>
            </w:rPr>
          </w:pPr>
          <w:hyperlink w:anchor="_Toc225750966" w:history="1">
            <w:r w:rsidRPr="00E12DC9">
              <w:rPr>
                <w:rStyle w:val="Hyperlink"/>
                <w:rFonts w:eastAsia="Times New Roman"/>
                <w:noProof/>
                <w:lang w:eastAsia="en-GB"/>
              </w:rPr>
              <w:t>Connections to Other Themes</w:t>
            </w:r>
            <w:r>
              <w:rPr>
                <w:noProof/>
                <w:webHidden/>
              </w:rPr>
              <w:tab/>
            </w:r>
            <w:r>
              <w:rPr>
                <w:noProof/>
                <w:webHidden/>
              </w:rPr>
              <w:fldChar w:fldCharType="begin"/>
            </w:r>
            <w:r>
              <w:rPr>
                <w:noProof/>
                <w:webHidden/>
              </w:rPr>
              <w:instrText xml:space="preserve"> PAGEREF _Toc225750966 \h </w:instrText>
            </w:r>
            <w:r>
              <w:rPr>
                <w:noProof/>
                <w:webHidden/>
              </w:rPr>
            </w:r>
            <w:r>
              <w:rPr>
                <w:noProof/>
                <w:webHidden/>
              </w:rPr>
              <w:fldChar w:fldCharType="separate"/>
            </w:r>
            <w:r>
              <w:rPr>
                <w:noProof/>
                <w:webHidden/>
              </w:rPr>
              <w:t>30</w:t>
            </w:r>
            <w:r>
              <w:rPr>
                <w:noProof/>
                <w:webHidden/>
              </w:rPr>
              <w:fldChar w:fldCharType="end"/>
            </w:r>
          </w:hyperlink>
        </w:p>
        <w:p w14:paraId="496610CD" w14:textId="30B94EA0" w:rsidR="00030849" w:rsidRDefault="00030849">
          <w:pPr>
            <w:pStyle w:val="TOC2"/>
            <w:tabs>
              <w:tab w:val="right" w:leader="dot" w:pos="9016"/>
            </w:tabs>
            <w:rPr>
              <w:rFonts w:eastAsiaTheme="minorEastAsia"/>
              <w:noProof/>
              <w:sz w:val="24"/>
              <w:szCs w:val="24"/>
              <w:lang w:eastAsia="en-GB"/>
            </w:rPr>
          </w:pPr>
          <w:hyperlink w:anchor="_Toc225750967" w:history="1">
            <w:r w:rsidRPr="00E12DC9">
              <w:rPr>
                <w:rStyle w:val="Hyperlink"/>
                <w:rFonts w:eastAsia="Times New Roman"/>
                <w:noProof/>
                <w:lang w:eastAsia="en-GB"/>
              </w:rPr>
              <w:t>4.5 Theme 3 – Anxiety</w:t>
            </w:r>
            <w:r>
              <w:rPr>
                <w:noProof/>
                <w:webHidden/>
              </w:rPr>
              <w:tab/>
            </w:r>
            <w:r>
              <w:rPr>
                <w:noProof/>
                <w:webHidden/>
              </w:rPr>
              <w:fldChar w:fldCharType="begin"/>
            </w:r>
            <w:r>
              <w:rPr>
                <w:noProof/>
                <w:webHidden/>
              </w:rPr>
              <w:instrText xml:space="preserve"> PAGEREF _Toc225750967 \h </w:instrText>
            </w:r>
            <w:r>
              <w:rPr>
                <w:noProof/>
                <w:webHidden/>
              </w:rPr>
            </w:r>
            <w:r>
              <w:rPr>
                <w:noProof/>
                <w:webHidden/>
              </w:rPr>
              <w:fldChar w:fldCharType="separate"/>
            </w:r>
            <w:r>
              <w:rPr>
                <w:noProof/>
                <w:webHidden/>
              </w:rPr>
              <w:t>31</w:t>
            </w:r>
            <w:r>
              <w:rPr>
                <w:noProof/>
                <w:webHidden/>
              </w:rPr>
              <w:fldChar w:fldCharType="end"/>
            </w:r>
          </w:hyperlink>
        </w:p>
        <w:p w14:paraId="6B9F5379" w14:textId="2FB3E904" w:rsidR="00030849" w:rsidRDefault="00030849">
          <w:pPr>
            <w:pStyle w:val="TOC3"/>
            <w:tabs>
              <w:tab w:val="right" w:leader="dot" w:pos="9016"/>
            </w:tabs>
            <w:rPr>
              <w:rFonts w:eastAsiaTheme="minorEastAsia"/>
              <w:noProof/>
              <w:sz w:val="24"/>
              <w:szCs w:val="24"/>
              <w:lang w:eastAsia="en-GB"/>
            </w:rPr>
          </w:pPr>
          <w:hyperlink w:anchor="_Toc225750968" w:history="1">
            <w:r w:rsidRPr="00E12DC9">
              <w:rPr>
                <w:rStyle w:val="Hyperlink"/>
                <w:rFonts w:eastAsia="Times New Roman"/>
                <w:noProof/>
                <w:lang w:eastAsia="en-GB"/>
              </w:rPr>
              <w:t>Definition</w:t>
            </w:r>
            <w:r>
              <w:rPr>
                <w:noProof/>
                <w:webHidden/>
              </w:rPr>
              <w:tab/>
            </w:r>
            <w:r>
              <w:rPr>
                <w:noProof/>
                <w:webHidden/>
              </w:rPr>
              <w:fldChar w:fldCharType="begin"/>
            </w:r>
            <w:r>
              <w:rPr>
                <w:noProof/>
                <w:webHidden/>
              </w:rPr>
              <w:instrText xml:space="preserve"> PAGEREF _Toc225750968 \h </w:instrText>
            </w:r>
            <w:r>
              <w:rPr>
                <w:noProof/>
                <w:webHidden/>
              </w:rPr>
            </w:r>
            <w:r>
              <w:rPr>
                <w:noProof/>
                <w:webHidden/>
              </w:rPr>
              <w:fldChar w:fldCharType="separate"/>
            </w:r>
            <w:r>
              <w:rPr>
                <w:noProof/>
                <w:webHidden/>
              </w:rPr>
              <w:t>31</w:t>
            </w:r>
            <w:r>
              <w:rPr>
                <w:noProof/>
                <w:webHidden/>
              </w:rPr>
              <w:fldChar w:fldCharType="end"/>
            </w:r>
          </w:hyperlink>
        </w:p>
        <w:p w14:paraId="5A524257" w14:textId="0D0E9E84" w:rsidR="00030849" w:rsidRDefault="00030849">
          <w:pPr>
            <w:pStyle w:val="TOC3"/>
            <w:tabs>
              <w:tab w:val="right" w:leader="dot" w:pos="9016"/>
            </w:tabs>
            <w:rPr>
              <w:rFonts w:eastAsiaTheme="minorEastAsia"/>
              <w:noProof/>
              <w:sz w:val="24"/>
              <w:szCs w:val="24"/>
              <w:lang w:eastAsia="en-GB"/>
            </w:rPr>
          </w:pPr>
          <w:hyperlink w:anchor="_Toc225750969" w:history="1">
            <w:r w:rsidRPr="00E12DC9">
              <w:rPr>
                <w:rStyle w:val="Hyperlink"/>
                <w:rFonts w:eastAsia="Times New Roman"/>
                <w:noProof/>
                <w:lang w:eastAsia="en-GB"/>
              </w:rPr>
              <w:t>Background Information</w:t>
            </w:r>
            <w:r>
              <w:rPr>
                <w:noProof/>
                <w:webHidden/>
              </w:rPr>
              <w:tab/>
            </w:r>
            <w:r>
              <w:rPr>
                <w:noProof/>
                <w:webHidden/>
              </w:rPr>
              <w:fldChar w:fldCharType="begin"/>
            </w:r>
            <w:r>
              <w:rPr>
                <w:noProof/>
                <w:webHidden/>
              </w:rPr>
              <w:instrText xml:space="preserve"> PAGEREF _Toc225750969 \h </w:instrText>
            </w:r>
            <w:r>
              <w:rPr>
                <w:noProof/>
                <w:webHidden/>
              </w:rPr>
            </w:r>
            <w:r>
              <w:rPr>
                <w:noProof/>
                <w:webHidden/>
              </w:rPr>
              <w:fldChar w:fldCharType="separate"/>
            </w:r>
            <w:r>
              <w:rPr>
                <w:noProof/>
                <w:webHidden/>
              </w:rPr>
              <w:t>31</w:t>
            </w:r>
            <w:r>
              <w:rPr>
                <w:noProof/>
                <w:webHidden/>
              </w:rPr>
              <w:fldChar w:fldCharType="end"/>
            </w:r>
          </w:hyperlink>
        </w:p>
        <w:p w14:paraId="20C7E756" w14:textId="3554AA3F" w:rsidR="00030849" w:rsidRDefault="00030849">
          <w:pPr>
            <w:pStyle w:val="TOC3"/>
            <w:tabs>
              <w:tab w:val="right" w:leader="dot" w:pos="9016"/>
            </w:tabs>
            <w:rPr>
              <w:rFonts w:eastAsiaTheme="minorEastAsia"/>
              <w:noProof/>
              <w:sz w:val="24"/>
              <w:szCs w:val="24"/>
              <w:lang w:eastAsia="en-GB"/>
            </w:rPr>
          </w:pPr>
          <w:hyperlink w:anchor="_Toc225750970" w:history="1">
            <w:r w:rsidRPr="00E12DC9">
              <w:rPr>
                <w:rStyle w:val="Hyperlink"/>
                <w:rFonts w:eastAsia="Times New Roman"/>
                <w:noProof/>
                <w:lang w:eastAsia="en-GB"/>
              </w:rPr>
              <w:t>Impact on the Research Question</w:t>
            </w:r>
            <w:r>
              <w:rPr>
                <w:noProof/>
                <w:webHidden/>
              </w:rPr>
              <w:tab/>
            </w:r>
            <w:r>
              <w:rPr>
                <w:noProof/>
                <w:webHidden/>
              </w:rPr>
              <w:fldChar w:fldCharType="begin"/>
            </w:r>
            <w:r>
              <w:rPr>
                <w:noProof/>
                <w:webHidden/>
              </w:rPr>
              <w:instrText xml:space="preserve"> PAGEREF _Toc225750970 \h </w:instrText>
            </w:r>
            <w:r>
              <w:rPr>
                <w:noProof/>
                <w:webHidden/>
              </w:rPr>
            </w:r>
            <w:r>
              <w:rPr>
                <w:noProof/>
                <w:webHidden/>
              </w:rPr>
              <w:fldChar w:fldCharType="separate"/>
            </w:r>
            <w:r>
              <w:rPr>
                <w:noProof/>
                <w:webHidden/>
              </w:rPr>
              <w:t>32</w:t>
            </w:r>
            <w:r>
              <w:rPr>
                <w:noProof/>
                <w:webHidden/>
              </w:rPr>
              <w:fldChar w:fldCharType="end"/>
            </w:r>
          </w:hyperlink>
        </w:p>
        <w:p w14:paraId="30029F04" w14:textId="764D835B" w:rsidR="00030849" w:rsidRDefault="00030849">
          <w:pPr>
            <w:pStyle w:val="TOC3"/>
            <w:tabs>
              <w:tab w:val="right" w:leader="dot" w:pos="9016"/>
            </w:tabs>
            <w:rPr>
              <w:rFonts w:eastAsiaTheme="minorEastAsia"/>
              <w:noProof/>
              <w:sz w:val="24"/>
              <w:szCs w:val="24"/>
              <w:lang w:eastAsia="en-GB"/>
            </w:rPr>
          </w:pPr>
          <w:hyperlink w:anchor="_Toc225750971" w:history="1">
            <w:r w:rsidRPr="00E12DC9">
              <w:rPr>
                <w:rStyle w:val="Hyperlink"/>
                <w:rFonts w:eastAsia="Times New Roman"/>
                <w:noProof/>
                <w:lang w:eastAsia="en-GB"/>
              </w:rPr>
              <w:t>Statistical Evidence</w:t>
            </w:r>
            <w:r>
              <w:rPr>
                <w:noProof/>
                <w:webHidden/>
              </w:rPr>
              <w:tab/>
            </w:r>
            <w:r>
              <w:rPr>
                <w:noProof/>
                <w:webHidden/>
              </w:rPr>
              <w:fldChar w:fldCharType="begin"/>
            </w:r>
            <w:r>
              <w:rPr>
                <w:noProof/>
                <w:webHidden/>
              </w:rPr>
              <w:instrText xml:space="preserve"> PAGEREF _Toc225750971 \h </w:instrText>
            </w:r>
            <w:r>
              <w:rPr>
                <w:noProof/>
                <w:webHidden/>
              </w:rPr>
            </w:r>
            <w:r>
              <w:rPr>
                <w:noProof/>
                <w:webHidden/>
              </w:rPr>
              <w:fldChar w:fldCharType="separate"/>
            </w:r>
            <w:r>
              <w:rPr>
                <w:noProof/>
                <w:webHidden/>
              </w:rPr>
              <w:t>32</w:t>
            </w:r>
            <w:r>
              <w:rPr>
                <w:noProof/>
                <w:webHidden/>
              </w:rPr>
              <w:fldChar w:fldCharType="end"/>
            </w:r>
          </w:hyperlink>
        </w:p>
        <w:p w14:paraId="6F9B2EF2" w14:textId="3DD738B6" w:rsidR="00030849" w:rsidRDefault="00030849">
          <w:pPr>
            <w:pStyle w:val="TOC3"/>
            <w:tabs>
              <w:tab w:val="right" w:leader="dot" w:pos="9016"/>
            </w:tabs>
            <w:rPr>
              <w:rFonts w:eastAsiaTheme="minorEastAsia"/>
              <w:noProof/>
              <w:sz w:val="24"/>
              <w:szCs w:val="24"/>
              <w:lang w:eastAsia="en-GB"/>
            </w:rPr>
          </w:pPr>
          <w:hyperlink w:anchor="_Toc225750972" w:history="1">
            <w:r w:rsidRPr="00E12DC9">
              <w:rPr>
                <w:rStyle w:val="Hyperlink"/>
                <w:rFonts w:eastAsia="Times New Roman"/>
                <w:noProof/>
                <w:lang w:eastAsia="en-GB"/>
              </w:rPr>
              <w:t>Theoretical Perspectives</w:t>
            </w:r>
            <w:r>
              <w:rPr>
                <w:noProof/>
                <w:webHidden/>
              </w:rPr>
              <w:tab/>
            </w:r>
            <w:r>
              <w:rPr>
                <w:noProof/>
                <w:webHidden/>
              </w:rPr>
              <w:fldChar w:fldCharType="begin"/>
            </w:r>
            <w:r>
              <w:rPr>
                <w:noProof/>
                <w:webHidden/>
              </w:rPr>
              <w:instrText xml:space="preserve"> PAGEREF _Toc225750972 \h </w:instrText>
            </w:r>
            <w:r>
              <w:rPr>
                <w:noProof/>
                <w:webHidden/>
              </w:rPr>
            </w:r>
            <w:r>
              <w:rPr>
                <w:noProof/>
                <w:webHidden/>
              </w:rPr>
              <w:fldChar w:fldCharType="separate"/>
            </w:r>
            <w:r>
              <w:rPr>
                <w:noProof/>
                <w:webHidden/>
              </w:rPr>
              <w:t>32</w:t>
            </w:r>
            <w:r>
              <w:rPr>
                <w:noProof/>
                <w:webHidden/>
              </w:rPr>
              <w:fldChar w:fldCharType="end"/>
            </w:r>
          </w:hyperlink>
        </w:p>
        <w:p w14:paraId="2F64F998" w14:textId="25EE77FB" w:rsidR="00030849" w:rsidRDefault="00030849">
          <w:pPr>
            <w:pStyle w:val="TOC3"/>
            <w:tabs>
              <w:tab w:val="right" w:leader="dot" w:pos="9016"/>
            </w:tabs>
            <w:rPr>
              <w:rFonts w:eastAsiaTheme="minorEastAsia"/>
              <w:noProof/>
              <w:sz w:val="24"/>
              <w:szCs w:val="24"/>
              <w:lang w:eastAsia="en-GB"/>
            </w:rPr>
          </w:pPr>
          <w:hyperlink w:anchor="_Toc225750973" w:history="1">
            <w:r w:rsidRPr="00E12DC9">
              <w:rPr>
                <w:rStyle w:val="Hyperlink"/>
                <w:rFonts w:eastAsia="Times New Roman"/>
                <w:noProof/>
                <w:lang w:eastAsia="en-GB"/>
              </w:rPr>
              <w:t>Policy and Legislation</w:t>
            </w:r>
            <w:r>
              <w:rPr>
                <w:noProof/>
                <w:webHidden/>
              </w:rPr>
              <w:tab/>
            </w:r>
            <w:r>
              <w:rPr>
                <w:noProof/>
                <w:webHidden/>
              </w:rPr>
              <w:fldChar w:fldCharType="begin"/>
            </w:r>
            <w:r>
              <w:rPr>
                <w:noProof/>
                <w:webHidden/>
              </w:rPr>
              <w:instrText xml:space="preserve"> PAGEREF _Toc225750973 \h </w:instrText>
            </w:r>
            <w:r>
              <w:rPr>
                <w:noProof/>
                <w:webHidden/>
              </w:rPr>
            </w:r>
            <w:r>
              <w:rPr>
                <w:noProof/>
                <w:webHidden/>
              </w:rPr>
              <w:fldChar w:fldCharType="separate"/>
            </w:r>
            <w:r>
              <w:rPr>
                <w:noProof/>
                <w:webHidden/>
              </w:rPr>
              <w:t>33</w:t>
            </w:r>
            <w:r>
              <w:rPr>
                <w:noProof/>
                <w:webHidden/>
              </w:rPr>
              <w:fldChar w:fldCharType="end"/>
            </w:r>
          </w:hyperlink>
        </w:p>
        <w:p w14:paraId="4FC8037A" w14:textId="184BCB8E" w:rsidR="00030849" w:rsidRDefault="00030849">
          <w:pPr>
            <w:pStyle w:val="TOC3"/>
            <w:tabs>
              <w:tab w:val="right" w:leader="dot" w:pos="9016"/>
            </w:tabs>
            <w:rPr>
              <w:rFonts w:eastAsiaTheme="minorEastAsia"/>
              <w:noProof/>
              <w:sz w:val="24"/>
              <w:szCs w:val="24"/>
              <w:lang w:eastAsia="en-GB"/>
            </w:rPr>
          </w:pPr>
          <w:hyperlink w:anchor="_Toc225750974" w:history="1">
            <w:r w:rsidRPr="00E12DC9">
              <w:rPr>
                <w:rStyle w:val="Hyperlink"/>
                <w:rFonts w:eastAsia="Times New Roman"/>
                <w:noProof/>
                <w:lang w:eastAsia="en-GB"/>
              </w:rPr>
              <w:t>Implications</w:t>
            </w:r>
            <w:r>
              <w:rPr>
                <w:noProof/>
                <w:webHidden/>
              </w:rPr>
              <w:tab/>
            </w:r>
            <w:r>
              <w:rPr>
                <w:noProof/>
                <w:webHidden/>
              </w:rPr>
              <w:fldChar w:fldCharType="begin"/>
            </w:r>
            <w:r>
              <w:rPr>
                <w:noProof/>
                <w:webHidden/>
              </w:rPr>
              <w:instrText xml:space="preserve"> PAGEREF _Toc225750974 \h </w:instrText>
            </w:r>
            <w:r>
              <w:rPr>
                <w:noProof/>
                <w:webHidden/>
              </w:rPr>
            </w:r>
            <w:r>
              <w:rPr>
                <w:noProof/>
                <w:webHidden/>
              </w:rPr>
              <w:fldChar w:fldCharType="separate"/>
            </w:r>
            <w:r>
              <w:rPr>
                <w:noProof/>
                <w:webHidden/>
              </w:rPr>
              <w:t>33</w:t>
            </w:r>
            <w:r>
              <w:rPr>
                <w:noProof/>
                <w:webHidden/>
              </w:rPr>
              <w:fldChar w:fldCharType="end"/>
            </w:r>
          </w:hyperlink>
        </w:p>
        <w:p w14:paraId="473A2F32" w14:textId="7F4CE682" w:rsidR="00030849" w:rsidRDefault="00030849">
          <w:pPr>
            <w:pStyle w:val="TOC3"/>
            <w:tabs>
              <w:tab w:val="right" w:leader="dot" w:pos="9016"/>
            </w:tabs>
            <w:rPr>
              <w:rFonts w:eastAsiaTheme="minorEastAsia"/>
              <w:noProof/>
              <w:sz w:val="24"/>
              <w:szCs w:val="24"/>
              <w:lang w:eastAsia="en-GB"/>
            </w:rPr>
          </w:pPr>
          <w:hyperlink w:anchor="_Toc225750975" w:history="1">
            <w:r w:rsidRPr="00E12DC9">
              <w:rPr>
                <w:rStyle w:val="Hyperlink"/>
                <w:rFonts w:eastAsia="Times New Roman"/>
                <w:noProof/>
                <w:lang w:eastAsia="en-GB"/>
              </w:rPr>
              <w:t>Examples from Reviewed Studies</w:t>
            </w:r>
            <w:r>
              <w:rPr>
                <w:noProof/>
                <w:webHidden/>
              </w:rPr>
              <w:tab/>
            </w:r>
            <w:r>
              <w:rPr>
                <w:noProof/>
                <w:webHidden/>
              </w:rPr>
              <w:fldChar w:fldCharType="begin"/>
            </w:r>
            <w:r>
              <w:rPr>
                <w:noProof/>
                <w:webHidden/>
              </w:rPr>
              <w:instrText xml:space="preserve"> PAGEREF _Toc225750975 \h </w:instrText>
            </w:r>
            <w:r>
              <w:rPr>
                <w:noProof/>
                <w:webHidden/>
              </w:rPr>
            </w:r>
            <w:r>
              <w:rPr>
                <w:noProof/>
                <w:webHidden/>
              </w:rPr>
              <w:fldChar w:fldCharType="separate"/>
            </w:r>
            <w:r>
              <w:rPr>
                <w:noProof/>
                <w:webHidden/>
              </w:rPr>
              <w:t>33</w:t>
            </w:r>
            <w:r>
              <w:rPr>
                <w:noProof/>
                <w:webHidden/>
              </w:rPr>
              <w:fldChar w:fldCharType="end"/>
            </w:r>
          </w:hyperlink>
        </w:p>
        <w:p w14:paraId="1E315CC5" w14:textId="18949294" w:rsidR="00030849" w:rsidRDefault="00030849">
          <w:pPr>
            <w:pStyle w:val="TOC3"/>
            <w:tabs>
              <w:tab w:val="right" w:leader="dot" w:pos="9016"/>
            </w:tabs>
            <w:rPr>
              <w:rFonts w:eastAsiaTheme="minorEastAsia"/>
              <w:noProof/>
              <w:sz w:val="24"/>
              <w:szCs w:val="24"/>
              <w:lang w:eastAsia="en-GB"/>
            </w:rPr>
          </w:pPr>
          <w:hyperlink w:anchor="_Toc225750976" w:history="1">
            <w:r w:rsidRPr="00E12DC9">
              <w:rPr>
                <w:rStyle w:val="Hyperlink"/>
                <w:rFonts w:eastAsia="Times New Roman"/>
                <w:noProof/>
                <w:lang w:eastAsia="en-GB"/>
              </w:rPr>
              <w:t>Connections to Other Themes</w:t>
            </w:r>
            <w:r>
              <w:rPr>
                <w:noProof/>
                <w:webHidden/>
              </w:rPr>
              <w:tab/>
            </w:r>
            <w:r>
              <w:rPr>
                <w:noProof/>
                <w:webHidden/>
              </w:rPr>
              <w:fldChar w:fldCharType="begin"/>
            </w:r>
            <w:r>
              <w:rPr>
                <w:noProof/>
                <w:webHidden/>
              </w:rPr>
              <w:instrText xml:space="preserve"> PAGEREF _Toc225750976 \h </w:instrText>
            </w:r>
            <w:r>
              <w:rPr>
                <w:noProof/>
                <w:webHidden/>
              </w:rPr>
            </w:r>
            <w:r>
              <w:rPr>
                <w:noProof/>
                <w:webHidden/>
              </w:rPr>
              <w:fldChar w:fldCharType="separate"/>
            </w:r>
            <w:r>
              <w:rPr>
                <w:noProof/>
                <w:webHidden/>
              </w:rPr>
              <w:t>34</w:t>
            </w:r>
            <w:r>
              <w:rPr>
                <w:noProof/>
                <w:webHidden/>
              </w:rPr>
              <w:fldChar w:fldCharType="end"/>
            </w:r>
          </w:hyperlink>
        </w:p>
        <w:p w14:paraId="66C0AF9B" w14:textId="1197F8AB" w:rsidR="00030849" w:rsidRDefault="00030849">
          <w:pPr>
            <w:pStyle w:val="TOC3"/>
            <w:tabs>
              <w:tab w:val="right" w:leader="dot" w:pos="9016"/>
            </w:tabs>
            <w:rPr>
              <w:rFonts w:eastAsiaTheme="minorEastAsia"/>
              <w:noProof/>
              <w:sz w:val="24"/>
              <w:szCs w:val="24"/>
              <w:lang w:eastAsia="en-GB"/>
            </w:rPr>
          </w:pPr>
          <w:hyperlink w:anchor="_Toc225750977" w:history="1">
            <w:r w:rsidRPr="00E12DC9">
              <w:rPr>
                <w:rStyle w:val="Hyperlink"/>
                <w:rFonts w:eastAsia="Times New Roman"/>
                <w:noProof/>
                <w:lang w:eastAsia="en-GB"/>
              </w:rPr>
              <w:t>Linking together Themes 1, 2 and 3</w:t>
            </w:r>
            <w:r>
              <w:rPr>
                <w:noProof/>
                <w:webHidden/>
              </w:rPr>
              <w:tab/>
            </w:r>
            <w:r>
              <w:rPr>
                <w:noProof/>
                <w:webHidden/>
              </w:rPr>
              <w:fldChar w:fldCharType="begin"/>
            </w:r>
            <w:r>
              <w:rPr>
                <w:noProof/>
                <w:webHidden/>
              </w:rPr>
              <w:instrText xml:space="preserve"> PAGEREF _Toc225750977 \h </w:instrText>
            </w:r>
            <w:r>
              <w:rPr>
                <w:noProof/>
                <w:webHidden/>
              </w:rPr>
            </w:r>
            <w:r>
              <w:rPr>
                <w:noProof/>
                <w:webHidden/>
              </w:rPr>
              <w:fldChar w:fldCharType="separate"/>
            </w:r>
            <w:r>
              <w:rPr>
                <w:noProof/>
                <w:webHidden/>
              </w:rPr>
              <w:t>34</w:t>
            </w:r>
            <w:r>
              <w:rPr>
                <w:noProof/>
                <w:webHidden/>
              </w:rPr>
              <w:fldChar w:fldCharType="end"/>
            </w:r>
          </w:hyperlink>
        </w:p>
        <w:p w14:paraId="091DB670" w14:textId="348EE9F3" w:rsidR="00030849" w:rsidRDefault="00030849">
          <w:pPr>
            <w:pStyle w:val="TOC2"/>
            <w:tabs>
              <w:tab w:val="right" w:leader="dot" w:pos="9016"/>
            </w:tabs>
            <w:rPr>
              <w:rFonts w:eastAsiaTheme="minorEastAsia"/>
              <w:noProof/>
              <w:sz w:val="24"/>
              <w:szCs w:val="24"/>
              <w:lang w:eastAsia="en-GB"/>
            </w:rPr>
          </w:pPr>
          <w:hyperlink w:anchor="_Toc225750978" w:history="1">
            <w:r w:rsidRPr="00E12DC9">
              <w:rPr>
                <w:rStyle w:val="Hyperlink"/>
                <w:rFonts w:eastAsia="Times New Roman"/>
                <w:noProof/>
                <w:lang w:eastAsia="en-GB"/>
              </w:rPr>
              <w:t>4.6 Conclusion</w:t>
            </w:r>
            <w:r>
              <w:rPr>
                <w:noProof/>
                <w:webHidden/>
              </w:rPr>
              <w:tab/>
            </w:r>
            <w:r>
              <w:rPr>
                <w:noProof/>
                <w:webHidden/>
              </w:rPr>
              <w:fldChar w:fldCharType="begin"/>
            </w:r>
            <w:r>
              <w:rPr>
                <w:noProof/>
                <w:webHidden/>
              </w:rPr>
              <w:instrText xml:space="preserve"> PAGEREF _Toc225750978 \h </w:instrText>
            </w:r>
            <w:r>
              <w:rPr>
                <w:noProof/>
                <w:webHidden/>
              </w:rPr>
            </w:r>
            <w:r>
              <w:rPr>
                <w:noProof/>
                <w:webHidden/>
              </w:rPr>
              <w:fldChar w:fldCharType="separate"/>
            </w:r>
            <w:r>
              <w:rPr>
                <w:noProof/>
                <w:webHidden/>
              </w:rPr>
              <w:t>35</w:t>
            </w:r>
            <w:r>
              <w:rPr>
                <w:noProof/>
                <w:webHidden/>
              </w:rPr>
              <w:fldChar w:fldCharType="end"/>
            </w:r>
          </w:hyperlink>
        </w:p>
        <w:p w14:paraId="53EC9418" w14:textId="69FE0D6C" w:rsidR="00030849" w:rsidRDefault="00030849">
          <w:pPr>
            <w:pStyle w:val="TOC2"/>
            <w:tabs>
              <w:tab w:val="right" w:leader="dot" w:pos="9016"/>
            </w:tabs>
            <w:rPr>
              <w:rFonts w:eastAsiaTheme="minorEastAsia"/>
              <w:noProof/>
              <w:sz w:val="24"/>
              <w:szCs w:val="24"/>
              <w:lang w:eastAsia="en-GB"/>
            </w:rPr>
          </w:pPr>
          <w:hyperlink w:anchor="_Toc225750979" w:history="1">
            <w:r w:rsidRPr="00E12DC9">
              <w:rPr>
                <w:rStyle w:val="Hyperlink"/>
                <w:rFonts w:eastAsia="Times New Roman"/>
                <w:noProof/>
                <w:lang w:eastAsia="en-GB"/>
              </w:rPr>
              <w:t>5.1 Overall Conclusion</w:t>
            </w:r>
            <w:r>
              <w:rPr>
                <w:noProof/>
                <w:webHidden/>
              </w:rPr>
              <w:tab/>
            </w:r>
            <w:r>
              <w:rPr>
                <w:noProof/>
                <w:webHidden/>
              </w:rPr>
              <w:fldChar w:fldCharType="begin"/>
            </w:r>
            <w:r>
              <w:rPr>
                <w:noProof/>
                <w:webHidden/>
              </w:rPr>
              <w:instrText xml:space="preserve"> PAGEREF _Toc225750979 \h </w:instrText>
            </w:r>
            <w:r>
              <w:rPr>
                <w:noProof/>
                <w:webHidden/>
              </w:rPr>
            </w:r>
            <w:r>
              <w:rPr>
                <w:noProof/>
                <w:webHidden/>
              </w:rPr>
              <w:fldChar w:fldCharType="separate"/>
            </w:r>
            <w:r>
              <w:rPr>
                <w:noProof/>
                <w:webHidden/>
              </w:rPr>
              <w:t>36</w:t>
            </w:r>
            <w:r>
              <w:rPr>
                <w:noProof/>
                <w:webHidden/>
              </w:rPr>
              <w:fldChar w:fldCharType="end"/>
            </w:r>
          </w:hyperlink>
        </w:p>
        <w:p w14:paraId="35FA3968" w14:textId="4047F5F6" w:rsidR="00030849" w:rsidRDefault="00030849">
          <w:pPr>
            <w:pStyle w:val="TOC1"/>
            <w:tabs>
              <w:tab w:val="right" w:leader="dot" w:pos="9016"/>
            </w:tabs>
            <w:rPr>
              <w:rFonts w:eastAsiaTheme="minorEastAsia"/>
              <w:noProof/>
              <w:sz w:val="24"/>
              <w:szCs w:val="24"/>
              <w:lang w:eastAsia="en-GB"/>
            </w:rPr>
          </w:pPr>
          <w:hyperlink w:anchor="_Toc225750980" w:history="1">
            <w:r w:rsidRPr="00E12DC9">
              <w:rPr>
                <w:rStyle w:val="Hyperlink"/>
                <w:rFonts w:eastAsia="Times New Roman"/>
                <w:noProof/>
                <w:lang w:eastAsia="en-GB"/>
              </w:rPr>
              <w:t>CHAPTER 5 Conclusion and Recommendations</w:t>
            </w:r>
            <w:r>
              <w:rPr>
                <w:noProof/>
                <w:webHidden/>
              </w:rPr>
              <w:tab/>
            </w:r>
            <w:r>
              <w:rPr>
                <w:noProof/>
                <w:webHidden/>
              </w:rPr>
              <w:fldChar w:fldCharType="begin"/>
            </w:r>
            <w:r>
              <w:rPr>
                <w:noProof/>
                <w:webHidden/>
              </w:rPr>
              <w:instrText xml:space="preserve"> PAGEREF _Toc225750980 \h </w:instrText>
            </w:r>
            <w:r>
              <w:rPr>
                <w:noProof/>
                <w:webHidden/>
              </w:rPr>
            </w:r>
            <w:r>
              <w:rPr>
                <w:noProof/>
                <w:webHidden/>
              </w:rPr>
              <w:fldChar w:fldCharType="separate"/>
            </w:r>
            <w:r>
              <w:rPr>
                <w:noProof/>
                <w:webHidden/>
              </w:rPr>
              <w:t>37</w:t>
            </w:r>
            <w:r>
              <w:rPr>
                <w:noProof/>
                <w:webHidden/>
              </w:rPr>
              <w:fldChar w:fldCharType="end"/>
            </w:r>
          </w:hyperlink>
        </w:p>
        <w:p w14:paraId="5B7918B5" w14:textId="3FD144E2" w:rsidR="00030849" w:rsidRDefault="00030849">
          <w:pPr>
            <w:pStyle w:val="TOC2"/>
            <w:tabs>
              <w:tab w:val="right" w:leader="dot" w:pos="9016"/>
            </w:tabs>
            <w:rPr>
              <w:rFonts w:eastAsiaTheme="minorEastAsia"/>
              <w:noProof/>
              <w:sz w:val="24"/>
              <w:szCs w:val="24"/>
              <w:lang w:eastAsia="en-GB"/>
            </w:rPr>
          </w:pPr>
          <w:hyperlink w:anchor="_Toc225750981" w:history="1">
            <w:r w:rsidRPr="00E12DC9">
              <w:rPr>
                <w:rStyle w:val="Hyperlink"/>
                <w:rFonts w:eastAsia="Times New Roman"/>
                <w:noProof/>
                <w:lang w:eastAsia="en-GB"/>
              </w:rPr>
              <w:t>5.2.1 Recommendation 1</w:t>
            </w:r>
            <w:r>
              <w:rPr>
                <w:noProof/>
                <w:webHidden/>
              </w:rPr>
              <w:tab/>
            </w:r>
            <w:r>
              <w:rPr>
                <w:noProof/>
                <w:webHidden/>
              </w:rPr>
              <w:fldChar w:fldCharType="begin"/>
            </w:r>
            <w:r>
              <w:rPr>
                <w:noProof/>
                <w:webHidden/>
              </w:rPr>
              <w:instrText xml:space="preserve"> PAGEREF _Toc225750981 \h </w:instrText>
            </w:r>
            <w:r>
              <w:rPr>
                <w:noProof/>
                <w:webHidden/>
              </w:rPr>
            </w:r>
            <w:r>
              <w:rPr>
                <w:noProof/>
                <w:webHidden/>
              </w:rPr>
              <w:fldChar w:fldCharType="separate"/>
            </w:r>
            <w:r>
              <w:rPr>
                <w:noProof/>
                <w:webHidden/>
              </w:rPr>
              <w:t>37</w:t>
            </w:r>
            <w:r>
              <w:rPr>
                <w:noProof/>
                <w:webHidden/>
              </w:rPr>
              <w:fldChar w:fldCharType="end"/>
            </w:r>
          </w:hyperlink>
        </w:p>
        <w:p w14:paraId="4FB5ADFF" w14:textId="42541D06" w:rsidR="00030849" w:rsidRDefault="00030849">
          <w:pPr>
            <w:pStyle w:val="TOC3"/>
            <w:tabs>
              <w:tab w:val="right" w:leader="dot" w:pos="9016"/>
            </w:tabs>
            <w:rPr>
              <w:rFonts w:eastAsiaTheme="minorEastAsia"/>
              <w:noProof/>
              <w:sz w:val="24"/>
              <w:szCs w:val="24"/>
              <w:lang w:eastAsia="en-GB"/>
            </w:rPr>
          </w:pPr>
          <w:hyperlink w:anchor="_Toc225750982" w:history="1">
            <w:r w:rsidRPr="00E12DC9">
              <w:rPr>
                <w:rStyle w:val="Hyperlink"/>
                <w:noProof/>
              </w:rPr>
              <w:t>Promote Digital Wellbeing Education in Schools</w:t>
            </w:r>
            <w:r>
              <w:rPr>
                <w:noProof/>
                <w:webHidden/>
              </w:rPr>
              <w:tab/>
            </w:r>
            <w:r>
              <w:rPr>
                <w:noProof/>
                <w:webHidden/>
              </w:rPr>
              <w:fldChar w:fldCharType="begin"/>
            </w:r>
            <w:r>
              <w:rPr>
                <w:noProof/>
                <w:webHidden/>
              </w:rPr>
              <w:instrText xml:space="preserve"> PAGEREF _Toc225750982 \h </w:instrText>
            </w:r>
            <w:r>
              <w:rPr>
                <w:noProof/>
                <w:webHidden/>
              </w:rPr>
            </w:r>
            <w:r>
              <w:rPr>
                <w:noProof/>
                <w:webHidden/>
              </w:rPr>
              <w:fldChar w:fldCharType="separate"/>
            </w:r>
            <w:r>
              <w:rPr>
                <w:noProof/>
                <w:webHidden/>
              </w:rPr>
              <w:t>37</w:t>
            </w:r>
            <w:r>
              <w:rPr>
                <w:noProof/>
                <w:webHidden/>
              </w:rPr>
              <w:fldChar w:fldCharType="end"/>
            </w:r>
          </w:hyperlink>
        </w:p>
        <w:p w14:paraId="07E0EC1A" w14:textId="48484A46" w:rsidR="00030849" w:rsidRDefault="00030849">
          <w:pPr>
            <w:pStyle w:val="TOC3"/>
            <w:tabs>
              <w:tab w:val="right" w:leader="dot" w:pos="9016"/>
            </w:tabs>
            <w:rPr>
              <w:rFonts w:eastAsiaTheme="minorEastAsia"/>
              <w:noProof/>
              <w:sz w:val="24"/>
              <w:szCs w:val="24"/>
              <w:lang w:eastAsia="en-GB"/>
            </w:rPr>
          </w:pPr>
          <w:hyperlink w:anchor="_Toc225750983" w:history="1">
            <w:r w:rsidRPr="00E12DC9">
              <w:rPr>
                <w:rStyle w:val="Hyperlink"/>
                <w:rFonts w:eastAsia="Times New Roman"/>
                <w:noProof/>
                <w:lang w:eastAsia="en-GB"/>
              </w:rPr>
              <w:t>Justification</w:t>
            </w:r>
            <w:r>
              <w:rPr>
                <w:noProof/>
                <w:webHidden/>
              </w:rPr>
              <w:tab/>
            </w:r>
            <w:r>
              <w:rPr>
                <w:noProof/>
                <w:webHidden/>
              </w:rPr>
              <w:fldChar w:fldCharType="begin"/>
            </w:r>
            <w:r>
              <w:rPr>
                <w:noProof/>
                <w:webHidden/>
              </w:rPr>
              <w:instrText xml:space="preserve"> PAGEREF _Toc225750983 \h </w:instrText>
            </w:r>
            <w:r>
              <w:rPr>
                <w:noProof/>
                <w:webHidden/>
              </w:rPr>
            </w:r>
            <w:r>
              <w:rPr>
                <w:noProof/>
                <w:webHidden/>
              </w:rPr>
              <w:fldChar w:fldCharType="separate"/>
            </w:r>
            <w:r>
              <w:rPr>
                <w:noProof/>
                <w:webHidden/>
              </w:rPr>
              <w:t>37</w:t>
            </w:r>
            <w:r>
              <w:rPr>
                <w:noProof/>
                <w:webHidden/>
              </w:rPr>
              <w:fldChar w:fldCharType="end"/>
            </w:r>
          </w:hyperlink>
        </w:p>
        <w:p w14:paraId="5ACE5A77" w14:textId="414FA1AD" w:rsidR="00030849" w:rsidRDefault="00030849">
          <w:pPr>
            <w:pStyle w:val="TOC3"/>
            <w:tabs>
              <w:tab w:val="right" w:leader="dot" w:pos="9016"/>
            </w:tabs>
            <w:rPr>
              <w:rFonts w:eastAsiaTheme="minorEastAsia"/>
              <w:noProof/>
              <w:sz w:val="24"/>
              <w:szCs w:val="24"/>
              <w:lang w:eastAsia="en-GB"/>
            </w:rPr>
          </w:pPr>
          <w:hyperlink w:anchor="_Toc225750984" w:history="1">
            <w:r w:rsidRPr="00E12DC9">
              <w:rPr>
                <w:rStyle w:val="Hyperlink"/>
                <w:rFonts w:eastAsia="Times New Roman"/>
                <w:noProof/>
                <w:lang w:eastAsia="en-GB"/>
              </w:rPr>
              <w:t>Feasibility</w:t>
            </w:r>
            <w:r>
              <w:rPr>
                <w:noProof/>
                <w:webHidden/>
              </w:rPr>
              <w:tab/>
            </w:r>
            <w:r>
              <w:rPr>
                <w:noProof/>
                <w:webHidden/>
              </w:rPr>
              <w:fldChar w:fldCharType="begin"/>
            </w:r>
            <w:r>
              <w:rPr>
                <w:noProof/>
                <w:webHidden/>
              </w:rPr>
              <w:instrText xml:space="preserve"> PAGEREF _Toc225750984 \h </w:instrText>
            </w:r>
            <w:r>
              <w:rPr>
                <w:noProof/>
                <w:webHidden/>
              </w:rPr>
            </w:r>
            <w:r>
              <w:rPr>
                <w:noProof/>
                <w:webHidden/>
              </w:rPr>
              <w:fldChar w:fldCharType="separate"/>
            </w:r>
            <w:r>
              <w:rPr>
                <w:noProof/>
                <w:webHidden/>
              </w:rPr>
              <w:t>37</w:t>
            </w:r>
            <w:r>
              <w:rPr>
                <w:noProof/>
                <w:webHidden/>
              </w:rPr>
              <w:fldChar w:fldCharType="end"/>
            </w:r>
          </w:hyperlink>
        </w:p>
        <w:p w14:paraId="397169D6" w14:textId="68293DF2" w:rsidR="00030849" w:rsidRDefault="00030849">
          <w:pPr>
            <w:pStyle w:val="TOC3"/>
            <w:tabs>
              <w:tab w:val="right" w:leader="dot" w:pos="9016"/>
            </w:tabs>
            <w:rPr>
              <w:rFonts w:eastAsiaTheme="minorEastAsia"/>
              <w:noProof/>
              <w:sz w:val="24"/>
              <w:szCs w:val="24"/>
              <w:lang w:eastAsia="en-GB"/>
            </w:rPr>
          </w:pPr>
          <w:hyperlink w:anchor="_Toc225750985" w:history="1">
            <w:r w:rsidRPr="00E12DC9">
              <w:rPr>
                <w:rStyle w:val="Hyperlink"/>
                <w:rFonts w:eastAsia="Times New Roman"/>
                <w:noProof/>
                <w:lang w:eastAsia="en-GB"/>
              </w:rPr>
              <w:t>Barriers and Limitations</w:t>
            </w:r>
            <w:r>
              <w:rPr>
                <w:noProof/>
                <w:webHidden/>
              </w:rPr>
              <w:tab/>
            </w:r>
            <w:r>
              <w:rPr>
                <w:noProof/>
                <w:webHidden/>
              </w:rPr>
              <w:fldChar w:fldCharType="begin"/>
            </w:r>
            <w:r>
              <w:rPr>
                <w:noProof/>
                <w:webHidden/>
              </w:rPr>
              <w:instrText xml:space="preserve"> PAGEREF _Toc225750985 \h </w:instrText>
            </w:r>
            <w:r>
              <w:rPr>
                <w:noProof/>
                <w:webHidden/>
              </w:rPr>
            </w:r>
            <w:r>
              <w:rPr>
                <w:noProof/>
                <w:webHidden/>
              </w:rPr>
              <w:fldChar w:fldCharType="separate"/>
            </w:r>
            <w:r>
              <w:rPr>
                <w:noProof/>
                <w:webHidden/>
              </w:rPr>
              <w:t>38</w:t>
            </w:r>
            <w:r>
              <w:rPr>
                <w:noProof/>
                <w:webHidden/>
              </w:rPr>
              <w:fldChar w:fldCharType="end"/>
            </w:r>
          </w:hyperlink>
        </w:p>
        <w:p w14:paraId="4EF61214" w14:textId="07D25C96" w:rsidR="00030849" w:rsidRDefault="00030849">
          <w:pPr>
            <w:pStyle w:val="TOC3"/>
            <w:tabs>
              <w:tab w:val="right" w:leader="dot" w:pos="9016"/>
            </w:tabs>
            <w:rPr>
              <w:rFonts w:eastAsiaTheme="minorEastAsia"/>
              <w:noProof/>
              <w:sz w:val="24"/>
              <w:szCs w:val="24"/>
              <w:lang w:eastAsia="en-GB"/>
            </w:rPr>
          </w:pPr>
          <w:hyperlink w:anchor="_Toc225750986" w:history="1">
            <w:r w:rsidRPr="00E12DC9">
              <w:rPr>
                <w:rStyle w:val="Hyperlink"/>
                <w:rFonts w:eastAsia="Times New Roman"/>
                <w:noProof/>
                <w:lang w:eastAsia="en-GB"/>
              </w:rPr>
              <w:t>Overcoming Challenges</w:t>
            </w:r>
            <w:r>
              <w:rPr>
                <w:noProof/>
                <w:webHidden/>
              </w:rPr>
              <w:tab/>
            </w:r>
            <w:r>
              <w:rPr>
                <w:noProof/>
                <w:webHidden/>
              </w:rPr>
              <w:fldChar w:fldCharType="begin"/>
            </w:r>
            <w:r>
              <w:rPr>
                <w:noProof/>
                <w:webHidden/>
              </w:rPr>
              <w:instrText xml:space="preserve"> PAGEREF _Toc225750986 \h </w:instrText>
            </w:r>
            <w:r>
              <w:rPr>
                <w:noProof/>
                <w:webHidden/>
              </w:rPr>
            </w:r>
            <w:r>
              <w:rPr>
                <w:noProof/>
                <w:webHidden/>
              </w:rPr>
              <w:fldChar w:fldCharType="separate"/>
            </w:r>
            <w:r>
              <w:rPr>
                <w:noProof/>
                <w:webHidden/>
              </w:rPr>
              <w:t>38</w:t>
            </w:r>
            <w:r>
              <w:rPr>
                <w:noProof/>
                <w:webHidden/>
              </w:rPr>
              <w:fldChar w:fldCharType="end"/>
            </w:r>
          </w:hyperlink>
        </w:p>
        <w:p w14:paraId="51207337" w14:textId="4478BF61" w:rsidR="00030849" w:rsidRDefault="00030849">
          <w:pPr>
            <w:pStyle w:val="TOC2"/>
            <w:tabs>
              <w:tab w:val="right" w:leader="dot" w:pos="9016"/>
            </w:tabs>
            <w:rPr>
              <w:rFonts w:eastAsiaTheme="minorEastAsia"/>
              <w:noProof/>
              <w:sz w:val="24"/>
              <w:szCs w:val="24"/>
              <w:lang w:eastAsia="en-GB"/>
            </w:rPr>
          </w:pPr>
          <w:hyperlink w:anchor="_Toc225750987" w:history="1">
            <w:r w:rsidRPr="00E12DC9">
              <w:rPr>
                <w:rStyle w:val="Hyperlink"/>
                <w:rFonts w:eastAsia="Times New Roman"/>
                <w:noProof/>
                <w:lang w:eastAsia="en-GB"/>
              </w:rPr>
              <w:t>5.2.2 Recommendation 2</w:t>
            </w:r>
            <w:r>
              <w:rPr>
                <w:noProof/>
                <w:webHidden/>
              </w:rPr>
              <w:tab/>
            </w:r>
            <w:r>
              <w:rPr>
                <w:noProof/>
                <w:webHidden/>
              </w:rPr>
              <w:fldChar w:fldCharType="begin"/>
            </w:r>
            <w:r>
              <w:rPr>
                <w:noProof/>
                <w:webHidden/>
              </w:rPr>
              <w:instrText xml:space="preserve"> PAGEREF _Toc225750987 \h </w:instrText>
            </w:r>
            <w:r>
              <w:rPr>
                <w:noProof/>
                <w:webHidden/>
              </w:rPr>
            </w:r>
            <w:r>
              <w:rPr>
                <w:noProof/>
                <w:webHidden/>
              </w:rPr>
              <w:fldChar w:fldCharType="separate"/>
            </w:r>
            <w:r>
              <w:rPr>
                <w:noProof/>
                <w:webHidden/>
              </w:rPr>
              <w:t>38</w:t>
            </w:r>
            <w:r>
              <w:rPr>
                <w:noProof/>
                <w:webHidden/>
              </w:rPr>
              <w:fldChar w:fldCharType="end"/>
            </w:r>
          </w:hyperlink>
        </w:p>
        <w:p w14:paraId="64F0D8AC" w14:textId="6E409687" w:rsidR="00030849" w:rsidRDefault="00030849">
          <w:pPr>
            <w:pStyle w:val="TOC3"/>
            <w:tabs>
              <w:tab w:val="right" w:leader="dot" w:pos="9016"/>
            </w:tabs>
            <w:rPr>
              <w:rFonts w:eastAsiaTheme="minorEastAsia"/>
              <w:noProof/>
              <w:sz w:val="24"/>
              <w:szCs w:val="24"/>
              <w:lang w:eastAsia="en-GB"/>
            </w:rPr>
          </w:pPr>
          <w:hyperlink w:anchor="_Toc225750988" w:history="1">
            <w:r w:rsidRPr="00E12DC9">
              <w:rPr>
                <w:rStyle w:val="Hyperlink"/>
                <w:rFonts w:eastAsia="Times New Roman"/>
                <w:noProof/>
                <w:lang w:eastAsia="en-GB"/>
              </w:rPr>
              <w:t>Strengthen Parental Guidance and Family Based Digital Monitoring Strategies</w:t>
            </w:r>
            <w:r>
              <w:rPr>
                <w:noProof/>
                <w:webHidden/>
              </w:rPr>
              <w:tab/>
            </w:r>
            <w:r>
              <w:rPr>
                <w:noProof/>
                <w:webHidden/>
              </w:rPr>
              <w:fldChar w:fldCharType="begin"/>
            </w:r>
            <w:r>
              <w:rPr>
                <w:noProof/>
                <w:webHidden/>
              </w:rPr>
              <w:instrText xml:space="preserve"> PAGEREF _Toc225750988 \h </w:instrText>
            </w:r>
            <w:r>
              <w:rPr>
                <w:noProof/>
                <w:webHidden/>
              </w:rPr>
            </w:r>
            <w:r>
              <w:rPr>
                <w:noProof/>
                <w:webHidden/>
              </w:rPr>
              <w:fldChar w:fldCharType="separate"/>
            </w:r>
            <w:r>
              <w:rPr>
                <w:noProof/>
                <w:webHidden/>
              </w:rPr>
              <w:t>38</w:t>
            </w:r>
            <w:r>
              <w:rPr>
                <w:noProof/>
                <w:webHidden/>
              </w:rPr>
              <w:fldChar w:fldCharType="end"/>
            </w:r>
          </w:hyperlink>
        </w:p>
        <w:p w14:paraId="06B53A92" w14:textId="0E671753" w:rsidR="00030849" w:rsidRDefault="00030849">
          <w:pPr>
            <w:pStyle w:val="TOC3"/>
            <w:tabs>
              <w:tab w:val="right" w:leader="dot" w:pos="9016"/>
            </w:tabs>
            <w:rPr>
              <w:rFonts w:eastAsiaTheme="minorEastAsia"/>
              <w:noProof/>
              <w:sz w:val="24"/>
              <w:szCs w:val="24"/>
              <w:lang w:eastAsia="en-GB"/>
            </w:rPr>
          </w:pPr>
          <w:hyperlink w:anchor="_Toc225750989" w:history="1">
            <w:r w:rsidRPr="00E12DC9">
              <w:rPr>
                <w:rStyle w:val="Hyperlink"/>
                <w:rFonts w:eastAsia="Times New Roman"/>
                <w:noProof/>
                <w:lang w:eastAsia="en-GB"/>
              </w:rPr>
              <w:t>Justification</w:t>
            </w:r>
            <w:r>
              <w:rPr>
                <w:noProof/>
                <w:webHidden/>
              </w:rPr>
              <w:tab/>
            </w:r>
            <w:r>
              <w:rPr>
                <w:noProof/>
                <w:webHidden/>
              </w:rPr>
              <w:fldChar w:fldCharType="begin"/>
            </w:r>
            <w:r>
              <w:rPr>
                <w:noProof/>
                <w:webHidden/>
              </w:rPr>
              <w:instrText xml:space="preserve"> PAGEREF _Toc225750989 \h </w:instrText>
            </w:r>
            <w:r>
              <w:rPr>
                <w:noProof/>
                <w:webHidden/>
              </w:rPr>
            </w:r>
            <w:r>
              <w:rPr>
                <w:noProof/>
                <w:webHidden/>
              </w:rPr>
              <w:fldChar w:fldCharType="separate"/>
            </w:r>
            <w:r>
              <w:rPr>
                <w:noProof/>
                <w:webHidden/>
              </w:rPr>
              <w:t>38</w:t>
            </w:r>
            <w:r>
              <w:rPr>
                <w:noProof/>
                <w:webHidden/>
              </w:rPr>
              <w:fldChar w:fldCharType="end"/>
            </w:r>
          </w:hyperlink>
        </w:p>
        <w:p w14:paraId="71949EB8" w14:textId="428FD638" w:rsidR="00030849" w:rsidRDefault="00030849">
          <w:pPr>
            <w:pStyle w:val="TOC3"/>
            <w:tabs>
              <w:tab w:val="right" w:leader="dot" w:pos="9016"/>
            </w:tabs>
            <w:rPr>
              <w:rFonts w:eastAsiaTheme="minorEastAsia"/>
              <w:noProof/>
              <w:sz w:val="24"/>
              <w:szCs w:val="24"/>
              <w:lang w:eastAsia="en-GB"/>
            </w:rPr>
          </w:pPr>
          <w:hyperlink w:anchor="_Toc225750990" w:history="1">
            <w:r w:rsidRPr="00E12DC9">
              <w:rPr>
                <w:rStyle w:val="Hyperlink"/>
                <w:rFonts w:eastAsia="Times New Roman"/>
                <w:noProof/>
                <w:lang w:eastAsia="en-GB"/>
              </w:rPr>
              <w:t>Feasibility</w:t>
            </w:r>
            <w:r>
              <w:rPr>
                <w:noProof/>
                <w:webHidden/>
              </w:rPr>
              <w:tab/>
            </w:r>
            <w:r>
              <w:rPr>
                <w:noProof/>
                <w:webHidden/>
              </w:rPr>
              <w:fldChar w:fldCharType="begin"/>
            </w:r>
            <w:r>
              <w:rPr>
                <w:noProof/>
                <w:webHidden/>
              </w:rPr>
              <w:instrText xml:space="preserve"> PAGEREF _Toc225750990 \h </w:instrText>
            </w:r>
            <w:r>
              <w:rPr>
                <w:noProof/>
                <w:webHidden/>
              </w:rPr>
            </w:r>
            <w:r>
              <w:rPr>
                <w:noProof/>
                <w:webHidden/>
              </w:rPr>
              <w:fldChar w:fldCharType="separate"/>
            </w:r>
            <w:r>
              <w:rPr>
                <w:noProof/>
                <w:webHidden/>
              </w:rPr>
              <w:t>39</w:t>
            </w:r>
            <w:r>
              <w:rPr>
                <w:noProof/>
                <w:webHidden/>
              </w:rPr>
              <w:fldChar w:fldCharType="end"/>
            </w:r>
          </w:hyperlink>
        </w:p>
        <w:p w14:paraId="6D99F513" w14:textId="39172FC9" w:rsidR="00030849" w:rsidRDefault="00030849">
          <w:pPr>
            <w:pStyle w:val="TOC3"/>
            <w:tabs>
              <w:tab w:val="right" w:leader="dot" w:pos="9016"/>
            </w:tabs>
            <w:rPr>
              <w:rFonts w:eastAsiaTheme="minorEastAsia"/>
              <w:noProof/>
              <w:sz w:val="24"/>
              <w:szCs w:val="24"/>
              <w:lang w:eastAsia="en-GB"/>
            </w:rPr>
          </w:pPr>
          <w:hyperlink w:anchor="_Toc225750991" w:history="1">
            <w:r w:rsidRPr="00E12DC9">
              <w:rPr>
                <w:rStyle w:val="Hyperlink"/>
                <w:rFonts w:eastAsia="Times New Roman"/>
                <w:noProof/>
                <w:lang w:eastAsia="en-GB"/>
              </w:rPr>
              <w:t>Barriers and Limitations</w:t>
            </w:r>
            <w:r>
              <w:rPr>
                <w:noProof/>
                <w:webHidden/>
              </w:rPr>
              <w:tab/>
            </w:r>
            <w:r>
              <w:rPr>
                <w:noProof/>
                <w:webHidden/>
              </w:rPr>
              <w:fldChar w:fldCharType="begin"/>
            </w:r>
            <w:r>
              <w:rPr>
                <w:noProof/>
                <w:webHidden/>
              </w:rPr>
              <w:instrText xml:space="preserve"> PAGEREF _Toc225750991 \h </w:instrText>
            </w:r>
            <w:r>
              <w:rPr>
                <w:noProof/>
                <w:webHidden/>
              </w:rPr>
            </w:r>
            <w:r>
              <w:rPr>
                <w:noProof/>
                <w:webHidden/>
              </w:rPr>
              <w:fldChar w:fldCharType="separate"/>
            </w:r>
            <w:r>
              <w:rPr>
                <w:noProof/>
                <w:webHidden/>
              </w:rPr>
              <w:t>39</w:t>
            </w:r>
            <w:r>
              <w:rPr>
                <w:noProof/>
                <w:webHidden/>
              </w:rPr>
              <w:fldChar w:fldCharType="end"/>
            </w:r>
          </w:hyperlink>
        </w:p>
        <w:p w14:paraId="465BBA09" w14:textId="5DF957A7" w:rsidR="00030849" w:rsidRDefault="00030849">
          <w:pPr>
            <w:pStyle w:val="TOC3"/>
            <w:tabs>
              <w:tab w:val="right" w:leader="dot" w:pos="9016"/>
            </w:tabs>
            <w:rPr>
              <w:rFonts w:eastAsiaTheme="minorEastAsia"/>
              <w:noProof/>
              <w:sz w:val="24"/>
              <w:szCs w:val="24"/>
              <w:lang w:eastAsia="en-GB"/>
            </w:rPr>
          </w:pPr>
          <w:hyperlink w:anchor="_Toc225750992" w:history="1">
            <w:r w:rsidRPr="00E12DC9">
              <w:rPr>
                <w:rStyle w:val="Hyperlink"/>
                <w:rFonts w:eastAsia="Times New Roman"/>
                <w:noProof/>
                <w:lang w:eastAsia="en-GB"/>
              </w:rPr>
              <w:t>Overcoming Challenges</w:t>
            </w:r>
            <w:r>
              <w:rPr>
                <w:noProof/>
                <w:webHidden/>
              </w:rPr>
              <w:tab/>
            </w:r>
            <w:r>
              <w:rPr>
                <w:noProof/>
                <w:webHidden/>
              </w:rPr>
              <w:fldChar w:fldCharType="begin"/>
            </w:r>
            <w:r>
              <w:rPr>
                <w:noProof/>
                <w:webHidden/>
              </w:rPr>
              <w:instrText xml:space="preserve"> PAGEREF _Toc225750992 \h </w:instrText>
            </w:r>
            <w:r>
              <w:rPr>
                <w:noProof/>
                <w:webHidden/>
              </w:rPr>
            </w:r>
            <w:r>
              <w:rPr>
                <w:noProof/>
                <w:webHidden/>
              </w:rPr>
              <w:fldChar w:fldCharType="separate"/>
            </w:r>
            <w:r>
              <w:rPr>
                <w:noProof/>
                <w:webHidden/>
              </w:rPr>
              <w:t>39</w:t>
            </w:r>
            <w:r>
              <w:rPr>
                <w:noProof/>
                <w:webHidden/>
              </w:rPr>
              <w:fldChar w:fldCharType="end"/>
            </w:r>
          </w:hyperlink>
        </w:p>
        <w:p w14:paraId="47FCC6E8" w14:textId="5DA76175" w:rsidR="00030849" w:rsidRDefault="00030849">
          <w:pPr>
            <w:pStyle w:val="TOC2"/>
            <w:tabs>
              <w:tab w:val="right" w:leader="dot" w:pos="9016"/>
            </w:tabs>
            <w:rPr>
              <w:rFonts w:eastAsiaTheme="minorEastAsia"/>
              <w:noProof/>
              <w:sz w:val="24"/>
              <w:szCs w:val="24"/>
              <w:lang w:eastAsia="en-GB"/>
            </w:rPr>
          </w:pPr>
          <w:hyperlink w:anchor="_Toc225750993" w:history="1">
            <w:r w:rsidRPr="00E12DC9">
              <w:rPr>
                <w:rStyle w:val="Hyperlink"/>
                <w:rFonts w:eastAsia="Times New Roman"/>
                <w:noProof/>
                <w:lang w:eastAsia="en-GB"/>
              </w:rPr>
              <w:t>5.2.3 Recommendation 3</w:t>
            </w:r>
            <w:r>
              <w:rPr>
                <w:noProof/>
                <w:webHidden/>
              </w:rPr>
              <w:tab/>
            </w:r>
            <w:r>
              <w:rPr>
                <w:noProof/>
                <w:webHidden/>
              </w:rPr>
              <w:fldChar w:fldCharType="begin"/>
            </w:r>
            <w:r>
              <w:rPr>
                <w:noProof/>
                <w:webHidden/>
              </w:rPr>
              <w:instrText xml:space="preserve"> PAGEREF _Toc225750993 \h </w:instrText>
            </w:r>
            <w:r>
              <w:rPr>
                <w:noProof/>
                <w:webHidden/>
              </w:rPr>
            </w:r>
            <w:r>
              <w:rPr>
                <w:noProof/>
                <w:webHidden/>
              </w:rPr>
              <w:fldChar w:fldCharType="separate"/>
            </w:r>
            <w:r>
              <w:rPr>
                <w:noProof/>
                <w:webHidden/>
              </w:rPr>
              <w:t>39</w:t>
            </w:r>
            <w:r>
              <w:rPr>
                <w:noProof/>
                <w:webHidden/>
              </w:rPr>
              <w:fldChar w:fldCharType="end"/>
            </w:r>
          </w:hyperlink>
        </w:p>
        <w:p w14:paraId="476791BD" w14:textId="7535BC6B" w:rsidR="00030849" w:rsidRDefault="00030849">
          <w:pPr>
            <w:pStyle w:val="TOC3"/>
            <w:tabs>
              <w:tab w:val="right" w:leader="dot" w:pos="9016"/>
            </w:tabs>
            <w:rPr>
              <w:rFonts w:eastAsiaTheme="minorEastAsia"/>
              <w:noProof/>
              <w:sz w:val="24"/>
              <w:szCs w:val="24"/>
              <w:lang w:eastAsia="en-GB"/>
            </w:rPr>
          </w:pPr>
          <w:hyperlink w:anchor="_Toc225750994" w:history="1">
            <w:r w:rsidRPr="00E12DC9">
              <w:rPr>
                <w:rStyle w:val="Hyperlink"/>
                <w:noProof/>
              </w:rPr>
              <w:t>Strengthen Platform Accountability for Adolescent Safety</w:t>
            </w:r>
            <w:r>
              <w:rPr>
                <w:noProof/>
                <w:webHidden/>
              </w:rPr>
              <w:tab/>
            </w:r>
            <w:r>
              <w:rPr>
                <w:noProof/>
                <w:webHidden/>
              </w:rPr>
              <w:fldChar w:fldCharType="begin"/>
            </w:r>
            <w:r>
              <w:rPr>
                <w:noProof/>
                <w:webHidden/>
              </w:rPr>
              <w:instrText xml:space="preserve"> PAGEREF _Toc225750994 \h </w:instrText>
            </w:r>
            <w:r>
              <w:rPr>
                <w:noProof/>
                <w:webHidden/>
              </w:rPr>
            </w:r>
            <w:r>
              <w:rPr>
                <w:noProof/>
                <w:webHidden/>
              </w:rPr>
              <w:fldChar w:fldCharType="separate"/>
            </w:r>
            <w:r>
              <w:rPr>
                <w:noProof/>
                <w:webHidden/>
              </w:rPr>
              <w:t>39</w:t>
            </w:r>
            <w:r>
              <w:rPr>
                <w:noProof/>
                <w:webHidden/>
              </w:rPr>
              <w:fldChar w:fldCharType="end"/>
            </w:r>
          </w:hyperlink>
        </w:p>
        <w:p w14:paraId="6B4EE93B" w14:textId="38876753" w:rsidR="00030849" w:rsidRDefault="00030849">
          <w:pPr>
            <w:pStyle w:val="TOC3"/>
            <w:tabs>
              <w:tab w:val="right" w:leader="dot" w:pos="9016"/>
            </w:tabs>
            <w:rPr>
              <w:rFonts w:eastAsiaTheme="minorEastAsia"/>
              <w:noProof/>
              <w:sz w:val="24"/>
              <w:szCs w:val="24"/>
              <w:lang w:eastAsia="en-GB"/>
            </w:rPr>
          </w:pPr>
          <w:hyperlink w:anchor="_Toc225750995" w:history="1">
            <w:r w:rsidRPr="00E12DC9">
              <w:rPr>
                <w:rStyle w:val="Hyperlink"/>
                <w:rFonts w:eastAsia="Times New Roman"/>
                <w:noProof/>
                <w:lang w:eastAsia="en-GB"/>
              </w:rPr>
              <w:t>Justification</w:t>
            </w:r>
            <w:r>
              <w:rPr>
                <w:noProof/>
                <w:webHidden/>
              </w:rPr>
              <w:tab/>
            </w:r>
            <w:r>
              <w:rPr>
                <w:noProof/>
                <w:webHidden/>
              </w:rPr>
              <w:fldChar w:fldCharType="begin"/>
            </w:r>
            <w:r>
              <w:rPr>
                <w:noProof/>
                <w:webHidden/>
              </w:rPr>
              <w:instrText xml:space="preserve"> PAGEREF _Toc225750995 \h </w:instrText>
            </w:r>
            <w:r>
              <w:rPr>
                <w:noProof/>
                <w:webHidden/>
              </w:rPr>
            </w:r>
            <w:r>
              <w:rPr>
                <w:noProof/>
                <w:webHidden/>
              </w:rPr>
              <w:fldChar w:fldCharType="separate"/>
            </w:r>
            <w:r>
              <w:rPr>
                <w:noProof/>
                <w:webHidden/>
              </w:rPr>
              <w:t>40</w:t>
            </w:r>
            <w:r>
              <w:rPr>
                <w:noProof/>
                <w:webHidden/>
              </w:rPr>
              <w:fldChar w:fldCharType="end"/>
            </w:r>
          </w:hyperlink>
        </w:p>
        <w:p w14:paraId="4D567A03" w14:textId="677C1B78" w:rsidR="00030849" w:rsidRDefault="00030849">
          <w:pPr>
            <w:pStyle w:val="TOC3"/>
            <w:tabs>
              <w:tab w:val="right" w:leader="dot" w:pos="9016"/>
            </w:tabs>
            <w:rPr>
              <w:rFonts w:eastAsiaTheme="minorEastAsia"/>
              <w:noProof/>
              <w:sz w:val="24"/>
              <w:szCs w:val="24"/>
              <w:lang w:eastAsia="en-GB"/>
            </w:rPr>
          </w:pPr>
          <w:hyperlink w:anchor="_Toc225750996" w:history="1">
            <w:r w:rsidRPr="00E12DC9">
              <w:rPr>
                <w:rStyle w:val="Hyperlink"/>
                <w:rFonts w:eastAsia="Times New Roman"/>
                <w:noProof/>
                <w:lang w:eastAsia="en-GB"/>
              </w:rPr>
              <w:t>Feasibility</w:t>
            </w:r>
            <w:r>
              <w:rPr>
                <w:noProof/>
                <w:webHidden/>
              </w:rPr>
              <w:tab/>
            </w:r>
            <w:r>
              <w:rPr>
                <w:noProof/>
                <w:webHidden/>
              </w:rPr>
              <w:fldChar w:fldCharType="begin"/>
            </w:r>
            <w:r>
              <w:rPr>
                <w:noProof/>
                <w:webHidden/>
              </w:rPr>
              <w:instrText xml:space="preserve"> PAGEREF _Toc225750996 \h </w:instrText>
            </w:r>
            <w:r>
              <w:rPr>
                <w:noProof/>
                <w:webHidden/>
              </w:rPr>
            </w:r>
            <w:r>
              <w:rPr>
                <w:noProof/>
                <w:webHidden/>
              </w:rPr>
              <w:fldChar w:fldCharType="separate"/>
            </w:r>
            <w:r>
              <w:rPr>
                <w:noProof/>
                <w:webHidden/>
              </w:rPr>
              <w:t>40</w:t>
            </w:r>
            <w:r>
              <w:rPr>
                <w:noProof/>
                <w:webHidden/>
              </w:rPr>
              <w:fldChar w:fldCharType="end"/>
            </w:r>
          </w:hyperlink>
        </w:p>
        <w:p w14:paraId="0993AF6B" w14:textId="0FF594FD" w:rsidR="00030849" w:rsidRDefault="00030849">
          <w:pPr>
            <w:pStyle w:val="TOC3"/>
            <w:tabs>
              <w:tab w:val="right" w:leader="dot" w:pos="9016"/>
            </w:tabs>
            <w:rPr>
              <w:rFonts w:eastAsiaTheme="minorEastAsia"/>
              <w:noProof/>
              <w:sz w:val="24"/>
              <w:szCs w:val="24"/>
              <w:lang w:eastAsia="en-GB"/>
            </w:rPr>
          </w:pPr>
          <w:hyperlink w:anchor="_Toc225750997" w:history="1">
            <w:r w:rsidRPr="00E12DC9">
              <w:rPr>
                <w:rStyle w:val="Hyperlink"/>
                <w:rFonts w:eastAsia="Times New Roman"/>
                <w:noProof/>
                <w:lang w:eastAsia="en-GB"/>
              </w:rPr>
              <w:t>Barriers and Limitations</w:t>
            </w:r>
            <w:r>
              <w:rPr>
                <w:noProof/>
                <w:webHidden/>
              </w:rPr>
              <w:tab/>
            </w:r>
            <w:r>
              <w:rPr>
                <w:noProof/>
                <w:webHidden/>
              </w:rPr>
              <w:fldChar w:fldCharType="begin"/>
            </w:r>
            <w:r>
              <w:rPr>
                <w:noProof/>
                <w:webHidden/>
              </w:rPr>
              <w:instrText xml:space="preserve"> PAGEREF _Toc225750997 \h </w:instrText>
            </w:r>
            <w:r>
              <w:rPr>
                <w:noProof/>
                <w:webHidden/>
              </w:rPr>
            </w:r>
            <w:r>
              <w:rPr>
                <w:noProof/>
                <w:webHidden/>
              </w:rPr>
              <w:fldChar w:fldCharType="separate"/>
            </w:r>
            <w:r>
              <w:rPr>
                <w:noProof/>
                <w:webHidden/>
              </w:rPr>
              <w:t>40</w:t>
            </w:r>
            <w:r>
              <w:rPr>
                <w:noProof/>
                <w:webHidden/>
              </w:rPr>
              <w:fldChar w:fldCharType="end"/>
            </w:r>
          </w:hyperlink>
        </w:p>
        <w:p w14:paraId="01BD45AF" w14:textId="43043793" w:rsidR="00030849" w:rsidRDefault="00030849">
          <w:pPr>
            <w:pStyle w:val="TOC3"/>
            <w:tabs>
              <w:tab w:val="right" w:leader="dot" w:pos="9016"/>
            </w:tabs>
            <w:rPr>
              <w:rFonts w:eastAsiaTheme="minorEastAsia"/>
              <w:noProof/>
              <w:sz w:val="24"/>
              <w:szCs w:val="24"/>
              <w:lang w:eastAsia="en-GB"/>
            </w:rPr>
          </w:pPr>
          <w:hyperlink w:anchor="_Toc225750998" w:history="1">
            <w:r w:rsidRPr="00E12DC9">
              <w:rPr>
                <w:rStyle w:val="Hyperlink"/>
                <w:rFonts w:eastAsia="Times New Roman"/>
                <w:noProof/>
                <w:lang w:eastAsia="en-GB"/>
              </w:rPr>
              <w:t>Overcoming Challenges</w:t>
            </w:r>
            <w:r>
              <w:rPr>
                <w:noProof/>
                <w:webHidden/>
              </w:rPr>
              <w:tab/>
            </w:r>
            <w:r>
              <w:rPr>
                <w:noProof/>
                <w:webHidden/>
              </w:rPr>
              <w:fldChar w:fldCharType="begin"/>
            </w:r>
            <w:r>
              <w:rPr>
                <w:noProof/>
                <w:webHidden/>
              </w:rPr>
              <w:instrText xml:space="preserve"> PAGEREF _Toc225750998 \h </w:instrText>
            </w:r>
            <w:r>
              <w:rPr>
                <w:noProof/>
                <w:webHidden/>
              </w:rPr>
            </w:r>
            <w:r>
              <w:rPr>
                <w:noProof/>
                <w:webHidden/>
              </w:rPr>
              <w:fldChar w:fldCharType="separate"/>
            </w:r>
            <w:r>
              <w:rPr>
                <w:noProof/>
                <w:webHidden/>
              </w:rPr>
              <w:t>40</w:t>
            </w:r>
            <w:r>
              <w:rPr>
                <w:noProof/>
                <w:webHidden/>
              </w:rPr>
              <w:fldChar w:fldCharType="end"/>
            </w:r>
          </w:hyperlink>
        </w:p>
        <w:p w14:paraId="55270BB0" w14:textId="68DE1F03" w:rsidR="00030849" w:rsidRDefault="00030849">
          <w:pPr>
            <w:pStyle w:val="TOC1"/>
            <w:tabs>
              <w:tab w:val="right" w:leader="dot" w:pos="9016"/>
            </w:tabs>
            <w:rPr>
              <w:rFonts w:eastAsiaTheme="minorEastAsia"/>
              <w:noProof/>
              <w:sz w:val="24"/>
              <w:szCs w:val="24"/>
              <w:lang w:eastAsia="en-GB"/>
            </w:rPr>
          </w:pPr>
          <w:hyperlink w:anchor="_Toc225750999" w:history="1">
            <w:r w:rsidRPr="00E12DC9">
              <w:rPr>
                <w:rStyle w:val="Hyperlink"/>
                <w:rFonts w:eastAsia="Calibri Light"/>
                <w:noProof/>
                <w:lang w:eastAsia="en-GB" w:bidi="en-GB"/>
              </w:rPr>
              <w:t>CHAPTER 6 – References and Appendices</w:t>
            </w:r>
            <w:r>
              <w:rPr>
                <w:noProof/>
                <w:webHidden/>
              </w:rPr>
              <w:tab/>
            </w:r>
            <w:r>
              <w:rPr>
                <w:noProof/>
                <w:webHidden/>
              </w:rPr>
              <w:fldChar w:fldCharType="begin"/>
            </w:r>
            <w:r>
              <w:rPr>
                <w:noProof/>
                <w:webHidden/>
              </w:rPr>
              <w:instrText xml:space="preserve"> PAGEREF _Toc225750999 \h </w:instrText>
            </w:r>
            <w:r>
              <w:rPr>
                <w:noProof/>
                <w:webHidden/>
              </w:rPr>
            </w:r>
            <w:r>
              <w:rPr>
                <w:noProof/>
                <w:webHidden/>
              </w:rPr>
              <w:fldChar w:fldCharType="separate"/>
            </w:r>
            <w:r>
              <w:rPr>
                <w:noProof/>
                <w:webHidden/>
              </w:rPr>
              <w:t>41</w:t>
            </w:r>
            <w:r>
              <w:rPr>
                <w:noProof/>
                <w:webHidden/>
              </w:rPr>
              <w:fldChar w:fldCharType="end"/>
            </w:r>
          </w:hyperlink>
        </w:p>
        <w:p w14:paraId="55F832DC" w14:textId="5EAA3735" w:rsidR="00030849" w:rsidRDefault="00030849">
          <w:pPr>
            <w:pStyle w:val="TOC2"/>
            <w:tabs>
              <w:tab w:val="right" w:leader="dot" w:pos="9016"/>
            </w:tabs>
            <w:rPr>
              <w:rFonts w:eastAsiaTheme="minorEastAsia"/>
              <w:noProof/>
              <w:sz w:val="24"/>
              <w:szCs w:val="24"/>
              <w:lang w:eastAsia="en-GB"/>
            </w:rPr>
          </w:pPr>
          <w:hyperlink w:anchor="_Toc225751000" w:history="1">
            <w:r w:rsidRPr="00E12DC9">
              <w:rPr>
                <w:rStyle w:val="Hyperlink"/>
                <w:rFonts w:eastAsia="Times New Roman"/>
                <w:noProof/>
                <w:lang w:eastAsia="en-GB"/>
              </w:rPr>
              <w:t>6.1 References</w:t>
            </w:r>
            <w:r>
              <w:rPr>
                <w:noProof/>
                <w:webHidden/>
              </w:rPr>
              <w:tab/>
            </w:r>
            <w:r>
              <w:rPr>
                <w:noProof/>
                <w:webHidden/>
              </w:rPr>
              <w:fldChar w:fldCharType="begin"/>
            </w:r>
            <w:r>
              <w:rPr>
                <w:noProof/>
                <w:webHidden/>
              </w:rPr>
              <w:instrText xml:space="preserve"> PAGEREF _Toc225751000 \h </w:instrText>
            </w:r>
            <w:r>
              <w:rPr>
                <w:noProof/>
                <w:webHidden/>
              </w:rPr>
            </w:r>
            <w:r>
              <w:rPr>
                <w:noProof/>
                <w:webHidden/>
              </w:rPr>
              <w:fldChar w:fldCharType="separate"/>
            </w:r>
            <w:r>
              <w:rPr>
                <w:noProof/>
                <w:webHidden/>
              </w:rPr>
              <w:t>41</w:t>
            </w:r>
            <w:r>
              <w:rPr>
                <w:noProof/>
                <w:webHidden/>
              </w:rPr>
              <w:fldChar w:fldCharType="end"/>
            </w:r>
          </w:hyperlink>
        </w:p>
        <w:p w14:paraId="2DC3FD30" w14:textId="0FA9F0C3" w:rsidR="00030849" w:rsidRDefault="00030849">
          <w:pPr>
            <w:pStyle w:val="TOC1"/>
            <w:tabs>
              <w:tab w:val="right" w:leader="dot" w:pos="9016"/>
            </w:tabs>
            <w:rPr>
              <w:rFonts w:eastAsiaTheme="minorEastAsia"/>
              <w:noProof/>
              <w:sz w:val="24"/>
              <w:szCs w:val="24"/>
              <w:lang w:eastAsia="en-GB"/>
            </w:rPr>
          </w:pPr>
          <w:hyperlink w:anchor="_Toc225751001" w:history="1">
            <w:r w:rsidRPr="00E12DC9">
              <w:rPr>
                <w:rStyle w:val="Hyperlink"/>
                <w:rFonts w:eastAsia="MS Gothic"/>
                <w:noProof/>
                <w:lang w:val="en-US"/>
              </w:rPr>
              <w:t>3.3 Appendix A</w:t>
            </w:r>
            <w:r>
              <w:rPr>
                <w:noProof/>
                <w:webHidden/>
              </w:rPr>
              <w:tab/>
            </w:r>
            <w:r>
              <w:rPr>
                <w:noProof/>
                <w:webHidden/>
              </w:rPr>
              <w:fldChar w:fldCharType="begin"/>
            </w:r>
            <w:r>
              <w:rPr>
                <w:noProof/>
                <w:webHidden/>
              </w:rPr>
              <w:instrText xml:space="preserve"> PAGEREF _Toc225751001 \h </w:instrText>
            </w:r>
            <w:r>
              <w:rPr>
                <w:noProof/>
                <w:webHidden/>
              </w:rPr>
            </w:r>
            <w:r>
              <w:rPr>
                <w:noProof/>
                <w:webHidden/>
              </w:rPr>
              <w:fldChar w:fldCharType="separate"/>
            </w:r>
            <w:r>
              <w:rPr>
                <w:noProof/>
                <w:webHidden/>
              </w:rPr>
              <w:t>55</w:t>
            </w:r>
            <w:r>
              <w:rPr>
                <w:noProof/>
                <w:webHidden/>
              </w:rPr>
              <w:fldChar w:fldCharType="end"/>
            </w:r>
          </w:hyperlink>
        </w:p>
        <w:p w14:paraId="52D4D70E" w14:textId="08B65609" w:rsidR="00030849" w:rsidRDefault="00030849">
          <w:pPr>
            <w:pStyle w:val="TOC1"/>
            <w:tabs>
              <w:tab w:val="right" w:leader="dot" w:pos="9016"/>
            </w:tabs>
            <w:rPr>
              <w:rFonts w:eastAsiaTheme="minorEastAsia"/>
              <w:noProof/>
              <w:sz w:val="24"/>
              <w:szCs w:val="24"/>
              <w:lang w:eastAsia="en-GB"/>
            </w:rPr>
          </w:pPr>
          <w:hyperlink w:anchor="_Toc225751002" w:history="1">
            <w:r w:rsidRPr="00E12DC9">
              <w:rPr>
                <w:rStyle w:val="Hyperlink"/>
                <w:rFonts w:eastAsia="Times New Roman"/>
                <w:noProof/>
                <w:lang w:val="en-US" w:eastAsia="en-GB"/>
              </w:rPr>
              <w:t>3.6</w:t>
            </w:r>
            <w:r w:rsidRPr="00E12DC9">
              <w:rPr>
                <w:rStyle w:val="Hyperlink"/>
                <w:rFonts w:eastAsia="MS Gothic"/>
                <w:noProof/>
                <w:kern w:val="0"/>
                <w:lang w:val="en-US"/>
              </w:rPr>
              <w:t xml:space="preserve"> </w:t>
            </w:r>
            <w:r w:rsidRPr="00E12DC9">
              <w:rPr>
                <w:rStyle w:val="Hyperlink"/>
                <w:rFonts w:eastAsia="Times New Roman"/>
                <w:noProof/>
                <w:lang w:val="en-US" w:eastAsia="en-GB"/>
              </w:rPr>
              <w:t>Appendix B                                   Results Summary Table</w:t>
            </w:r>
            <w:r>
              <w:rPr>
                <w:noProof/>
                <w:webHidden/>
              </w:rPr>
              <w:tab/>
            </w:r>
            <w:r>
              <w:rPr>
                <w:noProof/>
                <w:webHidden/>
              </w:rPr>
              <w:fldChar w:fldCharType="begin"/>
            </w:r>
            <w:r>
              <w:rPr>
                <w:noProof/>
                <w:webHidden/>
              </w:rPr>
              <w:instrText xml:space="preserve"> PAGEREF _Toc225751002 \h </w:instrText>
            </w:r>
            <w:r>
              <w:rPr>
                <w:noProof/>
                <w:webHidden/>
              </w:rPr>
            </w:r>
            <w:r>
              <w:rPr>
                <w:noProof/>
                <w:webHidden/>
              </w:rPr>
              <w:fldChar w:fldCharType="separate"/>
            </w:r>
            <w:r>
              <w:rPr>
                <w:noProof/>
                <w:webHidden/>
              </w:rPr>
              <w:t>59</w:t>
            </w:r>
            <w:r>
              <w:rPr>
                <w:noProof/>
                <w:webHidden/>
              </w:rPr>
              <w:fldChar w:fldCharType="end"/>
            </w:r>
          </w:hyperlink>
        </w:p>
        <w:p w14:paraId="796C32AB" w14:textId="4A4B0BE7" w:rsidR="008A7993" w:rsidRDefault="008A7993">
          <w:r>
            <w:rPr>
              <w:b/>
              <w:bCs/>
            </w:rPr>
            <w:fldChar w:fldCharType="end"/>
          </w:r>
        </w:p>
      </w:sdtContent>
    </w:sdt>
    <w:p w14:paraId="4D3EEEBB" w14:textId="23F6AFB2" w:rsidR="00DA2137" w:rsidRDefault="00DA2137">
      <w:pPr>
        <w:rPr>
          <w:rFonts w:ascii="Arial" w:eastAsia="Arial Unicode MS" w:hAnsi="Arial" w:cs="Arial"/>
          <w:b/>
          <w:sz w:val="32"/>
          <w:szCs w:val="32"/>
          <w:lang w:eastAsia="zh-CN"/>
        </w:rPr>
        <w:sectPr w:rsidR="00DA2137" w:rsidSect="00B51217">
          <w:footerReference w:type="default" r:id="rId10"/>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pgNumType w:start="0"/>
          <w:cols w:space="708"/>
          <w:docGrid w:linePitch="360"/>
        </w:sectPr>
      </w:pPr>
    </w:p>
    <w:p w14:paraId="47CFA189" w14:textId="7B7E9990" w:rsidR="005F0A45" w:rsidRPr="005F0A45" w:rsidRDefault="005F0A45" w:rsidP="002B02C9">
      <w:pPr>
        <w:pStyle w:val="Heading1"/>
        <w:rPr>
          <w:rFonts w:eastAsia="Arial Unicode MS"/>
          <w:bCs/>
          <w:lang w:eastAsia="zh-CN"/>
        </w:rPr>
      </w:pPr>
      <w:bookmarkStart w:id="0" w:name="_Toc225750901"/>
      <w:r w:rsidRPr="005F0A45">
        <w:rPr>
          <w:rFonts w:eastAsia="Arial Unicode MS"/>
          <w:lang w:eastAsia="zh-CN"/>
        </w:rPr>
        <w:lastRenderedPageBreak/>
        <w:t>ACKNOWLEDGEMENTS</w:t>
      </w:r>
      <w:bookmarkEnd w:id="0"/>
      <w:r w:rsidRPr="005F0A45">
        <w:rPr>
          <w:rFonts w:eastAsia="Arial Unicode MS"/>
          <w:lang w:eastAsia="zh-CN"/>
        </w:rPr>
        <w:t xml:space="preserve"> </w:t>
      </w:r>
    </w:p>
    <w:p w14:paraId="0374E3B5" w14:textId="77777777" w:rsidR="005F0A45" w:rsidRPr="005F0A45" w:rsidRDefault="005F0A45" w:rsidP="005F0A45">
      <w:pPr>
        <w:spacing w:line="360" w:lineRule="auto"/>
        <w:jc w:val="both"/>
        <w:rPr>
          <w:rFonts w:ascii="Arial" w:eastAsia="DengXian" w:hAnsi="Arial" w:cs="Arial"/>
          <w:lang w:eastAsia="zh-CN"/>
        </w:rPr>
      </w:pPr>
      <w:r w:rsidRPr="005F0A45">
        <w:rPr>
          <w:rFonts w:ascii="Arial" w:eastAsia="DengXian" w:hAnsi="Arial" w:cs="Arial"/>
          <w:lang w:eastAsia="zh-CN"/>
        </w:rPr>
        <w:t>I would like to express my sincere gratitude to my lecturer Chloe Harries for her guidance, support and encouragement throughout the process of researching and writing this dissertation. Her valuable feedback, knowledge and advice have greatly helped me develop my ideas and improve the quality of this work. I am truly thankful for the time and effort she dedicated to supporting me during this project.</w:t>
      </w:r>
    </w:p>
    <w:p w14:paraId="18C90728" w14:textId="77777777" w:rsidR="00825991" w:rsidRDefault="00825991" w:rsidP="00825991">
      <w:pPr>
        <w:jc w:val="center"/>
      </w:pPr>
    </w:p>
    <w:p w14:paraId="17CC0C4B" w14:textId="77777777" w:rsidR="005F0A45" w:rsidRDefault="005F0A45" w:rsidP="002C44D4"/>
    <w:p w14:paraId="4CC4F640" w14:textId="77777777" w:rsidR="005F0A45" w:rsidRDefault="005F0A45" w:rsidP="002C44D4"/>
    <w:p w14:paraId="04B00F75" w14:textId="77777777" w:rsidR="005F0A45" w:rsidRDefault="005F0A45" w:rsidP="002C44D4"/>
    <w:p w14:paraId="4CEB1D18" w14:textId="77777777" w:rsidR="005F0A45" w:rsidRDefault="005F0A45" w:rsidP="002C44D4"/>
    <w:p w14:paraId="002F4A6A" w14:textId="77777777" w:rsidR="005F0A45" w:rsidRDefault="005F0A45" w:rsidP="002C44D4"/>
    <w:p w14:paraId="76F755E8" w14:textId="77777777" w:rsidR="005F0A45" w:rsidRDefault="005F0A45" w:rsidP="002C44D4"/>
    <w:p w14:paraId="000891D9" w14:textId="77777777" w:rsidR="005F0A45" w:rsidRDefault="005F0A45" w:rsidP="002C44D4"/>
    <w:p w14:paraId="3AED2A3E" w14:textId="77777777" w:rsidR="005F0A45" w:rsidRDefault="005F0A45" w:rsidP="002C44D4"/>
    <w:p w14:paraId="6C6B3E54" w14:textId="77777777" w:rsidR="005F0A45" w:rsidRDefault="005F0A45" w:rsidP="002C44D4"/>
    <w:p w14:paraId="4AE8DC3F" w14:textId="77777777" w:rsidR="005F0A45" w:rsidRDefault="005F0A45" w:rsidP="002C44D4"/>
    <w:p w14:paraId="23ABCAA5" w14:textId="77777777" w:rsidR="005F0A45" w:rsidRDefault="005F0A45" w:rsidP="002C44D4"/>
    <w:p w14:paraId="1548469E" w14:textId="77777777" w:rsidR="005F0A45" w:rsidRDefault="005F0A45" w:rsidP="002C44D4"/>
    <w:p w14:paraId="2CD52DB9" w14:textId="77777777" w:rsidR="005F0A45" w:rsidRDefault="005F0A45" w:rsidP="002C44D4"/>
    <w:p w14:paraId="273A39E7" w14:textId="77777777" w:rsidR="005F0A45" w:rsidRDefault="005F0A45" w:rsidP="002C44D4"/>
    <w:p w14:paraId="562E8809" w14:textId="547A6012" w:rsidR="0049695B" w:rsidRDefault="0049695B">
      <w:r>
        <w:br w:type="page"/>
      </w:r>
    </w:p>
    <w:p w14:paraId="30235B2C" w14:textId="49839BA3" w:rsidR="00825991" w:rsidRDefault="00825991" w:rsidP="002B02C9">
      <w:pPr>
        <w:pStyle w:val="Heading1"/>
        <w:rPr>
          <w:rFonts w:eastAsia="DengXian"/>
          <w:lang w:eastAsia="zh-CN"/>
        </w:rPr>
      </w:pPr>
      <w:bookmarkStart w:id="1" w:name="_Toc225750902"/>
      <w:r w:rsidRPr="00825991">
        <w:rPr>
          <w:rFonts w:eastAsia="DengXian"/>
          <w:lang w:eastAsia="zh-CN"/>
        </w:rPr>
        <w:lastRenderedPageBreak/>
        <w:t>CHAPTER 1:</w:t>
      </w:r>
      <w:bookmarkEnd w:id="1"/>
    </w:p>
    <w:p w14:paraId="7B3C6061" w14:textId="77777777" w:rsidR="00580EE5" w:rsidRPr="00580EE5" w:rsidRDefault="00580EE5" w:rsidP="002B02C9">
      <w:pPr>
        <w:pStyle w:val="Heading2"/>
      </w:pPr>
      <w:bookmarkStart w:id="2" w:name="_Toc225750903"/>
      <w:r w:rsidRPr="00580EE5">
        <w:t>1.1 Introduction</w:t>
      </w:r>
      <w:bookmarkEnd w:id="2"/>
    </w:p>
    <w:p w14:paraId="564A5356" w14:textId="227AD001" w:rsidR="00580EE5" w:rsidRPr="00580EE5" w:rsidRDefault="00580EE5" w:rsidP="00580EE5">
      <w:pPr>
        <w:spacing w:line="360" w:lineRule="auto"/>
        <w:jc w:val="both"/>
        <w:rPr>
          <w:rFonts w:ascii="Arial" w:hAnsi="Arial" w:cs="Arial"/>
        </w:rPr>
      </w:pPr>
      <w:r w:rsidRPr="00580EE5">
        <w:rPr>
          <w:rFonts w:ascii="Arial" w:hAnsi="Arial" w:cs="Arial"/>
        </w:rPr>
        <w:t xml:space="preserve">Social media has become deeply embedded in the everyday lives of adolescents across the United Kingdom, shaping how young people communicate, learn and construct their identities. With platforms such as Instagram, Snapchat, TikTok and YouTube providing constant access to peers and influencers, adolescents today experience a digital environment that significantly influences their emotional and psychological development. Over the past decade, concerns have intensified regarding the relationship between social media use and rising mental health difficulties among young people. Recent UK data indicates that </w:t>
      </w:r>
      <w:r w:rsidRPr="00580EE5">
        <w:rPr>
          <w:rFonts w:ascii="Arial" w:hAnsi="Arial" w:cs="Arial"/>
          <w:i/>
          <w:iCs/>
        </w:rPr>
        <w:t>one in six</w:t>
      </w:r>
      <w:r w:rsidRPr="00580EE5">
        <w:rPr>
          <w:rFonts w:ascii="Arial" w:hAnsi="Arial" w:cs="Arial"/>
        </w:rPr>
        <w:t xml:space="preserve"> children aged 16</w:t>
      </w:r>
      <w:r w:rsidR="00D45174">
        <w:rPr>
          <w:rFonts w:ascii="Arial" w:hAnsi="Arial" w:cs="Arial"/>
        </w:rPr>
        <w:t xml:space="preserve"> or above</w:t>
      </w:r>
      <w:r w:rsidRPr="00580EE5">
        <w:rPr>
          <w:rFonts w:ascii="Arial" w:hAnsi="Arial" w:cs="Arial"/>
        </w:rPr>
        <w:t xml:space="preserve"> now presents with a probable mental disorder, demonstrating an upward trend since 2017 (NHS Digital, 2021). As digital engagement continues to grow, understanding how various forms of online interaction affect psychological wellbeing has become increasingly urgent.</w:t>
      </w:r>
      <w:r w:rsidR="00D45174">
        <w:rPr>
          <w:rFonts w:ascii="Arial" w:hAnsi="Arial" w:cs="Arial"/>
        </w:rPr>
        <w:t xml:space="preserve"> </w:t>
      </w:r>
    </w:p>
    <w:p w14:paraId="7C6BEBDF" w14:textId="60E82C26" w:rsidR="00580EE5" w:rsidRPr="00580EE5" w:rsidRDefault="00580EE5" w:rsidP="00580EE5">
      <w:pPr>
        <w:spacing w:line="360" w:lineRule="auto"/>
        <w:jc w:val="both"/>
        <w:rPr>
          <w:rFonts w:ascii="Arial" w:hAnsi="Arial" w:cs="Arial"/>
        </w:rPr>
      </w:pPr>
      <w:r w:rsidRPr="00580EE5">
        <w:rPr>
          <w:rFonts w:ascii="Arial" w:hAnsi="Arial" w:cs="Arial"/>
        </w:rPr>
        <w:t xml:space="preserve">This </w:t>
      </w:r>
      <w:r>
        <w:rPr>
          <w:rFonts w:ascii="Arial" w:hAnsi="Arial" w:cs="Arial"/>
        </w:rPr>
        <w:t>project</w:t>
      </w:r>
      <w:r w:rsidRPr="00580EE5">
        <w:rPr>
          <w:rFonts w:ascii="Arial" w:hAnsi="Arial" w:cs="Arial"/>
        </w:rPr>
        <w:t xml:space="preserve"> aims to investigate how social media use influences adolescent mental health in the UK, drawing on contemporary research, statistical evidence and theoretical perspectives. The study will explore both positive and negative impacts, acknowledging that digital platforms offer opportunities for social support, creativity and identity exploration while also posing risks such as cyberbullying, addictive behaviours, harmful social comparison and disrupted sleep patterns. In doing so, the research seeks to provide a balanced and evidence-based understanding of a complex issue.</w:t>
      </w:r>
    </w:p>
    <w:p w14:paraId="0F342725" w14:textId="45F2A7A3" w:rsidR="00580EE5" w:rsidRPr="00580EE5" w:rsidRDefault="00580EE5" w:rsidP="00D43B77">
      <w:pPr>
        <w:spacing w:line="360" w:lineRule="auto"/>
        <w:jc w:val="both"/>
        <w:rPr>
          <w:rFonts w:ascii="Arial" w:hAnsi="Arial" w:cs="Arial"/>
        </w:rPr>
      </w:pPr>
      <w:r w:rsidRPr="00580EE5">
        <w:rPr>
          <w:rFonts w:ascii="Arial" w:hAnsi="Arial" w:cs="Arial"/>
        </w:rPr>
        <w:t xml:space="preserve">Ultimately, this </w:t>
      </w:r>
      <w:r>
        <w:rPr>
          <w:rFonts w:ascii="Arial" w:hAnsi="Arial" w:cs="Arial"/>
        </w:rPr>
        <w:t>project</w:t>
      </w:r>
      <w:r w:rsidRPr="00580EE5">
        <w:rPr>
          <w:rFonts w:ascii="Arial" w:hAnsi="Arial" w:cs="Arial"/>
        </w:rPr>
        <w:t xml:space="preserve"> aims to contribute to ongoing debates among policymakers, educators and healthcare professionals who are working to safeguard young people’s wellbeing in an increasingly digital society. Through a critical examination of current evidence, this chapter sets the foundation for a comprehensive exploration of social media’s role in shaping adolescent mental health today.</w:t>
      </w:r>
    </w:p>
    <w:p w14:paraId="5ECE6CD6" w14:textId="77777777" w:rsidR="00580EE5" w:rsidRPr="007C0E78" w:rsidRDefault="00580EE5" w:rsidP="00C16395">
      <w:pPr>
        <w:pStyle w:val="Heading2"/>
      </w:pPr>
      <w:bookmarkStart w:id="3" w:name="_Toc225750904"/>
      <w:r w:rsidRPr="007C0E78">
        <w:t>1.2 Definitions and Terminology</w:t>
      </w:r>
      <w:bookmarkEnd w:id="3"/>
    </w:p>
    <w:p w14:paraId="30324900" w14:textId="77777777" w:rsidR="00580EE5" w:rsidRPr="00580EE5" w:rsidRDefault="00580EE5" w:rsidP="00580EE5">
      <w:pPr>
        <w:spacing w:line="360" w:lineRule="auto"/>
        <w:jc w:val="both"/>
        <w:rPr>
          <w:rFonts w:ascii="Arial" w:hAnsi="Arial" w:cs="Arial"/>
        </w:rPr>
      </w:pPr>
      <w:r w:rsidRPr="00580EE5">
        <w:rPr>
          <w:rFonts w:ascii="Arial" w:hAnsi="Arial" w:cs="Arial"/>
        </w:rPr>
        <w:t>To ensure clarity throughout this dissertation, this section provides key definitions and terminology relevant to the research topic.</w:t>
      </w:r>
    </w:p>
    <w:p w14:paraId="14275720" w14:textId="0A359DC0" w:rsidR="00580EE5" w:rsidRPr="00580EE5" w:rsidRDefault="00580EE5" w:rsidP="00580EE5">
      <w:pPr>
        <w:spacing w:line="360" w:lineRule="auto"/>
        <w:jc w:val="both"/>
        <w:rPr>
          <w:rFonts w:ascii="Arial" w:hAnsi="Arial" w:cs="Arial"/>
        </w:rPr>
      </w:pPr>
      <w:r w:rsidRPr="00580EE5">
        <w:rPr>
          <w:rFonts w:ascii="Arial" w:hAnsi="Arial" w:cs="Arial"/>
          <w:b/>
          <w:bCs/>
        </w:rPr>
        <w:t>Adolescents:</w:t>
      </w:r>
      <w:r w:rsidRPr="00580EE5">
        <w:rPr>
          <w:rFonts w:ascii="Arial" w:hAnsi="Arial" w:cs="Arial"/>
        </w:rPr>
        <w:br/>
        <w:t>The World Health Organi</w:t>
      </w:r>
      <w:r w:rsidR="00D45174">
        <w:rPr>
          <w:rFonts w:ascii="Arial" w:hAnsi="Arial" w:cs="Arial"/>
        </w:rPr>
        <w:t>s</w:t>
      </w:r>
      <w:r w:rsidRPr="00580EE5">
        <w:rPr>
          <w:rFonts w:ascii="Arial" w:hAnsi="Arial" w:cs="Arial"/>
        </w:rPr>
        <w:t>ation (WHO) defines adolescents as individuals aged 10</w:t>
      </w:r>
      <w:r w:rsidR="00847076">
        <w:rPr>
          <w:rFonts w:ascii="Arial" w:hAnsi="Arial" w:cs="Arial"/>
        </w:rPr>
        <w:t xml:space="preserve"> to</w:t>
      </w:r>
      <w:r w:rsidRPr="00580EE5">
        <w:rPr>
          <w:rFonts w:ascii="Arial" w:hAnsi="Arial" w:cs="Arial"/>
        </w:rPr>
        <w:t>19 (WHO, 202</w:t>
      </w:r>
      <w:r w:rsidR="00847076">
        <w:rPr>
          <w:rFonts w:ascii="Arial" w:hAnsi="Arial" w:cs="Arial"/>
        </w:rPr>
        <w:t>5</w:t>
      </w:r>
      <w:r w:rsidRPr="00580EE5">
        <w:rPr>
          <w:rFonts w:ascii="Arial" w:hAnsi="Arial" w:cs="Arial"/>
        </w:rPr>
        <w:t xml:space="preserve">). Within this </w:t>
      </w:r>
      <w:r w:rsidR="00847076">
        <w:rPr>
          <w:rFonts w:ascii="Arial" w:hAnsi="Arial" w:cs="Arial"/>
        </w:rPr>
        <w:t>project</w:t>
      </w:r>
      <w:r w:rsidRPr="00580EE5">
        <w:rPr>
          <w:rFonts w:ascii="Arial" w:hAnsi="Arial" w:cs="Arial"/>
        </w:rPr>
        <w:t xml:space="preserve"> the term refers primarily to young people aged 1</w:t>
      </w:r>
      <w:r w:rsidR="00847076">
        <w:rPr>
          <w:rFonts w:ascii="Arial" w:hAnsi="Arial" w:cs="Arial"/>
        </w:rPr>
        <w:t>9 and above</w:t>
      </w:r>
      <w:r w:rsidRPr="00580EE5">
        <w:rPr>
          <w:rFonts w:ascii="Arial" w:hAnsi="Arial" w:cs="Arial"/>
        </w:rPr>
        <w:t xml:space="preserve"> in the UK education system as this aligns with most research assessing mental health in relation to social media use.</w:t>
      </w:r>
    </w:p>
    <w:p w14:paraId="4EB01B74" w14:textId="48DF3CB7" w:rsidR="0073795B" w:rsidRDefault="0073795B" w:rsidP="00C16395">
      <w:pPr>
        <w:pStyle w:val="Heading3"/>
      </w:pPr>
      <w:bookmarkStart w:id="4" w:name="_Toc225750905"/>
      <w:r w:rsidRPr="00847076">
        <w:lastRenderedPageBreak/>
        <w:t>Mental Health</w:t>
      </w:r>
      <w:r w:rsidR="00847076" w:rsidRPr="00847076">
        <w:t>:</w:t>
      </w:r>
      <w:bookmarkEnd w:id="4"/>
    </w:p>
    <w:p w14:paraId="44461D19" w14:textId="372B9068" w:rsidR="00580EE5" w:rsidRPr="00580EE5" w:rsidRDefault="00580EE5" w:rsidP="00847076">
      <w:pPr>
        <w:spacing w:line="360" w:lineRule="auto"/>
        <w:jc w:val="both"/>
        <w:rPr>
          <w:rFonts w:ascii="Arial" w:hAnsi="Arial" w:cs="Arial"/>
          <w:b/>
          <w:bCs/>
        </w:rPr>
      </w:pPr>
      <w:r w:rsidRPr="00580EE5">
        <w:rPr>
          <w:rFonts w:ascii="Arial" w:hAnsi="Arial" w:cs="Arial"/>
        </w:rPr>
        <w:t>Mental health refers to a person’s emotional, psychological and social wellbeing</w:t>
      </w:r>
      <w:r w:rsidR="0073795B" w:rsidRPr="0073795B">
        <w:t xml:space="preserve"> </w:t>
      </w:r>
      <w:r w:rsidR="0073795B">
        <w:t>that affects how you think, feel and act</w:t>
      </w:r>
      <w:r w:rsidR="0073795B">
        <w:rPr>
          <w:rFonts w:ascii="Arial" w:hAnsi="Arial" w:cs="Arial"/>
        </w:rPr>
        <w:t>.</w:t>
      </w:r>
      <w:r w:rsidRPr="00580EE5">
        <w:rPr>
          <w:rFonts w:ascii="Arial" w:hAnsi="Arial" w:cs="Arial"/>
        </w:rPr>
        <w:t xml:space="preserve"> Common adolescent mental health challenges discussed in this </w:t>
      </w:r>
      <w:r w:rsidR="0073795B">
        <w:rPr>
          <w:rFonts w:ascii="Arial" w:hAnsi="Arial" w:cs="Arial"/>
        </w:rPr>
        <w:t xml:space="preserve">study </w:t>
      </w:r>
      <w:r w:rsidRPr="00580EE5">
        <w:rPr>
          <w:rFonts w:ascii="Arial" w:hAnsi="Arial" w:cs="Arial"/>
        </w:rPr>
        <w:t>include anxiety, depression, self-esteem issues and behavioural difficulties. These definitions align with NHS and Public Health England frameworks (NHS 202</w:t>
      </w:r>
      <w:r w:rsidR="0073795B">
        <w:rPr>
          <w:rFonts w:ascii="Arial" w:hAnsi="Arial" w:cs="Arial"/>
        </w:rPr>
        <w:t>2</w:t>
      </w:r>
      <w:r w:rsidRPr="00580EE5">
        <w:rPr>
          <w:rFonts w:ascii="Arial" w:hAnsi="Arial" w:cs="Arial"/>
        </w:rPr>
        <w:t>).</w:t>
      </w:r>
      <w:r w:rsidR="0073795B">
        <w:rPr>
          <w:rFonts w:ascii="Arial" w:hAnsi="Arial" w:cs="Arial"/>
        </w:rPr>
        <w:t xml:space="preserve"> </w:t>
      </w:r>
    </w:p>
    <w:p w14:paraId="3E445672" w14:textId="314E9B87" w:rsidR="0073795B" w:rsidRPr="0073795B" w:rsidRDefault="00580EE5" w:rsidP="00C16395">
      <w:pPr>
        <w:pStyle w:val="Heading3"/>
      </w:pPr>
      <w:bookmarkStart w:id="5" w:name="_Toc225750906"/>
      <w:r w:rsidRPr="0073795B">
        <w:t>Social</w:t>
      </w:r>
      <w:r w:rsidR="0073795B" w:rsidRPr="0073795B">
        <w:t xml:space="preserve"> media</w:t>
      </w:r>
      <w:r w:rsidR="0073795B" w:rsidRPr="00580EE5">
        <w:t>:</w:t>
      </w:r>
      <w:bookmarkEnd w:id="5"/>
    </w:p>
    <w:p w14:paraId="50D723F2" w14:textId="6156A71B" w:rsidR="00580EE5" w:rsidRPr="00580EE5" w:rsidRDefault="00580EE5" w:rsidP="00580EE5">
      <w:pPr>
        <w:spacing w:line="360" w:lineRule="auto"/>
        <w:jc w:val="both"/>
        <w:rPr>
          <w:rFonts w:ascii="Arial" w:hAnsi="Arial" w:cs="Arial"/>
        </w:rPr>
      </w:pPr>
      <w:r w:rsidRPr="00580EE5">
        <w:rPr>
          <w:rFonts w:ascii="Arial" w:hAnsi="Arial" w:cs="Arial"/>
        </w:rPr>
        <w:t xml:space="preserve">social media encompasses digital platforms that enable users to create, share and interact with content and networks. Examples include Instagram, TikTok, Snapchat, Facebook and YouTube. These platforms facilitate communication, identity expression and content consumption but also introduce risks such as comparison, cyberbullying and exposure to unrealistic imagery </w:t>
      </w:r>
      <w:r w:rsidR="00776527" w:rsidRPr="00776527">
        <w:rPr>
          <w:rFonts w:ascii="Arial" w:hAnsi="Arial" w:cs="Arial"/>
        </w:rPr>
        <w:t>(Paljug, 2025)</w:t>
      </w:r>
      <w:r w:rsidR="00776527">
        <w:rPr>
          <w:rFonts w:ascii="Arial" w:hAnsi="Arial" w:cs="Arial"/>
        </w:rPr>
        <w:t>.</w:t>
      </w:r>
    </w:p>
    <w:p w14:paraId="3B442ABB" w14:textId="77777777" w:rsidR="00C16395" w:rsidRDefault="00580EE5" w:rsidP="00C16395">
      <w:pPr>
        <w:pStyle w:val="Heading3"/>
      </w:pPr>
      <w:bookmarkStart w:id="6" w:name="_Toc225750907"/>
      <w:r w:rsidRPr="00580EE5">
        <w:t>Cyberbullying:</w:t>
      </w:r>
      <w:bookmarkEnd w:id="6"/>
    </w:p>
    <w:p w14:paraId="688AC8EA" w14:textId="79B54C7C" w:rsidR="00580EE5" w:rsidRPr="00580EE5" w:rsidRDefault="00580EE5" w:rsidP="00580EE5">
      <w:pPr>
        <w:spacing w:line="360" w:lineRule="auto"/>
        <w:jc w:val="both"/>
        <w:rPr>
          <w:rFonts w:ascii="Arial" w:hAnsi="Arial" w:cs="Arial"/>
        </w:rPr>
      </w:pPr>
      <w:r w:rsidRPr="00580EE5">
        <w:rPr>
          <w:rFonts w:ascii="Arial" w:hAnsi="Arial" w:cs="Arial"/>
        </w:rPr>
        <w:br/>
        <w:t>Cyberbullying is defined as repeated, intentional harm inflicted through digital devices or online platforms. It includes harassment, exclusion, spreading rumours and posting harmful content. Research consistently links cyberbullying to increased depressive symptoms and emotional distress (Zhu et al., 2021).</w:t>
      </w:r>
    </w:p>
    <w:p w14:paraId="65FE9966" w14:textId="7E88507A" w:rsidR="001C5466" w:rsidRPr="001C5466" w:rsidRDefault="00580EE5" w:rsidP="00C16395">
      <w:pPr>
        <w:pStyle w:val="Heading3"/>
      </w:pPr>
      <w:bookmarkStart w:id="7" w:name="_Toc225750908"/>
      <w:r w:rsidRPr="00580EE5">
        <w:t>Screen</w:t>
      </w:r>
      <w:r w:rsidR="001C5466" w:rsidRPr="00580EE5">
        <w:t xml:space="preserve"> Time:</w:t>
      </w:r>
      <w:bookmarkEnd w:id="7"/>
    </w:p>
    <w:p w14:paraId="2F4A9638" w14:textId="5AF4AC12" w:rsidR="00580EE5" w:rsidRPr="00580EE5" w:rsidRDefault="00580EE5" w:rsidP="00580EE5">
      <w:pPr>
        <w:spacing w:line="360" w:lineRule="auto"/>
        <w:jc w:val="both"/>
        <w:rPr>
          <w:rFonts w:ascii="Arial" w:hAnsi="Arial" w:cs="Arial"/>
        </w:rPr>
      </w:pPr>
      <w:r w:rsidRPr="00580EE5">
        <w:rPr>
          <w:rFonts w:ascii="Arial" w:hAnsi="Arial" w:cs="Arial"/>
        </w:rPr>
        <w:t>Screen time refers to the amount of time spent using digital screens, including smartphones, tablets and computers. High levels</w:t>
      </w:r>
      <w:r w:rsidR="001C5466">
        <w:rPr>
          <w:rFonts w:ascii="Arial" w:hAnsi="Arial" w:cs="Arial"/>
        </w:rPr>
        <w:t xml:space="preserve"> </w:t>
      </w:r>
      <w:r w:rsidRPr="00580EE5">
        <w:rPr>
          <w:rFonts w:ascii="Arial" w:hAnsi="Arial" w:cs="Arial"/>
        </w:rPr>
        <w:t>particularly over 4</w:t>
      </w:r>
      <w:r w:rsidR="001C5466">
        <w:rPr>
          <w:rFonts w:ascii="Arial" w:hAnsi="Arial" w:cs="Arial"/>
        </w:rPr>
        <w:t xml:space="preserve"> to </w:t>
      </w:r>
      <w:r w:rsidRPr="00580EE5">
        <w:rPr>
          <w:rFonts w:ascii="Arial" w:hAnsi="Arial" w:cs="Arial"/>
        </w:rPr>
        <w:t>5 hours daily</w:t>
      </w:r>
      <w:r w:rsidR="001C5466">
        <w:rPr>
          <w:rFonts w:ascii="Arial" w:hAnsi="Arial" w:cs="Arial"/>
        </w:rPr>
        <w:t xml:space="preserve"> </w:t>
      </w:r>
      <w:r w:rsidRPr="00580EE5">
        <w:rPr>
          <w:rFonts w:ascii="Arial" w:hAnsi="Arial" w:cs="Arial"/>
        </w:rPr>
        <w:t>have been associated with poorer sleep quality and worsened mental wellbeing (Kelly et al., 2018).</w:t>
      </w:r>
    </w:p>
    <w:p w14:paraId="5B71BAAF" w14:textId="77777777" w:rsidR="00580EE5" w:rsidRDefault="00580EE5" w:rsidP="00C16395">
      <w:pPr>
        <w:pStyle w:val="Heading3"/>
      </w:pPr>
      <w:bookmarkStart w:id="8" w:name="_Toc225750909"/>
      <w:r w:rsidRPr="00580EE5">
        <w:t>Acronyms and Abbreviations</w:t>
      </w:r>
      <w:bookmarkEnd w:id="8"/>
    </w:p>
    <w:tbl>
      <w:tblPr>
        <w:tblStyle w:val="TableGrid"/>
        <w:tblW w:w="0" w:type="auto"/>
        <w:tblLook w:val="04A0" w:firstRow="1" w:lastRow="0" w:firstColumn="1" w:lastColumn="0" w:noHBand="0" w:noVBand="1"/>
      </w:tblPr>
      <w:tblGrid>
        <w:gridCol w:w="1696"/>
        <w:gridCol w:w="3261"/>
      </w:tblGrid>
      <w:tr w:rsidR="001C5466" w14:paraId="1C7A9301" w14:textId="77777777" w:rsidTr="00D85373">
        <w:tc>
          <w:tcPr>
            <w:tcW w:w="1696" w:type="dxa"/>
          </w:tcPr>
          <w:p w14:paraId="56C0810D" w14:textId="2AF85DDA" w:rsidR="001C5466" w:rsidRDefault="00D85373" w:rsidP="00D85373">
            <w:pPr>
              <w:spacing w:line="360" w:lineRule="auto"/>
              <w:rPr>
                <w:rFonts w:ascii="Arial" w:hAnsi="Arial" w:cs="Arial"/>
                <w:b/>
                <w:bCs/>
              </w:rPr>
            </w:pPr>
            <w:r w:rsidRPr="00580EE5">
              <w:rPr>
                <w:rFonts w:ascii="Arial" w:hAnsi="Arial" w:cs="Arial"/>
              </w:rPr>
              <w:t>NHS</w:t>
            </w:r>
          </w:p>
        </w:tc>
        <w:tc>
          <w:tcPr>
            <w:tcW w:w="3261" w:type="dxa"/>
          </w:tcPr>
          <w:p w14:paraId="3223A4EB" w14:textId="47409F20" w:rsidR="001C5466" w:rsidRDefault="00D85373" w:rsidP="00580EE5">
            <w:pPr>
              <w:spacing w:line="360" w:lineRule="auto"/>
              <w:jc w:val="both"/>
              <w:rPr>
                <w:rFonts w:ascii="Arial" w:hAnsi="Arial" w:cs="Arial"/>
                <w:b/>
                <w:bCs/>
              </w:rPr>
            </w:pPr>
            <w:r w:rsidRPr="00580EE5">
              <w:rPr>
                <w:rFonts w:ascii="Arial" w:hAnsi="Arial" w:cs="Arial"/>
              </w:rPr>
              <w:t>National Health Service</w:t>
            </w:r>
          </w:p>
        </w:tc>
      </w:tr>
      <w:tr w:rsidR="001C5466" w14:paraId="47B68462" w14:textId="77777777" w:rsidTr="00D85373">
        <w:tc>
          <w:tcPr>
            <w:tcW w:w="1696" w:type="dxa"/>
          </w:tcPr>
          <w:p w14:paraId="256659B8" w14:textId="71F15A64" w:rsidR="001C5466" w:rsidRPr="00D85373" w:rsidRDefault="00D85373" w:rsidP="00D85373">
            <w:pPr>
              <w:spacing w:line="360" w:lineRule="auto"/>
              <w:rPr>
                <w:rFonts w:ascii="Arial" w:hAnsi="Arial" w:cs="Arial"/>
              </w:rPr>
            </w:pPr>
            <w:r w:rsidRPr="00D85373">
              <w:rPr>
                <w:rFonts w:ascii="Arial" w:hAnsi="Arial" w:cs="Arial"/>
              </w:rPr>
              <w:t>UK</w:t>
            </w:r>
          </w:p>
        </w:tc>
        <w:tc>
          <w:tcPr>
            <w:tcW w:w="3261" w:type="dxa"/>
          </w:tcPr>
          <w:p w14:paraId="628C9ED7" w14:textId="4CB14916" w:rsidR="001C5466" w:rsidRPr="00D85373" w:rsidRDefault="00D85373" w:rsidP="00580EE5">
            <w:pPr>
              <w:spacing w:line="360" w:lineRule="auto"/>
              <w:jc w:val="both"/>
              <w:rPr>
                <w:rFonts w:ascii="Arial" w:hAnsi="Arial" w:cs="Arial"/>
              </w:rPr>
            </w:pPr>
            <w:r w:rsidRPr="00D85373">
              <w:rPr>
                <w:rFonts w:ascii="Arial" w:hAnsi="Arial" w:cs="Arial"/>
              </w:rPr>
              <w:t>United Kingdom</w:t>
            </w:r>
            <w:r w:rsidRPr="00D85373">
              <w:rPr>
                <w:rFonts w:ascii="Arial" w:hAnsi="Arial" w:cs="Arial"/>
              </w:rPr>
              <w:tab/>
            </w:r>
          </w:p>
        </w:tc>
      </w:tr>
      <w:tr w:rsidR="00D85373" w14:paraId="2264A4FD" w14:textId="77777777" w:rsidTr="00D85373">
        <w:tc>
          <w:tcPr>
            <w:tcW w:w="1696" w:type="dxa"/>
            <w:vAlign w:val="center"/>
          </w:tcPr>
          <w:p w14:paraId="40017B1E" w14:textId="136299CC" w:rsidR="00D85373" w:rsidRDefault="00D85373" w:rsidP="00D85373">
            <w:pPr>
              <w:spacing w:line="360" w:lineRule="auto"/>
              <w:rPr>
                <w:rFonts w:ascii="Arial" w:hAnsi="Arial" w:cs="Arial"/>
                <w:b/>
                <w:bCs/>
              </w:rPr>
            </w:pPr>
            <w:r w:rsidRPr="00580EE5">
              <w:rPr>
                <w:rFonts w:ascii="Arial" w:hAnsi="Arial" w:cs="Arial"/>
              </w:rPr>
              <w:t>WHO</w:t>
            </w:r>
          </w:p>
        </w:tc>
        <w:tc>
          <w:tcPr>
            <w:tcW w:w="3261" w:type="dxa"/>
            <w:vAlign w:val="center"/>
          </w:tcPr>
          <w:p w14:paraId="13DD0DBC" w14:textId="19FEAEA8" w:rsidR="00D85373" w:rsidRDefault="00D85373" w:rsidP="00D85373">
            <w:pPr>
              <w:spacing w:line="360" w:lineRule="auto"/>
              <w:jc w:val="both"/>
              <w:rPr>
                <w:rFonts w:ascii="Arial" w:hAnsi="Arial" w:cs="Arial"/>
                <w:b/>
                <w:bCs/>
              </w:rPr>
            </w:pPr>
            <w:r w:rsidRPr="00580EE5">
              <w:rPr>
                <w:rFonts w:ascii="Arial" w:hAnsi="Arial" w:cs="Arial"/>
              </w:rPr>
              <w:t>World Health Organi</w:t>
            </w:r>
            <w:r w:rsidR="008C635D">
              <w:rPr>
                <w:rFonts w:ascii="Arial" w:hAnsi="Arial" w:cs="Arial"/>
              </w:rPr>
              <w:t>s</w:t>
            </w:r>
            <w:r w:rsidRPr="00580EE5">
              <w:rPr>
                <w:rFonts w:ascii="Arial" w:hAnsi="Arial" w:cs="Arial"/>
              </w:rPr>
              <w:t>ation</w:t>
            </w:r>
          </w:p>
        </w:tc>
      </w:tr>
      <w:tr w:rsidR="00D85373" w14:paraId="6647F884" w14:textId="77777777" w:rsidTr="00D85373">
        <w:tc>
          <w:tcPr>
            <w:tcW w:w="1696" w:type="dxa"/>
          </w:tcPr>
          <w:p w14:paraId="0A1A4086" w14:textId="38767EC7" w:rsidR="00D85373" w:rsidRPr="00D85373" w:rsidRDefault="00D85373" w:rsidP="00D85373">
            <w:pPr>
              <w:spacing w:line="360" w:lineRule="auto"/>
              <w:rPr>
                <w:rFonts w:ascii="Arial" w:hAnsi="Arial" w:cs="Arial"/>
              </w:rPr>
            </w:pPr>
            <w:r w:rsidRPr="00D85373">
              <w:rPr>
                <w:rFonts w:ascii="Arial" w:hAnsi="Arial" w:cs="Arial"/>
              </w:rPr>
              <w:t>M</w:t>
            </w:r>
            <w:r>
              <w:rPr>
                <w:rFonts w:ascii="Arial" w:hAnsi="Arial" w:cs="Arial"/>
              </w:rPr>
              <w:t>H</w:t>
            </w:r>
          </w:p>
        </w:tc>
        <w:tc>
          <w:tcPr>
            <w:tcW w:w="3261" w:type="dxa"/>
          </w:tcPr>
          <w:p w14:paraId="2C2A1A84" w14:textId="56D6FD8F" w:rsidR="00D85373" w:rsidRPr="00D85373" w:rsidRDefault="00D85373" w:rsidP="00D85373">
            <w:pPr>
              <w:spacing w:line="360" w:lineRule="auto"/>
              <w:jc w:val="both"/>
              <w:rPr>
                <w:rFonts w:ascii="Arial" w:hAnsi="Arial" w:cs="Arial"/>
              </w:rPr>
            </w:pPr>
            <w:r w:rsidRPr="00D85373">
              <w:rPr>
                <w:rFonts w:ascii="Arial" w:hAnsi="Arial" w:cs="Arial"/>
              </w:rPr>
              <w:t>Mental Health</w:t>
            </w:r>
            <w:r w:rsidRPr="00D85373">
              <w:rPr>
                <w:rFonts w:ascii="Arial" w:hAnsi="Arial" w:cs="Arial"/>
              </w:rPr>
              <w:tab/>
            </w:r>
          </w:p>
        </w:tc>
      </w:tr>
      <w:tr w:rsidR="00D85373" w14:paraId="48DB2CD5" w14:textId="77777777" w:rsidTr="00D85373">
        <w:tc>
          <w:tcPr>
            <w:tcW w:w="1696" w:type="dxa"/>
          </w:tcPr>
          <w:p w14:paraId="7215D37D" w14:textId="7E866CEB" w:rsidR="00D85373" w:rsidRPr="00D85373" w:rsidRDefault="00D85373" w:rsidP="00D85373">
            <w:pPr>
              <w:spacing w:line="360" w:lineRule="auto"/>
              <w:rPr>
                <w:rFonts w:ascii="Arial" w:hAnsi="Arial" w:cs="Arial"/>
              </w:rPr>
            </w:pPr>
            <w:r w:rsidRPr="00D85373">
              <w:rPr>
                <w:rFonts w:ascii="Arial" w:hAnsi="Arial" w:cs="Arial"/>
              </w:rPr>
              <w:t>SM</w:t>
            </w:r>
          </w:p>
        </w:tc>
        <w:tc>
          <w:tcPr>
            <w:tcW w:w="3261" w:type="dxa"/>
          </w:tcPr>
          <w:p w14:paraId="4A5F660F" w14:textId="07E5309B" w:rsidR="00D85373" w:rsidRPr="00D85373" w:rsidRDefault="00D85373" w:rsidP="00D85373">
            <w:pPr>
              <w:spacing w:line="360" w:lineRule="auto"/>
              <w:jc w:val="both"/>
              <w:rPr>
                <w:rFonts w:ascii="Arial" w:hAnsi="Arial" w:cs="Arial"/>
              </w:rPr>
            </w:pPr>
            <w:r w:rsidRPr="00D85373">
              <w:rPr>
                <w:rFonts w:ascii="Arial" w:hAnsi="Arial" w:cs="Arial"/>
              </w:rPr>
              <w:t>social media</w:t>
            </w:r>
            <w:r w:rsidRPr="00D85373">
              <w:rPr>
                <w:rFonts w:ascii="Arial" w:hAnsi="Arial" w:cs="Arial"/>
              </w:rPr>
              <w:tab/>
            </w:r>
          </w:p>
        </w:tc>
      </w:tr>
    </w:tbl>
    <w:p w14:paraId="4E9E747B" w14:textId="77777777" w:rsidR="001C5466" w:rsidRPr="00580EE5" w:rsidRDefault="001C5466" w:rsidP="00580EE5">
      <w:pPr>
        <w:spacing w:line="360" w:lineRule="auto"/>
        <w:jc w:val="both"/>
        <w:rPr>
          <w:rFonts w:ascii="Arial" w:hAnsi="Arial"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864"/>
        <w:gridCol w:w="81"/>
      </w:tblGrid>
      <w:tr w:rsidR="001C5466" w:rsidRPr="00580EE5" w14:paraId="1DA095C0" w14:textId="48E2C558" w:rsidTr="00CB49C5">
        <w:trPr>
          <w:tblCellSpacing w:w="15" w:type="dxa"/>
        </w:trPr>
        <w:tc>
          <w:tcPr>
            <w:tcW w:w="0" w:type="auto"/>
            <w:vAlign w:val="center"/>
            <w:hideMark/>
          </w:tcPr>
          <w:p w14:paraId="0BB506B1" w14:textId="250820BB" w:rsidR="001C5466" w:rsidRPr="00580EE5" w:rsidRDefault="001C5466" w:rsidP="00580EE5">
            <w:pPr>
              <w:spacing w:line="360" w:lineRule="auto"/>
              <w:jc w:val="both"/>
              <w:rPr>
                <w:rFonts w:ascii="Arial" w:hAnsi="Arial" w:cs="Arial"/>
              </w:rPr>
            </w:pPr>
          </w:p>
        </w:tc>
        <w:tc>
          <w:tcPr>
            <w:tcW w:w="0" w:type="auto"/>
            <w:vAlign w:val="center"/>
            <w:hideMark/>
          </w:tcPr>
          <w:p w14:paraId="3ACE7663" w14:textId="6CF19321" w:rsidR="001C5466" w:rsidRPr="00580EE5" w:rsidRDefault="00D85373" w:rsidP="00580EE5">
            <w:pPr>
              <w:spacing w:line="360" w:lineRule="auto"/>
              <w:jc w:val="both"/>
              <w:rPr>
                <w:rFonts w:ascii="Arial" w:hAnsi="Arial" w:cs="Arial"/>
              </w:rPr>
            </w:pPr>
            <w:r w:rsidRPr="00580EE5">
              <w:rPr>
                <w:rFonts w:ascii="Arial" w:hAnsi="Arial" w:cs="Arial"/>
              </w:rPr>
              <w:t xml:space="preserve">These terms are used frequently throughout the </w:t>
            </w:r>
            <w:r>
              <w:rPr>
                <w:rFonts w:ascii="Arial" w:hAnsi="Arial" w:cs="Arial"/>
              </w:rPr>
              <w:t xml:space="preserve">study </w:t>
            </w:r>
            <w:r w:rsidRPr="00580EE5">
              <w:rPr>
                <w:rFonts w:ascii="Arial" w:hAnsi="Arial" w:cs="Arial"/>
              </w:rPr>
              <w:t>and defining them here ensures consistency and clarity for readers unfamiliar with discipline</w:t>
            </w:r>
            <w:r>
              <w:rPr>
                <w:rFonts w:ascii="Arial" w:hAnsi="Arial" w:cs="Arial"/>
              </w:rPr>
              <w:t xml:space="preserve"> </w:t>
            </w:r>
            <w:r w:rsidRPr="00580EE5">
              <w:rPr>
                <w:rFonts w:ascii="Arial" w:hAnsi="Arial" w:cs="Arial"/>
              </w:rPr>
              <w:t>specific terminology</w:t>
            </w:r>
            <w:r>
              <w:rPr>
                <w:rFonts w:ascii="Arial" w:hAnsi="Arial" w:cs="Arial"/>
              </w:rPr>
              <w:t>.</w:t>
            </w:r>
          </w:p>
        </w:tc>
        <w:tc>
          <w:tcPr>
            <w:tcW w:w="0" w:type="auto"/>
          </w:tcPr>
          <w:p w14:paraId="3EB99F27" w14:textId="77777777" w:rsidR="001C5466" w:rsidRPr="00580EE5" w:rsidRDefault="001C5466" w:rsidP="00580EE5">
            <w:pPr>
              <w:spacing w:line="360" w:lineRule="auto"/>
              <w:jc w:val="both"/>
              <w:rPr>
                <w:rFonts w:ascii="Arial" w:hAnsi="Arial" w:cs="Arial"/>
              </w:rPr>
            </w:pPr>
          </w:p>
        </w:tc>
      </w:tr>
      <w:tr w:rsidR="001C5466" w:rsidRPr="00580EE5" w14:paraId="3F7C261E" w14:textId="721B815E" w:rsidTr="00D85373">
        <w:trPr>
          <w:tblCellSpacing w:w="15" w:type="dxa"/>
        </w:trPr>
        <w:tc>
          <w:tcPr>
            <w:tcW w:w="0" w:type="auto"/>
            <w:vAlign w:val="center"/>
          </w:tcPr>
          <w:p w14:paraId="349D9BCD" w14:textId="1B2C1966" w:rsidR="001C5466" w:rsidRPr="00580EE5" w:rsidRDefault="001C5466" w:rsidP="00580EE5">
            <w:pPr>
              <w:spacing w:line="360" w:lineRule="auto"/>
              <w:jc w:val="both"/>
              <w:rPr>
                <w:rFonts w:ascii="Arial" w:hAnsi="Arial" w:cs="Arial"/>
              </w:rPr>
            </w:pPr>
          </w:p>
        </w:tc>
        <w:tc>
          <w:tcPr>
            <w:tcW w:w="0" w:type="auto"/>
            <w:vAlign w:val="center"/>
          </w:tcPr>
          <w:p w14:paraId="1D6ED207" w14:textId="09C66562" w:rsidR="001C5466" w:rsidRPr="00580EE5" w:rsidRDefault="001C5466" w:rsidP="00580EE5">
            <w:pPr>
              <w:spacing w:line="360" w:lineRule="auto"/>
              <w:jc w:val="both"/>
              <w:rPr>
                <w:rFonts w:ascii="Arial" w:hAnsi="Arial" w:cs="Arial"/>
              </w:rPr>
            </w:pPr>
          </w:p>
        </w:tc>
        <w:tc>
          <w:tcPr>
            <w:tcW w:w="0" w:type="auto"/>
          </w:tcPr>
          <w:p w14:paraId="243EEA10" w14:textId="77777777" w:rsidR="001C5466" w:rsidRPr="00580EE5" w:rsidRDefault="001C5466" w:rsidP="00580EE5">
            <w:pPr>
              <w:spacing w:line="360" w:lineRule="auto"/>
              <w:jc w:val="both"/>
              <w:rPr>
                <w:rFonts w:ascii="Arial" w:hAnsi="Arial" w:cs="Arial"/>
              </w:rPr>
            </w:pPr>
          </w:p>
        </w:tc>
      </w:tr>
    </w:tbl>
    <w:p w14:paraId="1E90330D" w14:textId="6DFA4831" w:rsidR="00580EE5" w:rsidRPr="00580EE5" w:rsidRDefault="00580EE5" w:rsidP="00580EE5">
      <w:pPr>
        <w:spacing w:line="360" w:lineRule="auto"/>
        <w:jc w:val="both"/>
        <w:rPr>
          <w:rFonts w:ascii="Arial" w:hAnsi="Arial" w:cs="Arial"/>
          <w:b/>
          <w:bCs/>
          <w:sz w:val="28"/>
          <w:szCs w:val="28"/>
        </w:rPr>
      </w:pPr>
    </w:p>
    <w:p w14:paraId="1D0341CE" w14:textId="77777777" w:rsidR="00580EE5" w:rsidRPr="007C0E78" w:rsidRDefault="00580EE5" w:rsidP="00C16395">
      <w:pPr>
        <w:pStyle w:val="Heading2"/>
      </w:pPr>
      <w:bookmarkStart w:id="9" w:name="_Toc225750910"/>
      <w:r w:rsidRPr="007C0E78">
        <w:lastRenderedPageBreak/>
        <w:t>1.3 Rationale for the Research</w:t>
      </w:r>
      <w:bookmarkEnd w:id="9"/>
    </w:p>
    <w:p w14:paraId="21004BA3" w14:textId="4904F203" w:rsidR="00580EE5" w:rsidRPr="00580EE5" w:rsidRDefault="00580EE5" w:rsidP="00AF0970">
      <w:pPr>
        <w:spacing w:line="360" w:lineRule="auto"/>
        <w:jc w:val="both"/>
        <w:rPr>
          <w:rFonts w:ascii="Arial" w:hAnsi="Arial" w:cs="Arial"/>
        </w:rPr>
      </w:pPr>
      <w:r w:rsidRPr="00580EE5">
        <w:rPr>
          <w:rFonts w:ascii="Arial" w:hAnsi="Arial" w:cs="Arial"/>
        </w:rPr>
        <w:t>The rise of social media as a dominant aspect of adolescent life has prompted growing concern and debate among researchers, educators and policymakers. Young people today spend more time online than any previous generation, with many reporting daily engagement that significantly shapes their behaviours, relationships and self-perception. The rationale for this research is rooted in recent trends showing a simultaneous increase in social media use and mental health difficulties among UK adolescents</w:t>
      </w:r>
      <w:r w:rsidR="00602B53" w:rsidRPr="00602B53">
        <w:rPr>
          <w:rFonts w:ascii="Roboto" w:hAnsi="Roboto"/>
          <w:color w:val="2C3E50"/>
          <w:sz w:val="23"/>
          <w:szCs w:val="23"/>
          <w:shd w:val="clear" w:color="auto" w:fill="FFFFFF"/>
        </w:rPr>
        <w:t xml:space="preserve"> </w:t>
      </w:r>
      <w:r w:rsidR="00602B53" w:rsidRPr="00602B53">
        <w:rPr>
          <w:rFonts w:ascii="Arial" w:hAnsi="Arial" w:cs="Arial"/>
        </w:rPr>
        <w:t>(Plackett, Sheringham and Dykxhoorn, 2022)</w:t>
      </w:r>
      <w:r w:rsidR="00602B53">
        <w:rPr>
          <w:rFonts w:ascii="Arial" w:hAnsi="Arial" w:cs="Arial"/>
        </w:rPr>
        <w:t>.</w:t>
      </w:r>
      <w:r w:rsidRPr="00580EE5">
        <w:rPr>
          <w:rFonts w:ascii="Arial" w:hAnsi="Arial" w:cs="Arial"/>
        </w:rPr>
        <w:t xml:space="preserve"> Although social media has benefits</w:t>
      </w:r>
      <w:r w:rsidR="00AF0970">
        <w:rPr>
          <w:rFonts w:ascii="Arial" w:hAnsi="Arial" w:cs="Arial"/>
        </w:rPr>
        <w:t xml:space="preserve"> </w:t>
      </w:r>
      <w:r w:rsidRPr="00580EE5">
        <w:rPr>
          <w:rFonts w:ascii="Arial" w:hAnsi="Arial" w:cs="Arial"/>
        </w:rPr>
        <w:t>including access to peer support, avenues for creative expression and opportunities for community building</w:t>
      </w:r>
      <w:r w:rsidR="00AF0970">
        <w:rPr>
          <w:rFonts w:ascii="Arial" w:hAnsi="Arial" w:cs="Arial"/>
        </w:rPr>
        <w:t xml:space="preserve"> </w:t>
      </w:r>
      <w:r w:rsidRPr="00580EE5">
        <w:rPr>
          <w:rFonts w:ascii="Arial" w:hAnsi="Arial" w:cs="Arial"/>
        </w:rPr>
        <w:t xml:space="preserve">emerging evidence highlights substantial risks that warrant further </w:t>
      </w:r>
      <w:r w:rsidR="00602B53" w:rsidRPr="00580EE5">
        <w:rPr>
          <w:rFonts w:ascii="Arial" w:hAnsi="Arial" w:cs="Arial"/>
        </w:rPr>
        <w:t>investigation</w:t>
      </w:r>
      <w:r w:rsidR="00602B53">
        <w:rPr>
          <w:rFonts w:ascii="Arial" w:hAnsi="Arial" w:cs="Arial"/>
        </w:rPr>
        <w:t xml:space="preserve"> (</w:t>
      </w:r>
      <w:r w:rsidR="00602B53" w:rsidRPr="00602B53">
        <w:rPr>
          <w:rFonts w:ascii="Arial" w:hAnsi="Arial" w:cs="Arial"/>
        </w:rPr>
        <w:t>Charanvas et al., 2024)</w:t>
      </w:r>
      <w:r w:rsidR="00602B53">
        <w:rPr>
          <w:rFonts w:ascii="Arial" w:hAnsi="Arial" w:cs="Arial"/>
        </w:rPr>
        <w:t>.</w:t>
      </w:r>
    </w:p>
    <w:p w14:paraId="236270DA" w14:textId="5DC53A39" w:rsidR="00580EE5" w:rsidRPr="00580EE5" w:rsidRDefault="00580EE5" w:rsidP="00AF0970">
      <w:pPr>
        <w:spacing w:line="360" w:lineRule="auto"/>
        <w:jc w:val="both"/>
        <w:rPr>
          <w:rFonts w:ascii="Arial" w:hAnsi="Arial" w:cs="Arial"/>
        </w:rPr>
      </w:pPr>
      <w:r w:rsidRPr="00580EE5">
        <w:rPr>
          <w:rFonts w:ascii="Arial" w:hAnsi="Arial" w:cs="Arial"/>
        </w:rPr>
        <w:t xml:space="preserve">Existing literature identifies several pathways through which social media may negatively affect adolescent mental health, such as cyberbullying, social comparison, exposure to unrealistic beauty standards, problematic or addictive use and sleep disruption (Twenge </w:t>
      </w:r>
      <w:r w:rsidR="00AF0970">
        <w:rPr>
          <w:rFonts w:ascii="Arial" w:hAnsi="Arial" w:cs="Arial"/>
        </w:rPr>
        <w:t>and</w:t>
      </w:r>
      <w:r w:rsidRPr="00580EE5">
        <w:rPr>
          <w:rFonts w:ascii="Arial" w:hAnsi="Arial" w:cs="Arial"/>
        </w:rPr>
        <w:t xml:space="preserve"> Campbell, 2020). However, despite these growing insights, there remain inconsistencies and gaps in research findings, especially regarding how different adolescents experience these platforms. For instance, recent studies suggest that young people with pre-existing mental health conditions may be disproportionately vulnerable to negative effects (Fassi et al., 2025). These emerging patterns underscore the need for a contemporary, UK</w:t>
      </w:r>
      <w:r w:rsidR="00AF0970">
        <w:rPr>
          <w:rFonts w:ascii="Arial" w:hAnsi="Arial" w:cs="Arial"/>
        </w:rPr>
        <w:t xml:space="preserve"> </w:t>
      </w:r>
      <w:r w:rsidRPr="00580EE5">
        <w:rPr>
          <w:rFonts w:ascii="Arial" w:hAnsi="Arial" w:cs="Arial"/>
        </w:rPr>
        <w:t>focused review of how social media behaviours relate to mental health outcomes.</w:t>
      </w:r>
    </w:p>
    <w:p w14:paraId="3DC314CF" w14:textId="2F393588" w:rsidR="00580EE5" w:rsidRPr="00580EE5" w:rsidRDefault="00580EE5" w:rsidP="00602B53">
      <w:pPr>
        <w:spacing w:line="360" w:lineRule="auto"/>
        <w:jc w:val="both"/>
        <w:rPr>
          <w:rFonts w:ascii="Arial" w:hAnsi="Arial" w:cs="Arial"/>
        </w:rPr>
      </w:pPr>
      <w:r w:rsidRPr="00580EE5">
        <w:rPr>
          <w:rFonts w:ascii="Arial" w:hAnsi="Arial" w:cs="Arial"/>
        </w:rPr>
        <w:t>Furthermore, current policy responses are developing rapidly but may lack sufficient grounding in UK</w:t>
      </w:r>
      <w:r w:rsidR="00AF0970">
        <w:rPr>
          <w:rFonts w:ascii="Arial" w:hAnsi="Arial" w:cs="Arial"/>
        </w:rPr>
        <w:t xml:space="preserve"> </w:t>
      </w:r>
      <w:r w:rsidRPr="00580EE5">
        <w:rPr>
          <w:rFonts w:ascii="Arial" w:hAnsi="Arial" w:cs="Arial"/>
        </w:rPr>
        <w:t xml:space="preserve">specific evidence. By synthesising recent research, this </w:t>
      </w:r>
      <w:r w:rsidR="00AF0970">
        <w:rPr>
          <w:rFonts w:ascii="Arial" w:hAnsi="Arial" w:cs="Arial"/>
        </w:rPr>
        <w:t>study</w:t>
      </w:r>
      <w:r w:rsidRPr="00580EE5">
        <w:rPr>
          <w:rFonts w:ascii="Arial" w:hAnsi="Arial" w:cs="Arial"/>
        </w:rPr>
        <w:t xml:space="preserve"> seeks to fill a critical gap providing updated, context</w:t>
      </w:r>
      <w:r w:rsidR="00AF0970">
        <w:rPr>
          <w:rFonts w:ascii="Arial" w:hAnsi="Arial" w:cs="Arial"/>
        </w:rPr>
        <w:t xml:space="preserve"> </w:t>
      </w:r>
      <w:r w:rsidRPr="00580EE5">
        <w:rPr>
          <w:rFonts w:ascii="Arial" w:hAnsi="Arial" w:cs="Arial"/>
        </w:rPr>
        <w:t>specific insights into the complex relationship between social media use and mental wellbeing among British adolescents. The findings aim to support informed decision</w:t>
      </w:r>
      <w:r w:rsidR="00AF0970">
        <w:rPr>
          <w:rFonts w:ascii="Arial" w:hAnsi="Arial" w:cs="Arial"/>
        </w:rPr>
        <w:t xml:space="preserve"> </w:t>
      </w:r>
      <w:r w:rsidRPr="00580EE5">
        <w:rPr>
          <w:rFonts w:ascii="Arial" w:hAnsi="Arial" w:cs="Arial"/>
        </w:rPr>
        <w:t>making among professionals working in health, education and youth services.</w:t>
      </w:r>
      <w:r w:rsidR="00AF0970">
        <w:rPr>
          <w:rFonts w:ascii="Arial" w:hAnsi="Arial" w:cs="Arial"/>
        </w:rPr>
        <w:t xml:space="preserve"> </w:t>
      </w:r>
      <w:r w:rsidR="00395563" w:rsidRPr="00395563">
        <w:rPr>
          <w:rFonts w:ascii="Arial" w:hAnsi="Arial" w:cs="Arial"/>
        </w:rPr>
        <w:t>Despite the introduction of digital wellbeing programmes and online safety policies in the UK, adolescent mental health concerns continue to rise. This suggests that current interventions may be limited, as many focus on reducing screen time rather than addressing underlying psychological mechanisms such as social comparison and validation seeking. Therefore, further research is needed to better understand these influences and inform more effective interventions (NHS Digital, 2023; Office of Communications, 2024).</w:t>
      </w:r>
    </w:p>
    <w:p w14:paraId="6CA54CB3" w14:textId="3EDB7157" w:rsidR="00580EE5" w:rsidRPr="00FC2438" w:rsidRDefault="00580EE5" w:rsidP="00C16395">
      <w:pPr>
        <w:pStyle w:val="Heading2"/>
      </w:pPr>
      <w:bookmarkStart w:id="10" w:name="_Toc225750911"/>
      <w:r w:rsidRPr="00FC2438">
        <w:t>1.4 Aim and Objectives</w:t>
      </w:r>
      <w:r w:rsidR="00602B53" w:rsidRPr="00FC2438">
        <w:t xml:space="preserve"> of the Research</w:t>
      </w:r>
      <w:bookmarkEnd w:id="10"/>
    </w:p>
    <w:p w14:paraId="61868F6E" w14:textId="24E696EF" w:rsidR="00FA20F5" w:rsidRPr="00FA20F5" w:rsidRDefault="00FA20F5" w:rsidP="00FA20F5">
      <w:pPr>
        <w:spacing w:line="360" w:lineRule="auto"/>
        <w:jc w:val="both"/>
        <w:rPr>
          <w:rFonts w:ascii="Arial" w:hAnsi="Arial" w:cs="Arial"/>
          <w:b/>
          <w:bCs/>
        </w:rPr>
      </w:pPr>
      <w:r w:rsidRPr="00FA20F5">
        <w:rPr>
          <w:rFonts w:ascii="Arial" w:hAnsi="Arial" w:cs="Arial"/>
        </w:rPr>
        <w:t xml:space="preserve">According to Health and Social Care Committee, (2022) in the UK, with an adult population of around 52 million, roughly 11.4 million adults say social media images make them worry about their body image and of these, an estimated 3.54 million are experience anxiety or depression. The aim of this </w:t>
      </w:r>
      <w:r w:rsidR="00155E05" w:rsidRPr="00FA20F5">
        <w:rPr>
          <w:rFonts w:ascii="Arial" w:hAnsi="Arial" w:cs="Arial"/>
        </w:rPr>
        <w:t xml:space="preserve">project </w:t>
      </w:r>
      <w:r w:rsidR="00155E05" w:rsidRPr="00580EE5">
        <w:rPr>
          <w:rFonts w:ascii="Arial" w:hAnsi="Arial" w:cs="Arial"/>
        </w:rPr>
        <w:t>as stated in the proposal is</w:t>
      </w:r>
      <w:r w:rsidR="00155E05" w:rsidRPr="00155E05">
        <w:rPr>
          <w:rFonts w:ascii="Arial" w:hAnsi="Arial" w:cs="Arial"/>
        </w:rPr>
        <w:t xml:space="preserve"> to</w:t>
      </w:r>
      <w:r w:rsidR="00155E05" w:rsidRPr="00FA20F5">
        <w:rPr>
          <w:rFonts w:ascii="Arial" w:hAnsi="Arial" w:cs="Arial"/>
        </w:rPr>
        <w:t xml:space="preserve"> </w:t>
      </w:r>
      <w:r w:rsidRPr="00FA20F5">
        <w:rPr>
          <w:rFonts w:ascii="Arial" w:hAnsi="Arial" w:cs="Arial"/>
        </w:rPr>
        <w:t xml:space="preserve">is to investigate how the use of social </w:t>
      </w:r>
      <w:r w:rsidRPr="00FA20F5">
        <w:rPr>
          <w:rFonts w:ascii="Arial" w:hAnsi="Arial" w:cs="Arial"/>
        </w:rPr>
        <w:lastRenderedPageBreak/>
        <w:t xml:space="preserve">media influences adolescent mental health in the UK. It also critically examines both its negative and positive impacts in detail. It will also explore evidence-based strategies and interventions designed to reduce potential risks while at the same time supporting and enhancing related benefits.  </w:t>
      </w:r>
    </w:p>
    <w:p w14:paraId="023952FF" w14:textId="548E1F82" w:rsidR="00FA20F5" w:rsidRPr="00C16395" w:rsidRDefault="00FA20F5" w:rsidP="00C16395">
      <w:pPr>
        <w:pStyle w:val="Heading3"/>
      </w:pPr>
      <w:bookmarkStart w:id="11" w:name="_Toc225750912"/>
      <w:r w:rsidRPr="00C16395">
        <w:t>Objectives</w:t>
      </w:r>
      <w:bookmarkEnd w:id="11"/>
    </w:p>
    <w:p w14:paraId="54260403" w14:textId="3F72DBCD" w:rsidR="00AF3007" w:rsidRPr="00E65D9A" w:rsidRDefault="00C405FF" w:rsidP="00E65D9A">
      <w:pPr>
        <w:pStyle w:val="ListParagraph"/>
        <w:numPr>
          <w:ilvl w:val="0"/>
          <w:numId w:val="15"/>
        </w:num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AF3007" w:rsidRPr="00E65D9A">
        <w:rPr>
          <w:rFonts w:ascii="Arial" w:eastAsia="Times New Roman" w:hAnsi="Arial" w:cs="Arial"/>
          <w:kern w:val="0"/>
          <w:lang w:eastAsia="en-GB"/>
          <w14:ligatures w14:val="none"/>
        </w:rPr>
        <w:t xml:space="preserve">nalyse current literature on social media use and adolescent mental health in the UK </w:t>
      </w:r>
    </w:p>
    <w:p w14:paraId="5174BA69" w14:textId="72408460" w:rsidR="00AF3007" w:rsidRPr="0083467B" w:rsidRDefault="0030437A" w:rsidP="0083467B">
      <w:pPr>
        <w:pStyle w:val="ListParagraph"/>
        <w:numPr>
          <w:ilvl w:val="0"/>
          <w:numId w:val="15"/>
        </w:num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r w:rsidR="00AF3007" w:rsidRPr="00E65D9A">
        <w:rPr>
          <w:rFonts w:ascii="Arial" w:eastAsia="Times New Roman" w:hAnsi="Arial" w:cs="Arial"/>
          <w:kern w:val="0"/>
          <w:lang w:eastAsia="en-GB"/>
          <w14:ligatures w14:val="none"/>
        </w:rPr>
        <w:t xml:space="preserve">xamine the relationship between social media behaviours and mental health outcomes, including anxiety, depression and </w:t>
      </w:r>
      <w:r w:rsidR="0083467B" w:rsidRPr="0083467B">
        <w:rPr>
          <w:rFonts w:ascii="Arial" w:eastAsia="Times New Roman" w:hAnsi="Arial" w:cs="Arial"/>
          <w:kern w:val="0"/>
          <w:lang w:eastAsia="en-GB"/>
          <w14:ligatures w14:val="none"/>
        </w:rPr>
        <w:t>Psychological Distress</w:t>
      </w:r>
      <w:r w:rsidR="0083467B">
        <w:rPr>
          <w:rFonts w:ascii="Arial" w:eastAsia="Times New Roman" w:hAnsi="Arial" w:cs="Arial"/>
          <w:kern w:val="0"/>
          <w:lang w:eastAsia="en-GB"/>
          <w14:ligatures w14:val="none"/>
        </w:rPr>
        <w:t>.</w:t>
      </w:r>
    </w:p>
    <w:p w14:paraId="06202763" w14:textId="7F61B546" w:rsidR="00AF3007" w:rsidRPr="00E65D9A" w:rsidRDefault="0030437A" w:rsidP="00E65D9A">
      <w:pPr>
        <w:pStyle w:val="ListParagraph"/>
        <w:numPr>
          <w:ilvl w:val="0"/>
          <w:numId w:val="15"/>
        </w:num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r w:rsidR="00AF3007" w:rsidRPr="00E65D9A">
        <w:rPr>
          <w:rFonts w:ascii="Arial" w:eastAsia="Times New Roman" w:hAnsi="Arial" w:cs="Arial"/>
          <w:kern w:val="0"/>
          <w:lang w:eastAsia="en-GB"/>
          <w14:ligatures w14:val="none"/>
        </w:rPr>
        <w:t xml:space="preserve">valuate research findings using thematic analysis to identify key patterns and trends </w:t>
      </w:r>
    </w:p>
    <w:p w14:paraId="1A93C142" w14:textId="68B7E7FE" w:rsidR="00AF3007" w:rsidRPr="00E65D9A" w:rsidRDefault="0030437A" w:rsidP="00E65D9A">
      <w:pPr>
        <w:pStyle w:val="ListParagraph"/>
        <w:numPr>
          <w:ilvl w:val="0"/>
          <w:numId w:val="15"/>
        </w:num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AF3007" w:rsidRPr="00E65D9A">
        <w:rPr>
          <w:rFonts w:ascii="Arial" w:eastAsia="Times New Roman" w:hAnsi="Arial" w:cs="Arial"/>
          <w:kern w:val="0"/>
          <w:lang w:eastAsia="en-GB"/>
          <w14:ligatures w14:val="none"/>
        </w:rPr>
        <w:t xml:space="preserve">ssess both the risks (e.g. cyberbullying, addiction, social comparison) and benefits (e.g. social support, community building) of social media use </w:t>
      </w:r>
    </w:p>
    <w:p w14:paraId="4A09D7C3" w14:textId="74D6CA12" w:rsidR="00AF3007" w:rsidRPr="00E65D9A" w:rsidRDefault="0030437A" w:rsidP="00E65D9A">
      <w:pPr>
        <w:pStyle w:val="ListParagraph"/>
        <w:numPr>
          <w:ilvl w:val="0"/>
          <w:numId w:val="15"/>
        </w:numPr>
        <w:spacing w:line="360" w:lineRule="auto"/>
        <w:jc w:val="both"/>
        <w:rPr>
          <w:rFonts w:ascii="Arial" w:hAnsi="Arial" w:cs="Arial"/>
        </w:rPr>
      </w:pPr>
      <w:r>
        <w:rPr>
          <w:rFonts w:ascii="Arial" w:eastAsia="Times New Roman" w:hAnsi="Arial" w:cs="Arial"/>
          <w:kern w:val="0"/>
          <w:lang w:eastAsia="en-GB"/>
          <w14:ligatures w14:val="none"/>
        </w:rPr>
        <w:t>P</w:t>
      </w:r>
      <w:r w:rsidR="00AF3007" w:rsidRPr="00E65D9A">
        <w:rPr>
          <w:rFonts w:ascii="Arial" w:eastAsia="Times New Roman" w:hAnsi="Arial" w:cs="Arial"/>
          <w:kern w:val="0"/>
          <w:lang w:eastAsia="en-GB"/>
          <w14:ligatures w14:val="none"/>
        </w:rPr>
        <w:t xml:space="preserve">rovide </w:t>
      </w:r>
      <w:r w:rsidR="004247E1" w:rsidRPr="00E65D9A">
        <w:rPr>
          <w:rFonts w:ascii="Arial" w:eastAsia="Times New Roman" w:hAnsi="Arial" w:cs="Arial"/>
          <w:kern w:val="0"/>
          <w:lang w:eastAsia="en-GB"/>
          <w14:ligatures w14:val="none"/>
        </w:rPr>
        <w:t>evidence</w:t>
      </w:r>
      <w:r w:rsidR="004247E1">
        <w:rPr>
          <w:rFonts w:ascii="Arial" w:eastAsia="Times New Roman" w:hAnsi="Arial" w:cs="Arial"/>
          <w:kern w:val="0"/>
          <w:lang w:eastAsia="en-GB"/>
          <w14:ligatures w14:val="none"/>
        </w:rPr>
        <w:t>-based</w:t>
      </w:r>
      <w:r w:rsidR="00AF3007" w:rsidRPr="00E65D9A">
        <w:rPr>
          <w:rFonts w:ascii="Arial" w:eastAsia="Times New Roman" w:hAnsi="Arial" w:cs="Arial"/>
          <w:kern w:val="0"/>
          <w:lang w:eastAsia="en-GB"/>
          <w14:ligatures w14:val="none"/>
        </w:rPr>
        <w:t xml:space="preserve"> recommendations for policymakers, educators and healthcare professionals</w:t>
      </w:r>
      <w:r>
        <w:rPr>
          <w:rFonts w:ascii="Arial" w:eastAsia="Times New Roman" w:hAnsi="Arial" w:cs="Arial"/>
          <w:kern w:val="0"/>
          <w:lang w:eastAsia="en-GB"/>
          <w14:ligatures w14:val="none"/>
        </w:rPr>
        <w:t xml:space="preserve"> </w:t>
      </w:r>
    </w:p>
    <w:p w14:paraId="17240DF0" w14:textId="24E4811E" w:rsidR="00580EE5" w:rsidRDefault="00580EE5" w:rsidP="00823FAD">
      <w:pPr>
        <w:spacing w:line="480" w:lineRule="auto"/>
        <w:jc w:val="both"/>
        <w:rPr>
          <w:rFonts w:ascii="Arial" w:hAnsi="Arial" w:cs="Arial"/>
        </w:rPr>
      </w:pPr>
      <w:r w:rsidRPr="00580EE5">
        <w:rPr>
          <w:rFonts w:ascii="Arial" w:hAnsi="Arial" w:cs="Arial"/>
        </w:rPr>
        <w:t>These objectives establish a clear framework for th</w:t>
      </w:r>
      <w:r w:rsidR="00155E05">
        <w:rPr>
          <w:rFonts w:ascii="Arial" w:hAnsi="Arial" w:cs="Arial"/>
        </w:rPr>
        <w:t>is</w:t>
      </w:r>
      <w:r w:rsidRPr="00580EE5">
        <w:rPr>
          <w:rFonts w:ascii="Arial" w:hAnsi="Arial" w:cs="Arial"/>
        </w:rPr>
        <w:t xml:space="preserve"> </w:t>
      </w:r>
      <w:r w:rsidR="00155E05">
        <w:rPr>
          <w:rFonts w:ascii="Arial" w:hAnsi="Arial" w:cs="Arial"/>
        </w:rPr>
        <w:t xml:space="preserve">study </w:t>
      </w:r>
      <w:r w:rsidRPr="00580EE5">
        <w:rPr>
          <w:rFonts w:ascii="Arial" w:hAnsi="Arial" w:cs="Arial"/>
        </w:rPr>
        <w:t xml:space="preserve">and ensure alignment between research </w:t>
      </w:r>
      <w:r w:rsidR="00155E05" w:rsidRPr="00155E05">
        <w:rPr>
          <w:rFonts w:ascii="Arial" w:hAnsi="Arial" w:cs="Arial"/>
        </w:rPr>
        <w:t>aims</w:t>
      </w:r>
      <w:r w:rsidRPr="00580EE5">
        <w:rPr>
          <w:rFonts w:ascii="Arial" w:hAnsi="Arial" w:cs="Arial"/>
        </w:rPr>
        <w:t xml:space="preserve"> literature review, methodology and final recommendations.</w:t>
      </w:r>
    </w:p>
    <w:p w14:paraId="713BC460" w14:textId="11E6EEED" w:rsidR="00E81CF1" w:rsidRPr="00E81CF1" w:rsidRDefault="00E81CF1" w:rsidP="00823FAD">
      <w:pPr>
        <w:spacing w:line="480" w:lineRule="auto"/>
        <w:jc w:val="both"/>
        <w:rPr>
          <w:rFonts w:ascii="Arial" w:hAnsi="Arial" w:cs="Arial"/>
        </w:rPr>
      </w:pPr>
      <w:r w:rsidRPr="00E81CF1">
        <w:rPr>
          <w:rFonts w:ascii="Arial" w:hAnsi="Arial" w:cs="Arial"/>
        </w:rPr>
        <w:t>This study adopts a secondary research approach, drawing on existing academic literature, reports and statistical data. A thematic analysis method will be used to identify and interpret key patterns and themes within the data.</w:t>
      </w:r>
    </w:p>
    <w:p w14:paraId="5D37806F" w14:textId="77777777" w:rsidR="00580EE5" w:rsidRDefault="00580EE5" w:rsidP="00C16395">
      <w:pPr>
        <w:pStyle w:val="Heading2"/>
      </w:pPr>
      <w:bookmarkStart w:id="12" w:name="_Toc225750913"/>
      <w:r w:rsidRPr="00FC2438">
        <w:t>1.5 Conclusion</w:t>
      </w:r>
      <w:bookmarkEnd w:id="12"/>
    </w:p>
    <w:p w14:paraId="72728407" w14:textId="17B8368D" w:rsidR="002F15CB" w:rsidRPr="002F15CB" w:rsidRDefault="002F15CB" w:rsidP="002F15CB">
      <w:pPr>
        <w:spacing w:line="360" w:lineRule="auto"/>
        <w:jc w:val="both"/>
        <w:rPr>
          <w:rFonts w:ascii="Arial" w:hAnsi="Arial" w:cs="Arial"/>
          <w:sz w:val="32"/>
          <w:szCs w:val="32"/>
        </w:rPr>
      </w:pPr>
      <w:r w:rsidRPr="002F15CB">
        <w:rPr>
          <w:rFonts w:ascii="Arial" w:hAnsi="Arial" w:cs="Arial"/>
        </w:rPr>
        <w:t>This chapter has introduced the central focus of the study, examining the impact of social media on adolescent mental health within the UK context. It has outlined key definitions, established the rationale for the research and clarified the study’s aim and objectives. As social media continues to evolve and shape adolescent experiences understanding its psychological impact remains increasingly important for researchers, educators and policymakers (NHS Digital, 2023; WHO, 2024). The next chapter</w:t>
      </w:r>
      <w:r w:rsidR="00A02A93">
        <w:rPr>
          <w:rFonts w:ascii="Arial" w:hAnsi="Arial" w:cs="Arial"/>
        </w:rPr>
        <w:t xml:space="preserve"> </w:t>
      </w:r>
      <w:r w:rsidRPr="002F15CB">
        <w:rPr>
          <w:rFonts w:ascii="Arial" w:hAnsi="Arial" w:cs="Arial"/>
        </w:rPr>
        <w:t>will provide essential background and analysis including theoretical frameworks and contextual perspectives that underpin this research.</w:t>
      </w:r>
    </w:p>
    <w:p w14:paraId="51E9878E" w14:textId="77777777" w:rsidR="008E31EE" w:rsidRDefault="008E31EE" w:rsidP="00823FAD">
      <w:pPr>
        <w:spacing w:line="360" w:lineRule="auto"/>
        <w:jc w:val="both"/>
        <w:rPr>
          <w:rFonts w:ascii="Arial" w:hAnsi="Arial" w:cs="Arial"/>
        </w:rPr>
      </w:pPr>
    </w:p>
    <w:p w14:paraId="7BD087D9" w14:textId="77777777" w:rsidR="008E31EE" w:rsidRDefault="008E31EE" w:rsidP="00823FAD">
      <w:pPr>
        <w:spacing w:line="360" w:lineRule="auto"/>
        <w:jc w:val="both"/>
        <w:rPr>
          <w:rFonts w:ascii="Arial" w:hAnsi="Arial" w:cs="Arial"/>
        </w:rPr>
      </w:pPr>
    </w:p>
    <w:p w14:paraId="1117E13B" w14:textId="77777777" w:rsidR="008E31EE" w:rsidRDefault="008E31EE" w:rsidP="00823FAD">
      <w:pPr>
        <w:spacing w:line="360" w:lineRule="auto"/>
        <w:jc w:val="both"/>
        <w:rPr>
          <w:rFonts w:ascii="Arial" w:hAnsi="Arial" w:cs="Arial"/>
        </w:rPr>
      </w:pPr>
    </w:p>
    <w:p w14:paraId="7D8614EE" w14:textId="77777777" w:rsidR="00C16395" w:rsidRDefault="00C16395" w:rsidP="00823FAD">
      <w:pPr>
        <w:spacing w:line="360" w:lineRule="auto"/>
        <w:jc w:val="both"/>
        <w:rPr>
          <w:rFonts w:ascii="Arial" w:hAnsi="Arial" w:cs="Arial"/>
        </w:rPr>
      </w:pPr>
    </w:p>
    <w:p w14:paraId="5303158B" w14:textId="77777777" w:rsidR="008E31EE" w:rsidRPr="00FC2438" w:rsidRDefault="008E31EE" w:rsidP="00C16395">
      <w:pPr>
        <w:pStyle w:val="Heading1"/>
        <w:rPr>
          <w:rFonts w:eastAsia="Times New Roman"/>
          <w:lang w:eastAsia="en-GB"/>
        </w:rPr>
      </w:pPr>
      <w:bookmarkStart w:id="13" w:name="_Toc225750914"/>
      <w:r w:rsidRPr="00FC2438">
        <w:rPr>
          <w:rFonts w:eastAsia="Times New Roman"/>
          <w:lang w:eastAsia="en-GB"/>
        </w:rPr>
        <w:lastRenderedPageBreak/>
        <w:t>Chapter 2 – Background Information and Analysis</w:t>
      </w:r>
      <w:bookmarkEnd w:id="13"/>
    </w:p>
    <w:p w14:paraId="385E61EB" w14:textId="378FFDDE" w:rsidR="008E31EE" w:rsidRPr="00FC2438" w:rsidRDefault="008E31EE" w:rsidP="00C16395">
      <w:pPr>
        <w:pStyle w:val="Heading2"/>
        <w:rPr>
          <w:rFonts w:eastAsia="Times New Roman"/>
          <w:lang w:eastAsia="en-GB"/>
        </w:rPr>
      </w:pPr>
      <w:bookmarkStart w:id="14" w:name="_Toc225750915"/>
      <w:r w:rsidRPr="00FC2438">
        <w:rPr>
          <w:rFonts w:eastAsia="Times New Roman"/>
          <w:lang w:eastAsia="en-GB"/>
        </w:rPr>
        <w:t>2.1 Introduction</w:t>
      </w:r>
      <w:bookmarkEnd w:id="14"/>
      <w:r w:rsidRPr="00FC2438">
        <w:rPr>
          <w:rFonts w:eastAsia="Times New Roman"/>
          <w:lang w:eastAsia="en-GB"/>
        </w:rPr>
        <w:t xml:space="preserve"> </w:t>
      </w:r>
    </w:p>
    <w:p w14:paraId="6BD3EA48" w14:textId="4F9ABF9E" w:rsidR="008E31EE" w:rsidRPr="00FC2438" w:rsidRDefault="008E31EE" w:rsidP="00FC2438">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This chapter provides the contextual foundation for examining the impacts of social media on adolescent mental health in the UK. It brings together the historical development of social media, the theoretical frameworks that help explain its psychological effects and the international and national contexts within which adolescent social media use is situated. The chapter begins by outlining the evolution of social media platforms and how their growing presence has intersected with rising public concern about youth mental health. It then introduces key psychological theories that underpin the mechanisms through which social media may influence well-being, such as social comparison, problematic use patterns and behavioural addiction frameworks. Following this, the global perspective is explored, highlighting international trends, regional variations and global initiatives. </w:t>
      </w:r>
      <w:r w:rsidR="004B68E4" w:rsidRPr="008E31EE">
        <w:rPr>
          <w:rFonts w:ascii="Arial" w:eastAsia="Times New Roman" w:hAnsi="Arial" w:cs="Arial"/>
          <w:kern w:val="0"/>
          <w:lang w:eastAsia="en-GB"/>
          <w14:ligatures w14:val="none"/>
        </w:rPr>
        <w:t>Finally,</w:t>
      </w:r>
      <w:r w:rsidRPr="008E31EE">
        <w:rPr>
          <w:rFonts w:ascii="Arial" w:eastAsia="Times New Roman" w:hAnsi="Arial" w:cs="Arial"/>
          <w:kern w:val="0"/>
          <w:lang w:eastAsia="en-GB"/>
          <w14:ligatures w14:val="none"/>
        </w:rPr>
        <w:t xml:space="preserve"> the UK context is examined, including policy responses, local initiatives and recent empirical research. This background will support the methodological decisions outlined in Chapter 3.</w:t>
      </w:r>
    </w:p>
    <w:p w14:paraId="3BCFAA91" w14:textId="7B4E754B" w:rsidR="008E31EE" w:rsidRPr="008E31EE" w:rsidRDefault="008E31EE" w:rsidP="00C16395">
      <w:pPr>
        <w:pStyle w:val="Heading2"/>
        <w:rPr>
          <w:rFonts w:eastAsia="Times New Roman"/>
          <w:lang w:eastAsia="en-GB"/>
        </w:rPr>
      </w:pPr>
      <w:bookmarkStart w:id="15" w:name="_Toc225750916"/>
      <w:r w:rsidRPr="008E31EE">
        <w:rPr>
          <w:rFonts w:eastAsia="Times New Roman"/>
          <w:lang w:eastAsia="en-GB"/>
        </w:rPr>
        <w:t>2.2 Historical Background</w:t>
      </w:r>
      <w:bookmarkEnd w:id="15"/>
      <w:r w:rsidRPr="008E31EE">
        <w:rPr>
          <w:rFonts w:eastAsia="Times New Roman"/>
          <w:lang w:eastAsia="en-GB"/>
        </w:rPr>
        <w:t xml:space="preserve"> </w:t>
      </w:r>
    </w:p>
    <w:p w14:paraId="3473606C" w14:textId="41A03BD5"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The rise of social media as a central feature of adolescent life is a relatively recent phenomenon. Social networking sites emerged in the early 2000s, with platforms like MySpace and Facebook introducing new modes of online communication. However, the early-to-mid 2010s marked a turning point, coinciding with the widespread adoption of smartphones, which allowed adolescents constant and portable access to social </w:t>
      </w:r>
      <w:r w:rsidR="004F6E0A" w:rsidRPr="008E31EE">
        <w:rPr>
          <w:rFonts w:ascii="Arial" w:eastAsia="Times New Roman" w:hAnsi="Arial" w:cs="Arial"/>
          <w:kern w:val="0"/>
          <w:lang w:eastAsia="en-GB"/>
          <w14:ligatures w14:val="none"/>
        </w:rPr>
        <w:t>media</w:t>
      </w:r>
      <w:r w:rsidR="004F6E0A" w:rsidRPr="00A22A13">
        <w:rPr>
          <w:rFonts w:ascii="Arial" w:eastAsia="Times New Roman" w:hAnsi="Arial" w:cs="Arial"/>
          <w:kern w:val="0"/>
          <w:lang w:eastAsia="en-GB"/>
          <w14:ligatures w14:val="none"/>
        </w:rPr>
        <w:t xml:space="preserve"> (</w:t>
      </w:r>
      <w:r w:rsidR="00A22A13" w:rsidRPr="00A22A13">
        <w:rPr>
          <w:rFonts w:ascii="Arial" w:eastAsia="Times New Roman" w:hAnsi="Arial" w:cs="Arial"/>
          <w:kern w:val="0"/>
          <w:lang w:eastAsia="en-GB"/>
          <w14:ligatures w14:val="none"/>
        </w:rPr>
        <w:t>Osborne, 2025)</w:t>
      </w:r>
      <w:r w:rsidR="00A22A13">
        <w:rPr>
          <w:rFonts w:ascii="Arial" w:eastAsia="Times New Roman" w:hAnsi="Arial" w:cs="Arial"/>
          <w:kern w:val="0"/>
          <w:lang w:eastAsia="en-GB"/>
          <w14:ligatures w14:val="none"/>
        </w:rPr>
        <w:t>.</w:t>
      </w:r>
      <w:r w:rsidRPr="008E31EE">
        <w:rPr>
          <w:rFonts w:ascii="Arial" w:eastAsia="Times New Roman" w:hAnsi="Arial" w:cs="Arial"/>
          <w:kern w:val="0"/>
          <w:lang w:eastAsia="en-GB"/>
          <w14:ligatures w14:val="none"/>
        </w:rPr>
        <w:t xml:space="preserve"> Platforms such as Instagram (launched 2010), Snapchat (2011) and TikTok (2016) transformed online interactions by shifting the focus from text-based communication to highly visual, algorithm-driven content designed to maximise engagement</w:t>
      </w:r>
      <w:r w:rsidR="0001172E" w:rsidRPr="0001172E">
        <w:rPr>
          <w:rFonts w:ascii="Roboto" w:hAnsi="Roboto"/>
          <w:color w:val="2C3E50"/>
          <w:sz w:val="23"/>
          <w:szCs w:val="23"/>
          <w:shd w:val="clear" w:color="auto" w:fill="FFFFFF"/>
        </w:rPr>
        <w:t xml:space="preserve"> </w:t>
      </w:r>
      <w:r w:rsidR="0001172E" w:rsidRPr="0001172E">
        <w:rPr>
          <w:rFonts w:ascii="Arial" w:eastAsia="Times New Roman" w:hAnsi="Arial" w:cs="Arial"/>
          <w:kern w:val="0"/>
          <w:lang w:eastAsia="en-GB"/>
          <w14:ligatures w14:val="none"/>
        </w:rPr>
        <w:t>(De et al., 2025)</w:t>
      </w:r>
      <w:r w:rsidR="0001172E">
        <w:rPr>
          <w:rFonts w:ascii="Arial" w:eastAsia="Times New Roman" w:hAnsi="Arial" w:cs="Arial"/>
          <w:kern w:val="0"/>
          <w:lang w:eastAsia="en-GB"/>
          <w14:ligatures w14:val="none"/>
        </w:rPr>
        <w:t>.</w:t>
      </w:r>
    </w:p>
    <w:p w14:paraId="4946CDF3" w14:textId="3B241F8A"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During this period, public and academic concern began to grow regarding the potential negative impacts of social media on adolescent mental health. Early studies highlighted issues such as cyberbullying, online harassment, sleep disruption and increased anxiety (Keles, McCrae </w:t>
      </w:r>
      <w:r w:rsidR="007F46E5">
        <w:rPr>
          <w:rFonts w:ascii="Arial" w:eastAsia="Times New Roman" w:hAnsi="Arial" w:cs="Arial"/>
          <w:kern w:val="0"/>
          <w:lang w:eastAsia="en-GB"/>
          <w14:ligatures w14:val="none"/>
        </w:rPr>
        <w:t xml:space="preserve">and </w:t>
      </w:r>
      <w:r w:rsidRPr="008E31EE">
        <w:rPr>
          <w:rFonts w:ascii="Arial" w:eastAsia="Times New Roman" w:hAnsi="Arial" w:cs="Arial"/>
          <w:kern w:val="0"/>
          <w:lang w:eastAsia="en-GB"/>
          <w14:ligatures w14:val="none"/>
        </w:rPr>
        <w:t xml:space="preserve">Grealish, 2020). By the </w:t>
      </w:r>
      <w:r w:rsidR="0013022B" w:rsidRPr="008E31EE">
        <w:rPr>
          <w:rFonts w:ascii="Arial" w:eastAsia="Times New Roman" w:hAnsi="Arial" w:cs="Arial"/>
          <w:kern w:val="0"/>
          <w:lang w:eastAsia="en-GB"/>
          <w14:ligatures w14:val="none"/>
        </w:rPr>
        <w:t>mid</w:t>
      </w:r>
      <w:r w:rsidR="0013022B">
        <w:rPr>
          <w:rFonts w:ascii="Arial" w:eastAsia="Times New Roman" w:hAnsi="Arial" w:cs="Arial"/>
          <w:kern w:val="0"/>
          <w:lang w:eastAsia="en-GB"/>
          <w14:ligatures w14:val="none"/>
        </w:rPr>
        <w:t>-</w:t>
      </w:r>
      <w:r w:rsidR="0013022B" w:rsidRPr="008E31EE">
        <w:rPr>
          <w:rFonts w:ascii="Arial" w:eastAsia="Times New Roman" w:hAnsi="Arial" w:cs="Arial"/>
          <w:kern w:val="0"/>
          <w:lang w:eastAsia="en-GB"/>
          <w14:ligatures w14:val="none"/>
        </w:rPr>
        <w:t>2010s</w:t>
      </w:r>
      <w:r w:rsidRPr="008E31EE">
        <w:rPr>
          <w:rFonts w:ascii="Arial" w:eastAsia="Times New Roman" w:hAnsi="Arial" w:cs="Arial"/>
          <w:kern w:val="0"/>
          <w:lang w:eastAsia="en-GB"/>
          <w14:ligatures w14:val="none"/>
        </w:rPr>
        <w:t>, research</w:t>
      </w:r>
      <w:r w:rsidR="00050559">
        <w:rPr>
          <w:rFonts w:ascii="Arial" w:eastAsia="Times New Roman" w:hAnsi="Arial" w:cs="Arial"/>
          <w:kern w:val="0"/>
          <w:lang w:eastAsia="en-GB"/>
          <w14:ligatures w14:val="none"/>
        </w:rPr>
        <w:t xml:space="preserve"> by </w:t>
      </w:r>
      <w:r w:rsidR="00050559" w:rsidRPr="008E31EE">
        <w:rPr>
          <w:rFonts w:ascii="Arial" w:eastAsia="Times New Roman" w:hAnsi="Arial" w:cs="Arial"/>
          <w:kern w:val="0"/>
          <w:lang w:eastAsia="en-GB"/>
          <w14:ligatures w14:val="none"/>
        </w:rPr>
        <w:t xml:space="preserve">Blanchard et al, </w:t>
      </w:r>
      <w:r w:rsidR="00050559">
        <w:rPr>
          <w:rFonts w:ascii="Arial" w:eastAsia="Times New Roman" w:hAnsi="Arial" w:cs="Arial"/>
          <w:kern w:val="0"/>
          <w:lang w:eastAsia="en-GB"/>
          <w14:ligatures w14:val="none"/>
        </w:rPr>
        <w:t>(</w:t>
      </w:r>
      <w:r w:rsidR="00050559" w:rsidRPr="008E31EE">
        <w:rPr>
          <w:rFonts w:ascii="Arial" w:eastAsia="Times New Roman" w:hAnsi="Arial" w:cs="Arial"/>
          <w:kern w:val="0"/>
          <w:lang w:eastAsia="en-GB"/>
          <w14:ligatures w14:val="none"/>
        </w:rPr>
        <w:t>2023)</w:t>
      </w:r>
      <w:r w:rsidR="0005055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increasingly documented associations between social media use and mental health outcomes</w:t>
      </w:r>
      <w:r w:rsidR="00926882">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particularly depressive symptoms, self-esteem challenges and body dissatisfaction</w:t>
      </w:r>
      <w:r w:rsidR="00926882">
        <w:rPr>
          <w:rFonts w:ascii="Arial" w:eastAsia="Times New Roman" w:hAnsi="Arial" w:cs="Arial"/>
          <w:kern w:val="0"/>
          <w:lang w:eastAsia="en-GB"/>
          <w14:ligatures w14:val="none"/>
        </w:rPr>
        <w:t>.</w:t>
      </w:r>
    </w:p>
    <w:p w14:paraId="02D45905" w14:textId="77777777" w:rsidR="00D679A1"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The creation of endless</w:t>
      </w:r>
      <w:r w:rsidR="004249B7">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scroll features, targeted advertising and algorithmic tailoring of content represented further milestones, raising questions about whether social media use could become compulsive or addiction</w:t>
      </w:r>
      <w:r w:rsidR="00067C3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like in some young people. A major shift occurred when large</w:t>
      </w:r>
      <w:r w:rsidR="00067C3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lastRenderedPageBreak/>
        <w:t>scale longitudinal datasets, such as the UK Millennium Cohort Study, began to be used to examine the relationship between social media use and mental health in more depth (Kelly et al., 201</w:t>
      </w:r>
      <w:r w:rsidR="00590F3F">
        <w:rPr>
          <w:rFonts w:ascii="Arial" w:eastAsia="Times New Roman" w:hAnsi="Arial" w:cs="Arial"/>
          <w:kern w:val="0"/>
          <w:lang w:eastAsia="en-GB"/>
          <w14:ligatures w14:val="none"/>
        </w:rPr>
        <w:t>8</w:t>
      </w:r>
      <w:r w:rsidRPr="008E31EE">
        <w:rPr>
          <w:rFonts w:ascii="Arial" w:eastAsia="Times New Roman" w:hAnsi="Arial" w:cs="Arial"/>
          <w:kern w:val="0"/>
          <w:lang w:eastAsia="en-GB"/>
          <w14:ligatures w14:val="none"/>
        </w:rPr>
        <w:t>).</w:t>
      </w:r>
    </w:p>
    <w:p w14:paraId="347A20BA" w14:textId="05C5C580" w:rsidR="00922ED0" w:rsidRDefault="00922ED0" w:rsidP="00C16395">
      <w:pPr>
        <w:pStyle w:val="Heading3"/>
        <w:rPr>
          <w:rFonts w:eastAsia="Times New Roman"/>
          <w:lang w:eastAsia="en-GB"/>
        </w:rPr>
      </w:pPr>
      <w:bookmarkStart w:id="16" w:name="_Toc225750917"/>
      <w:r w:rsidRPr="00072234">
        <w:rPr>
          <w:rFonts w:eastAsia="Times New Roman"/>
          <w:lang w:eastAsia="en-GB"/>
        </w:rPr>
        <w:t xml:space="preserve">The Timeline </w:t>
      </w:r>
      <w:r w:rsidR="00C2619F">
        <w:rPr>
          <w:rFonts w:eastAsia="Times New Roman"/>
          <w:lang w:eastAsia="en-GB"/>
        </w:rPr>
        <w:t>of</w:t>
      </w:r>
      <w:r w:rsidRPr="00072234">
        <w:rPr>
          <w:rFonts w:eastAsia="Times New Roman"/>
          <w:lang w:eastAsia="en-GB"/>
        </w:rPr>
        <w:t xml:space="preserve"> Social Media </w:t>
      </w:r>
      <w:r w:rsidRPr="00072234">
        <w:t>development</w:t>
      </w:r>
      <w:bookmarkEnd w:id="16"/>
    </w:p>
    <w:tbl>
      <w:tblPr>
        <w:tblStyle w:val="TableGrid"/>
        <w:tblW w:w="0" w:type="auto"/>
        <w:tblLook w:val="04A0" w:firstRow="1" w:lastRow="0" w:firstColumn="1" w:lastColumn="0" w:noHBand="0" w:noVBand="1"/>
      </w:tblPr>
      <w:tblGrid>
        <w:gridCol w:w="1838"/>
        <w:gridCol w:w="7178"/>
      </w:tblGrid>
      <w:tr w:rsidR="00D679A1" w14:paraId="3D4B2D7A" w14:textId="77777777" w:rsidTr="00E3299E">
        <w:tc>
          <w:tcPr>
            <w:tcW w:w="1838" w:type="dxa"/>
          </w:tcPr>
          <w:p w14:paraId="38C305CE" w14:textId="36108AB9" w:rsidR="00D679A1" w:rsidRPr="00E3299E" w:rsidRDefault="004361BE" w:rsidP="00E3299E">
            <w:pPr>
              <w:spacing w:before="100" w:beforeAutospacing="1" w:after="100" w:afterAutospacing="1"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Year</w:t>
            </w:r>
          </w:p>
        </w:tc>
        <w:tc>
          <w:tcPr>
            <w:tcW w:w="7178" w:type="dxa"/>
          </w:tcPr>
          <w:p w14:paraId="2CC283E8" w14:textId="49A6C13D" w:rsidR="00D679A1" w:rsidRPr="00E3299E" w:rsidRDefault="004361BE" w:rsidP="00BA4E08">
            <w:pPr>
              <w:spacing w:before="100" w:beforeAutospacing="1" w:after="100" w:afterAutospacing="1" w:line="360" w:lineRule="auto"/>
              <w:jc w:val="center"/>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Platform</w:t>
            </w:r>
          </w:p>
        </w:tc>
      </w:tr>
      <w:tr w:rsidR="00D679A1" w14:paraId="364A8886" w14:textId="77777777" w:rsidTr="00E3299E">
        <w:tc>
          <w:tcPr>
            <w:tcW w:w="1838" w:type="dxa"/>
          </w:tcPr>
          <w:p w14:paraId="081C8521" w14:textId="0F19A465" w:rsidR="00D679A1" w:rsidRPr="00E3299E" w:rsidRDefault="00633060" w:rsidP="00E3299E">
            <w:pPr>
              <w:spacing w:before="100" w:beforeAutospacing="1" w:after="100" w:afterAutospacing="1"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2004</w:t>
            </w:r>
          </w:p>
        </w:tc>
        <w:tc>
          <w:tcPr>
            <w:tcW w:w="7178" w:type="dxa"/>
          </w:tcPr>
          <w:p w14:paraId="492BF45E" w14:textId="3071090F" w:rsidR="00D679A1" w:rsidRPr="00E3299E" w:rsidRDefault="00BF5EFB" w:rsidP="00CA4756">
            <w:pPr>
              <w:spacing w:before="100" w:beforeAutospacing="1" w:after="100" w:afterAutospacing="1" w:line="360" w:lineRule="auto"/>
              <w:jc w:val="both"/>
              <w:rPr>
                <w:rFonts w:ascii="Arial" w:eastAsia="Times New Roman" w:hAnsi="Arial" w:cs="Arial"/>
                <w:kern w:val="0"/>
                <w:lang w:eastAsia="en-GB"/>
                <w14:ligatures w14:val="none"/>
              </w:rPr>
            </w:pPr>
            <w:r w:rsidRPr="00AF3942">
              <w:rPr>
                <w:rFonts w:ascii="Arial" w:eastAsia="Times New Roman" w:hAnsi="Arial" w:cs="Arial"/>
                <w:kern w:val="0"/>
                <w:lang w:eastAsia="en-GB"/>
                <w14:ligatures w14:val="none"/>
              </w:rPr>
              <w:t>Facebook launched</w:t>
            </w:r>
          </w:p>
        </w:tc>
      </w:tr>
      <w:tr w:rsidR="00D679A1" w14:paraId="062AD886" w14:textId="77777777" w:rsidTr="00E3299E">
        <w:tc>
          <w:tcPr>
            <w:tcW w:w="1838" w:type="dxa"/>
          </w:tcPr>
          <w:p w14:paraId="6464565E" w14:textId="24725BEB" w:rsidR="00D679A1" w:rsidRPr="00E3299E" w:rsidRDefault="00633060" w:rsidP="00E3299E">
            <w:pPr>
              <w:spacing w:before="100" w:beforeAutospacing="1" w:after="100" w:afterAutospacing="1"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2010</w:t>
            </w:r>
          </w:p>
        </w:tc>
        <w:tc>
          <w:tcPr>
            <w:tcW w:w="7178" w:type="dxa"/>
          </w:tcPr>
          <w:p w14:paraId="78523E3E" w14:textId="2859EAE2" w:rsidR="00D679A1" w:rsidRPr="00E3299E" w:rsidRDefault="00CE6268" w:rsidP="00CA4756">
            <w:pPr>
              <w:spacing w:before="100" w:beforeAutospacing="1" w:after="100" w:afterAutospacing="1" w:line="360" w:lineRule="auto"/>
              <w:jc w:val="both"/>
              <w:rPr>
                <w:rFonts w:ascii="Arial" w:eastAsia="Times New Roman" w:hAnsi="Arial" w:cs="Arial"/>
                <w:kern w:val="0"/>
                <w:lang w:eastAsia="en-GB"/>
                <w14:ligatures w14:val="none"/>
              </w:rPr>
            </w:pPr>
            <w:r w:rsidRPr="00AF3942">
              <w:rPr>
                <w:rFonts w:ascii="Arial" w:eastAsia="Times New Roman" w:hAnsi="Arial" w:cs="Arial"/>
                <w:kern w:val="0"/>
                <w:lang w:eastAsia="en-GB"/>
                <w14:ligatures w14:val="none"/>
              </w:rPr>
              <w:t>Instagram launched</w:t>
            </w:r>
          </w:p>
        </w:tc>
      </w:tr>
      <w:tr w:rsidR="00D679A1" w14:paraId="6EA99E35" w14:textId="77777777" w:rsidTr="00E3299E">
        <w:tc>
          <w:tcPr>
            <w:tcW w:w="1838" w:type="dxa"/>
          </w:tcPr>
          <w:p w14:paraId="34C133DE" w14:textId="3643B510" w:rsidR="00D679A1" w:rsidRPr="00E3299E" w:rsidRDefault="00633060" w:rsidP="00E3299E">
            <w:pPr>
              <w:spacing w:before="100" w:beforeAutospacing="1" w:after="100" w:afterAutospacing="1"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2011</w:t>
            </w:r>
          </w:p>
        </w:tc>
        <w:tc>
          <w:tcPr>
            <w:tcW w:w="7178" w:type="dxa"/>
          </w:tcPr>
          <w:p w14:paraId="72EFA569" w14:textId="04012EF2" w:rsidR="00D679A1" w:rsidRPr="00E3299E" w:rsidRDefault="001228D5" w:rsidP="00CA4756">
            <w:pPr>
              <w:spacing w:before="100" w:beforeAutospacing="1" w:after="100" w:afterAutospacing="1" w:line="360" w:lineRule="auto"/>
              <w:jc w:val="both"/>
              <w:rPr>
                <w:rFonts w:ascii="Arial" w:eastAsia="Times New Roman" w:hAnsi="Arial" w:cs="Arial"/>
                <w:kern w:val="0"/>
                <w:lang w:eastAsia="en-GB"/>
                <w14:ligatures w14:val="none"/>
              </w:rPr>
            </w:pPr>
            <w:r w:rsidRPr="00AF3942">
              <w:rPr>
                <w:rFonts w:ascii="Arial" w:eastAsia="Times New Roman" w:hAnsi="Arial" w:cs="Arial"/>
                <w:kern w:val="0"/>
                <w:lang w:eastAsia="en-GB"/>
                <w14:ligatures w14:val="none"/>
              </w:rPr>
              <w:t>Snapchat launched</w:t>
            </w:r>
          </w:p>
        </w:tc>
      </w:tr>
      <w:tr w:rsidR="00D679A1" w14:paraId="6F582737" w14:textId="77777777" w:rsidTr="00E3299E">
        <w:tc>
          <w:tcPr>
            <w:tcW w:w="1838" w:type="dxa"/>
          </w:tcPr>
          <w:p w14:paraId="7C275B33" w14:textId="3CC8A37A" w:rsidR="00D679A1" w:rsidRPr="00E3299E" w:rsidRDefault="00B65E1C" w:rsidP="00E3299E">
            <w:pPr>
              <w:spacing w:before="100" w:beforeAutospacing="1" w:after="100" w:afterAutospacing="1"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2016</w:t>
            </w:r>
          </w:p>
        </w:tc>
        <w:tc>
          <w:tcPr>
            <w:tcW w:w="7178" w:type="dxa"/>
          </w:tcPr>
          <w:p w14:paraId="0CE2AECA" w14:textId="2DF58871" w:rsidR="00D679A1" w:rsidRPr="00E3299E" w:rsidRDefault="004B24B3" w:rsidP="00CA4756">
            <w:pPr>
              <w:spacing w:before="100" w:beforeAutospacing="1" w:after="100" w:afterAutospacing="1" w:line="360" w:lineRule="auto"/>
              <w:jc w:val="both"/>
              <w:rPr>
                <w:rFonts w:ascii="Arial" w:eastAsia="Times New Roman" w:hAnsi="Arial" w:cs="Arial"/>
                <w:kern w:val="0"/>
                <w:lang w:eastAsia="en-GB"/>
                <w14:ligatures w14:val="none"/>
              </w:rPr>
            </w:pPr>
            <w:r w:rsidRPr="00AF3942">
              <w:rPr>
                <w:rFonts w:ascii="Arial" w:eastAsia="Times New Roman" w:hAnsi="Arial" w:cs="Arial"/>
                <w:kern w:val="0"/>
                <w:lang w:eastAsia="en-GB"/>
                <w14:ligatures w14:val="none"/>
              </w:rPr>
              <w:t>TikTok launched</w:t>
            </w:r>
          </w:p>
        </w:tc>
      </w:tr>
      <w:tr w:rsidR="00D679A1" w14:paraId="066E1138" w14:textId="77777777" w:rsidTr="00E3299E">
        <w:trPr>
          <w:trHeight w:val="474"/>
        </w:trPr>
        <w:tc>
          <w:tcPr>
            <w:tcW w:w="1838" w:type="dxa"/>
          </w:tcPr>
          <w:p w14:paraId="23E54CC9" w14:textId="1881D1F3" w:rsidR="00D679A1" w:rsidRPr="00E3299E" w:rsidRDefault="00B65E1C" w:rsidP="00E3299E">
            <w:pPr>
              <w:spacing w:line="360" w:lineRule="auto"/>
              <w:rPr>
                <w:rFonts w:ascii="Arial" w:eastAsia="Times New Roman" w:hAnsi="Arial" w:cs="Arial"/>
                <w:kern w:val="0"/>
                <w:lang w:eastAsia="en-GB"/>
                <w14:ligatures w14:val="none"/>
              </w:rPr>
            </w:pPr>
            <w:r w:rsidRPr="00E3299E">
              <w:rPr>
                <w:rFonts w:ascii="Arial" w:eastAsia="Times New Roman" w:hAnsi="Arial" w:cs="Arial"/>
                <w:kern w:val="0"/>
                <w:lang w:eastAsia="en-GB"/>
                <w14:ligatures w14:val="none"/>
              </w:rPr>
              <w:t>2020s</w:t>
            </w:r>
          </w:p>
        </w:tc>
        <w:tc>
          <w:tcPr>
            <w:tcW w:w="7178" w:type="dxa"/>
          </w:tcPr>
          <w:p w14:paraId="2EBF92C3" w14:textId="6DCFA417" w:rsidR="00D679A1" w:rsidRPr="00E3299E" w:rsidRDefault="00E3299E" w:rsidP="00E3299E">
            <w:pPr>
              <w:rPr>
                <w:rFonts w:ascii="Arial" w:eastAsia="Times New Roman" w:hAnsi="Arial" w:cs="Arial"/>
                <w:kern w:val="0"/>
                <w:lang w:eastAsia="en-GB"/>
                <w14:ligatures w14:val="none"/>
              </w:rPr>
            </w:pPr>
            <w:r w:rsidRPr="00AF3942">
              <w:rPr>
                <w:rFonts w:ascii="Arial" w:eastAsia="Times New Roman" w:hAnsi="Arial" w:cs="Arial"/>
                <w:kern w:val="0"/>
                <w:lang w:eastAsia="en-GB"/>
                <w14:ligatures w14:val="none"/>
              </w:rPr>
              <w:t>Algorithm</w:t>
            </w:r>
            <w:r w:rsidR="00C876F9">
              <w:rPr>
                <w:rFonts w:ascii="Arial" w:eastAsia="Times New Roman" w:hAnsi="Arial" w:cs="Arial"/>
                <w:kern w:val="0"/>
                <w:lang w:eastAsia="en-GB"/>
                <w14:ligatures w14:val="none"/>
              </w:rPr>
              <w:t xml:space="preserve"> </w:t>
            </w:r>
            <w:r w:rsidRPr="00AF3942">
              <w:rPr>
                <w:rFonts w:ascii="Arial" w:eastAsia="Times New Roman" w:hAnsi="Arial" w:cs="Arial"/>
                <w:kern w:val="0"/>
                <w:lang w:eastAsia="en-GB"/>
                <w14:ligatures w14:val="none"/>
              </w:rPr>
              <w:t>driven short</w:t>
            </w:r>
            <w:r w:rsidR="00C876F9">
              <w:rPr>
                <w:rFonts w:ascii="Arial" w:eastAsia="Times New Roman" w:hAnsi="Arial" w:cs="Arial"/>
                <w:kern w:val="0"/>
                <w:lang w:eastAsia="en-GB"/>
                <w14:ligatures w14:val="none"/>
              </w:rPr>
              <w:t xml:space="preserve"> </w:t>
            </w:r>
            <w:r w:rsidRPr="00AF3942">
              <w:rPr>
                <w:rFonts w:ascii="Arial" w:eastAsia="Times New Roman" w:hAnsi="Arial" w:cs="Arial"/>
                <w:kern w:val="0"/>
                <w:lang w:eastAsia="en-GB"/>
                <w14:ligatures w14:val="none"/>
              </w:rPr>
              <w:t>form content dominates</w:t>
            </w:r>
          </w:p>
        </w:tc>
      </w:tr>
    </w:tbl>
    <w:p w14:paraId="0D2FD760" w14:textId="77777777" w:rsidR="008E31EE" w:rsidRPr="00FC2438" w:rsidRDefault="008E31EE" w:rsidP="00C16395">
      <w:pPr>
        <w:pStyle w:val="Heading3"/>
        <w:rPr>
          <w:rFonts w:eastAsia="Times New Roman"/>
          <w:lang w:eastAsia="en-GB"/>
        </w:rPr>
      </w:pPr>
      <w:bookmarkStart w:id="17" w:name="_Toc225750918"/>
      <w:r w:rsidRPr="00FC2438">
        <w:rPr>
          <w:rFonts w:eastAsia="Times New Roman"/>
          <w:lang w:eastAsia="en-GB"/>
        </w:rPr>
        <w:t>Significant Historical Figures and Contributions</w:t>
      </w:r>
      <w:bookmarkEnd w:id="17"/>
    </w:p>
    <w:p w14:paraId="7F663791" w14:textId="1697275B"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CA4756">
        <w:rPr>
          <w:rFonts w:ascii="Arial" w:eastAsia="Times New Roman" w:hAnsi="Arial" w:cs="Arial"/>
          <w:kern w:val="0"/>
          <w:lang w:eastAsia="en-GB"/>
          <w14:ligatures w14:val="none"/>
        </w:rPr>
        <w:t>Several</w:t>
      </w:r>
      <w:r w:rsidRPr="008E31EE">
        <w:rPr>
          <w:rFonts w:ascii="Arial" w:eastAsia="Times New Roman" w:hAnsi="Arial" w:cs="Arial"/>
          <w:kern w:val="0"/>
          <w:lang w:eastAsia="en-GB"/>
          <w14:ligatures w14:val="none"/>
        </w:rPr>
        <w:t xml:space="preserve"> organisations and research institutions have shaped the field. The Royal Society for Public Health</w:t>
      </w:r>
      <w:r w:rsidRPr="008E31EE">
        <w:rPr>
          <w:rFonts w:ascii="Arial" w:eastAsia="Times New Roman" w:hAnsi="Arial" w:cs="Arial"/>
          <w:b/>
          <w:bCs/>
          <w:kern w:val="0"/>
          <w:lang w:eastAsia="en-GB"/>
          <w14:ligatures w14:val="none"/>
        </w:rPr>
        <w:t xml:space="preserve"> </w:t>
      </w:r>
      <w:r w:rsidRPr="008E31EE">
        <w:rPr>
          <w:rFonts w:ascii="Arial" w:eastAsia="Times New Roman" w:hAnsi="Arial" w:cs="Arial"/>
          <w:kern w:val="0"/>
          <w:lang w:eastAsia="en-GB"/>
          <w14:ligatures w14:val="none"/>
        </w:rPr>
        <w:t>was one of the first UK bodies to publicly highlight concerns about adolescent mental health through its 2017 StatusOfMind report, which ranked social media platforms according to their mental health impacts</w:t>
      </w:r>
      <w:r w:rsidR="00BD71E6">
        <w:rPr>
          <w:rFonts w:ascii="Arial" w:eastAsia="Times New Roman" w:hAnsi="Arial" w:cs="Arial"/>
          <w:kern w:val="0"/>
          <w:lang w:eastAsia="en-GB"/>
          <w14:ligatures w14:val="none"/>
        </w:rPr>
        <w:t>.</w:t>
      </w:r>
      <w:r w:rsidRPr="008E31EE">
        <w:rPr>
          <w:rFonts w:ascii="Arial" w:eastAsia="Times New Roman" w:hAnsi="Arial" w:cs="Arial"/>
          <w:kern w:val="0"/>
          <w:lang w:eastAsia="en-GB"/>
          <w14:ligatures w14:val="none"/>
        </w:rPr>
        <w:t xml:space="preserve"> The report emphasised issues such as anxiety, loneliness, body-image pressures and disrupted sleep, sparking national discussions about online </w:t>
      </w:r>
      <w:r w:rsidR="00BD71E6" w:rsidRPr="008E31EE">
        <w:rPr>
          <w:rFonts w:ascii="Arial" w:eastAsia="Times New Roman" w:hAnsi="Arial" w:cs="Arial"/>
          <w:kern w:val="0"/>
          <w:lang w:eastAsia="en-GB"/>
          <w14:ligatures w14:val="none"/>
        </w:rPr>
        <w:t>harms (</w:t>
      </w:r>
      <w:r w:rsidR="00863A51" w:rsidRPr="008E31EE">
        <w:rPr>
          <w:rFonts w:ascii="Arial" w:eastAsia="Times New Roman" w:hAnsi="Arial" w:cs="Arial"/>
          <w:kern w:val="0"/>
          <w:lang w:eastAsia="en-GB"/>
          <w14:ligatures w14:val="none"/>
        </w:rPr>
        <w:t xml:space="preserve">RSPH, 2017). </w:t>
      </w:r>
      <w:r w:rsidR="00863A51">
        <w:rPr>
          <w:rFonts w:ascii="Arial" w:eastAsia="Times New Roman" w:hAnsi="Arial" w:cs="Arial"/>
          <w:kern w:val="0"/>
          <w:lang w:eastAsia="en-GB"/>
          <w14:ligatures w14:val="none"/>
        </w:rPr>
        <w:t xml:space="preserve"> </w:t>
      </w:r>
    </w:p>
    <w:p w14:paraId="0F6EB0A3" w14:textId="4B1CD9BE" w:rsid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Academic institutions have also played a critical role. Recently, researchers at the University of Cambridge examined adolescents with and without diagnosed mental health conditions, finding that those with internalising conditions experienced more social comparison, mood fluctuations and feedback sensitivity online (Fassi et al., 2025). Such findings have shifted the debate from a purely screen-time narrative towards more nuanced understandings of how and why adolescents use social media.</w:t>
      </w:r>
    </w:p>
    <w:p w14:paraId="6292DEB5" w14:textId="37802672" w:rsidR="00DB5D7A" w:rsidRDefault="008C2D04" w:rsidP="00FC2438">
      <w:pPr>
        <w:spacing w:before="100" w:beforeAutospacing="1" w:after="100" w:afterAutospacing="1" w:line="360" w:lineRule="auto"/>
        <w:jc w:val="both"/>
        <w:rPr>
          <w:rFonts w:ascii="Arial" w:eastAsia="Times New Roman" w:hAnsi="Arial" w:cs="Arial"/>
          <w:kern w:val="0"/>
          <w:lang w:eastAsia="en-GB"/>
          <w14:ligatures w14:val="none"/>
        </w:rPr>
      </w:pPr>
      <w:r w:rsidRPr="008C2D04">
        <w:rPr>
          <w:rFonts w:ascii="Arial" w:eastAsia="Times New Roman" w:hAnsi="Arial" w:cs="Arial"/>
          <w:kern w:val="0"/>
          <w:lang w:eastAsia="en-GB"/>
          <w14:ligatures w14:val="none"/>
        </w:rPr>
        <w:t>Meta-analyses and umbrella reviews, such as those by Shannon et al. (2022) and Sala, Porcaro and Gómez (2024), have synthesised evidence across hundreds of studies, demonstrating that the impact of social media on adolescent mental health is multifaceted. While use is not universally harmful, problematic patterns or vulnerability factors can increase the risk of negative outcomes, including depression, anxiety and stress. These findings have refined understanding in the UK context, moving the focus beyond mere screen time to patterns of engagement, individual susceptibility and content exposure and have informed research priorities, policy development and public discourse around adolescent wellbeing.</w:t>
      </w:r>
      <w:r>
        <w:rPr>
          <w:rFonts w:ascii="Arial" w:eastAsia="Times New Roman" w:hAnsi="Arial" w:cs="Arial"/>
          <w:kern w:val="0"/>
          <w:lang w:eastAsia="en-GB"/>
          <w14:ligatures w14:val="none"/>
        </w:rPr>
        <w:t xml:space="preserve"> </w:t>
      </w:r>
    </w:p>
    <w:p w14:paraId="55914E4F" w14:textId="77777777" w:rsidR="00C16395" w:rsidRPr="00FC2438" w:rsidRDefault="00C16395" w:rsidP="00FC2438">
      <w:pPr>
        <w:spacing w:before="100" w:beforeAutospacing="1" w:after="100" w:afterAutospacing="1" w:line="360" w:lineRule="auto"/>
        <w:jc w:val="both"/>
        <w:rPr>
          <w:rFonts w:ascii="Arial" w:eastAsia="Times New Roman" w:hAnsi="Arial" w:cs="Arial"/>
          <w:kern w:val="0"/>
          <w:lang w:eastAsia="en-GB"/>
          <w14:ligatures w14:val="none"/>
        </w:rPr>
      </w:pPr>
    </w:p>
    <w:p w14:paraId="1D4A0CB2" w14:textId="1323E19C" w:rsidR="008E31EE" w:rsidRPr="00DB5D7A" w:rsidRDefault="008E31EE" w:rsidP="00C16395">
      <w:pPr>
        <w:pStyle w:val="Heading2"/>
        <w:rPr>
          <w:rFonts w:eastAsia="Times New Roman"/>
          <w:lang w:eastAsia="en-GB"/>
        </w:rPr>
      </w:pPr>
      <w:bookmarkStart w:id="18" w:name="_Toc225750919"/>
      <w:r w:rsidRPr="00DB5D7A">
        <w:rPr>
          <w:rFonts w:eastAsia="Times New Roman"/>
          <w:lang w:eastAsia="en-GB"/>
        </w:rPr>
        <w:lastRenderedPageBreak/>
        <w:t>2.3 Theoretical Background</w:t>
      </w:r>
      <w:bookmarkEnd w:id="18"/>
      <w:r w:rsidRPr="00DB5D7A">
        <w:rPr>
          <w:rFonts w:eastAsia="Times New Roman"/>
          <w:lang w:eastAsia="en-GB"/>
        </w:rPr>
        <w:t xml:space="preserve"> </w:t>
      </w:r>
    </w:p>
    <w:p w14:paraId="7D02FD54" w14:textId="62B00BC2" w:rsidR="00626276" w:rsidRPr="00DC4978" w:rsidRDefault="00626276" w:rsidP="00A72A3E">
      <w:pPr>
        <w:spacing w:before="100" w:beforeAutospacing="1" w:after="100" w:afterAutospacing="1" w:line="360" w:lineRule="auto"/>
        <w:rPr>
          <w:rFonts w:ascii="Arial" w:eastAsia="Times New Roman" w:hAnsi="Arial" w:cs="Arial"/>
          <w:b/>
          <w:bCs/>
          <w:kern w:val="0"/>
          <w:lang w:eastAsia="en-GB"/>
          <w14:ligatures w14:val="none"/>
        </w:rPr>
      </w:pPr>
      <w:r w:rsidRPr="00A72A3E">
        <w:rPr>
          <w:rFonts w:ascii="Arial" w:eastAsia="Times New Roman" w:hAnsi="Arial" w:cs="Arial"/>
          <w:kern w:val="0"/>
          <w:lang w:eastAsia="en-GB"/>
          <w14:ligatures w14:val="none"/>
        </w:rPr>
        <w:t>Understanding how social media affects adolescent mental health requires engagement with several key psychological theories</w:t>
      </w:r>
      <w:r w:rsidR="00DC4978">
        <w:rPr>
          <w:rFonts w:ascii="Arial" w:eastAsia="Times New Roman" w:hAnsi="Arial" w:cs="Arial"/>
          <w:kern w:val="0"/>
          <w:lang w:eastAsia="en-GB"/>
          <w14:ligatures w14:val="none"/>
        </w:rPr>
        <w:t xml:space="preserve"> below are the </w:t>
      </w:r>
      <w:r w:rsidR="00DC4978" w:rsidRPr="00DC4978">
        <w:rPr>
          <w:rFonts w:ascii="Arial" w:eastAsia="Times New Roman" w:hAnsi="Arial" w:cs="Arial"/>
          <w:kern w:val="0"/>
          <w:lang w:eastAsia="en-GB"/>
          <w14:ligatures w14:val="none"/>
        </w:rPr>
        <w:t>Key Theories and Concepts</w:t>
      </w:r>
      <w:r w:rsidR="00DC4978">
        <w:rPr>
          <w:rFonts w:ascii="Arial" w:eastAsia="Times New Roman" w:hAnsi="Arial" w:cs="Arial"/>
          <w:kern w:val="0"/>
          <w:lang w:eastAsia="en-GB"/>
          <w14:ligatures w14:val="none"/>
        </w:rPr>
        <w:t>.</w:t>
      </w:r>
    </w:p>
    <w:p w14:paraId="5FDC3BF3" w14:textId="319A7021" w:rsidR="00626276" w:rsidRPr="00A72A3E" w:rsidRDefault="00626276" w:rsidP="00DC2494">
      <w:pPr>
        <w:spacing w:before="100" w:beforeAutospacing="1" w:after="100" w:afterAutospacing="1" w:line="360" w:lineRule="auto"/>
        <w:jc w:val="both"/>
        <w:rPr>
          <w:rFonts w:ascii="Arial" w:eastAsia="Times New Roman" w:hAnsi="Arial" w:cs="Arial"/>
          <w:kern w:val="0"/>
          <w:lang w:eastAsia="en-GB"/>
          <w14:ligatures w14:val="none"/>
        </w:rPr>
      </w:pPr>
      <w:bookmarkStart w:id="19" w:name="_Hlk214632923"/>
      <w:r w:rsidRPr="00A72A3E">
        <w:rPr>
          <w:rFonts w:ascii="Arial" w:eastAsia="Times New Roman" w:hAnsi="Arial" w:cs="Arial"/>
          <w:b/>
          <w:bCs/>
          <w:kern w:val="0"/>
          <w:lang w:eastAsia="en-GB"/>
          <w14:ligatures w14:val="none"/>
        </w:rPr>
        <w:t>Social Comparison Theory</w:t>
      </w:r>
      <w:r w:rsidR="00AA2CB9">
        <w:rPr>
          <w:rFonts w:ascii="Arial" w:eastAsia="Times New Roman" w:hAnsi="Arial" w:cs="Arial"/>
          <w:b/>
          <w:bCs/>
          <w:kern w:val="0"/>
          <w:lang w:eastAsia="en-GB"/>
          <w14:ligatures w14:val="none"/>
        </w:rPr>
        <w:t xml:space="preserve"> </w:t>
      </w:r>
      <w:bookmarkEnd w:id="19"/>
      <w:r w:rsidR="00AA2CB9">
        <w:rPr>
          <w:rFonts w:ascii="Arial" w:eastAsia="Times New Roman" w:hAnsi="Arial" w:cs="Arial"/>
          <w:b/>
          <w:bCs/>
          <w:kern w:val="0"/>
          <w:lang w:eastAsia="en-GB"/>
          <w14:ligatures w14:val="none"/>
        </w:rPr>
        <w:t>1959</w:t>
      </w:r>
      <w:r w:rsidR="00AC0D1F">
        <w:rPr>
          <w:rFonts w:ascii="Arial" w:eastAsia="Times New Roman" w:hAnsi="Arial" w:cs="Arial"/>
          <w:b/>
          <w:bCs/>
          <w:kern w:val="0"/>
          <w:lang w:eastAsia="en-GB"/>
          <w14:ligatures w14:val="none"/>
        </w:rPr>
        <w:t>:</w:t>
      </w:r>
      <w:r w:rsidRPr="00A72A3E">
        <w:rPr>
          <w:rFonts w:ascii="Arial" w:eastAsia="Times New Roman" w:hAnsi="Arial" w:cs="Arial"/>
          <w:kern w:val="0"/>
          <w:lang w:eastAsia="en-GB"/>
          <w14:ligatures w14:val="none"/>
        </w:rPr>
        <w:t xml:space="preserve"> </w:t>
      </w:r>
      <w:r w:rsidR="00E87AAD" w:rsidRPr="00E87AAD">
        <w:rPr>
          <w:rFonts w:ascii="Arial" w:eastAsia="Times New Roman" w:hAnsi="Arial" w:cs="Arial"/>
          <w:kern w:val="0"/>
          <w:lang w:eastAsia="en-GB"/>
          <w14:ligatures w14:val="none"/>
        </w:rPr>
        <w:t>This theory, introduced by Leon Festinger emphasi</w:t>
      </w:r>
      <w:r w:rsidR="00E87AAD">
        <w:rPr>
          <w:rFonts w:ascii="Arial" w:eastAsia="Times New Roman" w:hAnsi="Arial" w:cs="Arial"/>
          <w:kern w:val="0"/>
          <w:lang w:eastAsia="en-GB"/>
          <w14:ligatures w14:val="none"/>
        </w:rPr>
        <w:t>s</w:t>
      </w:r>
      <w:r w:rsidR="00E87AAD" w:rsidRPr="00E87AAD">
        <w:rPr>
          <w:rFonts w:ascii="Arial" w:eastAsia="Times New Roman" w:hAnsi="Arial" w:cs="Arial"/>
          <w:kern w:val="0"/>
          <w:lang w:eastAsia="en-GB"/>
          <w14:ligatures w14:val="none"/>
        </w:rPr>
        <w:t>es that people often evaluate their qualities</w:t>
      </w:r>
      <w:r w:rsidRPr="00A72A3E">
        <w:rPr>
          <w:rFonts w:ascii="Arial" w:eastAsia="Times New Roman" w:hAnsi="Arial" w:cs="Arial"/>
          <w:kern w:val="0"/>
          <w:lang w:eastAsia="en-GB"/>
          <w14:ligatures w14:val="none"/>
        </w:rPr>
        <w:t xml:space="preserve"> by comparing to others</w:t>
      </w:r>
      <w:r w:rsidR="00050F1C" w:rsidRPr="00050F1C">
        <w:rPr>
          <w:rFonts w:ascii="Roboto" w:hAnsi="Roboto"/>
          <w:color w:val="2C3E50"/>
          <w:sz w:val="23"/>
          <w:szCs w:val="23"/>
          <w:shd w:val="clear" w:color="auto" w:fill="FFFFFF"/>
        </w:rPr>
        <w:t xml:space="preserve"> </w:t>
      </w:r>
      <w:r w:rsidR="00050F1C" w:rsidRPr="00050F1C">
        <w:rPr>
          <w:rFonts w:ascii="Arial" w:eastAsia="Times New Roman" w:hAnsi="Arial" w:cs="Arial"/>
          <w:kern w:val="0"/>
          <w:lang w:eastAsia="en-GB"/>
          <w14:ligatures w14:val="none"/>
        </w:rPr>
        <w:t>(Butts, 2024)</w:t>
      </w:r>
      <w:r w:rsidRPr="00A72A3E">
        <w:rPr>
          <w:rFonts w:ascii="Arial" w:eastAsia="Times New Roman" w:hAnsi="Arial" w:cs="Arial"/>
          <w:kern w:val="0"/>
          <w:lang w:eastAsia="en-GB"/>
          <w14:ligatures w14:val="none"/>
        </w:rPr>
        <w:t xml:space="preserve">. </w:t>
      </w:r>
      <w:r w:rsidR="008B4574" w:rsidRPr="008B4574">
        <w:rPr>
          <w:rFonts w:ascii="Arial" w:eastAsia="Times New Roman" w:hAnsi="Arial" w:cs="Arial"/>
          <w:kern w:val="0"/>
          <w:lang w:eastAsia="en-GB"/>
          <w14:ligatures w14:val="none"/>
        </w:rPr>
        <w:t xml:space="preserve">On visually oriented platforms such as Instagram and TikTok, adolescents are frequently exposed to idealised images, which can lead to negative self-evaluations, body dissatisfaction and low self-esteem </w:t>
      </w:r>
      <w:r w:rsidR="00DC2494" w:rsidRPr="00DC2494">
        <w:rPr>
          <w:rFonts w:ascii="Arial" w:eastAsia="Times New Roman" w:hAnsi="Arial" w:cs="Arial"/>
          <w:kern w:val="0"/>
          <w:lang w:eastAsia="en-GB"/>
          <w14:ligatures w14:val="none"/>
        </w:rPr>
        <w:t>(Alfonso-Fuertes et al., 2022)</w:t>
      </w:r>
      <w:r w:rsidR="00DC2494">
        <w:rPr>
          <w:rFonts w:ascii="Arial" w:eastAsia="Times New Roman" w:hAnsi="Arial" w:cs="Arial"/>
          <w:kern w:val="0"/>
          <w:lang w:eastAsia="en-GB"/>
          <w14:ligatures w14:val="none"/>
        </w:rPr>
        <w:t>.</w:t>
      </w:r>
      <w:r w:rsidR="00AF623E">
        <w:rPr>
          <w:rFonts w:ascii="Arial" w:eastAsia="Times New Roman" w:hAnsi="Arial" w:cs="Arial"/>
          <w:kern w:val="0"/>
          <w:lang w:eastAsia="en-GB"/>
          <w14:ligatures w14:val="none"/>
        </w:rPr>
        <w:t xml:space="preserve"> </w:t>
      </w:r>
    </w:p>
    <w:p w14:paraId="1EF4C673" w14:textId="70667BBE" w:rsidR="00626276" w:rsidRPr="00E971CD" w:rsidRDefault="00626276" w:rsidP="00E971CD">
      <w:pPr>
        <w:spacing w:before="100" w:beforeAutospacing="1" w:after="100" w:afterAutospacing="1" w:line="360" w:lineRule="auto"/>
        <w:jc w:val="both"/>
        <w:rPr>
          <w:rFonts w:ascii="Arial" w:eastAsia="Times New Roman" w:hAnsi="Arial" w:cs="Arial"/>
          <w:kern w:val="0"/>
          <w:lang w:eastAsia="en-GB"/>
          <w14:ligatures w14:val="none"/>
        </w:rPr>
      </w:pPr>
      <w:r w:rsidRPr="00E971CD">
        <w:rPr>
          <w:rFonts w:ascii="Arial" w:eastAsia="Times New Roman" w:hAnsi="Arial" w:cs="Arial"/>
          <w:b/>
          <w:bCs/>
          <w:kern w:val="0"/>
          <w:lang w:eastAsia="en-GB"/>
          <w14:ligatures w14:val="none"/>
        </w:rPr>
        <w:t>Uses and Gratifications Theory</w:t>
      </w:r>
      <w:r w:rsidRPr="00E971CD">
        <w:rPr>
          <w:rFonts w:ascii="Arial" w:eastAsia="Times New Roman" w:hAnsi="Arial" w:cs="Arial"/>
          <w:kern w:val="0"/>
          <w:lang w:eastAsia="en-GB"/>
          <w14:ligatures w14:val="none"/>
        </w:rPr>
        <w:t xml:space="preserve"> </w:t>
      </w:r>
      <w:r w:rsidRPr="00961FB3">
        <w:rPr>
          <w:rFonts w:ascii="Arial" w:eastAsia="Times New Roman" w:hAnsi="Arial" w:cs="Arial"/>
          <w:b/>
          <w:bCs/>
          <w:kern w:val="0"/>
          <w:lang w:eastAsia="en-GB"/>
          <w14:ligatures w14:val="none"/>
        </w:rPr>
        <w:t>1973</w:t>
      </w:r>
      <w:r w:rsidR="00AC0D1F">
        <w:rPr>
          <w:rFonts w:ascii="Arial" w:eastAsia="Times New Roman" w:hAnsi="Arial" w:cs="Arial"/>
          <w:b/>
          <w:bCs/>
          <w:kern w:val="0"/>
          <w:lang w:eastAsia="en-GB"/>
          <w14:ligatures w14:val="none"/>
        </w:rPr>
        <w:t>:</w:t>
      </w:r>
      <w:r w:rsidR="00502B0A">
        <w:rPr>
          <w:rFonts w:ascii="Arial" w:eastAsia="Times New Roman" w:hAnsi="Arial" w:cs="Arial"/>
          <w:b/>
          <w:bCs/>
          <w:kern w:val="0"/>
          <w:lang w:eastAsia="en-GB"/>
          <w14:ligatures w14:val="none"/>
        </w:rPr>
        <w:t xml:space="preserve"> </w:t>
      </w:r>
      <w:r w:rsidR="00502B0A" w:rsidRPr="00502B0A">
        <w:rPr>
          <w:rFonts w:ascii="Arial" w:eastAsia="Times New Roman" w:hAnsi="Arial" w:cs="Arial"/>
          <w:kern w:val="0"/>
          <w:lang w:eastAsia="en-GB"/>
          <w14:ligatures w14:val="none"/>
        </w:rPr>
        <w:t>This theory</w:t>
      </w:r>
      <w:r w:rsidRPr="00E971CD">
        <w:rPr>
          <w:rFonts w:ascii="Arial" w:eastAsia="Times New Roman" w:hAnsi="Arial" w:cs="Arial"/>
          <w:kern w:val="0"/>
          <w:lang w:eastAsia="en-GB"/>
          <w14:ligatures w14:val="none"/>
        </w:rPr>
        <w:t xml:space="preserve"> </w:t>
      </w:r>
      <w:r w:rsidR="00AC0D1F" w:rsidRPr="00AC0D1F">
        <w:rPr>
          <w:rFonts w:ascii="Arial" w:eastAsia="Times New Roman" w:hAnsi="Arial" w:cs="Arial"/>
          <w:kern w:val="0"/>
          <w:lang w:eastAsia="en-GB"/>
          <w14:ligatures w14:val="none"/>
        </w:rPr>
        <w:t>suggests that individuals use media to meet specific psychological needs</w:t>
      </w:r>
      <w:r w:rsidR="00AC0D1F">
        <w:rPr>
          <w:rFonts w:ascii="Arial" w:eastAsia="Times New Roman" w:hAnsi="Arial" w:cs="Arial"/>
          <w:kern w:val="0"/>
          <w:lang w:eastAsia="en-GB"/>
          <w14:ligatures w14:val="none"/>
        </w:rPr>
        <w:t xml:space="preserve"> </w:t>
      </w:r>
      <w:r w:rsidR="00AC0D1F" w:rsidRPr="00AC0D1F">
        <w:rPr>
          <w:rFonts w:ascii="Arial" w:eastAsia="Times New Roman" w:hAnsi="Arial" w:cs="Arial"/>
          <w:kern w:val="0"/>
          <w:lang w:eastAsia="en-GB"/>
          <w14:ligatures w14:val="none"/>
        </w:rPr>
        <w:t xml:space="preserve">such as social connection, entertainment, or identity formation (Fiveable.me, 2025). </w:t>
      </w:r>
      <w:r w:rsidR="00AC0D1F">
        <w:rPr>
          <w:rFonts w:ascii="Arial" w:eastAsia="Times New Roman" w:hAnsi="Arial" w:cs="Arial"/>
          <w:kern w:val="0"/>
          <w:lang w:eastAsia="en-GB"/>
          <w14:ligatures w14:val="none"/>
        </w:rPr>
        <w:t xml:space="preserve"> </w:t>
      </w:r>
      <w:r w:rsidR="00091B00" w:rsidRPr="00091B00">
        <w:rPr>
          <w:rFonts w:ascii="Arial" w:eastAsia="Times New Roman" w:hAnsi="Arial" w:cs="Arial"/>
          <w:kern w:val="0"/>
          <w:lang w:eastAsia="en-GB"/>
          <w14:ligatures w14:val="none"/>
        </w:rPr>
        <w:t>Adolescents may use social media for peer acceptance or emotional support, which can have both positive and negative consequences depending on how these gratifications are sought (</w:t>
      </w:r>
      <w:r w:rsidR="00091B00" w:rsidRPr="006708E8">
        <w:rPr>
          <w:rFonts w:ascii="Arial" w:eastAsia="Times New Roman" w:hAnsi="Arial" w:cs="Arial"/>
          <w:kern w:val="0"/>
          <w:lang w:eastAsia="en-GB"/>
          <w14:ligatures w14:val="none"/>
        </w:rPr>
        <w:t>Parent, 2023)</w:t>
      </w:r>
      <w:r w:rsidR="00091B00" w:rsidRPr="00091B00">
        <w:rPr>
          <w:rFonts w:ascii="Arial" w:eastAsia="Times New Roman" w:hAnsi="Arial" w:cs="Arial"/>
          <w:kern w:val="0"/>
          <w:lang w:eastAsia="en-GB"/>
          <w14:ligatures w14:val="none"/>
        </w:rPr>
        <w:t>.</w:t>
      </w:r>
      <w:r w:rsidR="00091B00">
        <w:rPr>
          <w:rFonts w:ascii="Arial" w:eastAsia="Times New Roman" w:hAnsi="Arial" w:cs="Arial"/>
          <w:kern w:val="0"/>
          <w:lang w:eastAsia="en-GB"/>
          <w14:ligatures w14:val="none"/>
        </w:rPr>
        <w:t xml:space="preserve"> A</w:t>
      </w:r>
      <w:r w:rsidRPr="00E971CD">
        <w:rPr>
          <w:rFonts w:ascii="Arial" w:eastAsia="Times New Roman" w:hAnsi="Arial" w:cs="Arial"/>
          <w:kern w:val="0"/>
          <w:lang w:eastAsia="en-GB"/>
          <w14:ligatures w14:val="none"/>
        </w:rPr>
        <w:t xml:space="preserve">s discussed in Cambridge Core </w:t>
      </w:r>
      <w:r w:rsidR="00D23D6E">
        <w:rPr>
          <w:rFonts w:ascii="Arial" w:eastAsia="Times New Roman" w:hAnsi="Arial" w:cs="Arial"/>
          <w:kern w:val="0"/>
          <w:lang w:eastAsia="en-GB"/>
          <w14:ligatures w14:val="none"/>
        </w:rPr>
        <w:t xml:space="preserve">this </w:t>
      </w:r>
      <w:r w:rsidRPr="00E971CD">
        <w:rPr>
          <w:rFonts w:ascii="Arial" w:eastAsia="Times New Roman" w:hAnsi="Arial" w:cs="Arial"/>
          <w:kern w:val="0"/>
          <w:lang w:eastAsia="en-GB"/>
          <w14:ligatures w14:val="none"/>
        </w:rPr>
        <w:t xml:space="preserve">theory helps explain both adaptive uses </w:t>
      </w:r>
      <w:r w:rsidR="00091B00">
        <w:rPr>
          <w:rFonts w:ascii="Arial" w:eastAsia="Times New Roman" w:hAnsi="Arial" w:cs="Arial"/>
          <w:kern w:val="0"/>
          <w:lang w:eastAsia="en-GB"/>
          <w14:ligatures w14:val="none"/>
        </w:rPr>
        <w:t xml:space="preserve">for example </w:t>
      </w:r>
      <w:r w:rsidRPr="00E971CD">
        <w:rPr>
          <w:rFonts w:ascii="Arial" w:eastAsia="Times New Roman" w:hAnsi="Arial" w:cs="Arial"/>
          <w:kern w:val="0"/>
          <w:lang w:eastAsia="en-GB"/>
          <w14:ligatures w14:val="none"/>
        </w:rPr>
        <w:t xml:space="preserve">maintaining friendships and maladaptive patterns </w:t>
      </w:r>
      <w:r w:rsidR="00091B00">
        <w:rPr>
          <w:rFonts w:ascii="Arial" w:eastAsia="Times New Roman" w:hAnsi="Arial" w:cs="Arial"/>
          <w:kern w:val="0"/>
          <w:lang w:eastAsia="en-GB"/>
          <w14:ligatures w14:val="none"/>
        </w:rPr>
        <w:t xml:space="preserve">like </w:t>
      </w:r>
      <w:r w:rsidRPr="00E971CD">
        <w:rPr>
          <w:rFonts w:ascii="Arial" w:eastAsia="Times New Roman" w:hAnsi="Arial" w:cs="Arial"/>
          <w:kern w:val="0"/>
          <w:lang w:eastAsia="en-GB"/>
          <w14:ligatures w14:val="none"/>
        </w:rPr>
        <w:t>compulsive checking for likes</w:t>
      </w:r>
      <w:r w:rsidR="00D23D6E" w:rsidRPr="00D23D6E">
        <w:rPr>
          <w:rFonts w:ascii="Arial" w:hAnsi="Arial" w:cs="Arial"/>
        </w:rPr>
        <w:t xml:space="preserve"> </w:t>
      </w:r>
      <w:r w:rsidR="00D23D6E" w:rsidRPr="00014636">
        <w:rPr>
          <w:rFonts w:ascii="Arial" w:eastAsia="Times New Roman" w:hAnsi="Arial" w:cs="Arial"/>
          <w:kern w:val="0"/>
          <w:lang w:eastAsia="en-GB"/>
          <w14:ligatures w14:val="none"/>
        </w:rPr>
        <w:t>(Tibber and Silver, 2022)</w:t>
      </w:r>
      <w:r w:rsidRPr="00E971CD">
        <w:rPr>
          <w:rFonts w:ascii="Arial" w:eastAsia="Times New Roman" w:hAnsi="Arial" w:cs="Arial"/>
          <w:kern w:val="0"/>
          <w:lang w:eastAsia="en-GB"/>
          <w14:ligatures w14:val="none"/>
        </w:rPr>
        <w:t>.</w:t>
      </w:r>
    </w:p>
    <w:p w14:paraId="6BF87C8B" w14:textId="5B682D8D" w:rsidR="00E63D37" w:rsidRPr="00E63D37" w:rsidRDefault="00626276" w:rsidP="00E63D37">
      <w:pPr>
        <w:numPr>
          <w:ilvl w:val="0"/>
          <w:numId w:val="9"/>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961772">
        <w:rPr>
          <w:rFonts w:ascii="Arial" w:eastAsia="Times New Roman" w:hAnsi="Arial" w:cs="Arial"/>
          <w:b/>
          <w:bCs/>
          <w:kern w:val="0"/>
          <w:lang w:eastAsia="en-GB"/>
          <w14:ligatures w14:val="none"/>
        </w:rPr>
        <w:t>Self-Determination Theory 1985</w:t>
      </w:r>
      <w:r w:rsidR="00961772" w:rsidRPr="00961772">
        <w:rPr>
          <w:rFonts w:ascii="Arial" w:eastAsia="Times New Roman" w:hAnsi="Arial" w:cs="Arial"/>
          <w:b/>
          <w:bCs/>
          <w:kern w:val="0"/>
          <w:lang w:eastAsia="en-GB"/>
          <w14:ligatures w14:val="none"/>
        </w:rPr>
        <w:t xml:space="preserve">: </w:t>
      </w:r>
      <w:r w:rsidRPr="00961772">
        <w:rPr>
          <w:rFonts w:ascii="Arial" w:eastAsia="Times New Roman" w:hAnsi="Arial" w:cs="Arial"/>
          <w:kern w:val="0"/>
          <w:lang w:eastAsia="en-GB"/>
          <w14:ligatures w14:val="none"/>
        </w:rPr>
        <w:t xml:space="preserve"> focuses on three core psychological needs</w:t>
      </w:r>
      <w:r w:rsidR="00E63D37">
        <w:rPr>
          <w:rFonts w:ascii="Arial" w:eastAsia="Times New Roman" w:hAnsi="Arial" w:cs="Arial"/>
          <w:kern w:val="0"/>
          <w:lang w:eastAsia="en-GB"/>
          <w14:ligatures w14:val="none"/>
        </w:rPr>
        <w:t xml:space="preserve"> </w:t>
      </w:r>
      <w:hyperlink r:id="rId11" w:history="1">
        <w:r w:rsidR="00E63D37" w:rsidRPr="00E63D37">
          <w:rPr>
            <w:rStyle w:val="Hyperlink"/>
            <w:rFonts w:ascii="Arial" w:eastAsia="Times New Roman" w:hAnsi="Arial" w:cs="Arial"/>
            <w:b/>
            <w:bCs/>
            <w:color w:val="000000" w:themeColor="text1"/>
            <w:kern w:val="0"/>
            <w:u w:val="none"/>
            <w:lang w:eastAsia="en-GB"/>
            <w14:ligatures w14:val="none"/>
          </w:rPr>
          <w:t>Autonomy</w:t>
        </w:r>
      </w:hyperlink>
      <w:r w:rsidR="00E63D37" w:rsidRPr="00E63D37">
        <w:rPr>
          <w:rFonts w:ascii="Arial" w:eastAsia="Times New Roman" w:hAnsi="Arial" w:cs="Arial"/>
          <w:b/>
          <w:bCs/>
          <w:color w:val="000000" w:themeColor="text1"/>
          <w:kern w:val="0"/>
          <w:lang w:eastAsia="en-GB"/>
          <w14:ligatures w14:val="none"/>
        </w:rPr>
        <w:t>:</w:t>
      </w:r>
      <w:r w:rsidR="00E63D37" w:rsidRPr="00E63D37">
        <w:rPr>
          <w:rFonts w:ascii="Arial" w:eastAsia="Times New Roman" w:hAnsi="Arial" w:cs="Arial"/>
          <w:color w:val="000000" w:themeColor="text1"/>
          <w:kern w:val="0"/>
          <w:lang w:eastAsia="en-GB"/>
          <w14:ligatures w14:val="none"/>
        </w:rPr>
        <w:t> The need to feel in control of one's actions and behaviours and that one's choices are congruent with their values and sense of self.</w:t>
      </w:r>
    </w:p>
    <w:p w14:paraId="36CEC161" w14:textId="46A87448" w:rsidR="00E63D37" w:rsidRPr="00E63D37" w:rsidRDefault="00E63D37" w:rsidP="00E63D37">
      <w:pPr>
        <w:numPr>
          <w:ilvl w:val="0"/>
          <w:numId w:val="9"/>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hyperlink r:id="rId12" w:history="1">
        <w:r w:rsidRPr="00E63D37">
          <w:rPr>
            <w:rStyle w:val="Hyperlink"/>
            <w:rFonts w:ascii="Arial" w:eastAsia="Times New Roman" w:hAnsi="Arial" w:cs="Arial"/>
            <w:b/>
            <w:bCs/>
            <w:color w:val="000000" w:themeColor="text1"/>
            <w:kern w:val="0"/>
            <w:u w:val="none"/>
            <w:lang w:eastAsia="en-GB"/>
            <w14:ligatures w14:val="none"/>
          </w:rPr>
          <w:t>Competence</w:t>
        </w:r>
      </w:hyperlink>
      <w:r w:rsidRPr="00E63D37">
        <w:rPr>
          <w:rFonts w:ascii="Arial" w:eastAsia="Times New Roman" w:hAnsi="Arial" w:cs="Arial"/>
          <w:b/>
          <w:bCs/>
          <w:color w:val="000000" w:themeColor="text1"/>
          <w:kern w:val="0"/>
          <w:lang w:eastAsia="en-GB"/>
          <w14:ligatures w14:val="none"/>
        </w:rPr>
        <w:t>:</w:t>
      </w:r>
      <w:r w:rsidRPr="00E63D37">
        <w:rPr>
          <w:rFonts w:ascii="Arial" w:eastAsia="Times New Roman" w:hAnsi="Arial" w:cs="Arial"/>
          <w:color w:val="000000" w:themeColor="text1"/>
          <w:kern w:val="0"/>
          <w:lang w:eastAsia="en-GB"/>
          <w14:ligatures w14:val="none"/>
        </w:rPr>
        <w:t> The need to feel effective in one's actions, master challenges and develop skills.</w:t>
      </w:r>
    </w:p>
    <w:p w14:paraId="48083857" w14:textId="4781C3E0" w:rsidR="003D564A" w:rsidRPr="003D564A" w:rsidRDefault="00E63D37" w:rsidP="003D564A">
      <w:pPr>
        <w:numPr>
          <w:ilvl w:val="0"/>
          <w:numId w:val="9"/>
        </w:numPr>
        <w:spacing w:before="100" w:beforeAutospacing="1" w:after="100" w:afterAutospacing="1" w:line="360" w:lineRule="auto"/>
        <w:jc w:val="both"/>
        <w:rPr>
          <w:rFonts w:ascii="Arial" w:eastAsia="Times New Roman" w:hAnsi="Arial" w:cs="Arial"/>
          <w:kern w:val="0"/>
          <w:lang w:eastAsia="en-GB"/>
          <w14:ligatures w14:val="none"/>
        </w:rPr>
      </w:pPr>
      <w:hyperlink r:id="rId13" w:history="1">
        <w:r w:rsidRPr="00E63D37">
          <w:rPr>
            <w:rStyle w:val="Hyperlink"/>
            <w:rFonts w:ascii="Arial" w:eastAsia="Times New Roman" w:hAnsi="Arial" w:cs="Arial"/>
            <w:b/>
            <w:bCs/>
            <w:color w:val="000000" w:themeColor="text1"/>
            <w:kern w:val="0"/>
            <w:u w:val="none"/>
            <w:lang w:eastAsia="en-GB"/>
            <w14:ligatures w14:val="none"/>
          </w:rPr>
          <w:t>Relatedness</w:t>
        </w:r>
      </w:hyperlink>
      <w:r w:rsidRPr="00E63D37">
        <w:rPr>
          <w:rFonts w:ascii="Arial" w:eastAsia="Times New Roman" w:hAnsi="Arial" w:cs="Arial"/>
          <w:b/>
          <w:bCs/>
          <w:kern w:val="0"/>
          <w:lang w:eastAsia="en-GB"/>
          <w14:ligatures w14:val="none"/>
        </w:rPr>
        <w:t>:</w:t>
      </w:r>
      <w:r w:rsidRPr="00E63D37">
        <w:rPr>
          <w:rFonts w:ascii="Arial" w:eastAsia="Times New Roman" w:hAnsi="Arial" w:cs="Arial"/>
          <w:kern w:val="0"/>
          <w:lang w:eastAsia="en-GB"/>
          <w14:ligatures w14:val="none"/>
        </w:rPr>
        <w:t> The need to feel a sense of connection to others, belonging and car</w:t>
      </w:r>
      <w:r w:rsidR="003D564A">
        <w:rPr>
          <w:rFonts w:ascii="Arial" w:eastAsia="Times New Roman" w:hAnsi="Arial" w:cs="Arial"/>
          <w:kern w:val="0"/>
          <w:lang w:eastAsia="en-GB"/>
          <w14:ligatures w14:val="none"/>
        </w:rPr>
        <w:t>e</w:t>
      </w:r>
      <w:r w:rsidR="003D564A" w:rsidRPr="003D564A">
        <w:rPr>
          <w:rFonts w:ascii="Arial" w:eastAsia="Times New Roman" w:hAnsi="Arial" w:cs="Arial"/>
          <w:kern w:val="0"/>
          <w:lang w:eastAsia="en-GB"/>
          <w14:ligatures w14:val="none"/>
        </w:rPr>
        <w:t xml:space="preserve"> (Weir, 2025)</w:t>
      </w:r>
      <w:r w:rsidR="003D564A">
        <w:rPr>
          <w:rFonts w:ascii="Arial" w:eastAsia="Times New Roman" w:hAnsi="Arial" w:cs="Arial"/>
          <w:kern w:val="0"/>
          <w:lang w:eastAsia="en-GB"/>
          <w14:ligatures w14:val="none"/>
        </w:rPr>
        <w:t>.</w:t>
      </w:r>
    </w:p>
    <w:p w14:paraId="0944A7AC" w14:textId="467A5490" w:rsidR="00492A67" w:rsidRPr="009C74E9" w:rsidRDefault="00626276" w:rsidP="009C74E9">
      <w:pPr>
        <w:spacing w:before="100" w:beforeAutospacing="1" w:after="100" w:afterAutospacing="1" w:line="360" w:lineRule="auto"/>
        <w:jc w:val="both"/>
        <w:rPr>
          <w:rFonts w:ascii="Arial" w:eastAsia="Times New Roman" w:hAnsi="Arial" w:cs="Arial"/>
          <w:kern w:val="0"/>
          <w:lang w:eastAsia="en-GB"/>
          <w14:ligatures w14:val="none"/>
        </w:rPr>
      </w:pPr>
      <w:r w:rsidRPr="00961772">
        <w:rPr>
          <w:rFonts w:ascii="Arial" w:eastAsia="Times New Roman" w:hAnsi="Arial" w:cs="Arial"/>
          <w:kern w:val="0"/>
          <w:lang w:eastAsia="en-GB"/>
          <w14:ligatures w14:val="none"/>
        </w:rPr>
        <w:t xml:space="preserve">When these needs are satisfied, individuals experience greater well-being. Social media can both support and thwart these needs. For example, </w:t>
      </w:r>
      <w:r w:rsidR="004D4B63" w:rsidRPr="00961772">
        <w:rPr>
          <w:rFonts w:ascii="Arial" w:eastAsia="Times New Roman" w:hAnsi="Arial" w:cs="Arial"/>
          <w:kern w:val="0"/>
          <w:lang w:eastAsia="en-GB"/>
          <w14:ligatures w14:val="none"/>
        </w:rPr>
        <w:t>research</w:t>
      </w:r>
      <w:r w:rsidR="004D4B63">
        <w:rPr>
          <w:rFonts w:ascii="Arial" w:eastAsia="Times New Roman" w:hAnsi="Arial" w:cs="Arial"/>
          <w:kern w:val="0"/>
          <w:lang w:eastAsia="en-GB"/>
          <w14:ligatures w14:val="none"/>
        </w:rPr>
        <w:t xml:space="preserve"> </w:t>
      </w:r>
      <w:r w:rsidR="006E6359">
        <w:rPr>
          <w:rFonts w:ascii="Arial" w:eastAsia="Times New Roman" w:hAnsi="Arial" w:cs="Arial"/>
          <w:kern w:val="0"/>
          <w:lang w:eastAsia="en-GB"/>
          <w14:ligatures w14:val="none"/>
        </w:rPr>
        <w:t xml:space="preserve">by </w:t>
      </w:r>
      <w:r w:rsidR="006E6359" w:rsidRPr="00467BA2">
        <w:rPr>
          <w:rFonts w:ascii="Arial" w:eastAsia="Times New Roman" w:hAnsi="Arial" w:cs="Arial"/>
          <w:kern w:val="0"/>
          <w:lang w:eastAsia="en-GB"/>
          <w14:ligatures w14:val="none"/>
        </w:rPr>
        <w:t>West, Rice and Vella-Brodrick,</w:t>
      </w:r>
      <w:r w:rsidR="006E6359">
        <w:rPr>
          <w:rFonts w:ascii="Arial" w:eastAsia="Times New Roman" w:hAnsi="Arial" w:cs="Arial"/>
          <w:kern w:val="0"/>
          <w:lang w:eastAsia="en-GB"/>
          <w14:ligatures w14:val="none"/>
        </w:rPr>
        <w:t xml:space="preserve"> (</w:t>
      </w:r>
      <w:r w:rsidR="006E6359" w:rsidRPr="00467BA2">
        <w:rPr>
          <w:rFonts w:ascii="Arial" w:eastAsia="Times New Roman" w:hAnsi="Arial" w:cs="Arial"/>
          <w:kern w:val="0"/>
          <w:lang w:eastAsia="en-GB"/>
          <w14:ligatures w14:val="none"/>
        </w:rPr>
        <w:t>2024)</w:t>
      </w:r>
      <w:r w:rsidR="006E6359" w:rsidRPr="006E6359">
        <w:rPr>
          <w:rFonts w:ascii="Arial" w:eastAsia="Times New Roman" w:hAnsi="Arial" w:cs="Arial"/>
          <w:kern w:val="0"/>
          <w:lang w:eastAsia="en-GB"/>
          <w14:ligatures w14:val="none"/>
        </w:rPr>
        <w:t xml:space="preserve"> found that while social media can help adolescents feel connected it may also undermine their sense of competence or autonomy depending on the context of use.</w:t>
      </w:r>
    </w:p>
    <w:p w14:paraId="0BE0740F" w14:textId="211DA4B6" w:rsidR="00492A67" w:rsidRDefault="00626276" w:rsidP="00C16395">
      <w:pPr>
        <w:pStyle w:val="Heading3"/>
        <w:rPr>
          <w:rFonts w:eastAsia="Times New Roman"/>
          <w:lang w:eastAsia="en-GB"/>
        </w:rPr>
      </w:pPr>
      <w:bookmarkStart w:id="20" w:name="_Toc225750920"/>
      <w:r w:rsidRPr="00F022EE">
        <w:rPr>
          <w:rFonts w:eastAsia="Times New Roman"/>
          <w:lang w:eastAsia="en-GB"/>
        </w:rPr>
        <w:t>Application of Theories</w:t>
      </w:r>
      <w:bookmarkEnd w:id="20"/>
    </w:p>
    <w:p w14:paraId="3D51AD65" w14:textId="58443A6C" w:rsidR="00E52ECE" w:rsidRPr="00A77C10" w:rsidRDefault="00E52ECE" w:rsidP="00A77C10">
      <w:pPr>
        <w:spacing w:line="360" w:lineRule="auto"/>
        <w:jc w:val="both"/>
        <w:rPr>
          <w:rFonts w:ascii="Arial" w:hAnsi="Arial" w:cs="Arial"/>
          <w:lang w:eastAsia="en-GB"/>
        </w:rPr>
      </w:pPr>
      <w:r w:rsidRPr="00A77C10">
        <w:rPr>
          <w:rFonts w:ascii="Arial" w:hAnsi="Arial" w:cs="Arial"/>
          <w:b/>
          <w:bCs/>
          <w:lang w:eastAsia="en-GB"/>
        </w:rPr>
        <w:t>Social Comparison Theory (1959):</w:t>
      </w:r>
      <w:r w:rsidRPr="00A77C10">
        <w:rPr>
          <w:rFonts w:ascii="Arial" w:hAnsi="Arial" w:cs="Arial"/>
          <w:lang w:eastAsia="en-GB"/>
        </w:rPr>
        <w:t xml:space="preserve"> Contemporary research applies this theory to explain how adolescents’ exposure to idealised images on platforms like Instagram and TikTok fosters upward social comparisons, which can reduce self-esteem and exacerbate body dissatisfaction (Taylor </w:t>
      </w:r>
      <w:r w:rsidR="004A1EA3" w:rsidRPr="00A77C10">
        <w:rPr>
          <w:rFonts w:ascii="Arial" w:hAnsi="Arial" w:cs="Arial"/>
          <w:lang w:eastAsia="en-GB"/>
        </w:rPr>
        <w:t>and</w:t>
      </w:r>
      <w:r w:rsidRPr="00A77C10">
        <w:rPr>
          <w:rFonts w:ascii="Arial" w:hAnsi="Arial" w:cs="Arial"/>
          <w:lang w:eastAsia="en-GB"/>
        </w:rPr>
        <w:t xml:space="preserve"> Armes, 2024). Alfonso-Fuertes et al. (2022) further demonstrate that frequent engagement with appearance</w:t>
      </w:r>
      <w:r w:rsidR="003E6FE4" w:rsidRPr="00A77C10">
        <w:rPr>
          <w:rFonts w:ascii="Arial" w:hAnsi="Arial" w:cs="Arial"/>
          <w:lang w:eastAsia="en-GB"/>
        </w:rPr>
        <w:t xml:space="preserve"> </w:t>
      </w:r>
      <w:r w:rsidRPr="00A77C10">
        <w:rPr>
          <w:rFonts w:ascii="Arial" w:hAnsi="Arial" w:cs="Arial"/>
          <w:lang w:eastAsia="en-GB"/>
        </w:rPr>
        <w:t xml:space="preserve">focused content predicts negative body image, </w:t>
      </w:r>
      <w:r w:rsidRPr="00A77C10">
        <w:rPr>
          <w:rFonts w:ascii="Arial" w:hAnsi="Arial" w:cs="Arial"/>
          <w:lang w:eastAsia="en-GB"/>
        </w:rPr>
        <w:lastRenderedPageBreak/>
        <w:t>highlighting social comparison as a key psychological mechanism mediating the relationship between social media use and adolescent wellbeing.</w:t>
      </w:r>
      <w:r w:rsidR="003E7A96" w:rsidRPr="00A77C10">
        <w:rPr>
          <w:rFonts w:ascii="Arial" w:hAnsi="Arial" w:cs="Arial"/>
          <w:lang w:eastAsia="en-GB"/>
        </w:rPr>
        <w:t xml:space="preserve"> UK studies show that social comparison on Facebook predicts higher depression (Casingcasing et al., 2022) and Instagram use promotes upward appearance comparisons increasing stigma (Adkins et al., 2023).</w:t>
      </w:r>
      <w:r w:rsidR="00FE0ECC" w:rsidRPr="00A77C10">
        <w:rPr>
          <w:rFonts w:ascii="Arial" w:hAnsi="Arial" w:cs="Arial"/>
        </w:rPr>
        <w:t xml:space="preserve"> </w:t>
      </w:r>
      <w:r w:rsidR="00FE0ECC" w:rsidRPr="00A77C10">
        <w:rPr>
          <w:rFonts w:ascii="Arial" w:hAnsi="Arial" w:cs="Arial"/>
          <w:lang w:eastAsia="en-GB"/>
        </w:rPr>
        <w:t xml:space="preserve">These findings highlight social comparison as a key pathway linking social media use to negative mental health outcomes. </w:t>
      </w:r>
    </w:p>
    <w:p w14:paraId="0175DC21" w14:textId="35BD206E" w:rsidR="00E52ECE" w:rsidRPr="00A77C10" w:rsidRDefault="00E52ECE" w:rsidP="00A77C10">
      <w:pPr>
        <w:spacing w:line="360" w:lineRule="auto"/>
        <w:jc w:val="both"/>
        <w:rPr>
          <w:rFonts w:ascii="Arial" w:hAnsi="Arial" w:cs="Arial"/>
          <w:lang w:eastAsia="en-GB"/>
        </w:rPr>
      </w:pPr>
      <w:r w:rsidRPr="00A77C10">
        <w:rPr>
          <w:rFonts w:ascii="Arial" w:hAnsi="Arial" w:cs="Arial"/>
          <w:b/>
          <w:bCs/>
          <w:lang w:eastAsia="en-GB"/>
        </w:rPr>
        <w:t>Uses and Gratifications Theory (1973):</w:t>
      </w:r>
      <w:r w:rsidRPr="00A77C10">
        <w:rPr>
          <w:rFonts w:ascii="Arial" w:hAnsi="Arial" w:cs="Arial"/>
          <w:lang w:eastAsia="en-GB"/>
        </w:rPr>
        <w:t xml:space="preserve"> This framework has been employed to examine adolescents’ motivations for social media use, including connection, entertainment, identity expression and information seeking. While such motives can facilitate positive outcomes, such as sustaining peer relationships, reliance on social media for validation or emotional regulation can promote compulsive checking and increase vulnerability to anxiety and depressive symptoms (Tibber and Silver, 2022).</w:t>
      </w:r>
      <w:r w:rsidR="003E32B1" w:rsidRPr="00A77C10">
        <w:rPr>
          <w:rFonts w:ascii="Arial" w:hAnsi="Arial" w:cs="Arial"/>
          <w:lang w:eastAsia="en-GB"/>
        </w:rPr>
        <w:t xml:space="preserve"> UK research shows diverse motives </w:t>
      </w:r>
      <w:r w:rsidR="00162213" w:rsidRPr="00A77C10">
        <w:rPr>
          <w:rFonts w:ascii="Arial" w:hAnsi="Arial" w:cs="Arial"/>
          <w:lang w:eastAsia="en-GB"/>
        </w:rPr>
        <w:t xml:space="preserve">a study by Bowden-Green, Hinds and Joinson, (2021) </w:t>
      </w:r>
      <w:r w:rsidR="003E32B1" w:rsidRPr="00A77C10">
        <w:rPr>
          <w:rFonts w:ascii="Arial" w:hAnsi="Arial" w:cs="Arial"/>
          <w:lang w:eastAsia="en-GB"/>
        </w:rPr>
        <w:t xml:space="preserve">reported that adults used social media to pass time and maintain relationships, while Lu and Lin (2022) found that motives related to content, social interaction and process predicted wellbeing. </w:t>
      </w:r>
      <w:r w:rsidR="007C0A32" w:rsidRPr="00A77C10">
        <w:rPr>
          <w:rFonts w:ascii="Arial" w:hAnsi="Arial" w:cs="Arial"/>
          <w:lang w:eastAsia="en-GB"/>
        </w:rPr>
        <w:t xml:space="preserve">These studies underscore that Motives can have positive or negative effects on mental health. </w:t>
      </w:r>
    </w:p>
    <w:p w14:paraId="05A5DAC1" w14:textId="3391E996" w:rsidR="00ED65ED" w:rsidRPr="00A77C10" w:rsidRDefault="00E52ECE" w:rsidP="00A77C10">
      <w:pPr>
        <w:spacing w:line="360" w:lineRule="auto"/>
        <w:jc w:val="both"/>
        <w:rPr>
          <w:rFonts w:ascii="Arial" w:hAnsi="Arial" w:cs="Arial"/>
          <w:lang w:eastAsia="en-GB"/>
        </w:rPr>
      </w:pPr>
      <w:r w:rsidRPr="00A77C10">
        <w:rPr>
          <w:rFonts w:ascii="Arial" w:hAnsi="Arial" w:cs="Arial"/>
          <w:b/>
          <w:bCs/>
          <w:lang w:eastAsia="en-GB"/>
        </w:rPr>
        <w:t>Self-Determination or SDT Theory (1985):</w:t>
      </w:r>
      <w:r w:rsidRPr="00A77C10">
        <w:rPr>
          <w:rFonts w:ascii="Arial" w:hAnsi="Arial" w:cs="Arial"/>
          <w:lang w:eastAsia="en-GB"/>
        </w:rPr>
        <w:t xml:space="preserve">  </w:t>
      </w:r>
      <w:r w:rsidR="002F216A" w:rsidRPr="00A77C10">
        <w:rPr>
          <w:rFonts w:ascii="Arial" w:hAnsi="Arial" w:cs="Arial"/>
          <w:lang w:eastAsia="en-GB"/>
        </w:rPr>
        <w:t>R</w:t>
      </w:r>
      <w:r w:rsidRPr="00A77C10">
        <w:rPr>
          <w:rFonts w:ascii="Arial" w:hAnsi="Arial" w:cs="Arial"/>
          <w:lang w:eastAsia="en-GB"/>
        </w:rPr>
        <w:t>esearch critiques the extent to which social media supports or frustrates adolescents’ autonomy, competence and relatedness. Skeggs and Orben (2025) show that pressures to curate one’s online self can undermine these needs, whereas West, Rice and Vella-Brodrick (2021) find that meaningful interactions that satisfy these needs enhance wellbeing, demonstrating the nuanced role of social media in psychological development</w:t>
      </w:r>
      <w:r w:rsidR="003E6FE4" w:rsidRPr="00A77C10">
        <w:rPr>
          <w:rFonts w:ascii="Arial" w:hAnsi="Arial" w:cs="Arial"/>
          <w:lang w:eastAsia="en-GB"/>
        </w:rPr>
        <w:t>.</w:t>
      </w:r>
      <w:r w:rsidR="002706A6" w:rsidRPr="00A77C10">
        <w:rPr>
          <w:rFonts w:ascii="Arial" w:hAnsi="Arial" w:cs="Arial"/>
          <w:lang w:eastAsia="en-GB"/>
        </w:rPr>
        <w:t xml:space="preserve"> </w:t>
      </w:r>
      <w:r w:rsidR="003B6537" w:rsidRPr="00A77C10">
        <w:rPr>
          <w:rFonts w:ascii="Arial" w:hAnsi="Arial" w:cs="Arial"/>
          <w:lang w:eastAsia="en-GB"/>
        </w:rPr>
        <w:t>In other hand Di Cara et al. (2022) UK cohort data showed that well-being is linked to how well online activities satisfy basic psychological needs</w:t>
      </w:r>
      <w:r w:rsidR="00096FAA" w:rsidRPr="00A77C10">
        <w:rPr>
          <w:rFonts w:ascii="Arial" w:hAnsi="Arial" w:cs="Arial"/>
          <w:lang w:eastAsia="en-GB"/>
        </w:rPr>
        <w:t>.</w:t>
      </w:r>
    </w:p>
    <w:p w14:paraId="5AD54CE9" w14:textId="77777777" w:rsidR="003B4B28" w:rsidRDefault="003B4B28" w:rsidP="008F60AA">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114BA50A" w14:textId="77777777" w:rsidR="003B4B28" w:rsidRDefault="003B4B28" w:rsidP="008F60AA">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166810A9" w14:textId="77777777" w:rsidR="003B4B28" w:rsidRDefault="003B4B28" w:rsidP="008F60AA">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7AEDBD95" w14:textId="77777777" w:rsidR="003B4B28" w:rsidRDefault="003B4B28" w:rsidP="008F60AA">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408E23BA" w14:textId="77777777" w:rsidR="003B4B28" w:rsidRDefault="003B4B28" w:rsidP="008F60AA">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71A84922" w14:textId="77777777" w:rsidR="003B4B28" w:rsidRPr="00AB7299" w:rsidRDefault="003B4B28" w:rsidP="008F60AA">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01666A85" w14:textId="77777777" w:rsidR="00AD32D1" w:rsidRDefault="00AD32D1" w:rsidP="008F60AA">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sectPr w:rsidR="00AD32D1" w:rsidSect="00C51F14">
          <w:footerReference w:type="default" r:id="rId14"/>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pgNumType w:start="1"/>
          <w:cols w:space="708"/>
          <w:docGrid w:linePitch="360"/>
        </w:sectPr>
      </w:pPr>
    </w:p>
    <w:p w14:paraId="6AFC32A1" w14:textId="61350B37" w:rsidR="00626276" w:rsidRPr="008F60AA" w:rsidRDefault="00626276" w:rsidP="00C16395">
      <w:pPr>
        <w:pStyle w:val="Heading3"/>
        <w:rPr>
          <w:rFonts w:eastAsia="Times New Roman"/>
          <w:lang w:eastAsia="en-GB"/>
        </w:rPr>
      </w:pPr>
      <w:bookmarkStart w:id="21" w:name="_Toc225750921"/>
      <w:r w:rsidRPr="008F60AA">
        <w:rPr>
          <w:rFonts w:eastAsia="Times New Roman"/>
          <w:lang w:eastAsia="en-GB"/>
        </w:rPr>
        <w:lastRenderedPageBreak/>
        <w:t>Critical Evaluation</w:t>
      </w:r>
      <w:r w:rsidR="006577A0">
        <w:rPr>
          <w:rFonts w:eastAsia="Times New Roman"/>
          <w:lang w:eastAsia="en-GB"/>
        </w:rPr>
        <w:t xml:space="preserve"> and </w:t>
      </w:r>
      <w:r w:rsidR="00582718" w:rsidRPr="00582718">
        <w:rPr>
          <w:rFonts w:eastAsia="Times New Roman"/>
          <w:lang w:eastAsia="en-GB"/>
        </w:rPr>
        <w:t>theory comparison</w:t>
      </w:r>
      <w:r w:rsidR="00582718">
        <w:rPr>
          <w:rFonts w:eastAsia="Times New Roman"/>
          <w:lang w:eastAsia="en-GB"/>
        </w:rPr>
        <w:t>s</w:t>
      </w:r>
      <w:r w:rsidR="00582718" w:rsidRPr="00582718">
        <w:rPr>
          <w:rFonts w:eastAsia="Times New Roman"/>
          <w:lang w:eastAsia="en-GB"/>
        </w:rPr>
        <w:t xml:space="preserve"> table</w:t>
      </w:r>
      <w:bookmarkEnd w:id="21"/>
    </w:p>
    <w:p w14:paraId="764D68F6" w14:textId="6755B3E5" w:rsidR="00AD32D1" w:rsidRDefault="007B464D" w:rsidP="00CA5F1A">
      <w:pPr>
        <w:spacing w:after="0" w:line="240" w:lineRule="auto"/>
        <w:rPr>
          <w:rFonts w:ascii="Arial" w:eastAsia="Times New Roman" w:hAnsi="Arial" w:cs="Arial"/>
          <w:kern w:val="0"/>
          <w:lang w:eastAsia="en-GB"/>
          <w14:ligatures w14:val="none"/>
        </w:rPr>
      </w:pPr>
      <w:r w:rsidRPr="00ED65ED">
        <w:rPr>
          <w:rFonts w:ascii="Arial" w:eastAsia="Times New Roman" w:hAnsi="Arial" w:cs="Arial"/>
          <w:kern w:val="0"/>
          <w:lang w:eastAsia="en-GB"/>
          <w14:ligatures w14:val="none"/>
        </w:rPr>
        <w:t xml:space="preserve">The table below is showing the </w:t>
      </w:r>
      <w:r w:rsidR="00BD4651" w:rsidRPr="00ED65ED">
        <w:rPr>
          <w:rFonts w:ascii="Arial" w:eastAsia="Times New Roman" w:hAnsi="Arial" w:cs="Arial"/>
          <w:kern w:val="0"/>
          <w:lang w:eastAsia="en-GB"/>
          <w14:ligatures w14:val="none"/>
        </w:rPr>
        <w:t>critical evaluation</w:t>
      </w:r>
      <w:r w:rsidR="00582718">
        <w:rPr>
          <w:rFonts w:ascii="Arial" w:eastAsia="Times New Roman" w:hAnsi="Arial" w:cs="Arial"/>
          <w:kern w:val="0"/>
          <w:lang w:eastAsia="en-GB"/>
          <w14:ligatures w14:val="none"/>
        </w:rPr>
        <w:t xml:space="preserve"> and </w:t>
      </w:r>
      <w:r w:rsidR="00582718" w:rsidRPr="00582718">
        <w:rPr>
          <w:rFonts w:ascii="Arial" w:eastAsia="Times New Roman" w:hAnsi="Arial" w:cs="Arial"/>
          <w:kern w:val="0"/>
          <w:lang w:eastAsia="en-GB"/>
          <w14:ligatures w14:val="none"/>
        </w:rPr>
        <w:t>comparisons of</w:t>
      </w:r>
      <w:r w:rsidR="00BD4651" w:rsidRPr="00ED65ED">
        <w:rPr>
          <w:rFonts w:ascii="Arial" w:eastAsia="Times New Roman" w:hAnsi="Arial" w:cs="Arial"/>
          <w:kern w:val="0"/>
          <w:lang w:eastAsia="en-GB"/>
          <w14:ligatures w14:val="none"/>
        </w:rPr>
        <w:t xml:space="preserve"> the above theories</w:t>
      </w:r>
      <w:r w:rsidR="00ED65ED" w:rsidRPr="00ED65ED">
        <w:rPr>
          <w:rFonts w:ascii="Arial" w:eastAsia="Times New Roman" w:hAnsi="Arial" w:cs="Arial"/>
          <w:kern w:val="0"/>
          <w:lang w:eastAsia="en-GB"/>
          <w14:ligatures w14:val="none"/>
        </w:rPr>
        <w:t>.</w:t>
      </w:r>
    </w:p>
    <w:p w14:paraId="5AAC861C" w14:textId="77777777" w:rsidR="00CA5F1A" w:rsidRPr="00CA5F1A" w:rsidRDefault="00CA5F1A" w:rsidP="00CA5F1A">
      <w:pPr>
        <w:spacing w:after="0" w:line="240" w:lineRule="auto"/>
        <w:rPr>
          <w:rFonts w:ascii="Arial" w:eastAsia="Times New Roman" w:hAnsi="Arial" w:cs="Arial"/>
          <w:kern w:val="0"/>
          <w:lang w:eastAsia="en-GB"/>
          <w14:ligatures w14:val="none"/>
        </w:rPr>
      </w:pPr>
    </w:p>
    <w:tbl>
      <w:tblPr>
        <w:tblStyle w:val="TableGrid"/>
        <w:tblW w:w="14312" w:type="dxa"/>
        <w:tblLook w:val="04A0" w:firstRow="1" w:lastRow="0" w:firstColumn="1" w:lastColumn="0" w:noHBand="0" w:noVBand="1"/>
      </w:tblPr>
      <w:tblGrid>
        <w:gridCol w:w="1696"/>
        <w:gridCol w:w="2410"/>
        <w:gridCol w:w="2552"/>
        <w:gridCol w:w="2268"/>
        <w:gridCol w:w="2126"/>
        <w:gridCol w:w="3260"/>
      </w:tblGrid>
      <w:tr w:rsidR="00503A34" w14:paraId="0E5BB82B" w14:textId="77777777" w:rsidTr="00E85FFB">
        <w:tc>
          <w:tcPr>
            <w:tcW w:w="1696" w:type="dxa"/>
          </w:tcPr>
          <w:p w14:paraId="57F47FB3" w14:textId="7C790D6D" w:rsidR="00503A34" w:rsidRPr="00716268" w:rsidRDefault="00503A34" w:rsidP="00AD32D1">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62213">
              <w:rPr>
                <w:rFonts w:ascii="Arial" w:eastAsia="Times New Roman" w:hAnsi="Arial" w:cs="Arial"/>
                <w:b/>
                <w:bCs/>
                <w:kern w:val="0"/>
                <w:sz w:val="24"/>
                <w:szCs w:val="24"/>
                <w:lang w:eastAsia="en-GB"/>
                <w14:ligatures w14:val="none"/>
              </w:rPr>
              <w:t>Theory</w:t>
            </w:r>
          </w:p>
        </w:tc>
        <w:tc>
          <w:tcPr>
            <w:tcW w:w="2410" w:type="dxa"/>
          </w:tcPr>
          <w:p w14:paraId="59D3D15D" w14:textId="688D3366" w:rsidR="00503A34" w:rsidRPr="00E55C1C" w:rsidRDefault="00503A34" w:rsidP="00E55C1C">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b/>
                <w:bCs/>
                <w:kern w:val="0"/>
                <w:lang w:eastAsia="en-GB"/>
                <w14:ligatures w14:val="none"/>
              </w:rPr>
              <w:t>Core Concept</w:t>
            </w:r>
          </w:p>
        </w:tc>
        <w:tc>
          <w:tcPr>
            <w:tcW w:w="2552" w:type="dxa"/>
          </w:tcPr>
          <w:p w14:paraId="2E13C6BC" w14:textId="74818733" w:rsidR="00503A34" w:rsidRPr="00E55C1C" w:rsidRDefault="00503A34" w:rsidP="00E55C1C">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b/>
                <w:bCs/>
                <w:kern w:val="0"/>
                <w:lang w:eastAsia="en-GB"/>
                <w14:ligatures w14:val="none"/>
              </w:rPr>
              <w:t>Effect on Adolescent Mental Health</w:t>
            </w:r>
          </w:p>
        </w:tc>
        <w:tc>
          <w:tcPr>
            <w:tcW w:w="2268" w:type="dxa"/>
          </w:tcPr>
          <w:p w14:paraId="47BBEDFE" w14:textId="3E27112C" w:rsidR="00503A34" w:rsidRPr="00503A34" w:rsidRDefault="00503A34" w:rsidP="00503A34">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b/>
                <w:bCs/>
                <w:kern w:val="0"/>
                <w:lang w:eastAsia="en-GB"/>
                <w14:ligatures w14:val="none"/>
              </w:rPr>
              <w:t>Strengths</w:t>
            </w:r>
          </w:p>
        </w:tc>
        <w:tc>
          <w:tcPr>
            <w:tcW w:w="2126" w:type="dxa"/>
          </w:tcPr>
          <w:p w14:paraId="0FA5FEFF" w14:textId="28060798" w:rsidR="00503A34" w:rsidRPr="00503A34" w:rsidRDefault="00503A34" w:rsidP="00503A34">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b/>
                <w:bCs/>
                <w:kern w:val="0"/>
                <w:lang w:eastAsia="en-GB"/>
                <w14:ligatures w14:val="none"/>
              </w:rPr>
              <w:t>Limitations</w:t>
            </w:r>
          </w:p>
        </w:tc>
        <w:tc>
          <w:tcPr>
            <w:tcW w:w="3260" w:type="dxa"/>
          </w:tcPr>
          <w:p w14:paraId="6E342851" w14:textId="2E025A98" w:rsidR="00503A34" w:rsidRPr="00503A34" w:rsidRDefault="00503A34" w:rsidP="00503A34">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b/>
                <w:bCs/>
                <w:kern w:val="0"/>
                <w:lang w:eastAsia="en-GB"/>
                <w14:ligatures w14:val="none"/>
              </w:rPr>
              <w:t xml:space="preserve">Application to Social Media </w:t>
            </w:r>
            <w:r>
              <w:rPr>
                <w:rFonts w:ascii="Arial" w:eastAsia="Times New Roman" w:hAnsi="Arial" w:cs="Arial"/>
                <w:b/>
                <w:bCs/>
                <w:kern w:val="0"/>
                <w:lang w:eastAsia="en-GB"/>
                <w14:ligatures w14:val="none"/>
              </w:rPr>
              <w:t>and</w:t>
            </w:r>
            <w:r w:rsidRPr="00C62213">
              <w:rPr>
                <w:rFonts w:ascii="Arial" w:eastAsia="Times New Roman" w:hAnsi="Arial" w:cs="Arial"/>
                <w:b/>
                <w:bCs/>
                <w:kern w:val="0"/>
                <w:lang w:eastAsia="en-GB"/>
                <w14:ligatures w14:val="none"/>
              </w:rPr>
              <w:t xml:space="preserve"> Adolescents</w:t>
            </w:r>
            <w:r w:rsidRPr="00503A34">
              <w:rPr>
                <w:rFonts w:ascii="Arial" w:eastAsia="Times New Roman" w:hAnsi="Arial" w:cs="Arial"/>
                <w:b/>
                <w:bCs/>
                <w:kern w:val="0"/>
                <w:lang w:eastAsia="en-GB"/>
                <w14:ligatures w14:val="none"/>
              </w:rPr>
              <w:t xml:space="preserve"> </w:t>
            </w:r>
          </w:p>
        </w:tc>
      </w:tr>
      <w:tr w:rsidR="00503A34" w14:paraId="6078DD7C" w14:textId="77777777" w:rsidTr="00E85FFB">
        <w:tc>
          <w:tcPr>
            <w:tcW w:w="1696" w:type="dxa"/>
          </w:tcPr>
          <w:p w14:paraId="6FB4FED1" w14:textId="30E1D86B" w:rsidR="00503A34" w:rsidRPr="00716268" w:rsidRDefault="00503A34" w:rsidP="00716268">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Social Comparison Theory (1959)</w:t>
            </w:r>
          </w:p>
        </w:tc>
        <w:tc>
          <w:tcPr>
            <w:tcW w:w="2410" w:type="dxa"/>
          </w:tcPr>
          <w:p w14:paraId="0DA096C8" w14:textId="1E82C778" w:rsidR="00503A34" w:rsidRPr="001639D7" w:rsidRDefault="001639D7" w:rsidP="001639D7">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Adolescents evaluate themselves by comparing to others.</w:t>
            </w:r>
          </w:p>
        </w:tc>
        <w:tc>
          <w:tcPr>
            <w:tcW w:w="2552" w:type="dxa"/>
          </w:tcPr>
          <w:p w14:paraId="64C53E10" w14:textId="630479F1" w:rsidR="00503A34" w:rsidRPr="00EA0920" w:rsidRDefault="00EA0920" w:rsidP="00EA0920">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 xml:space="preserve"> Mainly negative: anxiety, low self-esteem, body dissatisfaction.</w:t>
            </w:r>
          </w:p>
        </w:tc>
        <w:tc>
          <w:tcPr>
            <w:tcW w:w="2268" w:type="dxa"/>
          </w:tcPr>
          <w:p w14:paraId="7DEAC99F" w14:textId="09C2D98E" w:rsidR="00503A34" w:rsidRPr="00B91BD7" w:rsidRDefault="00B91BD7" w:rsidP="00B91BD7">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Explains how exposure to idealised content fosters negative self-evaluations; interprets links between curated content and mental health.</w:t>
            </w:r>
          </w:p>
        </w:tc>
        <w:tc>
          <w:tcPr>
            <w:tcW w:w="2126" w:type="dxa"/>
          </w:tcPr>
          <w:p w14:paraId="3345C27D" w14:textId="0C925858" w:rsidR="00503A34" w:rsidRPr="00E24D33" w:rsidRDefault="00E24D33" w:rsidP="00E24D33">
            <w:pPr>
              <w:spacing w:before="100" w:beforeAutospacing="1" w:after="100" w:afterAutospacing="1" w:line="360" w:lineRule="auto"/>
              <w:rPr>
                <w:rFonts w:ascii="Times New Roman" w:eastAsia="Times New Roman" w:hAnsi="Times New Roman" w:cs="Times New Roman"/>
                <w:kern w:val="0"/>
                <w:sz w:val="20"/>
                <w:szCs w:val="20"/>
                <w:lang w:eastAsia="en-GB"/>
                <w14:ligatures w14:val="none"/>
              </w:rPr>
            </w:pPr>
            <w:r w:rsidRPr="00C62213">
              <w:rPr>
                <w:rFonts w:ascii="Arial" w:eastAsia="Times New Roman" w:hAnsi="Arial" w:cs="Arial"/>
                <w:kern w:val="0"/>
                <w:sz w:val="20"/>
                <w:szCs w:val="20"/>
                <w:lang w:eastAsia="en-GB"/>
                <w14:ligatures w14:val="none"/>
              </w:rPr>
              <w:t>Overemphasises rational comparison ignores algorithmic content delivery and passive scrolling</w:t>
            </w:r>
            <w:r w:rsidRPr="00E24D33">
              <w:rPr>
                <w:rFonts w:ascii="Arial" w:eastAsia="Times New Roman" w:hAnsi="Arial" w:cs="Arial"/>
                <w:kern w:val="0"/>
                <w:sz w:val="20"/>
                <w:szCs w:val="20"/>
                <w:lang w:eastAsia="en-GB"/>
                <w14:ligatures w14:val="none"/>
              </w:rPr>
              <w:t xml:space="preserve"> </w:t>
            </w:r>
            <w:r w:rsidRPr="00C62213">
              <w:rPr>
                <w:rFonts w:ascii="Arial" w:eastAsia="Times New Roman" w:hAnsi="Arial" w:cs="Arial"/>
                <w:kern w:val="0"/>
                <w:sz w:val="20"/>
                <w:szCs w:val="20"/>
                <w:lang w:eastAsia="en-GB"/>
                <w14:ligatures w14:val="none"/>
              </w:rPr>
              <w:t>underestimates emotional reactivity.</w:t>
            </w:r>
          </w:p>
        </w:tc>
        <w:tc>
          <w:tcPr>
            <w:tcW w:w="3260" w:type="dxa"/>
          </w:tcPr>
          <w:p w14:paraId="1642F447" w14:textId="5D325C00" w:rsidR="00503A34" w:rsidRPr="00F83BD6" w:rsidRDefault="00F83BD6" w:rsidP="00F83BD6">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Shows how Instagram</w:t>
            </w:r>
            <w:r w:rsidR="00462CFB">
              <w:rPr>
                <w:rFonts w:ascii="Arial" w:eastAsia="Times New Roman" w:hAnsi="Arial" w:cs="Arial"/>
                <w:kern w:val="0"/>
                <w:lang w:eastAsia="en-GB"/>
                <w14:ligatures w14:val="none"/>
              </w:rPr>
              <w:t xml:space="preserve"> and </w:t>
            </w:r>
            <w:r w:rsidRPr="00C62213">
              <w:rPr>
                <w:rFonts w:ascii="Arial" w:eastAsia="Times New Roman" w:hAnsi="Arial" w:cs="Arial"/>
                <w:kern w:val="0"/>
                <w:lang w:eastAsia="en-GB"/>
                <w14:ligatures w14:val="none"/>
              </w:rPr>
              <w:t>TikTok exposure drives upward comparisons, increasing risk for depressive symptoms and body image concerns (Alfonso-Fuertes et al., 2022; Taylor &amp; Armes, 2024).</w:t>
            </w:r>
          </w:p>
        </w:tc>
      </w:tr>
      <w:tr w:rsidR="00503A34" w14:paraId="60AAD09D" w14:textId="77777777" w:rsidTr="00E85FFB">
        <w:tc>
          <w:tcPr>
            <w:tcW w:w="1696" w:type="dxa"/>
          </w:tcPr>
          <w:p w14:paraId="17D5BEDB" w14:textId="37974501" w:rsidR="00503A34" w:rsidRPr="00716268" w:rsidRDefault="00503A34" w:rsidP="00716268">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Uses and Gratifications Theory (1973</w:t>
            </w:r>
          </w:p>
        </w:tc>
        <w:tc>
          <w:tcPr>
            <w:tcW w:w="2410" w:type="dxa"/>
          </w:tcPr>
          <w:p w14:paraId="7E07A51B" w14:textId="45C70DBF" w:rsidR="00503A34" w:rsidRDefault="00E85FFB" w:rsidP="00E85FFB">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C62213">
              <w:rPr>
                <w:rFonts w:ascii="Arial" w:eastAsia="Times New Roman" w:hAnsi="Arial" w:cs="Arial"/>
                <w:kern w:val="0"/>
                <w:lang w:eastAsia="en-GB"/>
                <w14:ligatures w14:val="none"/>
              </w:rPr>
              <w:t>Adolescents actively use social media to fulfil psychological needs: social connection, entertainment, identity</w:t>
            </w:r>
            <w:r w:rsidRPr="00C62213">
              <w:rPr>
                <w:rFonts w:ascii="Times New Roman" w:eastAsia="Times New Roman" w:hAnsi="Times New Roman" w:cs="Times New Roman"/>
                <w:kern w:val="0"/>
                <w:sz w:val="24"/>
                <w:szCs w:val="24"/>
                <w:lang w:eastAsia="en-GB"/>
                <w14:ligatures w14:val="none"/>
              </w:rPr>
              <w:t>.</w:t>
            </w:r>
          </w:p>
        </w:tc>
        <w:tc>
          <w:tcPr>
            <w:tcW w:w="2552" w:type="dxa"/>
          </w:tcPr>
          <w:p w14:paraId="0655FCF1" w14:textId="2311B94D" w:rsidR="00503A34" w:rsidRPr="00491F3A" w:rsidRDefault="00491F3A" w:rsidP="00491F3A">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Mixed: can be positive peer support, mood regulation or negative validation</w:t>
            </w:r>
            <w:r>
              <w:rPr>
                <w:rFonts w:ascii="Arial" w:eastAsia="Times New Roman" w:hAnsi="Arial" w:cs="Arial"/>
                <w:kern w:val="0"/>
                <w:lang w:eastAsia="en-GB"/>
                <w14:ligatures w14:val="none"/>
              </w:rPr>
              <w:t xml:space="preserve"> </w:t>
            </w:r>
            <w:r w:rsidRPr="00C62213">
              <w:rPr>
                <w:rFonts w:ascii="Arial" w:eastAsia="Times New Roman" w:hAnsi="Arial" w:cs="Arial"/>
                <w:kern w:val="0"/>
                <w:lang w:eastAsia="en-GB"/>
                <w14:ligatures w14:val="none"/>
              </w:rPr>
              <w:t>seeking, compulsive checking.</w:t>
            </w:r>
          </w:p>
        </w:tc>
        <w:tc>
          <w:tcPr>
            <w:tcW w:w="2268" w:type="dxa"/>
          </w:tcPr>
          <w:p w14:paraId="4C752274" w14:textId="77777777" w:rsidR="00503A34" w:rsidRDefault="009E5929" w:rsidP="009E5929">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Clarifies motivations for social media use links behaviour to wellbeing outcomes explains both adaptive and maladaptive patterns.</w:t>
            </w:r>
          </w:p>
          <w:p w14:paraId="2BD54E0B" w14:textId="6DF08934" w:rsidR="00CC1388" w:rsidRPr="00CC1388" w:rsidRDefault="00CC1388" w:rsidP="00CC1388">
            <w:pPr>
              <w:rPr>
                <w:rFonts w:ascii="Arial" w:eastAsia="Times New Roman" w:hAnsi="Arial" w:cs="Arial"/>
                <w:lang w:eastAsia="en-GB"/>
              </w:rPr>
            </w:pPr>
          </w:p>
        </w:tc>
        <w:tc>
          <w:tcPr>
            <w:tcW w:w="2126" w:type="dxa"/>
          </w:tcPr>
          <w:p w14:paraId="311FC115" w14:textId="0D66D7C8" w:rsidR="00503A34" w:rsidRDefault="00C20614" w:rsidP="00C20614">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C62213">
              <w:rPr>
                <w:rFonts w:ascii="Arial" w:eastAsia="Times New Roman" w:hAnsi="Arial" w:cs="Arial"/>
                <w:kern w:val="0"/>
                <w:lang w:eastAsia="en-GB"/>
                <w14:ligatures w14:val="none"/>
              </w:rPr>
              <w:t>Assumes fully active users</w:t>
            </w:r>
            <w:r>
              <w:rPr>
                <w:rFonts w:ascii="Arial" w:eastAsia="Times New Roman" w:hAnsi="Arial" w:cs="Arial"/>
                <w:kern w:val="0"/>
                <w:lang w:eastAsia="en-GB"/>
                <w14:ligatures w14:val="none"/>
              </w:rPr>
              <w:t xml:space="preserve"> </w:t>
            </w:r>
            <w:r w:rsidRPr="00C62213">
              <w:rPr>
                <w:rFonts w:ascii="Arial" w:eastAsia="Times New Roman" w:hAnsi="Arial" w:cs="Arial"/>
                <w:kern w:val="0"/>
                <w:lang w:eastAsia="en-GB"/>
                <w14:ligatures w14:val="none"/>
              </w:rPr>
              <w:t>neglects habitual</w:t>
            </w:r>
            <w:r>
              <w:rPr>
                <w:rFonts w:ascii="Arial" w:eastAsia="Times New Roman" w:hAnsi="Arial" w:cs="Arial"/>
                <w:kern w:val="0"/>
                <w:lang w:eastAsia="en-GB"/>
                <w14:ligatures w14:val="none"/>
              </w:rPr>
              <w:t xml:space="preserve"> </w:t>
            </w:r>
            <w:r w:rsidRPr="00C62213">
              <w:rPr>
                <w:rFonts w:ascii="Arial" w:eastAsia="Times New Roman" w:hAnsi="Arial" w:cs="Arial"/>
                <w:kern w:val="0"/>
                <w:lang w:eastAsia="en-GB"/>
                <w14:ligatures w14:val="none"/>
              </w:rPr>
              <w:t>addictive behaviour</w:t>
            </w:r>
            <w:r>
              <w:rPr>
                <w:rFonts w:ascii="Arial" w:eastAsia="Times New Roman" w:hAnsi="Arial" w:cs="Arial"/>
                <w:kern w:val="0"/>
                <w:lang w:eastAsia="en-GB"/>
                <w14:ligatures w14:val="none"/>
              </w:rPr>
              <w:t xml:space="preserve"> </w:t>
            </w:r>
            <w:r w:rsidRPr="00C62213">
              <w:rPr>
                <w:rFonts w:ascii="Arial" w:eastAsia="Times New Roman" w:hAnsi="Arial" w:cs="Arial"/>
                <w:kern w:val="0"/>
                <w:lang w:eastAsia="en-GB"/>
                <w14:ligatures w14:val="none"/>
              </w:rPr>
              <w:t>self-reported gratifications may be vague or circular.</w:t>
            </w:r>
          </w:p>
        </w:tc>
        <w:tc>
          <w:tcPr>
            <w:tcW w:w="3260" w:type="dxa"/>
          </w:tcPr>
          <w:p w14:paraId="2A3F083D" w14:textId="4008436D" w:rsidR="00503A34" w:rsidRPr="004E6A6C" w:rsidRDefault="004E6A6C" w:rsidP="004E6A6C">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Explains why adolescents engage online for social support, entertainment, or validation, and how motives can affect vulnerability to anxiety or depression (Tibber &amp; Silver, 2022; Bowden-Green, Hinds &amp; Joinson, 2021).</w:t>
            </w:r>
          </w:p>
        </w:tc>
      </w:tr>
      <w:tr w:rsidR="00503A34" w14:paraId="6FA40065" w14:textId="77777777" w:rsidTr="00BB7F13">
        <w:trPr>
          <w:trHeight w:val="3534"/>
        </w:trPr>
        <w:tc>
          <w:tcPr>
            <w:tcW w:w="1696" w:type="dxa"/>
          </w:tcPr>
          <w:p w14:paraId="1411F333" w14:textId="04713399" w:rsidR="00503A34" w:rsidRPr="00716268" w:rsidRDefault="00503A34" w:rsidP="00716268">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lastRenderedPageBreak/>
              <w:t>Self-Determination Theory (1985)</w:t>
            </w:r>
          </w:p>
        </w:tc>
        <w:tc>
          <w:tcPr>
            <w:tcW w:w="2410" w:type="dxa"/>
          </w:tcPr>
          <w:p w14:paraId="0FABAF0A" w14:textId="644F4BA9" w:rsidR="00503A34" w:rsidRPr="00EE3276" w:rsidRDefault="00EE3276" w:rsidP="00EE3276">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Wellbeing depends on satisfying autonomy, competence and relatedness.</w:t>
            </w:r>
          </w:p>
        </w:tc>
        <w:tc>
          <w:tcPr>
            <w:tcW w:w="2552" w:type="dxa"/>
          </w:tcPr>
          <w:p w14:paraId="4866DF5C" w14:textId="79FE8BD9" w:rsidR="00503A34" w:rsidRPr="00767F95" w:rsidRDefault="00767F95" w:rsidP="00767F95">
            <w:pPr>
              <w:spacing w:before="100" w:beforeAutospacing="1" w:after="100" w:afterAutospacing="1" w:line="360" w:lineRule="auto"/>
              <w:rPr>
                <w:rFonts w:ascii="Arial" w:eastAsia="Times New Roman" w:hAnsi="Arial" w:cs="Arial"/>
                <w:kern w:val="0"/>
                <w:lang w:eastAsia="en-GB"/>
                <w14:ligatures w14:val="none"/>
              </w:rPr>
            </w:pPr>
            <w:r w:rsidRPr="00767F95">
              <w:rPr>
                <w:rFonts w:ascii="Arial" w:eastAsia="Times New Roman" w:hAnsi="Arial" w:cs="Arial"/>
                <w:kern w:val="0"/>
                <w:lang w:eastAsia="en-GB"/>
                <w14:ligatures w14:val="none"/>
              </w:rPr>
              <w:t>Mixed: supportive interactions positive outcomes</w:t>
            </w:r>
            <w:r w:rsidR="009E5929">
              <w:rPr>
                <w:rFonts w:ascii="Arial" w:eastAsia="Times New Roman" w:hAnsi="Arial" w:cs="Arial"/>
                <w:kern w:val="0"/>
                <w:lang w:eastAsia="en-GB"/>
                <w14:ligatures w14:val="none"/>
              </w:rPr>
              <w:t>.</w:t>
            </w:r>
            <w:r w:rsidRPr="00767F95">
              <w:rPr>
                <w:rFonts w:ascii="Arial" w:eastAsia="Times New Roman" w:hAnsi="Arial" w:cs="Arial"/>
                <w:kern w:val="0"/>
                <w:lang w:eastAsia="en-GB"/>
                <w14:ligatures w14:val="none"/>
              </w:rPr>
              <w:t xml:space="preserve"> pressures to curate online self-negative outcomes.</w:t>
            </w:r>
          </w:p>
        </w:tc>
        <w:tc>
          <w:tcPr>
            <w:tcW w:w="2268" w:type="dxa"/>
          </w:tcPr>
          <w:p w14:paraId="2D93A643" w14:textId="6ED9598E" w:rsidR="00503A34" w:rsidRPr="00897178" w:rsidRDefault="00897178" w:rsidP="00897178">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Comprehensive framework explains how psychological needs influence wellbeing accounts for both positive and negative effects.</w:t>
            </w:r>
          </w:p>
        </w:tc>
        <w:tc>
          <w:tcPr>
            <w:tcW w:w="2126" w:type="dxa"/>
          </w:tcPr>
          <w:p w14:paraId="145E2A04" w14:textId="3C1571DE" w:rsidR="00503A34" w:rsidRDefault="001644A9" w:rsidP="001644A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C62213">
              <w:rPr>
                <w:rFonts w:ascii="Arial" w:eastAsia="Times New Roman" w:hAnsi="Arial" w:cs="Arial"/>
                <w:kern w:val="0"/>
                <w:lang w:eastAsia="en-GB"/>
                <w14:ligatures w14:val="none"/>
              </w:rPr>
              <w:t>Overlooks algorithmic influences assumes universal applicability of needs</w:t>
            </w:r>
            <w:r>
              <w:rPr>
                <w:rFonts w:ascii="Arial" w:eastAsia="Times New Roman" w:hAnsi="Arial" w:cs="Arial"/>
                <w:kern w:val="0"/>
                <w:lang w:eastAsia="en-GB"/>
                <w14:ligatures w14:val="none"/>
              </w:rPr>
              <w:t xml:space="preserve"> </w:t>
            </w:r>
            <w:r w:rsidRPr="00C62213">
              <w:rPr>
                <w:rFonts w:ascii="Arial" w:eastAsia="Times New Roman" w:hAnsi="Arial" w:cs="Arial"/>
                <w:kern w:val="0"/>
                <w:lang w:eastAsia="en-GB"/>
                <w14:ligatures w14:val="none"/>
              </w:rPr>
              <w:t>intrinsic/extrinsic motivations may blur online</w:t>
            </w:r>
          </w:p>
        </w:tc>
        <w:tc>
          <w:tcPr>
            <w:tcW w:w="3260" w:type="dxa"/>
          </w:tcPr>
          <w:p w14:paraId="7B7E8E7A" w14:textId="060B02E5" w:rsidR="00503A34" w:rsidRPr="000C304C" w:rsidRDefault="000C304C" w:rsidP="000C304C">
            <w:pPr>
              <w:spacing w:before="100" w:beforeAutospacing="1" w:after="100" w:afterAutospacing="1" w:line="360" w:lineRule="auto"/>
              <w:rPr>
                <w:rFonts w:ascii="Arial" w:eastAsia="Times New Roman" w:hAnsi="Arial" w:cs="Arial"/>
                <w:kern w:val="0"/>
                <w:lang w:eastAsia="en-GB"/>
                <w14:ligatures w14:val="none"/>
              </w:rPr>
            </w:pPr>
            <w:r w:rsidRPr="00C62213">
              <w:rPr>
                <w:rFonts w:ascii="Arial" w:eastAsia="Times New Roman" w:hAnsi="Arial" w:cs="Arial"/>
                <w:kern w:val="0"/>
                <w:lang w:eastAsia="en-GB"/>
                <w14:ligatures w14:val="none"/>
              </w:rPr>
              <w:t xml:space="preserve">Evaluates whether social media supports or undermines autonomy, competence and relatedness; highlights context-dependent effects on adolescent wellbeing (West, Rice </w:t>
            </w:r>
            <w:r>
              <w:rPr>
                <w:rFonts w:ascii="Arial" w:eastAsia="Times New Roman" w:hAnsi="Arial" w:cs="Arial"/>
                <w:kern w:val="0"/>
                <w:lang w:eastAsia="en-GB"/>
                <w14:ligatures w14:val="none"/>
              </w:rPr>
              <w:t>and</w:t>
            </w:r>
            <w:r w:rsidRPr="00C62213">
              <w:rPr>
                <w:rFonts w:ascii="Arial" w:eastAsia="Times New Roman" w:hAnsi="Arial" w:cs="Arial"/>
                <w:kern w:val="0"/>
                <w:lang w:eastAsia="en-GB"/>
                <w14:ligatures w14:val="none"/>
              </w:rPr>
              <w:t xml:space="preserve"> Vella-Brodrick, 2021; Skeggs &amp; Orben, 2025).</w:t>
            </w:r>
          </w:p>
        </w:tc>
      </w:tr>
    </w:tbl>
    <w:p w14:paraId="2D035552" w14:textId="77777777" w:rsidR="002411AF" w:rsidRPr="002411AF" w:rsidRDefault="002411AF" w:rsidP="002411AF">
      <w:pPr>
        <w:spacing w:line="360" w:lineRule="auto"/>
        <w:jc w:val="both"/>
        <w:rPr>
          <w:rFonts w:ascii="Arial" w:hAnsi="Arial" w:cs="Arial"/>
        </w:rPr>
      </w:pPr>
    </w:p>
    <w:p w14:paraId="4ACB72C6" w14:textId="77777777" w:rsidR="00195FA3" w:rsidRPr="0045234E" w:rsidRDefault="00195FA3" w:rsidP="00195FA3">
      <w:pPr>
        <w:spacing w:line="360" w:lineRule="auto"/>
        <w:jc w:val="both"/>
        <w:rPr>
          <w:rFonts w:ascii="Arial" w:hAnsi="Arial" w:cs="Arial"/>
        </w:rPr>
      </w:pPr>
      <w:r w:rsidRPr="0045234E">
        <w:rPr>
          <w:rFonts w:ascii="Arial" w:hAnsi="Arial" w:cs="Arial"/>
        </w:rPr>
        <w:t>This table suggests theory offers insights into social media’s impact on adolescent mental health, but risks oversimplification. Social Comparison Theory emphasises harms anxiety and low self-esteem, while Uses and Gratifications Theory ambiguous and Self-Determination Theory inadequately captures complex online needs.</w:t>
      </w:r>
    </w:p>
    <w:p w14:paraId="51112DE8" w14:textId="400FF540" w:rsidR="008E295B" w:rsidRDefault="008E295B" w:rsidP="00AD32D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sectPr w:rsidR="008E295B" w:rsidSect="00E77E48">
          <w:footerReference w:type="first" r:id="rId15"/>
          <w:pgSz w:w="16838" w:h="11906" w:orient="landscape"/>
          <w:pgMar w:top="1440" w:right="1440" w:bottom="1440" w:left="1440" w:header="709" w:footer="709" w:gutter="0"/>
          <w:pgBorders w:offsetFrom="page">
            <w:top w:val="flowersTiny" w:sz="14" w:space="24" w:color="auto"/>
            <w:left w:val="flowersTiny" w:sz="14" w:space="24" w:color="auto"/>
            <w:bottom w:val="flowersTiny" w:sz="14" w:space="24" w:color="auto"/>
            <w:right w:val="flowersTiny" w:sz="14" w:space="24" w:color="auto"/>
          </w:pgBorders>
          <w:pgNumType w:start="10"/>
          <w:cols w:space="708"/>
          <w:titlePg/>
          <w:docGrid w:linePitch="360"/>
        </w:sectPr>
      </w:pPr>
    </w:p>
    <w:p w14:paraId="28D4379B" w14:textId="1A3521CE" w:rsidR="008E31EE" w:rsidRPr="00FF6D3B" w:rsidRDefault="008E31EE" w:rsidP="00C16395">
      <w:pPr>
        <w:pStyle w:val="Heading2"/>
        <w:rPr>
          <w:rFonts w:eastAsia="Times New Roman"/>
          <w:lang w:eastAsia="en-GB"/>
        </w:rPr>
      </w:pPr>
      <w:bookmarkStart w:id="22" w:name="_Toc225750922"/>
      <w:r w:rsidRPr="00FF6D3B">
        <w:rPr>
          <w:rFonts w:eastAsia="Times New Roman"/>
          <w:lang w:eastAsia="en-GB"/>
        </w:rPr>
        <w:lastRenderedPageBreak/>
        <w:t xml:space="preserve">2.4 International Context </w:t>
      </w:r>
      <w:r w:rsidR="003B43F0" w:rsidRPr="00FF6D3B">
        <w:rPr>
          <w:rFonts w:eastAsia="Times New Roman"/>
          <w:lang w:eastAsia="en-GB"/>
        </w:rPr>
        <w:t>and</w:t>
      </w:r>
      <w:r w:rsidR="006B477C" w:rsidRPr="00FF6D3B">
        <w:rPr>
          <w:rFonts w:eastAsia="Times New Roman"/>
          <w:lang w:eastAsia="en-GB"/>
        </w:rPr>
        <w:t xml:space="preserve"> Global Perspectives</w:t>
      </w:r>
      <w:bookmarkEnd w:id="22"/>
      <w:r w:rsidR="006B477C" w:rsidRPr="00FF6D3B">
        <w:rPr>
          <w:rFonts w:eastAsia="Times New Roman"/>
          <w:lang w:eastAsia="en-GB"/>
        </w:rPr>
        <w:t xml:space="preserve"> </w:t>
      </w:r>
    </w:p>
    <w:p w14:paraId="5FE89CB5" w14:textId="440477A7" w:rsidR="003066C2" w:rsidRPr="00D108DB" w:rsidRDefault="00DE08BC" w:rsidP="00D108DB">
      <w:pPr>
        <w:spacing w:line="360" w:lineRule="auto"/>
        <w:jc w:val="both"/>
        <w:rPr>
          <w:rFonts w:ascii="Arial" w:eastAsia="Times New Roman" w:hAnsi="Arial" w:cs="Arial"/>
          <w:b/>
          <w:bCs/>
          <w:kern w:val="0"/>
          <w:sz w:val="36"/>
          <w:szCs w:val="36"/>
          <w:lang w:eastAsia="en-GB"/>
          <w14:ligatures w14:val="none"/>
        </w:rPr>
      </w:pPr>
      <w:r w:rsidRPr="00D108DB">
        <w:rPr>
          <w:rFonts w:ascii="Arial" w:hAnsi="Arial" w:cs="Arial"/>
        </w:rPr>
        <w:t>The impact of social media on adolescents’ mental health is a growing global concern, with evidence of both benefits and harms. A multi country qualitative study by UNICEF found that adolescents in 11 of 13 countries across the Americas, Europe, Africa and Asia spontaneously raised issues about how social media contributes to social comparison, cyberbullying and time wasting, all of which can negatively affect well</w:t>
      </w:r>
      <w:r w:rsidRPr="00D108DB">
        <w:rPr>
          <w:rFonts w:ascii="Arial" w:hAnsi="Arial" w:cs="Arial"/>
        </w:rPr>
        <w:noBreakHyphen/>
        <w:t>bein</w:t>
      </w:r>
      <w:r w:rsidR="000A551B" w:rsidRPr="00D108DB">
        <w:rPr>
          <w:rFonts w:ascii="Arial" w:hAnsi="Arial" w:cs="Arial"/>
        </w:rPr>
        <w:t>g (Ziegel et al., 2025)</w:t>
      </w:r>
      <w:r w:rsidRPr="00D108DB">
        <w:rPr>
          <w:rFonts w:ascii="Arial" w:hAnsi="Arial" w:cs="Arial"/>
        </w:rPr>
        <w:t>.</w:t>
      </w:r>
      <w:r w:rsidR="000A551B" w:rsidRPr="00D108DB">
        <w:rPr>
          <w:rFonts w:ascii="Arial" w:hAnsi="Arial" w:cs="Arial"/>
        </w:rPr>
        <w:t xml:space="preserve"> </w:t>
      </w:r>
    </w:p>
    <w:p w14:paraId="15ECFBA7" w14:textId="7A6F1FB3" w:rsidR="008E31EE" w:rsidRPr="00FF6D3B" w:rsidRDefault="008E31EE" w:rsidP="00C55459">
      <w:pPr>
        <w:spacing w:before="100" w:beforeAutospacing="1" w:after="100" w:afterAutospacing="1" w:line="360" w:lineRule="auto"/>
        <w:jc w:val="both"/>
        <w:rPr>
          <w:rFonts w:ascii="Arial" w:eastAsia="Times New Roman" w:hAnsi="Arial" w:cs="Arial"/>
          <w:kern w:val="0"/>
          <w:lang w:eastAsia="en-GB"/>
          <w14:ligatures w14:val="none"/>
        </w:rPr>
      </w:pPr>
      <w:r w:rsidRPr="00FF6D3B">
        <w:rPr>
          <w:rFonts w:ascii="Arial" w:eastAsia="Times New Roman" w:hAnsi="Arial" w:cs="Arial"/>
          <w:kern w:val="0"/>
          <w:lang w:eastAsia="en-GB"/>
          <w14:ligatures w14:val="none"/>
        </w:rPr>
        <w:t>Research from countries such as the United States, Canada, China and across Europe indicates similar patterns</w:t>
      </w:r>
      <w:r w:rsidR="008B019C" w:rsidRPr="00FF6D3B">
        <w:rPr>
          <w:rFonts w:ascii="Arial" w:eastAsia="Times New Roman" w:hAnsi="Arial" w:cs="Arial"/>
          <w:kern w:val="0"/>
          <w:lang w:eastAsia="en-GB"/>
          <w14:ligatures w14:val="none"/>
        </w:rPr>
        <w:t xml:space="preserve"> </w:t>
      </w:r>
      <w:r w:rsidRPr="00FF6D3B">
        <w:rPr>
          <w:rFonts w:ascii="Arial" w:eastAsia="Times New Roman" w:hAnsi="Arial" w:cs="Arial"/>
          <w:kern w:val="0"/>
          <w:lang w:eastAsia="en-GB"/>
          <w14:ligatures w14:val="none"/>
        </w:rPr>
        <w:t xml:space="preserve">high or problematic social media use correlates with increased symptoms of anxiety, depression, loneliness and sleep disturbance (Agyapong-Opoku et al., 2025). Many global </w:t>
      </w:r>
      <w:r w:rsidR="003246D7" w:rsidRPr="00FF6D3B">
        <w:rPr>
          <w:rFonts w:ascii="Arial" w:eastAsia="Times New Roman" w:hAnsi="Arial" w:cs="Arial"/>
          <w:kern w:val="0"/>
          <w:lang w:eastAsia="en-GB"/>
          <w14:ligatures w14:val="none"/>
        </w:rPr>
        <w:t>organisations</w:t>
      </w:r>
      <w:r w:rsidR="00C55459" w:rsidRPr="00FF6D3B">
        <w:rPr>
          <w:rFonts w:ascii="Arial" w:eastAsia="Times New Roman" w:hAnsi="Arial" w:cs="Arial"/>
          <w:kern w:val="0"/>
          <w:lang w:eastAsia="en-GB"/>
          <w14:ligatures w14:val="none"/>
        </w:rPr>
        <w:t xml:space="preserve"> </w:t>
      </w:r>
      <w:r w:rsidR="00502E62" w:rsidRPr="00FF6D3B">
        <w:rPr>
          <w:rFonts w:ascii="Arial" w:eastAsia="Times New Roman" w:hAnsi="Arial" w:cs="Arial"/>
          <w:kern w:val="0"/>
          <w:lang w:eastAsia="en-GB"/>
          <w14:ligatures w14:val="none"/>
        </w:rPr>
        <w:t>including UNICEF</w:t>
      </w:r>
      <w:r w:rsidR="000C5FDF" w:rsidRPr="00FF6D3B">
        <w:rPr>
          <w:rFonts w:ascii="Arial" w:eastAsia="Times New Roman" w:hAnsi="Arial" w:cs="Arial"/>
          <w:kern w:val="0"/>
          <w:lang w:eastAsia="en-GB"/>
          <w14:ligatures w14:val="none"/>
        </w:rPr>
        <w:t xml:space="preserve"> highlighted </w:t>
      </w:r>
      <w:r w:rsidR="000C5FDF" w:rsidRPr="00FF6D3B">
        <w:rPr>
          <w:rFonts w:ascii="Arial" w:hAnsi="Arial" w:cs="Arial"/>
        </w:rPr>
        <w:t>social media is intentionally designed to capture our attention by exploiting our need for validation and fear of rejection. Excessive passive scrolling can be harmful, often leading to envy, inadequacy and lower life satisfaction. Research also links heavy use to ADHD symptoms, depression, anxiety and poor sleep</w:t>
      </w:r>
      <w:r w:rsidR="00907E51" w:rsidRPr="00FF6D3B">
        <w:rPr>
          <w:rFonts w:ascii="Roboto" w:hAnsi="Roboto"/>
          <w:color w:val="2C3E50"/>
          <w:sz w:val="23"/>
          <w:szCs w:val="23"/>
          <w:shd w:val="clear" w:color="auto" w:fill="FFFFFF"/>
        </w:rPr>
        <w:t xml:space="preserve"> </w:t>
      </w:r>
      <w:r w:rsidR="00907E51" w:rsidRPr="00FF6D3B">
        <w:rPr>
          <w:rFonts w:ascii="Arial" w:hAnsi="Arial" w:cs="Arial"/>
        </w:rPr>
        <w:t>(Fersko, 2018)</w:t>
      </w:r>
      <w:r w:rsidR="000C5FDF" w:rsidRPr="00FF6D3B">
        <w:rPr>
          <w:rFonts w:ascii="Arial" w:hAnsi="Arial" w:cs="Arial"/>
        </w:rPr>
        <w:t>.</w:t>
      </w:r>
      <w:r w:rsidR="00C10371" w:rsidRPr="00FF6D3B">
        <w:rPr>
          <w:rFonts w:ascii="Arial" w:eastAsia="Times New Roman" w:hAnsi="Arial" w:cs="Arial"/>
          <w:kern w:val="0"/>
          <w:lang w:eastAsia="en-GB"/>
          <w14:ligatures w14:val="none"/>
        </w:rPr>
        <w:t xml:space="preserve"> WHO also reports a sharp rise in problematic social media use among adolescents, raising concerns about its links to depression, anxiety and poor sleep. While social media has benefits, the WHO urges immediate action and better digital literacy to help teens build healthier tech habits</w:t>
      </w:r>
      <w:r w:rsidR="002F3E28" w:rsidRPr="00FF6D3B">
        <w:rPr>
          <w:rFonts w:ascii="Arial" w:eastAsia="Times New Roman" w:hAnsi="Arial" w:cs="Arial"/>
          <w:kern w:val="0"/>
          <w:lang w:eastAsia="en-GB"/>
          <w14:ligatures w14:val="none"/>
        </w:rPr>
        <w:t xml:space="preserve"> (WHO, 2024)</w:t>
      </w:r>
      <w:r w:rsidR="00C10371" w:rsidRPr="00FF6D3B">
        <w:rPr>
          <w:rFonts w:ascii="Arial" w:eastAsia="Times New Roman" w:hAnsi="Arial" w:cs="Arial"/>
          <w:kern w:val="0"/>
          <w:lang w:eastAsia="en-GB"/>
          <w14:ligatures w14:val="none"/>
        </w:rPr>
        <w:t>.</w:t>
      </w:r>
    </w:p>
    <w:p w14:paraId="3F7EF43C" w14:textId="7B919E15" w:rsidR="008E31EE" w:rsidRDefault="00C92F82" w:rsidP="00C55459">
      <w:pPr>
        <w:spacing w:before="100" w:beforeAutospacing="1" w:after="100" w:afterAutospacing="1" w:line="360" w:lineRule="auto"/>
        <w:jc w:val="both"/>
        <w:rPr>
          <w:rFonts w:ascii="Arial" w:eastAsia="Times New Roman" w:hAnsi="Arial" w:cs="Arial"/>
          <w:kern w:val="0"/>
          <w:lang w:eastAsia="en-GB"/>
          <w14:ligatures w14:val="none"/>
        </w:rPr>
      </w:pPr>
      <w:r w:rsidRPr="00FF6D3B">
        <w:rPr>
          <w:rFonts w:ascii="Arial" w:eastAsia="Times New Roman" w:hAnsi="Arial" w:cs="Arial"/>
          <w:kern w:val="0"/>
          <w:lang w:eastAsia="en-GB"/>
          <w14:ligatures w14:val="none"/>
        </w:rPr>
        <w:t>Re</w:t>
      </w:r>
      <w:r w:rsidR="00502E62">
        <w:rPr>
          <w:rFonts w:ascii="Arial" w:eastAsia="Times New Roman" w:hAnsi="Arial" w:cs="Arial"/>
          <w:kern w:val="0"/>
          <w:lang w:eastAsia="en-GB"/>
          <w14:ligatures w14:val="none"/>
        </w:rPr>
        <w:t xml:space="preserve">search by </w:t>
      </w:r>
      <w:r w:rsidR="00502E62" w:rsidRPr="00502E62">
        <w:rPr>
          <w:rFonts w:ascii="Arial" w:eastAsia="Times New Roman" w:hAnsi="Arial" w:cs="Arial"/>
          <w:kern w:val="0"/>
          <w:lang w:eastAsia="en-GB"/>
          <w14:ligatures w14:val="none"/>
        </w:rPr>
        <w:t>Schønning et al.,</w:t>
      </w:r>
      <w:r w:rsidR="00502E62">
        <w:rPr>
          <w:rFonts w:ascii="Arial" w:eastAsia="Times New Roman" w:hAnsi="Arial" w:cs="Arial"/>
          <w:kern w:val="0"/>
          <w:lang w:eastAsia="en-GB"/>
          <w14:ligatures w14:val="none"/>
        </w:rPr>
        <w:t xml:space="preserve"> (</w:t>
      </w:r>
      <w:r w:rsidR="00502E62" w:rsidRPr="00502E62">
        <w:rPr>
          <w:rFonts w:ascii="Arial" w:eastAsia="Times New Roman" w:hAnsi="Arial" w:cs="Arial"/>
          <w:kern w:val="0"/>
          <w:lang w:eastAsia="en-GB"/>
          <w14:ligatures w14:val="none"/>
        </w:rPr>
        <w:t>2020)</w:t>
      </w:r>
      <w:r w:rsidR="008E31EE" w:rsidRPr="00FF6D3B">
        <w:rPr>
          <w:rFonts w:ascii="Arial" w:eastAsia="Times New Roman" w:hAnsi="Arial" w:cs="Arial"/>
          <w:kern w:val="0"/>
          <w:lang w:eastAsia="en-GB"/>
          <w14:ligatures w14:val="none"/>
        </w:rPr>
        <w:t xml:space="preserve"> also show cultural </w:t>
      </w:r>
      <w:r w:rsidR="00502E62" w:rsidRPr="00FF6D3B">
        <w:rPr>
          <w:rFonts w:ascii="Arial" w:eastAsia="Times New Roman" w:hAnsi="Arial" w:cs="Arial"/>
          <w:kern w:val="0"/>
          <w:lang w:eastAsia="en-GB"/>
          <w14:ligatures w14:val="none"/>
        </w:rPr>
        <w:t>differences</w:t>
      </w:r>
      <w:r w:rsidR="00502E62">
        <w:rPr>
          <w:rFonts w:ascii="Arial" w:eastAsia="Times New Roman" w:hAnsi="Arial" w:cs="Arial"/>
          <w:kern w:val="0"/>
          <w:lang w:eastAsia="en-GB"/>
          <w14:ligatures w14:val="none"/>
        </w:rPr>
        <w:t xml:space="preserve">, </w:t>
      </w:r>
      <w:r w:rsidR="00502E62" w:rsidRPr="00FF6D3B">
        <w:rPr>
          <w:rFonts w:ascii="Arial" w:eastAsia="Times New Roman" w:hAnsi="Arial" w:cs="Arial"/>
          <w:kern w:val="0"/>
          <w:lang w:eastAsia="en-GB"/>
          <w14:ligatures w14:val="none"/>
        </w:rPr>
        <w:t>in</w:t>
      </w:r>
      <w:r w:rsidR="008E31EE" w:rsidRPr="00FF6D3B">
        <w:rPr>
          <w:rFonts w:ascii="Arial" w:eastAsia="Times New Roman" w:hAnsi="Arial" w:cs="Arial"/>
          <w:kern w:val="0"/>
          <w:lang w:eastAsia="en-GB"/>
          <w14:ligatures w14:val="none"/>
        </w:rPr>
        <w:t xml:space="preserve"> some countries, such as South Korea, high academic pressures interact with online stressors, amplifying mental health risks. In contrast, in Nordic countries, where digital literacy education is stronger, adolescents report more positive online experiences</w:t>
      </w:r>
      <w:r w:rsidR="00460895">
        <w:rPr>
          <w:rFonts w:ascii="Arial" w:eastAsia="Times New Roman" w:hAnsi="Arial" w:cs="Arial"/>
          <w:kern w:val="0"/>
          <w:lang w:eastAsia="en-GB"/>
          <w14:ligatures w14:val="none"/>
        </w:rPr>
        <w:t>.</w:t>
      </w:r>
    </w:p>
    <w:p w14:paraId="366C94CD" w14:textId="77777777" w:rsidR="00460895" w:rsidRPr="00460895" w:rsidRDefault="00460895" w:rsidP="00C16395">
      <w:pPr>
        <w:pStyle w:val="Heading3"/>
        <w:rPr>
          <w:rFonts w:eastAsia="Times New Roman"/>
          <w:lang w:eastAsia="en-GB"/>
        </w:rPr>
      </w:pPr>
      <w:bookmarkStart w:id="23" w:name="_Toc225750923"/>
      <w:r w:rsidRPr="00460895">
        <w:rPr>
          <w:rFonts w:eastAsia="Times New Roman"/>
          <w:lang w:eastAsia="en-GB"/>
        </w:rPr>
        <w:t>Comparative Analysis</w:t>
      </w:r>
      <w:bookmarkEnd w:id="23"/>
    </w:p>
    <w:p w14:paraId="7E9553C3" w14:textId="5F1528CF" w:rsidR="00460895" w:rsidRPr="00460895" w:rsidRDefault="00460895" w:rsidP="00460895">
      <w:pPr>
        <w:spacing w:before="100" w:beforeAutospacing="1" w:after="100" w:afterAutospacing="1" w:line="360" w:lineRule="auto"/>
        <w:jc w:val="both"/>
        <w:rPr>
          <w:rFonts w:ascii="Arial" w:eastAsia="Times New Roman" w:hAnsi="Arial" w:cs="Arial"/>
          <w:kern w:val="0"/>
          <w:lang w:eastAsia="en-GB"/>
          <w14:ligatures w14:val="none"/>
        </w:rPr>
      </w:pPr>
      <w:r w:rsidRPr="00460895">
        <w:rPr>
          <w:rFonts w:ascii="Arial" w:eastAsia="Times New Roman" w:hAnsi="Arial" w:cs="Arial"/>
          <w:kern w:val="0"/>
          <w:lang w:eastAsia="en-GB"/>
          <w14:ligatures w14:val="none"/>
        </w:rPr>
        <w:t>Efforts to manage the impact of social media on adolescent mental health vary widely across countries. For example, many European nations including those in Scandinavia emphasise integrating digital</w:t>
      </w:r>
      <w:r w:rsidRPr="00460895">
        <w:rPr>
          <w:rFonts w:ascii="Arial" w:eastAsia="Times New Roman" w:hAnsi="Arial" w:cs="Arial"/>
          <w:kern w:val="0"/>
          <w:lang w:eastAsia="en-GB"/>
          <w14:ligatures w14:val="none"/>
        </w:rPr>
        <w:noBreakHyphen/>
        <w:t>literacy and mental</w:t>
      </w:r>
      <w:r w:rsidRPr="00460895">
        <w:rPr>
          <w:rFonts w:ascii="Arial" w:eastAsia="Times New Roman" w:hAnsi="Arial" w:cs="Arial"/>
          <w:kern w:val="0"/>
          <w:lang w:eastAsia="en-GB"/>
          <w14:ligatures w14:val="none"/>
        </w:rPr>
        <w:noBreakHyphen/>
        <w:t>health education into school curricula, encouraging balanced and mindful online use from an early age. This preventative, education</w:t>
      </w:r>
      <w:r w:rsidRPr="00460895">
        <w:rPr>
          <w:rFonts w:ascii="Arial" w:eastAsia="Times New Roman" w:hAnsi="Arial" w:cs="Arial"/>
          <w:kern w:val="0"/>
          <w:lang w:eastAsia="en-GB"/>
          <w14:ligatures w14:val="none"/>
        </w:rPr>
        <w:noBreakHyphen/>
        <w:t>centred strategy contrasts with more reactive approaches seen elsewhere. In the United States and UK, interventions tend to revolve around research-driven studies, parental monitoring and targeted mental</w:t>
      </w:r>
      <w:r w:rsidRPr="00460895">
        <w:rPr>
          <w:rFonts w:ascii="Arial" w:eastAsia="Times New Roman" w:hAnsi="Arial" w:cs="Arial"/>
          <w:kern w:val="0"/>
          <w:lang w:eastAsia="en-GB"/>
          <w14:ligatures w14:val="none"/>
        </w:rPr>
        <w:noBreakHyphen/>
        <w:t xml:space="preserve">health support rather than broad educational </w:t>
      </w:r>
      <w:r w:rsidR="0078547D" w:rsidRPr="00460895">
        <w:rPr>
          <w:rFonts w:ascii="Arial" w:eastAsia="Times New Roman" w:hAnsi="Arial" w:cs="Arial"/>
          <w:kern w:val="0"/>
          <w:lang w:eastAsia="en-GB"/>
          <w14:ligatures w14:val="none"/>
        </w:rPr>
        <w:t>reform</w:t>
      </w:r>
      <w:r w:rsidR="0078547D">
        <w:rPr>
          <w:rFonts w:ascii="Arial" w:eastAsia="Times New Roman" w:hAnsi="Arial" w:cs="Arial"/>
          <w:kern w:val="0"/>
          <w:lang w:eastAsia="en-GB"/>
          <w14:ligatures w14:val="none"/>
        </w:rPr>
        <w:t xml:space="preserve"> </w:t>
      </w:r>
      <w:r w:rsidR="0078547D" w:rsidRPr="0078547D">
        <w:rPr>
          <w:rFonts w:ascii="Arial" w:eastAsia="Times New Roman" w:hAnsi="Arial" w:cs="Arial"/>
          <w:kern w:val="0"/>
          <w:lang w:eastAsia="en-GB"/>
          <w14:ligatures w14:val="none"/>
        </w:rPr>
        <w:t>(Canadian Paediatric Society, 2019)</w:t>
      </w:r>
      <w:r w:rsidR="0078547D">
        <w:rPr>
          <w:rFonts w:ascii="Arial" w:eastAsia="Times New Roman" w:hAnsi="Arial" w:cs="Arial"/>
          <w:kern w:val="0"/>
          <w:lang w:eastAsia="en-GB"/>
          <w14:ligatures w14:val="none"/>
        </w:rPr>
        <w:t>.</w:t>
      </w:r>
    </w:p>
    <w:p w14:paraId="41BB5122" w14:textId="7D907961" w:rsidR="00460895" w:rsidRPr="00460895" w:rsidRDefault="00460895" w:rsidP="00460895">
      <w:pPr>
        <w:spacing w:before="100" w:beforeAutospacing="1" w:after="100" w:afterAutospacing="1" w:line="360" w:lineRule="auto"/>
        <w:jc w:val="both"/>
        <w:rPr>
          <w:rFonts w:ascii="Arial" w:eastAsia="Times New Roman" w:hAnsi="Arial" w:cs="Arial"/>
          <w:kern w:val="0"/>
          <w:lang w:eastAsia="en-GB"/>
          <w14:ligatures w14:val="none"/>
        </w:rPr>
      </w:pPr>
      <w:r w:rsidRPr="00460895">
        <w:rPr>
          <w:rFonts w:ascii="Arial" w:eastAsia="Times New Roman" w:hAnsi="Arial" w:cs="Arial"/>
          <w:kern w:val="0"/>
          <w:lang w:eastAsia="en-GB"/>
          <w14:ligatures w14:val="none"/>
        </w:rPr>
        <w:t>In some countries, government regulation plays a more active role. Meanwhile, global institutions such as World Health Organi</w:t>
      </w:r>
      <w:r w:rsidR="00A93B9E">
        <w:rPr>
          <w:rFonts w:ascii="Arial" w:eastAsia="Times New Roman" w:hAnsi="Arial" w:cs="Arial"/>
          <w:kern w:val="0"/>
          <w:lang w:eastAsia="en-GB"/>
          <w14:ligatures w14:val="none"/>
        </w:rPr>
        <w:t>s</w:t>
      </w:r>
      <w:r w:rsidRPr="00460895">
        <w:rPr>
          <w:rFonts w:ascii="Arial" w:eastAsia="Times New Roman" w:hAnsi="Arial" w:cs="Arial"/>
          <w:kern w:val="0"/>
          <w:lang w:eastAsia="en-GB"/>
          <w14:ligatures w14:val="none"/>
        </w:rPr>
        <w:t>ation</w:t>
      </w:r>
      <w:r w:rsidR="00AC4C3A">
        <w:rPr>
          <w:rFonts w:ascii="Arial" w:eastAsia="Times New Roman" w:hAnsi="Arial" w:cs="Arial"/>
          <w:kern w:val="0"/>
          <w:lang w:eastAsia="en-GB"/>
          <w14:ligatures w14:val="none"/>
        </w:rPr>
        <w:t>s</w:t>
      </w:r>
      <w:r w:rsidRPr="00460895">
        <w:rPr>
          <w:rFonts w:ascii="Arial" w:eastAsia="Times New Roman" w:hAnsi="Arial" w:cs="Arial"/>
          <w:kern w:val="0"/>
          <w:lang w:eastAsia="en-GB"/>
          <w14:ligatures w14:val="none"/>
        </w:rPr>
        <w:t> (WHO</w:t>
      </w:r>
      <w:r w:rsidR="00A93B9E" w:rsidRPr="00A93B9E">
        <w:rPr>
          <w:rFonts w:ascii="Arial" w:eastAsia="Times New Roman" w:hAnsi="Arial" w:cs="Arial"/>
          <w:kern w:val="0"/>
          <w:lang w:eastAsia="en-GB"/>
          <w14:ligatures w14:val="none"/>
        </w:rPr>
        <w:t>, 2024)</w:t>
      </w:r>
      <w:r w:rsidR="000557C8">
        <w:rPr>
          <w:rFonts w:ascii="Arial" w:eastAsia="Times New Roman" w:hAnsi="Arial" w:cs="Arial"/>
          <w:kern w:val="0"/>
          <w:lang w:eastAsia="en-GB"/>
          <w14:ligatures w14:val="none"/>
        </w:rPr>
        <w:t xml:space="preserve"> and</w:t>
      </w:r>
      <w:r w:rsidRPr="00460895">
        <w:rPr>
          <w:rFonts w:ascii="Arial" w:eastAsia="Times New Roman" w:hAnsi="Arial" w:cs="Arial"/>
          <w:kern w:val="0"/>
          <w:lang w:eastAsia="en-GB"/>
          <w14:ligatures w14:val="none"/>
        </w:rPr>
        <w:t xml:space="preserve"> </w:t>
      </w:r>
      <w:r w:rsidR="005E762E" w:rsidRPr="00460895">
        <w:rPr>
          <w:rFonts w:ascii="Arial" w:eastAsia="Times New Roman" w:hAnsi="Arial" w:cs="Arial"/>
          <w:kern w:val="0"/>
          <w:lang w:eastAsia="en-GB"/>
          <w14:ligatures w14:val="none"/>
        </w:rPr>
        <w:t>UNESCO</w:t>
      </w:r>
      <w:r w:rsidR="005E762E">
        <w:rPr>
          <w:rFonts w:ascii="Arial" w:eastAsia="Times New Roman" w:hAnsi="Arial" w:cs="Arial"/>
          <w:kern w:val="0"/>
          <w:lang w:eastAsia="en-GB"/>
          <w14:ligatures w14:val="none"/>
        </w:rPr>
        <w:t>, (</w:t>
      </w:r>
      <w:r w:rsidR="00286667">
        <w:rPr>
          <w:rFonts w:ascii="Arial" w:eastAsia="Times New Roman" w:hAnsi="Arial" w:cs="Arial"/>
          <w:kern w:val="0"/>
          <w:lang w:eastAsia="en-GB"/>
          <w14:ligatures w14:val="none"/>
        </w:rPr>
        <w:t>20</w:t>
      </w:r>
      <w:r w:rsidR="00EC79F7">
        <w:rPr>
          <w:rFonts w:ascii="Arial" w:eastAsia="Times New Roman" w:hAnsi="Arial" w:cs="Arial"/>
          <w:kern w:val="0"/>
          <w:lang w:eastAsia="en-GB"/>
          <w14:ligatures w14:val="none"/>
        </w:rPr>
        <w:t>2</w:t>
      </w:r>
      <w:r w:rsidR="00286667">
        <w:rPr>
          <w:rFonts w:ascii="Arial" w:eastAsia="Times New Roman" w:hAnsi="Arial" w:cs="Arial"/>
          <w:kern w:val="0"/>
          <w:lang w:eastAsia="en-GB"/>
          <w14:ligatures w14:val="none"/>
        </w:rPr>
        <w:t>3)</w:t>
      </w:r>
      <w:r w:rsidRPr="00460895">
        <w:rPr>
          <w:rFonts w:ascii="Arial" w:eastAsia="Times New Roman" w:hAnsi="Arial" w:cs="Arial"/>
          <w:kern w:val="0"/>
          <w:lang w:eastAsia="en-GB"/>
          <w14:ligatures w14:val="none"/>
        </w:rPr>
        <w:t xml:space="preserve"> advocate for digital</w:t>
      </w:r>
      <w:r w:rsidR="00B263A9">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health initiatives, calling on stakeholders to co</w:t>
      </w:r>
      <w:r w:rsidR="00367D65">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design youth</w:t>
      </w:r>
      <w:r w:rsidR="00B263A9">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 xml:space="preserve">centred interventions. </w:t>
      </w:r>
    </w:p>
    <w:p w14:paraId="40DDF3B8" w14:textId="77777777" w:rsidR="008E31EE" w:rsidRPr="00911441" w:rsidRDefault="008E31EE" w:rsidP="00C16395">
      <w:pPr>
        <w:pStyle w:val="Heading3"/>
        <w:rPr>
          <w:rFonts w:eastAsia="Times New Roman"/>
          <w:lang w:eastAsia="en-GB"/>
        </w:rPr>
      </w:pPr>
      <w:bookmarkStart w:id="24" w:name="_Toc225750924"/>
      <w:r w:rsidRPr="00911441">
        <w:rPr>
          <w:rFonts w:eastAsia="Times New Roman"/>
          <w:lang w:eastAsia="en-GB"/>
        </w:rPr>
        <w:lastRenderedPageBreak/>
        <w:t>Case Studies</w:t>
      </w:r>
      <w:bookmarkEnd w:id="24"/>
    </w:p>
    <w:p w14:paraId="46C58AFA" w14:textId="754D76C7" w:rsidR="00287B36" w:rsidRPr="00665837" w:rsidRDefault="00287B36" w:rsidP="00665837">
      <w:pPr>
        <w:spacing w:line="360" w:lineRule="auto"/>
        <w:jc w:val="both"/>
        <w:rPr>
          <w:rFonts w:ascii="Arial" w:hAnsi="Arial" w:cs="Arial"/>
          <w:lang w:eastAsia="en-GB"/>
        </w:rPr>
      </w:pPr>
      <w:r w:rsidRPr="00665837">
        <w:rPr>
          <w:rFonts w:ascii="Arial" w:hAnsi="Arial" w:cs="Arial"/>
          <w:lang w:eastAsia="en-GB"/>
        </w:rPr>
        <w:t>In the UK, the Royal Society for Public Health issued the influential report StatusOfMind (2017), finding that heavy social media use among 16–</w:t>
      </w:r>
      <w:r w:rsidR="00911441" w:rsidRPr="00665837">
        <w:rPr>
          <w:rFonts w:ascii="Arial" w:hAnsi="Arial" w:cs="Arial"/>
          <w:lang w:eastAsia="en-GB"/>
        </w:rPr>
        <w:t>24 -year-olds</w:t>
      </w:r>
      <w:r w:rsidRPr="00665837">
        <w:rPr>
          <w:rFonts w:ascii="Arial" w:hAnsi="Arial" w:cs="Arial"/>
          <w:lang w:eastAsia="en-GB"/>
        </w:rPr>
        <w:t xml:space="preserve"> was linked to higher anxiety, depression, poor sleep, body</w:t>
      </w:r>
      <w:r w:rsidRPr="00665837">
        <w:rPr>
          <w:rFonts w:ascii="Arial" w:hAnsi="Arial" w:cs="Arial"/>
          <w:lang w:eastAsia="en-GB"/>
        </w:rPr>
        <w:noBreakHyphen/>
        <w:t>image issues and cyberbullying though social media also offered access to support, information and peer connection</w:t>
      </w:r>
      <w:r w:rsidR="005C5532" w:rsidRPr="00665837">
        <w:rPr>
          <w:rFonts w:ascii="Arial" w:hAnsi="Arial" w:cs="Arial"/>
          <w:lang w:eastAsia="en-GB"/>
        </w:rPr>
        <w:t>.</w:t>
      </w:r>
    </w:p>
    <w:p w14:paraId="09BD9D3C" w14:textId="6E247ECA" w:rsidR="007E6806" w:rsidRPr="00665837" w:rsidRDefault="007E6806" w:rsidP="00665837">
      <w:pPr>
        <w:spacing w:line="360" w:lineRule="auto"/>
        <w:jc w:val="both"/>
        <w:rPr>
          <w:rFonts w:ascii="Arial" w:hAnsi="Arial" w:cs="Arial"/>
          <w:lang w:eastAsia="en-GB"/>
        </w:rPr>
      </w:pPr>
      <w:r w:rsidRPr="00665837">
        <w:rPr>
          <w:rFonts w:ascii="Arial" w:hAnsi="Arial" w:cs="Arial"/>
          <w:lang w:eastAsia="en-GB"/>
        </w:rPr>
        <w:t>A 2021 multi</w:t>
      </w:r>
      <w:r w:rsidR="004A5067" w:rsidRPr="00665837">
        <w:rPr>
          <w:rFonts w:ascii="Arial" w:hAnsi="Arial" w:cs="Arial"/>
          <w:lang w:eastAsia="en-GB"/>
        </w:rPr>
        <w:t xml:space="preserve"> </w:t>
      </w:r>
      <w:r w:rsidRPr="00665837">
        <w:rPr>
          <w:rFonts w:ascii="Arial" w:hAnsi="Arial" w:cs="Arial"/>
          <w:lang w:eastAsia="en-GB"/>
        </w:rPr>
        <w:t>country study across 1</w:t>
      </w:r>
      <w:r w:rsidR="00E11702" w:rsidRPr="00665837">
        <w:rPr>
          <w:rFonts w:ascii="Arial" w:hAnsi="Arial" w:cs="Arial"/>
          <w:lang w:eastAsia="en-GB"/>
        </w:rPr>
        <w:t>1</w:t>
      </w:r>
      <w:r w:rsidRPr="00665837">
        <w:rPr>
          <w:rFonts w:ascii="Arial" w:hAnsi="Arial" w:cs="Arial"/>
          <w:lang w:eastAsia="en-GB"/>
        </w:rPr>
        <w:t xml:space="preserve"> nations found that adolescents view digital </w:t>
      </w:r>
      <w:r w:rsidR="005E762E" w:rsidRPr="00665837">
        <w:rPr>
          <w:rFonts w:ascii="Arial" w:hAnsi="Arial" w:cs="Arial"/>
          <w:lang w:eastAsia="en-GB"/>
        </w:rPr>
        <w:t>communication including</w:t>
      </w:r>
      <w:r w:rsidRPr="00665837">
        <w:rPr>
          <w:rFonts w:ascii="Arial" w:hAnsi="Arial" w:cs="Arial"/>
          <w:lang w:eastAsia="en-GB"/>
        </w:rPr>
        <w:t xml:space="preserve"> social media, chat and online gaming</w:t>
      </w:r>
      <w:r w:rsidR="005E762E" w:rsidRPr="00665837">
        <w:rPr>
          <w:rFonts w:ascii="Arial" w:hAnsi="Arial" w:cs="Arial"/>
          <w:lang w:eastAsia="en-GB"/>
        </w:rPr>
        <w:t xml:space="preserve"> </w:t>
      </w:r>
      <w:r w:rsidRPr="00665837">
        <w:rPr>
          <w:rFonts w:ascii="Arial" w:hAnsi="Arial" w:cs="Arial"/>
          <w:lang w:eastAsia="en-GB"/>
        </w:rPr>
        <w:t xml:space="preserve">as both beneficial for connection and self-expression and harmful due to social comparison, harassment and excessive </w:t>
      </w:r>
      <w:r w:rsidR="00B75482" w:rsidRPr="00665837">
        <w:rPr>
          <w:rFonts w:ascii="Arial" w:hAnsi="Arial" w:cs="Arial"/>
          <w:lang w:eastAsia="en-GB"/>
        </w:rPr>
        <w:t>use (Ziegel et al., 2025).</w:t>
      </w:r>
    </w:p>
    <w:p w14:paraId="3595D83B" w14:textId="7B2BC695" w:rsidR="00A57454" w:rsidRPr="00665837" w:rsidRDefault="007E6806" w:rsidP="00665837">
      <w:pPr>
        <w:spacing w:line="360" w:lineRule="auto"/>
        <w:jc w:val="both"/>
        <w:rPr>
          <w:rFonts w:ascii="Arial" w:hAnsi="Arial" w:cs="Arial"/>
          <w:lang w:eastAsia="en-GB"/>
        </w:rPr>
      </w:pPr>
      <w:r w:rsidRPr="00665837">
        <w:rPr>
          <w:rFonts w:ascii="Arial" w:hAnsi="Arial" w:cs="Arial"/>
          <w:lang w:eastAsia="en-GB"/>
        </w:rPr>
        <w:t>In lower</w:t>
      </w:r>
      <w:r w:rsidR="00B75482" w:rsidRPr="00665837">
        <w:rPr>
          <w:rFonts w:ascii="Arial" w:hAnsi="Arial" w:cs="Arial"/>
          <w:lang w:eastAsia="en-GB"/>
        </w:rPr>
        <w:t xml:space="preserve"> </w:t>
      </w:r>
      <w:r w:rsidRPr="00665837">
        <w:rPr>
          <w:rFonts w:ascii="Arial" w:hAnsi="Arial" w:cs="Arial"/>
          <w:lang w:eastAsia="en-GB"/>
        </w:rPr>
        <w:t>income countries, limited digital literacy, weak mental</w:t>
      </w:r>
      <w:r w:rsidR="005F0859" w:rsidRPr="00665837">
        <w:rPr>
          <w:rFonts w:ascii="Arial" w:hAnsi="Arial" w:cs="Arial"/>
          <w:lang w:eastAsia="en-GB"/>
        </w:rPr>
        <w:t xml:space="preserve"> </w:t>
      </w:r>
      <w:r w:rsidRPr="00665837">
        <w:rPr>
          <w:rFonts w:ascii="Arial" w:hAnsi="Arial" w:cs="Arial"/>
          <w:lang w:eastAsia="en-GB"/>
        </w:rPr>
        <w:t xml:space="preserve">health services and social stigma heighten risks for vulnerable adolescents </w:t>
      </w:r>
      <w:r w:rsidR="00A57454" w:rsidRPr="00665837">
        <w:rPr>
          <w:rFonts w:ascii="Arial" w:hAnsi="Arial" w:cs="Arial"/>
          <w:lang w:eastAsia="en-GB"/>
        </w:rPr>
        <w:t>(Osborne, 2025).</w:t>
      </w:r>
    </w:p>
    <w:p w14:paraId="69A67EEB" w14:textId="3CAEE6FC" w:rsidR="008E31EE" w:rsidRPr="00665837" w:rsidRDefault="007E6806" w:rsidP="00665837">
      <w:pPr>
        <w:spacing w:line="360" w:lineRule="auto"/>
        <w:jc w:val="both"/>
        <w:rPr>
          <w:rFonts w:ascii="Arial" w:hAnsi="Arial" w:cs="Arial"/>
          <w:lang w:eastAsia="en-GB"/>
        </w:rPr>
      </w:pPr>
      <w:r w:rsidRPr="00665837">
        <w:rPr>
          <w:rFonts w:ascii="Arial" w:hAnsi="Arial" w:cs="Arial"/>
          <w:lang w:eastAsia="en-GB"/>
        </w:rPr>
        <w:t>Overall, these differences highlight a global trend social media can support adolescent well-being, but without education, regulation and support, it may exacerbate mental</w:t>
      </w:r>
      <w:r w:rsidR="005F0859" w:rsidRPr="00665837">
        <w:rPr>
          <w:rFonts w:ascii="Arial" w:hAnsi="Arial" w:cs="Arial"/>
          <w:lang w:eastAsia="en-GB"/>
        </w:rPr>
        <w:t xml:space="preserve"> </w:t>
      </w:r>
      <w:r w:rsidRPr="00665837">
        <w:rPr>
          <w:rFonts w:ascii="Arial" w:hAnsi="Arial" w:cs="Arial"/>
          <w:lang w:eastAsia="en-GB"/>
        </w:rPr>
        <w:t>health challenges.</w:t>
      </w:r>
    </w:p>
    <w:p w14:paraId="6DEBDE29" w14:textId="484D027A" w:rsidR="00656795" w:rsidRPr="00665837" w:rsidRDefault="00656795" w:rsidP="00665837">
      <w:pPr>
        <w:spacing w:line="360" w:lineRule="auto"/>
        <w:jc w:val="both"/>
        <w:rPr>
          <w:rFonts w:ascii="Arial" w:hAnsi="Arial" w:cs="Arial"/>
          <w:lang w:eastAsia="en-GB"/>
        </w:rPr>
      </w:pPr>
      <w:r w:rsidRPr="00665837">
        <w:rPr>
          <w:rFonts w:ascii="Arial" w:hAnsi="Arial" w:cs="Arial"/>
          <w:lang w:eastAsia="en-GB"/>
        </w:rPr>
        <w:t>Despite increased awareness and global initiatives, adolescent mental health issues persist. Many interventions target individual behaviour rather than structural factors such as algorithmic content delivery, which reinforces addictive patterns. Additionally, disparities in digital literacy education mean adolescents are unequally equipped to manage online risks, limiting the effectiveness of current strategies (UNICEF, 2025).</w:t>
      </w:r>
    </w:p>
    <w:p w14:paraId="437350F1" w14:textId="77777777" w:rsidR="00B05710" w:rsidRPr="00B05710" w:rsidRDefault="008E31EE" w:rsidP="00C16395">
      <w:pPr>
        <w:pStyle w:val="Heading2"/>
        <w:rPr>
          <w:rFonts w:eastAsia="Times New Roman"/>
          <w:lang w:eastAsia="en-GB"/>
        </w:rPr>
      </w:pPr>
      <w:bookmarkStart w:id="25" w:name="_Toc225750925"/>
      <w:r w:rsidRPr="00B05710">
        <w:rPr>
          <w:rFonts w:eastAsia="Times New Roman"/>
          <w:lang w:eastAsia="en-GB"/>
        </w:rPr>
        <w:t>2.5 National and Local UK Context</w:t>
      </w:r>
      <w:r w:rsidR="00B05710" w:rsidRPr="00B05710">
        <w:rPr>
          <w:rFonts w:eastAsia="Times New Roman"/>
          <w:lang w:eastAsia="en-GB"/>
        </w:rPr>
        <w:t xml:space="preserve"> UK Perspective</w:t>
      </w:r>
      <w:bookmarkEnd w:id="25"/>
    </w:p>
    <w:p w14:paraId="73A5BA08" w14:textId="2A237FF7" w:rsidR="008A31A4" w:rsidRPr="00D201AB" w:rsidRDefault="008A31A4" w:rsidP="008A31A4">
      <w:pPr>
        <w:spacing w:line="360" w:lineRule="auto"/>
        <w:jc w:val="both"/>
        <w:rPr>
          <w:rFonts w:ascii="Arial" w:hAnsi="Arial" w:cs="Arial"/>
        </w:rPr>
      </w:pPr>
      <w:r w:rsidRPr="00D201AB">
        <w:rPr>
          <w:rFonts w:ascii="Arial" w:hAnsi="Arial" w:cs="Arial"/>
        </w:rPr>
        <w:t>In the UK, social media is recogni</w:t>
      </w:r>
      <w:r>
        <w:rPr>
          <w:rFonts w:ascii="Arial" w:hAnsi="Arial" w:cs="Arial"/>
        </w:rPr>
        <w:t>s</w:t>
      </w:r>
      <w:r w:rsidRPr="00D201AB">
        <w:rPr>
          <w:rFonts w:ascii="Arial" w:hAnsi="Arial" w:cs="Arial"/>
        </w:rPr>
        <w:t>ed as a double</w:t>
      </w:r>
      <w:r>
        <w:rPr>
          <w:rFonts w:ascii="Arial" w:hAnsi="Arial" w:cs="Arial"/>
        </w:rPr>
        <w:t>-edged</w:t>
      </w:r>
      <w:r w:rsidRPr="00D201AB">
        <w:rPr>
          <w:rFonts w:ascii="Arial" w:hAnsi="Arial" w:cs="Arial"/>
        </w:rPr>
        <w:t xml:space="preserve"> tool for adolescents it can foster connection, peer support and access to mental health information it also poses risks such as cyberbullying, social comparison and body</w:t>
      </w:r>
      <w:r>
        <w:rPr>
          <w:rFonts w:ascii="Arial" w:hAnsi="Arial" w:cs="Arial"/>
        </w:rPr>
        <w:t xml:space="preserve"> </w:t>
      </w:r>
      <w:r w:rsidRPr="00D201AB">
        <w:rPr>
          <w:rFonts w:ascii="Arial" w:hAnsi="Arial" w:cs="Arial"/>
        </w:rPr>
        <w:t>image pressures (Ofcom, 2024). Policymakers, schools and charities emphasize safe digital use and targeted support for vulnerable youth.</w:t>
      </w:r>
    </w:p>
    <w:p w14:paraId="37DEC15D" w14:textId="142014A9" w:rsidR="008A31A4" w:rsidRPr="00D201AB" w:rsidRDefault="008A31A4" w:rsidP="008A31A4">
      <w:pPr>
        <w:spacing w:line="360" w:lineRule="auto"/>
        <w:jc w:val="both"/>
        <w:rPr>
          <w:rFonts w:ascii="Arial" w:hAnsi="Arial" w:cs="Arial"/>
        </w:rPr>
      </w:pPr>
      <w:r w:rsidRPr="00D201AB">
        <w:rPr>
          <w:rFonts w:ascii="Arial" w:hAnsi="Arial" w:cs="Arial"/>
        </w:rPr>
        <w:t>National trends highlight rising mental health challenges among UK adolescents. In 2023, 20.3% of 8</w:t>
      </w:r>
      <w:r>
        <w:rPr>
          <w:rFonts w:ascii="Arial" w:hAnsi="Arial" w:cs="Arial"/>
        </w:rPr>
        <w:t xml:space="preserve"> to</w:t>
      </w:r>
      <w:r w:rsidRPr="00D201AB">
        <w:rPr>
          <w:rFonts w:ascii="Arial" w:hAnsi="Arial" w:cs="Arial"/>
        </w:rPr>
        <w:t>16</w:t>
      </w:r>
      <w:r>
        <w:rPr>
          <w:rFonts w:ascii="Arial" w:hAnsi="Arial" w:cs="Arial"/>
        </w:rPr>
        <w:t xml:space="preserve"> </w:t>
      </w:r>
      <w:r w:rsidRPr="00D201AB">
        <w:rPr>
          <w:rFonts w:ascii="Arial" w:hAnsi="Arial" w:cs="Arial"/>
        </w:rPr>
        <w:t>year-olds and 23.3% of 17</w:t>
      </w:r>
      <w:r>
        <w:rPr>
          <w:rFonts w:ascii="Arial" w:hAnsi="Arial" w:cs="Arial"/>
        </w:rPr>
        <w:t xml:space="preserve"> to</w:t>
      </w:r>
      <w:r w:rsidRPr="00D201AB">
        <w:rPr>
          <w:rFonts w:ascii="Arial" w:hAnsi="Arial" w:cs="Arial"/>
        </w:rPr>
        <w:t>19</w:t>
      </w:r>
      <w:r>
        <w:rPr>
          <w:rFonts w:ascii="Arial" w:hAnsi="Arial" w:cs="Arial"/>
        </w:rPr>
        <w:t xml:space="preserve"> </w:t>
      </w:r>
      <w:r w:rsidRPr="00D201AB">
        <w:rPr>
          <w:rFonts w:ascii="Arial" w:hAnsi="Arial" w:cs="Arial"/>
        </w:rPr>
        <w:t>year</w:t>
      </w:r>
      <w:r>
        <w:rPr>
          <w:rFonts w:ascii="Arial" w:hAnsi="Arial" w:cs="Arial"/>
        </w:rPr>
        <w:t xml:space="preserve"> </w:t>
      </w:r>
      <w:r w:rsidRPr="00D201AB">
        <w:rPr>
          <w:rFonts w:ascii="Arial" w:hAnsi="Arial" w:cs="Arial"/>
        </w:rPr>
        <w:t>olds were identified with a probable mental disorder, with higher rates among young women 31.6%</w:t>
      </w:r>
      <w:r>
        <w:rPr>
          <w:rFonts w:ascii="Arial" w:hAnsi="Arial" w:cs="Arial"/>
        </w:rPr>
        <w:t xml:space="preserve"> </w:t>
      </w:r>
      <w:r w:rsidRPr="00D201AB">
        <w:rPr>
          <w:rFonts w:ascii="Arial" w:hAnsi="Arial" w:cs="Arial"/>
        </w:rPr>
        <w:t>(NHS Digital, 2023a). Eating disorders have also increased sharply (NHS England, 2023). Concurrently, 58% of young people reported online bullying and 82</w:t>
      </w:r>
      <w:r>
        <w:rPr>
          <w:rFonts w:ascii="Arial" w:hAnsi="Arial" w:cs="Arial"/>
        </w:rPr>
        <w:t xml:space="preserve"> to </w:t>
      </w:r>
      <w:r w:rsidRPr="00D201AB">
        <w:rPr>
          <w:rFonts w:ascii="Arial" w:hAnsi="Arial" w:cs="Arial"/>
        </w:rPr>
        <w:t>87% said social media negatively affected their mental health or body image (Royal Society for Public Health, 2022).</w:t>
      </w:r>
    </w:p>
    <w:p w14:paraId="248AD73B" w14:textId="77777777" w:rsidR="008A31A4" w:rsidRDefault="008A31A4" w:rsidP="008A31A4">
      <w:pPr>
        <w:spacing w:line="360" w:lineRule="auto"/>
        <w:jc w:val="both"/>
        <w:rPr>
          <w:rFonts w:ascii="Arial" w:hAnsi="Arial" w:cs="Arial"/>
        </w:rPr>
      </w:pPr>
      <w:r w:rsidRPr="00D201AB">
        <w:rPr>
          <w:rFonts w:ascii="Arial" w:hAnsi="Arial" w:cs="Arial"/>
        </w:rPr>
        <w:t xml:space="preserve">UK research indicates social media does not inherently cause mental </w:t>
      </w:r>
      <w:r w:rsidRPr="00362476">
        <w:rPr>
          <w:rFonts w:ascii="Arial" w:hAnsi="Arial" w:cs="Arial"/>
        </w:rPr>
        <w:t>illness</w:t>
      </w:r>
      <w:r w:rsidRPr="00D201AB">
        <w:rPr>
          <w:rFonts w:ascii="Arial" w:hAnsi="Arial" w:cs="Arial"/>
        </w:rPr>
        <w:t xml:space="preserve"> but can amplify existing vulnerabilities or exposure to harmful online content (NHS Digital, 2023b).</w:t>
      </w:r>
    </w:p>
    <w:p w14:paraId="77ACDB62" w14:textId="4C778907" w:rsidR="008A31A4" w:rsidRPr="00D201AB" w:rsidRDefault="008A31A4" w:rsidP="008A31A4">
      <w:pPr>
        <w:spacing w:line="360" w:lineRule="auto"/>
        <w:jc w:val="both"/>
        <w:rPr>
          <w:rFonts w:ascii="Arial" w:hAnsi="Arial" w:cs="Arial"/>
        </w:rPr>
      </w:pPr>
      <w:r w:rsidRPr="00D201AB">
        <w:rPr>
          <w:rFonts w:ascii="Arial" w:hAnsi="Arial" w:cs="Arial"/>
        </w:rPr>
        <w:lastRenderedPageBreak/>
        <w:t xml:space="preserve"> In response, schools provide digital wellbeing education, charities run awareness </w:t>
      </w:r>
      <w:r w:rsidR="001C021C" w:rsidRPr="00D201AB">
        <w:rPr>
          <w:rFonts w:ascii="Arial" w:hAnsi="Arial" w:cs="Arial"/>
        </w:rPr>
        <w:t>campaigns</w:t>
      </w:r>
      <w:r w:rsidR="001C021C">
        <w:rPr>
          <w:rFonts w:ascii="Arial" w:hAnsi="Arial" w:cs="Arial"/>
        </w:rPr>
        <w:t xml:space="preserve"> </w:t>
      </w:r>
      <w:r w:rsidRPr="00D201AB">
        <w:rPr>
          <w:rFonts w:ascii="Arial" w:hAnsi="Arial" w:cs="Arial"/>
        </w:rPr>
        <w:t>and the NHS offers adolescent mental health support.</w:t>
      </w:r>
    </w:p>
    <w:p w14:paraId="343BE197" w14:textId="441669B3" w:rsidR="00656795" w:rsidRPr="008A31A4" w:rsidRDefault="008A31A4" w:rsidP="008A31A4">
      <w:pPr>
        <w:spacing w:line="360" w:lineRule="auto"/>
        <w:jc w:val="both"/>
        <w:rPr>
          <w:rFonts w:ascii="Arial" w:hAnsi="Arial" w:cs="Arial"/>
        </w:rPr>
      </w:pPr>
      <w:r w:rsidRPr="00D201AB">
        <w:rPr>
          <w:rFonts w:ascii="Arial" w:hAnsi="Arial" w:cs="Arial"/>
        </w:rPr>
        <w:t>Overall, in the UK, social media is addressed through a balanced approach promoting its benefits while mitigating risks and responding to rising mental health challenges among young people.</w:t>
      </w:r>
    </w:p>
    <w:p w14:paraId="29ACC745" w14:textId="77777777" w:rsidR="00A173F3" w:rsidRPr="00A173F3" w:rsidRDefault="00A173F3" w:rsidP="00C16395">
      <w:pPr>
        <w:pStyle w:val="Heading3"/>
        <w:rPr>
          <w:rFonts w:eastAsia="Times New Roman"/>
          <w:lang w:eastAsia="en-GB"/>
        </w:rPr>
      </w:pPr>
      <w:bookmarkStart w:id="26" w:name="_Toc225750926"/>
      <w:r w:rsidRPr="00A173F3">
        <w:rPr>
          <w:rFonts w:eastAsia="Times New Roman"/>
          <w:lang w:eastAsia="en-GB"/>
        </w:rPr>
        <w:t>Policy and Regulation</w:t>
      </w:r>
      <w:bookmarkEnd w:id="26"/>
    </w:p>
    <w:p w14:paraId="64656D4B" w14:textId="2DC549F9" w:rsidR="00A173F3" w:rsidRPr="00A173F3" w:rsidRDefault="00A173F3" w:rsidP="007F311D">
      <w:pPr>
        <w:spacing w:before="100" w:beforeAutospacing="1" w:after="100" w:afterAutospacing="1" w:line="360" w:lineRule="auto"/>
        <w:jc w:val="both"/>
        <w:rPr>
          <w:rFonts w:ascii="Arial" w:eastAsia="Times New Roman" w:hAnsi="Arial" w:cs="Arial"/>
          <w:kern w:val="0"/>
          <w:lang w:eastAsia="en-GB"/>
          <w14:ligatures w14:val="none"/>
        </w:rPr>
      </w:pPr>
      <w:r w:rsidRPr="00A173F3">
        <w:rPr>
          <w:rFonts w:ascii="Arial" w:eastAsia="Times New Roman" w:hAnsi="Arial" w:cs="Arial"/>
          <w:kern w:val="0"/>
          <w:lang w:eastAsia="en-GB"/>
          <w14:ligatures w14:val="none"/>
        </w:rPr>
        <w:t>The Royal Society for Public Health (RSPH, 2017) urged social media companies to introduce heavy-usage warnings, disclose digitally manipulated images and support safe-use education in schools</w:t>
      </w:r>
      <w:r w:rsidR="00C93879">
        <w:rPr>
          <w:rFonts w:ascii="Arial" w:eastAsia="Times New Roman" w:hAnsi="Arial" w:cs="Arial"/>
          <w:kern w:val="0"/>
          <w:lang w:eastAsia="en-GB"/>
          <w14:ligatures w14:val="none"/>
        </w:rPr>
        <w:t>.</w:t>
      </w:r>
    </w:p>
    <w:p w14:paraId="0DB35445" w14:textId="15E0766D" w:rsidR="009E432F" w:rsidRPr="009E432F" w:rsidRDefault="00A173F3" w:rsidP="009E432F">
      <w:pPr>
        <w:spacing w:before="100" w:beforeAutospacing="1" w:after="100" w:afterAutospacing="1" w:line="360" w:lineRule="auto"/>
        <w:jc w:val="both"/>
        <w:rPr>
          <w:rFonts w:ascii="Arial" w:eastAsia="Times New Roman" w:hAnsi="Arial" w:cs="Arial"/>
          <w:kern w:val="0"/>
          <w:lang w:eastAsia="en-GB"/>
          <w14:ligatures w14:val="none"/>
        </w:rPr>
      </w:pPr>
      <w:r w:rsidRPr="00A173F3">
        <w:rPr>
          <w:rFonts w:ascii="Arial" w:eastAsia="Times New Roman" w:hAnsi="Arial" w:cs="Arial"/>
          <w:kern w:val="0"/>
          <w:lang w:eastAsia="en-GB"/>
          <w14:ligatures w14:val="none"/>
        </w:rPr>
        <w:t xml:space="preserve">The </w:t>
      </w:r>
      <w:r w:rsidR="00A301C2" w:rsidRPr="00A173F3">
        <w:rPr>
          <w:rFonts w:ascii="Arial" w:eastAsia="Times New Roman" w:hAnsi="Arial" w:cs="Arial"/>
          <w:kern w:val="0"/>
          <w:lang w:eastAsia="en-GB"/>
          <w14:ligatures w14:val="none"/>
        </w:rPr>
        <w:t>All</w:t>
      </w:r>
      <w:r w:rsidR="00A301C2">
        <w:rPr>
          <w:rFonts w:ascii="Arial" w:eastAsia="Times New Roman" w:hAnsi="Arial" w:cs="Arial"/>
          <w:kern w:val="0"/>
          <w:lang w:eastAsia="en-GB"/>
          <w14:ligatures w14:val="none"/>
        </w:rPr>
        <w:t>-Party</w:t>
      </w:r>
      <w:r w:rsidRPr="00A173F3">
        <w:rPr>
          <w:rFonts w:ascii="Arial" w:eastAsia="Times New Roman" w:hAnsi="Arial" w:cs="Arial"/>
          <w:kern w:val="0"/>
          <w:lang w:eastAsia="en-GB"/>
          <w14:ligatures w14:val="none"/>
        </w:rPr>
        <w:t xml:space="preserve"> Parliamentary Group on </w:t>
      </w:r>
      <w:r w:rsidR="009E432F" w:rsidRPr="00A173F3">
        <w:rPr>
          <w:rFonts w:ascii="Arial" w:eastAsia="Times New Roman" w:hAnsi="Arial" w:cs="Arial"/>
          <w:kern w:val="0"/>
          <w:lang w:eastAsia="en-GB"/>
          <w14:ligatures w14:val="none"/>
        </w:rPr>
        <w:t>social media</w:t>
      </w:r>
      <w:r w:rsidRPr="00A173F3">
        <w:rPr>
          <w:rFonts w:ascii="Arial" w:eastAsia="Times New Roman" w:hAnsi="Arial" w:cs="Arial"/>
          <w:kern w:val="0"/>
          <w:lang w:eastAsia="en-GB"/>
          <w14:ligatures w14:val="none"/>
        </w:rPr>
        <w:t xml:space="preserve"> and Young People’s Mental Health and Wellbeing launched an inquiry into adolescent social media use</w:t>
      </w:r>
      <w:r w:rsidR="009E432F" w:rsidRPr="009E432F">
        <w:rPr>
          <w:rFonts w:ascii="Arial" w:eastAsia="Times New Roman" w:hAnsi="Arial" w:cs="Arial"/>
          <w:kern w:val="0"/>
          <w:lang w:eastAsia="en-GB"/>
          <w14:ligatures w14:val="none"/>
        </w:rPr>
        <w:t xml:space="preserve"> (Parliament.uk, 2019)</w:t>
      </w:r>
      <w:r w:rsidR="007E5760">
        <w:rPr>
          <w:rFonts w:ascii="Arial" w:eastAsia="Times New Roman" w:hAnsi="Arial" w:cs="Arial"/>
          <w:kern w:val="0"/>
          <w:lang w:eastAsia="en-GB"/>
          <w14:ligatures w14:val="none"/>
        </w:rPr>
        <w:t>.</w:t>
      </w:r>
    </w:p>
    <w:p w14:paraId="2390BCDC" w14:textId="7BE8C429" w:rsidR="00AB7299" w:rsidRPr="00E823CB" w:rsidRDefault="00A173F3" w:rsidP="001D2FFD">
      <w:pPr>
        <w:spacing w:before="100" w:beforeAutospacing="1" w:after="100" w:afterAutospacing="1" w:line="360" w:lineRule="auto"/>
        <w:jc w:val="both"/>
        <w:rPr>
          <w:rFonts w:ascii="Arial" w:eastAsia="Times New Roman" w:hAnsi="Arial" w:cs="Arial"/>
          <w:kern w:val="0"/>
          <w:lang w:eastAsia="en-GB"/>
          <w14:ligatures w14:val="none"/>
        </w:rPr>
      </w:pPr>
      <w:r w:rsidRPr="00A173F3">
        <w:rPr>
          <w:rFonts w:ascii="Arial" w:eastAsia="Times New Roman" w:hAnsi="Arial" w:cs="Arial"/>
          <w:kern w:val="0"/>
          <w:lang w:eastAsia="en-GB"/>
          <w14:ligatures w14:val="none"/>
        </w:rPr>
        <w:t>NHS England tracks social media experiences, including safety and cyberbullying. The 2022 follow</w:t>
      </w:r>
      <w:r w:rsidR="007608F2">
        <w:rPr>
          <w:rFonts w:ascii="Arial" w:eastAsia="Times New Roman" w:hAnsi="Arial" w:cs="Arial"/>
          <w:kern w:val="0"/>
          <w:lang w:eastAsia="en-GB"/>
          <w14:ligatures w14:val="none"/>
        </w:rPr>
        <w:t xml:space="preserve"> </w:t>
      </w:r>
      <w:r w:rsidRPr="00A173F3">
        <w:rPr>
          <w:rFonts w:ascii="Arial" w:eastAsia="Times New Roman" w:hAnsi="Arial" w:cs="Arial"/>
          <w:kern w:val="0"/>
          <w:lang w:eastAsia="en-GB"/>
          <w14:ligatures w14:val="none"/>
        </w:rPr>
        <w:t>up to the 2017 mental</w:t>
      </w:r>
      <w:r w:rsidR="007608F2">
        <w:rPr>
          <w:rFonts w:ascii="Arial" w:eastAsia="Times New Roman" w:hAnsi="Arial" w:cs="Arial"/>
          <w:kern w:val="0"/>
          <w:lang w:eastAsia="en-GB"/>
          <w14:ligatures w14:val="none"/>
        </w:rPr>
        <w:t xml:space="preserve"> </w:t>
      </w:r>
      <w:r w:rsidRPr="00A173F3">
        <w:rPr>
          <w:rFonts w:ascii="Arial" w:eastAsia="Times New Roman" w:hAnsi="Arial" w:cs="Arial"/>
          <w:kern w:val="0"/>
          <w:lang w:eastAsia="en-GB"/>
          <w14:ligatures w14:val="none"/>
        </w:rPr>
        <w:t xml:space="preserve">health survey found </w:t>
      </w:r>
      <w:r w:rsidR="007608F2">
        <w:rPr>
          <w:rFonts w:ascii="Arial" w:eastAsia="Times New Roman" w:hAnsi="Arial" w:cs="Arial"/>
          <w:kern w:val="0"/>
          <w:lang w:eastAsia="en-GB"/>
          <w14:ligatures w14:val="none"/>
        </w:rPr>
        <w:t>people</w:t>
      </w:r>
      <w:r w:rsidRPr="00A173F3">
        <w:rPr>
          <w:rFonts w:ascii="Arial" w:eastAsia="Times New Roman" w:hAnsi="Arial" w:cs="Arial"/>
          <w:kern w:val="0"/>
          <w:lang w:eastAsia="en-GB"/>
          <w14:ligatures w14:val="none"/>
        </w:rPr>
        <w:t xml:space="preserve"> with probable mental disorders were more likely to report online bullying or feel unsafe than peers without disorders </w:t>
      </w:r>
      <w:r w:rsidR="007608F2" w:rsidRPr="007608F2">
        <w:rPr>
          <w:rFonts w:ascii="Arial" w:eastAsia="Times New Roman" w:hAnsi="Arial" w:cs="Arial"/>
          <w:kern w:val="0"/>
          <w:lang w:eastAsia="en-GB"/>
          <w14:ligatures w14:val="none"/>
        </w:rPr>
        <w:t>(NHS, 2022)</w:t>
      </w:r>
      <w:r w:rsidR="007608F2">
        <w:rPr>
          <w:rFonts w:ascii="Arial" w:eastAsia="Times New Roman" w:hAnsi="Arial" w:cs="Arial"/>
          <w:kern w:val="0"/>
          <w:lang w:eastAsia="en-GB"/>
          <w14:ligatures w14:val="none"/>
        </w:rPr>
        <w:t>.</w:t>
      </w:r>
    </w:p>
    <w:p w14:paraId="1084C227" w14:textId="77777777" w:rsidR="00A173F3" w:rsidRDefault="00A173F3" w:rsidP="00C16395">
      <w:pPr>
        <w:pStyle w:val="Heading3"/>
        <w:rPr>
          <w:rFonts w:eastAsia="Times New Roman"/>
          <w:lang w:eastAsia="en-GB"/>
        </w:rPr>
      </w:pPr>
      <w:bookmarkStart w:id="27" w:name="_Toc225750927"/>
      <w:r w:rsidRPr="00A173F3">
        <w:rPr>
          <w:rFonts w:eastAsia="Times New Roman"/>
          <w:lang w:eastAsia="en-GB"/>
        </w:rPr>
        <w:t>Local Context</w:t>
      </w:r>
      <w:bookmarkEnd w:id="27"/>
    </w:p>
    <w:p w14:paraId="4E9B7019" w14:textId="380A3ECD" w:rsidR="003140ED" w:rsidRPr="003C56ED" w:rsidRDefault="00F70D01" w:rsidP="003C56ED">
      <w:pPr>
        <w:spacing w:line="360" w:lineRule="auto"/>
        <w:jc w:val="both"/>
        <w:rPr>
          <w:rFonts w:ascii="Arial" w:hAnsi="Arial" w:cs="Arial"/>
          <w:lang w:eastAsia="en-GB"/>
        </w:rPr>
      </w:pPr>
      <w:r w:rsidRPr="003C56ED">
        <w:rPr>
          <w:rFonts w:ascii="Arial" w:hAnsi="Arial" w:cs="Arial"/>
          <w:lang w:eastAsia="en-GB"/>
        </w:rPr>
        <w:t>At the local level, social media’s impact is often mediated by support systems. For many adolescents, social media serves as a source of connection identity</w:t>
      </w:r>
      <w:r w:rsidR="00292A4B" w:rsidRPr="003C56ED">
        <w:rPr>
          <w:rFonts w:ascii="Arial" w:hAnsi="Arial" w:cs="Arial"/>
          <w:lang w:eastAsia="en-GB"/>
        </w:rPr>
        <w:t xml:space="preserve"> </w:t>
      </w:r>
      <w:r w:rsidRPr="003C56ED">
        <w:rPr>
          <w:rFonts w:ascii="Arial" w:hAnsi="Arial" w:cs="Arial"/>
          <w:lang w:eastAsia="en-GB"/>
        </w:rPr>
        <w:t>formation and self-expression it can offer emotional support, peer bonding and access to mental</w:t>
      </w:r>
      <w:r w:rsidR="00B43D2E" w:rsidRPr="003C56ED">
        <w:rPr>
          <w:rFonts w:ascii="Arial" w:hAnsi="Arial" w:cs="Arial"/>
          <w:lang w:eastAsia="en-GB"/>
        </w:rPr>
        <w:t xml:space="preserve"> </w:t>
      </w:r>
      <w:r w:rsidRPr="003C56ED">
        <w:rPr>
          <w:rFonts w:ascii="Arial" w:hAnsi="Arial" w:cs="Arial"/>
          <w:lang w:eastAsia="en-GB"/>
        </w:rPr>
        <w:t>health resources (Winstone et al., 2021).</w:t>
      </w:r>
    </w:p>
    <w:p w14:paraId="0DB5D225" w14:textId="04B3A03D" w:rsidR="00235A28" w:rsidRPr="00235A28" w:rsidRDefault="00235A28" w:rsidP="00235A28">
      <w:pPr>
        <w:spacing w:before="100" w:beforeAutospacing="1" w:after="100" w:afterAutospacing="1" w:line="360" w:lineRule="auto"/>
        <w:jc w:val="both"/>
        <w:rPr>
          <w:rFonts w:ascii="Arial" w:eastAsia="Times New Roman" w:hAnsi="Arial" w:cs="Arial"/>
          <w:kern w:val="0"/>
          <w:lang w:eastAsia="en-GB"/>
          <w14:ligatures w14:val="none"/>
        </w:rPr>
      </w:pPr>
      <w:r w:rsidRPr="00235A28">
        <w:rPr>
          <w:rFonts w:ascii="Arial" w:eastAsia="Times New Roman" w:hAnsi="Arial" w:cs="Arial"/>
          <w:kern w:val="0"/>
          <w:lang w:eastAsia="en-GB"/>
          <w14:ligatures w14:val="none"/>
        </w:rPr>
        <w:t xml:space="preserve">Schools and local authorities face challenges responding effectively: the rapid shift to smartphones and private messaging often outpaces the capacity of school policies and safeguarding frameworks. Strategies focused purely on “safeguarding” may not build resilience; instead, approaches should include digital literacy, wellbeing education and support for healthy online </w:t>
      </w:r>
      <w:r w:rsidR="00785014" w:rsidRPr="00235A28">
        <w:rPr>
          <w:rFonts w:ascii="Arial" w:eastAsia="Times New Roman" w:hAnsi="Arial" w:cs="Arial"/>
          <w:kern w:val="0"/>
          <w:lang w:eastAsia="en-GB"/>
          <w14:ligatures w14:val="none"/>
        </w:rPr>
        <w:t>behaviour</w:t>
      </w:r>
      <w:r w:rsidR="00785014">
        <w:rPr>
          <w:rFonts w:ascii="Arial" w:eastAsia="Times New Roman" w:hAnsi="Arial" w:cs="Arial"/>
          <w:kern w:val="0"/>
          <w:lang w:eastAsia="en-GB"/>
          <w14:ligatures w14:val="none"/>
        </w:rPr>
        <w:t xml:space="preserve"> </w:t>
      </w:r>
      <w:r w:rsidR="00785014" w:rsidRPr="00763828">
        <w:rPr>
          <w:rFonts w:ascii="Arial" w:eastAsia="Times New Roman" w:hAnsi="Arial" w:cs="Arial"/>
          <w:kern w:val="0"/>
          <w:lang w:eastAsia="en-GB"/>
          <w14:ligatures w14:val="none"/>
        </w:rPr>
        <w:t>(Education Policy Institute, 2018)</w:t>
      </w:r>
      <w:r w:rsidR="00785014">
        <w:rPr>
          <w:rFonts w:ascii="Arial" w:eastAsia="Times New Roman" w:hAnsi="Arial" w:cs="Arial"/>
          <w:kern w:val="0"/>
          <w:lang w:eastAsia="en-GB"/>
          <w14:ligatures w14:val="none"/>
        </w:rPr>
        <w:t>.</w:t>
      </w:r>
    </w:p>
    <w:p w14:paraId="46295A89" w14:textId="5BE64171" w:rsidR="008E31EE" w:rsidRDefault="00235A28" w:rsidP="00AB7299">
      <w:pPr>
        <w:spacing w:before="100" w:beforeAutospacing="1" w:after="100" w:afterAutospacing="1" w:line="360" w:lineRule="auto"/>
        <w:jc w:val="both"/>
        <w:rPr>
          <w:rFonts w:ascii="Arial" w:eastAsia="Times New Roman" w:hAnsi="Arial" w:cs="Arial"/>
          <w:kern w:val="0"/>
          <w:lang w:eastAsia="en-GB"/>
          <w14:ligatures w14:val="none"/>
        </w:rPr>
      </w:pPr>
      <w:r w:rsidRPr="00235A28">
        <w:rPr>
          <w:rFonts w:ascii="Arial" w:eastAsia="Times New Roman" w:hAnsi="Arial" w:cs="Arial"/>
          <w:kern w:val="0"/>
          <w:lang w:eastAsia="en-GB"/>
          <w14:ligatures w14:val="none"/>
        </w:rPr>
        <w:t>Parental involvement also plays a role. A 2024 UK study found that adolescents with public social media accounts had higher odds of anxiety and depression than those without, but parental guidance was associated with lower risk for those without public accounts</w:t>
      </w:r>
      <w:r w:rsidR="00E70ABD">
        <w:rPr>
          <w:rFonts w:ascii="Arial" w:eastAsia="Times New Roman" w:hAnsi="Arial" w:cs="Arial"/>
          <w:kern w:val="0"/>
          <w:lang w:eastAsia="en-GB"/>
          <w14:ligatures w14:val="none"/>
        </w:rPr>
        <w:t xml:space="preserve"> </w:t>
      </w:r>
      <w:r w:rsidR="00E70ABD" w:rsidRPr="00E70ABD">
        <w:rPr>
          <w:rFonts w:ascii="Arial" w:eastAsia="Times New Roman" w:hAnsi="Arial" w:cs="Arial"/>
          <w:kern w:val="0"/>
          <w:lang w:eastAsia="en-GB"/>
          <w14:ligatures w14:val="none"/>
        </w:rPr>
        <w:t>(Mabaso et al., 2024)</w:t>
      </w:r>
      <w:r w:rsidR="00E70ABD">
        <w:rPr>
          <w:rFonts w:ascii="Arial" w:eastAsia="Times New Roman" w:hAnsi="Arial" w:cs="Arial"/>
          <w:kern w:val="0"/>
          <w:lang w:eastAsia="en-GB"/>
          <w14:ligatures w14:val="none"/>
        </w:rPr>
        <w:t>.</w:t>
      </w:r>
    </w:p>
    <w:p w14:paraId="3087D9E8" w14:textId="0AA78F57" w:rsidR="00734767" w:rsidRPr="00AB7299" w:rsidRDefault="00734767" w:rsidP="00AB7299">
      <w:pPr>
        <w:spacing w:before="100" w:beforeAutospacing="1" w:after="100" w:afterAutospacing="1" w:line="360" w:lineRule="auto"/>
        <w:jc w:val="both"/>
        <w:rPr>
          <w:rFonts w:ascii="Arial" w:eastAsia="Times New Roman" w:hAnsi="Arial" w:cs="Arial"/>
          <w:kern w:val="0"/>
          <w:lang w:eastAsia="en-GB"/>
          <w14:ligatures w14:val="none"/>
        </w:rPr>
      </w:pPr>
      <w:r w:rsidRPr="00734767">
        <w:rPr>
          <w:rFonts w:ascii="Arial" w:eastAsia="Times New Roman" w:hAnsi="Arial" w:cs="Arial"/>
          <w:kern w:val="0"/>
          <w:lang w:eastAsia="en-GB"/>
          <w14:ligatures w14:val="none"/>
        </w:rPr>
        <w:t xml:space="preserve">In the UK, policy and educational initiatives have not fully mitigated rising adolescent mental health issues. Many interventions focus on online safety or screen time rather than underlying </w:t>
      </w:r>
      <w:r w:rsidRPr="00734767">
        <w:rPr>
          <w:rFonts w:ascii="Arial" w:eastAsia="Times New Roman" w:hAnsi="Arial" w:cs="Arial"/>
          <w:kern w:val="0"/>
          <w:lang w:eastAsia="en-GB"/>
          <w14:ligatures w14:val="none"/>
        </w:rPr>
        <w:lastRenderedPageBreak/>
        <w:t>psychological processes, while social media evolves faster than regulatory frameworks. Mental health services are increasingly stretched, highlighting the need for comprehensive strategies that integrate education, regulation and psychological support.</w:t>
      </w:r>
      <w:r>
        <w:rPr>
          <w:rFonts w:ascii="Arial" w:eastAsia="Times New Roman" w:hAnsi="Arial" w:cs="Arial"/>
          <w:kern w:val="0"/>
          <w:lang w:eastAsia="en-GB"/>
          <w14:ligatures w14:val="none"/>
        </w:rPr>
        <w:t xml:space="preserve"> </w:t>
      </w:r>
    </w:p>
    <w:p w14:paraId="3B830893" w14:textId="2B280829" w:rsidR="008E31EE" w:rsidRPr="00C84421" w:rsidRDefault="008E31EE" w:rsidP="00B55606">
      <w:pPr>
        <w:pStyle w:val="Heading2"/>
        <w:rPr>
          <w:rFonts w:eastAsia="Times New Roman"/>
          <w:lang w:eastAsia="en-GB"/>
        </w:rPr>
      </w:pPr>
      <w:bookmarkStart w:id="28" w:name="_Toc225750928"/>
      <w:r w:rsidRPr="00C84421">
        <w:rPr>
          <w:rFonts w:eastAsia="Times New Roman"/>
          <w:lang w:eastAsia="en-GB"/>
        </w:rPr>
        <w:t>2.6 Conclusion</w:t>
      </w:r>
      <w:bookmarkEnd w:id="28"/>
      <w:r w:rsidRPr="00C84421">
        <w:rPr>
          <w:rFonts w:eastAsia="Times New Roman"/>
          <w:lang w:eastAsia="en-GB"/>
        </w:rPr>
        <w:t xml:space="preserve"> </w:t>
      </w:r>
    </w:p>
    <w:p w14:paraId="2CECD468" w14:textId="5FBF2785" w:rsidR="008E31EE" w:rsidRPr="00C84421" w:rsidRDefault="008E31EE" w:rsidP="00C84421">
      <w:pPr>
        <w:spacing w:before="100" w:beforeAutospacing="1" w:after="100" w:afterAutospacing="1" w:line="360" w:lineRule="auto"/>
        <w:jc w:val="both"/>
        <w:rPr>
          <w:rFonts w:ascii="Arial" w:eastAsia="Times New Roman" w:hAnsi="Arial" w:cs="Arial"/>
          <w:kern w:val="0"/>
          <w:lang w:eastAsia="en-GB"/>
          <w14:ligatures w14:val="none"/>
        </w:rPr>
      </w:pPr>
      <w:r w:rsidRPr="00C84421">
        <w:rPr>
          <w:rFonts w:ascii="Arial" w:eastAsia="Times New Roman" w:hAnsi="Arial" w:cs="Arial"/>
          <w:kern w:val="0"/>
          <w:lang w:eastAsia="en-GB"/>
          <w14:ligatures w14:val="none"/>
        </w:rPr>
        <w:t>This chapter has provided a comprehensive background to the study by examining the historical evolution of social media, key psychological theories explaining its impacts and both international and UK</w:t>
      </w:r>
      <w:r w:rsidR="00C84421">
        <w:rPr>
          <w:rFonts w:ascii="Arial" w:eastAsia="Times New Roman" w:hAnsi="Arial" w:cs="Arial"/>
          <w:kern w:val="0"/>
          <w:lang w:eastAsia="en-GB"/>
          <w14:ligatures w14:val="none"/>
        </w:rPr>
        <w:t xml:space="preserve"> </w:t>
      </w:r>
      <w:r w:rsidRPr="00C84421">
        <w:rPr>
          <w:rFonts w:ascii="Arial" w:eastAsia="Times New Roman" w:hAnsi="Arial" w:cs="Arial"/>
          <w:kern w:val="0"/>
          <w:lang w:eastAsia="en-GB"/>
          <w14:ligatures w14:val="none"/>
        </w:rPr>
        <w:t>specific contexts. The historical overview demonstrated how the rapid rise of social media coincided with increased attention to adolescent mental health. The theoretical section highlighted mechanisms such as social comparison, problematic use and ecological influences, while the international context showed global consistency in concerns and outcomes. The UK context further emphasised the complexity of this relationship, supported by robust longitudinal evidence and active policy intervention.</w:t>
      </w:r>
    </w:p>
    <w:p w14:paraId="149D6DEE" w14:textId="3DC4E694" w:rsidR="008E31EE" w:rsidRPr="00C84421" w:rsidRDefault="008E31EE" w:rsidP="00C84421">
      <w:pPr>
        <w:spacing w:before="100" w:beforeAutospacing="1" w:after="100" w:afterAutospacing="1" w:line="360" w:lineRule="auto"/>
        <w:jc w:val="both"/>
        <w:rPr>
          <w:rFonts w:ascii="Arial" w:eastAsia="Times New Roman" w:hAnsi="Arial" w:cs="Arial"/>
          <w:kern w:val="0"/>
          <w:lang w:eastAsia="en-GB"/>
          <w14:ligatures w14:val="none"/>
        </w:rPr>
      </w:pPr>
      <w:r w:rsidRPr="00C84421">
        <w:rPr>
          <w:rFonts w:ascii="Arial" w:eastAsia="Times New Roman" w:hAnsi="Arial" w:cs="Arial"/>
          <w:kern w:val="0"/>
          <w:lang w:eastAsia="en-GB"/>
          <w14:ligatures w14:val="none"/>
        </w:rPr>
        <w:t>This background provides essential context for the next chapter, which will detail the methodology. Understanding the theoretical frameworks, contextual influences and existing research will guide the selection of research design, sampling strategies, ethical considerations and analytic approaches.</w:t>
      </w:r>
    </w:p>
    <w:p w14:paraId="0FC32E2D" w14:textId="2842CB64" w:rsidR="008E31EE" w:rsidRDefault="008E31EE" w:rsidP="00823FAD">
      <w:pPr>
        <w:spacing w:line="360" w:lineRule="auto"/>
        <w:jc w:val="both"/>
        <w:rPr>
          <w:rFonts w:ascii="Arial" w:hAnsi="Arial" w:cs="Arial"/>
        </w:rPr>
      </w:pPr>
    </w:p>
    <w:p w14:paraId="55040378" w14:textId="77777777" w:rsidR="00620D1D" w:rsidRDefault="00620D1D" w:rsidP="00825991">
      <w:pPr>
        <w:rPr>
          <w:rFonts w:ascii="Arial" w:hAnsi="Arial" w:cs="Arial"/>
          <w:b/>
          <w:bCs/>
          <w:sz w:val="28"/>
          <w:szCs w:val="28"/>
        </w:rPr>
      </w:pPr>
    </w:p>
    <w:p w14:paraId="607FA598" w14:textId="77777777" w:rsidR="00757948" w:rsidRDefault="00757948" w:rsidP="00825991">
      <w:pPr>
        <w:rPr>
          <w:rFonts w:ascii="Arial" w:hAnsi="Arial" w:cs="Arial"/>
          <w:b/>
          <w:bCs/>
          <w:sz w:val="28"/>
          <w:szCs w:val="28"/>
        </w:rPr>
      </w:pPr>
    </w:p>
    <w:p w14:paraId="46009C99" w14:textId="77777777" w:rsidR="00757948" w:rsidRDefault="00757948" w:rsidP="00825991">
      <w:pPr>
        <w:rPr>
          <w:rFonts w:ascii="Arial" w:hAnsi="Arial" w:cs="Arial"/>
          <w:b/>
          <w:bCs/>
          <w:sz w:val="28"/>
          <w:szCs w:val="28"/>
        </w:rPr>
      </w:pPr>
    </w:p>
    <w:p w14:paraId="09F89787" w14:textId="77777777" w:rsidR="00677F27" w:rsidRDefault="00677F27" w:rsidP="00825991">
      <w:pPr>
        <w:rPr>
          <w:rFonts w:ascii="Arial" w:hAnsi="Arial" w:cs="Arial"/>
          <w:b/>
          <w:bCs/>
          <w:sz w:val="28"/>
          <w:szCs w:val="28"/>
        </w:rPr>
      </w:pPr>
    </w:p>
    <w:p w14:paraId="4C8719D4" w14:textId="77777777" w:rsidR="00476A9B" w:rsidRDefault="00476A9B" w:rsidP="00825991">
      <w:pPr>
        <w:rPr>
          <w:rFonts w:ascii="Arial" w:hAnsi="Arial" w:cs="Arial"/>
          <w:b/>
          <w:bCs/>
          <w:sz w:val="28"/>
          <w:szCs w:val="28"/>
        </w:rPr>
      </w:pPr>
    </w:p>
    <w:p w14:paraId="165E5337" w14:textId="77777777" w:rsidR="00476A9B" w:rsidRDefault="00476A9B" w:rsidP="00825991">
      <w:pPr>
        <w:rPr>
          <w:rFonts w:ascii="Arial" w:hAnsi="Arial" w:cs="Arial"/>
          <w:b/>
          <w:bCs/>
          <w:sz w:val="28"/>
          <w:szCs w:val="28"/>
        </w:rPr>
      </w:pPr>
    </w:p>
    <w:p w14:paraId="2352C810" w14:textId="77777777" w:rsidR="003F19C5" w:rsidRDefault="003F19C5" w:rsidP="00825991">
      <w:pPr>
        <w:rPr>
          <w:rFonts w:ascii="Arial" w:hAnsi="Arial" w:cs="Arial"/>
          <w:b/>
          <w:bCs/>
          <w:sz w:val="28"/>
          <w:szCs w:val="28"/>
        </w:rPr>
      </w:pPr>
    </w:p>
    <w:p w14:paraId="2D129AF9" w14:textId="77777777" w:rsidR="00476A9B" w:rsidRDefault="00476A9B" w:rsidP="00825991">
      <w:pPr>
        <w:rPr>
          <w:rFonts w:ascii="Arial" w:hAnsi="Arial" w:cs="Arial"/>
          <w:b/>
          <w:bCs/>
          <w:sz w:val="28"/>
          <w:szCs w:val="28"/>
        </w:rPr>
      </w:pPr>
    </w:p>
    <w:p w14:paraId="39468E6C" w14:textId="36BFC9B7" w:rsidR="004D7935" w:rsidRPr="00AB7299" w:rsidRDefault="004D7935" w:rsidP="003A0AD7">
      <w:pPr>
        <w:pStyle w:val="Heading1"/>
        <w:rPr>
          <w:rFonts w:eastAsia="Times New Roman"/>
          <w:lang w:eastAsia="en-GB"/>
        </w:rPr>
      </w:pPr>
      <w:bookmarkStart w:id="29" w:name="_Toc225750929"/>
      <w:r w:rsidRPr="00AB7299">
        <w:rPr>
          <w:rFonts w:eastAsia="Times New Roman"/>
          <w:lang w:eastAsia="en-GB"/>
        </w:rPr>
        <w:lastRenderedPageBreak/>
        <w:t>Chapter 3-</w:t>
      </w:r>
      <w:r w:rsidRPr="00AB7299">
        <w:rPr>
          <w:rFonts w:ascii="Aptos" w:eastAsiaTheme="minorEastAsia" w:hAnsi="Aptos"/>
          <w:lang w:eastAsia="zh-CN"/>
        </w:rPr>
        <w:t xml:space="preserve"> </w:t>
      </w:r>
      <w:r w:rsidRPr="00AB7299">
        <w:rPr>
          <w:rFonts w:eastAsia="Times New Roman"/>
          <w:lang w:eastAsia="en-GB"/>
        </w:rPr>
        <w:t>Method</w:t>
      </w:r>
      <w:r w:rsidR="00203F7B">
        <w:rPr>
          <w:rFonts w:eastAsia="Times New Roman"/>
          <w:lang w:eastAsia="en-GB"/>
        </w:rPr>
        <w:t>vfcda51</w:t>
      </w:r>
      <w:r w:rsidRPr="00AB7299">
        <w:rPr>
          <w:rFonts w:eastAsia="Times New Roman"/>
          <w:lang w:eastAsia="en-GB"/>
        </w:rPr>
        <w:t>s and Search Strategy</w:t>
      </w:r>
      <w:bookmarkEnd w:id="29"/>
      <w:r w:rsidRPr="00AB7299">
        <w:rPr>
          <w:rFonts w:eastAsia="Times New Roman"/>
          <w:lang w:eastAsia="en-GB"/>
        </w:rPr>
        <w:t xml:space="preserve"> </w:t>
      </w:r>
    </w:p>
    <w:p w14:paraId="5F10D1D6" w14:textId="77777777" w:rsidR="00CD3542" w:rsidRPr="00AB7299" w:rsidRDefault="00CD3542" w:rsidP="003A0AD7">
      <w:pPr>
        <w:pStyle w:val="Heading2"/>
        <w:rPr>
          <w:rFonts w:eastAsia="Times New Roman"/>
          <w:lang w:eastAsia="en-GB"/>
        </w:rPr>
      </w:pPr>
      <w:bookmarkStart w:id="30" w:name="_Toc225750930"/>
      <w:r w:rsidRPr="00AB7299">
        <w:rPr>
          <w:rFonts w:eastAsia="Times New Roman"/>
          <w:lang w:eastAsia="en-GB"/>
        </w:rPr>
        <w:t>3.1 Introduction</w:t>
      </w:r>
      <w:bookmarkEnd w:id="30"/>
    </w:p>
    <w:p w14:paraId="234EF342" w14:textId="4A559878"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This chapter outlines the methodology adopted to investigate the impacts of social media on adolescent mental health in the UK. The study employed a desk-based, literature-based approach, relying exclusively on secondary research rather than primary data collection. A secondary research design was considered appropriate because the relationship between social media use and adolescent mental health has already been extensively examined within academic and policy contexts. Drawing upon existing peer-reviewed studies, national datasets and government reports enables a comprehensive synthesis of current evidence while identifying patterns, contradictions and gaps across the literature (Largan and Morris, 2019).</w:t>
      </w:r>
    </w:p>
    <w:p w14:paraId="1CDC8F7B" w14:textId="42C57BBE" w:rsidR="00757948"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Secondary research is particularly valuable when examining complex social and psychological phenomena, as it allows researchers to integrate findings across multiple studies without the ethical and practical challenges associated with primary research involving vulnerable populations (Heaton, 2019). Furthermore, secondary data analysis enables new interpretations of existing evidence and supports broader contextual understanding (Kelly, Peters and Farber, 2024). By systematically identifying, evaluating and analysing existing research, this study establishes a transparent and rigorous framework that underpins the thematic findings presented in Chapter 4.</w:t>
      </w:r>
    </w:p>
    <w:p w14:paraId="1EB8DBF1" w14:textId="77777777" w:rsidR="00CD3542" w:rsidRPr="00F31C03" w:rsidRDefault="00CD3542" w:rsidP="003A0AD7">
      <w:pPr>
        <w:pStyle w:val="Heading2"/>
        <w:rPr>
          <w:rFonts w:eastAsia="Times New Roman"/>
          <w:lang w:eastAsia="en-GB"/>
        </w:rPr>
      </w:pPr>
      <w:bookmarkStart w:id="31" w:name="_Toc225750931"/>
      <w:r w:rsidRPr="00F31C03">
        <w:rPr>
          <w:rFonts w:eastAsia="Times New Roman"/>
          <w:lang w:eastAsia="en-GB"/>
        </w:rPr>
        <w:t>3.2 Search Strategy</w:t>
      </w:r>
      <w:bookmarkEnd w:id="31"/>
    </w:p>
    <w:p w14:paraId="34DA66B2" w14:textId="036FB5DD"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The search strategy was developed directly from the research question: How does social media influence adolescent mental health in the UK? Key concepts were extracted to generate primary search terms, including social media, adolescents, mental health, anxiety, depression and United Kingdom. Synonyms and related terminology, such as youth, psychological wellbeing and problematic social media use, were also incorporated to enhance comprehensiveness.</w:t>
      </w:r>
    </w:p>
    <w:p w14:paraId="39A292B5"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Boolean operators (AND, OR, NOT) were applied to refine results. Searches were conducted iteratively, beginning with broader keyword combinations before progressively narrowing results using refined terminology and filters. Structured search planning and documentation are recommended in systematic literature searching to improve transparency and reproducibility (Cochrane, 2025). Maintaining a search log supported consistency throughout the process.</w:t>
      </w:r>
    </w:p>
    <w:p w14:paraId="2CE2EDA4" w14:textId="77777777" w:rsidR="00CD3542" w:rsidRPr="00F31C03" w:rsidRDefault="00CD3542" w:rsidP="003A0AD7">
      <w:pPr>
        <w:pStyle w:val="Heading3"/>
        <w:rPr>
          <w:rFonts w:eastAsia="Times New Roman"/>
          <w:lang w:eastAsia="en-GB"/>
        </w:rPr>
      </w:pPr>
      <w:bookmarkStart w:id="32" w:name="_Toc225750932"/>
      <w:r w:rsidRPr="00F31C03">
        <w:rPr>
          <w:rFonts w:eastAsia="Times New Roman"/>
          <w:lang w:eastAsia="en-GB"/>
        </w:rPr>
        <w:lastRenderedPageBreak/>
        <w:t>Example Boolean search:</w:t>
      </w:r>
      <w:bookmarkEnd w:id="32"/>
    </w:p>
    <w:p w14:paraId="18C375C9" w14:textId="6FA0813A"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For example, PubMed was searched using adolescents AND social media AND mental health AND UK. This search initially produced 120 results before filters were applied for publication date (2015–2025), language (English) and peer-reviewed status.</w:t>
      </w:r>
    </w:p>
    <w:p w14:paraId="1D8A6541"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Including this level of detail ensures transparency and allows other researchers to replicate the search process.</w:t>
      </w:r>
    </w:p>
    <w:p w14:paraId="615B4228" w14:textId="77777777" w:rsidR="00CD3542" w:rsidRPr="00AB7299" w:rsidRDefault="00CD3542" w:rsidP="003A0AD7">
      <w:pPr>
        <w:pStyle w:val="Heading2"/>
        <w:rPr>
          <w:rFonts w:eastAsia="Times New Roman"/>
          <w:lang w:eastAsia="en-GB"/>
        </w:rPr>
      </w:pPr>
      <w:bookmarkStart w:id="33" w:name="_Toc225750933"/>
      <w:r w:rsidRPr="00AB7299">
        <w:rPr>
          <w:rFonts w:eastAsia="Times New Roman"/>
          <w:lang w:eastAsia="en-GB"/>
        </w:rPr>
        <w:t>3.3 Searching for Information</w:t>
      </w:r>
      <w:bookmarkEnd w:id="33"/>
    </w:p>
    <w:p w14:paraId="0505E6AE" w14:textId="0961F491"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A range of academic databases and platforms were used to identify relevant literature, including the university library, PubMed, ScienceDirect, Google Scholar, NICE, NHS Digital and official government health reports. These platforms were selected for their credibility, peer-reviewed content and relevance to health and psychological research.</w:t>
      </w:r>
    </w:p>
    <w:p w14:paraId="4E6F5523"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Filters were applied to enhance quality and relevance.</w:t>
      </w:r>
      <w:r w:rsidRPr="004C54D8">
        <w:t xml:space="preserve"> </w:t>
      </w:r>
      <w:r w:rsidRPr="004C54D8">
        <w:rPr>
          <w:rFonts w:ascii="Arial" w:eastAsia="Times New Roman" w:hAnsi="Arial" w:cs="Arial"/>
          <w:kern w:val="0"/>
          <w:lang w:eastAsia="en-GB"/>
          <w14:ligatures w14:val="none"/>
        </w:rPr>
        <w:t>Publications were limited to 2015–2025 to ensure currency and priority was given to peer-reviewed articles</w:t>
      </w:r>
      <w:r w:rsidRPr="00F31C03">
        <w:rPr>
          <w:rFonts w:ascii="Arial" w:eastAsia="Times New Roman" w:hAnsi="Arial" w:cs="Arial"/>
          <w:kern w:val="0"/>
          <w:lang w:eastAsia="en-GB"/>
          <w14:ligatures w14:val="none"/>
        </w:rPr>
        <w:t xml:space="preserve"> and English language studies were selected. The use of inclusion criteria and structured filtering is considered best practice in literature reviews to maintain methodological rigour (Aveyard and Bradbury-Jones, 2019).</w:t>
      </w:r>
      <w:r>
        <w:rPr>
          <w:rFonts w:ascii="Arial" w:eastAsia="Times New Roman" w:hAnsi="Arial" w:cs="Arial"/>
          <w:kern w:val="0"/>
          <w:lang w:eastAsia="en-GB"/>
          <w14:ligatures w14:val="none"/>
        </w:rPr>
        <w:t xml:space="preserve"> </w:t>
      </w:r>
    </w:p>
    <w:p w14:paraId="2021F4D6" w14:textId="0DF0220A"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Adjustments were made when searches produced either excessive or limited results. For example, broader searches were refined by adding population and location-specific terms. A source tracking table (Appendix A) was created to record author details, methodology and key findings. Structured approaches to qualitative secondary research emphasise the importance of organised documentation for transparency and credibility (Cheong et al., 2023).</w:t>
      </w:r>
    </w:p>
    <w:p w14:paraId="265236EE" w14:textId="650FD9E3" w:rsidR="00A3232E" w:rsidRPr="00511652" w:rsidRDefault="00CD3542" w:rsidP="0051165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b/>
          <w:bCs/>
          <w:kern w:val="0"/>
          <w:lang w:eastAsia="en-GB"/>
          <w14:ligatures w14:val="none"/>
        </w:rPr>
        <w:t>Note:</w:t>
      </w:r>
      <w:r w:rsidRPr="00F31C03">
        <w:rPr>
          <w:rFonts w:ascii="Arial" w:eastAsia="Times New Roman" w:hAnsi="Arial" w:cs="Arial"/>
          <w:kern w:val="0"/>
          <w:lang w:eastAsia="en-GB"/>
          <w14:ligatures w14:val="none"/>
        </w:rPr>
        <w:t xml:space="preserve"> All sources included in this review are detailed in Appendix A</w:t>
      </w:r>
      <w:r>
        <w:rPr>
          <w:rFonts w:ascii="Arial" w:eastAsia="Times New Roman" w:hAnsi="Arial" w:cs="Arial"/>
          <w:kern w:val="0"/>
          <w:lang w:eastAsia="en-GB"/>
          <w14:ligatures w14:val="none"/>
        </w:rPr>
        <w:t xml:space="preserve"> </w:t>
      </w:r>
      <w:r w:rsidRPr="00F31C03">
        <w:rPr>
          <w:rFonts w:ascii="Arial" w:eastAsia="Times New Roman" w:hAnsi="Arial" w:cs="Arial"/>
          <w:kern w:val="0"/>
          <w:lang w:eastAsia="en-GB"/>
          <w14:ligatures w14:val="none"/>
        </w:rPr>
        <w:t>Source Tracking Table.</w:t>
      </w:r>
    </w:p>
    <w:p w14:paraId="795D4440" w14:textId="3EB44F47" w:rsidR="00CD3542" w:rsidRPr="00F31C03" w:rsidRDefault="00CD3542" w:rsidP="003A0AD7">
      <w:pPr>
        <w:pStyle w:val="Heading2"/>
        <w:rPr>
          <w:rFonts w:eastAsia="Times New Roman"/>
          <w:lang w:eastAsia="en-GB"/>
        </w:rPr>
      </w:pPr>
      <w:bookmarkStart w:id="34" w:name="_Toc225750934"/>
      <w:r w:rsidRPr="00F31C03">
        <w:rPr>
          <w:rFonts w:eastAsia="Times New Roman"/>
          <w:lang w:eastAsia="en-GB"/>
        </w:rPr>
        <w:t>3.4 Research Validation</w:t>
      </w:r>
      <w:bookmarkEnd w:id="34"/>
    </w:p>
    <w:p w14:paraId="668268EF" w14:textId="4C05E0E8" w:rsidR="00511652"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To assess relevance efficiently, skimming techniques were applied by reviewing titles, abstracts, introductions and conclusions before undertaking full-text analysis. The CRAAP test (Currency, Relevance, Authority, Accuracy and Purpose) was used to evaluate the credibility of each source.</w:t>
      </w:r>
    </w:p>
    <w:p w14:paraId="1A5E7FC5" w14:textId="77777777" w:rsidR="00BD559E" w:rsidRPr="00F31C03" w:rsidRDefault="00BD559E" w:rsidP="00CD3542">
      <w:pPr>
        <w:spacing w:before="100" w:beforeAutospacing="1" w:after="100" w:afterAutospacing="1" w:line="360" w:lineRule="auto"/>
        <w:jc w:val="both"/>
        <w:rPr>
          <w:rFonts w:ascii="Arial" w:eastAsia="Times New Roman" w:hAnsi="Arial" w:cs="Arial"/>
          <w:kern w:val="0"/>
          <w:lang w:eastAsia="en-GB"/>
          <w14:ligatures w14:val="none"/>
        </w:rPr>
      </w:pPr>
    </w:p>
    <w:p w14:paraId="2EA42D75" w14:textId="77777777" w:rsidR="00CD3542" w:rsidRPr="00F31C03" w:rsidRDefault="00CD3542" w:rsidP="003A0AD7">
      <w:pPr>
        <w:pStyle w:val="Heading3"/>
        <w:rPr>
          <w:rFonts w:eastAsia="Times New Roman"/>
          <w:lang w:eastAsia="en-GB"/>
        </w:rPr>
      </w:pPr>
      <w:bookmarkStart w:id="35" w:name="_Toc225750935"/>
      <w:r w:rsidRPr="00F31C03">
        <w:rPr>
          <w:rFonts w:eastAsia="Times New Roman"/>
          <w:lang w:eastAsia="en-GB"/>
        </w:rPr>
        <w:lastRenderedPageBreak/>
        <w:t>Practical example of CRAAP application:</w:t>
      </w:r>
      <w:bookmarkEnd w:id="35"/>
    </w:p>
    <w:p w14:paraId="6B70AE3A"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A 2010 opinion blog was excluded because it failed the Authority and Accuracy criteria, while a 2023 peer</w:t>
      </w:r>
      <w:r>
        <w:rPr>
          <w:rFonts w:ascii="Arial" w:eastAsia="Times New Roman" w:hAnsi="Arial" w:cs="Arial"/>
          <w:kern w:val="0"/>
          <w:lang w:eastAsia="en-GB"/>
          <w14:ligatures w14:val="none"/>
        </w:rPr>
        <w:t xml:space="preserve"> </w:t>
      </w:r>
      <w:r w:rsidRPr="00F31C03">
        <w:rPr>
          <w:rFonts w:ascii="Arial" w:eastAsia="Times New Roman" w:hAnsi="Arial" w:cs="Arial"/>
          <w:kern w:val="0"/>
          <w:lang w:eastAsia="en-GB"/>
          <w14:ligatures w14:val="none"/>
        </w:rPr>
        <w:t>reviewed journal article was included as it met all five CRAAP criteria.</w:t>
      </w:r>
    </w:p>
    <w:p w14:paraId="5CD8E745"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Currency was ensured by prioritising recent publications. Authority was assessed through author credentials and journal reputation. Accuracy was evaluated by reviewing research design and referencing practices. Applying structured evaluation criteria enhances trustworthiness within literature-based research (UK Data Service, 2025).</w:t>
      </w:r>
    </w:p>
    <w:p w14:paraId="082D3A2E"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Balanced representation was prioritised by including studies reporting both positive and negative impacts of social media.</w:t>
      </w:r>
    </w:p>
    <w:p w14:paraId="4A1DB0B5" w14:textId="77777777" w:rsidR="00CD3542" w:rsidRPr="00F31C03" w:rsidRDefault="00CD3542" w:rsidP="003A0AD7">
      <w:pPr>
        <w:pStyle w:val="Heading2"/>
        <w:rPr>
          <w:rFonts w:eastAsia="Times New Roman"/>
          <w:lang w:eastAsia="en-GB"/>
        </w:rPr>
      </w:pPr>
      <w:bookmarkStart w:id="36" w:name="_Toc225750936"/>
      <w:r w:rsidRPr="00F31C03">
        <w:rPr>
          <w:rFonts w:eastAsia="Times New Roman"/>
          <w:lang w:eastAsia="en-GB"/>
        </w:rPr>
        <w:t>3.5 Inclusion and Exclusion Criteria</w:t>
      </w:r>
      <w:bookmarkEnd w:id="36"/>
    </w:p>
    <w:p w14:paraId="7010D9DB"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Clear inclusion and exclusion criteria were established to maintain focus and academic quality.</w:t>
      </w:r>
    </w:p>
    <w:p w14:paraId="5182990C" w14:textId="77777777" w:rsidR="00CD3542" w:rsidRPr="00F31C03" w:rsidRDefault="00CD3542" w:rsidP="003A0AD7">
      <w:pPr>
        <w:pStyle w:val="Heading3"/>
        <w:rPr>
          <w:rFonts w:eastAsia="Times New Roman"/>
          <w:lang w:eastAsia="en-GB"/>
        </w:rPr>
      </w:pPr>
      <w:bookmarkStart w:id="37" w:name="_Toc225750937"/>
      <w:r w:rsidRPr="00F31C03">
        <w:rPr>
          <w:rFonts w:eastAsia="Times New Roman"/>
          <w:lang w:eastAsia="en-GB"/>
        </w:rPr>
        <w:t>Inclusion criteria:</w:t>
      </w:r>
      <w:bookmarkEnd w:id="37"/>
    </w:p>
    <w:p w14:paraId="1A36502E" w14:textId="77777777" w:rsidR="00CD3542" w:rsidRPr="00F31C03" w:rsidRDefault="00CD3542" w:rsidP="00CD3542">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Peer-reviewed journal articles (2015–2025)</w:t>
      </w:r>
    </w:p>
    <w:p w14:paraId="30AEC0FD" w14:textId="77777777" w:rsidR="00CD3542" w:rsidRPr="00F31C03" w:rsidRDefault="00CD3542" w:rsidP="00CD3542">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UK-based adolescent populations (aged 1</w:t>
      </w:r>
      <w:r w:rsidRPr="001E0F20">
        <w:rPr>
          <w:rFonts w:ascii="Arial" w:eastAsia="Times New Roman" w:hAnsi="Arial" w:cs="Arial"/>
          <w:kern w:val="0"/>
          <w:lang w:eastAsia="en-GB"/>
          <w14:ligatures w14:val="none"/>
        </w:rPr>
        <w:t>8 or over</w:t>
      </w:r>
      <w:r w:rsidRPr="00F31C03">
        <w:rPr>
          <w:rFonts w:ascii="Arial" w:eastAsia="Times New Roman" w:hAnsi="Arial" w:cs="Arial"/>
          <w:kern w:val="0"/>
          <w:lang w:eastAsia="en-GB"/>
          <w14:ligatures w14:val="none"/>
        </w:rPr>
        <w:t>)</w:t>
      </w:r>
    </w:p>
    <w:p w14:paraId="3B2E804E" w14:textId="77777777" w:rsidR="00CD3542" w:rsidRPr="00F31C03" w:rsidRDefault="00CD3542" w:rsidP="00CD3542">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Research examining social media and mental health outcomes</w:t>
      </w:r>
    </w:p>
    <w:p w14:paraId="01FCF460" w14:textId="77777777" w:rsidR="00CD3542" w:rsidRPr="00F31C03" w:rsidRDefault="00CD3542" w:rsidP="00CD3542">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Official UK government and health reports</w:t>
      </w:r>
    </w:p>
    <w:p w14:paraId="6037B7A7" w14:textId="77777777" w:rsidR="00CD3542" w:rsidRPr="00F31C03" w:rsidRDefault="00CD3542" w:rsidP="003A0AD7">
      <w:pPr>
        <w:pStyle w:val="Heading3"/>
        <w:rPr>
          <w:rFonts w:eastAsia="Times New Roman"/>
          <w:lang w:eastAsia="en-GB"/>
        </w:rPr>
      </w:pPr>
      <w:bookmarkStart w:id="38" w:name="_Toc225750938"/>
      <w:r w:rsidRPr="00F31C03">
        <w:rPr>
          <w:rFonts w:eastAsia="Times New Roman"/>
          <w:lang w:eastAsia="en-GB"/>
        </w:rPr>
        <w:t>Exclusion criteria:</w:t>
      </w:r>
      <w:bookmarkEnd w:id="38"/>
    </w:p>
    <w:p w14:paraId="548D6506" w14:textId="77777777" w:rsidR="00CD3542" w:rsidRPr="00F31C03" w:rsidRDefault="00CD3542" w:rsidP="00CD3542">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Opinion blogs and non-academic sources</w:t>
      </w:r>
    </w:p>
    <w:p w14:paraId="4F69827A" w14:textId="77777777" w:rsidR="00CD3542" w:rsidRPr="00F31C03" w:rsidRDefault="00CD3542" w:rsidP="00CD3542">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Studies prior to 2015 (unless contextually significant)</w:t>
      </w:r>
    </w:p>
    <w:p w14:paraId="1DBF605C" w14:textId="77777777" w:rsidR="00CD3542" w:rsidRPr="00F31C03" w:rsidRDefault="00CD3542" w:rsidP="00CD3542">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Non-English publications</w:t>
      </w:r>
    </w:p>
    <w:p w14:paraId="51E05B53" w14:textId="77777777" w:rsidR="00CD3542" w:rsidRPr="00F31C03" w:rsidRDefault="00CD3542" w:rsidP="00CD3542">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Adult-only populations (</w:t>
      </w:r>
      <w:r>
        <w:rPr>
          <w:rFonts w:ascii="Arial" w:eastAsia="Times New Roman" w:hAnsi="Arial" w:cs="Arial"/>
          <w:kern w:val="0"/>
          <w:lang w:eastAsia="en-GB"/>
          <w14:ligatures w14:val="none"/>
        </w:rPr>
        <w:t>65</w:t>
      </w:r>
      <w:r w:rsidRPr="00F31C03">
        <w:rPr>
          <w:rFonts w:ascii="Arial" w:eastAsia="Times New Roman" w:hAnsi="Arial" w:cs="Arial"/>
          <w:kern w:val="0"/>
          <w:lang w:eastAsia="en-GB"/>
          <w14:ligatures w14:val="none"/>
        </w:rPr>
        <w:t xml:space="preserve"> years and above)</w:t>
      </w:r>
    </w:p>
    <w:p w14:paraId="271C57F2"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b/>
          <w:bCs/>
          <w:kern w:val="0"/>
          <w:lang w:eastAsia="en-GB"/>
          <w14:ligatures w14:val="none"/>
        </w:rPr>
        <w:t>Note:</w:t>
      </w:r>
      <w:r w:rsidRPr="00F31C03">
        <w:rPr>
          <w:rFonts w:ascii="Arial" w:eastAsia="Times New Roman" w:hAnsi="Arial" w:cs="Arial"/>
          <w:kern w:val="0"/>
          <w:lang w:eastAsia="en-GB"/>
          <w14:ligatures w14:val="none"/>
        </w:rPr>
        <w:t xml:space="preserve"> Adjusting the age range ensures methodological accuracy and aligns with the definition of adolescence.</w:t>
      </w:r>
    </w:p>
    <w:p w14:paraId="05669BC2"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Defining clear eligibility criteria strengthens transparency and consistency in literature</w:t>
      </w:r>
      <w:r>
        <w:rPr>
          <w:rFonts w:ascii="Arial" w:eastAsia="Times New Roman" w:hAnsi="Arial" w:cs="Arial"/>
          <w:kern w:val="0"/>
          <w:lang w:eastAsia="en-GB"/>
          <w14:ligatures w14:val="none"/>
        </w:rPr>
        <w:t>-based</w:t>
      </w:r>
      <w:r w:rsidRPr="00F31C03">
        <w:rPr>
          <w:rFonts w:ascii="Arial" w:eastAsia="Times New Roman" w:hAnsi="Arial" w:cs="Arial"/>
          <w:kern w:val="0"/>
          <w:lang w:eastAsia="en-GB"/>
          <w14:ligatures w14:val="none"/>
        </w:rPr>
        <w:t xml:space="preserve"> research (Aveyard and Bradbury-Jones, 2019).</w:t>
      </w:r>
    </w:p>
    <w:p w14:paraId="1E5947D2" w14:textId="77777777" w:rsidR="00855C18" w:rsidRDefault="00855C18" w:rsidP="00CD3542">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p>
    <w:p w14:paraId="4C7227D5" w14:textId="4F80E18A" w:rsidR="00CD3542" w:rsidRPr="00F31C03" w:rsidRDefault="00CD3542" w:rsidP="003A0AD7">
      <w:pPr>
        <w:pStyle w:val="Heading2"/>
        <w:rPr>
          <w:rFonts w:eastAsia="Times New Roman"/>
          <w:lang w:eastAsia="en-GB"/>
        </w:rPr>
      </w:pPr>
      <w:bookmarkStart w:id="39" w:name="_Toc225750939"/>
      <w:r w:rsidRPr="00F31C03">
        <w:rPr>
          <w:rFonts w:eastAsia="Times New Roman"/>
          <w:lang w:eastAsia="en-GB"/>
        </w:rPr>
        <w:lastRenderedPageBreak/>
        <w:t>3.6 Analysing Research</w:t>
      </w:r>
      <w:bookmarkEnd w:id="39"/>
    </w:p>
    <w:p w14:paraId="526F05B9"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A thematic coding approach was used to analyse selected literature. Thematic analysis is widely used in qualitative research to identify recurring patterns and organise findings into meaningful themes (Nowell et al., 2017).</w:t>
      </w:r>
    </w:p>
    <w:p w14:paraId="083B60E7" w14:textId="2F63795A" w:rsidR="00CD3542"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Initial codes were developed from repeated concepts, such as social comparison, depression, anxiety, cyberbullying, sleep disruption and peer support. These were then grouped into broader themes aligned with the research objectives, including psychological vulnerabilities and protective factors.</w:t>
      </w:r>
    </w:p>
    <w:p w14:paraId="69013776"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685F55">
        <w:rPr>
          <w:rFonts w:ascii="Arial" w:eastAsia="Times New Roman" w:hAnsi="Arial" w:cs="Arial"/>
          <w:kern w:val="0"/>
          <w:lang w:eastAsia="en-GB"/>
          <w14:ligatures w14:val="none"/>
        </w:rPr>
        <w:t>However, as this study relies on secondary sources the analysis is dependent on the quality and scope of existing research which may limit direct comparison between studies.</w:t>
      </w:r>
    </w:p>
    <w:p w14:paraId="6EB996E3" w14:textId="51FFD358" w:rsidR="00CD3542" w:rsidRPr="00AB7299" w:rsidRDefault="00CD3542" w:rsidP="003A0AD7">
      <w:pPr>
        <w:pStyle w:val="Heading3"/>
        <w:rPr>
          <w:rFonts w:eastAsia="Times New Roman"/>
          <w:lang w:eastAsia="en-GB"/>
        </w:rPr>
      </w:pPr>
      <w:bookmarkStart w:id="40" w:name="_Toc225750940"/>
      <w:r w:rsidRPr="00AB7299">
        <w:rPr>
          <w:rFonts w:eastAsia="Times New Roman"/>
          <w:lang w:eastAsia="en-GB"/>
        </w:rPr>
        <w:t>Confirming final themes</w:t>
      </w:r>
      <w:bookmarkEnd w:id="40"/>
    </w:p>
    <w:p w14:paraId="60DE6751"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Codes that appeared consistently across multiple studies were grouped into broader themes based on conceptual similarity and relevance to the research aim. Themes were considered final once they were supported by evidence from at least three independent studies.</w:t>
      </w:r>
    </w:p>
    <w:p w14:paraId="4F2E7B25"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Using structured thematic coding enables researchers to move beyond individual study findings and identify overarching patterns across the evidence base (Largan and Morris, 2019). Spreadsheets and colour coding were used to organise emerging themes and maintain analytical transparency.</w:t>
      </w:r>
    </w:p>
    <w:p w14:paraId="453729C9" w14:textId="77777777" w:rsidR="00CD3542"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b/>
          <w:bCs/>
          <w:kern w:val="0"/>
          <w:lang w:eastAsia="en-GB"/>
          <w14:ligatures w14:val="none"/>
        </w:rPr>
        <w:t>Note:</w:t>
      </w:r>
      <w:r w:rsidRPr="00F31C03">
        <w:rPr>
          <w:rFonts w:ascii="Arial" w:eastAsia="Times New Roman" w:hAnsi="Arial" w:cs="Arial"/>
          <w:kern w:val="0"/>
          <w:lang w:eastAsia="en-GB"/>
          <w14:ligatures w14:val="none"/>
        </w:rPr>
        <w:t xml:space="preserve"> The full Results Summary Sheet is included in </w:t>
      </w:r>
      <w:r w:rsidRPr="00F31C03">
        <w:rPr>
          <w:rFonts w:ascii="Arial" w:eastAsia="Times New Roman" w:hAnsi="Arial" w:cs="Arial"/>
          <w:b/>
          <w:bCs/>
          <w:kern w:val="0"/>
          <w:lang w:eastAsia="en-GB"/>
          <w14:ligatures w14:val="none"/>
        </w:rPr>
        <w:t>Appendix B</w:t>
      </w:r>
      <w:r w:rsidRPr="00F31C03">
        <w:rPr>
          <w:rFonts w:ascii="Arial" w:eastAsia="Times New Roman" w:hAnsi="Arial" w:cs="Arial"/>
          <w:kern w:val="0"/>
          <w:lang w:eastAsia="en-GB"/>
          <w14:ligatures w14:val="none"/>
        </w:rPr>
        <w:t>.</w:t>
      </w:r>
    </w:p>
    <w:p w14:paraId="02B55808" w14:textId="1AF4927E" w:rsidR="00CD3542" w:rsidRDefault="00CD3542" w:rsidP="00AB7299">
      <w:pPr>
        <w:spacing w:after="0" w:line="360" w:lineRule="auto"/>
        <w:jc w:val="both"/>
        <w:rPr>
          <w:rFonts w:ascii="Arial" w:eastAsia="Times New Roman" w:hAnsi="Arial" w:cs="Arial"/>
          <w:kern w:val="0"/>
          <w:lang w:eastAsia="en-GB"/>
          <w14:ligatures w14:val="none"/>
        </w:rPr>
      </w:pPr>
      <w:r w:rsidRPr="001049EA">
        <w:rPr>
          <w:rFonts w:ascii="Arial" w:eastAsia="Times New Roman" w:hAnsi="Arial" w:cs="Arial"/>
          <w:b/>
          <w:bCs/>
          <w:kern w:val="0"/>
          <w:lang w:eastAsia="en-GB"/>
          <w14:ligatures w14:val="none"/>
        </w:rPr>
        <w:t>Note:</w:t>
      </w:r>
      <w:r>
        <w:rPr>
          <w:rFonts w:ascii="Arial" w:eastAsia="Times New Roman" w:hAnsi="Arial" w:cs="Arial"/>
          <w:b/>
          <w:bCs/>
          <w:kern w:val="0"/>
          <w:lang w:eastAsia="en-GB"/>
          <w14:ligatures w14:val="none"/>
        </w:rPr>
        <w:t xml:space="preserve"> </w:t>
      </w:r>
      <w:r w:rsidRPr="004500AF">
        <w:rPr>
          <w:rFonts w:ascii="Arial" w:eastAsia="Times New Roman" w:hAnsi="Arial" w:cs="Arial"/>
          <w:kern w:val="0"/>
          <w:lang w:eastAsia="en-GB"/>
          <w14:ligatures w14:val="none"/>
        </w:rPr>
        <w:t>The theme frequency table</w:t>
      </w:r>
      <w:r>
        <w:rPr>
          <w:rFonts w:ascii="Arial" w:eastAsia="Times New Roman" w:hAnsi="Arial" w:cs="Arial"/>
          <w:kern w:val="0"/>
          <w:lang w:eastAsia="en-GB"/>
          <w14:ligatures w14:val="none"/>
        </w:rPr>
        <w:t xml:space="preserve"> below</w:t>
      </w:r>
      <w:r w:rsidRPr="004500AF">
        <w:rPr>
          <w:rFonts w:ascii="Arial" w:eastAsia="Times New Roman" w:hAnsi="Arial" w:cs="Arial"/>
          <w:kern w:val="0"/>
          <w:lang w:eastAsia="en-GB"/>
          <w14:ligatures w14:val="none"/>
        </w:rPr>
        <w:t xml:space="preserve"> shows that depression, anxiety and psychological distress were the most frequently identified themes. UK studies report strong links between social media use and worse mental health: for example, heavy social media use was tied to significantly higher depressive symptoms Kelly et al. (2018). High social media engagement was also associated with elevated anxiety and general psychological distress Mabaso et al. (2024). Overall, social media may worsen these issues, highlighting the need for further research and targeted interventions on these themes.  </w:t>
      </w:r>
    </w:p>
    <w:p w14:paraId="2AAFFA59" w14:textId="77777777" w:rsidR="00441F87" w:rsidRDefault="00441F87" w:rsidP="00AB7299">
      <w:pPr>
        <w:spacing w:after="0" w:line="360" w:lineRule="auto"/>
        <w:jc w:val="both"/>
        <w:rPr>
          <w:rFonts w:ascii="Arial" w:eastAsia="Times New Roman" w:hAnsi="Arial" w:cs="Arial"/>
          <w:kern w:val="0"/>
          <w:lang w:eastAsia="en-GB"/>
          <w14:ligatures w14:val="none"/>
        </w:rPr>
      </w:pPr>
    </w:p>
    <w:p w14:paraId="5666BBF0" w14:textId="77777777" w:rsidR="003A0AD7" w:rsidRDefault="003A0AD7" w:rsidP="00AB7299">
      <w:pPr>
        <w:spacing w:after="0" w:line="360" w:lineRule="auto"/>
        <w:jc w:val="both"/>
        <w:rPr>
          <w:rFonts w:ascii="Arial" w:eastAsia="Times New Roman" w:hAnsi="Arial" w:cs="Arial"/>
          <w:kern w:val="0"/>
          <w:lang w:eastAsia="en-GB"/>
          <w14:ligatures w14:val="none"/>
        </w:rPr>
      </w:pPr>
    </w:p>
    <w:p w14:paraId="4F0DB9F2" w14:textId="77777777" w:rsidR="00AB7299" w:rsidRPr="00F31C03" w:rsidRDefault="00AB7299" w:rsidP="00AB7299">
      <w:pPr>
        <w:spacing w:after="0" w:line="360" w:lineRule="auto"/>
        <w:jc w:val="both"/>
        <w:rPr>
          <w:rFonts w:ascii="Arial" w:eastAsia="Times New Roman" w:hAnsi="Arial" w:cs="Arial"/>
          <w:kern w:val="0"/>
          <w:lang w:eastAsia="en-GB"/>
          <w14:ligatures w14:val="none"/>
        </w:rPr>
      </w:pPr>
    </w:p>
    <w:p w14:paraId="40C258E4" w14:textId="790D55C2" w:rsidR="000D3962" w:rsidRPr="000D3962" w:rsidRDefault="00CD3542" w:rsidP="007534DF">
      <w:pPr>
        <w:pStyle w:val="Heading3"/>
        <w:rPr>
          <w:rFonts w:eastAsia="Times New Roman"/>
          <w:lang w:eastAsia="en-GB"/>
        </w:rPr>
      </w:pPr>
      <w:bookmarkStart w:id="41" w:name="_Toc225750941"/>
      <w:r w:rsidRPr="004500AF">
        <w:rPr>
          <w:rFonts w:eastAsia="Times New Roman"/>
          <w:lang w:eastAsia="en-GB"/>
        </w:rPr>
        <w:lastRenderedPageBreak/>
        <w:t xml:space="preserve">Coded keywords and Themes frequency in Studies on </w:t>
      </w:r>
      <w:r w:rsidR="000D3962" w:rsidRPr="000D3962">
        <w:rPr>
          <w:rFonts w:eastAsia="Times New Roman"/>
          <w:lang w:eastAsia="en-GB"/>
        </w:rPr>
        <w:t>The Impacts of Social Media on Adolescents’ Mental Health in the UK</w:t>
      </w:r>
      <w:bookmarkEnd w:id="41"/>
    </w:p>
    <w:p w14:paraId="01FECB34" w14:textId="7AD9097A" w:rsidR="00CD3542" w:rsidRPr="004500AF" w:rsidRDefault="00CD3542" w:rsidP="00CD3542">
      <w:pPr>
        <w:spacing w:after="0" w:line="360" w:lineRule="auto"/>
        <w:jc w:val="both"/>
        <w:rPr>
          <w:rFonts w:ascii="Arial" w:eastAsia="Times New Roman" w:hAnsi="Arial" w:cs="Arial"/>
          <w:b/>
          <w:bCs/>
          <w:kern w:val="0"/>
          <w:lang w:eastAsia="en-GB"/>
          <w14:ligatures w14:val="none"/>
        </w:rPr>
      </w:pPr>
    </w:p>
    <w:tbl>
      <w:tblPr>
        <w:tblStyle w:val="TableGrid"/>
        <w:tblW w:w="9209" w:type="dxa"/>
        <w:tblLook w:val="04A0" w:firstRow="1" w:lastRow="0" w:firstColumn="1" w:lastColumn="0" w:noHBand="0" w:noVBand="1"/>
      </w:tblPr>
      <w:tblGrid>
        <w:gridCol w:w="1498"/>
        <w:gridCol w:w="2527"/>
        <w:gridCol w:w="2612"/>
        <w:gridCol w:w="2572"/>
      </w:tblGrid>
      <w:tr w:rsidR="00CD3542" w:rsidRPr="004500AF" w14:paraId="7B9B1B10" w14:textId="77777777" w:rsidTr="00AF6505">
        <w:tc>
          <w:tcPr>
            <w:tcW w:w="1498" w:type="dxa"/>
          </w:tcPr>
          <w:p w14:paraId="26C64863" w14:textId="77777777" w:rsidR="00CD3542" w:rsidRPr="004500AF" w:rsidRDefault="00CD3542" w:rsidP="00AF6505">
            <w:pPr>
              <w:spacing w:line="360" w:lineRule="auto"/>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Code</w:t>
            </w:r>
          </w:p>
        </w:tc>
        <w:tc>
          <w:tcPr>
            <w:tcW w:w="2527" w:type="dxa"/>
          </w:tcPr>
          <w:p w14:paraId="1FD3B4CF" w14:textId="77777777" w:rsidR="00CD3542" w:rsidRPr="004500AF" w:rsidRDefault="00CD3542" w:rsidP="00AF6505">
            <w:pPr>
              <w:spacing w:line="360" w:lineRule="auto"/>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Theme</w:t>
            </w:r>
          </w:p>
        </w:tc>
        <w:tc>
          <w:tcPr>
            <w:tcW w:w="2612" w:type="dxa"/>
          </w:tcPr>
          <w:p w14:paraId="17CC39E6" w14:textId="77777777" w:rsidR="00CD3542" w:rsidRPr="004500AF" w:rsidRDefault="00CD3542" w:rsidP="00AF6505">
            <w:pPr>
              <w:spacing w:line="360" w:lineRule="auto"/>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Keywords</w:t>
            </w:r>
          </w:p>
        </w:tc>
        <w:tc>
          <w:tcPr>
            <w:tcW w:w="2572" w:type="dxa"/>
          </w:tcPr>
          <w:p w14:paraId="10D5F816" w14:textId="77777777" w:rsidR="00CD3542" w:rsidRPr="004500AF" w:rsidRDefault="00CD3542" w:rsidP="00AF6505">
            <w:pPr>
              <w:spacing w:line="360" w:lineRule="auto"/>
              <w:jc w:val="both"/>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Studies</w:t>
            </w:r>
          </w:p>
        </w:tc>
      </w:tr>
      <w:tr w:rsidR="00CD3542" w:rsidRPr="004500AF" w14:paraId="3681FB04" w14:textId="77777777" w:rsidTr="00AF6505">
        <w:tc>
          <w:tcPr>
            <w:tcW w:w="1498" w:type="dxa"/>
          </w:tcPr>
          <w:p w14:paraId="086A2210" w14:textId="77777777" w:rsidR="00CD3542" w:rsidRPr="004500AF" w:rsidRDefault="00CD3542" w:rsidP="00AF6505">
            <w:pPr>
              <w:spacing w:line="360" w:lineRule="auto"/>
              <w:jc w:val="center"/>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T1</w:t>
            </w:r>
          </w:p>
        </w:tc>
        <w:tc>
          <w:tcPr>
            <w:tcW w:w="2527" w:type="dxa"/>
          </w:tcPr>
          <w:p w14:paraId="6AA96CFE"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b/>
                <w:bCs/>
                <w:kern w:val="0"/>
                <w:lang w:eastAsia="en-GB"/>
                <w14:ligatures w14:val="none"/>
              </w:rPr>
              <w:t>Depression:</w:t>
            </w:r>
            <w:r w:rsidRPr="004500AF">
              <w:rPr>
                <w:rFonts w:ascii="Arial" w:eastAsia="Times New Roman" w:hAnsi="Arial" w:cs="Arial"/>
                <w:kern w:val="0"/>
                <w:lang w:eastAsia="en-GB"/>
                <w14:ligatures w14:val="none"/>
              </w:rPr>
              <w:t> Persistent low mood and related symptom</w:t>
            </w:r>
          </w:p>
        </w:tc>
        <w:tc>
          <w:tcPr>
            <w:tcW w:w="2612" w:type="dxa"/>
          </w:tcPr>
          <w:p w14:paraId="00C73A6C"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depression, depressive symptoms, sadness, low mood, anhedonia, hopelessness</w:t>
            </w:r>
          </w:p>
        </w:tc>
        <w:tc>
          <w:tcPr>
            <w:tcW w:w="2572" w:type="dxa"/>
          </w:tcPr>
          <w:p w14:paraId="7618F528"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Kelly et al. (2018); Mabaso et al. (2024); Keles et al. (2020); Sala et al. (2024)</w:t>
            </w:r>
          </w:p>
        </w:tc>
      </w:tr>
      <w:tr w:rsidR="00CD3542" w:rsidRPr="004500AF" w14:paraId="04E5BDA5" w14:textId="77777777" w:rsidTr="00AF6505">
        <w:tc>
          <w:tcPr>
            <w:tcW w:w="1498" w:type="dxa"/>
          </w:tcPr>
          <w:p w14:paraId="338794A8" w14:textId="77777777" w:rsidR="00CD3542" w:rsidRPr="004500AF" w:rsidRDefault="00CD3542" w:rsidP="00AF6505">
            <w:pPr>
              <w:spacing w:line="360" w:lineRule="auto"/>
              <w:jc w:val="center"/>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T2</w:t>
            </w:r>
          </w:p>
        </w:tc>
        <w:tc>
          <w:tcPr>
            <w:tcW w:w="2527" w:type="dxa"/>
          </w:tcPr>
          <w:p w14:paraId="735EC074"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b/>
                <w:bCs/>
                <w:kern w:val="0"/>
                <w:lang w:eastAsia="en-GB"/>
                <w14:ligatures w14:val="none"/>
              </w:rPr>
              <w:t>Anxiety:</w:t>
            </w:r>
            <w:r w:rsidRPr="004500AF">
              <w:rPr>
                <w:rFonts w:ascii="Arial" w:eastAsia="Times New Roman" w:hAnsi="Arial" w:cs="Arial"/>
                <w:kern w:val="0"/>
                <w:lang w:eastAsia="en-GB"/>
                <w14:ligatures w14:val="none"/>
              </w:rPr>
              <w:t> Excessive worry, tension or panic.</w:t>
            </w:r>
          </w:p>
        </w:tc>
        <w:tc>
          <w:tcPr>
            <w:tcW w:w="2612" w:type="dxa"/>
          </w:tcPr>
          <w:p w14:paraId="150A10AA"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anxiety, worry, stress, nervousness, fear, panic attacks, restlessness</w:t>
            </w:r>
          </w:p>
        </w:tc>
        <w:tc>
          <w:tcPr>
            <w:tcW w:w="2572" w:type="dxa"/>
          </w:tcPr>
          <w:p w14:paraId="3E2DFA3D"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Mabaso et al. (2024); Keles et al. (2020); Sala et al. (2024)</w:t>
            </w:r>
          </w:p>
        </w:tc>
      </w:tr>
      <w:tr w:rsidR="00CD3542" w:rsidRPr="004500AF" w14:paraId="41025CCC" w14:textId="77777777" w:rsidTr="00AF6505">
        <w:tc>
          <w:tcPr>
            <w:tcW w:w="1498" w:type="dxa"/>
          </w:tcPr>
          <w:p w14:paraId="7CA9215A" w14:textId="77777777" w:rsidR="00CD3542" w:rsidRPr="004500AF" w:rsidRDefault="00CD3542" w:rsidP="00AF6505">
            <w:pPr>
              <w:spacing w:line="360" w:lineRule="auto"/>
              <w:jc w:val="center"/>
              <w:rPr>
                <w:rFonts w:ascii="Arial" w:eastAsia="Times New Roman" w:hAnsi="Arial" w:cs="Arial"/>
                <w:b/>
                <w:bCs/>
                <w:kern w:val="0"/>
                <w:lang w:eastAsia="en-GB"/>
                <w14:ligatures w14:val="none"/>
              </w:rPr>
            </w:pPr>
            <w:r w:rsidRPr="004500AF">
              <w:rPr>
                <w:rFonts w:ascii="Arial" w:eastAsia="Times New Roman" w:hAnsi="Arial" w:cs="Arial"/>
                <w:b/>
                <w:bCs/>
                <w:kern w:val="0"/>
                <w:lang w:eastAsia="en-GB"/>
                <w14:ligatures w14:val="none"/>
              </w:rPr>
              <w:t>T3</w:t>
            </w:r>
          </w:p>
        </w:tc>
        <w:tc>
          <w:tcPr>
            <w:tcW w:w="2527" w:type="dxa"/>
          </w:tcPr>
          <w:p w14:paraId="7F7185A8"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b/>
                <w:bCs/>
                <w:kern w:val="0"/>
                <w:lang w:eastAsia="en-GB"/>
                <w14:ligatures w14:val="none"/>
              </w:rPr>
              <w:t>Psychological Distress:</w:t>
            </w:r>
            <w:r w:rsidRPr="004500AF">
              <w:rPr>
                <w:rFonts w:ascii="Arial" w:eastAsia="Times New Roman" w:hAnsi="Arial" w:cs="Arial"/>
                <w:kern w:val="0"/>
                <w:lang w:eastAsia="en-GB"/>
                <w14:ligatures w14:val="none"/>
              </w:rPr>
              <w:t xml:space="preserve"> General emotional and mental strain. </w:t>
            </w:r>
          </w:p>
        </w:tc>
        <w:tc>
          <w:tcPr>
            <w:tcW w:w="2612" w:type="dxa"/>
          </w:tcPr>
          <w:p w14:paraId="412189EC" w14:textId="77777777" w:rsidR="00CD3542" w:rsidRPr="004500AF" w:rsidRDefault="00CD3542" w:rsidP="00AF6505">
            <w:pPr>
              <w:spacing w:line="360" w:lineRule="auto"/>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psychological distress, stress, mental strain, emotional distress, coping difficulties</w:t>
            </w:r>
          </w:p>
        </w:tc>
        <w:tc>
          <w:tcPr>
            <w:tcW w:w="2572" w:type="dxa"/>
          </w:tcPr>
          <w:p w14:paraId="3EB5015F" w14:textId="77777777" w:rsidR="00CD3542" w:rsidRPr="004500AF" w:rsidRDefault="00CD3542" w:rsidP="00AF6505">
            <w:pPr>
              <w:spacing w:line="360" w:lineRule="auto"/>
              <w:jc w:val="both"/>
              <w:rPr>
                <w:rFonts w:ascii="Arial" w:eastAsia="Times New Roman" w:hAnsi="Arial" w:cs="Arial"/>
                <w:kern w:val="0"/>
                <w:lang w:eastAsia="en-GB"/>
                <w14:ligatures w14:val="none"/>
              </w:rPr>
            </w:pPr>
            <w:r w:rsidRPr="004500AF">
              <w:rPr>
                <w:rFonts w:ascii="Arial" w:eastAsia="Times New Roman" w:hAnsi="Arial" w:cs="Arial"/>
                <w:kern w:val="0"/>
                <w:lang w:eastAsia="en-GB"/>
                <w14:ligatures w14:val="none"/>
              </w:rPr>
              <w:t xml:space="preserve">Keles et al. (2020); Sala et al. (2024) </w:t>
            </w:r>
          </w:p>
        </w:tc>
      </w:tr>
    </w:tbl>
    <w:p w14:paraId="12AEDC4C" w14:textId="77777777" w:rsidR="00CD3542" w:rsidRPr="00F31C03" w:rsidRDefault="00CD3542" w:rsidP="00CD3542">
      <w:pPr>
        <w:spacing w:after="0" w:line="360" w:lineRule="auto"/>
        <w:jc w:val="both"/>
        <w:rPr>
          <w:rFonts w:ascii="Arial" w:eastAsia="Times New Roman" w:hAnsi="Arial" w:cs="Arial"/>
          <w:kern w:val="0"/>
          <w:lang w:eastAsia="en-GB"/>
          <w14:ligatures w14:val="none"/>
        </w:rPr>
      </w:pPr>
    </w:p>
    <w:p w14:paraId="59460F72" w14:textId="77777777" w:rsidR="00CD3542" w:rsidRPr="00F31C03" w:rsidRDefault="00CD3542" w:rsidP="007534DF">
      <w:pPr>
        <w:pStyle w:val="Heading2"/>
        <w:rPr>
          <w:rFonts w:eastAsia="Times New Roman"/>
          <w:lang w:eastAsia="en-GB"/>
        </w:rPr>
      </w:pPr>
      <w:bookmarkStart w:id="42" w:name="_Toc225750942"/>
      <w:r w:rsidRPr="00F31C03">
        <w:rPr>
          <w:rFonts w:eastAsia="Times New Roman"/>
          <w:lang w:eastAsia="en-GB"/>
        </w:rPr>
        <w:t>3.7 Ethical Considerations</w:t>
      </w:r>
      <w:bookmarkEnd w:id="42"/>
    </w:p>
    <w:p w14:paraId="6FCB7F53" w14:textId="77777777"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This study was based entirely on secondary research and did not involve direct data collection from human participants. Therefore, formal ethical approval was not required. However, ethical responsibility remained central throughout the research process.</w:t>
      </w:r>
    </w:p>
    <w:p w14:paraId="3C3D14E3" w14:textId="7267AC7C" w:rsidR="00A3232E"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Secondary data research requires careful consideration of representation, accuracy and transparency (Heaton, 2019). All sources were accurately cited using Harvard referencing to avoid plagiarism. Care was taken to present findings fairly and avoid misinterpretation or selective reporting. Including diverse perspectives and acknowledging contrasting findings enhanced credibility and reduced bias.</w:t>
      </w:r>
    </w:p>
    <w:p w14:paraId="08CEF678" w14:textId="77777777" w:rsidR="00AB7299" w:rsidRDefault="00AB7299" w:rsidP="00CD3542">
      <w:pPr>
        <w:spacing w:before="100" w:beforeAutospacing="1" w:after="100" w:afterAutospacing="1" w:line="360" w:lineRule="auto"/>
        <w:jc w:val="both"/>
        <w:rPr>
          <w:rFonts w:ascii="Arial" w:eastAsia="Times New Roman" w:hAnsi="Arial" w:cs="Arial"/>
          <w:kern w:val="0"/>
          <w:lang w:eastAsia="en-GB"/>
          <w14:ligatures w14:val="none"/>
        </w:rPr>
      </w:pPr>
    </w:p>
    <w:p w14:paraId="45D8BFDB" w14:textId="77777777" w:rsidR="00AB7299" w:rsidRDefault="00AB7299" w:rsidP="00CD3542">
      <w:pPr>
        <w:spacing w:before="100" w:beforeAutospacing="1" w:after="100" w:afterAutospacing="1" w:line="360" w:lineRule="auto"/>
        <w:jc w:val="both"/>
        <w:rPr>
          <w:rFonts w:ascii="Arial" w:eastAsia="Times New Roman" w:hAnsi="Arial" w:cs="Arial"/>
          <w:kern w:val="0"/>
          <w:lang w:eastAsia="en-GB"/>
          <w14:ligatures w14:val="none"/>
        </w:rPr>
      </w:pPr>
    </w:p>
    <w:p w14:paraId="416FF417" w14:textId="77777777" w:rsidR="00592A60" w:rsidRDefault="00592A60" w:rsidP="00CD3542">
      <w:pPr>
        <w:spacing w:before="100" w:beforeAutospacing="1" w:after="100" w:afterAutospacing="1" w:line="360" w:lineRule="auto"/>
        <w:jc w:val="both"/>
        <w:rPr>
          <w:rFonts w:ascii="Arial" w:eastAsia="Times New Roman" w:hAnsi="Arial" w:cs="Arial"/>
          <w:kern w:val="0"/>
          <w:lang w:eastAsia="en-GB"/>
          <w14:ligatures w14:val="none"/>
        </w:rPr>
      </w:pPr>
    </w:p>
    <w:p w14:paraId="6FD0FA25" w14:textId="77777777" w:rsidR="00592A60" w:rsidRPr="00F31C03" w:rsidRDefault="00592A60" w:rsidP="00CD3542">
      <w:pPr>
        <w:spacing w:before="100" w:beforeAutospacing="1" w:after="100" w:afterAutospacing="1" w:line="360" w:lineRule="auto"/>
        <w:jc w:val="both"/>
        <w:rPr>
          <w:rFonts w:ascii="Arial" w:eastAsia="Times New Roman" w:hAnsi="Arial" w:cs="Arial"/>
          <w:kern w:val="0"/>
          <w:lang w:eastAsia="en-GB"/>
          <w14:ligatures w14:val="none"/>
        </w:rPr>
      </w:pPr>
    </w:p>
    <w:p w14:paraId="7A462CA2" w14:textId="77777777" w:rsidR="00CD3542" w:rsidRPr="00F31C03" w:rsidRDefault="00CD3542" w:rsidP="007534DF">
      <w:pPr>
        <w:pStyle w:val="Heading2"/>
        <w:rPr>
          <w:rFonts w:eastAsia="Times New Roman"/>
          <w:lang w:eastAsia="en-GB"/>
        </w:rPr>
      </w:pPr>
      <w:bookmarkStart w:id="43" w:name="_Toc225750943"/>
      <w:r w:rsidRPr="00F31C03">
        <w:rPr>
          <w:rFonts w:eastAsia="Times New Roman"/>
          <w:lang w:eastAsia="en-GB"/>
        </w:rPr>
        <w:lastRenderedPageBreak/>
        <w:t>3.8 Chapter Conclusion</w:t>
      </w:r>
      <w:bookmarkEnd w:id="43"/>
    </w:p>
    <w:p w14:paraId="712B3D5B" w14:textId="3E41F51C"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This chapter has outlined the methodological framework underpinning the study, demonstrating a structured and transparent approach to examining the impact of social media on adolescent mental health in the UK. Through a desk-based, secondary research design, relevant academic literature and official reports were systematically identified, evaluated and analysed.</w:t>
      </w:r>
    </w:p>
    <w:p w14:paraId="22DDCBAA" w14:textId="03650AC4" w:rsidR="00CD3542" w:rsidRPr="00F31C03" w:rsidRDefault="00CD3542" w:rsidP="00CD3542">
      <w:pPr>
        <w:spacing w:before="100" w:beforeAutospacing="1" w:after="100" w:afterAutospacing="1" w:line="360" w:lineRule="auto"/>
        <w:jc w:val="both"/>
        <w:rPr>
          <w:rFonts w:ascii="Arial" w:eastAsia="Times New Roman" w:hAnsi="Arial" w:cs="Arial"/>
          <w:kern w:val="0"/>
          <w:lang w:eastAsia="en-GB"/>
          <w14:ligatures w14:val="none"/>
        </w:rPr>
      </w:pPr>
      <w:r w:rsidRPr="00F31C03">
        <w:rPr>
          <w:rFonts w:ascii="Arial" w:eastAsia="Times New Roman" w:hAnsi="Arial" w:cs="Arial"/>
          <w:kern w:val="0"/>
          <w:lang w:eastAsia="en-GB"/>
          <w14:ligatures w14:val="none"/>
        </w:rPr>
        <w:t>Clear inclusion and exclusion criteria, critical source validation, thematic coding and careful consideration of ethical issues ensured rigour and credibility. The methodology described here provides a coherent foundation for the analysis and thematic discussion presented in Chapter 4.</w:t>
      </w:r>
    </w:p>
    <w:p w14:paraId="35CA93E6" w14:textId="77777777" w:rsidR="00CD3542" w:rsidRPr="00CD3542" w:rsidRDefault="00CD3542" w:rsidP="004D7935">
      <w:pPr>
        <w:spacing w:before="100" w:beforeAutospacing="1" w:after="100" w:afterAutospacing="1" w:line="240" w:lineRule="auto"/>
        <w:outlineLvl w:val="0"/>
        <w:rPr>
          <w:rFonts w:ascii="Arial" w:eastAsia="Times New Roman" w:hAnsi="Arial" w:cs="Arial"/>
          <w:kern w:val="36"/>
          <w:lang w:eastAsia="en-GB"/>
          <w14:ligatures w14:val="none"/>
        </w:rPr>
      </w:pPr>
    </w:p>
    <w:p w14:paraId="567ACD9B"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58145801"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35BE0686"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4E963CCD"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5394F7D6"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0BEECE0B" w14:textId="77777777" w:rsidR="004D7935"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1119E9B4" w14:textId="77777777" w:rsidR="004D7935" w:rsidRPr="002C0B14" w:rsidRDefault="004D7935" w:rsidP="004D7935">
      <w:pPr>
        <w:spacing w:before="100" w:beforeAutospacing="1" w:after="100" w:afterAutospacing="1" w:line="360" w:lineRule="auto"/>
        <w:jc w:val="both"/>
        <w:rPr>
          <w:rFonts w:ascii="Arial" w:eastAsia="Times New Roman" w:hAnsi="Arial" w:cs="Arial"/>
          <w:kern w:val="0"/>
          <w:lang w:eastAsia="en-GB"/>
          <w14:ligatures w14:val="none"/>
        </w:rPr>
      </w:pPr>
    </w:p>
    <w:p w14:paraId="5811D812" w14:textId="77777777" w:rsidR="004D7935" w:rsidRPr="002C0B14" w:rsidRDefault="004D7935" w:rsidP="004D7935">
      <w:pPr>
        <w:spacing w:after="0" w:line="240" w:lineRule="auto"/>
        <w:rPr>
          <w:rFonts w:ascii="Times New Roman" w:eastAsia="Times New Roman" w:hAnsi="Times New Roman" w:cs="Times New Roman"/>
          <w:kern w:val="0"/>
          <w:sz w:val="24"/>
          <w:szCs w:val="24"/>
          <w:lang w:eastAsia="en-GB"/>
          <w14:ligatures w14:val="none"/>
        </w:rPr>
      </w:pPr>
    </w:p>
    <w:p w14:paraId="5E2C1E88" w14:textId="77777777" w:rsidR="004D7935" w:rsidRDefault="004D7935"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7534787" w14:textId="77777777" w:rsidR="004D7935" w:rsidRDefault="004D7935"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3340BB0D" w14:textId="77777777" w:rsidR="004D7935" w:rsidRDefault="004D7935"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DE31E0A" w14:textId="77777777" w:rsidR="004D7935" w:rsidRDefault="004D7935"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42F7739" w14:textId="77777777" w:rsidR="004D7935" w:rsidRDefault="004D7935"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6103DF44" w14:textId="77777777" w:rsidR="00A819D6" w:rsidRDefault="00A819D6" w:rsidP="00A819D6">
      <w:pPr>
        <w:spacing w:before="100" w:beforeAutospacing="1" w:after="100" w:afterAutospacing="1" w:line="240" w:lineRule="auto"/>
        <w:outlineLvl w:val="0"/>
        <w:rPr>
          <w:rFonts w:ascii="Arial" w:eastAsia="Times New Roman" w:hAnsi="Arial" w:cs="Arial"/>
          <w:b/>
          <w:bCs/>
          <w:kern w:val="36"/>
          <w:sz w:val="32"/>
          <w:szCs w:val="32"/>
          <w:lang w:val="en-US" w:eastAsia="en-GB"/>
          <w14:ligatures w14:val="none"/>
        </w:rPr>
        <w:sectPr w:rsidR="00A819D6" w:rsidSect="00F715E1">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pPr>
    </w:p>
    <w:p w14:paraId="3D1A94CD" w14:textId="449E2654" w:rsidR="00DE69DD" w:rsidRPr="007534DF" w:rsidRDefault="00DE69DD" w:rsidP="007534DF">
      <w:pPr>
        <w:pStyle w:val="Heading1"/>
        <w:rPr>
          <w:rFonts w:eastAsia="Times New Roman"/>
          <w:lang w:eastAsia="en-GB"/>
        </w:rPr>
      </w:pPr>
      <w:bookmarkStart w:id="44" w:name="_Toc225750944"/>
      <w:r w:rsidRPr="00DE69DD">
        <w:rPr>
          <w:rFonts w:eastAsia="Times New Roman"/>
          <w:lang w:eastAsia="en-GB"/>
        </w:rPr>
        <w:lastRenderedPageBreak/>
        <w:t>CHAPTER 4 – Findings and Discussion</w:t>
      </w:r>
      <w:bookmarkEnd w:id="44"/>
    </w:p>
    <w:p w14:paraId="7FAFB749" w14:textId="0758B001" w:rsidR="007935E8" w:rsidRPr="00DE69DD" w:rsidRDefault="00DE69DD" w:rsidP="007534DF">
      <w:pPr>
        <w:pStyle w:val="Heading2"/>
        <w:rPr>
          <w:rFonts w:eastAsia="Times New Roman"/>
          <w:lang w:eastAsia="en-GB"/>
        </w:rPr>
      </w:pPr>
      <w:bookmarkStart w:id="45" w:name="_Toc225750945"/>
      <w:r w:rsidRPr="00DE69DD">
        <w:rPr>
          <w:rFonts w:eastAsia="Times New Roman"/>
          <w:lang w:eastAsia="en-GB"/>
        </w:rPr>
        <w:t>4.1 Introduction</w:t>
      </w:r>
      <w:bookmarkEnd w:id="45"/>
    </w:p>
    <w:p w14:paraId="75CF5756" w14:textId="35D4A2E1" w:rsidR="00DE69DD" w:rsidRDefault="00DE69DD" w:rsidP="006A3764">
      <w:pPr>
        <w:spacing w:after="0" w:line="360" w:lineRule="auto"/>
        <w:jc w:val="both"/>
        <w:rPr>
          <w:rFonts w:ascii="Times New Roman" w:eastAsia="Times New Roman" w:hAnsi="Times New Roman" w:cs="Times New Roman"/>
          <w:kern w:val="0"/>
          <w:sz w:val="24"/>
          <w:szCs w:val="24"/>
          <w:lang w:eastAsia="en-GB"/>
          <w14:ligatures w14:val="none"/>
        </w:rPr>
      </w:pPr>
      <w:r w:rsidRPr="00DE69DD">
        <w:rPr>
          <w:rFonts w:ascii="Arial" w:eastAsia="Times New Roman" w:hAnsi="Arial" w:cs="Arial"/>
          <w:kern w:val="0"/>
          <w:lang w:eastAsia="en-GB"/>
          <w14:ligatures w14:val="none"/>
        </w:rPr>
        <w:t xml:space="preserve">This chapter presents the findings of a thematic analysis examining the impact of social media on adolescent mental health in the United Kingdom. It addresses the research aim of understanding how social media engagement influences psychological wellbeing among adolescents. As outlined in Chapter 3 a systematic review of peer reviewed literature was </w:t>
      </w:r>
      <w:r w:rsidR="0091777A" w:rsidRPr="00DE69DD">
        <w:rPr>
          <w:rFonts w:ascii="Arial" w:eastAsia="Times New Roman" w:hAnsi="Arial" w:cs="Arial"/>
          <w:kern w:val="0"/>
          <w:lang w:eastAsia="en-GB"/>
          <w14:ligatures w14:val="none"/>
        </w:rPr>
        <w:t>conducted,</w:t>
      </w:r>
      <w:r w:rsidRPr="00DE69DD">
        <w:rPr>
          <w:rFonts w:ascii="Arial" w:eastAsia="Times New Roman" w:hAnsi="Arial" w:cs="Arial"/>
          <w:kern w:val="0"/>
          <w:lang w:eastAsia="en-GB"/>
          <w14:ligatures w14:val="none"/>
        </w:rPr>
        <w:t xml:space="preserve"> and themes were generated through thematic analysis of recurring patterns across studies. Three primary themes emerged psychological distress, depression and anxiety, which were the most frequently reported mental health outcomes linked to social media use. The following sections critically examine each theme by discussing definitions, theoretical perspectives, relevant statistics and key study findings summarised in the results table. Additionally, the chapter considers broader social, psychological and policy implications of these findings. By exploring these interconnected themes, this chapter provides a comprehensive understanding of the relationship between social media use and adolescent mental health within the UK context</w:t>
      </w:r>
      <w:r w:rsidRPr="00DE69DD">
        <w:rPr>
          <w:rFonts w:ascii="Times New Roman" w:eastAsia="Times New Roman" w:hAnsi="Times New Roman" w:cs="Times New Roman"/>
          <w:kern w:val="0"/>
          <w:sz w:val="24"/>
          <w:szCs w:val="24"/>
          <w:lang w:eastAsia="en-GB"/>
          <w14:ligatures w14:val="none"/>
        </w:rPr>
        <w:t>.</w:t>
      </w:r>
    </w:p>
    <w:p w14:paraId="661E9858" w14:textId="77777777" w:rsidR="007935E8" w:rsidRPr="00DE69DD" w:rsidRDefault="007935E8"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2E5676A7" w14:textId="77777777" w:rsidR="00DE69DD" w:rsidRPr="00DE69DD" w:rsidRDefault="00DE69DD" w:rsidP="007534DF">
      <w:pPr>
        <w:pStyle w:val="Heading2"/>
        <w:rPr>
          <w:rFonts w:eastAsia="Times New Roman"/>
          <w:lang w:eastAsia="en-GB"/>
        </w:rPr>
      </w:pPr>
      <w:bookmarkStart w:id="46" w:name="_Toc225750946"/>
      <w:r w:rsidRPr="00DE69DD">
        <w:rPr>
          <w:rFonts w:eastAsia="Times New Roman"/>
          <w:lang w:eastAsia="en-GB"/>
        </w:rPr>
        <w:t>4.2 Thematic Analysis</w:t>
      </w:r>
      <w:bookmarkEnd w:id="46"/>
    </w:p>
    <w:p w14:paraId="4612BA9C" w14:textId="77777777" w:rsidR="00DE69DD" w:rsidRPr="00DE69DD" w:rsidRDefault="00DE69DD" w:rsidP="006A3764">
      <w:pPr>
        <w:spacing w:after="0" w:line="240" w:lineRule="auto"/>
        <w:outlineLvl w:val="2"/>
        <w:rPr>
          <w:rFonts w:ascii="Arial" w:eastAsia="Times New Roman" w:hAnsi="Arial" w:cs="Arial"/>
          <w:b/>
          <w:bCs/>
          <w:kern w:val="0"/>
          <w:sz w:val="32"/>
          <w:szCs w:val="32"/>
          <w:lang w:eastAsia="en-GB"/>
          <w14:ligatures w14:val="none"/>
        </w:rPr>
      </w:pPr>
    </w:p>
    <w:p w14:paraId="578DD99F" w14:textId="4FFE084C"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Thematic analysis is a widely used qualitative research method that involves identifying, analysing and interpreting patterns within a dataset. According to Braun and Clarke. (2019) it allows researchers to organise complex information into meaningful categories representing recurring themes within qualitative data. In secondary research, thematic analysis enables the synthesis of findings from multiple studies, highlighting common trends across the literature.</w:t>
      </w:r>
    </w:p>
    <w:p w14:paraId="77E298A0"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In this dissertation, thematic analysis was applied to the academic studies selected during the systematic literature review described in Chapter 3. Each article was examined and coded based on key findings related to social media use and adolescent mental health. Attention was given to recurring concepts such as psychological distress, depressive symptoms, anxiety, emotional wellbeing, online social comparison, cyberbullying and excessive social media engagement. These concepts were initially recorded as individual codes in the results summary table (see Chapter 3, Table 3.2).</w:t>
      </w:r>
    </w:p>
    <w:p w14:paraId="4B063998"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The codes were then compared across studies to identify similarities and relationships, allowing them to be grouped into broader categories representing common themes. This process resulted in three dominant themes psychological distress, depression and anxiety. These themes frequently reported as outcomes associated with social media engagement, </w:t>
      </w:r>
      <w:r w:rsidRPr="00DE69DD">
        <w:rPr>
          <w:rFonts w:ascii="Arial" w:eastAsia="Times New Roman" w:hAnsi="Arial" w:cs="Arial"/>
          <w:kern w:val="0"/>
          <w:lang w:eastAsia="en-GB"/>
          <w14:ligatures w14:val="none"/>
        </w:rPr>
        <w:lastRenderedPageBreak/>
        <w:t>will be explored in detail in the following sections, along with their theoretical and practical implications.</w:t>
      </w:r>
      <w:r w:rsidRPr="00DE69DD">
        <w:rPr>
          <w:rFonts w:ascii="Arial" w:eastAsia="Times New Roman" w:hAnsi="Arial" w:cs="Arial"/>
          <w:vanish/>
          <w:kern w:val="0"/>
          <w:sz w:val="16"/>
          <w:szCs w:val="16"/>
          <w:lang w:eastAsia="en-GB"/>
          <w14:ligatures w14:val="none"/>
        </w:rPr>
        <w:t>Top of FormBottom of Form</w:t>
      </w:r>
    </w:p>
    <w:p w14:paraId="76AE7BBE" w14:textId="77777777" w:rsidR="007935E8" w:rsidRPr="00DE69DD" w:rsidRDefault="007935E8" w:rsidP="006A3764">
      <w:pPr>
        <w:spacing w:after="0" w:line="360" w:lineRule="auto"/>
        <w:jc w:val="both"/>
        <w:rPr>
          <w:rFonts w:ascii="Arial" w:eastAsia="Times New Roman" w:hAnsi="Arial" w:cs="Arial"/>
          <w:kern w:val="0"/>
          <w:lang w:eastAsia="en-GB"/>
          <w14:ligatures w14:val="none"/>
        </w:rPr>
      </w:pPr>
    </w:p>
    <w:p w14:paraId="48DC65A5" w14:textId="77777777" w:rsidR="00DE69DD" w:rsidRPr="00DE69DD" w:rsidRDefault="00DE69DD" w:rsidP="007534DF">
      <w:pPr>
        <w:pStyle w:val="Heading2"/>
        <w:rPr>
          <w:rFonts w:eastAsia="Times New Roman"/>
          <w:lang w:eastAsia="en-GB"/>
        </w:rPr>
      </w:pPr>
      <w:bookmarkStart w:id="47" w:name="_Toc225750947"/>
      <w:r w:rsidRPr="00DE69DD">
        <w:rPr>
          <w:rFonts w:eastAsia="Times New Roman"/>
          <w:lang w:eastAsia="en-GB"/>
        </w:rPr>
        <w:t>4.3 Theme 1 – Psychological Distress</w:t>
      </w:r>
      <w:bookmarkEnd w:id="47"/>
    </w:p>
    <w:p w14:paraId="05F9799C" w14:textId="509AE38C" w:rsidR="007935E8" w:rsidRPr="00DE69DD" w:rsidRDefault="00DE69DD" w:rsidP="007534DF">
      <w:pPr>
        <w:pStyle w:val="Heading3"/>
        <w:rPr>
          <w:rFonts w:eastAsia="Times New Roman"/>
          <w:lang w:eastAsia="en-GB"/>
        </w:rPr>
      </w:pPr>
      <w:bookmarkStart w:id="48" w:name="_Toc225750948"/>
      <w:r w:rsidRPr="00DE69DD">
        <w:rPr>
          <w:rFonts w:eastAsia="Times New Roman"/>
          <w:lang w:eastAsia="en-GB"/>
        </w:rPr>
        <w:t>Definition</w:t>
      </w:r>
      <w:bookmarkEnd w:id="48"/>
    </w:p>
    <w:p w14:paraId="4FC43AE9" w14:textId="06776910"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Psychological distress refers to a general state of emotional suffering, including symptoms such as sadness, stress, irritability and difficulties coping with everyday challenges. It is an umbrella term encompassing both depressive and anxiety-related symptoms and is often used as an indicator of poor mental wellbeing (Mihai Curelaru and Versavia Curelaru, 2024).</w:t>
      </w:r>
    </w:p>
    <w:p w14:paraId="3614CC12" w14:textId="2E064A94"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This theme focuses on non-clinical emotional difficulties rather than diagnosed mental health disorders, although prolonged psychological distress may increase the risk of developing more serious conditions. Among adolescents, it can manifest as mood changes, emotional instability, social withdrawal, irritability and reduced self-confidence, reflecting the heightened sensitivity of this developmental stage (Shimkhada and Ponce, 2024).</w:t>
      </w:r>
    </w:p>
    <w:p w14:paraId="56E596B2"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Understanding psychological distress is relevant to this study as it highlights how social media engagement may influence the emotional wellbeing of adolescents in the UK, helping to address the research aim of exploring the impact of digital environments on youth mental health.</w:t>
      </w:r>
    </w:p>
    <w:p w14:paraId="65E16B21" w14:textId="77777777" w:rsidR="007935E8" w:rsidRPr="00DE69DD" w:rsidRDefault="007935E8" w:rsidP="006A3764">
      <w:pPr>
        <w:spacing w:after="0" w:line="360" w:lineRule="auto"/>
        <w:jc w:val="both"/>
        <w:rPr>
          <w:rFonts w:ascii="Arial" w:eastAsia="Times New Roman" w:hAnsi="Arial" w:cs="Arial"/>
          <w:kern w:val="0"/>
          <w:lang w:eastAsia="en-GB"/>
          <w14:ligatures w14:val="none"/>
        </w:rPr>
      </w:pPr>
    </w:p>
    <w:p w14:paraId="0514598C" w14:textId="0905B730" w:rsidR="007935E8" w:rsidRPr="00DE69DD" w:rsidRDefault="00DE69DD" w:rsidP="007534DF">
      <w:pPr>
        <w:pStyle w:val="Heading3"/>
        <w:rPr>
          <w:rFonts w:eastAsia="Times New Roman"/>
          <w:lang w:eastAsia="en-GB"/>
        </w:rPr>
      </w:pPr>
      <w:bookmarkStart w:id="49" w:name="_Toc225750949"/>
      <w:r w:rsidRPr="00DE69DD">
        <w:rPr>
          <w:rFonts w:eastAsia="Times New Roman"/>
          <w:lang w:eastAsia="en-GB"/>
        </w:rPr>
        <w:t>Background Information</w:t>
      </w:r>
      <w:bookmarkEnd w:id="49"/>
    </w:p>
    <w:p w14:paraId="79EABFD6"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Over the past decade, concerns about adolescent mental health have increased significantly across the United Kingdom, alongside the rapid growth of social media use among young people. According to </w:t>
      </w:r>
      <w:r w:rsidRPr="00DE69DD">
        <w:rPr>
          <w:rFonts w:ascii="Arial" w:eastAsiaTheme="majorEastAsia" w:hAnsi="Arial" w:cs="Arial"/>
          <w:kern w:val="0"/>
          <w:lang w:eastAsia="en-GB"/>
          <w14:ligatures w14:val="none"/>
        </w:rPr>
        <w:t>NHS Digital (2021)</w:t>
      </w:r>
      <w:r w:rsidRPr="00DE69DD">
        <w:rPr>
          <w:rFonts w:ascii="Arial" w:eastAsia="Times New Roman" w:hAnsi="Arial" w:cs="Arial"/>
          <w:b/>
          <w:bCs/>
          <w:kern w:val="0"/>
          <w:lang w:eastAsia="en-GB"/>
          <w14:ligatures w14:val="none"/>
        </w:rPr>
        <w:t>,</w:t>
      </w:r>
      <w:r w:rsidRPr="00DE69DD">
        <w:rPr>
          <w:rFonts w:ascii="Arial" w:eastAsia="Times New Roman" w:hAnsi="Arial" w:cs="Arial"/>
          <w:kern w:val="0"/>
          <w:lang w:eastAsia="en-GB"/>
          <w14:ligatures w14:val="none"/>
        </w:rPr>
        <w:t xml:space="preserve"> approximately one in six young people aged 18 or over experience a probable mental health disorder, highlighting a growing public health issue. At the same time, rising academic and government interest has shaped research and policy agendas. For example, UK initiatives such as the</w:t>
      </w:r>
      <w:r w:rsidRPr="00DE69DD">
        <w:rPr>
          <w:rFonts w:ascii="Arial" w:eastAsia="Times New Roman" w:hAnsi="Arial" w:cs="Arial"/>
          <w:i/>
          <w:iCs/>
          <w:kern w:val="0"/>
          <w:lang w:eastAsia="en-GB"/>
          <w14:ligatures w14:val="none"/>
        </w:rPr>
        <w:t xml:space="preserve"> </w:t>
      </w:r>
      <w:r w:rsidRPr="00DE69DD">
        <w:rPr>
          <w:rFonts w:ascii="Arial" w:eastAsiaTheme="majorEastAsia" w:hAnsi="Arial" w:cs="Arial"/>
          <w:kern w:val="0"/>
          <w:lang w:eastAsia="en-GB"/>
          <w14:ligatures w14:val="none"/>
        </w:rPr>
        <w:t>Adolescent Mental Health and Development in the Digital World</w:t>
      </w:r>
      <w:r w:rsidRPr="00DE69DD">
        <w:rPr>
          <w:rFonts w:ascii="Arial" w:eastAsia="Times New Roman" w:hAnsi="Arial" w:cs="Arial"/>
          <w:i/>
          <w:iCs/>
          <w:kern w:val="0"/>
          <w:lang w:eastAsia="en-GB"/>
          <w14:ligatures w14:val="none"/>
        </w:rPr>
        <w:t xml:space="preserve"> </w:t>
      </w:r>
      <w:r w:rsidRPr="00DE69DD">
        <w:rPr>
          <w:rFonts w:ascii="Arial" w:eastAsia="Times New Roman" w:hAnsi="Arial" w:cs="Arial"/>
          <w:kern w:val="0"/>
          <w:lang w:eastAsia="en-GB"/>
          <w14:ligatures w14:val="none"/>
        </w:rPr>
        <w:t>programme have received significant funding to examine the effects of digital engagement on adolescent wellbeing (University of Nottingham, 2023).</w:t>
      </w:r>
    </w:p>
    <w:p w14:paraId="3DCE5DA4"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While social media offers opportunities for communication and creativity, it may expose adolescents to harmful experiences such as idealised self</w:t>
      </w:r>
      <w:r w:rsidRPr="00DE69DD">
        <w:rPr>
          <w:rFonts w:ascii="Arial" w:eastAsia="Times New Roman" w:hAnsi="Arial" w:cs="Arial"/>
          <w:kern w:val="0"/>
          <w:lang w:eastAsia="en-GB"/>
          <w14:ligatures w14:val="none"/>
        </w:rPr>
        <w:noBreakHyphen/>
        <w:t>presentation, cyberbullying and social exclusion, contributing to emotional stress and psychological distress (Odgers and Jensen, 2020). Research indicates that associations between social media use and mental health outcomes are influenced by factors like self</w:t>
      </w:r>
      <w:r w:rsidRPr="00DE69DD">
        <w:rPr>
          <w:rFonts w:ascii="Arial" w:eastAsia="Times New Roman" w:hAnsi="Arial" w:cs="Arial"/>
          <w:kern w:val="0"/>
          <w:lang w:eastAsia="en-GB"/>
          <w14:ligatures w14:val="none"/>
        </w:rPr>
        <w:noBreakHyphen/>
        <w:t>esteem and connectedness rather than screen time alone (Shimkhada and Ponce, 2024).</w:t>
      </w:r>
    </w:p>
    <w:p w14:paraId="30EB41CF"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lastRenderedPageBreak/>
        <w:t>These trends are highly relevant today as policymakers and clinicians consider interventions including debates over potential age restrictions to protect young people’s mental health in digital environments (Reuters, 2026). This builds on the literature reviewed in Chapter 2, which highlighted early evidence of these patterns and informs the analysis of adolescent mental health outcomes in later chapters.</w:t>
      </w:r>
    </w:p>
    <w:p w14:paraId="26D73F54"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2308A0E8" w14:textId="7A6D372A" w:rsidR="00E30749" w:rsidRPr="00DE69DD" w:rsidRDefault="00DE69DD" w:rsidP="007534DF">
      <w:pPr>
        <w:pStyle w:val="Heading3"/>
        <w:rPr>
          <w:rFonts w:eastAsia="Times New Roman"/>
          <w:lang w:eastAsia="en-GB"/>
        </w:rPr>
      </w:pPr>
      <w:bookmarkStart w:id="50" w:name="_Toc225750950"/>
      <w:r w:rsidRPr="00DE69DD">
        <w:rPr>
          <w:rFonts w:eastAsia="Times New Roman"/>
          <w:lang w:eastAsia="en-GB"/>
        </w:rPr>
        <w:t>Impact on the Research Question</w:t>
      </w:r>
      <w:bookmarkEnd w:id="50"/>
    </w:p>
    <w:p w14:paraId="10532545"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Psychological distress is directly linked to the research question, which examines how social media affects adolescent mental health in the UK (NHS Digital, 2021). This theme is significant because adolescents are particularly vulnerable to emotional stress, given their ongoing development of coping strategies and emotional regulation skills (Curelaru and Curelaru, 2025). Research suggests that heavy or problematic social media use may exacerbate these vulnerabilities, highlighting a key issue in understanding the mental health risks of digital engagement (Shimkhada and Ponce, 2024).</w:t>
      </w:r>
    </w:p>
    <w:p w14:paraId="60C98282" w14:textId="4267D958"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Social media platforms function as spaces where adolescents seek peer validation. Features such as likes, comments and follower counts can influence perceptions of social status: positive feedback may foster acceptance and belonging, whereas negative feedback or low engagement may contribute to feelings of rejection and emotional distress (Odgers and Jensen, 2020).</w:t>
      </w:r>
    </w:p>
    <w:p w14:paraId="2DA0A924"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Analysing psychological distress allows this dissertation to interpret how social media experiences shape emotional wellbeing, providing a framework for understanding broader patterns of adolescent mental health in the UK. This insight informs the discussion of subsequent themes and supports evidence-based conclusions.</w:t>
      </w:r>
    </w:p>
    <w:p w14:paraId="489B6C44"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34807FFE" w14:textId="79E81849" w:rsidR="00E30749" w:rsidRPr="00DE69DD" w:rsidRDefault="00DE69DD" w:rsidP="007534DF">
      <w:pPr>
        <w:pStyle w:val="Heading3"/>
        <w:rPr>
          <w:rFonts w:eastAsia="Times New Roman"/>
          <w:lang w:eastAsia="en-GB"/>
        </w:rPr>
      </w:pPr>
      <w:bookmarkStart w:id="51" w:name="_Toc225750951"/>
      <w:r w:rsidRPr="00DE69DD">
        <w:rPr>
          <w:rFonts w:eastAsia="Times New Roman"/>
          <w:lang w:eastAsia="en-GB"/>
        </w:rPr>
        <w:t>Statistical Evidence</w:t>
      </w:r>
      <w:bookmarkEnd w:id="51"/>
    </w:p>
    <w:p w14:paraId="644613F2" w14:textId="7522AACB" w:rsidR="00E30749" w:rsidRPr="00DE69DD" w:rsidRDefault="00DE69DD" w:rsidP="006A3764">
      <w:pPr>
        <w:spacing w:after="0" w:line="360" w:lineRule="auto"/>
        <w:jc w:val="both"/>
        <w:rPr>
          <w:rFonts w:ascii="Arial" w:hAnsi="Arial" w:cs="Arial"/>
        </w:rPr>
      </w:pPr>
      <w:r w:rsidRPr="00DE69DD">
        <w:rPr>
          <w:rFonts w:ascii="Arial" w:hAnsi="Arial" w:cs="Arial"/>
        </w:rPr>
        <w:t>UK data highlight the prevalence of mental health difficulties among children and young people, which is relevant when examining links with social media use. In 2022, 22 % of young people aged 18 or above in England had a probable mental disorder</w:t>
      </w:r>
      <w:r w:rsidRPr="00DE69DD">
        <w:rPr>
          <w:rFonts w:ascii="Arial" w:hAnsi="Arial" w:cs="Arial"/>
          <w:b/>
          <w:bCs/>
        </w:rPr>
        <w:t>,</w:t>
      </w:r>
      <w:r w:rsidRPr="00DE69DD">
        <w:rPr>
          <w:rFonts w:ascii="Arial" w:hAnsi="Arial" w:cs="Arial"/>
        </w:rPr>
        <w:t xml:space="preserve"> based on the Mental</w:t>
      </w:r>
      <w:r w:rsidRPr="00DE69DD">
        <w:rPr>
          <w:rFonts w:ascii="Arial" w:hAnsi="Arial" w:cs="Arial"/>
          <w:i/>
          <w:iCs/>
        </w:rPr>
        <w:t xml:space="preserve"> </w:t>
      </w:r>
      <w:r w:rsidRPr="00DE69DD">
        <w:rPr>
          <w:rFonts w:ascii="Arial" w:hAnsi="Arial" w:cs="Arial"/>
        </w:rPr>
        <w:t xml:space="preserve">Health of Children and Young People survey by NHS Digital (2022), illustrating widespread psychological distress in youth. People aged 18 or over who used social media were also more likely to report being bullied online (12.6 %) and this rose to 29.4 % among those with a probable mental disorder (NHS Digital, 2022). These figures matter because they situate adolescent mental health problems within a context where social media experiences (e.g., cyberbullying) are commonly reported and may contribute to emotional strain. The data </w:t>
      </w:r>
      <w:r w:rsidRPr="00DE69DD">
        <w:rPr>
          <w:rFonts w:ascii="Arial" w:hAnsi="Arial" w:cs="Arial"/>
        </w:rPr>
        <w:lastRenderedPageBreak/>
        <w:t>confirm that mental health issues are substantial among UK adolescents, helping to justify focus on psychological distress as a key theme in your research.</w:t>
      </w:r>
    </w:p>
    <w:p w14:paraId="6C271D17" w14:textId="2368E3C6" w:rsidR="00E30749" w:rsidRPr="00DE69DD" w:rsidRDefault="00DE69DD" w:rsidP="007534DF">
      <w:pPr>
        <w:pStyle w:val="Heading3"/>
        <w:rPr>
          <w:rFonts w:eastAsia="Times New Roman"/>
          <w:lang w:eastAsia="en-GB"/>
        </w:rPr>
      </w:pPr>
      <w:bookmarkStart w:id="52" w:name="_Toc225750952"/>
      <w:r w:rsidRPr="00DE69DD">
        <w:rPr>
          <w:rFonts w:eastAsia="Times New Roman"/>
          <w:lang w:eastAsia="en-GB"/>
        </w:rPr>
        <w:t>Theoretical Perspectives</w:t>
      </w:r>
      <w:bookmarkEnd w:id="52"/>
    </w:p>
    <w:p w14:paraId="7F3DB6FC" w14:textId="77777777" w:rsidR="00DE69DD" w:rsidRPr="00DE69DD" w:rsidRDefault="00DE69DD" w:rsidP="006A3764">
      <w:pPr>
        <w:spacing w:after="0" w:line="360" w:lineRule="auto"/>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Several psychological theories help explain the relationship between social media use and psychological distress. Social.</w:t>
      </w:r>
    </w:p>
    <w:p w14:paraId="7DA1D72E" w14:textId="77777777" w:rsidR="00DE69DD" w:rsidRPr="00DE69DD" w:rsidRDefault="00DE69DD" w:rsidP="006A3764">
      <w:pPr>
        <w:spacing w:after="0" w:line="360" w:lineRule="auto"/>
        <w:rPr>
          <w:rFonts w:ascii="Arial" w:eastAsia="Times New Roman" w:hAnsi="Arial" w:cs="Arial"/>
          <w:kern w:val="0"/>
          <w:lang w:eastAsia="en-GB"/>
          <w14:ligatures w14:val="none"/>
        </w:rPr>
      </w:pPr>
      <w:r w:rsidRPr="00DE69DD">
        <w:rPr>
          <w:rFonts w:ascii="Arial" w:eastAsia="Times New Roman" w:hAnsi="Arial" w:cs="Arial"/>
          <w:b/>
          <w:bCs/>
          <w:kern w:val="0"/>
          <w:lang w:eastAsia="en-GB"/>
          <w14:ligatures w14:val="none"/>
        </w:rPr>
        <w:t>The Social Comparison Theory 1954:</w:t>
      </w:r>
      <w:r w:rsidRPr="00DE69DD">
        <w:rPr>
          <w:rFonts w:ascii="Arial" w:eastAsia="Times New Roman" w:hAnsi="Arial" w:cs="Arial"/>
          <w:kern w:val="0"/>
          <w:lang w:eastAsia="en-GB"/>
          <w14:ligatures w14:val="none"/>
        </w:rPr>
        <w:t xml:space="preserve"> suggests that individuals evaluate themselves by comparing their abilities and appearance with others. Social media platforms provide constant opportunities for such comparisons, often showing highly curated and idealised images, which can lead adolescents to develop negative self-perceptions and feelings of inadequacy (Festinger, 1954).</w:t>
      </w:r>
    </w:p>
    <w:p w14:paraId="44C906CF" w14:textId="77777777" w:rsidR="00DE69DD" w:rsidRPr="00DE69DD" w:rsidRDefault="00DE69DD" w:rsidP="006A3764">
      <w:pPr>
        <w:spacing w:after="0" w:line="360" w:lineRule="auto"/>
        <w:rPr>
          <w:rFonts w:ascii="Arial" w:eastAsia="Times New Roman" w:hAnsi="Arial" w:cs="Arial"/>
          <w:kern w:val="0"/>
          <w:lang w:eastAsia="en-GB"/>
          <w14:ligatures w14:val="none"/>
        </w:rPr>
      </w:pPr>
      <w:r w:rsidRPr="00DE69DD">
        <w:rPr>
          <w:rFonts w:ascii="Arial" w:eastAsia="Times New Roman" w:hAnsi="Arial" w:cs="Arial"/>
          <w:b/>
          <w:bCs/>
          <w:kern w:val="0"/>
          <w:lang w:eastAsia="en-GB"/>
          <w14:ligatures w14:val="none"/>
        </w:rPr>
        <w:t>The Displacement Hypothesis:</w:t>
      </w:r>
      <w:r w:rsidRPr="00DE69DD">
        <w:rPr>
          <w:rFonts w:ascii="Arial" w:eastAsia="Times New Roman" w:hAnsi="Arial" w:cs="Arial"/>
          <w:kern w:val="0"/>
          <w:lang w:eastAsia="en-GB"/>
          <w14:ligatures w14:val="none"/>
        </w:rPr>
        <w:t xml:space="preserve"> proposes that time spent on digital media may replace activities that promote wellbeing, such as face-to-face interaction, physical activity and sleep thereby increasing psychological distress (Twenge et al., 2017).</w:t>
      </w:r>
    </w:p>
    <w:p w14:paraId="6F16F9DB" w14:textId="77777777" w:rsidR="00DE69DD" w:rsidRDefault="00DE69DD" w:rsidP="006A3764">
      <w:pPr>
        <w:spacing w:after="0" w:line="360" w:lineRule="auto"/>
        <w:rPr>
          <w:rFonts w:ascii="Times New Roman" w:eastAsia="Times New Roman" w:hAnsi="Times New Roman" w:cs="Times New Roman"/>
          <w:kern w:val="0"/>
          <w:sz w:val="24"/>
          <w:szCs w:val="24"/>
          <w:lang w:eastAsia="en-GB"/>
          <w14:ligatures w14:val="none"/>
        </w:rPr>
      </w:pPr>
      <w:r w:rsidRPr="00DE69DD">
        <w:rPr>
          <w:rFonts w:ascii="Arial" w:eastAsia="Times New Roman" w:hAnsi="Arial" w:cs="Arial"/>
          <w:kern w:val="0"/>
          <w:lang w:eastAsia="en-GB"/>
          <w14:ligatures w14:val="none"/>
        </w:rPr>
        <w:t>Among these, Social Comparison Theory is particularly useful for interpreting this study’s patterns, as many adolescents’ reported distress appears directly linked to online comparisons and perceived social evaluation</w:t>
      </w:r>
      <w:r w:rsidRPr="00DE69DD">
        <w:rPr>
          <w:rFonts w:ascii="Times New Roman" w:eastAsia="Times New Roman" w:hAnsi="Times New Roman" w:cs="Times New Roman"/>
          <w:kern w:val="0"/>
          <w:sz w:val="24"/>
          <w:szCs w:val="24"/>
          <w:lang w:eastAsia="en-GB"/>
          <w14:ligatures w14:val="none"/>
        </w:rPr>
        <w:t>.</w:t>
      </w:r>
    </w:p>
    <w:p w14:paraId="4E06FBA1" w14:textId="77777777" w:rsidR="00E30749" w:rsidRPr="00DE69DD" w:rsidRDefault="00E30749" w:rsidP="006A3764">
      <w:pPr>
        <w:spacing w:after="0" w:line="360" w:lineRule="auto"/>
        <w:rPr>
          <w:rFonts w:ascii="Times New Roman" w:eastAsia="Times New Roman" w:hAnsi="Times New Roman" w:cs="Times New Roman"/>
          <w:kern w:val="0"/>
          <w:sz w:val="24"/>
          <w:szCs w:val="24"/>
          <w:lang w:eastAsia="en-GB"/>
          <w14:ligatures w14:val="none"/>
        </w:rPr>
      </w:pPr>
    </w:p>
    <w:p w14:paraId="23ECF302" w14:textId="5BF1336B" w:rsidR="00E30749" w:rsidRPr="00DE69DD" w:rsidRDefault="00DE69DD" w:rsidP="007534DF">
      <w:pPr>
        <w:pStyle w:val="Heading3"/>
        <w:rPr>
          <w:rFonts w:eastAsia="Times New Roman"/>
          <w:lang w:eastAsia="en-GB"/>
        </w:rPr>
      </w:pPr>
      <w:bookmarkStart w:id="53" w:name="_Toc225750953"/>
      <w:r w:rsidRPr="00DE69DD">
        <w:rPr>
          <w:rFonts w:eastAsia="Times New Roman"/>
          <w:lang w:eastAsia="en-GB"/>
        </w:rPr>
        <w:t>Policy and Legislation</w:t>
      </w:r>
      <w:bookmarkEnd w:id="53"/>
    </w:p>
    <w:p w14:paraId="399A47DE" w14:textId="2509ED0C"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Growing concerns about the impact of social media on mental health have led to policy developments in the United Kingdom. The Online Safety Act 2023 aims to strengthen protections for internet users, particularly children, adolescents and vulnerable adults, from harmful online content, cyberbullying and abusive behaviour. The legislation places greater responsibility on technology companies to remove harmful material and implement safety measures to protect users. In addition, UK policy guidance increasingly emphasises promoting digital wellbeing and responsible online engagement for all users, including young people (Department for Science, Innovation and Technology, 2025). These developments highlight increasing recognition of the mental health risks associated with online environments and the need for stronger regulation to protect adolescents and wider online communities.</w:t>
      </w:r>
    </w:p>
    <w:p w14:paraId="1059845A" w14:textId="77777777" w:rsidR="00884C52" w:rsidRPr="00DE69DD" w:rsidRDefault="00884C52" w:rsidP="006A3764">
      <w:pPr>
        <w:spacing w:after="0" w:line="360" w:lineRule="auto"/>
        <w:jc w:val="both"/>
        <w:rPr>
          <w:rFonts w:ascii="Arial" w:eastAsia="Times New Roman" w:hAnsi="Arial" w:cs="Arial"/>
          <w:kern w:val="0"/>
          <w:lang w:eastAsia="en-GB"/>
          <w14:ligatures w14:val="none"/>
        </w:rPr>
      </w:pPr>
    </w:p>
    <w:p w14:paraId="52FC70FC" w14:textId="725FD705" w:rsidR="00E30749" w:rsidRPr="00DE69DD" w:rsidRDefault="00DE69DD" w:rsidP="007534DF">
      <w:pPr>
        <w:pStyle w:val="Heading3"/>
        <w:rPr>
          <w:rFonts w:eastAsia="Times New Roman"/>
          <w:lang w:eastAsia="en-GB"/>
        </w:rPr>
      </w:pPr>
      <w:bookmarkStart w:id="54" w:name="_Toc225750954"/>
      <w:r w:rsidRPr="00DE69DD">
        <w:rPr>
          <w:rFonts w:eastAsia="Times New Roman"/>
          <w:lang w:eastAsia="en-GB"/>
        </w:rPr>
        <w:t>Implications</w:t>
      </w:r>
      <w:bookmarkEnd w:id="54"/>
    </w:p>
    <w:p w14:paraId="6A5A6F2E" w14:textId="3DC1E762" w:rsidR="00DE69DD" w:rsidRDefault="00DE69DD" w:rsidP="006A3764">
      <w:pPr>
        <w:spacing w:after="0" w:line="360" w:lineRule="auto"/>
        <w:jc w:val="both"/>
        <w:rPr>
          <w:rFonts w:ascii="Arial" w:hAnsi="Arial" w:cs="Arial"/>
        </w:rPr>
      </w:pPr>
      <w:r w:rsidRPr="00DE69DD">
        <w:rPr>
          <w:rFonts w:ascii="Arial" w:eastAsia="Times New Roman" w:hAnsi="Arial" w:cs="Arial"/>
          <w:kern w:val="0"/>
          <w:lang w:eastAsia="en-GB"/>
          <w14:ligatures w14:val="none"/>
        </w:rPr>
        <w:t xml:space="preserve">The relationship between social media use and psychological distress has important implications for adolescent mental health in the UK. Social media can provide adolescents with opportunities to connect with peers, share experiences and access supportive communities where mental health issues can be discussed openly (Mental Health Foundation, 2025). However, excessive or negative engagement, including reliance on online validation, </w:t>
      </w:r>
      <w:r w:rsidRPr="00DE69DD">
        <w:rPr>
          <w:rFonts w:ascii="Arial" w:eastAsia="Times New Roman" w:hAnsi="Arial" w:cs="Arial"/>
          <w:kern w:val="0"/>
          <w:lang w:eastAsia="en-GB"/>
          <w14:ligatures w14:val="none"/>
        </w:rPr>
        <w:lastRenderedPageBreak/>
        <w:t xml:space="preserve">cyberbullying and social comparison, may increase emotional stress and reduce wellbeing (Keles et al., 2020). </w:t>
      </w:r>
      <w:r w:rsidRPr="00DE69DD">
        <w:rPr>
          <w:rFonts w:ascii="Arial" w:hAnsi="Arial" w:cs="Arial"/>
        </w:rPr>
        <w:t>These findings indicate that social media use can both support and challenge adolescent psychological wellbeing, highlighting the importance of considering both risks and protective factors when assessing its impact on UK adolescents.</w:t>
      </w:r>
    </w:p>
    <w:p w14:paraId="1A767530"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6B095AA9" w14:textId="79938DAB" w:rsidR="00E30749" w:rsidRPr="00DE69DD" w:rsidRDefault="00DE69DD" w:rsidP="007534DF">
      <w:pPr>
        <w:pStyle w:val="Heading3"/>
        <w:rPr>
          <w:rFonts w:eastAsia="Times New Roman"/>
          <w:lang w:eastAsia="en-GB"/>
        </w:rPr>
      </w:pPr>
      <w:bookmarkStart w:id="55" w:name="_Toc225750955"/>
      <w:r w:rsidRPr="00DE69DD">
        <w:rPr>
          <w:rFonts w:eastAsia="Times New Roman"/>
          <w:lang w:eastAsia="en-GB"/>
        </w:rPr>
        <w:t>Examples from Reviewed Studies</w:t>
      </w:r>
      <w:bookmarkEnd w:id="55"/>
    </w:p>
    <w:p w14:paraId="7661D549" w14:textId="77777777" w:rsidR="00DE69DD" w:rsidRDefault="00DE69DD" w:rsidP="006A3764">
      <w:pPr>
        <w:spacing w:after="0" w:line="360" w:lineRule="auto"/>
        <w:jc w:val="both"/>
        <w:rPr>
          <w:rFonts w:ascii="Arial" w:hAnsi="Arial" w:cs="Arial"/>
        </w:rPr>
      </w:pPr>
      <w:r w:rsidRPr="00DE69DD">
        <w:rPr>
          <w:rFonts w:ascii="Arial" w:hAnsi="Arial" w:cs="Arial"/>
        </w:rPr>
        <w:t>Several studies from the results summary table support the theme of psychological distress associated with social media use among adolescents. Plackett et al. (2022) conducted a longitudinal study and found that increased social media use over time was associated with higher levels of psychological distress among adolescents. The longitudinal design strengthens the findings because it examines mental health changes over an extended period. Similarly, Keles et al. (2020) carried out a systematic review of multiple studies and reported consistent evidence linking high social media use with increased psychological distress. This review provides strong support for the relationship as it combines findings from a wide range of research. In addition, Mabaso et al. (2024) found that higher engagement with social media platforms was associated with greater emotional distress among adolescents in England. Overall, these studies largely agree that increased social media use is linked to higher levels of psychological distress among adolescents, particularly within UK based research contexts, helping to answer the research question about the impact of social media on adolescent mental health in the UK.</w:t>
      </w:r>
    </w:p>
    <w:p w14:paraId="3EF51E4C"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52447394" w14:textId="32D86241" w:rsidR="00E30749" w:rsidRPr="00DE69DD" w:rsidRDefault="00DE69DD" w:rsidP="007534DF">
      <w:pPr>
        <w:pStyle w:val="Heading3"/>
        <w:rPr>
          <w:rFonts w:eastAsia="Times New Roman"/>
          <w:lang w:eastAsia="en-GB"/>
        </w:rPr>
      </w:pPr>
      <w:bookmarkStart w:id="56" w:name="_Toc225750956"/>
      <w:r w:rsidRPr="00DE69DD">
        <w:rPr>
          <w:rFonts w:eastAsia="Times New Roman"/>
          <w:lang w:eastAsia="en-GB"/>
        </w:rPr>
        <w:t>Connections to Other Themes</w:t>
      </w:r>
      <w:bookmarkEnd w:id="56"/>
    </w:p>
    <w:p w14:paraId="19946C0F" w14:textId="2A226921" w:rsidR="00DE69DD" w:rsidRDefault="00DE69DD" w:rsidP="006A3764">
      <w:pPr>
        <w:spacing w:after="0" w:line="360" w:lineRule="auto"/>
        <w:jc w:val="both"/>
        <w:rPr>
          <w:rFonts w:ascii="Arial" w:hAnsi="Arial" w:cs="Arial"/>
        </w:rPr>
      </w:pPr>
      <w:r w:rsidRPr="00DE69DD">
        <w:rPr>
          <w:rFonts w:ascii="Arial" w:hAnsi="Arial" w:cs="Arial"/>
        </w:rPr>
        <w:t>Psychological distress is closely linked to the themes of depression and anxiety discussed in the following sections. In many cases, psychological distress can represent an early stage of emotional difficulty that may develop into more severe mental health conditions. For example, prolonged emotional stress may contribute to depressive symptoms</w:t>
      </w:r>
      <w:r w:rsidR="00B74B52">
        <w:rPr>
          <w:rFonts w:ascii="Arial" w:hAnsi="Arial" w:cs="Arial"/>
        </w:rPr>
        <w:t xml:space="preserve"> (Theme 2)</w:t>
      </w:r>
      <w:r w:rsidRPr="00DE69DD">
        <w:rPr>
          <w:rFonts w:ascii="Arial" w:hAnsi="Arial" w:cs="Arial"/>
        </w:rPr>
        <w:t>, while social pressures within online environments may increase anxiety</w:t>
      </w:r>
      <w:r w:rsidR="002D2FDF">
        <w:rPr>
          <w:rFonts w:ascii="Arial" w:hAnsi="Arial" w:cs="Arial"/>
        </w:rPr>
        <w:t xml:space="preserve"> (Theme 3).</w:t>
      </w:r>
      <w:r w:rsidRPr="00DE69DD">
        <w:rPr>
          <w:rFonts w:ascii="Arial" w:hAnsi="Arial" w:cs="Arial"/>
        </w:rPr>
        <w:t xml:space="preserve"> Studies such as Keles et al. (2020) also highlight how psychological distress, depression and anxiety are often interconnected outcomes of high social media use among adolescents. These themes therefore complement one another and demonstrate the complex ways social media can affect young people’s emotional wellbeing. Understanding these connections helps support the research aim of examining the impact of social media on adolescent mental health in the UK.</w:t>
      </w:r>
    </w:p>
    <w:p w14:paraId="16160B29" w14:textId="77777777" w:rsidR="00D63382" w:rsidRDefault="00D63382" w:rsidP="006A3764">
      <w:pPr>
        <w:spacing w:after="0" w:line="360" w:lineRule="auto"/>
        <w:jc w:val="both"/>
        <w:rPr>
          <w:rFonts w:ascii="Arial" w:hAnsi="Arial" w:cs="Arial"/>
        </w:rPr>
      </w:pPr>
    </w:p>
    <w:p w14:paraId="12C9C2A6" w14:textId="77777777" w:rsidR="00D63382" w:rsidRDefault="00D63382" w:rsidP="006A3764">
      <w:pPr>
        <w:spacing w:after="0" w:line="360" w:lineRule="auto"/>
        <w:jc w:val="both"/>
        <w:rPr>
          <w:rFonts w:ascii="Arial" w:hAnsi="Arial" w:cs="Arial"/>
        </w:rPr>
      </w:pPr>
    </w:p>
    <w:p w14:paraId="284A3EC9" w14:textId="77777777" w:rsidR="007534DF" w:rsidRDefault="007534DF" w:rsidP="006A3764">
      <w:pPr>
        <w:spacing w:after="0" w:line="240" w:lineRule="auto"/>
        <w:rPr>
          <w:rFonts w:ascii="Arial" w:hAnsi="Arial" w:cs="Arial"/>
        </w:rPr>
      </w:pPr>
    </w:p>
    <w:p w14:paraId="667598C2" w14:textId="595C561F" w:rsidR="00DE69DD" w:rsidRPr="007534DF" w:rsidRDefault="00DE69DD" w:rsidP="007534DF">
      <w:pPr>
        <w:pStyle w:val="Heading2"/>
        <w:rPr>
          <w:rFonts w:eastAsia="Times New Roman"/>
          <w:lang w:eastAsia="en-GB"/>
        </w:rPr>
      </w:pPr>
      <w:bookmarkStart w:id="57" w:name="_Toc225750957"/>
      <w:r w:rsidRPr="00DE69DD">
        <w:rPr>
          <w:rFonts w:eastAsia="Times New Roman"/>
          <w:lang w:eastAsia="en-GB"/>
        </w:rPr>
        <w:lastRenderedPageBreak/>
        <w:t>4.4 Theme 2 – Depression</w:t>
      </w:r>
      <w:bookmarkEnd w:id="57"/>
    </w:p>
    <w:p w14:paraId="48722BF5" w14:textId="77777777" w:rsidR="00DE69DD" w:rsidRPr="00DE69DD" w:rsidRDefault="00DE69DD" w:rsidP="007534DF">
      <w:pPr>
        <w:pStyle w:val="Heading3"/>
        <w:rPr>
          <w:rFonts w:eastAsia="Times New Roman"/>
          <w:lang w:eastAsia="en-GB"/>
        </w:rPr>
      </w:pPr>
      <w:bookmarkStart w:id="58" w:name="_Toc225750958"/>
      <w:r w:rsidRPr="00DE69DD">
        <w:rPr>
          <w:rFonts w:eastAsia="Times New Roman"/>
          <w:lang w:eastAsia="en-GB"/>
        </w:rPr>
        <w:t>Definition</w:t>
      </w:r>
      <w:bookmarkEnd w:id="58"/>
    </w:p>
    <w:p w14:paraId="5F0D3BE8" w14:textId="52D66FF2"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Depression is a common mental health disorder characterised by persistent sadness, loss of interest in previously enjoyable activities, fatigue and difficulties with concentration and motivation (WHO,2023a). According to the World Health Organisation (WHO, 2023b), depression is one of the leading causes of illness and disability among adolescents worldwide. The term depressive symptoms refer to emotional and behavioural indicators such as irritability, social withdrawal, low self-esteem and reduced academic performance that may signal the presence of depression in young people.</w:t>
      </w:r>
    </w:p>
    <w:p w14:paraId="19C00E52"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This theme focuses on depressive symptoms experienced by adolescents and their potential association with social media use, rather than clinical diagnosis or treatment methods. Exploring this relationship helps address the research aim of understanding how social media engagement may influence adolescent mental health and wellbeing.</w:t>
      </w:r>
    </w:p>
    <w:p w14:paraId="77F22DDC" w14:textId="77777777" w:rsidR="00DE69DD" w:rsidRPr="00DE69DD" w:rsidRDefault="00DE69DD" w:rsidP="006A3764">
      <w:pPr>
        <w:spacing w:after="0" w:line="360" w:lineRule="auto"/>
        <w:jc w:val="both"/>
        <w:rPr>
          <w:rFonts w:ascii="Arial" w:eastAsia="Times New Roman" w:hAnsi="Arial" w:cs="Arial"/>
          <w:b/>
          <w:bCs/>
          <w:kern w:val="0"/>
          <w:sz w:val="32"/>
          <w:szCs w:val="32"/>
          <w:lang w:eastAsia="en-GB"/>
          <w14:ligatures w14:val="none"/>
        </w:rPr>
      </w:pPr>
    </w:p>
    <w:p w14:paraId="04AAA66B" w14:textId="2130CE6D" w:rsidR="00E30749" w:rsidRPr="00DE69DD" w:rsidRDefault="00DE69DD" w:rsidP="007534DF">
      <w:pPr>
        <w:pStyle w:val="Heading3"/>
        <w:rPr>
          <w:rFonts w:eastAsia="Times New Roman"/>
          <w:lang w:eastAsia="en-GB"/>
        </w:rPr>
      </w:pPr>
      <w:bookmarkStart w:id="59" w:name="_Toc225750959"/>
      <w:r w:rsidRPr="00DE69DD">
        <w:rPr>
          <w:rFonts w:eastAsia="Times New Roman"/>
          <w:lang w:eastAsia="en-GB"/>
        </w:rPr>
        <w:t>Background Information</w:t>
      </w:r>
      <w:bookmarkEnd w:id="59"/>
    </w:p>
    <w:p w14:paraId="5A7FB886"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Over the past twenty years, adolescent depression has increased globally, reflecting societal and technological changes (Smith et al., 2020). In the United Kingdom, longitudinal data show rising depressive symptoms, particularly over the last decade (NHS Digital, 2022). Factors contributing to this trend include heightened educational pressures, greater mental health awareness and the rapid expansion of digital technologies notably social media (Twenge and Campbell, 2018).</w:t>
      </w:r>
    </w:p>
    <w:p w14:paraId="70D6D3C7"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Policy initiatives have aimed to address these challenges. The UK government’s Mental Health of Children and Young People in England survey provides nationwide data to guide interventions (NHS Digital, 2022). among adults, targeted strategies and interventions aimed at managing problematic social media use  such as therapy based approaches, moderated abstinence, or guided reduction  have been developed to alleviate symptoms of depression, anxiety, stress and loneliness, showing some effectiveness in improving mental wellbeing (Plackett, Blyth and Schartau, 2023).These efforts signify a move from reactive support to proactive prevention.</w:t>
      </w:r>
    </w:p>
    <w:p w14:paraId="7C877718" w14:textId="07916C7C"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Social media plays a dual role in adolescents’ lives: it fosters social connection but can also exacerbate stress, self-image concerns and social comparison (Keles et al., 2020; Appel et al., 2020).</w:t>
      </w:r>
      <w:r w:rsidRPr="00DE69DD">
        <w:t xml:space="preserve"> </w:t>
      </w:r>
      <w:r w:rsidRPr="00DE69DD">
        <w:rPr>
          <w:rFonts w:ascii="Arial" w:eastAsia="Times New Roman" w:hAnsi="Arial" w:cs="Arial"/>
          <w:kern w:val="0"/>
          <w:lang w:eastAsia="en-GB"/>
          <w14:ligatures w14:val="none"/>
        </w:rPr>
        <w:t>A 2025 study published in BMC Public Health reported that co</w:t>
      </w:r>
      <w:r w:rsidRPr="00DE69DD">
        <w:rPr>
          <w:rFonts w:ascii="Arial" w:eastAsia="Times New Roman" w:hAnsi="Arial" w:cs="Arial"/>
          <w:kern w:val="0"/>
          <w:lang w:eastAsia="en-GB"/>
          <w14:ligatures w14:val="none"/>
        </w:rPr>
        <w:noBreakHyphen/>
        <w:t>occurring cyber and in</w:t>
      </w:r>
      <w:r w:rsidRPr="00DE69DD">
        <w:rPr>
          <w:rFonts w:ascii="Arial" w:eastAsia="Times New Roman" w:hAnsi="Arial" w:cs="Arial"/>
          <w:kern w:val="0"/>
          <w:lang w:eastAsia="en-GB"/>
          <w14:ligatures w14:val="none"/>
        </w:rPr>
        <w:noBreakHyphen/>
        <w:t xml:space="preserve">person victimisation was associated with increased depressive symptoms among adolescents (Albin et al., 2025). Understanding these influences is critical for contemporary </w:t>
      </w:r>
      <w:r w:rsidRPr="00DE69DD">
        <w:rPr>
          <w:rFonts w:ascii="Arial" w:eastAsia="Times New Roman" w:hAnsi="Arial" w:cs="Arial"/>
          <w:kern w:val="0"/>
          <w:lang w:eastAsia="en-GB"/>
          <w14:ligatures w14:val="none"/>
        </w:rPr>
        <w:lastRenderedPageBreak/>
        <w:t>adolescent mental health research, emphasising digital environments and policy responses as central to emotional well-being today.</w:t>
      </w:r>
    </w:p>
    <w:p w14:paraId="3BB18AD6"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0D307835" w14:textId="1917C31B" w:rsidR="00E30749" w:rsidRPr="00DE69DD" w:rsidRDefault="00DE69DD" w:rsidP="007534DF">
      <w:pPr>
        <w:pStyle w:val="Heading3"/>
        <w:rPr>
          <w:rFonts w:eastAsia="Times New Roman"/>
          <w:lang w:eastAsia="en-GB"/>
        </w:rPr>
      </w:pPr>
      <w:bookmarkStart w:id="60" w:name="_Toc225750960"/>
      <w:r w:rsidRPr="00DE69DD">
        <w:rPr>
          <w:rFonts w:eastAsia="Times New Roman"/>
          <w:lang w:eastAsia="en-GB"/>
        </w:rPr>
        <w:t>Impact on the Research Question</w:t>
      </w:r>
      <w:bookmarkEnd w:id="60"/>
    </w:p>
    <w:p w14:paraId="78DC5808"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Depression is a central theme in examining how social media affects adolescent mental health because it represents one of the most reported adverse outcomes linked to digital engagement. Research with UK adolescents highlights that social media can contribute to depressive symptoms through social comparison and cyber victimisation, where feedback features such as likes and comments influence self</w:t>
      </w:r>
      <w:r w:rsidRPr="00DE69DD">
        <w:rPr>
          <w:rFonts w:ascii="Arial" w:eastAsia="Times New Roman" w:hAnsi="Arial" w:cs="Arial"/>
          <w:kern w:val="0"/>
          <w:lang w:eastAsia="en-GB"/>
          <w14:ligatures w14:val="none"/>
        </w:rPr>
        <w:noBreakHyphen/>
        <w:t>esteem and emotional wellbeing (Kelly et al., 2019). Passive browsing and exposure to idealised lifestyles have been theorised to exacerbate negative self</w:t>
      </w:r>
      <w:r w:rsidRPr="00DE69DD">
        <w:rPr>
          <w:rFonts w:ascii="Arial" w:eastAsia="Times New Roman" w:hAnsi="Arial" w:cs="Arial"/>
          <w:kern w:val="0"/>
          <w:lang w:eastAsia="en-GB"/>
          <w14:ligatures w14:val="none"/>
        </w:rPr>
        <w:noBreakHyphen/>
        <w:t>evaluation and low mood, though evidence from longitudinal UK studies suggests that simple usage time may not predict later mental health problems once contextual factors are accounted for, underscoring the need to explore why and how social media use matters rather than whether (Plackett et al., 2023; Stewart, 2025). Analysing these mechanisms deepens understanding of the processes linking digital environments to adolescent depressive symptoms and informs targeted interventions.</w:t>
      </w:r>
    </w:p>
    <w:p w14:paraId="2B7BF9C8" w14:textId="77777777" w:rsidR="00D63382" w:rsidRPr="00DE69DD" w:rsidRDefault="00D63382" w:rsidP="006A3764">
      <w:pPr>
        <w:spacing w:after="0" w:line="360" w:lineRule="auto"/>
        <w:jc w:val="both"/>
        <w:rPr>
          <w:rFonts w:ascii="Arial" w:eastAsia="Times New Roman" w:hAnsi="Arial" w:cs="Arial"/>
          <w:kern w:val="0"/>
          <w:lang w:eastAsia="en-GB"/>
          <w14:ligatures w14:val="none"/>
        </w:rPr>
      </w:pPr>
    </w:p>
    <w:p w14:paraId="382A166E" w14:textId="77777777" w:rsidR="00DE69DD" w:rsidRPr="00DE69DD" w:rsidRDefault="00DE69DD" w:rsidP="007534DF">
      <w:pPr>
        <w:pStyle w:val="Heading3"/>
        <w:rPr>
          <w:rFonts w:eastAsia="Times New Roman"/>
          <w:lang w:eastAsia="en-GB"/>
        </w:rPr>
      </w:pPr>
      <w:bookmarkStart w:id="61" w:name="_Toc225750961"/>
      <w:r w:rsidRPr="00DE69DD">
        <w:rPr>
          <w:rFonts w:eastAsia="Times New Roman"/>
          <w:lang w:eastAsia="en-GB"/>
        </w:rPr>
        <w:t>Statistical Evidence</w:t>
      </w:r>
      <w:bookmarkEnd w:id="61"/>
    </w:p>
    <w:p w14:paraId="41AB469D" w14:textId="77777777" w:rsidR="00DE69DD" w:rsidRDefault="00DE69DD" w:rsidP="006A3764">
      <w:pPr>
        <w:spacing w:after="0" w:line="360" w:lineRule="auto"/>
        <w:jc w:val="both"/>
        <w:rPr>
          <w:rFonts w:ascii="Arial" w:hAnsi="Arial" w:cs="Arial"/>
        </w:rPr>
      </w:pPr>
      <w:r w:rsidRPr="00DE69DD">
        <w:rPr>
          <w:rFonts w:ascii="Arial" w:hAnsi="Arial" w:cs="Arial"/>
        </w:rPr>
        <w:t>Several studies show a link between social media use and depressive symptoms in adolescents. Kelly et al., (2018) analysed data from the UK Millennium Cohort Study and found that adolescents spending over three hours daily on social media were 39% more likely to report depressive symptoms than those using it less. This highlights the mental health risks of excessive social media use, particularly for adolescent girls, who showed higher vulnerability, possibly due to social comparison and online harassment (Kelly et al., 2018). Similarly, Boer et al. (2021) found that problematic social media use correlated with lower life satisfaction and higher depressive symptoms, emphasising that the quality</w:t>
      </w:r>
      <w:r w:rsidRPr="00DE69DD">
        <w:rPr>
          <w:rFonts w:ascii="Arial" w:hAnsi="Arial" w:cs="Arial"/>
          <w:b/>
          <w:bCs/>
        </w:rPr>
        <w:t xml:space="preserve"> </w:t>
      </w:r>
      <w:r w:rsidRPr="00DE69DD">
        <w:rPr>
          <w:rFonts w:ascii="Arial" w:hAnsi="Arial" w:cs="Arial"/>
        </w:rPr>
        <w:t>of online interactions may matter more than the amount of time spent. These findings illustrate noteworthy trends, including gender disparities and interaction quality and underline potential public health concerns regarding adolescent wellbeing.</w:t>
      </w:r>
    </w:p>
    <w:p w14:paraId="47813F3F" w14:textId="77777777" w:rsidR="00D63382" w:rsidRPr="00DE69DD" w:rsidRDefault="00D63382" w:rsidP="006A3764">
      <w:pPr>
        <w:spacing w:after="0" w:line="360" w:lineRule="auto"/>
        <w:jc w:val="both"/>
        <w:rPr>
          <w:rFonts w:ascii="Arial" w:hAnsi="Arial" w:cs="Arial"/>
        </w:rPr>
      </w:pPr>
    </w:p>
    <w:p w14:paraId="62C0C7E7" w14:textId="77777777" w:rsidR="00DE69DD" w:rsidRPr="00DE69DD" w:rsidRDefault="00DE69DD" w:rsidP="007534DF">
      <w:pPr>
        <w:pStyle w:val="Heading3"/>
      </w:pPr>
      <w:bookmarkStart w:id="62" w:name="_Toc225750962"/>
      <w:r w:rsidRPr="00DE69DD">
        <w:t>Theoretical Framework</w:t>
      </w:r>
      <w:bookmarkEnd w:id="62"/>
      <w:r w:rsidRPr="00DE69DD">
        <w:t xml:space="preserve"> </w:t>
      </w:r>
    </w:p>
    <w:p w14:paraId="18C1E514" w14:textId="10FB40DD" w:rsidR="00DE69DD" w:rsidRPr="00DE69DD" w:rsidRDefault="00DE69DD" w:rsidP="006A3764">
      <w:pPr>
        <w:spacing w:after="0" w:line="360" w:lineRule="auto"/>
        <w:jc w:val="both"/>
        <w:rPr>
          <w:rFonts w:ascii="Arial" w:hAnsi="Arial" w:cs="Arial"/>
        </w:rPr>
      </w:pPr>
      <w:r w:rsidRPr="00DE69DD">
        <w:rPr>
          <w:rFonts w:ascii="Arial" w:hAnsi="Arial" w:cs="Arial"/>
        </w:rPr>
        <w:t>Several psychological theories help explain the relationship between social media use and depression among adolescents. One key framework</w:t>
      </w:r>
      <w:r w:rsidR="000D3A91" w:rsidRPr="000D3A91">
        <w:rPr>
          <w:rFonts w:ascii="Arial" w:hAnsi="Arial" w:cs="Arial"/>
        </w:rPr>
        <w:t xml:space="preserve"> </w:t>
      </w:r>
      <w:r w:rsidR="000D3A91" w:rsidRPr="000D3A91">
        <w:rPr>
          <w:rFonts w:ascii="Arial" w:hAnsi="Arial" w:cs="Arial"/>
        </w:rPr>
        <w:t>is outlined below.</w:t>
      </w:r>
    </w:p>
    <w:p w14:paraId="617DE2EA" w14:textId="4E629E6E" w:rsidR="00DE69DD" w:rsidRPr="00DE69DD" w:rsidRDefault="00DE69DD" w:rsidP="006A3764">
      <w:pPr>
        <w:spacing w:after="0" w:line="360" w:lineRule="auto"/>
        <w:jc w:val="both"/>
        <w:rPr>
          <w:rFonts w:ascii="Arial" w:hAnsi="Arial" w:cs="Arial"/>
        </w:rPr>
      </w:pPr>
      <w:r w:rsidRPr="00DE69DD">
        <w:rPr>
          <w:rFonts w:ascii="Arial" w:hAnsi="Arial" w:cs="Arial"/>
        </w:rPr>
        <w:t xml:space="preserve"> </w:t>
      </w:r>
      <w:r w:rsidRPr="00DE69DD">
        <w:rPr>
          <w:rFonts w:ascii="Arial" w:hAnsi="Arial" w:cs="Arial"/>
          <w:b/>
          <w:bCs/>
        </w:rPr>
        <w:t>Self-Determination Theory</w:t>
      </w:r>
      <w:r w:rsidRPr="00742E9B">
        <w:rPr>
          <w:rFonts w:ascii="Arial" w:hAnsi="Arial" w:cs="Arial"/>
        </w:rPr>
        <w:t xml:space="preserve">: </w:t>
      </w:r>
      <w:r w:rsidR="00742E9B" w:rsidRPr="00742E9B">
        <w:rPr>
          <w:rFonts w:ascii="Arial" w:hAnsi="Arial" w:cs="Arial"/>
        </w:rPr>
        <w:t>proposes that mental wellbeing relies on satisfying three fundamental needs autonomy, competence and relatedness.</w:t>
      </w:r>
      <w:r w:rsidR="00742E9B" w:rsidRPr="00742E9B">
        <w:rPr>
          <w:rFonts w:ascii="Arial" w:hAnsi="Arial" w:cs="Arial"/>
          <w:b/>
          <w:bCs/>
        </w:rPr>
        <w:t xml:space="preserve"> </w:t>
      </w:r>
      <w:r w:rsidRPr="00DE69DD">
        <w:rPr>
          <w:rFonts w:ascii="Arial" w:hAnsi="Arial" w:cs="Arial"/>
        </w:rPr>
        <w:t xml:space="preserve">(Ryan and Deci, 2000). When </w:t>
      </w:r>
      <w:r w:rsidRPr="00DE69DD">
        <w:rPr>
          <w:rFonts w:ascii="Arial" w:hAnsi="Arial" w:cs="Arial"/>
        </w:rPr>
        <w:lastRenderedPageBreak/>
        <w:t>these needs are satisfied, individuals are more likely to experience positive wellbeing and motivation. However, when these needs are not met, individuals may experience emotional difficulties. In social media environments, experiences such as negative comments, cyberbullying or online exclusion may weaken adolescents’ sense of relatedness. Additionally, exposure to idealised images and achievements online may encourage social comparison, which can reduce feelings of competence and self-worth (Lim, Lau and Li, 2021).</w:t>
      </w:r>
    </w:p>
    <w:p w14:paraId="3577231E" w14:textId="77777777" w:rsidR="00DE69DD" w:rsidRDefault="00DE69DD" w:rsidP="006A3764">
      <w:pPr>
        <w:spacing w:after="0" w:line="360" w:lineRule="auto"/>
        <w:jc w:val="both"/>
        <w:rPr>
          <w:rFonts w:ascii="Arial" w:hAnsi="Arial" w:cs="Arial"/>
        </w:rPr>
      </w:pPr>
      <w:r w:rsidRPr="00DE69DD">
        <w:rPr>
          <w:rFonts w:ascii="Arial" w:hAnsi="Arial" w:cs="Arial"/>
          <w:b/>
          <w:bCs/>
        </w:rPr>
        <w:t xml:space="preserve">Another relevant concept is Fear of Missing Out: </w:t>
      </w:r>
      <w:r w:rsidRPr="00DE69DD">
        <w:rPr>
          <w:rFonts w:ascii="Arial" w:hAnsi="Arial" w:cs="Arial"/>
        </w:rPr>
        <w:t>defined as the anxiety that others may be having rewarding experiences without oneself (Franchina et al., 2018).</w:t>
      </w:r>
      <w:r w:rsidRPr="00DE69DD">
        <w:rPr>
          <w:rFonts w:ascii="Arial" w:hAnsi="Arial" w:cs="Arial"/>
          <w:b/>
          <w:bCs/>
        </w:rPr>
        <w:t xml:space="preserve"> </w:t>
      </w:r>
      <w:r w:rsidRPr="00DE69DD">
        <w:rPr>
          <w:rFonts w:ascii="Arial" w:hAnsi="Arial" w:cs="Arial"/>
        </w:rPr>
        <w:t>Social media often highlights social events and achievements, which may cause adolescents to feel excluded or dissatisfied with their own lives, potentially increasing emotional distress and depressive symptoms (Keles, McCrae and Grealish, 2020). Overall, these theories help explain how social media experiences may contribute to depressive symptoms among adolescents.</w:t>
      </w:r>
    </w:p>
    <w:p w14:paraId="545A51CC" w14:textId="77777777" w:rsidR="00D63382" w:rsidRPr="00DE69DD" w:rsidRDefault="00D63382" w:rsidP="006A3764">
      <w:pPr>
        <w:spacing w:after="0" w:line="360" w:lineRule="auto"/>
        <w:jc w:val="both"/>
        <w:rPr>
          <w:rFonts w:ascii="Arial" w:hAnsi="Arial" w:cs="Arial"/>
        </w:rPr>
      </w:pPr>
    </w:p>
    <w:p w14:paraId="368B1642" w14:textId="77777777" w:rsidR="00DE69DD" w:rsidRPr="00DE69DD" w:rsidRDefault="00DE69DD" w:rsidP="007534DF">
      <w:pPr>
        <w:pStyle w:val="Heading3"/>
        <w:rPr>
          <w:rFonts w:eastAsia="Times New Roman"/>
          <w:lang w:eastAsia="en-GB"/>
        </w:rPr>
      </w:pPr>
      <w:bookmarkStart w:id="63" w:name="_Toc225750963"/>
      <w:r w:rsidRPr="00DE69DD">
        <w:rPr>
          <w:rFonts w:eastAsia="Times New Roman"/>
          <w:lang w:eastAsia="en-GB"/>
        </w:rPr>
        <w:t>Policy and Legislation</w:t>
      </w:r>
      <w:bookmarkEnd w:id="63"/>
    </w:p>
    <w:p w14:paraId="10E1AC15"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UK policy relevant to adolescent depression and social media centres on </w:t>
      </w:r>
      <w:r w:rsidRPr="00DE69DD">
        <w:rPr>
          <w:rFonts w:ascii="Arial" w:eastAsiaTheme="majorEastAsia" w:hAnsi="Arial" w:cs="Arial"/>
          <w:kern w:val="0"/>
          <w:lang w:eastAsia="en-GB"/>
          <w14:ligatures w14:val="none"/>
        </w:rPr>
        <w:t>online safety and</w:t>
      </w:r>
      <w:r w:rsidRPr="00DE69DD">
        <w:rPr>
          <w:rFonts w:ascii="Arial" w:eastAsiaTheme="majorEastAsia" w:hAnsi="Arial" w:cs="Arial"/>
          <w:b/>
          <w:bCs/>
          <w:kern w:val="0"/>
          <w:lang w:eastAsia="en-GB"/>
          <w14:ligatures w14:val="none"/>
        </w:rPr>
        <w:t xml:space="preserve"> </w:t>
      </w:r>
      <w:r w:rsidRPr="00DE69DD">
        <w:rPr>
          <w:rFonts w:ascii="Arial" w:eastAsiaTheme="majorEastAsia" w:hAnsi="Arial" w:cs="Arial"/>
          <w:kern w:val="0"/>
          <w:lang w:eastAsia="en-GB"/>
          <w14:ligatures w14:val="none"/>
        </w:rPr>
        <w:t>children’s mental health frameworks</w:t>
      </w:r>
      <w:r w:rsidRPr="00DE69DD">
        <w:rPr>
          <w:rFonts w:ascii="Arial" w:eastAsia="Times New Roman" w:hAnsi="Arial" w:cs="Arial"/>
          <w:kern w:val="0"/>
          <w:lang w:eastAsia="en-GB"/>
          <w14:ligatures w14:val="none"/>
        </w:rPr>
        <w:t>.</w:t>
      </w:r>
      <w:r w:rsidRPr="00DE69DD">
        <w:rPr>
          <w:rFonts w:ascii="Arial" w:eastAsia="Times New Roman" w:hAnsi="Arial" w:cs="Arial"/>
          <w:b/>
          <w:bCs/>
          <w:kern w:val="0"/>
          <w:lang w:eastAsia="en-GB"/>
          <w14:ligatures w14:val="none"/>
        </w:rPr>
        <w:t xml:space="preserve"> </w:t>
      </w:r>
      <w:r w:rsidRPr="00DE69DD">
        <w:rPr>
          <w:rFonts w:ascii="Arial" w:eastAsia="Times New Roman" w:hAnsi="Arial" w:cs="Arial"/>
          <w:kern w:val="0"/>
          <w:lang w:eastAsia="en-GB"/>
          <w14:ligatures w14:val="none"/>
        </w:rPr>
        <w:t>The</w:t>
      </w:r>
      <w:r w:rsidRPr="00DE69DD">
        <w:rPr>
          <w:rFonts w:ascii="Arial" w:eastAsia="Times New Roman" w:hAnsi="Arial" w:cs="Arial"/>
          <w:b/>
          <w:bCs/>
          <w:kern w:val="0"/>
          <w:lang w:eastAsia="en-GB"/>
          <w14:ligatures w14:val="none"/>
        </w:rPr>
        <w:t> </w:t>
      </w:r>
      <w:r w:rsidRPr="00DE69DD">
        <w:rPr>
          <w:rFonts w:ascii="Arial" w:eastAsiaTheme="majorEastAsia" w:hAnsi="Arial" w:cs="Arial"/>
          <w:kern w:val="0"/>
          <w:lang w:eastAsia="en-GB"/>
          <w14:ligatures w14:val="none"/>
        </w:rPr>
        <w:t>Online Safety Act 2023</w:t>
      </w:r>
      <w:r w:rsidRPr="00DE69DD">
        <w:rPr>
          <w:rFonts w:ascii="Arial" w:eastAsia="Times New Roman" w:hAnsi="Arial" w:cs="Arial"/>
          <w:b/>
          <w:bCs/>
          <w:kern w:val="0"/>
          <w:lang w:eastAsia="en-GB"/>
          <w14:ligatures w14:val="none"/>
        </w:rPr>
        <w:t xml:space="preserve"> </w:t>
      </w:r>
      <w:r w:rsidRPr="00DE69DD">
        <w:rPr>
          <w:rFonts w:ascii="Arial" w:eastAsia="Times New Roman" w:hAnsi="Arial" w:cs="Arial"/>
          <w:kern w:val="0"/>
          <w:lang w:eastAsia="en-GB"/>
          <w14:ligatures w14:val="none"/>
        </w:rPr>
        <w:t>places duties on social media platforms to protect users, especially children and young people, from harmful and illegal content, including material related to self</w:t>
      </w:r>
      <w:r w:rsidRPr="00DE69DD">
        <w:rPr>
          <w:rFonts w:ascii="Arial" w:eastAsia="Times New Roman" w:hAnsi="Arial" w:cs="Arial"/>
          <w:kern w:val="0"/>
          <w:lang w:eastAsia="en-GB"/>
          <w14:ligatures w14:val="none"/>
        </w:rPr>
        <w:noBreakHyphen/>
        <w:t>harm and suicide, which are closely associated with depressive symptoms among adolescents (Gov.uk, 2025; Pinsent Mason, 2026). The Act gives Ofcom powers to enforce age</w:t>
      </w:r>
      <w:r w:rsidRPr="00DE69DD">
        <w:rPr>
          <w:rFonts w:ascii="Arial" w:eastAsia="Times New Roman" w:hAnsi="Arial" w:cs="Arial"/>
          <w:kern w:val="0"/>
          <w:lang w:eastAsia="en-GB"/>
          <w14:ligatures w14:val="none"/>
        </w:rPr>
        <w:noBreakHyphen/>
        <w:t>appropriate protection and remove content that exacerbates mental distress.</w:t>
      </w:r>
    </w:p>
    <w:p w14:paraId="3C936DC2"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br/>
        <w:t xml:space="preserve">Alongside this, the UK Government’s </w:t>
      </w:r>
      <w:r w:rsidRPr="00DE69DD">
        <w:rPr>
          <w:rFonts w:ascii="Arial" w:eastAsiaTheme="majorEastAsia" w:hAnsi="Arial" w:cs="Arial"/>
          <w:kern w:val="0"/>
          <w:lang w:eastAsia="en-GB"/>
          <w14:ligatures w14:val="none"/>
        </w:rPr>
        <w:t>Improving the Mental Health of Babies, Children and</w:t>
      </w:r>
      <w:r w:rsidRPr="00DE69DD">
        <w:rPr>
          <w:rFonts w:ascii="Arial" w:eastAsiaTheme="majorEastAsia" w:hAnsi="Arial" w:cs="Arial"/>
          <w:b/>
          <w:bCs/>
          <w:kern w:val="0"/>
          <w:lang w:eastAsia="en-GB"/>
          <w14:ligatures w14:val="none"/>
        </w:rPr>
        <w:t xml:space="preserve"> </w:t>
      </w:r>
      <w:r w:rsidRPr="00DE69DD">
        <w:rPr>
          <w:rFonts w:ascii="Arial" w:eastAsiaTheme="majorEastAsia" w:hAnsi="Arial" w:cs="Arial"/>
          <w:kern w:val="0"/>
          <w:lang w:eastAsia="en-GB"/>
          <w14:ligatures w14:val="none"/>
        </w:rPr>
        <w:t>Young People framework</w:t>
      </w:r>
      <w:r w:rsidRPr="00DE69DD">
        <w:rPr>
          <w:rFonts w:ascii="Arial" w:eastAsia="Times New Roman" w:hAnsi="Arial" w:cs="Arial"/>
          <w:kern w:val="0"/>
          <w:lang w:eastAsia="en-GB"/>
          <w14:ligatures w14:val="none"/>
        </w:rPr>
        <w:t xml:space="preserve"> (2024) outlines modifiable factors affecting wellbeing and guides prevention and support strategies across services, including early intervention to reduce risks of depression.</w:t>
      </w:r>
    </w:p>
    <w:p w14:paraId="3094E1DA" w14:textId="6A8B464A" w:rsidR="00E30749"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While these policies affirm the need to mitigate online harms and support young people’s mental health, enforcement challenges and ongoing algorithmic issues mean that </w:t>
      </w:r>
      <w:r w:rsidRPr="00DE69DD">
        <w:rPr>
          <w:rFonts w:ascii="Arial" w:eastAsiaTheme="majorEastAsia" w:hAnsi="Arial" w:cs="Arial"/>
          <w:kern w:val="0"/>
          <w:lang w:eastAsia="en-GB"/>
          <w14:ligatures w14:val="none"/>
        </w:rPr>
        <w:t>protective</w:t>
      </w:r>
      <w:r w:rsidRPr="00DE69DD">
        <w:rPr>
          <w:rFonts w:ascii="Arial" w:eastAsiaTheme="majorEastAsia" w:hAnsi="Arial" w:cs="Arial"/>
          <w:b/>
          <w:bCs/>
          <w:kern w:val="0"/>
          <w:lang w:eastAsia="en-GB"/>
          <w14:ligatures w14:val="none"/>
        </w:rPr>
        <w:t xml:space="preserve"> </w:t>
      </w:r>
      <w:r w:rsidRPr="00DE69DD">
        <w:rPr>
          <w:rFonts w:ascii="Arial" w:eastAsiaTheme="majorEastAsia" w:hAnsi="Arial" w:cs="Arial"/>
          <w:kern w:val="0"/>
          <w:lang w:eastAsia="en-GB"/>
          <w14:ligatures w14:val="none"/>
        </w:rPr>
        <w:t>intent does not always translate to real</w:t>
      </w:r>
      <w:r w:rsidRPr="00DE69DD">
        <w:rPr>
          <w:rFonts w:ascii="Arial" w:eastAsiaTheme="majorEastAsia" w:hAnsi="Arial" w:cs="Arial"/>
          <w:kern w:val="0"/>
          <w:lang w:eastAsia="en-GB"/>
          <w14:ligatures w14:val="none"/>
        </w:rPr>
        <w:noBreakHyphen/>
        <w:t>world reductions in depressive symptoms</w:t>
      </w:r>
      <w:r w:rsidRPr="00DE69DD">
        <w:rPr>
          <w:rFonts w:ascii="Arial" w:eastAsia="Times New Roman" w:hAnsi="Arial" w:cs="Arial"/>
          <w:kern w:val="0"/>
          <w:lang w:eastAsia="en-GB"/>
          <w14:ligatures w14:val="none"/>
        </w:rPr>
        <w:t xml:space="preserve"> among adolescents exposed to harmful social media content.</w:t>
      </w:r>
    </w:p>
    <w:p w14:paraId="16B67C9B" w14:textId="45AB06FA" w:rsidR="00D63382" w:rsidRPr="007534DF" w:rsidRDefault="00DE69DD" w:rsidP="007534DF">
      <w:pPr>
        <w:pStyle w:val="Heading3"/>
        <w:rPr>
          <w:rFonts w:eastAsia="Times New Roman"/>
          <w:lang w:eastAsia="en-GB"/>
        </w:rPr>
      </w:pPr>
      <w:bookmarkStart w:id="64" w:name="_Toc225750964"/>
      <w:r w:rsidRPr="00DE69DD">
        <w:rPr>
          <w:rFonts w:eastAsia="Times New Roman"/>
          <w:lang w:eastAsia="en-GB"/>
        </w:rPr>
        <w:t>Implications</w:t>
      </w:r>
      <w:bookmarkEnd w:id="64"/>
    </w:p>
    <w:p w14:paraId="19752EE2"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The relationship between social media use and depression has important implications for adolescent mental health in the UK. Social media platforms can provide opportunities for adolescents to express emotions, connect with peers and access supportive communities, which may help reduce feelings of isolation and encourage help seeking behaviour (Stewart, </w:t>
      </w:r>
      <w:r w:rsidRPr="00DE69DD">
        <w:rPr>
          <w:rFonts w:ascii="Arial" w:eastAsia="Times New Roman" w:hAnsi="Arial" w:cs="Arial"/>
          <w:kern w:val="0"/>
          <w:lang w:eastAsia="en-GB"/>
          <w14:ligatures w14:val="none"/>
        </w:rPr>
        <w:lastRenderedPageBreak/>
        <w:t>2025). However, high levels of social media use have been linked to increased depressive symptoms, partly due to factors such as social comparison, cyberbullying and reduced sleep (Kelly et al., 2019). Research also suggests that heavy social media use during early adolescence may increase the likelihood of experiencing depression later in life (Birkbeck, University of London, 2026). These findings suggest that schools, parents and policymakers should promote digital wellbeing and encourage balanced and responsible social media use among adolescents.</w:t>
      </w:r>
    </w:p>
    <w:p w14:paraId="2A0F482D" w14:textId="77777777" w:rsidR="00E30749" w:rsidRPr="00DE69DD" w:rsidRDefault="00E30749" w:rsidP="006A3764">
      <w:pPr>
        <w:spacing w:after="0" w:line="360" w:lineRule="auto"/>
        <w:jc w:val="both"/>
        <w:rPr>
          <w:rFonts w:ascii="Arial" w:eastAsia="Times New Roman" w:hAnsi="Arial" w:cs="Arial"/>
          <w:b/>
          <w:bCs/>
          <w:kern w:val="0"/>
          <w:lang w:eastAsia="en-GB"/>
          <w14:ligatures w14:val="none"/>
        </w:rPr>
      </w:pPr>
    </w:p>
    <w:p w14:paraId="5E09B8B5" w14:textId="35AC4A89" w:rsidR="00E30749" w:rsidRPr="00DE69DD" w:rsidRDefault="00DE69DD" w:rsidP="007534DF">
      <w:pPr>
        <w:pStyle w:val="Heading3"/>
        <w:rPr>
          <w:rFonts w:eastAsia="Times New Roman"/>
          <w:lang w:eastAsia="en-GB"/>
        </w:rPr>
      </w:pPr>
      <w:bookmarkStart w:id="65" w:name="_Toc225750965"/>
      <w:r w:rsidRPr="00DE69DD">
        <w:rPr>
          <w:rFonts w:eastAsia="Times New Roman"/>
          <w:lang w:eastAsia="en-GB"/>
        </w:rPr>
        <w:t>Examples from Reviewed Studies</w:t>
      </w:r>
      <w:bookmarkEnd w:id="65"/>
    </w:p>
    <w:p w14:paraId="3AA6DB1B"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Several studies included in the literature review highlight the relationship between social media use and depressive symptoms among adolescents. </w:t>
      </w:r>
      <w:r w:rsidRPr="00DE69DD">
        <w:rPr>
          <w:rFonts w:ascii="Arial" w:eastAsiaTheme="majorEastAsia" w:hAnsi="Arial" w:cs="Arial"/>
          <w:kern w:val="0"/>
          <w:lang w:eastAsia="en-GB"/>
          <w14:ligatures w14:val="none"/>
        </w:rPr>
        <w:t>Kelly et al. (2018)</w:t>
      </w:r>
      <w:r w:rsidRPr="00DE69DD">
        <w:rPr>
          <w:rFonts w:ascii="Arial" w:eastAsia="Times New Roman" w:hAnsi="Arial" w:cs="Arial"/>
          <w:kern w:val="0"/>
          <w:lang w:eastAsia="en-GB"/>
          <w14:ligatures w14:val="none"/>
        </w:rPr>
        <w:t xml:space="preserve"> found that adolescents who reported higher levels of social media use were more likely to experience depressive symptoms and lower wellbeing. Their analysis of data from the UK Millennium Cohort Study also suggested that sleep disruption may partly explain the relationship between heavy social media use and poorer mental health outcomes among young people.</w:t>
      </w:r>
    </w:p>
    <w:p w14:paraId="2E306810"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Similarly, </w:t>
      </w:r>
      <w:r w:rsidRPr="00DE69DD">
        <w:rPr>
          <w:rFonts w:ascii="Arial" w:eastAsiaTheme="majorEastAsia" w:hAnsi="Arial" w:cs="Arial"/>
          <w:kern w:val="0"/>
          <w:lang w:eastAsia="en-GB"/>
          <w14:ligatures w14:val="none"/>
        </w:rPr>
        <w:t>Keles et al. (2020)</w:t>
      </w:r>
      <w:r w:rsidRPr="00DE69DD">
        <w:rPr>
          <w:rFonts w:ascii="Arial" w:eastAsia="Times New Roman" w:hAnsi="Arial" w:cs="Arial"/>
          <w:kern w:val="0"/>
          <w:lang w:eastAsia="en-GB"/>
          <w14:ligatures w14:val="none"/>
        </w:rPr>
        <w:t xml:space="preserve"> conducted a systematic review examining the influence of social media on adolescent mental health. The review identified consistent associations between excessive social media use and increased depression, anxiety and psychological distress. The authors highlighted several possible contributing factors, including cyberbullying, social comparison and prolonged screen time, which may negatively affect adolescents’ emotional wellbeing.</w:t>
      </w:r>
    </w:p>
    <w:p w14:paraId="1214EBB5" w14:textId="77777777"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More recent research by </w:t>
      </w:r>
      <w:r w:rsidRPr="00DE69DD">
        <w:rPr>
          <w:rFonts w:ascii="Arial" w:eastAsiaTheme="majorEastAsia" w:hAnsi="Arial" w:cs="Arial"/>
          <w:kern w:val="0"/>
          <w:lang w:eastAsia="en-GB"/>
          <w14:ligatures w14:val="none"/>
        </w:rPr>
        <w:t>Sala et al. (2024)</w:t>
      </w:r>
      <w:r w:rsidRPr="00DE69DD">
        <w:rPr>
          <w:rFonts w:ascii="Arial" w:eastAsia="Times New Roman" w:hAnsi="Arial" w:cs="Arial"/>
          <w:b/>
          <w:bCs/>
          <w:kern w:val="0"/>
          <w:lang w:eastAsia="en-GB"/>
          <w14:ligatures w14:val="none"/>
        </w:rPr>
        <w:t xml:space="preserve"> </w:t>
      </w:r>
      <w:r w:rsidRPr="00DE69DD">
        <w:rPr>
          <w:rFonts w:ascii="Arial" w:eastAsia="Times New Roman" w:hAnsi="Arial" w:cs="Arial"/>
          <w:kern w:val="0"/>
          <w:lang w:eastAsia="en-GB"/>
          <w14:ligatures w14:val="none"/>
        </w:rPr>
        <w:t>further supports these findings. Their umbrella review of systematic reviews reported that high levels of social media engagement are often linked with higher rates of depression and reduced wellbeing among adolescents. The study emphasises that although social media can facilitate communication and social support, problematic or excessive use may increase vulnerability to depressive symptoms.</w:t>
      </w:r>
    </w:p>
    <w:p w14:paraId="31AE2AAD" w14:textId="7D502834" w:rsidR="00E30749"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Overall, these studies show largely consistent findings. Together, they demonstrate that certain patterns of social media use may negatively influence adolescent mental health in the UK, helping to address the research question by highlighting how social media can contribute to depressive symptoms among young people.</w:t>
      </w:r>
    </w:p>
    <w:p w14:paraId="262B7C12" w14:textId="0BE26EFB" w:rsidR="00E30749" w:rsidRPr="007534DF" w:rsidRDefault="00DE69DD" w:rsidP="007534DF">
      <w:pPr>
        <w:pStyle w:val="Heading3"/>
        <w:rPr>
          <w:rFonts w:eastAsia="Times New Roman"/>
          <w:lang w:eastAsia="en-GB"/>
        </w:rPr>
      </w:pPr>
      <w:bookmarkStart w:id="66" w:name="_Toc225750966"/>
      <w:r w:rsidRPr="00DE69DD">
        <w:rPr>
          <w:rFonts w:eastAsia="Times New Roman"/>
          <w:lang w:eastAsia="en-GB"/>
        </w:rPr>
        <w:t>Connections to Other Themes</w:t>
      </w:r>
      <w:bookmarkEnd w:id="66"/>
    </w:p>
    <w:p w14:paraId="7304FE3A"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Depression is closely linked with both psychological distress and anxiety among adolescents. Young people who experience ongoing emotional stress, social pressure, or negative interactions within online environments may gradually develop depressive symptoms. For example, anxiety related to social comparison, online validation, or cyberbullying can increase </w:t>
      </w:r>
      <w:r w:rsidRPr="00DE69DD">
        <w:rPr>
          <w:rFonts w:ascii="Arial" w:eastAsia="Times New Roman" w:hAnsi="Arial" w:cs="Arial"/>
          <w:kern w:val="0"/>
          <w:lang w:eastAsia="en-GB"/>
          <w14:ligatures w14:val="none"/>
        </w:rPr>
        <w:lastRenderedPageBreak/>
        <w:t>emotional vulnerability and contribute to depression over time (Keles et al</w:t>
      </w:r>
      <w:r w:rsidRPr="00DE69DD">
        <w:rPr>
          <w:rFonts w:ascii="Arial" w:eastAsia="Times New Roman" w:hAnsi="Arial" w:cs="Arial"/>
          <w:i/>
          <w:iCs/>
          <w:kern w:val="0"/>
          <w:lang w:eastAsia="en-GB"/>
          <w14:ligatures w14:val="none"/>
        </w:rPr>
        <w:t>.</w:t>
      </w:r>
      <w:r w:rsidRPr="00DE69DD">
        <w:rPr>
          <w:rFonts w:ascii="Arial" w:eastAsia="Times New Roman" w:hAnsi="Arial" w:cs="Arial"/>
          <w:kern w:val="0"/>
          <w:lang w:eastAsia="en-GB"/>
          <w14:ligatures w14:val="none"/>
        </w:rPr>
        <w:t>, 2020). Similarly, high levels of social media engagement have been associated with both depressive symptoms and broader psychological distress among adolescents (Kelly et al</w:t>
      </w:r>
      <w:r w:rsidRPr="00DE69DD">
        <w:rPr>
          <w:rFonts w:ascii="Arial" w:eastAsia="Times New Roman" w:hAnsi="Arial" w:cs="Arial"/>
          <w:i/>
          <w:iCs/>
          <w:kern w:val="0"/>
          <w:lang w:eastAsia="en-GB"/>
          <w14:ligatures w14:val="none"/>
        </w:rPr>
        <w:t>.</w:t>
      </w:r>
      <w:r w:rsidRPr="00DE69DD">
        <w:rPr>
          <w:rFonts w:ascii="Arial" w:eastAsia="Times New Roman" w:hAnsi="Arial" w:cs="Arial"/>
          <w:kern w:val="0"/>
          <w:lang w:eastAsia="en-GB"/>
          <w14:ligatures w14:val="none"/>
        </w:rPr>
        <w:t>, 2019; Sala et al</w:t>
      </w:r>
      <w:r w:rsidRPr="00DE69DD">
        <w:rPr>
          <w:rFonts w:ascii="Arial" w:eastAsia="Times New Roman" w:hAnsi="Arial" w:cs="Arial"/>
          <w:i/>
          <w:iCs/>
          <w:kern w:val="0"/>
          <w:lang w:eastAsia="en-GB"/>
          <w14:ligatures w14:val="none"/>
        </w:rPr>
        <w:t>.</w:t>
      </w:r>
      <w:r w:rsidRPr="00DE69DD">
        <w:rPr>
          <w:rFonts w:ascii="Arial" w:eastAsia="Times New Roman" w:hAnsi="Arial" w:cs="Arial"/>
          <w:kern w:val="0"/>
          <w:lang w:eastAsia="en-GB"/>
          <w14:ligatures w14:val="none"/>
        </w:rPr>
        <w:t>, 2024). These findings show that the themes identified in this research are interconnected and largely complement one another. Understanding how these conditions overlap helps explain how social media use can influence multiple aspects of adolescent mental health in the UK, supporting the overall aim of this study.</w:t>
      </w:r>
    </w:p>
    <w:p w14:paraId="4FA4FEB0"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29F532A9" w14:textId="407559A7" w:rsidR="00DE69DD" w:rsidRPr="007534DF" w:rsidRDefault="00DE69DD" w:rsidP="007534DF">
      <w:pPr>
        <w:pStyle w:val="Heading2"/>
        <w:rPr>
          <w:rFonts w:eastAsia="Times New Roman"/>
          <w:lang w:eastAsia="en-GB"/>
        </w:rPr>
      </w:pPr>
      <w:bookmarkStart w:id="67" w:name="_Toc225750967"/>
      <w:r w:rsidRPr="00DE69DD">
        <w:rPr>
          <w:rFonts w:eastAsia="Times New Roman"/>
          <w:lang w:eastAsia="en-GB"/>
        </w:rPr>
        <w:t>4.5 Theme 3 – Anxiety</w:t>
      </w:r>
      <w:bookmarkEnd w:id="67"/>
    </w:p>
    <w:p w14:paraId="3EA53DAF" w14:textId="77777777" w:rsidR="00DE69DD" w:rsidRDefault="00DE69DD" w:rsidP="007534DF">
      <w:pPr>
        <w:pStyle w:val="Heading3"/>
        <w:rPr>
          <w:rFonts w:eastAsia="Times New Roman"/>
          <w:lang w:eastAsia="en-GB"/>
        </w:rPr>
      </w:pPr>
      <w:bookmarkStart w:id="68" w:name="_Toc225750968"/>
      <w:r w:rsidRPr="00DE69DD">
        <w:rPr>
          <w:rFonts w:eastAsia="Times New Roman"/>
          <w:lang w:eastAsia="en-GB"/>
        </w:rPr>
        <w:t>Definition</w:t>
      </w:r>
      <w:bookmarkEnd w:id="68"/>
    </w:p>
    <w:p w14:paraId="239316BF" w14:textId="77777777" w:rsidR="00E30749" w:rsidRPr="00DE69DD" w:rsidRDefault="00E30749" w:rsidP="006A3764">
      <w:pPr>
        <w:spacing w:after="0" w:line="240" w:lineRule="auto"/>
        <w:rPr>
          <w:rFonts w:ascii="Arial" w:eastAsia="Times New Roman" w:hAnsi="Arial" w:cs="Arial"/>
          <w:b/>
          <w:bCs/>
          <w:kern w:val="0"/>
          <w:sz w:val="36"/>
          <w:szCs w:val="36"/>
          <w:lang w:eastAsia="en-GB"/>
          <w14:ligatures w14:val="none"/>
        </w:rPr>
      </w:pPr>
    </w:p>
    <w:p w14:paraId="643C3691"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Anxiety is a mental health condition characterised by persistent feelings of worry, nervousness or fear that interfere with everyday functioning (WHO,2025). Among adolescents, anxiety can involve excessive concern about peer evaluation, negative comparison, or social feedback, which may be heightened by social media experiences like cyberbullying, social comparison and fear of missing out (Stewart, 2025; Wang, 2025). In this research, anxiety refers specifically to anxiety symptoms correlated with social media use in UK adolescents, not other clinical disorders.</w:t>
      </w:r>
    </w:p>
    <w:p w14:paraId="0BA0F9C1"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75064A44" w14:textId="77777777" w:rsidR="00DE69DD" w:rsidRPr="00DE69DD" w:rsidRDefault="00DE69DD" w:rsidP="007534DF">
      <w:pPr>
        <w:pStyle w:val="Heading3"/>
        <w:rPr>
          <w:rFonts w:eastAsia="Times New Roman"/>
          <w:lang w:eastAsia="en-GB"/>
        </w:rPr>
      </w:pPr>
      <w:bookmarkStart w:id="69" w:name="_Toc225750969"/>
      <w:r w:rsidRPr="00DE69DD">
        <w:rPr>
          <w:rFonts w:eastAsia="Times New Roman"/>
          <w:lang w:eastAsia="en-GB"/>
        </w:rPr>
        <w:t>Background Information</w:t>
      </w:r>
      <w:bookmarkEnd w:id="69"/>
    </w:p>
    <w:p w14:paraId="0D5BFAA2" w14:textId="77777777" w:rsidR="00DE69DD" w:rsidRDefault="00DE69DD" w:rsidP="006A3764">
      <w:pPr>
        <w:spacing w:after="0" w:line="360" w:lineRule="auto"/>
        <w:jc w:val="both"/>
        <w:rPr>
          <w:rFonts w:ascii="Arial" w:hAnsi="Arial" w:cs="Arial"/>
        </w:rPr>
      </w:pPr>
      <w:r w:rsidRPr="00DE69DD">
        <w:rPr>
          <w:rFonts w:ascii="Arial" w:hAnsi="Arial" w:cs="Arial"/>
        </w:rPr>
        <w:t>Rates of anxiety and other mental health conditions among adolescents have risen markedly over the past decade, with digital lifestyles and increased screen use becoming central to youths’ daily experiences (Burgess, 2025). While traditional stressors such as academic pressure, family environment and economic uncertainty remain relevant, research into social media’s influence has intensified as platforms became near</w:t>
      </w:r>
      <w:r w:rsidRPr="00DE69DD">
        <w:rPr>
          <w:rFonts w:ascii="Arial" w:hAnsi="Arial" w:cs="Arial"/>
        </w:rPr>
        <w:noBreakHyphen/>
        <w:t>ubiquitous in young lives. Studies suggest that behaviours like social comparison, fear of missing out and negative feedback online may contribute to psychological distress, including anxiety (Stewart, 2025). However, evidence on causal links remains mixed and factors such as self</w:t>
      </w:r>
      <w:r w:rsidRPr="00DE69DD">
        <w:rPr>
          <w:rFonts w:ascii="Arial" w:hAnsi="Arial" w:cs="Arial"/>
        </w:rPr>
        <w:noBreakHyphen/>
        <w:t xml:space="preserve">esteem and the nature of online engagement appear important (Plackett et al., 2023). Understanding this digital context is crucial for comprehending current trends in adolescent anxiety within the UK and for informing policy responses and mental health support strategies. </w:t>
      </w:r>
    </w:p>
    <w:p w14:paraId="584F3F58" w14:textId="77777777" w:rsidR="007534DF" w:rsidRDefault="007534DF" w:rsidP="006A3764">
      <w:pPr>
        <w:spacing w:after="0" w:line="360" w:lineRule="auto"/>
        <w:jc w:val="both"/>
        <w:rPr>
          <w:rFonts w:ascii="Arial" w:hAnsi="Arial" w:cs="Arial"/>
        </w:rPr>
      </w:pPr>
    </w:p>
    <w:p w14:paraId="291759DB" w14:textId="77777777" w:rsidR="007534DF" w:rsidRDefault="007534DF" w:rsidP="006A3764">
      <w:pPr>
        <w:spacing w:after="0" w:line="360" w:lineRule="auto"/>
        <w:jc w:val="both"/>
        <w:rPr>
          <w:rFonts w:ascii="Arial" w:hAnsi="Arial" w:cs="Arial"/>
        </w:rPr>
      </w:pPr>
    </w:p>
    <w:p w14:paraId="661D81A6" w14:textId="77777777" w:rsidR="00E30749" w:rsidRPr="00DE69DD" w:rsidRDefault="00E30749" w:rsidP="006A3764">
      <w:pPr>
        <w:spacing w:after="0" w:line="360" w:lineRule="auto"/>
        <w:jc w:val="both"/>
        <w:rPr>
          <w:rFonts w:ascii="Arial" w:hAnsi="Arial" w:cs="Arial"/>
        </w:rPr>
      </w:pPr>
    </w:p>
    <w:p w14:paraId="4717A91D" w14:textId="12B143E8" w:rsidR="00E30749" w:rsidRPr="00DE69DD" w:rsidRDefault="00DE69DD" w:rsidP="007534DF">
      <w:pPr>
        <w:pStyle w:val="Heading3"/>
        <w:rPr>
          <w:rFonts w:eastAsia="Times New Roman"/>
          <w:lang w:eastAsia="en-GB"/>
        </w:rPr>
      </w:pPr>
      <w:bookmarkStart w:id="70" w:name="_Toc225750970"/>
      <w:r w:rsidRPr="00DE69DD">
        <w:rPr>
          <w:rFonts w:eastAsia="Times New Roman"/>
          <w:lang w:eastAsia="en-GB"/>
        </w:rPr>
        <w:lastRenderedPageBreak/>
        <w:t>Impact on the Research Question</w:t>
      </w:r>
      <w:bookmarkEnd w:id="70"/>
    </w:p>
    <w:p w14:paraId="5F118853" w14:textId="77777777" w:rsid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Anxiety is a key theme because it helps explain mechanisms through which social media use may influence adolescent mental health in the UK. Research shows that digital environments often promote social comparison and fear of missing out which can intensify feelings of social pressure and uncertainty, contributing to emotional distress in young people (Stewart, 2025). Although longitudinal UK evidence suggests that time spent on social media alone does not strongly predict later anxiety or depression, it highlights how mediating factors like self</w:t>
      </w:r>
      <w:r w:rsidRPr="00DE69DD">
        <w:rPr>
          <w:rFonts w:ascii="Arial" w:eastAsia="Times New Roman" w:hAnsi="Arial" w:cs="Arial"/>
          <w:kern w:val="0"/>
          <w:lang w:eastAsia="en-GB"/>
          <w14:ligatures w14:val="none"/>
        </w:rPr>
        <w:noBreakHyphen/>
        <w:t>esteem and online social experiences may shape wellbeing (Plackett et al</w:t>
      </w:r>
      <w:r w:rsidRPr="00DE69DD">
        <w:rPr>
          <w:rFonts w:ascii="Arial" w:eastAsia="Times New Roman" w:hAnsi="Arial" w:cs="Arial"/>
          <w:i/>
          <w:iCs/>
          <w:kern w:val="0"/>
          <w:lang w:eastAsia="en-GB"/>
          <w14:ligatures w14:val="none"/>
        </w:rPr>
        <w:t>.</w:t>
      </w:r>
      <w:r w:rsidRPr="00DE69DD">
        <w:rPr>
          <w:rFonts w:ascii="Arial" w:eastAsia="Times New Roman" w:hAnsi="Arial" w:cs="Arial"/>
          <w:kern w:val="0"/>
          <w:lang w:eastAsia="en-GB"/>
          <w14:ligatures w14:val="none"/>
        </w:rPr>
        <w:t>, 2023). This theme is significant because it demonstrates that understanding the quality of interactions not just duration of use is crucial for interpreting social media’s psychological effects. Investigating anxiety within this framework advances argument by pointing to nuanced pathways linking social media engagement and mental health outcomes among UK adolescents.</w:t>
      </w:r>
    </w:p>
    <w:p w14:paraId="5B676ED8" w14:textId="77777777" w:rsidR="00E30749" w:rsidRPr="00DE69DD" w:rsidRDefault="00E30749" w:rsidP="006A3764">
      <w:pPr>
        <w:spacing w:after="0" w:line="360" w:lineRule="auto"/>
        <w:jc w:val="both"/>
        <w:rPr>
          <w:rFonts w:ascii="Arial" w:eastAsia="Times New Roman" w:hAnsi="Arial" w:cs="Arial"/>
          <w:kern w:val="0"/>
          <w:lang w:eastAsia="en-GB"/>
          <w14:ligatures w14:val="none"/>
        </w:rPr>
      </w:pPr>
    </w:p>
    <w:p w14:paraId="632A5F67" w14:textId="1B5D13E2" w:rsidR="00E30749" w:rsidRPr="00DE69DD" w:rsidRDefault="00DE69DD" w:rsidP="007534DF">
      <w:pPr>
        <w:pStyle w:val="Heading3"/>
        <w:rPr>
          <w:rFonts w:eastAsia="Times New Roman"/>
          <w:lang w:eastAsia="en-GB"/>
        </w:rPr>
      </w:pPr>
      <w:bookmarkStart w:id="71" w:name="_Toc225750971"/>
      <w:r w:rsidRPr="00DE69DD">
        <w:rPr>
          <w:rFonts w:eastAsia="Times New Roman"/>
          <w:lang w:eastAsia="en-GB"/>
        </w:rPr>
        <w:t>Statistical Evidence</w:t>
      </w:r>
      <w:bookmarkEnd w:id="71"/>
    </w:p>
    <w:p w14:paraId="2364DAF9" w14:textId="77777777" w:rsidR="007D39F6"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Quantitative research highlights links between social media use and mental health outcomes among UK adults. A nationally representative longitudinal study of over 15,000 UK adults (18+) found that those who posted daily on social media had significantly higher psychological distress scores one year later, with a 0.35</w:t>
      </w:r>
      <w:r w:rsidRPr="00DE69DD">
        <w:rPr>
          <w:rFonts w:ascii="Arial" w:eastAsia="Times New Roman" w:hAnsi="Arial" w:cs="Arial"/>
          <w:kern w:val="0"/>
          <w:lang w:eastAsia="en-GB"/>
          <w14:ligatures w14:val="none"/>
        </w:rPr>
        <w:noBreakHyphen/>
        <w:t>point increase on the General Health Questionnaire (GHQ</w:t>
      </w:r>
      <w:r w:rsidRPr="00DE69DD">
        <w:rPr>
          <w:rFonts w:ascii="Arial" w:eastAsia="Times New Roman" w:hAnsi="Arial" w:cs="Arial"/>
          <w:kern w:val="0"/>
          <w:lang w:eastAsia="en-GB"/>
          <w14:ligatures w14:val="none"/>
        </w:rPr>
        <w:noBreakHyphen/>
        <w:t>12) compared to non</w:t>
      </w:r>
      <w:r w:rsidRPr="00DE69DD">
        <w:rPr>
          <w:rFonts w:ascii="Arial" w:eastAsia="Times New Roman" w:hAnsi="Arial" w:cs="Arial"/>
          <w:kern w:val="0"/>
          <w:lang w:eastAsia="en-GB"/>
          <w14:ligatures w14:val="none"/>
        </w:rPr>
        <w:noBreakHyphen/>
        <w:t>posters, indicating greater anxiety and related symptoms; those who both viewed and posted frequently also showed elevated distress (Yu, Dykxhoorn and Plackett, 2024). Recent YouGov data shows that 37% of UK adults report social media has negatively affected their mental health, with stress, anxiety and poor sleep commonly cited consequences, nearly three times the proportion reporting positive effects</w:t>
      </w:r>
      <w:r w:rsidRPr="00DE69DD">
        <w:rPr>
          <w:rFonts w:ascii="Roboto" w:hAnsi="Roboto"/>
          <w:color w:val="2C3E50"/>
          <w:sz w:val="23"/>
          <w:szCs w:val="23"/>
          <w:shd w:val="clear" w:color="auto" w:fill="FFFFFF"/>
        </w:rPr>
        <w:t xml:space="preserve"> </w:t>
      </w:r>
      <w:r w:rsidRPr="00DE69DD">
        <w:rPr>
          <w:rFonts w:ascii="Arial" w:eastAsia="Times New Roman" w:hAnsi="Arial" w:cs="Arial"/>
          <w:kern w:val="0"/>
          <w:lang w:eastAsia="en-GB"/>
          <w14:ligatures w14:val="none"/>
        </w:rPr>
        <w:t xml:space="preserve">(Yougov.com, 2026). These statistics matter because they demonstrate measurable associations between types of engagement and mental health burden in UK adults, underscoring the relevance of usage patterns rather than mere screen time. </w:t>
      </w:r>
    </w:p>
    <w:p w14:paraId="44D6D2C1" w14:textId="460405F1"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 xml:space="preserve"> </w:t>
      </w:r>
    </w:p>
    <w:p w14:paraId="005FFF79" w14:textId="77777777" w:rsidR="00DE69DD" w:rsidRDefault="00DE69DD" w:rsidP="007534DF">
      <w:pPr>
        <w:pStyle w:val="Heading3"/>
        <w:rPr>
          <w:rFonts w:eastAsia="Times New Roman"/>
          <w:lang w:eastAsia="en-GB"/>
        </w:rPr>
      </w:pPr>
      <w:bookmarkStart w:id="72" w:name="_Toc225750972"/>
      <w:r w:rsidRPr="00DE69DD">
        <w:rPr>
          <w:rFonts w:eastAsia="Times New Roman"/>
          <w:lang w:eastAsia="en-GB"/>
        </w:rPr>
        <w:t>Theoretical Perspectives</w:t>
      </w:r>
      <w:bookmarkEnd w:id="72"/>
    </w:p>
    <w:p w14:paraId="52BA4C46" w14:textId="77777777" w:rsidR="007D39F6" w:rsidRPr="00DE69DD" w:rsidRDefault="007D39F6" w:rsidP="006A3764">
      <w:pPr>
        <w:spacing w:after="0" w:line="240" w:lineRule="auto"/>
        <w:rPr>
          <w:rFonts w:ascii="Arial" w:eastAsia="Times New Roman" w:hAnsi="Arial" w:cs="Arial"/>
          <w:kern w:val="0"/>
          <w:sz w:val="32"/>
          <w:szCs w:val="32"/>
          <w:lang w:eastAsia="en-GB"/>
          <w14:ligatures w14:val="none"/>
        </w:rPr>
      </w:pPr>
    </w:p>
    <w:p w14:paraId="73913781" w14:textId="0769E134"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b/>
          <w:bCs/>
          <w:kern w:val="0"/>
          <w:lang w:eastAsia="en-GB"/>
          <w14:ligatures w14:val="none"/>
        </w:rPr>
        <w:t xml:space="preserve">Social Comparison Theory 1954: </w:t>
      </w:r>
      <w:r w:rsidRPr="00DE69DD">
        <w:rPr>
          <w:rFonts w:ascii="Arial" w:eastAsia="Times New Roman" w:hAnsi="Arial" w:cs="Arial"/>
          <w:kern w:val="0"/>
          <w:lang w:eastAsia="en-GB"/>
          <w14:ligatures w14:val="none"/>
        </w:rPr>
        <w:t>suggests that people evaluate themselves by comparing their abilities and traits with others (Festinger, 1954). On social media, adolescents frequently see curated images of peers, which can trigger upward comparisons seeing others as more attractive, popular, or successful leading to dissatisfaction, low self-esteem and anxiety (Davies et al., 2025; Twivy et al., 2025). This theory explains how social media can intensify concerns about appearance, social status and acceptance among UK adolescents.</w:t>
      </w:r>
      <w:r w:rsidRPr="00DE69DD">
        <w:rPr>
          <w:rFonts w:ascii="Arial" w:eastAsia="Times New Roman" w:hAnsi="Arial" w:cs="Arial"/>
          <w:kern w:val="0"/>
          <w:lang w:eastAsia="en-GB"/>
          <w14:ligatures w14:val="none"/>
        </w:rPr>
        <w:br/>
      </w:r>
      <w:r w:rsidRPr="00DE69DD">
        <w:rPr>
          <w:rFonts w:ascii="Arial" w:eastAsia="Times New Roman" w:hAnsi="Arial" w:cs="Arial"/>
          <w:b/>
          <w:bCs/>
          <w:kern w:val="0"/>
          <w:lang w:eastAsia="en-GB"/>
          <w14:ligatures w14:val="none"/>
        </w:rPr>
        <w:lastRenderedPageBreak/>
        <w:t>Cognitive Behavioural Theory 1967:</w:t>
      </w:r>
      <w:r w:rsidRPr="00DE69DD">
        <w:t xml:space="preserve"> </w:t>
      </w:r>
      <w:r w:rsidRPr="00DE69DD">
        <w:rPr>
          <w:rFonts w:ascii="Arial" w:eastAsia="Times New Roman" w:hAnsi="Arial" w:cs="Arial"/>
          <w:kern w:val="0"/>
          <w:lang w:eastAsia="en-GB"/>
          <w14:ligatures w14:val="none"/>
        </w:rPr>
        <w:t>Cognitive behavioural theory suggests that negative thought patterns influence emotions and behaviours. (Beck, 1976). Adolescents who interpret social media interactions negatively for example, seeing neutral posts as criticism or lack of likes as rejection may develop worry and self-doubt. These maladaptive thought patterns can increase anxiety demonstrating how (CBT) links social media use to emotional distress in adolescents.</w:t>
      </w:r>
    </w:p>
    <w:p w14:paraId="250B4D38" w14:textId="77777777" w:rsidR="00DE69DD" w:rsidRPr="00DE69DD" w:rsidRDefault="00DE69DD" w:rsidP="006A3764">
      <w:pPr>
        <w:spacing w:after="0" w:line="360" w:lineRule="auto"/>
        <w:rPr>
          <w:rFonts w:ascii="Arial" w:eastAsia="Times New Roman" w:hAnsi="Arial" w:cs="Arial"/>
          <w:kern w:val="0"/>
          <w:lang w:eastAsia="en-GB"/>
          <w14:ligatures w14:val="none"/>
        </w:rPr>
      </w:pPr>
    </w:p>
    <w:p w14:paraId="317A5986" w14:textId="5A134201" w:rsidR="00E30749" w:rsidRPr="00D63382" w:rsidRDefault="00DE69DD" w:rsidP="007534DF">
      <w:pPr>
        <w:pStyle w:val="Heading3"/>
        <w:rPr>
          <w:rFonts w:eastAsia="Times New Roman"/>
          <w:lang w:eastAsia="en-GB"/>
        </w:rPr>
      </w:pPr>
      <w:r w:rsidRPr="00DE69DD">
        <w:rPr>
          <w:rFonts w:eastAsia="Times New Roman"/>
          <w:lang w:eastAsia="en-GB"/>
        </w:rPr>
        <w:t xml:space="preserve"> </w:t>
      </w:r>
      <w:bookmarkStart w:id="73" w:name="_Toc225750973"/>
      <w:r w:rsidRPr="00DE69DD">
        <w:rPr>
          <w:rFonts w:eastAsia="Times New Roman"/>
          <w:lang w:eastAsia="en-GB"/>
        </w:rPr>
        <w:t>Policy and Legislation</w:t>
      </w:r>
      <w:bookmarkEnd w:id="73"/>
    </w:p>
    <w:p w14:paraId="79111F3E" w14:textId="03F129E9"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UK policy addressing adolescent anxiety focuses on early intervention and environmental support. The NHS Long Term Plan (2019, updated 2024) prioritises timely access to evidence-based therapies, such as cognitive behavioural therapy for children and young people experiencing anxiety (NHS, 2024). The Children and Young People’s Mental</w:t>
      </w:r>
      <w:r w:rsidRPr="00DE69DD">
        <w:rPr>
          <w:rFonts w:ascii="Arial" w:eastAsia="Times New Roman" w:hAnsi="Arial" w:cs="Arial"/>
          <w:b/>
          <w:bCs/>
          <w:kern w:val="0"/>
          <w:lang w:eastAsia="en-GB"/>
          <w14:ligatures w14:val="none"/>
        </w:rPr>
        <w:t xml:space="preserve"> </w:t>
      </w:r>
      <w:r w:rsidRPr="00DE69DD">
        <w:rPr>
          <w:rFonts w:ascii="Arial" w:eastAsia="Times New Roman" w:hAnsi="Arial" w:cs="Arial"/>
          <w:kern w:val="0"/>
          <w:lang w:eastAsia="en-GB"/>
          <w14:ligatures w14:val="none"/>
        </w:rPr>
        <w:t>Health and Wellbeing Green Paper (2022) and guidance from the Education and Skills Funding</w:t>
      </w:r>
      <w:r w:rsidRPr="00DE69DD">
        <w:rPr>
          <w:rFonts w:ascii="Arial" w:eastAsia="Times New Roman" w:hAnsi="Arial" w:cs="Arial"/>
          <w:b/>
          <w:bCs/>
          <w:kern w:val="0"/>
          <w:lang w:eastAsia="en-GB"/>
          <w14:ligatures w14:val="none"/>
        </w:rPr>
        <w:t xml:space="preserve"> </w:t>
      </w:r>
      <w:r w:rsidRPr="00DE69DD">
        <w:rPr>
          <w:rFonts w:ascii="Arial" w:eastAsia="Times New Roman" w:hAnsi="Arial" w:cs="Arial"/>
          <w:kern w:val="0"/>
          <w:lang w:eastAsia="en-GB"/>
          <w14:ligatures w14:val="none"/>
        </w:rPr>
        <w:t>Agency emphasise whole-school approaches, social emotional learning and mental health support teams to mitigate stressors including academic pressure and social media (Department for Education, 2022). Despite these frameworks, implementation challenges, regional disparities and funding constraints can limit the effectiveness of interventions, meaning policy objectives do not always translate into measurable reductions in adolescent anxiety (YoungMinds, 2023).</w:t>
      </w:r>
    </w:p>
    <w:p w14:paraId="7B610C7B" w14:textId="77777777" w:rsidR="004608A3" w:rsidRPr="00DE69DD" w:rsidRDefault="004608A3" w:rsidP="006A3764">
      <w:pPr>
        <w:spacing w:after="0" w:line="360" w:lineRule="auto"/>
        <w:jc w:val="both"/>
        <w:rPr>
          <w:rFonts w:ascii="Arial" w:eastAsia="Times New Roman" w:hAnsi="Arial" w:cs="Arial"/>
          <w:kern w:val="0"/>
          <w:lang w:eastAsia="en-GB"/>
          <w14:ligatures w14:val="none"/>
        </w:rPr>
      </w:pPr>
    </w:p>
    <w:p w14:paraId="698CC0E3" w14:textId="154D70B9" w:rsidR="00E30749" w:rsidRPr="00DE69DD" w:rsidRDefault="00DE69DD" w:rsidP="007534DF">
      <w:pPr>
        <w:pStyle w:val="Heading3"/>
        <w:rPr>
          <w:rFonts w:eastAsia="Times New Roman"/>
          <w:lang w:eastAsia="en-GB"/>
        </w:rPr>
      </w:pPr>
      <w:bookmarkStart w:id="74" w:name="_Toc225750974"/>
      <w:r w:rsidRPr="00DE69DD">
        <w:rPr>
          <w:rFonts w:eastAsia="Times New Roman"/>
          <w:lang w:eastAsia="en-GB"/>
        </w:rPr>
        <w:t>Implications</w:t>
      </w:r>
      <w:bookmarkEnd w:id="74"/>
    </w:p>
    <w:p w14:paraId="5EB0EC2C" w14:textId="35BF1A11" w:rsidR="00C87455"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The potential impact of social media use on adolescent anxiety has several important implications for young people’s mental health. Social media platforms can provide opportunities for communication, peer support and access to mental health information, which may help adolescents manage stress and feel connected to others (Keles, McCrae and Grealish, 2020). However, excessive use may increase anxiety due to social comparison, fear of missing out and pressure to maintain an idealised online identity (Odgers and Jensen, 2020). These findings suggest that parents, educators and policymakers should promote digital wellbeing, encourage balanced technology use and support adolescents in developing healthier online behaviours (Royal Society for Public Health, 2017).</w:t>
      </w:r>
    </w:p>
    <w:p w14:paraId="0B0D4C3F" w14:textId="26FF5649" w:rsidR="00C87455" w:rsidRPr="007534DF" w:rsidRDefault="00DE69DD" w:rsidP="007534DF">
      <w:pPr>
        <w:pStyle w:val="Heading3"/>
        <w:rPr>
          <w:rFonts w:eastAsia="Times New Roman"/>
          <w:lang w:eastAsia="en-GB"/>
        </w:rPr>
      </w:pPr>
      <w:bookmarkStart w:id="75" w:name="_Toc225750975"/>
      <w:r w:rsidRPr="00DE69DD">
        <w:rPr>
          <w:rFonts w:eastAsia="Times New Roman"/>
          <w:lang w:eastAsia="en-GB"/>
        </w:rPr>
        <w:t>Examples from Reviewed Studies</w:t>
      </w:r>
      <w:bookmarkEnd w:id="75"/>
    </w:p>
    <w:p w14:paraId="62E4FE42" w14:textId="6B34939D" w:rsidR="00C87455" w:rsidRPr="007534DF" w:rsidRDefault="00DE69DD" w:rsidP="006A3764">
      <w:pPr>
        <w:spacing w:after="0" w:line="360" w:lineRule="auto"/>
        <w:jc w:val="both"/>
        <w:rPr>
          <w:rFonts w:ascii="Arial" w:hAnsi="Arial" w:cs="Arial"/>
        </w:rPr>
      </w:pPr>
      <w:r w:rsidRPr="00DE69DD">
        <w:rPr>
          <w:rFonts w:ascii="Arial" w:hAnsi="Arial" w:cs="Arial"/>
        </w:rPr>
        <w:t xml:space="preserve">Anxiety is closely connected with both psychological distress and depression among adolescents. Negative experiences on social media, such as social comparison, online pressure and cyberbullying, may increase anxiety and emotional stress over time. Research shows that high levels of social media use are linked with increased anxiety as well as broader psychological distress and poorer mental health among adolescents (Keles et al., 2020; </w:t>
      </w:r>
      <w:r w:rsidRPr="00DE69DD">
        <w:rPr>
          <w:rFonts w:ascii="Arial" w:hAnsi="Arial" w:cs="Arial"/>
        </w:rPr>
        <w:lastRenderedPageBreak/>
        <w:t>Plackett et al., 2022). Similarly, evidence suggests that excessive engagement with social media platforms is associated with higher levels of depression, anxiety and reduced wellbeing (Sala et al., 2024). These findings indicate that the themes identified in this study are interconnected and together explain how social media use can influence different aspects of adolescent mental health in the UK.</w:t>
      </w:r>
    </w:p>
    <w:p w14:paraId="5E88BEF6" w14:textId="77777777" w:rsidR="00DE69DD" w:rsidRPr="00DE69DD" w:rsidRDefault="00DE69DD" w:rsidP="007534DF">
      <w:pPr>
        <w:pStyle w:val="Heading3"/>
        <w:rPr>
          <w:rFonts w:eastAsia="Times New Roman"/>
          <w:lang w:eastAsia="en-GB"/>
        </w:rPr>
      </w:pPr>
      <w:bookmarkStart w:id="76" w:name="_Toc225750976"/>
      <w:r w:rsidRPr="00DE69DD">
        <w:rPr>
          <w:rFonts w:eastAsia="Times New Roman"/>
          <w:lang w:eastAsia="en-GB"/>
        </w:rPr>
        <w:t>Connections to Other Themes</w:t>
      </w:r>
      <w:bookmarkEnd w:id="76"/>
    </w:p>
    <w:p w14:paraId="3F12BD82" w14:textId="77777777" w:rsidR="00DE69DD" w:rsidRPr="00DE69DD" w:rsidRDefault="00DE69DD" w:rsidP="006A3764">
      <w:pPr>
        <w:spacing w:after="0" w:line="240" w:lineRule="auto"/>
        <w:rPr>
          <w:rFonts w:ascii="Arial" w:eastAsia="Times New Roman" w:hAnsi="Arial" w:cs="Arial"/>
          <w:b/>
          <w:bCs/>
          <w:kern w:val="0"/>
          <w:sz w:val="32"/>
          <w:szCs w:val="32"/>
          <w:lang w:eastAsia="en-GB"/>
          <w14:ligatures w14:val="none"/>
        </w:rPr>
      </w:pPr>
    </w:p>
    <w:p w14:paraId="4CFCEB68" w14:textId="77777777" w:rsidR="00DE69DD" w:rsidRDefault="00DE69DD" w:rsidP="006A3764">
      <w:pPr>
        <w:spacing w:after="0" w:line="360" w:lineRule="auto"/>
        <w:jc w:val="both"/>
        <w:rPr>
          <w:rFonts w:ascii="Arial" w:hAnsi="Arial" w:cs="Arial"/>
        </w:rPr>
      </w:pPr>
      <w:r w:rsidRPr="00DE69DD">
        <w:rPr>
          <w:rFonts w:ascii="Arial" w:hAnsi="Arial" w:cs="Arial"/>
        </w:rPr>
        <w:t>Anxiety is closely related to both psychological distress and depression among adolescents. Young people who experience ongoing stress from social media, such as fear of missing out, social comparison, or negative online interactions, may develop heightened anxiety levels. Over time, persistent anxiety can contribute to broader psychological distress and may also increase the risk of depressive symptoms (Keles et al., 2020). Similarly, studies have shown that excessive social media use is associated with both anxiety and wider emotional difficulties among adolescents (Sala et al., 2024; Plackett et al., 2022). These findings suggest that the themes identified in this research are interconnected and influence one another, highlighting how social media use can affect multiple aspects of adolescent mental health in the UK.</w:t>
      </w:r>
    </w:p>
    <w:p w14:paraId="6E695D30" w14:textId="77777777" w:rsidR="00C87455" w:rsidRPr="00DE69DD" w:rsidRDefault="00C87455" w:rsidP="006A3764">
      <w:pPr>
        <w:spacing w:after="0" w:line="360" w:lineRule="auto"/>
        <w:jc w:val="both"/>
        <w:rPr>
          <w:rFonts w:ascii="Arial" w:hAnsi="Arial" w:cs="Arial"/>
        </w:rPr>
      </w:pPr>
    </w:p>
    <w:p w14:paraId="1DDFE40D" w14:textId="5800FA13" w:rsidR="00DE69DD" w:rsidRPr="00DE69DD" w:rsidRDefault="00DE69DD" w:rsidP="007534DF">
      <w:pPr>
        <w:pStyle w:val="Heading3"/>
        <w:rPr>
          <w:rFonts w:eastAsia="Times New Roman"/>
          <w:lang w:eastAsia="en-GB"/>
        </w:rPr>
      </w:pPr>
      <w:bookmarkStart w:id="77" w:name="_Toc225750977"/>
      <w:r w:rsidRPr="00DE69DD">
        <w:rPr>
          <w:rFonts w:eastAsia="Times New Roman"/>
          <w:lang w:eastAsia="en-GB"/>
        </w:rPr>
        <w:t xml:space="preserve">Linking </w:t>
      </w:r>
      <w:r w:rsidR="00626111">
        <w:rPr>
          <w:rFonts w:eastAsia="Times New Roman"/>
          <w:lang w:eastAsia="en-GB"/>
        </w:rPr>
        <w:t>together</w:t>
      </w:r>
      <w:r w:rsidRPr="00DE69DD">
        <w:rPr>
          <w:rFonts w:eastAsia="Times New Roman"/>
          <w:lang w:eastAsia="en-GB"/>
        </w:rPr>
        <w:t xml:space="preserve"> Themes 1, 2 and 3</w:t>
      </w:r>
      <w:bookmarkEnd w:id="77"/>
    </w:p>
    <w:p w14:paraId="313C9673" w14:textId="77777777" w:rsidR="00DE69DD" w:rsidRPr="00DE69DD" w:rsidRDefault="00DE69DD" w:rsidP="006A3764">
      <w:pPr>
        <w:spacing w:after="0" w:line="360" w:lineRule="auto"/>
        <w:jc w:val="both"/>
        <w:outlineLvl w:val="2"/>
        <w:rPr>
          <w:rFonts w:ascii="Arial" w:eastAsia="Times New Roman" w:hAnsi="Arial" w:cs="Arial"/>
          <w:b/>
          <w:bCs/>
          <w:kern w:val="0"/>
          <w:lang w:eastAsia="en-GB"/>
          <w14:ligatures w14:val="none"/>
        </w:rPr>
      </w:pPr>
    </w:p>
    <w:p w14:paraId="4AF0FC42" w14:textId="4B5DA672" w:rsidR="00C87455" w:rsidRDefault="00DE69DD" w:rsidP="006A3764">
      <w:pPr>
        <w:spacing w:after="0" w:line="360" w:lineRule="auto"/>
        <w:jc w:val="both"/>
        <w:rPr>
          <w:rFonts w:ascii="Times New Roman" w:eastAsia="Times New Roman" w:hAnsi="Times New Roman" w:cs="Times New Roman"/>
          <w:kern w:val="0"/>
          <w:sz w:val="24"/>
          <w:szCs w:val="24"/>
          <w:lang w:eastAsia="en-GB"/>
          <w14:ligatures w14:val="none"/>
        </w:rPr>
      </w:pPr>
      <w:r w:rsidRPr="00DE69DD">
        <w:rPr>
          <w:rFonts w:ascii="Arial" w:eastAsia="Times New Roman" w:hAnsi="Arial" w:cs="Arial"/>
          <w:kern w:val="0"/>
          <w:lang w:eastAsia="en-GB"/>
          <w14:ligatures w14:val="none"/>
        </w:rPr>
        <w:t>Overall, the three themes highlight that while social media can provide opportunities for connection, support and self-expression among adolescents, excessive or negative engagement may also contribute to psychological distress, depression and anxiety. Together, these findings suggest that the impact of social media on adolescent mental health in the UK is complex, reinforcing the importance of balanced use and supportive digital environments</w:t>
      </w:r>
      <w:r w:rsidRPr="00DE69DD">
        <w:rPr>
          <w:rFonts w:ascii="Times New Roman" w:eastAsia="Times New Roman" w:hAnsi="Times New Roman" w:cs="Times New Roman"/>
          <w:kern w:val="0"/>
          <w:sz w:val="24"/>
          <w:szCs w:val="24"/>
          <w:lang w:eastAsia="en-GB"/>
          <w14:ligatures w14:val="none"/>
        </w:rPr>
        <w:t>.</w:t>
      </w:r>
    </w:p>
    <w:p w14:paraId="5D0A9524"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2FAD7C86"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61C30B43"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50CF52BE"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4ADF2545"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04A8E552"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5ECA2856"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4D901C12"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6ECB225B" w14:textId="77777777" w:rsidR="00571E01" w:rsidRDefault="00571E01"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0E860F4F" w14:textId="77777777" w:rsidR="00D63382" w:rsidRPr="00D63382" w:rsidRDefault="00D63382" w:rsidP="006A3764">
      <w:pPr>
        <w:spacing w:after="0" w:line="360" w:lineRule="auto"/>
        <w:jc w:val="both"/>
        <w:rPr>
          <w:rFonts w:ascii="Times New Roman" w:eastAsia="Times New Roman" w:hAnsi="Times New Roman" w:cs="Times New Roman"/>
          <w:kern w:val="0"/>
          <w:sz w:val="24"/>
          <w:szCs w:val="24"/>
          <w:lang w:eastAsia="en-GB"/>
          <w14:ligatures w14:val="none"/>
        </w:rPr>
      </w:pPr>
    </w:p>
    <w:p w14:paraId="663E7585" w14:textId="336CB816" w:rsidR="00E30749" w:rsidRPr="00DE69DD" w:rsidRDefault="00DE69DD" w:rsidP="007534DF">
      <w:pPr>
        <w:pStyle w:val="Heading2"/>
        <w:rPr>
          <w:rFonts w:eastAsia="Times New Roman"/>
          <w:lang w:eastAsia="en-GB"/>
        </w:rPr>
      </w:pPr>
      <w:bookmarkStart w:id="78" w:name="_Toc225750978"/>
      <w:r w:rsidRPr="00DE69DD">
        <w:rPr>
          <w:rFonts w:eastAsia="Times New Roman"/>
          <w:lang w:eastAsia="en-GB"/>
        </w:rPr>
        <w:lastRenderedPageBreak/>
        <w:t>4.6 Conclusion</w:t>
      </w:r>
      <w:bookmarkEnd w:id="78"/>
      <w:r w:rsidRPr="00DE69DD">
        <w:rPr>
          <w:rFonts w:eastAsia="Times New Roman"/>
          <w:lang w:eastAsia="en-GB"/>
        </w:rPr>
        <w:t xml:space="preserve"> </w:t>
      </w:r>
    </w:p>
    <w:p w14:paraId="033E9331" w14:textId="3649D531"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This chapter presented the findings of the thematic analysis examining the impact of social media on adolescent mental health in the United Kingdom. Three key themes were identified across the literature: psychological distress, depression and anxiety. Psychological distress highlighted how excessive social media use, negative online experiences and social comparison contribute to emotional strain, which may act as a precursor to more severe mental health issues. Depression was linked to heavy engagement, cyberbullying and unrealistic social comparisons, emphasising that both the quantity and quality of online interactions influence adolescent wellbeing. Anxiety was associated with fear of missing out, constant connectivity and social pressures, though the literature also noted that responsible use of social media can provide support and opportunities for connection.</w:t>
      </w:r>
    </w:p>
    <w:p w14:paraId="12A18131" w14:textId="7E1A0DD3" w:rsidR="00DE69DD" w:rsidRPr="00DE69DD" w:rsidRDefault="00DE69DD" w:rsidP="006A3764">
      <w:pPr>
        <w:spacing w:after="0" w:line="360" w:lineRule="auto"/>
        <w:jc w:val="both"/>
        <w:rPr>
          <w:rFonts w:ascii="Arial" w:eastAsia="Times New Roman" w:hAnsi="Arial" w:cs="Arial"/>
          <w:kern w:val="0"/>
          <w:lang w:eastAsia="en-GB"/>
          <w14:ligatures w14:val="none"/>
        </w:rPr>
      </w:pPr>
      <w:r w:rsidRPr="00DE69DD">
        <w:rPr>
          <w:rFonts w:ascii="Arial" w:eastAsia="Times New Roman" w:hAnsi="Arial" w:cs="Arial"/>
          <w:kern w:val="0"/>
          <w:lang w:eastAsia="en-GB"/>
          <w14:ligatures w14:val="none"/>
        </w:rPr>
        <w:t>Overall, the findings demonstrate that the relationship between social media and adolescent mental health is complex and multifaceted, with overlapping themes reinforcing the importance of considering both risks and protective factors. The analysis directly addresses the research aim by illustrating how social media engagement can influence multiple aspects of psychological wellbeing in adolescents. The following chapter will build upon these findings by critically evaluating the existing literature, identifying research gaps and exploring implications for policy, practice and interventions to support adolescent mental health in the digital age.</w:t>
      </w:r>
    </w:p>
    <w:p w14:paraId="39FE9931" w14:textId="77777777" w:rsidR="00DE69DD" w:rsidRDefault="00DE69DD" w:rsidP="006A3764">
      <w:pPr>
        <w:spacing w:after="0" w:line="240" w:lineRule="auto"/>
        <w:rPr>
          <w:rFonts w:ascii="Arial" w:eastAsia="Times New Roman" w:hAnsi="Arial" w:cs="Arial"/>
          <w:kern w:val="0"/>
          <w:lang w:eastAsia="en-GB"/>
          <w14:ligatures w14:val="none"/>
        </w:rPr>
      </w:pPr>
    </w:p>
    <w:p w14:paraId="67BB2C69" w14:textId="77777777" w:rsidR="002849CE" w:rsidRDefault="002849CE" w:rsidP="006A3764">
      <w:pPr>
        <w:spacing w:after="0" w:line="240" w:lineRule="auto"/>
        <w:ind w:left="227" w:right="227"/>
        <w:outlineLvl w:val="0"/>
        <w:rPr>
          <w:rFonts w:ascii="Arial" w:eastAsia="Times New Roman" w:hAnsi="Arial" w:cs="Arial"/>
          <w:b/>
          <w:bCs/>
          <w:kern w:val="36"/>
          <w:sz w:val="32"/>
          <w:szCs w:val="32"/>
          <w:lang w:eastAsia="en-GB"/>
          <w14:ligatures w14:val="none"/>
        </w:rPr>
      </w:pPr>
    </w:p>
    <w:p w14:paraId="7CE46C49" w14:textId="77777777" w:rsidR="00A819D6" w:rsidRDefault="00A819D6" w:rsidP="006A3764">
      <w:pPr>
        <w:spacing w:after="0" w:line="240" w:lineRule="auto"/>
        <w:ind w:left="227" w:right="227"/>
        <w:outlineLvl w:val="0"/>
        <w:rPr>
          <w:rFonts w:ascii="Arial" w:eastAsia="Times New Roman" w:hAnsi="Arial" w:cs="Arial"/>
          <w:b/>
          <w:bCs/>
          <w:kern w:val="36"/>
          <w:sz w:val="32"/>
          <w:szCs w:val="32"/>
          <w:lang w:eastAsia="en-GB"/>
          <w14:ligatures w14:val="none"/>
        </w:rPr>
      </w:pPr>
    </w:p>
    <w:p w14:paraId="604064EA" w14:textId="77777777" w:rsidR="00F5393A" w:rsidRDefault="00F5393A"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1D22B7B0" w14:textId="77777777" w:rsidR="006A3764" w:rsidRDefault="006A3764"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3D64381A" w14:textId="77777777" w:rsidR="00D63382"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630B3A29" w14:textId="77777777" w:rsidR="00D63382"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16B08A9C" w14:textId="77777777" w:rsidR="00D63382"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6FC3948B" w14:textId="77777777" w:rsidR="00D63382"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08674EB3" w14:textId="77777777" w:rsidR="00D63382"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61602392" w14:textId="77777777" w:rsidR="00D63382" w:rsidRPr="00E10208" w:rsidRDefault="00D63382" w:rsidP="00E10208">
      <w:pPr>
        <w:spacing w:before="100" w:beforeAutospacing="1" w:after="100" w:afterAutospacing="1" w:line="360" w:lineRule="auto"/>
        <w:outlineLvl w:val="0"/>
        <w:rPr>
          <w:rFonts w:ascii="Arial" w:eastAsia="Times New Roman" w:hAnsi="Arial" w:cs="Arial"/>
          <w:b/>
          <w:bCs/>
          <w:kern w:val="36"/>
          <w:lang w:eastAsia="en-GB"/>
          <w14:ligatures w14:val="none"/>
        </w:rPr>
      </w:pPr>
    </w:p>
    <w:p w14:paraId="0A959EEA" w14:textId="77777777" w:rsidR="00485448" w:rsidRPr="00485448" w:rsidRDefault="00485448" w:rsidP="00707CC3">
      <w:pPr>
        <w:pStyle w:val="Heading2"/>
        <w:rPr>
          <w:rFonts w:eastAsia="Times New Roman"/>
          <w:lang w:eastAsia="en-GB"/>
        </w:rPr>
      </w:pPr>
      <w:bookmarkStart w:id="79" w:name="_Toc225750979"/>
      <w:r w:rsidRPr="00485448">
        <w:rPr>
          <w:rFonts w:eastAsia="Times New Roman"/>
          <w:lang w:eastAsia="en-GB"/>
        </w:rPr>
        <w:lastRenderedPageBreak/>
        <w:t>5.1 Overall Conclusion</w:t>
      </w:r>
      <w:bookmarkEnd w:id="79"/>
    </w:p>
    <w:p w14:paraId="28FE3114" w14:textId="77777777" w:rsidR="00485448" w:rsidRPr="00485448" w:rsidRDefault="00485448" w:rsidP="00485448">
      <w:pPr>
        <w:spacing w:before="100" w:beforeAutospacing="1" w:after="100" w:afterAutospacing="1" w:line="360" w:lineRule="auto"/>
        <w:jc w:val="both"/>
        <w:rPr>
          <w:rFonts w:ascii="Arial" w:eastAsia="Times New Roman" w:hAnsi="Arial" w:cs="Arial"/>
          <w:kern w:val="0"/>
          <w:lang w:eastAsia="en-GB"/>
          <w14:ligatures w14:val="none"/>
        </w:rPr>
      </w:pPr>
      <w:r w:rsidRPr="00485448">
        <w:rPr>
          <w:rFonts w:ascii="Arial" w:eastAsia="Times New Roman" w:hAnsi="Arial" w:cs="Arial"/>
          <w:kern w:val="0"/>
          <w:lang w:eastAsia="en-GB"/>
          <w14:ligatures w14:val="none"/>
        </w:rPr>
        <w:t>This dissertation examined the impacts of social media on adolescents’ mental health in the United Kingdom, with the aim of investigating how social media use influences psychological wellbeing among young people. Through a structured review and thematic analysis of existing literature, the study explored both the potential risks and benefits associated with social media engagement.</w:t>
      </w:r>
    </w:p>
    <w:p w14:paraId="3AAD9D57" w14:textId="6999B823" w:rsidR="00485448" w:rsidRPr="00485448" w:rsidRDefault="00485448" w:rsidP="00485448">
      <w:pPr>
        <w:spacing w:before="100" w:beforeAutospacing="1" w:after="100" w:afterAutospacing="1" w:line="360" w:lineRule="auto"/>
        <w:jc w:val="both"/>
        <w:rPr>
          <w:rFonts w:ascii="Arial" w:eastAsia="Times New Roman" w:hAnsi="Arial" w:cs="Arial"/>
          <w:kern w:val="0"/>
          <w:lang w:eastAsia="en-GB"/>
          <w14:ligatures w14:val="none"/>
        </w:rPr>
      </w:pPr>
      <w:r w:rsidRPr="00485448">
        <w:rPr>
          <w:rFonts w:ascii="Arial" w:eastAsia="Times New Roman" w:hAnsi="Arial" w:cs="Arial"/>
          <w:kern w:val="0"/>
          <w:lang w:eastAsia="en-GB"/>
          <w14:ligatures w14:val="none"/>
        </w:rPr>
        <w:t>The background chapters established the growing significance of social media in adolescents’ daily lives and outlined key theoretical perspectives, including Social Comparison Theory, Uses and Gratifications Theory and Self-Determination Theory, which help explain how online environments may influence mental wellbeing. The methodology chapter described a secondary research approach using peer-reviewed studies, national datasets and official reports to analyse current evidence.</w:t>
      </w:r>
    </w:p>
    <w:p w14:paraId="3179DA9D" w14:textId="48915070" w:rsidR="00485448" w:rsidRPr="00485448" w:rsidRDefault="00485448" w:rsidP="00485448">
      <w:pPr>
        <w:spacing w:before="100" w:beforeAutospacing="1" w:after="100" w:afterAutospacing="1" w:line="360" w:lineRule="auto"/>
        <w:jc w:val="both"/>
        <w:rPr>
          <w:rFonts w:ascii="Arial" w:eastAsia="Times New Roman" w:hAnsi="Arial" w:cs="Arial"/>
          <w:kern w:val="0"/>
          <w:lang w:eastAsia="en-GB"/>
          <w14:ligatures w14:val="none"/>
        </w:rPr>
      </w:pPr>
      <w:r w:rsidRPr="00485448">
        <w:rPr>
          <w:rFonts w:ascii="Arial" w:eastAsia="Times New Roman" w:hAnsi="Arial" w:cs="Arial"/>
          <w:kern w:val="0"/>
          <w:lang w:eastAsia="en-GB"/>
          <w14:ligatures w14:val="none"/>
        </w:rPr>
        <w:t>The findings identified three dominant themes: psychological distress, depression and anxiety. Across the reviewed studies, higher or problematic social media use was frequently associated with increased emotional distress, depressive symptoms and anxiety among adolescents. Factors such as cyberbullying, social comparison, fear of missing out and excessive engagement were highlighted as key mechanisms influencing mental health outcomes. At the same time, the literature acknowledged that social media could provide opportunities for connection, peer support and self-expression when used in balanced ways.</w:t>
      </w:r>
    </w:p>
    <w:p w14:paraId="2AC481DE" w14:textId="061F7515" w:rsidR="00485448" w:rsidRPr="00485448" w:rsidRDefault="00485448" w:rsidP="00485448">
      <w:pPr>
        <w:spacing w:before="100" w:beforeAutospacing="1" w:after="100" w:afterAutospacing="1" w:line="360" w:lineRule="auto"/>
        <w:jc w:val="both"/>
        <w:rPr>
          <w:rFonts w:ascii="Arial" w:eastAsia="Times New Roman" w:hAnsi="Arial" w:cs="Arial"/>
          <w:kern w:val="0"/>
          <w:lang w:eastAsia="en-GB"/>
          <w14:ligatures w14:val="none"/>
        </w:rPr>
      </w:pPr>
      <w:r w:rsidRPr="00485448">
        <w:rPr>
          <w:rFonts w:ascii="Arial" w:eastAsia="Times New Roman" w:hAnsi="Arial" w:cs="Arial"/>
          <w:kern w:val="0"/>
          <w:lang w:eastAsia="en-GB"/>
          <w14:ligatures w14:val="none"/>
        </w:rPr>
        <w:t>Overall, the research aims and objectives were addressed by defining the relationship between social media and adolescent mental health, analysing current evidence evaluating both risks and benefits and highlighting the importance of promoting healthier and more responsible social media use among young people in the UK.</w:t>
      </w:r>
    </w:p>
    <w:p w14:paraId="43C8CA04" w14:textId="77777777" w:rsidR="00485448" w:rsidRDefault="00485448" w:rsidP="00485448">
      <w:pPr>
        <w:spacing w:before="100" w:beforeAutospacing="1" w:after="100" w:afterAutospacing="1" w:line="360" w:lineRule="auto"/>
        <w:jc w:val="both"/>
        <w:outlineLvl w:val="0"/>
        <w:rPr>
          <w:rFonts w:ascii="Arial" w:eastAsia="Times New Roman" w:hAnsi="Arial" w:cs="Arial"/>
          <w:b/>
          <w:bCs/>
          <w:kern w:val="36"/>
          <w:sz w:val="32"/>
          <w:szCs w:val="32"/>
          <w:lang w:eastAsia="en-GB"/>
          <w14:ligatures w14:val="none"/>
        </w:rPr>
      </w:pPr>
    </w:p>
    <w:p w14:paraId="1B4DFEFB" w14:textId="77777777" w:rsidR="00485448" w:rsidRDefault="00485448" w:rsidP="00E10208">
      <w:p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p>
    <w:p w14:paraId="7A9408A0" w14:textId="77777777" w:rsidR="00485448" w:rsidRDefault="00485448" w:rsidP="00E10208">
      <w:p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p>
    <w:p w14:paraId="7284BC54" w14:textId="77777777" w:rsidR="00485448" w:rsidRDefault="00485448" w:rsidP="00E10208">
      <w:p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p>
    <w:p w14:paraId="1C18CF5A" w14:textId="77777777" w:rsidR="00471495" w:rsidRPr="001E46B4" w:rsidRDefault="00471495" w:rsidP="00471495">
      <w:pPr>
        <w:spacing w:before="100" w:beforeAutospacing="1" w:after="100" w:afterAutospacing="1" w:line="360" w:lineRule="auto"/>
        <w:jc w:val="both"/>
        <w:outlineLvl w:val="1"/>
        <w:rPr>
          <w:rFonts w:ascii="Arial" w:eastAsia="Times New Roman" w:hAnsi="Arial" w:cs="Arial"/>
          <w:b/>
          <w:bCs/>
          <w:kern w:val="36"/>
          <w:sz w:val="32"/>
          <w:szCs w:val="32"/>
          <w:lang w:eastAsia="en-GB"/>
          <w14:ligatures w14:val="none"/>
        </w:rPr>
      </w:pPr>
    </w:p>
    <w:p w14:paraId="7ED78110" w14:textId="77777777" w:rsidR="00471495" w:rsidRDefault="00471495" w:rsidP="00707CC3">
      <w:pPr>
        <w:pStyle w:val="Heading1"/>
        <w:rPr>
          <w:rFonts w:eastAsia="Times New Roman"/>
          <w:lang w:eastAsia="en-GB"/>
        </w:rPr>
      </w:pPr>
      <w:bookmarkStart w:id="80" w:name="_Toc225750980"/>
      <w:r w:rsidRPr="001E46B4">
        <w:rPr>
          <w:rFonts w:eastAsia="Times New Roman"/>
          <w:lang w:eastAsia="en-GB"/>
        </w:rPr>
        <w:lastRenderedPageBreak/>
        <w:t>CHAPTER 5 Conclusion and Recommendations</w:t>
      </w:r>
      <w:bookmarkEnd w:id="80"/>
    </w:p>
    <w:p w14:paraId="2C7F4D0F" w14:textId="77777777" w:rsidR="00471495" w:rsidRDefault="00471495" w:rsidP="00707CC3">
      <w:pPr>
        <w:pStyle w:val="Heading2"/>
        <w:rPr>
          <w:rFonts w:eastAsia="Times New Roman"/>
          <w:lang w:eastAsia="en-GB"/>
        </w:rPr>
      </w:pPr>
      <w:bookmarkStart w:id="81" w:name="_Toc225750981"/>
      <w:r w:rsidRPr="00980EFE">
        <w:rPr>
          <w:rFonts w:eastAsia="Times New Roman"/>
          <w:lang w:eastAsia="en-GB"/>
        </w:rPr>
        <w:t>5.2.1</w:t>
      </w:r>
      <w:r>
        <w:rPr>
          <w:rFonts w:eastAsia="Times New Roman"/>
          <w:lang w:eastAsia="en-GB"/>
        </w:rPr>
        <w:t xml:space="preserve"> Recommendation 1</w:t>
      </w:r>
      <w:bookmarkEnd w:id="81"/>
    </w:p>
    <w:p w14:paraId="2ABBF0DF" w14:textId="2F47101E" w:rsidR="00471495" w:rsidRPr="00980EFE" w:rsidRDefault="00DD4DB7" w:rsidP="00707CC3">
      <w:pPr>
        <w:pStyle w:val="Heading3"/>
        <w:rPr>
          <w:rFonts w:eastAsia="Times New Roman"/>
          <w:lang w:eastAsia="en-GB"/>
        </w:rPr>
      </w:pPr>
      <w:bookmarkStart w:id="82" w:name="_Toc225750982"/>
      <w:r>
        <w:t>Promote Digital Wellbeing Education in Schools</w:t>
      </w:r>
      <w:bookmarkEnd w:id="82"/>
    </w:p>
    <w:p w14:paraId="07146C3D" w14:textId="77777777"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615DAB">
        <w:rPr>
          <w:rFonts w:ascii="Arial" w:eastAsia="Times New Roman" w:hAnsi="Arial" w:cs="Arial"/>
          <w:kern w:val="0"/>
          <w:lang w:eastAsia="en-GB"/>
          <w14:ligatures w14:val="none"/>
        </w:rPr>
        <w:t>Schools, colleges and youth education settings in the United Kingdom should introduce structured digital wellbeing and social media literacy programmes</w:t>
      </w:r>
      <w:r w:rsidRPr="00980EFE">
        <w:rPr>
          <w:rFonts w:ascii="Arial" w:eastAsia="Times New Roman" w:hAnsi="Arial" w:cs="Arial"/>
          <w:kern w:val="0"/>
          <w:lang w:eastAsia="en-GB"/>
          <w14:ligatures w14:val="none"/>
        </w:rPr>
        <w:t>. These programmes should be integrated into Personal, Social, Health and Economic</w:t>
      </w:r>
      <w:r>
        <w:rPr>
          <w:rFonts w:ascii="Arial" w:eastAsia="Times New Roman" w:hAnsi="Arial" w:cs="Arial"/>
          <w:kern w:val="0"/>
          <w:lang w:eastAsia="en-GB"/>
          <w14:ligatures w14:val="none"/>
        </w:rPr>
        <w:t xml:space="preserve"> </w:t>
      </w:r>
      <w:r w:rsidRPr="00980EFE">
        <w:rPr>
          <w:rFonts w:ascii="Arial" w:eastAsia="Times New Roman" w:hAnsi="Arial" w:cs="Arial"/>
          <w:kern w:val="0"/>
          <w:lang w:eastAsia="en-GB"/>
          <w14:ligatures w14:val="none"/>
        </w:rPr>
        <w:t>education and should teach students how to use social media responsibly, recognise harmful online behaviours such as cyberbullying, understand the psychological effects of social comparison and manage screen time in a balanced way.</w:t>
      </w:r>
      <w:r>
        <w:rPr>
          <w:rFonts w:ascii="Arial" w:eastAsia="Times New Roman" w:hAnsi="Arial" w:cs="Arial"/>
          <w:kern w:val="0"/>
          <w:lang w:eastAsia="en-GB"/>
          <w14:ligatures w14:val="none"/>
        </w:rPr>
        <w:t xml:space="preserve"> </w:t>
      </w:r>
    </w:p>
    <w:p w14:paraId="35890FBE" w14:textId="77777777" w:rsidR="00471495" w:rsidRPr="00980EFE" w:rsidRDefault="00471495" w:rsidP="00707CC3">
      <w:pPr>
        <w:pStyle w:val="Heading3"/>
        <w:rPr>
          <w:rFonts w:eastAsia="Times New Roman"/>
          <w:lang w:eastAsia="en-GB"/>
        </w:rPr>
      </w:pPr>
      <w:bookmarkStart w:id="83" w:name="_Toc225750983"/>
      <w:r w:rsidRPr="00980EFE">
        <w:rPr>
          <w:rFonts w:eastAsia="Times New Roman"/>
          <w:lang w:eastAsia="en-GB"/>
        </w:rPr>
        <w:t>Justification</w:t>
      </w:r>
      <w:bookmarkEnd w:id="83"/>
    </w:p>
    <w:p w14:paraId="662DAC9C" w14:textId="77777777"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The findings of this dissertation highlighted that excessive social media use</w:t>
      </w:r>
      <w:r>
        <w:rPr>
          <w:rFonts w:ascii="Arial" w:eastAsia="Times New Roman" w:hAnsi="Arial" w:cs="Arial"/>
          <w:kern w:val="0"/>
          <w:lang w:eastAsia="en-GB"/>
          <w14:ligatures w14:val="none"/>
        </w:rPr>
        <w:t xml:space="preserve"> </w:t>
      </w:r>
      <w:r w:rsidRPr="00980EFE">
        <w:rPr>
          <w:rFonts w:ascii="Arial" w:eastAsia="Times New Roman" w:hAnsi="Arial" w:cs="Arial"/>
          <w:kern w:val="0"/>
          <w:lang w:eastAsia="en-GB"/>
          <w14:ligatures w14:val="none"/>
        </w:rPr>
        <w:t>online comparison and fear of missing out are significant factors contributing to anxiety, depression and psychological distress among adolescents. Educating young people about responsible online behaviour and digital wellbeing can help them better understand the risks associated with social media and develop healthier habits when engaging with digital platforms. Previous research suggests that digital literacy education improves adolescents’ ability to critically evaluate online content and reduces negative psychological impacts associated with social media use (Livingstone, Mascheroni and Staksrud, 2019). Additionally, studies highlight that improving digital literacy and awareness can strengthen adolescents’ resilience and emotional wellbeing in online environments (Sechi et al., 2025). Educational programmes focusing on digital wellbeing have also been found to encourage safer online behaviour and support mental health among young people (Ofcom, 2024; Falcón-Linares et al., 2023).</w:t>
      </w:r>
    </w:p>
    <w:p w14:paraId="0143CC8B" w14:textId="77777777" w:rsidR="00471495" w:rsidRPr="00980EFE" w:rsidRDefault="00471495" w:rsidP="00815688">
      <w:pPr>
        <w:pStyle w:val="Heading3"/>
        <w:rPr>
          <w:rFonts w:eastAsia="Times New Roman"/>
          <w:lang w:eastAsia="en-GB"/>
        </w:rPr>
      </w:pPr>
      <w:bookmarkStart w:id="84" w:name="_Toc225750984"/>
      <w:r w:rsidRPr="00980EFE">
        <w:rPr>
          <w:rFonts w:eastAsia="Times New Roman"/>
          <w:lang w:eastAsia="en-GB"/>
        </w:rPr>
        <w:t>Feasibility</w:t>
      </w:r>
      <w:bookmarkEnd w:id="84"/>
    </w:p>
    <w:p w14:paraId="210AAB3E" w14:textId="77777777" w:rsidR="00471495"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This recommendation is feasible because digital wellbeing topics can be integrated into existing</w:t>
      </w:r>
      <w:r w:rsidRPr="00615DAB">
        <w:rPr>
          <w:rFonts w:ascii="Arial" w:eastAsia="Times New Roman" w:hAnsi="Arial" w:cs="Arial"/>
          <w:kern w:val="0"/>
          <w:lang w:eastAsia="en-GB"/>
          <w14:ligatures w14:val="none"/>
        </w:rPr>
        <w:t xml:space="preserve"> Schools, colleges and youth education</w:t>
      </w:r>
      <w:r>
        <w:rPr>
          <w:rFonts w:ascii="Arial" w:eastAsia="Times New Roman" w:hAnsi="Arial" w:cs="Arial"/>
          <w:kern w:val="0"/>
          <w:lang w:eastAsia="en-GB"/>
          <w14:ligatures w14:val="none"/>
        </w:rPr>
        <w:t xml:space="preserve"> </w:t>
      </w:r>
      <w:r w:rsidRPr="00980EFE">
        <w:rPr>
          <w:rFonts w:ascii="Arial" w:eastAsia="Times New Roman" w:hAnsi="Arial" w:cs="Arial"/>
          <w:kern w:val="0"/>
          <w:lang w:eastAsia="en-GB"/>
          <w14:ligatures w14:val="none"/>
        </w:rPr>
        <w:t>programmes such as PSHE lessons. The UK education system already includes online safety education within its curriculum guidelines, meaning that expanding these topics to include digital wellbeing and mental health awareness would require minimal structural changes (Department for Education, 20</w:t>
      </w:r>
      <w:r>
        <w:rPr>
          <w:rFonts w:ascii="Arial" w:eastAsia="Times New Roman" w:hAnsi="Arial" w:cs="Arial"/>
          <w:kern w:val="0"/>
          <w:lang w:eastAsia="en-GB"/>
          <w14:ligatures w14:val="none"/>
        </w:rPr>
        <w:t>19</w:t>
      </w:r>
      <w:r w:rsidRPr="00980EFE">
        <w:rPr>
          <w:rFonts w:ascii="Arial" w:eastAsia="Times New Roman" w:hAnsi="Arial" w:cs="Arial"/>
          <w:kern w:val="0"/>
          <w:lang w:eastAsia="en-GB"/>
          <w14:ligatures w14:val="none"/>
        </w:rPr>
        <w:t xml:space="preserve">). </w:t>
      </w:r>
      <w:r w:rsidRPr="00615DAB">
        <w:rPr>
          <w:rFonts w:ascii="Arial" w:eastAsia="Times New Roman" w:hAnsi="Arial" w:cs="Arial"/>
          <w:kern w:val="0"/>
          <w:lang w:eastAsia="en-GB"/>
          <w14:ligatures w14:val="none"/>
        </w:rPr>
        <w:t xml:space="preserve">Schools, colleges and youth education </w:t>
      </w:r>
      <w:r w:rsidRPr="00980EFE">
        <w:rPr>
          <w:rFonts w:ascii="Arial" w:eastAsia="Times New Roman" w:hAnsi="Arial" w:cs="Arial"/>
          <w:kern w:val="0"/>
          <w:lang w:eastAsia="en-GB"/>
          <w14:ligatures w14:val="none"/>
        </w:rPr>
        <w:t>could also collaborate with organisations specialising in online safety and youth mental health to provide updated learning resources and training materials.</w:t>
      </w:r>
    </w:p>
    <w:p w14:paraId="23326B29" w14:textId="77777777" w:rsidR="00815688" w:rsidRPr="00980EFE" w:rsidRDefault="00815688" w:rsidP="00471495">
      <w:pPr>
        <w:spacing w:before="100" w:beforeAutospacing="1" w:after="100" w:afterAutospacing="1" w:line="360" w:lineRule="auto"/>
        <w:jc w:val="both"/>
        <w:rPr>
          <w:rFonts w:ascii="Arial" w:eastAsia="Times New Roman" w:hAnsi="Arial" w:cs="Arial"/>
          <w:kern w:val="0"/>
          <w:lang w:eastAsia="en-GB"/>
          <w14:ligatures w14:val="none"/>
        </w:rPr>
      </w:pPr>
    </w:p>
    <w:p w14:paraId="31582C96" w14:textId="77777777" w:rsidR="00471495" w:rsidRPr="00980EFE" w:rsidRDefault="00471495" w:rsidP="00815688">
      <w:pPr>
        <w:pStyle w:val="Heading3"/>
        <w:rPr>
          <w:rFonts w:eastAsia="Times New Roman"/>
          <w:lang w:eastAsia="en-GB"/>
        </w:rPr>
      </w:pPr>
      <w:bookmarkStart w:id="85" w:name="_Toc225750985"/>
      <w:r w:rsidRPr="00980EFE">
        <w:rPr>
          <w:rFonts w:eastAsia="Times New Roman"/>
          <w:lang w:eastAsia="en-GB"/>
        </w:rPr>
        <w:lastRenderedPageBreak/>
        <w:t>Barriers and Limitations</w:t>
      </w:r>
      <w:bookmarkEnd w:id="85"/>
    </w:p>
    <w:p w14:paraId="1EB34B47" w14:textId="3C3FF1E7" w:rsidR="00471495" w:rsidRPr="00774AED" w:rsidRDefault="00471495" w:rsidP="006D1CF3">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One major barrier to implementation may be limited time within the</w:t>
      </w:r>
      <w:r w:rsidRPr="001E46B4">
        <w:rPr>
          <w:rFonts w:ascii="Arial" w:eastAsia="Times New Roman" w:hAnsi="Arial" w:cs="Arial"/>
          <w:kern w:val="0"/>
          <w:lang w:eastAsia="en-GB"/>
          <w14:ligatures w14:val="none"/>
        </w:rPr>
        <w:t xml:space="preserve"> schools, colleges and youth education</w:t>
      </w:r>
      <w:r w:rsidRPr="00980EFE">
        <w:rPr>
          <w:rFonts w:ascii="Arial" w:eastAsia="Times New Roman" w:hAnsi="Arial" w:cs="Arial"/>
          <w:kern w:val="0"/>
          <w:lang w:eastAsia="en-GB"/>
          <w14:ligatures w14:val="none"/>
        </w:rPr>
        <w:t xml:space="preserve"> curriculum, as teachers already face significant pressure to cover multiple subjects. Additionally, some teachers may lack the necessary training or knowledge to effectively deliver digital wellbeing education. Another limitation is the rapidly evolving nature of social media platforms, which can make educational content quickly </w:t>
      </w:r>
      <w:r w:rsidRPr="00774AED">
        <w:rPr>
          <w:rFonts w:ascii="Arial" w:eastAsia="Times New Roman" w:hAnsi="Arial" w:cs="Arial"/>
          <w:kern w:val="0"/>
          <w:lang w:eastAsia="en-GB"/>
          <w14:ligatures w14:val="none"/>
        </w:rPr>
        <w:t>outdated</w:t>
      </w:r>
      <w:r w:rsidR="00AD2F9F" w:rsidRPr="00774AED">
        <w:rPr>
          <w:rFonts w:ascii="Arial" w:eastAsia="Times New Roman" w:hAnsi="Arial" w:cs="Arial"/>
          <w:kern w:val="0"/>
          <w:lang w:eastAsia="en-GB"/>
          <w14:ligatures w14:val="none"/>
        </w:rPr>
        <w:t xml:space="preserve"> </w:t>
      </w:r>
      <w:r w:rsidR="00774AED" w:rsidRPr="00774AED">
        <w:rPr>
          <w:rFonts w:ascii="Arial" w:hAnsi="Arial" w:cs="Arial"/>
        </w:rPr>
        <w:t>(Department for Education, 2019).</w:t>
      </w:r>
    </w:p>
    <w:p w14:paraId="5F5B9747" w14:textId="77777777" w:rsidR="00471495" w:rsidRPr="00980EFE" w:rsidRDefault="00471495" w:rsidP="00815688">
      <w:pPr>
        <w:pStyle w:val="Heading3"/>
        <w:rPr>
          <w:rFonts w:eastAsia="Times New Roman"/>
          <w:lang w:eastAsia="en-GB"/>
        </w:rPr>
      </w:pPr>
      <w:bookmarkStart w:id="86" w:name="_Toc225750986"/>
      <w:r w:rsidRPr="00980EFE">
        <w:rPr>
          <w:rFonts w:eastAsia="Times New Roman"/>
          <w:lang w:eastAsia="en-GB"/>
        </w:rPr>
        <w:t>Overcoming Challenges</w:t>
      </w:r>
      <w:bookmarkEnd w:id="86"/>
    </w:p>
    <w:p w14:paraId="57C774FE" w14:textId="77777777"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 xml:space="preserve">To address these </w:t>
      </w:r>
      <w:r w:rsidRPr="001E46B4">
        <w:rPr>
          <w:rFonts w:ascii="Arial" w:eastAsia="Times New Roman" w:hAnsi="Arial" w:cs="Arial"/>
          <w:kern w:val="0"/>
          <w:lang w:eastAsia="en-GB"/>
          <w14:ligatures w14:val="none"/>
        </w:rPr>
        <w:t>education</w:t>
      </w:r>
      <w:r>
        <w:rPr>
          <w:rFonts w:ascii="Arial" w:eastAsia="Times New Roman" w:hAnsi="Arial" w:cs="Arial"/>
          <w:kern w:val="0"/>
          <w:lang w:eastAsia="en-GB"/>
          <w14:ligatures w14:val="none"/>
        </w:rPr>
        <w:t>al programs</w:t>
      </w:r>
      <w:r w:rsidRPr="001E46B4">
        <w:rPr>
          <w:rFonts w:ascii="Arial" w:eastAsia="Times New Roman" w:hAnsi="Arial" w:cs="Arial"/>
          <w:kern w:val="0"/>
          <w:lang w:eastAsia="en-GB"/>
          <w14:ligatures w14:val="none"/>
        </w:rPr>
        <w:t xml:space="preserve"> </w:t>
      </w:r>
      <w:r w:rsidRPr="00980EFE">
        <w:rPr>
          <w:rFonts w:ascii="Arial" w:eastAsia="Times New Roman" w:hAnsi="Arial" w:cs="Arial"/>
          <w:kern w:val="0"/>
          <w:lang w:eastAsia="en-GB"/>
          <w14:ligatures w14:val="none"/>
        </w:rPr>
        <w:t>should provide professional development training for teachers focusing on digital wellbeing and online safety. Partnerships with organisations such as online safety charities and youth mental health services could also provide updated teaching resources. Regular updates to educational materials and incorporating student feedback could ensure that programmes remain relevant to current social media trends.</w:t>
      </w:r>
      <w:r>
        <w:rPr>
          <w:rFonts w:ascii="Arial" w:eastAsia="Times New Roman" w:hAnsi="Arial" w:cs="Arial"/>
          <w:kern w:val="0"/>
          <w:lang w:eastAsia="en-GB"/>
          <w14:ligatures w14:val="none"/>
        </w:rPr>
        <w:t xml:space="preserve"> </w:t>
      </w:r>
    </w:p>
    <w:p w14:paraId="19E00F8A" w14:textId="77777777" w:rsidR="00471495" w:rsidRDefault="00471495" w:rsidP="00815688">
      <w:pPr>
        <w:pStyle w:val="Heading2"/>
        <w:rPr>
          <w:rFonts w:eastAsia="Times New Roman"/>
          <w:lang w:eastAsia="en-GB"/>
        </w:rPr>
      </w:pPr>
      <w:bookmarkStart w:id="87" w:name="_Toc225750987"/>
      <w:r w:rsidRPr="00980EFE">
        <w:rPr>
          <w:rFonts w:eastAsia="Times New Roman"/>
          <w:lang w:eastAsia="en-GB"/>
        </w:rPr>
        <w:t xml:space="preserve">5.2.2 </w:t>
      </w:r>
      <w:r>
        <w:rPr>
          <w:rFonts w:eastAsia="Times New Roman"/>
          <w:lang w:eastAsia="en-GB"/>
        </w:rPr>
        <w:t>Recommendation 2</w:t>
      </w:r>
      <w:bookmarkEnd w:id="87"/>
      <w:r>
        <w:rPr>
          <w:rFonts w:eastAsia="Times New Roman"/>
          <w:lang w:eastAsia="en-GB"/>
        </w:rPr>
        <w:t xml:space="preserve"> </w:t>
      </w:r>
    </w:p>
    <w:p w14:paraId="43C0DDC0" w14:textId="77777777" w:rsidR="00471495" w:rsidRPr="00980EFE" w:rsidRDefault="00471495" w:rsidP="00815688">
      <w:pPr>
        <w:pStyle w:val="Heading3"/>
        <w:rPr>
          <w:rFonts w:eastAsia="Times New Roman"/>
          <w:lang w:eastAsia="en-GB"/>
        </w:rPr>
      </w:pPr>
      <w:bookmarkStart w:id="88" w:name="_Toc225750988"/>
      <w:r w:rsidRPr="00980EFE">
        <w:rPr>
          <w:rFonts w:eastAsia="Times New Roman"/>
          <w:lang w:eastAsia="en-GB"/>
        </w:rPr>
        <w:t>Strengthen Parental Guidance and Family</w:t>
      </w:r>
      <w:r>
        <w:rPr>
          <w:rFonts w:eastAsia="Times New Roman"/>
          <w:lang w:eastAsia="en-GB"/>
        </w:rPr>
        <w:t xml:space="preserve"> </w:t>
      </w:r>
      <w:r w:rsidRPr="00980EFE">
        <w:rPr>
          <w:rFonts w:eastAsia="Times New Roman"/>
          <w:lang w:eastAsia="en-GB"/>
        </w:rPr>
        <w:t>Based Digital Monitoring Strategies</w:t>
      </w:r>
      <w:bookmarkEnd w:id="88"/>
      <w:r>
        <w:rPr>
          <w:rFonts w:eastAsia="Times New Roman"/>
          <w:lang w:eastAsia="en-GB"/>
        </w:rPr>
        <w:t xml:space="preserve"> </w:t>
      </w:r>
    </w:p>
    <w:p w14:paraId="30734913" w14:textId="59C6DAFD"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Parents should be encouraged and supported to take a more active role in guiding adolescents’ social media use through open communication, digital awareness and appropriate monitoring strategies. Educational resources and awareness programmes should be provided to help parents understand social media platforms and the potential mental health risks associated with excessive use.</w:t>
      </w:r>
    </w:p>
    <w:p w14:paraId="51C73C16" w14:textId="77777777" w:rsidR="00471495" w:rsidRPr="00980EFE" w:rsidRDefault="00471495" w:rsidP="00815688">
      <w:pPr>
        <w:pStyle w:val="Heading3"/>
        <w:rPr>
          <w:rFonts w:eastAsia="Times New Roman"/>
          <w:lang w:eastAsia="en-GB"/>
        </w:rPr>
      </w:pPr>
      <w:bookmarkStart w:id="89" w:name="_Toc225750989"/>
      <w:r w:rsidRPr="00980EFE">
        <w:rPr>
          <w:rFonts w:eastAsia="Times New Roman"/>
          <w:lang w:eastAsia="en-GB"/>
        </w:rPr>
        <w:t>Justification</w:t>
      </w:r>
      <w:bookmarkEnd w:id="89"/>
    </w:p>
    <w:p w14:paraId="6358FE31" w14:textId="77777777"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 xml:space="preserve">This research identified that negative online experiences such as cyberbullying, social comparison and exposure to unrealistic content can significantly affect adolescents’ mental health. Supportive parental involvement has been shown to reduce risky online behaviour and promote healthier social media habits among young people. Studies suggest that adolescents who discuss their online experiences with parents are more likely to seek support when encountering negative interactions online (Livingstone and Blum-Ross, 2020). Furthermore, parental monitoring and communication can play an important role in reducing emotional distress related to social media use (Mabaso et al., 2024). Research also indicates that family </w:t>
      </w:r>
      <w:r w:rsidRPr="00980EFE">
        <w:rPr>
          <w:rFonts w:ascii="Arial" w:eastAsia="Times New Roman" w:hAnsi="Arial" w:cs="Arial"/>
          <w:kern w:val="0"/>
          <w:lang w:eastAsia="en-GB"/>
          <w14:ligatures w14:val="none"/>
        </w:rPr>
        <w:lastRenderedPageBreak/>
        <w:t>guidance and supportive relationships can strengthen adolescents’ resilience and help them cope with the pressures of online environments (Falcón-Linares et al., 2023).</w:t>
      </w:r>
    </w:p>
    <w:p w14:paraId="681C94B6" w14:textId="77777777" w:rsidR="00471495" w:rsidRPr="00980EFE" w:rsidRDefault="00471495" w:rsidP="00815688">
      <w:pPr>
        <w:pStyle w:val="Heading3"/>
        <w:rPr>
          <w:rFonts w:eastAsia="Times New Roman"/>
          <w:lang w:eastAsia="en-GB"/>
        </w:rPr>
      </w:pPr>
      <w:bookmarkStart w:id="90" w:name="_Toc225750990"/>
      <w:r w:rsidRPr="00980EFE">
        <w:rPr>
          <w:rFonts w:eastAsia="Times New Roman"/>
          <w:lang w:eastAsia="en-GB"/>
        </w:rPr>
        <w:t>Feasibility</w:t>
      </w:r>
      <w:bookmarkEnd w:id="90"/>
    </w:p>
    <w:p w14:paraId="2B81EE13" w14:textId="77777777"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This recommendation is realistic because it does not require major institutional changes.</w:t>
      </w:r>
      <w:r>
        <w:rPr>
          <w:rFonts w:ascii="Arial" w:eastAsia="Times New Roman" w:hAnsi="Arial" w:cs="Arial"/>
          <w:kern w:val="0"/>
          <w:lang w:eastAsia="en-GB"/>
          <w14:ligatures w14:val="none"/>
        </w:rPr>
        <w:t xml:space="preserve"> educational programs</w:t>
      </w:r>
      <w:r w:rsidRPr="00980EFE">
        <w:rPr>
          <w:rFonts w:ascii="Arial" w:eastAsia="Times New Roman" w:hAnsi="Arial" w:cs="Arial"/>
          <w:kern w:val="0"/>
          <w:lang w:eastAsia="en-GB"/>
          <w14:ligatures w14:val="none"/>
        </w:rPr>
        <w:t>, healthcare providers and community organisations can provide workshops, guidance materials and awareness campaigns to help parents develop digital parenting skills. Online resources and public health campaigns can also increase parental awareness about healthy technology use and adolescent mental health.</w:t>
      </w:r>
    </w:p>
    <w:p w14:paraId="32970E38" w14:textId="77777777" w:rsidR="00471495" w:rsidRPr="00980EFE" w:rsidRDefault="00471495" w:rsidP="00815688">
      <w:pPr>
        <w:pStyle w:val="Heading3"/>
        <w:rPr>
          <w:rFonts w:eastAsia="Times New Roman"/>
          <w:lang w:eastAsia="en-GB"/>
        </w:rPr>
      </w:pPr>
      <w:bookmarkStart w:id="91" w:name="_Toc225750991"/>
      <w:r w:rsidRPr="00980EFE">
        <w:rPr>
          <w:rFonts w:eastAsia="Times New Roman"/>
          <w:lang w:eastAsia="en-GB"/>
        </w:rPr>
        <w:t>Barriers and Limitations</w:t>
      </w:r>
      <w:bookmarkEnd w:id="91"/>
    </w:p>
    <w:p w14:paraId="68094079" w14:textId="39A044EE" w:rsidR="00471495"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Some parents may lack knowledge about modern social media platforms or feel unfamiliar with digital technology. Adolescents may also resist parental monitoring due to concerns about privacy or independence. Additionally, some families may face time constraints or lack access to digital literacy resources</w:t>
      </w:r>
      <w:r w:rsidR="00F039ED">
        <w:rPr>
          <w:rFonts w:ascii="Arial" w:eastAsia="Times New Roman" w:hAnsi="Arial" w:cs="Arial"/>
          <w:kern w:val="0"/>
          <w:lang w:eastAsia="en-GB"/>
          <w14:ligatures w14:val="none"/>
        </w:rPr>
        <w:t xml:space="preserve"> </w:t>
      </w:r>
      <w:r w:rsidR="00965270" w:rsidRPr="00965270">
        <w:rPr>
          <w:rFonts w:ascii="Arial" w:eastAsia="Times New Roman" w:hAnsi="Arial" w:cs="Arial"/>
          <w:kern w:val="0"/>
          <w:lang w:eastAsia="en-GB"/>
          <w14:ligatures w14:val="none"/>
        </w:rPr>
        <w:t>(Ofcom, 2022).</w:t>
      </w:r>
    </w:p>
    <w:p w14:paraId="45FB62C2" w14:textId="77777777" w:rsidR="00471495" w:rsidRPr="00980EFE" w:rsidRDefault="00471495" w:rsidP="00815688">
      <w:pPr>
        <w:pStyle w:val="Heading3"/>
        <w:rPr>
          <w:rFonts w:eastAsia="Times New Roman"/>
          <w:lang w:eastAsia="en-GB"/>
        </w:rPr>
      </w:pPr>
      <w:bookmarkStart w:id="92" w:name="_Toc225750992"/>
      <w:r w:rsidRPr="00980EFE">
        <w:rPr>
          <w:rFonts w:eastAsia="Times New Roman"/>
          <w:lang w:eastAsia="en-GB"/>
        </w:rPr>
        <w:t>Overcoming Challenges</w:t>
      </w:r>
      <w:bookmarkEnd w:id="92"/>
    </w:p>
    <w:p w14:paraId="2813BD38" w14:textId="00D55DCF" w:rsidR="0091777A"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These challenges can be addressed by providing accessible and practical guidance specifically designed for parents.</w:t>
      </w:r>
      <w:r w:rsidRPr="009A2DF8">
        <w:t xml:space="preserve"> </w:t>
      </w:r>
      <w:r w:rsidRPr="009A2DF8">
        <w:rPr>
          <w:rFonts w:ascii="Arial" w:eastAsia="Times New Roman" w:hAnsi="Arial" w:cs="Arial"/>
          <w:kern w:val="0"/>
          <w:lang w:eastAsia="en-GB"/>
          <w14:ligatures w14:val="none"/>
        </w:rPr>
        <w:t>Schools, colleges and youth education</w:t>
      </w:r>
      <w:r>
        <w:rPr>
          <w:rFonts w:ascii="Arial" w:eastAsia="Times New Roman" w:hAnsi="Arial" w:cs="Arial"/>
          <w:kern w:val="0"/>
          <w:lang w:eastAsia="en-GB"/>
          <w14:ligatures w14:val="none"/>
        </w:rPr>
        <w:t>al</w:t>
      </w:r>
      <w:r w:rsidRPr="009A2DF8">
        <w:rPr>
          <w:rFonts w:ascii="Arial" w:eastAsia="Times New Roman" w:hAnsi="Arial" w:cs="Arial"/>
          <w:kern w:val="0"/>
          <w:lang w:eastAsia="en-GB"/>
          <w14:ligatures w14:val="none"/>
        </w:rPr>
        <w:t xml:space="preserve"> settings</w:t>
      </w:r>
      <w:r w:rsidRPr="00980EFE">
        <w:rPr>
          <w:rFonts w:ascii="Arial" w:eastAsia="Times New Roman" w:hAnsi="Arial" w:cs="Arial"/>
          <w:kern w:val="0"/>
          <w:lang w:eastAsia="en-GB"/>
          <w14:ligatures w14:val="none"/>
        </w:rPr>
        <w:t xml:space="preserve"> could organise workshops and distribute informational materials about social media safety and digital wellbeing. Encouraging open conversations between parents and adolescents about online experiences may also build trust and reduce resistance to guidance. Community programmes and online learning platforms could further support parents in developing digital awareness</w:t>
      </w:r>
    </w:p>
    <w:p w14:paraId="5B773330" w14:textId="77777777" w:rsidR="00471495" w:rsidRPr="00033B75" w:rsidRDefault="00471495" w:rsidP="00815688">
      <w:pPr>
        <w:pStyle w:val="Heading2"/>
        <w:rPr>
          <w:rFonts w:eastAsia="Times New Roman"/>
          <w:lang w:eastAsia="en-GB"/>
        </w:rPr>
      </w:pPr>
      <w:bookmarkStart w:id="93" w:name="_Toc225750993"/>
      <w:r w:rsidRPr="00033B75">
        <w:rPr>
          <w:rFonts w:eastAsia="Times New Roman"/>
          <w:lang w:eastAsia="en-GB"/>
        </w:rPr>
        <w:t>5.2.3 Recommendation 3</w:t>
      </w:r>
      <w:bookmarkEnd w:id="93"/>
    </w:p>
    <w:p w14:paraId="06F3B007" w14:textId="3B2139B7" w:rsidR="00471495" w:rsidRPr="00033B75" w:rsidRDefault="00471495" w:rsidP="00815688">
      <w:pPr>
        <w:pStyle w:val="Heading3"/>
        <w:rPr>
          <w:rFonts w:eastAsia="Times New Roman"/>
          <w:lang w:eastAsia="en-GB"/>
        </w:rPr>
      </w:pPr>
      <w:r w:rsidRPr="00033B75">
        <w:rPr>
          <w:rFonts w:eastAsia="Times New Roman"/>
          <w:lang w:eastAsia="en-GB"/>
        </w:rPr>
        <w:t xml:space="preserve"> </w:t>
      </w:r>
      <w:bookmarkStart w:id="94" w:name="_Toc225750994"/>
      <w:r w:rsidR="00800D7E">
        <w:t>Strengthen Platform Accountability for Adolescent Safety</w:t>
      </w:r>
      <w:bookmarkEnd w:id="94"/>
      <w:r w:rsidR="00800D7E">
        <w:t xml:space="preserve"> </w:t>
      </w:r>
    </w:p>
    <w:p w14:paraId="4DB4AC1F" w14:textId="77777777" w:rsidR="00471495"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Government authorities and policymakers should strengthen regulations requiring social media companies to improve safety features and protect adolescent users. This should include stronger content moderation systems, clearer reporting mechanisms for harmful content and age</w:t>
      </w:r>
      <w:r>
        <w:rPr>
          <w:rFonts w:ascii="Arial" w:eastAsia="Times New Roman" w:hAnsi="Arial" w:cs="Arial"/>
          <w:kern w:val="0"/>
          <w:lang w:eastAsia="en-GB"/>
          <w14:ligatures w14:val="none"/>
        </w:rPr>
        <w:t>-appropriate</w:t>
      </w:r>
      <w:r w:rsidRPr="00980EFE">
        <w:rPr>
          <w:rFonts w:ascii="Arial" w:eastAsia="Times New Roman" w:hAnsi="Arial" w:cs="Arial"/>
          <w:kern w:val="0"/>
          <w:lang w:eastAsia="en-GB"/>
          <w14:ligatures w14:val="none"/>
        </w:rPr>
        <w:t xml:space="preserve"> design features that prioritise young users’ wellbeing.</w:t>
      </w:r>
    </w:p>
    <w:p w14:paraId="090447EC" w14:textId="77777777" w:rsidR="00815688" w:rsidRPr="00980EFE" w:rsidRDefault="00815688" w:rsidP="00471495">
      <w:pPr>
        <w:spacing w:before="100" w:beforeAutospacing="1" w:after="100" w:afterAutospacing="1" w:line="360" w:lineRule="auto"/>
        <w:jc w:val="both"/>
        <w:rPr>
          <w:rFonts w:ascii="Arial" w:eastAsia="Times New Roman" w:hAnsi="Arial" w:cs="Arial"/>
          <w:kern w:val="0"/>
          <w:lang w:eastAsia="en-GB"/>
          <w14:ligatures w14:val="none"/>
        </w:rPr>
      </w:pPr>
    </w:p>
    <w:p w14:paraId="273C0837" w14:textId="77777777" w:rsidR="00471495" w:rsidRDefault="00471495" w:rsidP="00815688">
      <w:pPr>
        <w:pStyle w:val="Heading3"/>
        <w:rPr>
          <w:rFonts w:eastAsia="Times New Roman"/>
          <w:lang w:eastAsia="en-GB"/>
        </w:rPr>
      </w:pPr>
      <w:bookmarkStart w:id="95" w:name="_Toc225750995"/>
      <w:r w:rsidRPr="00033B75">
        <w:rPr>
          <w:rFonts w:eastAsia="Times New Roman"/>
          <w:lang w:eastAsia="en-GB"/>
        </w:rPr>
        <w:lastRenderedPageBreak/>
        <w:t>Justification</w:t>
      </w:r>
      <w:bookmarkEnd w:id="95"/>
    </w:p>
    <w:p w14:paraId="5D825355" w14:textId="7686D9CE" w:rsidR="00387B6B" w:rsidRPr="00387B6B" w:rsidRDefault="00387B6B" w:rsidP="00387B6B">
      <w:pPr>
        <w:spacing w:before="100" w:beforeAutospacing="1" w:after="100" w:afterAutospacing="1" w:line="360" w:lineRule="auto"/>
        <w:jc w:val="both"/>
        <w:rPr>
          <w:rFonts w:ascii="Arial" w:eastAsia="Times New Roman" w:hAnsi="Arial" w:cs="Arial"/>
          <w:kern w:val="0"/>
          <w:lang w:eastAsia="en-GB"/>
          <w14:ligatures w14:val="none"/>
        </w:rPr>
      </w:pPr>
      <w:r w:rsidRPr="00387B6B">
        <w:rPr>
          <w:rFonts w:ascii="Arial" w:eastAsia="Times New Roman" w:hAnsi="Arial" w:cs="Arial"/>
          <w:kern w:val="0"/>
          <w:lang w:eastAsia="en-GB"/>
          <w14:ligatures w14:val="none"/>
        </w:rPr>
        <w:t>The findings of this dissertation indicate that exposure to cyberbullying, unrealistic social comparisons, and harmful content is associated with increased anxiety, depression and emotional distress among adolescents however, these conclusions may overstate causal relationships. Engagement driven algorithms can amplify harmful material though evidence remains inconsistent and context dependent. Research by Odgers and Jensen (2020) suggests that digital environments intensify social comparison and negatively influence adolescent mental health), but this effect is not universal. Furthermore, studies show that the type and intensity of social media use shape wellbeing (Ranney et al., 2023), yet individual differences and offline factors are often overlooked, limiting explanatory depth.</w:t>
      </w:r>
    </w:p>
    <w:p w14:paraId="28D74928" w14:textId="77777777" w:rsidR="00471495" w:rsidRPr="00033B75" w:rsidRDefault="00471495" w:rsidP="00815688">
      <w:pPr>
        <w:pStyle w:val="Heading3"/>
        <w:rPr>
          <w:rFonts w:eastAsia="Times New Roman"/>
          <w:lang w:eastAsia="en-GB"/>
        </w:rPr>
      </w:pPr>
      <w:bookmarkStart w:id="96" w:name="_Toc225750996"/>
      <w:r w:rsidRPr="00033B75">
        <w:rPr>
          <w:rFonts w:eastAsia="Times New Roman"/>
          <w:lang w:eastAsia="en-GB"/>
        </w:rPr>
        <w:t>Feasibility</w:t>
      </w:r>
      <w:bookmarkEnd w:id="96"/>
    </w:p>
    <w:p w14:paraId="23EA57D5" w14:textId="1246AC44" w:rsidR="0091777A" w:rsidRPr="001B1E63" w:rsidRDefault="00471495" w:rsidP="001B1E63">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This recommendation is achievable within current regulatory frameworks. In the United Kingdom, policies such as the Online Safety Act aim to protect children and young people from harmful online content. Strengthening the enforcement of these policies and requiring social media companies to prioritise youth safety could improve the digital environment for adolescents (Department for Science, Innovation and Technology, 2024). Additionally, digital mental health research highlights that technological environments can be adapted to support healthier behaviours and improve wellbeing among young users (Hong et al., 2025).</w:t>
      </w:r>
    </w:p>
    <w:p w14:paraId="0C6508D1" w14:textId="7A2BD284" w:rsidR="00471495" w:rsidRPr="00033B75" w:rsidRDefault="00471495" w:rsidP="00815688">
      <w:pPr>
        <w:pStyle w:val="Heading3"/>
        <w:rPr>
          <w:rFonts w:eastAsia="Times New Roman"/>
          <w:lang w:eastAsia="en-GB"/>
        </w:rPr>
      </w:pPr>
      <w:bookmarkStart w:id="97" w:name="_Toc225750997"/>
      <w:r w:rsidRPr="00033B75">
        <w:rPr>
          <w:rFonts w:eastAsia="Times New Roman"/>
          <w:lang w:eastAsia="en-GB"/>
        </w:rPr>
        <w:t>Barriers and Limitations</w:t>
      </w:r>
      <w:bookmarkEnd w:id="97"/>
    </w:p>
    <w:p w14:paraId="0AAE1693" w14:textId="075527BA" w:rsidR="003F3F89" w:rsidRPr="00980EFE" w:rsidRDefault="00471495" w:rsidP="00471495">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One major barrier is that social media companies may resist stricter regulations due to economic interests or concerns about increased operational costs. Monitoring large amounts of online content can also present technical challenges. Furthermore, many social media platforms operate globally making national regulation more complex</w:t>
      </w:r>
      <w:r w:rsidR="00017966">
        <w:rPr>
          <w:rFonts w:ascii="Arial" w:eastAsia="Times New Roman" w:hAnsi="Arial" w:cs="Arial"/>
          <w:kern w:val="0"/>
          <w:lang w:eastAsia="en-GB"/>
          <w14:ligatures w14:val="none"/>
        </w:rPr>
        <w:t xml:space="preserve"> </w:t>
      </w:r>
      <w:r w:rsidR="00294DE8" w:rsidRPr="00294DE8">
        <w:rPr>
          <w:rFonts w:ascii="Arial" w:eastAsia="Times New Roman" w:hAnsi="Arial" w:cs="Arial"/>
          <w:kern w:val="0"/>
          <w:lang w:eastAsia="en-GB"/>
          <w14:ligatures w14:val="none"/>
        </w:rPr>
        <w:t>(House of Lords Communications and Digital Committee, 2021).</w:t>
      </w:r>
      <w:r w:rsidR="00294DE8">
        <w:rPr>
          <w:rFonts w:ascii="Arial" w:eastAsia="Times New Roman" w:hAnsi="Arial" w:cs="Arial"/>
          <w:kern w:val="0"/>
          <w:lang w:eastAsia="en-GB"/>
          <w14:ligatures w14:val="none"/>
        </w:rPr>
        <w:t xml:space="preserve"> </w:t>
      </w:r>
    </w:p>
    <w:p w14:paraId="502CB665" w14:textId="77777777" w:rsidR="00471495" w:rsidRPr="00033B75" w:rsidRDefault="00471495" w:rsidP="00815688">
      <w:pPr>
        <w:pStyle w:val="Heading3"/>
        <w:rPr>
          <w:rFonts w:eastAsia="Times New Roman"/>
          <w:lang w:eastAsia="en-GB"/>
        </w:rPr>
      </w:pPr>
      <w:bookmarkStart w:id="98" w:name="_Toc225750998"/>
      <w:r w:rsidRPr="00033B75">
        <w:rPr>
          <w:rFonts w:eastAsia="Times New Roman"/>
          <w:lang w:eastAsia="en-GB"/>
        </w:rPr>
        <w:t>Overcoming Challenges</w:t>
      </w:r>
      <w:bookmarkEnd w:id="98"/>
    </w:p>
    <w:p w14:paraId="789872F3" w14:textId="137F6DD6" w:rsidR="00DF4680" w:rsidRPr="00815688" w:rsidRDefault="00471495" w:rsidP="00815688">
      <w:pPr>
        <w:spacing w:before="100" w:beforeAutospacing="1" w:after="100" w:afterAutospacing="1" w:line="360" w:lineRule="auto"/>
        <w:jc w:val="both"/>
        <w:rPr>
          <w:rFonts w:ascii="Arial" w:eastAsia="Times New Roman" w:hAnsi="Arial" w:cs="Arial"/>
          <w:kern w:val="0"/>
          <w:lang w:eastAsia="en-GB"/>
          <w14:ligatures w14:val="none"/>
        </w:rPr>
      </w:pPr>
      <w:r w:rsidRPr="00980EFE">
        <w:rPr>
          <w:rFonts w:ascii="Arial" w:eastAsia="Times New Roman" w:hAnsi="Arial" w:cs="Arial"/>
          <w:kern w:val="0"/>
          <w:lang w:eastAsia="en-GB"/>
          <w14:ligatures w14:val="none"/>
        </w:rPr>
        <w:t>Governments can work collaboratively with technology companies, researchers and child protection organisations to develop evidence-based safety standards. Increased transparency regarding platform algorithms and stronger reporting systems for harmful content may also improve accountability. Ongoing research and policy evaluation will be necessary to ensure that regulations remain effective as social media technologies continue to evolve.</w:t>
      </w:r>
    </w:p>
    <w:p w14:paraId="138DE9AD" w14:textId="35634D60" w:rsidR="00E123F7" w:rsidRPr="00815688" w:rsidRDefault="00E123F7" w:rsidP="00815688">
      <w:pPr>
        <w:pStyle w:val="Heading1"/>
        <w:rPr>
          <w:rFonts w:eastAsia="Calibri Light"/>
          <w:lang w:eastAsia="en-GB" w:bidi="en-GB"/>
        </w:rPr>
      </w:pPr>
      <w:bookmarkStart w:id="99" w:name="_Toc225750999"/>
      <w:r w:rsidRPr="00E123F7">
        <w:rPr>
          <w:rFonts w:eastAsia="Calibri Light"/>
          <w:lang w:eastAsia="en-GB" w:bidi="en-GB"/>
        </w:rPr>
        <w:lastRenderedPageBreak/>
        <w:t>CHAPTER 6 – References and Appendices</w:t>
      </w:r>
      <w:bookmarkEnd w:id="99"/>
      <w:r w:rsidRPr="00E123F7">
        <w:rPr>
          <w:rFonts w:eastAsia="Calibri Light"/>
          <w:lang w:eastAsia="en-GB" w:bidi="en-GB"/>
        </w:rPr>
        <w:t xml:space="preserve"> </w:t>
      </w:r>
    </w:p>
    <w:p w14:paraId="4855AE69" w14:textId="622F780D" w:rsidR="00C63442" w:rsidRDefault="00EC492C" w:rsidP="00815688">
      <w:pPr>
        <w:pStyle w:val="Heading2"/>
        <w:rPr>
          <w:rFonts w:eastAsia="Times New Roman"/>
          <w:lang w:eastAsia="en-GB"/>
        </w:rPr>
      </w:pPr>
      <w:bookmarkStart w:id="100" w:name="_Toc225751000"/>
      <w:r>
        <w:rPr>
          <w:rFonts w:eastAsia="Times New Roman"/>
          <w:lang w:eastAsia="en-GB"/>
        </w:rPr>
        <w:t>6</w:t>
      </w:r>
      <w:r w:rsidR="00E123F7">
        <w:rPr>
          <w:rFonts w:eastAsia="Times New Roman"/>
          <w:lang w:eastAsia="en-GB"/>
        </w:rPr>
        <w:t xml:space="preserve">.1 </w:t>
      </w:r>
      <w:r w:rsidR="00D45174" w:rsidRPr="00F453A8">
        <w:rPr>
          <w:rFonts w:eastAsia="Times New Roman"/>
          <w:lang w:eastAsia="en-GB"/>
        </w:rPr>
        <w:t>Reference</w:t>
      </w:r>
      <w:r w:rsidR="00E123F7">
        <w:rPr>
          <w:rFonts w:eastAsia="Times New Roman"/>
          <w:lang w:eastAsia="en-GB"/>
        </w:rPr>
        <w:t>s</w:t>
      </w:r>
      <w:bookmarkEnd w:id="100"/>
    </w:p>
    <w:p w14:paraId="0CA13586"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Adkins, K., Overton, P.G., Moses, J. and Thompson, A. (2023) ‘Investigating the role of upward comparisons and self-compassion on stigma in people with acne: cross-sectional study’, </w:t>
      </w:r>
      <w:r w:rsidRPr="0015599E">
        <w:rPr>
          <w:rFonts w:ascii="Arial" w:eastAsia="Times New Roman" w:hAnsi="Arial" w:cs="Arial"/>
          <w:i/>
          <w:iCs/>
          <w:kern w:val="0"/>
          <w:lang w:eastAsia="en-GB"/>
          <w14:ligatures w14:val="none"/>
        </w:rPr>
        <w:t>JMIR Dermatology</w:t>
      </w:r>
      <w:r w:rsidRPr="0015599E">
        <w:rPr>
          <w:rFonts w:ascii="Arial" w:eastAsia="Times New Roman" w:hAnsi="Arial" w:cs="Arial"/>
          <w:kern w:val="0"/>
          <w:lang w:eastAsia="en-GB"/>
          <w14:ligatures w14:val="none"/>
        </w:rPr>
        <w:t xml:space="preserve">, 6, p.e45368. Available at: </w:t>
      </w:r>
      <w:hyperlink r:id="rId16" w:tgtFrame="_new" w:history="1">
        <w:r w:rsidRPr="0015599E">
          <w:rPr>
            <w:rFonts w:ascii="Arial" w:eastAsia="Times New Roman" w:hAnsi="Arial" w:cs="Arial"/>
            <w:color w:val="0000FF"/>
            <w:kern w:val="0"/>
            <w:u w:val="single"/>
            <w:lang w:eastAsia="en-GB"/>
            <w14:ligatures w14:val="none"/>
          </w:rPr>
          <w:t>https://doi.org/10.2196/45368</w:t>
        </w:r>
      </w:hyperlink>
      <w:r w:rsidRPr="0015599E">
        <w:rPr>
          <w:rFonts w:ascii="Arial" w:eastAsia="Times New Roman" w:hAnsi="Arial" w:cs="Arial"/>
          <w:kern w:val="0"/>
          <w:lang w:eastAsia="en-GB"/>
          <w14:ligatures w14:val="none"/>
        </w:rPr>
        <w:t xml:space="preserve"> (Accessed: 17 November 2025).</w:t>
      </w:r>
    </w:p>
    <w:p w14:paraId="1F8F042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Agyapong-Opoku, N., Agyapong-Opoku, F. and Greenshaw, A.J. (2025) ‘Effects of social media use on youth and adolescent mental health: a scoping review of reviews’, </w:t>
      </w:r>
      <w:r w:rsidRPr="0015599E">
        <w:rPr>
          <w:rFonts w:ascii="Arial" w:eastAsia="Times New Roman" w:hAnsi="Arial" w:cs="Arial"/>
          <w:i/>
          <w:iCs/>
          <w:kern w:val="0"/>
          <w:lang w:eastAsia="en-GB"/>
          <w14:ligatures w14:val="none"/>
        </w:rPr>
        <w:t>Behavioural Sciences</w:t>
      </w:r>
      <w:r w:rsidRPr="0015599E">
        <w:rPr>
          <w:rFonts w:ascii="Arial" w:eastAsia="Times New Roman" w:hAnsi="Arial" w:cs="Arial"/>
          <w:kern w:val="0"/>
          <w:lang w:eastAsia="en-GB"/>
          <w14:ligatures w14:val="none"/>
        </w:rPr>
        <w:t xml:space="preserve">, 15(5). Available at: </w:t>
      </w:r>
      <w:hyperlink r:id="rId17" w:tgtFrame="_new" w:history="1">
        <w:r w:rsidRPr="0015599E">
          <w:rPr>
            <w:rFonts w:ascii="Arial" w:eastAsia="Times New Roman" w:hAnsi="Arial" w:cs="Arial"/>
            <w:color w:val="0000FF"/>
            <w:kern w:val="0"/>
            <w:u w:val="single"/>
            <w:lang w:eastAsia="en-GB"/>
            <w14:ligatures w14:val="none"/>
          </w:rPr>
          <w:t>https://doi.org/10.3390/bs15050574</w:t>
        </w:r>
      </w:hyperlink>
      <w:r w:rsidRPr="0015599E">
        <w:rPr>
          <w:rFonts w:ascii="Arial" w:eastAsia="Times New Roman" w:hAnsi="Arial" w:cs="Arial"/>
          <w:kern w:val="0"/>
          <w:lang w:eastAsia="en-GB"/>
          <w14:ligatures w14:val="none"/>
        </w:rPr>
        <w:t xml:space="preserve"> (Accessed: 18 November 2025).</w:t>
      </w:r>
    </w:p>
    <w:p w14:paraId="4C9E7DDE"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Alfonso-Fuertes, I., Alvarez-Mon, M.A., Sanchez-del-Hoyo, R., Ortega, M.A., Alvarez-Mon, M. and Molina-Ruiz, R.M. (2022) ‘The time spent in Instagram is associated with greater dissatisfaction with body image, lower self-esteem and greater tendency to physical comparison among young adults in Spain: an observational study (Preprint)’, </w:t>
      </w:r>
      <w:r w:rsidRPr="0015599E">
        <w:rPr>
          <w:rFonts w:ascii="Arial" w:eastAsia="Times New Roman" w:hAnsi="Arial" w:cs="Arial"/>
          <w:i/>
          <w:iCs/>
          <w:kern w:val="0"/>
          <w:lang w:eastAsia="en-GB"/>
          <w14:ligatures w14:val="none"/>
        </w:rPr>
        <w:t>JMIR Formative Research</w:t>
      </w:r>
      <w:r w:rsidRPr="0015599E">
        <w:rPr>
          <w:rFonts w:ascii="Arial" w:eastAsia="Times New Roman" w:hAnsi="Arial" w:cs="Arial"/>
          <w:kern w:val="0"/>
          <w:lang w:eastAsia="en-GB"/>
          <w14:ligatures w14:val="none"/>
        </w:rPr>
        <w:t xml:space="preserve">, 7(1). Available at: </w:t>
      </w:r>
      <w:hyperlink r:id="rId18" w:tgtFrame="_new" w:history="1">
        <w:r w:rsidRPr="0015599E">
          <w:rPr>
            <w:rFonts w:ascii="Arial" w:eastAsia="Times New Roman" w:hAnsi="Arial" w:cs="Arial"/>
            <w:color w:val="0000FF"/>
            <w:kern w:val="0"/>
            <w:u w:val="single"/>
            <w:lang w:eastAsia="en-GB"/>
            <w14:ligatures w14:val="none"/>
          </w:rPr>
          <w:t>https://doi.org/10.2196/42207</w:t>
        </w:r>
      </w:hyperlink>
      <w:r w:rsidRPr="0015599E">
        <w:rPr>
          <w:rFonts w:ascii="Arial" w:eastAsia="Times New Roman" w:hAnsi="Arial" w:cs="Arial"/>
          <w:kern w:val="0"/>
          <w:lang w:eastAsia="en-GB"/>
          <w14:ligatures w14:val="none"/>
        </w:rPr>
        <w:t xml:space="preserve"> (Accessed: 14 November 2025).</w:t>
      </w:r>
    </w:p>
    <w:p w14:paraId="774F8E9A"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Appel, H., Gerlach, A.L. and Crusius, J. (2020) ‘The interplay between social media use and self-esteem: a systematic review’, </w:t>
      </w:r>
      <w:r w:rsidRPr="0015599E">
        <w:rPr>
          <w:rFonts w:ascii="Arial" w:eastAsia="Times New Roman" w:hAnsi="Arial" w:cs="Arial"/>
          <w:i/>
          <w:iCs/>
          <w:kern w:val="0"/>
          <w:lang w:eastAsia="en-GB"/>
          <w14:ligatures w14:val="none"/>
        </w:rPr>
        <w:t>Current Opinion in Psychology</w:t>
      </w:r>
      <w:r w:rsidRPr="0015599E">
        <w:rPr>
          <w:rFonts w:ascii="Arial" w:eastAsia="Times New Roman" w:hAnsi="Arial" w:cs="Arial"/>
          <w:kern w:val="0"/>
          <w:lang w:eastAsia="en-GB"/>
          <w14:ligatures w14:val="none"/>
        </w:rPr>
        <w:t xml:space="preserve">, 36, pp.1–6. Available at: </w:t>
      </w:r>
      <w:hyperlink r:id="rId19" w:tgtFrame="_new" w:history="1">
        <w:r w:rsidRPr="0015599E">
          <w:rPr>
            <w:rFonts w:ascii="Arial" w:eastAsia="Times New Roman" w:hAnsi="Arial" w:cs="Arial"/>
            <w:color w:val="0000FF"/>
            <w:kern w:val="0"/>
            <w:u w:val="single"/>
            <w:lang w:eastAsia="en-GB"/>
            <w14:ligatures w14:val="none"/>
          </w:rPr>
          <w:t>https://doi.org/10.1016/j.copsyc.2020.04.009</w:t>
        </w:r>
      </w:hyperlink>
      <w:r w:rsidRPr="0015599E">
        <w:rPr>
          <w:rFonts w:ascii="Arial" w:eastAsia="Times New Roman" w:hAnsi="Arial" w:cs="Arial"/>
          <w:kern w:val="0"/>
          <w:lang w:eastAsia="en-GB"/>
          <w14:ligatures w14:val="none"/>
        </w:rPr>
        <w:t xml:space="preserve"> (Accessed: 13 March 2026).</w:t>
      </w:r>
    </w:p>
    <w:p w14:paraId="421EABCC"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Aveyard, H. and Bradbury-Jones, C. (2019) ‘An analysis of current practices in undertaking literature reviews in nursing: findings from a focused mapping review and synthesis’, </w:t>
      </w:r>
      <w:r w:rsidRPr="0015599E">
        <w:rPr>
          <w:rFonts w:ascii="Arial" w:eastAsia="Times New Roman" w:hAnsi="Arial" w:cs="Arial"/>
          <w:i/>
          <w:iCs/>
          <w:kern w:val="0"/>
          <w:lang w:eastAsia="en-GB"/>
          <w14:ligatures w14:val="none"/>
        </w:rPr>
        <w:t>BMC Medical Research Methodology</w:t>
      </w:r>
      <w:r w:rsidRPr="0015599E">
        <w:rPr>
          <w:rFonts w:ascii="Arial" w:eastAsia="Times New Roman" w:hAnsi="Arial" w:cs="Arial"/>
          <w:kern w:val="0"/>
          <w:lang w:eastAsia="en-GB"/>
          <w14:ligatures w14:val="none"/>
        </w:rPr>
        <w:t xml:space="preserve">, 19(1). Available at: </w:t>
      </w:r>
      <w:hyperlink r:id="rId20" w:tgtFrame="_new" w:history="1">
        <w:r w:rsidRPr="0015599E">
          <w:rPr>
            <w:rFonts w:ascii="Arial" w:eastAsia="Times New Roman" w:hAnsi="Arial" w:cs="Arial"/>
            <w:color w:val="0000FF"/>
            <w:kern w:val="0"/>
            <w:u w:val="single"/>
            <w:lang w:eastAsia="en-GB"/>
            <w14:ligatures w14:val="none"/>
          </w:rPr>
          <w:t>https://bmcmedresmethodol.biomedcentral.com/articles/10.1186/s12874-019-0751-7</w:t>
        </w:r>
      </w:hyperlink>
      <w:r w:rsidRPr="0015599E">
        <w:rPr>
          <w:rFonts w:ascii="Arial" w:eastAsia="Times New Roman" w:hAnsi="Arial" w:cs="Arial"/>
          <w:kern w:val="0"/>
          <w:lang w:eastAsia="en-GB"/>
          <w14:ligatures w14:val="none"/>
        </w:rPr>
        <w:t xml:space="preserve"> (Accessed: 18 February 2026).</w:t>
      </w:r>
    </w:p>
    <w:p w14:paraId="2DB182B5"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Beck, A.T. (1976) </w:t>
      </w:r>
      <w:r w:rsidRPr="0015599E">
        <w:rPr>
          <w:rFonts w:ascii="Arial" w:eastAsia="Times New Roman" w:hAnsi="Arial" w:cs="Arial"/>
          <w:i/>
          <w:iCs/>
          <w:kern w:val="0"/>
          <w:lang w:eastAsia="en-GB"/>
          <w14:ligatures w14:val="none"/>
        </w:rPr>
        <w:t>Cognitive therapy and the emotional disorders</w:t>
      </w:r>
      <w:r w:rsidRPr="0015599E">
        <w:rPr>
          <w:rFonts w:ascii="Arial" w:eastAsia="Times New Roman" w:hAnsi="Arial" w:cs="Arial"/>
          <w:kern w:val="0"/>
          <w:lang w:eastAsia="en-GB"/>
          <w14:ligatures w14:val="none"/>
        </w:rPr>
        <w:t xml:space="preserve">. New York: International Universities Press. Available at: </w:t>
      </w:r>
      <w:hyperlink r:id="rId21" w:tgtFrame="_new" w:history="1">
        <w:r w:rsidRPr="0015599E">
          <w:rPr>
            <w:rFonts w:ascii="Arial" w:eastAsia="Times New Roman" w:hAnsi="Arial" w:cs="Arial"/>
            <w:color w:val="0000FF"/>
            <w:kern w:val="0"/>
            <w:u w:val="single"/>
            <w:lang w:eastAsia="en-GB"/>
            <w14:ligatures w14:val="none"/>
          </w:rPr>
          <w:t>https://www.cambridge.org/core/journals/behavioural-and-cognitive-psychotherapy/article/low-selfesteem-a-refined-cognitive-behavioural-model/A170A4A8E6A428A2F1CF139590452AC5</w:t>
        </w:r>
      </w:hyperlink>
      <w:r w:rsidRPr="0015599E">
        <w:rPr>
          <w:rFonts w:ascii="Arial" w:eastAsia="Times New Roman" w:hAnsi="Arial" w:cs="Arial"/>
          <w:kern w:val="0"/>
          <w:lang w:eastAsia="en-GB"/>
          <w14:ligatures w14:val="none"/>
        </w:rPr>
        <w:t xml:space="preserve"> (Accessed: 14 March 2026).</w:t>
      </w:r>
    </w:p>
    <w:p w14:paraId="0DF02C2E"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Birkbeck, University of London (2026) </w:t>
      </w:r>
      <w:r w:rsidRPr="0015599E">
        <w:rPr>
          <w:rFonts w:ascii="Arial" w:eastAsia="Times New Roman" w:hAnsi="Arial" w:cs="Arial"/>
          <w:i/>
          <w:iCs/>
          <w:kern w:val="0"/>
          <w:lang w:eastAsia="en-GB"/>
          <w14:ligatures w14:val="none"/>
        </w:rPr>
        <w:t>Heavy social media use in early adolescence associated with later depression and anxiety</w:t>
      </w:r>
      <w:r w:rsidRPr="0015599E">
        <w:rPr>
          <w:rFonts w:ascii="Arial" w:eastAsia="Times New Roman" w:hAnsi="Arial" w:cs="Arial"/>
          <w:kern w:val="0"/>
          <w:lang w:eastAsia="en-GB"/>
          <w14:ligatures w14:val="none"/>
        </w:rPr>
        <w:t xml:space="preserve">. Available at: </w:t>
      </w:r>
      <w:hyperlink r:id="rId22" w:tgtFrame="_new" w:history="1">
        <w:r w:rsidRPr="0015599E">
          <w:rPr>
            <w:rFonts w:ascii="Arial" w:eastAsia="Times New Roman" w:hAnsi="Arial" w:cs="Arial"/>
            <w:color w:val="0000FF"/>
            <w:kern w:val="0"/>
            <w:u w:val="single"/>
            <w:lang w:eastAsia="en-GB"/>
            <w14:ligatures w14:val="none"/>
          </w:rPr>
          <w:t>https://www.bbk.ac.uk/news/heavy-social-media-use-in-early-adolescence-associated-with-later-depression-and-anxiety</w:t>
        </w:r>
      </w:hyperlink>
      <w:r w:rsidRPr="0015599E">
        <w:rPr>
          <w:rFonts w:ascii="Arial" w:eastAsia="Times New Roman" w:hAnsi="Arial" w:cs="Arial"/>
          <w:kern w:val="0"/>
          <w:lang w:eastAsia="en-GB"/>
          <w14:ligatures w14:val="none"/>
        </w:rPr>
        <w:t xml:space="preserve"> (Accessed: 13 March 2026).</w:t>
      </w:r>
    </w:p>
    <w:p w14:paraId="51DB8CB1" w14:textId="08DE38DA"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Blanchard, L., Conway-Moore, K., Aguiar, A., Furkan Önal, Rutter, H., Arnfinn Helleve, Nwosu, E., Juliana Franco Falcone, Savona, N., Boyland, E. and Cécile Knai (2023) ‘Associations between social media, adolescent mental health and diet: a systematic review’, </w:t>
      </w:r>
      <w:r w:rsidRPr="0015599E">
        <w:rPr>
          <w:rFonts w:ascii="Arial" w:eastAsia="Times New Roman" w:hAnsi="Arial" w:cs="Arial"/>
          <w:i/>
          <w:iCs/>
          <w:kern w:val="0"/>
          <w:lang w:eastAsia="en-GB"/>
          <w14:ligatures w14:val="none"/>
        </w:rPr>
        <w:t>Obesity Reviews</w:t>
      </w:r>
      <w:r w:rsidRPr="0015599E">
        <w:rPr>
          <w:rFonts w:ascii="Arial" w:eastAsia="Times New Roman" w:hAnsi="Arial" w:cs="Arial"/>
          <w:kern w:val="0"/>
          <w:lang w:eastAsia="en-GB"/>
          <w14:ligatures w14:val="none"/>
        </w:rPr>
        <w:t xml:space="preserve">, 24(S2). Available at: </w:t>
      </w:r>
      <w:hyperlink r:id="rId23" w:tgtFrame="_new" w:history="1">
        <w:r w:rsidRPr="0015599E">
          <w:rPr>
            <w:rFonts w:ascii="Arial" w:eastAsia="Times New Roman" w:hAnsi="Arial" w:cs="Arial"/>
            <w:color w:val="0000FF"/>
            <w:kern w:val="0"/>
            <w:u w:val="single"/>
            <w:lang w:eastAsia="en-GB"/>
            <w14:ligatures w14:val="none"/>
          </w:rPr>
          <w:t>https://doi.org/10.1111/obr.13631</w:t>
        </w:r>
      </w:hyperlink>
      <w:r w:rsidRPr="0015599E">
        <w:rPr>
          <w:rFonts w:ascii="Arial" w:eastAsia="Times New Roman" w:hAnsi="Arial" w:cs="Arial"/>
          <w:kern w:val="0"/>
          <w:lang w:eastAsia="en-GB"/>
          <w14:ligatures w14:val="none"/>
        </w:rPr>
        <w:t xml:space="preserve"> (Accessed: 13 November 2025).</w:t>
      </w:r>
    </w:p>
    <w:p w14:paraId="6EB1540A" w14:textId="5037C32F"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Boer, M., Stevens, G.W.J.M., de Looze, M.E., Koning, H.M., Finkenauer, C. and van den Eijnden, R.J.J.M. (2021) ‘Social media use intensity, social media use problems and mental health among adolescents: investigating directionality and mediating processes’, </w:t>
      </w:r>
      <w:r w:rsidRPr="0015599E">
        <w:rPr>
          <w:rFonts w:ascii="Arial" w:eastAsia="Times New Roman" w:hAnsi="Arial" w:cs="Arial"/>
          <w:i/>
          <w:iCs/>
          <w:kern w:val="0"/>
          <w:lang w:eastAsia="en-GB"/>
          <w14:ligatures w14:val="none"/>
        </w:rPr>
        <w:t>Computers in Human Behavior</w:t>
      </w:r>
      <w:r w:rsidRPr="0015599E">
        <w:rPr>
          <w:rFonts w:ascii="Arial" w:eastAsia="Times New Roman" w:hAnsi="Arial" w:cs="Arial"/>
          <w:kern w:val="0"/>
          <w:lang w:eastAsia="en-GB"/>
          <w14:ligatures w14:val="none"/>
        </w:rPr>
        <w:t xml:space="preserve">, 116, Article 106645. Available at: </w:t>
      </w:r>
      <w:hyperlink r:id="rId24" w:tgtFrame="_new" w:history="1">
        <w:r w:rsidRPr="0015599E">
          <w:rPr>
            <w:rFonts w:ascii="Arial" w:eastAsia="Times New Roman" w:hAnsi="Arial" w:cs="Arial"/>
            <w:color w:val="0000FF"/>
            <w:kern w:val="0"/>
            <w:u w:val="single"/>
            <w:lang w:eastAsia="en-GB"/>
            <w14:ligatures w14:val="none"/>
          </w:rPr>
          <w:t>https://www.sciencedirect.com/science/article/pii/S0747563220303927</w:t>
        </w:r>
      </w:hyperlink>
      <w:r w:rsidRPr="0015599E">
        <w:rPr>
          <w:rFonts w:ascii="Arial" w:eastAsia="Times New Roman" w:hAnsi="Arial" w:cs="Arial"/>
          <w:kern w:val="0"/>
          <w:lang w:eastAsia="en-GB"/>
          <w14:ligatures w14:val="none"/>
        </w:rPr>
        <w:t xml:space="preserve"> (Accessed: 13 March 2026).</w:t>
      </w:r>
    </w:p>
    <w:p w14:paraId="23F1F97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Bowden-Green, T., Hinds, J. and Joinson, A. (2021) ‘Personality and motives for social media use when physically distanced: a uses and gratifications approach’, </w:t>
      </w:r>
      <w:r w:rsidRPr="0015599E">
        <w:rPr>
          <w:rFonts w:ascii="Arial" w:eastAsia="Times New Roman" w:hAnsi="Arial" w:cs="Arial"/>
          <w:i/>
          <w:iCs/>
          <w:kern w:val="0"/>
          <w:lang w:eastAsia="en-GB"/>
          <w14:ligatures w14:val="none"/>
        </w:rPr>
        <w:t>Frontiers in Psychology</w:t>
      </w:r>
      <w:r w:rsidRPr="0015599E">
        <w:rPr>
          <w:rFonts w:ascii="Arial" w:eastAsia="Times New Roman" w:hAnsi="Arial" w:cs="Arial"/>
          <w:kern w:val="0"/>
          <w:lang w:eastAsia="en-GB"/>
          <w14:ligatures w14:val="none"/>
        </w:rPr>
        <w:t xml:space="preserve">, 12. Available at: </w:t>
      </w:r>
      <w:hyperlink r:id="rId25" w:tgtFrame="_new" w:history="1">
        <w:r w:rsidRPr="0015599E">
          <w:rPr>
            <w:rFonts w:ascii="Arial" w:eastAsia="Times New Roman" w:hAnsi="Arial" w:cs="Arial"/>
            <w:color w:val="0000FF"/>
            <w:kern w:val="0"/>
            <w:u w:val="single"/>
            <w:lang w:eastAsia="en-GB"/>
            <w14:ligatures w14:val="none"/>
          </w:rPr>
          <w:t>https://doi.org/10.3389/fpsyg.2021.607948</w:t>
        </w:r>
      </w:hyperlink>
      <w:r w:rsidRPr="0015599E">
        <w:rPr>
          <w:rFonts w:ascii="Arial" w:eastAsia="Times New Roman" w:hAnsi="Arial" w:cs="Arial"/>
          <w:kern w:val="0"/>
          <w:lang w:eastAsia="en-GB"/>
          <w14:ligatures w14:val="none"/>
        </w:rPr>
        <w:t xml:space="preserve"> (Accessed: 17 November 2025).</w:t>
      </w:r>
    </w:p>
    <w:p w14:paraId="14FD4C57"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Braun, V. and Clarke, V. (2019) ‘Reflecting on reflexive thematic analysis’, </w:t>
      </w:r>
      <w:r w:rsidRPr="0015599E">
        <w:rPr>
          <w:rFonts w:ascii="Arial" w:eastAsia="Times New Roman" w:hAnsi="Arial" w:cs="Arial"/>
          <w:i/>
          <w:iCs/>
          <w:kern w:val="0"/>
          <w:lang w:eastAsia="en-GB"/>
          <w14:ligatures w14:val="none"/>
        </w:rPr>
        <w:t>Qualitative Research in Sport, Exercise and Health</w:t>
      </w:r>
      <w:r w:rsidRPr="0015599E">
        <w:rPr>
          <w:rFonts w:ascii="Arial" w:eastAsia="Times New Roman" w:hAnsi="Arial" w:cs="Arial"/>
          <w:kern w:val="0"/>
          <w:lang w:eastAsia="en-GB"/>
          <w14:ligatures w14:val="none"/>
        </w:rPr>
        <w:t xml:space="preserve">, 11(4), pp.589–597. Available at: </w:t>
      </w:r>
      <w:hyperlink r:id="rId26" w:tgtFrame="_new" w:history="1">
        <w:r w:rsidRPr="0015599E">
          <w:rPr>
            <w:rFonts w:ascii="Arial" w:eastAsia="Times New Roman" w:hAnsi="Arial" w:cs="Arial"/>
            <w:color w:val="0000FF"/>
            <w:kern w:val="0"/>
            <w:u w:val="single"/>
            <w:lang w:eastAsia="en-GB"/>
            <w14:ligatures w14:val="none"/>
          </w:rPr>
          <w:t>https://doi.org/10.1080/2159676X.2019.1628806</w:t>
        </w:r>
      </w:hyperlink>
      <w:r w:rsidRPr="0015599E">
        <w:rPr>
          <w:rFonts w:ascii="Arial" w:eastAsia="Times New Roman" w:hAnsi="Arial" w:cs="Arial"/>
          <w:kern w:val="0"/>
          <w:lang w:eastAsia="en-GB"/>
          <w14:ligatures w14:val="none"/>
        </w:rPr>
        <w:t xml:space="preserve"> (Accessed: 12 March 2026).</w:t>
      </w:r>
    </w:p>
    <w:p w14:paraId="546658D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Burgess, K. (2025) ‘The decline in adolescents’ mental health with the rise of social media: a narrative review’, </w:t>
      </w:r>
      <w:r w:rsidRPr="0015599E">
        <w:rPr>
          <w:rFonts w:ascii="Arial" w:eastAsia="Times New Roman" w:hAnsi="Arial" w:cs="Arial"/>
          <w:i/>
          <w:iCs/>
          <w:kern w:val="0"/>
          <w:lang w:eastAsia="en-GB"/>
          <w14:ligatures w14:val="none"/>
        </w:rPr>
        <w:t>Creative Nursing</w:t>
      </w:r>
      <w:r w:rsidRPr="0015599E">
        <w:rPr>
          <w:rFonts w:ascii="Arial" w:eastAsia="Times New Roman" w:hAnsi="Arial" w:cs="Arial"/>
          <w:kern w:val="0"/>
          <w:lang w:eastAsia="en-GB"/>
          <w14:ligatures w14:val="none"/>
        </w:rPr>
        <w:t xml:space="preserve">, 31(2), pp.119–126. Available at: </w:t>
      </w:r>
      <w:hyperlink r:id="rId27" w:tgtFrame="_new" w:history="1">
        <w:r w:rsidRPr="0015599E">
          <w:rPr>
            <w:rFonts w:ascii="Arial" w:eastAsia="Times New Roman" w:hAnsi="Arial" w:cs="Arial"/>
            <w:color w:val="0000FF"/>
            <w:kern w:val="0"/>
            <w:u w:val="single"/>
            <w:lang w:eastAsia="en-GB"/>
            <w14:ligatures w14:val="none"/>
          </w:rPr>
          <w:t>https://pubmed.ncbi.nlm.nih.gov/40368328</w:t>
        </w:r>
      </w:hyperlink>
      <w:r w:rsidRPr="0015599E">
        <w:rPr>
          <w:rFonts w:ascii="Arial" w:eastAsia="Times New Roman" w:hAnsi="Arial" w:cs="Arial"/>
          <w:kern w:val="0"/>
          <w:lang w:eastAsia="en-GB"/>
          <w14:ligatures w14:val="none"/>
        </w:rPr>
        <w:t xml:space="preserve"> (Accessed: 14 March 2026).</w:t>
      </w:r>
    </w:p>
    <w:p w14:paraId="756BACB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Butts, R. (2024) </w:t>
      </w:r>
      <w:r w:rsidRPr="0015599E">
        <w:rPr>
          <w:rFonts w:ascii="Arial" w:eastAsia="Times New Roman" w:hAnsi="Arial" w:cs="Arial"/>
          <w:i/>
          <w:iCs/>
          <w:kern w:val="0"/>
          <w:lang w:eastAsia="en-GB"/>
          <w14:ligatures w14:val="none"/>
        </w:rPr>
        <w:t>Social comparison theory</w:t>
      </w:r>
      <w:r w:rsidRPr="0015599E">
        <w:rPr>
          <w:rFonts w:ascii="Arial" w:eastAsia="Times New Roman" w:hAnsi="Arial" w:cs="Arial"/>
          <w:kern w:val="0"/>
          <w:lang w:eastAsia="en-GB"/>
          <w14:ligatures w14:val="none"/>
        </w:rPr>
        <w:t xml:space="preserve">. EBSCO Information Services, Inc. Available at: </w:t>
      </w:r>
      <w:hyperlink r:id="rId28" w:tgtFrame="_new" w:history="1">
        <w:r w:rsidRPr="0015599E">
          <w:rPr>
            <w:rFonts w:ascii="Arial" w:eastAsia="Times New Roman" w:hAnsi="Arial" w:cs="Arial"/>
            <w:color w:val="0000FF"/>
            <w:kern w:val="0"/>
            <w:u w:val="single"/>
            <w:lang w:eastAsia="en-GB"/>
            <w14:ligatures w14:val="none"/>
          </w:rPr>
          <w:t>https://www.ebsco.com/research-starters/psychology/social-comparison-theory</w:t>
        </w:r>
      </w:hyperlink>
      <w:r w:rsidRPr="0015599E">
        <w:rPr>
          <w:rFonts w:ascii="Arial" w:eastAsia="Times New Roman" w:hAnsi="Arial" w:cs="Arial"/>
          <w:kern w:val="0"/>
          <w:lang w:eastAsia="en-GB"/>
          <w14:ligatures w14:val="none"/>
        </w:rPr>
        <w:t xml:space="preserve"> (Accessed: 14 November 2025).</w:t>
      </w:r>
    </w:p>
    <w:p w14:paraId="46FDB57A" w14:textId="5B2298D6"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Canadian Paediatric Society (2019) ‘Digital media: promoting healthy screen use in school-aged children and adolescents’, </w:t>
      </w:r>
      <w:r w:rsidRPr="0015599E">
        <w:rPr>
          <w:rFonts w:ascii="Arial" w:eastAsia="Times New Roman" w:hAnsi="Arial" w:cs="Arial"/>
          <w:i/>
          <w:iCs/>
          <w:kern w:val="0"/>
          <w:lang w:eastAsia="en-GB"/>
          <w14:ligatures w14:val="none"/>
        </w:rPr>
        <w:t>Paediatrics &amp; Child Health</w:t>
      </w:r>
      <w:r w:rsidRPr="0015599E">
        <w:rPr>
          <w:rFonts w:ascii="Arial" w:eastAsia="Times New Roman" w:hAnsi="Arial" w:cs="Arial"/>
          <w:kern w:val="0"/>
          <w:lang w:eastAsia="en-GB"/>
          <w14:ligatures w14:val="none"/>
        </w:rPr>
        <w:t xml:space="preserve">, 24(6), pp.402–408. Available at: </w:t>
      </w:r>
      <w:hyperlink r:id="rId29" w:tgtFrame="_new" w:history="1">
        <w:r w:rsidRPr="0015599E">
          <w:rPr>
            <w:rFonts w:ascii="Arial" w:eastAsia="Times New Roman" w:hAnsi="Arial" w:cs="Arial"/>
            <w:color w:val="0000FF"/>
            <w:kern w:val="0"/>
            <w:u w:val="single"/>
            <w:lang w:eastAsia="en-GB"/>
            <w14:ligatures w14:val="none"/>
          </w:rPr>
          <w:t>https://doi.org/10.1093/pch/pxz095</w:t>
        </w:r>
      </w:hyperlink>
      <w:r w:rsidRPr="0015599E">
        <w:rPr>
          <w:rFonts w:ascii="Arial" w:eastAsia="Times New Roman" w:hAnsi="Arial" w:cs="Arial"/>
          <w:kern w:val="0"/>
          <w:lang w:eastAsia="en-GB"/>
          <w14:ligatures w14:val="none"/>
        </w:rPr>
        <w:t xml:space="preserve"> (Accessed: 21 November 2025).</w:t>
      </w:r>
    </w:p>
    <w:p w14:paraId="0E27E48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Casingcasing, M.L.S., Nuyens, F.M., Griffiths, M.D. and Park, M.S. (2022) ‘Does social comparison and Facebook addiction lead to negative mental health? A pilot study of </w:t>
      </w:r>
      <w:r w:rsidRPr="0015599E">
        <w:rPr>
          <w:rFonts w:ascii="Arial" w:eastAsia="Times New Roman" w:hAnsi="Arial" w:cs="Arial"/>
          <w:kern w:val="0"/>
          <w:lang w:eastAsia="en-GB"/>
          <w14:ligatures w14:val="none"/>
        </w:rPr>
        <w:lastRenderedPageBreak/>
        <w:t xml:space="preserve">emerging adults using structural equation modelling’, </w:t>
      </w:r>
      <w:r w:rsidRPr="0015599E">
        <w:rPr>
          <w:rFonts w:ascii="Arial" w:eastAsia="Times New Roman" w:hAnsi="Arial" w:cs="Arial"/>
          <w:i/>
          <w:iCs/>
          <w:kern w:val="0"/>
          <w:lang w:eastAsia="en-GB"/>
          <w14:ligatures w14:val="none"/>
        </w:rPr>
        <w:t>Journal of Technology in Behavioral Science</w:t>
      </w:r>
      <w:r w:rsidRPr="0015599E">
        <w:rPr>
          <w:rFonts w:ascii="Arial" w:eastAsia="Times New Roman" w:hAnsi="Arial" w:cs="Arial"/>
          <w:kern w:val="0"/>
          <w:lang w:eastAsia="en-GB"/>
          <w14:ligatures w14:val="none"/>
        </w:rPr>
        <w:t xml:space="preserve">. Available at: </w:t>
      </w:r>
      <w:hyperlink r:id="rId30" w:tgtFrame="_new" w:history="1">
        <w:r w:rsidRPr="0015599E">
          <w:rPr>
            <w:rFonts w:ascii="Arial" w:eastAsia="Times New Roman" w:hAnsi="Arial" w:cs="Arial"/>
            <w:color w:val="0000FF"/>
            <w:kern w:val="0"/>
            <w:u w:val="single"/>
            <w:lang w:eastAsia="en-GB"/>
            <w14:ligatures w14:val="none"/>
          </w:rPr>
          <w:t>https://doi.org/10.1007/s41347-022-00289-9</w:t>
        </w:r>
      </w:hyperlink>
      <w:r w:rsidRPr="0015599E">
        <w:rPr>
          <w:rFonts w:ascii="Arial" w:eastAsia="Times New Roman" w:hAnsi="Arial" w:cs="Arial"/>
          <w:kern w:val="0"/>
          <w:lang w:eastAsia="en-GB"/>
          <w14:ligatures w14:val="none"/>
        </w:rPr>
        <w:t xml:space="preserve"> (Accessed: 17 November 2025).</w:t>
      </w:r>
    </w:p>
    <w:p w14:paraId="2B762B3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Chand, S.P. (2023) </w:t>
      </w:r>
      <w:r w:rsidRPr="0015599E">
        <w:rPr>
          <w:rFonts w:ascii="Arial" w:eastAsia="Times New Roman" w:hAnsi="Arial" w:cs="Arial"/>
          <w:i/>
          <w:iCs/>
          <w:kern w:val="0"/>
          <w:lang w:eastAsia="en-GB"/>
          <w14:ligatures w14:val="none"/>
        </w:rPr>
        <w:t>Cognitive Behaviour Therapy</w:t>
      </w:r>
      <w:r w:rsidRPr="0015599E">
        <w:rPr>
          <w:rFonts w:ascii="Arial" w:eastAsia="Times New Roman" w:hAnsi="Arial" w:cs="Arial"/>
          <w:kern w:val="0"/>
          <w:lang w:eastAsia="en-GB"/>
          <w14:ligatures w14:val="none"/>
        </w:rPr>
        <w:t xml:space="preserve">. Stat Pearls Publishing. Available at: </w:t>
      </w:r>
      <w:hyperlink r:id="rId31" w:tgtFrame="_new" w:history="1">
        <w:r w:rsidRPr="0015599E">
          <w:rPr>
            <w:rFonts w:ascii="Arial" w:eastAsia="Times New Roman" w:hAnsi="Arial" w:cs="Arial"/>
            <w:color w:val="0000FF"/>
            <w:kern w:val="0"/>
            <w:u w:val="single"/>
            <w:lang w:eastAsia="en-GB"/>
            <w14:ligatures w14:val="none"/>
          </w:rPr>
          <w:t>https://www.ncbi.nlm.nih.gov/books/NBK470241/</w:t>
        </w:r>
      </w:hyperlink>
      <w:r w:rsidRPr="0015599E">
        <w:rPr>
          <w:rFonts w:ascii="Arial" w:eastAsia="Times New Roman" w:hAnsi="Arial" w:cs="Arial"/>
          <w:kern w:val="0"/>
          <w:lang w:eastAsia="en-GB"/>
          <w14:ligatures w14:val="none"/>
        </w:rPr>
        <w:t xml:space="preserve"> (Accessed: 14 March 2026).</w:t>
      </w:r>
    </w:p>
    <w:p w14:paraId="6F659F18"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Charanvas, A., Naidu, R., Ch, Dhanalakshmi, Kumar, Joyce, M., Mp, J., Banu, S., Pavan and Kumar, P. (2024) ‘An empirical study on impact of social media on youth’, </w:t>
      </w:r>
      <w:r w:rsidRPr="0015599E">
        <w:rPr>
          <w:rFonts w:ascii="Arial" w:eastAsia="Times New Roman" w:hAnsi="Arial" w:cs="Arial"/>
          <w:i/>
          <w:iCs/>
          <w:kern w:val="0"/>
          <w:lang w:eastAsia="en-GB"/>
          <w14:ligatures w14:val="none"/>
        </w:rPr>
        <w:t>International Journal of Research Publication and Reviews</w:t>
      </w:r>
      <w:r w:rsidRPr="0015599E">
        <w:rPr>
          <w:rFonts w:ascii="Arial" w:eastAsia="Times New Roman" w:hAnsi="Arial" w:cs="Arial"/>
          <w:kern w:val="0"/>
          <w:lang w:eastAsia="en-GB"/>
          <w14:ligatures w14:val="none"/>
        </w:rPr>
        <w:t xml:space="preserve">, (5). Available at: </w:t>
      </w:r>
      <w:hyperlink r:id="rId32" w:tgtFrame="_new" w:history="1">
        <w:r w:rsidRPr="0015599E">
          <w:rPr>
            <w:rFonts w:ascii="Arial" w:eastAsia="Times New Roman" w:hAnsi="Arial" w:cs="Arial"/>
            <w:color w:val="0000FF"/>
            <w:kern w:val="0"/>
            <w:u w:val="single"/>
            <w:lang w:eastAsia="en-GB"/>
            <w14:ligatures w14:val="none"/>
          </w:rPr>
          <w:t>https://ijrpr.com/uploads/V5ISSUE6/IJRPR30105.pdf</w:t>
        </w:r>
      </w:hyperlink>
      <w:r w:rsidRPr="0015599E">
        <w:rPr>
          <w:rFonts w:ascii="Arial" w:eastAsia="Times New Roman" w:hAnsi="Arial" w:cs="Arial"/>
          <w:kern w:val="0"/>
          <w:lang w:eastAsia="en-GB"/>
          <w14:ligatures w14:val="none"/>
        </w:rPr>
        <w:t xml:space="preserve"> (Accessed: 12 November 2025).</w:t>
      </w:r>
    </w:p>
    <w:p w14:paraId="2895570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Cheong, H. et al. (2023) ‘Secondary qualitative research methodology using online data within the context of social sciences’, </w:t>
      </w:r>
      <w:r w:rsidRPr="0015599E">
        <w:rPr>
          <w:rFonts w:ascii="Arial" w:eastAsia="Times New Roman" w:hAnsi="Arial" w:cs="Arial"/>
          <w:i/>
          <w:iCs/>
          <w:kern w:val="0"/>
          <w:lang w:eastAsia="en-GB"/>
          <w14:ligatures w14:val="none"/>
        </w:rPr>
        <w:t>International Journal of Qualitative Methods</w:t>
      </w:r>
      <w:r w:rsidRPr="0015599E">
        <w:rPr>
          <w:rFonts w:ascii="Arial" w:eastAsia="Times New Roman" w:hAnsi="Arial" w:cs="Arial"/>
          <w:kern w:val="0"/>
          <w:lang w:eastAsia="en-GB"/>
          <w14:ligatures w14:val="none"/>
        </w:rPr>
        <w:t xml:space="preserve">, 22(1). Available at: </w:t>
      </w:r>
      <w:hyperlink r:id="rId33" w:tgtFrame="_new" w:history="1">
        <w:r w:rsidRPr="0015599E">
          <w:rPr>
            <w:rFonts w:ascii="Arial" w:eastAsia="Times New Roman" w:hAnsi="Arial" w:cs="Arial"/>
            <w:color w:val="0000FF"/>
            <w:kern w:val="0"/>
            <w:u w:val="single"/>
            <w:lang w:eastAsia="en-GB"/>
            <w14:ligatures w14:val="none"/>
          </w:rPr>
          <w:t>https://journals.sagepub.com/doi/10.1177/16094069231180160</w:t>
        </w:r>
      </w:hyperlink>
      <w:r w:rsidRPr="0015599E">
        <w:rPr>
          <w:rFonts w:ascii="Arial" w:eastAsia="Times New Roman" w:hAnsi="Arial" w:cs="Arial"/>
          <w:kern w:val="0"/>
          <w:lang w:eastAsia="en-GB"/>
          <w14:ligatures w14:val="none"/>
        </w:rPr>
        <w:t xml:space="preserve"> (Accessed: 18 February 2026).</w:t>
      </w:r>
    </w:p>
    <w:p w14:paraId="043966F7"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Cochrane (2025) </w:t>
      </w:r>
      <w:r w:rsidRPr="0015599E">
        <w:rPr>
          <w:rFonts w:ascii="Arial" w:eastAsia="Times New Roman" w:hAnsi="Arial" w:cs="Arial"/>
          <w:i/>
          <w:iCs/>
          <w:kern w:val="0"/>
          <w:lang w:eastAsia="en-GB"/>
          <w14:ligatures w14:val="none"/>
        </w:rPr>
        <w:t>Chapter 4: Searching for and selecting studies</w:t>
      </w:r>
      <w:r w:rsidRPr="0015599E">
        <w:rPr>
          <w:rFonts w:ascii="Arial" w:eastAsia="Times New Roman" w:hAnsi="Arial" w:cs="Arial"/>
          <w:kern w:val="0"/>
          <w:lang w:eastAsia="en-GB"/>
          <w14:ligatures w14:val="none"/>
        </w:rPr>
        <w:t xml:space="preserve">. Cochrane.org. Available at: </w:t>
      </w:r>
      <w:hyperlink r:id="rId34" w:tgtFrame="_new" w:history="1">
        <w:r w:rsidRPr="0015599E">
          <w:rPr>
            <w:rFonts w:ascii="Arial" w:eastAsia="Times New Roman" w:hAnsi="Arial" w:cs="Arial"/>
            <w:color w:val="0000FF"/>
            <w:kern w:val="0"/>
            <w:u w:val="single"/>
            <w:lang w:eastAsia="en-GB"/>
            <w14:ligatures w14:val="none"/>
          </w:rPr>
          <w:t>https://www.cochrane.org/authors/handbooks-and-manuals/handbook/current/chapter-04</w:t>
        </w:r>
      </w:hyperlink>
      <w:r w:rsidRPr="0015599E">
        <w:rPr>
          <w:rFonts w:ascii="Arial" w:eastAsia="Times New Roman" w:hAnsi="Arial" w:cs="Arial"/>
          <w:kern w:val="0"/>
          <w:lang w:eastAsia="en-GB"/>
          <w14:ligatures w14:val="none"/>
        </w:rPr>
        <w:t xml:space="preserve"> (Accessed: 18 February 2026).</w:t>
      </w:r>
    </w:p>
    <w:p w14:paraId="292FD205"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Curelaru, M. and Curelaru, V. (2025) ‘Psychological distress and online academic difficulties: development and validation of scale to measure students’ mental health problems in online learning’, </w:t>
      </w:r>
      <w:r w:rsidRPr="0015599E">
        <w:rPr>
          <w:rFonts w:ascii="Arial" w:eastAsia="Times New Roman" w:hAnsi="Arial" w:cs="Arial"/>
          <w:i/>
          <w:iCs/>
          <w:kern w:val="0"/>
          <w:lang w:eastAsia="en-GB"/>
          <w14:ligatures w14:val="none"/>
        </w:rPr>
        <w:t>Behavioural Sciences</w:t>
      </w:r>
      <w:r w:rsidRPr="0015599E">
        <w:rPr>
          <w:rFonts w:ascii="Arial" w:eastAsia="Times New Roman" w:hAnsi="Arial" w:cs="Arial"/>
          <w:kern w:val="0"/>
          <w:lang w:eastAsia="en-GB"/>
          <w14:ligatures w14:val="none"/>
        </w:rPr>
        <w:t xml:space="preserve">, 15(1), p.26. Available at: </w:t>
      </w:r>
      <w:hyperlink r:id="rId35" w:tgtFrame="_new" w:history="1">
        <w:r w:rsidRPr="0015599E">
          <w:rPr>
            <w:rFonts w:ascii="Arial" w:eastAsia="Times New Roman" w:hAnsi="Arial" w:cs="Arial"/>
            <w:color w:val="0000FF"/>
            <w:kern w:val="0"/>
            <w:u w:val="single"/>
            <w:lang w:eastAsia="en-GB"/>
            <w14:ligatures w14:val="none"/>
          </w:rPr>
          <w:t>https://www.mdpi.com/2076-328X/15/1/26</w:t>
        </w:r>
      </w:hyperlink>
      <w:r w:rsidRPr="0015599E">
        <w:rPr>
          <w:rFonts w:ascii="Arial" w:eastAsia="Times New Roman" w:hAnsi="Arial" w:cs="Arial"/>
          <w:kern w:val="0"/>
          <w:lang w:eastAsia="en-GB"/>
          <w14:ligatures w14:val="none"/>
        </w:rPr>
        <w:t xml:space="preserve"> (Accessed: 12 March 2026).</w:t>
      </w:r>
    </w:p>
    <w:p w14:paraId="2A98DDD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Dahlström, A., Dahlqvist, H. and Gillander Gådin, K. (2025) ‘Co-occurring cyber and in-person victimisation of bullying and sexual harassment: the associations to depressive symptoms in Swedish adolescents’, </w:t>
      </w:r>
      <w:r w:rsidRPr="0015599E">
        <w:rPr>
          <w:rFonts w:ascii="Arial" w:eastAsia="Times New Roman" w:hAnsi="Arial" w:cs="Arial"/>
          <w:i/>
          <w:iCs/>
          <w:kern w:val="0"/>
          <w:lang w:eastAsia="en-GB"/>
          <w14:ligatures w14:val="none"/>
        </w:rPr>
        <w:t>BMC Public Health</w:t>
      </w:r>
      <w:r w:rsidRPr="0015599E">
        <w:rPr>
          <w:rFonts w:ascii="Arial" w:eastAsia="Times New Roman" w:hAnsi="Arial" w:cs="Arial"/>
          <w:kern w:val="0"/>
          <w:lang w:eastAsia="en-GB"/>
          <w14:ligatures w14:val="none"/>
        </w:rPr>
        <w:t xml:space="preserve">, 25(1). Available at: </w:t>
      </w:r>
      <w:hyperlink r:id="rId36" w:tgtFrame="_new" w:history="1">
        <w:r w:rsidRPr="0015599E">
          <w:rPr>
            <w:rFonts w:ascii="Arial" w:eastAsia="Times New Roman" w:hAnsi="Arial" w:cs="Arial"/>
            <w:color w:val="0000FF"/>
            <w:kern w:val="0"/>
            <w:u w:val="single"/>
            <w:lang w:eastAsia="en-GB"/>
            <w14:ligatures w14:val="none"/>
          </w:rPr>
          <w:t>https://doi.org/10.1186/s12889-025-21989-w</w:t>
        </w:r>
      </w:hyperlink>
      <w:r w:rsidRPr="0015599E">
        <w:rPr>
          <w:rFonts w:ascii="Arial" w:eastAsia="Times New Roman" w:hAnsi="Arial" w:cs="Arial"/>
          <w:kern w:val="0"/>
          <w:lang w:eastAsia="en-GB"/>
          <w14:ligatures w14:val="none"/>
        </w:rPr>
        <w:t xml:space="preserve"> (Accessed: 13 March 2026).</w:t>
      </w:r>
    </w:p>
    <w:p w14:paraId="45823FCA"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Davies, J., Cadwallader, S., Black, L. et al. (2025) ‘The representation of adolescent social media use: a systematic review and content analysis of UK newspaper articles’, </w:t>
      </w:r>
      <w:r w:rsidRPr="0015599E">
        <w:rPr>
          <w:rFonts w:ascii="Arial" w:eastAsia="Times New Roman" w:hAnsi="Arial" w:cs="Arial"/>
          <w:i/>
          <w:iCs/>
          <w:kern w:val="0"/>
          <w:lang w:eastAsia="en-GB"/>
          <w14:ligatures w14:val="none"/>
        </w:rPr>
        <w:t>BMC Public Health</w:t>
      </w:r>
      <w:r w:rsidRPr="0015599E">
        <w:rPr>
          <w:rFonts w:ascii="Arial" w:eastAsia="Times New Roman" w:hAnsi="Arial" w:cs="Arial"/>
          <w:kern w:val="0"/>
          <w:lang w:eastAsia="en-GB"/>
          <w14:ligatures w14:val="none"/>
        </w:rPr>
        <w:t xml:space="preserve">, 25, Article 3067. Available at: </w:t>
      </w:r>
      <w:hyperlink r:id="rId37" w:tgtFrame="_new" w:history="1">
        <w:r w:rsidRPr="0015599E">
          <w:rPr>
            <w:rFonts w:ascii="Arial" w:eastAsia="Times New Roman" w:hAnsi="Arial" w:cs="Arial"/>
            <w:color w:val="0000FF"/>
            <w:kern w:val="0"/>
            <w:u w:val="single"/>
            <w:lang w:eastAsia="en-GB"/>
            <w14:ligatures w14:val="none"/>
          </w:rPr>
          <w:t>https://bmcpublichealth.biomedcentral.com/articles/10.1186/s12889-025-23897-5</w:t>
        </w:r>
      </w:hyperlink>
      <w:r w:rsidRPr="0015599E">
        <w:rPr>
          <w:rFonts w:ascii="Arial" w:eastAsia="Times New Roman" w:hAnsi="Arial" w:cs="Arial"/>
          <w:kern w:val="0"/>
          <w:lang w:eastAsia="en-GB"/>
          <w14:ligatures w14:val="none"/>
        </w:rPr>
        <w:t xml:space="preserve"> (Accessed: 14 March 2026).</w:t>
      </w:r>
    </w:p>
    <w:p w14:paraId="30D6104F" w14:textId="77777777" w:rsidR="00C63442"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De, D., El Jamal, M., Aydemir, E. and Khera, A. (2025) ‘Social media algorithms and teen addiction: neurophysiological impact and ethical considerations’, </w:t>
      </w:r>
      <w:r w:rsidRPr="0015599E">
        <w:rPr>
          <w:rFonts w:ascii="Arial" w:eastAsia="Times New Roman" w:hAnsi="Arial" w:cs="Arial"/>
          <w:i/>
          <w:iCs/>
          <w:kern w:val="0"/>
          <w:lang w:eastAsia="en-GB"/>
          <w14:ligatures w14:val="none"/>
        </w:rPr>
        <w:t>Cureus</w:t>
      </w:r>
      <w:r w:rsidRPr="0015599E">
        <w:rPr>
          <w:rFonts w:ascii="Arial" w:eastAsia="Times New Roman" w:hAnsi="Arial" w:cs="Arial"/>
          <w:kern w:val="0"/>
          <w:lang w:eastAsia="en-GB"/>
          <w14:ligatures w14:val="none"/>
        </w:rPr>
        <w:t xml:space="preserve">, 17(1), pp.1–7. Available at: </w:t>
      </w:r>
      <w:hyperlink r:id="rId38" w:tgtFrame="_new" w:history="1">
        <w:r w:rsidRPr="0015599E">
          <w:rPr>
            <w:rFonts w:ascii="Arial" w:eastAsia="Times New Roman" w:hAnsi="Arial" w:cs="Arial"/>
            <w:color w:val="0000FF"/>
            <w:kern w:val="0"/>
            <w:u w:val="single"/>
            <w:lang w:eastAsia="en-GB"/>
            <w14:ligatures w14:val="none"/>
          </w:rPr>
          <w:t>https://doi.org/10.7759/cureus.77145</w:t>
        </w:r>
      </w:hyperlink>
      <w:r w:rsidRPr="0015599E">
        <w:rPr>
          <w:rFonts w:ascii="Arial" w:eastAsia="Times New Roman" w:hAnsi="Arial" w:cs="Arial"/>
          <w:kern w:val="0"/>
          <w:lang w:eastAsia="en-GB"/>
          <w14:ligatures w14:val="none"/>
        </w:rPr>
        <w:t xml:space="preserve"> (Accessed: 12 November 2025).</w:t>
      </w:r>
    </w:p>
    <w:p w14:paraId="43674A52" w14:textId="7F72DE3E" w:rsidR="00EB0ADB" w:rsidRPr="00EB0ADB" w:rsidRDefault="00EB0ADB" w:rsidP="00EB0ADB">
      <w:pPr>
        <w:spacing w:before="100" w:beforeAutospacing="1" w:after="100" w:afterAutospacing="1" w:line="360" w:lineRule="auto"/>
        <w:jc w:val="both"/>
        <w:rPr>
          <w:rFonts w:ascii="Arial" w:eastAsia="Times New Roman" w:hAnsi="Arial" w:cs="Arial"/>
          <w:kern w:val="0"/>
          <w:lang w:eastAsia="en-GB"/>
          <w14:ligatures w14:val="none"/>
        </w:rPr>
      </w:pPr>
      <w:r w:rsidRPr="00EB0ADB">
        <w:rPr>
          <w:rFonts w:ascii="Arial" w:hAnsi="Arial" w:cs="Arial"/>
        </w:rPr>
        <w:t xml:space="preserve">Department for Education (2019) </w:t>
      </w:r>
      <w:r w:rsidRPr="00EB0ADB">
        <w:rPr>
          <w:rFonts w:ascii="Arial" w:hAnsi="Arial" w:cs="Arial"/>
          <w:i/>
          <w:iCs/>
        </w:rPr>
        <w:t>Relationships education, relationships and sex education (RSE) and health education: statutory guidance</w:t>
      </w:r>
      <w:r w:rsidRPr="00EB0ADB">
        <w:rPr>
          <w:rFonts w:ascii="Arial" w:hAnsi="Arial" w:cs="Arial"/>
        </w:rPr>
        <w:t xml:space="preserve">. London: Department for Education. Available at: </w:t>
      </w:r>
      <w:hyperlink r:id="rId39" w:tgtFrame="_new" w:history="1">
        <w:r w:rsidRPr="00EB0ADB">
          <w:rPr>
            <w:rFonts w:ascii="Arial" w:hAnsi="Arial" w:cs="Arial"/>
            <w:color w:val="0000FF"/>
            <w:u w:val="single"/>
          </w:rPr>
          <w:t>https://www.gov.uk/government/publications/relationships-education-relationships-and-sex-education-rse-and-health-education</w:t>
        </w:r>
      </w:hyperlink>
      <w:r w:rsidRPr="00EB0ADB">
        <w:rPr>
          <w:rFonts w:ascii="Arial" w:hAnsi="Arial" w:cs="Arial"/>
        </w:rPr>
        <w:t xml:space="preserve"> (Accessed: 24 March 2026).</w:t>
      </w:r>
    </w:p>
    <w:p w14:paraId="1F3C7E11"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Department for Education (2021) </w:t>
      </w:r>
      <w:r w:rsidRPr="0015599E">
        <w:rPr>
          <w:rFonts w:ascii="Arial" w:eastAsia="Times New Roman" w:hAnsi="Arial" w:cs="Arial"/>
          <w:i/>
          <w:iCs/>
          <w:kern w:val="0"/>
          <w:lang w:eastAsia="en-GB"/>
          <w14:ligatures w14:val="none"/>
        </w:rPr>
        <w:t>Transforming children and young people’s mental health provision: Green Paper</w:t>
      </w:r>
      <w:r w:rsidRPr="0015599E">
        <w:rPr>
          <w:rFonts w:ascii="Arial" w:eastAsia="Times New Roman" w:hAnsi="Arial" w:cs="Arial"/>
          <w:kern w:val="0"/>
          <w:lang w:eastAsia="en-GB"/>
          <w14:ligatures w14:val="none"/>
        </w:rPr>
        <w:t xml:space="preserve">. London: Department for Education. Available at: </w:t>
      </w:r>
      <w:hyperlink r:id="rId40" w:tgtFrame="_new" w:history="1">
        <w:r w:rsidRPr="0015599E">
          <w:rPr>
            <w:rFonts w:ascii="Arial" w:eastAsia="Times New Roman" w:hAnsi="Arial" w:cs="Arial"/>
            <w:color w:val="0000FF"/>
            <w:kern w:val="0"/>
            <w:u w:val="single"/>
            <w:lang w:eastAsia="en-GB"/>
            <w14:ligatures w14:val="none"/>
          </w:rPr>
          <w:t>https://www.gov.uk/government/publications/transforming-children-and-young-peoples-mental-health-provision</w:t>
        </w:r>
      </w:hyperlink>
      <w:r w:rsidRPr="0015599E">
        <w:rPr>
          <w:rFonts w:ascii="Arial" w:eastAsia="Times New Roman" w:hAnsi="Arial" w:cs="Arial"/>
          <w:kern w:val="0"/>
          <w:lang w:eastAsia="en-GB"/>
          <w14:ligatures w14:val="none"/>
        </w:rPr>
        <w:t xml:space="preserve"> (Accessed: 14 March 2026).</w:t>
      </w:r>
    </w:p>
    <w:p w14:paraId="6EBD241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Department for Science, Innovation and Technology (2025) </w:t>
      </w:r>
      <w:r w:rsidRPr="0015599E">
        <w:rPr>
          <w:rFonts w:ascii="Arial" w:eastAsia="Times New Roman" w:hAnsi="Arial" w:cs="Arial"/>
          <w:i/>
          <w:iCs/>
          <w:kern w:val="0"/>
          <w:lang w:eastAsia="en-GB"/>
          <w14:ligatures w14:val="none"/>
        </w:rPr>
        <w:t>Online Safety Act</w:t>
      </w:r>
      <w:r w:rsidRPr="0015599E">
        <w:rPr>
          <w:rFonts w:ascii="Arial" w:eastAsia="Times New Roman" w:hAnsi="Arial" w:cs="Arial"/>
          <w:kern w:val="0"/>
          <w:lang w:eastAsia="en-GB"/>
          <w14:ligatures w14:val="none"/>
        </w:rPr>
        <w:t xml:space="preserve">. Available at: </w:t>
      </w:r>
      <w:hyperlink r:id="rId41" w:tgtFrame="_new" w:history="1">
        <w:r w:rsidRPr="0015599E">
          <w:rPr>
            <w:rFonts w:ascii="Arial" w:eastAsia="Times New Roman" w:hAnsi="Arial" w:cs="Arial"/>
            <w:color w:val="0000FF"/>
            <w:kern w:val="0"/>
            <w:u w:val="single"/>
            <w:lang w:eastAsia="en-GB"/>
            <w14:ligatures w14:val="none"/>
          </w:rPr>
          <w:t>https://www.gov.uk/government/collections/online-safety-act</w:t>
        </w:r>
      </w:hyperlink>
      <w:r w:rsidRPr="0015599E">
        <w:rPr>
          <w:rFonts w:ascii="Arial" w:eastAsia="Times New Roman" w:hAnsi="Arial" w:cs="Arial"/>
          <w:kern w:val="0"/>
          <w:lang w:eastAsia="en-GB"/>
          <w14:ligatures w14:val="none"/>
        </w:rPr>
        <w:t xml:space="preserve"> (Accessed: 12 March 2026).</w:t>
      </w:r>
    </w:p>
    <w:p w14:paraId="691DB4D5"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Di Cara, N.H., Winstone, L., Sloan, L., Davis, O.S.P. and Haworth, C.M.A. (2022) ‘The mental health and well-being profile of young adults using social media’, </w:t>
      </w:r>
      <w:r w:rsidRPr="0015599E">
        <w:rPr>
          <w:rFonts w:ascii="Arial" w:eastAsia="Times New Roman" w:hAnsi="Arial" w:cs="Arial"/>
          <w:i/>
          <w:iCs/>
          <w:kern w:val="0"/>
          <w:lang w:eastAsia="en-GB"/>
          <w14:ligatures w14:val="none"/>
        </w:rPr>
        <w:t>npj Mental Health Research</w:t>
      </w:r>
      <w:r w:rsidRPr="0015599E">
        <w:rPr>
          <w:rFonts w:ascii="Arial" w:eastAsia="Times New Roman" w:hAnsi="Arial" w:cs="Arial"/>
          <w:kern w:val="0"/>
          <w:lang w:eastAsia="en-GB"/>
          <w14:ligatures w14:val="none"/>
        </w:rPr>
        <w:t xml:space="preserve">, 1(1). Available at: </w:t>
      </w:r>
      <w:hyperlink r:id="rId42" w:tgtFrame="_new" w:history="1">
        <w:r w:rsidRPr="0015599E">
          <w:rPr>
            <w:rFonts w:ascii="Arial" w:eastAsia="Times New Roman" w:hAnsi="Arial" w:cs="Arial"/>
            <w:color w:val="0000FF"/>
            <w:kern w:val="0"/>
            <w:u w:val="single"/>
            <w:lang w:eastAsia="en-GB"/>
            <w14:ligatures w14:val="none"/>
          </w:rPr>
          <w:t>https://doi.org/10.1038/s44184-022-00011-w</w:t>
        </w:r>
      </w:hyperlink>
      <w:r w:rsidRPr="0015599E">
        <w:rPr>
          <w:rFonts w:ascii="Arial" w:eastAsia="Times New Roman" w:hAnsi="Arial" w:cs="Arial"/>
          <w:kern w:val="0"/>
          <w:lang w:eastAsia="en-GB"/>
          <w14:ligatures w14:val="none"/>
        </w:rPr>
        <w:t xml:space="preserve"> (Accessed: 18 November 2025).</w:t>
      </w:r>
    </w:p>
    <w:p w14:paraId="33AF379B" w14:textId="6BAEE93B"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Education Policy Institute (2018) </w:t>
      </w:r>
      <w:r w:rsidR="0015599E" w:rsidRPr="0015599E">
        <w:rPr>
          <w:rFonts w:ascii="Arial" w:eastAsia="Times New Roman" w:hAnsi="Arial" w:cs="Arial"/>
          <w:i/>
          <w:iCs/>
          <w:kern w:val="0"/>
          <w:lang w:eastAsia="en-GB"/>
          <w14:ligatures w14:val="none"/>
        </w:rPr>
        <w:t>social media</w:t>
      </w:r>
      <w:r w:rsidRPr="0015599E">
        <w:rPr>
          <w:rFonts w:ascii="Arial" w:eastAsia="Times New Roman" w:hAnsi="Arial" w:cs="Arial"/>
          <w:i/>
          <w:iCs/>
          <w:kern w:val="0"/>
          <w:lang w:eastAsia="en-GB"/>
          <w14:ligatures w14:val="none"/>
        </w:rPr>
        <w:t xml:space="preserve"> and children’s mental health</w:t>
      </w:r>
      <w:r w:rsidRPr="0015599E">
        <w:rPr>
          <w:rFonts w:ascii="Arial" w:eastAsia="Times New Roman" w:hAnsi="Arial" w:cs="Arial"/>
          <w:kern w:val="0"/>
          <w:lang w:eastAsia="en-GB"/>
          <w14:ligatures w14:val="none"/>
        </w:rPr>
        <w:t xml:space="preserve">. Available at: </w:t>
      </w:r>
      <w:hyperlink r:id="rId43" w:tgtFrame="_new" w:history="1">
        <w:r w:rsidRPr="0015599E">
          <w:rPr>
            <w:rFonts w:ascii="Arial" w:eastAsia="Times New Roman" w:hAnsi="Arial" w:cs="Arial"/>
            <w:color w:val="0000FF"/>
            <w:kern w:val="0"/>
            <w:u w:val="single"/>
            <w:lang w:eastAsia="en-GB"/>
            <w14:ligatures w14:val="none"/>
          </w:rPr>
          <w:t>https://epi.org.uk/publications-and-research/social-media-childrens-mental-health-review-evidence</w:t>
        </w:r>
      </w:hyperlink>
      <w:r w:rsidRPr="0015599E">
        <w:rPr>
          <w:rFonts w:ascii="Arial" w:eastAsia="Times New Roman" w:hAnsi="Arial" w:cs="Arial"/>
          <w:kern w:val="0"/>
          <w:lang w:eastAsia="en-GB"/>
          <w14:ligatures w14:val="none"/>
        </w:rPr>
        <w:t xml:space="preserve"> (Accessed: 27 November 2025).</w:t>
      </w:r>
    </w:p>
    <w:p w14:paraId="2934A669" w14:textId="65717425" w:rsidR="0090119F" w:rsidRPr="0015599E" w:rsidRDefault="0090119F" w:rsidP="0015599E">
      <w:pPr>
        <w:spacing w:before="100" w:beforeAutospacing="1" w:after="100" w:afterAutospacing="1" w:line="360" w:lineRule="auto"/>
        <w:rPr>
          <w:rFonts w:ascii="Arial" w:eastAsia="Times New Roman" w:hAnsi="Arial" w:cs="Arial"/>
          <w:kern w:val="0"/>
          <w:lang w:eastAsia="en-GB"/>
          <w14:ligatures w14:val="none"/>
        </w:rPr>
      </w:pPr>
      <w:r w:rsidRPr="00540F14">
        <w:rPr>
          <w:rFonts w:ascii="Arial" w:eastAsia="Times New Roman" w:hAnsi="Arial" w:cs="Arial"/>
          <w:kern w:val="0"/>
          <w:lang w:eastAsia="en-GB"/>
          <w14:ligatures w14:val="none"/>
        </w:rPr>
        <w:t xml:space="preserve">Falcón-Linares, C., González-Yubero, S., Mauri-Medrano, M. and Cardoso-Moreno, M.J. (2023) ‘Impact of social media on adolescence: Mapping emerging needs to build resilient skills’, </w:t>
      </w:r>
      <w:r w:rsidRPr="00540F14">
        <w:rPr>
          <w:rFonts w:ascii="Arial" w:eastAsia="Times New Roman" w:hAnsi="Arial" w:cs="Arial"/>
          <w:i/>
          <w:iCs/>
          <w:kern w:val="0"/>
          <w:lang w:eastAsia="en-GB"/>
          <w14:ligatures w14:val="none"/>
        </w:rPr>
        <w:t>Societies</w:t>
      </w:r>
      <w:r w:rsidRPr="00540F14">
        <w:rPr>
          <w:rFonts w:ascii="Arial" w:eastAsia="Times New Roman" w:hAnsi="Arial" w:cs="Arial"/>
          <w:kern w:val="0"/>
          <w:lang w:eastAsia="en-GB"/>
          <w14:ligatures w14:val="none"/>
        </w:rPr>
        <w:t>, 13(11), 238. Available at:</w:t>
      </w:r>
      <w:r w:rsidRPr="00540F14">
        <w:rPr>
          <w:rFonts w:ascii="Arial" w:eastAsia="Times New Roman" w:hAnsi="Arial" w:cs="Arial"/>
          <w:kern w:val="0"/>
          <w:lang w:eastAsia="en-GB"/>
          <w14:ligatures w14:val="none"/>
        </w:rPr>
        <w:br/>
      </w:r>
      <w:hyperlink r:id="rId44" w:tgtFrame="_new" w:history="1">
        <w:r w:rsidRPr="00540F14">
          <w:rPr>
            <w:rFonts w:ascii="Arial" w:eastAsia="Times New Roman" w:hAnsi="Arial" w:cs="Arial"/>
            <w:color w:val="0000FF"/>
            <w:kern w:val="0"/>
            <w:u w:val="single"/>
            <w:lang w:eastAsia="en-GB"/>
            <w14:ligatures w14:val="none"/>
          </w:rPr>
          <w:t>https://www.mdpi.com/2075-4698/13/11/238</w:t>
        </w:r>
      </w:hyperlink>
      <w:r w:rsidRPr="00540F14">
        <w:rPr>
          <w:rFonts w:ascii="Arial" w:eastAsia="Times New Roman" w:hAnsi="Arial" w:cs="Arial"/>
          <w:kern w:val="0"/>
          <w:lang w:eastAsia="en-GB"/>
          <w14:ligatures w14:val="none"/>
        </w:rPr>
        <w:t xml:space="preserve"> (Accessed: 15 March 2026). </w:t>
      </w:r>
    </w:p>
    <w:p w14:paraId="63F5022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Fassi, L., Ferguson, A.M., Przybylski, A.K., Ford, T.J. and Orben, A. (2025) ‘Social media use in adolescents with and without mental health conditions’, </w:t>
      </w:r>
      <w:r w:rsidRPr="0015599E">
        <w:rPr>
          <w:rFonts w:ascii="Arial" w:eastAsia="Times New Roman" w:hAnsi="Arial" w:cs="Arial"/>
          <w:i/>
          <w:iCs/>
          <w:kern w:val="0"/>
          <w:lang w:eastAsia="en-GB"/>
          <w14:ligatures w14:val="none"/>
        </w:rPr>
        <w:t>Nature Human Behaviour</w:t>
      </w:r>
      <w:r w:rsidRPr="0015599E">
        <w:rPr>
          <w:rFonts w:ascii="Arial" w:eastAsia="Times New Roman" w:hAnsi="Arial" w:cs="Arial"/>
          <w:kern w:val="0"/>
          <w:lang w:eastAsia="en-GB"/>
          <w14:ligatures w14:val="none"/>
        </w:rPr>
        <w:t xml:space="preserve">, 9. Available at: </w:t>
      </w:r>
      <w:hyperlink r:id="rId45" w:tgtFrame="_new" w:history="1">
        <w:r w:rsidRPr="0015599E">
          <w:rPr>
            <w:rFonts w:ascii="Arial" w:eastAsia="Times New Roman" w:hAnsi="Arial" w:cs="Arial"/>
            <w:color w:val="0000FF"/>
            <w:kern w:val="0"/>
            <w:u w:val="single"/>
            <w:lang w:eastAsia="en-GB"/>
            <w14:ligatures w14:val="none"/>
          </w:rPr>
          <w:t>https://doi.org/10.1038/s41562-025-02134-4</w:t>
        </w:r>
      </w:hyperlink>
      <w:r w:rsidRPr="0015599E">
        <w:rPr>
          <w:rFonts w:ascii="Arial" w:eastAsia="Times New Roman" w:hAnsi="Arial" w:cs="Arial"/>
          <w:kern w:val="0"/>
          <w:lang w:eastAsia="en-GB"/>
          <w14:ligatures w14:val="none"/>
        </w:rPr>
        <w:t xml:space="preserve"> (Accessed: 11 November 2025).</w:t>
      </w:r>
    </w:p>
    <w:p w14:paraId="4961ACDA"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Fersko, H. (2018) </w:t>
      </w:r>
      <w:r w:rsidRPr="0015599E">
        <w:rPr>
          <w:rFonts w:ascii="Arial" w:eastAsia="Times New Roman" w:hAnsi="Arial" w:cs="Arial"/>
          <w:i/>
          <w:iCs/>
          <w:kern w:val="0"/>
          <w:lang w:eastAsia="en-GB"/>
          <w14:ligatures w14:val="none"/>
        </w:rPr>
        <w:t>Is social media bad for teens’ mental health?</w:t>
      </w:r>
      <w:r w:rsidRPr="0015599E">
        <w:rPr>
          <w:rFonts w:ascii="Arial" w:eastAsia="Times New Roman" w:hAnsi="Arial" w:cs="Arial"/>
          <w:kern w:val="0"/>
          <w:lang w:eastAsia="en-GB"/>
          <w14:ligatures w14:val="none"/>
        </w:rPr>
        <w:t xml:space="preserve"> UNICEF. Available at: </w:t>
      </w:r>
      <w:hyperlink r:id="rId46" w:tgtFrame="_new" w:history="1">
        <w:r w:rsidRPr="0015599E">
          <w:rPr>
            <w:rFonts w:ascii="Arial" w:eastAsia="Times New Roman" w:hAnsi="Arial" w:cs="Arial"/>
            <w:color w:val="0000FF"/>
            <w:kern w:val="0"/>
            <w:u w:val="single"/>
            <w:lang w:eastAsia="en-GB"/>
            <w14:ligatures w14:val="none"/>
          </w:rPr>
          <w:t>https://www.unicef.org/stories/social-media-bad-teens-mental-health</w:t>
        </w:r>
      </w:hyperlink>
      <w:r w:rsidRPr="0015599E">
        <w:rPr>
          <w:rFonts w:ascii="Arial" w:eastAsia="Times New Roman" w:hAnsi="Arial" w:cs="Arial"/>
          <w:kern w:val="0"/>
          <w:lang w:eastAsia="en-GB"/>
          <w14:ligatures w14:val="none"/>
        </w:rPr>
        <w:t xml:space="preserve"> (Accessed: 19 November 2025).</w:t>
      </w:r>
    </w:p>
    <w:p w14:paraId="4330F0A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Festinger, L. (1954) ‘A theory of social comparison processes’, </w:t>
      </w:r>
      <w:r w:rsidRPr="0015599E">
        <w:rPr>
          <w:rFonts w:ascii="Arial" w:eastAsia="Times New Roman" w:hAnsi="Arial" w:cs="Arial"/>
          <w:i/>
          <w:iCs/>
          <w:kern w:val="0"/>
          <w:lang w:eastAsia="en-GB"/>
          <w14:ligatures w14:val="none"/>
        </w:rPr>
        <w:t>Human Relations</w:t>
      </w:r>
      <w:r w:rsidRPr="0015599E">
        <w:rPr>
          <w:rFonts w:ascii="Arial" w:eastAsia="Times New Roman" w:hAnsi="Arial" w:cs="Arial"/>
          <w:kern w:val="0"/>
          <w:lang w:eastAsia="en-GB"/>
          <w14:ligatures w14:val="none"/>
        </w:rPr>
        <w:t xml:space="preserve">, 7(2), pp.117–140. Available at: </w:t>
      </w:r>
      <w:hyperlink r:id="rId47" w:tgtFrame="_new" w:history="1">
        <w:r w:rsidRPr="0015599E">
          <w:rPr>
            <w:rFonts w:ascii="Arial" w:eastAsia="Times New Roman" w:hAnsi="Arial" w:cs="Arial"/>
            <w:color w:val="0000FF"/>
            <w:kern w:val="0"/>
            <w:u w:val="single"/>
            <w:lang w:eastAsia="en-GB"/>
            <w14:ligatures w14:val="none"/>
          </w:rPr>
          <w:t>https://doi.org/10.1177/001872675400700202</w:t>
        </w:r>
      </w:hyperlink>
      <w:r w:rsidRPr="0015599E">
        <w:rPr>
          <w:rFonts w:ascii="Arial" w:eastAsia="Times New Roman" w:hAnsi="Arial" w:cs="Arial"/>
          <w:kern w:val="0"/>
          <w:lang w:eastAsia="en-GB"/>
          <w14:ligatures w14:val="none"/>
        </w:rPr>
        <w:t xml:space="preserve"> (Accessed: 12 March 2026).</w:t>
      </w:r>
    </w:p>
    <w:p w14:paraId="618C6BE2" w14:textId="105C92EE"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Fiveable.me (2025) </w:t>
      </w:r>
      <w:r w:rsidRPr="0015599E">
        <w:rPr>
          <w:rFonts w:ascii="Arial" w:eastAsia="Times New Roman" w:hAnsi="Arial" w:cs="Arial"/>
          <w:i/>
          <w:iCs/>
          <w:kern w:val="0"/>
          <w:lang w:eastAsia="en-GB"/>
          <w14:ligatures w14:val="none"/>
        </w:rPr>
        <w:t>Uses and gratifications theory – (Speech and Debate) – Vocab, Definition, Explanations</w:t>
      </w:r>
      <w:r w:rsidRPr="0015599E">
        <w:rPr>
          <w:rFonts w:ascii="Arial" w:eastAsia="Times New Roman" w:hAnsi="Arial" w:cs="Arial"/>
          <w:kern w:val="0"/>
          <w:lang w:eastAsia="en-GB"/>
          <w14:ligatures w14:val="none"/>
        </w:rPr>
        <w:t xml:space="preserve">. Available at: </w:t>
      </w:r>
      <w:hyperlink r:id="rId48" w:tgtFrame="_new" w:history="1">
        <w:r w:rsidRPr="0015599E">
          <w:rPr>
            <w:rFonts w:ascii="Arial" w:eastAsia="Times New Roman" w:hAnsi="Arial" w:cs="Arial"/>
            <w:color w:val="0000FF"/>
            <w:kern w:val="0"/>
            <w:u w:val="single"/>
            <w:lang w:eastAsia="en-GB"/>
            <w14:ligatures w14:val="none"/>
          </w:rPr>
          <w:t>https://fiveable.me/key-terms/hs-speech-debate/uses-and-gratifications-theory</w:t>
        </w:r>
      </w:hyperlink>
      <w:r w:rsidRPr="0015599E">
        <w:rPr>
          <w:rFonts w:ascii="Arial" w:eastAsia="Times New Roman" w:hAnsi="Arial" w:cs="Arial"/>
          <w:kern w:val="0"/>
          <w:lang w:eastAsia="en-GB"/>
          <w14:ligatures w14:val="none"/>
        </w:rPr>
        <w:t xml:space="preserve"> (Accessed: 14 November 2025).</w:t>
      </w:r>
    </w:p>
    <w:p w14:paraId="6313AC5E"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Franchina, V. et al. (2018) ‘Fear of missing out as a predictor of problematic social media use and phubbing behaviour among adolescents’, </w:t>
      </w:r>
      <w:r w:rsidRPr="0015599E">
        <w:rPr>
          <w:rFonts w:ascii="Arial" w:eastAsia="Times New Roman" w:hAnsi="Arial" w:cs="Arial"/>
          <w:i/>
          <w:iCs/>
          <w:kern w:val="0"/>
          <w:lang w:eastAsia="en-GB"/>
          <w14:ligatures w14:val="none"/>
        </w:rPr>
        <w:t>International Journal of Environmental Research and Public Health</w:t>
      </w:r>
      <w:r w:rsidRPr="0015599E">
        <w:rPr>
          <w:rFonts w:ascii="Arial" w:eastAsia="Times New Roman" w:hAnsi="Arial" w:cs="Arial"/>
          <w:kern w:val="0"/>
          <w:lang w:eastAsia="en-GB"/>
          <w14:ligatures w14:val="none"/>
        </w:rPr>
        <w:t xml:space="preserve">, 15(10), 2319. Available at: </w:t>
      </w:r>
      <w:hyperlink r:id="rId49" w:tgtFrame="_new" w:history="1">
        <w:r w:rsidRPr="0015599E">
          <w:rPr>
            <w:rFonts w:ascii="Arial" w:eastAsia="Times New Roman" w:hAnsi="Arial" w:cs="Arial"/>
            <w:color w:val="0000FF"/>
            <w:kern w:val="0"/>
            <w:u w:val="single"/>
            <w:lang w:eastAsia="en-GB"/>
            <w14:ligatures w14:val="none"/>
          </w:rPr>
          <w:t>https://www.mdpi.com/1660-4601/15/10/2319</w:t>
        </w:r>
      </w:hyperlink>
      <w:r w:rsidRPr="0015599E">
        <w:rPr>
          <w:rFonts w:ascii="Arial" w:eastAsia="Times New Roman" w:hAnsi="Arial" w:cs="Arial"/>
          <w:kern w:val="0"/>
          <w:lang w:eastAsia="en-GB"/>
          <w14:ligatures w14:val="none"/>
        </w:rPr>
        <w:t xml:space="preserve"> (Accessed: 13 March 2026).</w:t>
      </w:r>
    </w:p>
    <w:p w14:paraId="04C8883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Gov.uk (2024) </w:t>
      </w:r>
      <w:r w:rsidRPr="0015599E">
        <w:rPr>
          <w:rFonts w:ascii="Arial" w:eastAsia="Times New Roman" w:hAnsi="Arial" w:cs="Arial"/>
          <w:i/>
          <w:iCs/>
          <w:kern w:val="0"/>
          <w:lang w:eastAsia="en-GB"/>
          <w14:ligatures w14:val="none"/>
        </w:rPr>
        <w:t>Improving the mental health of babies, children and young people: a framework of modifiable factors</w:t>
      </w:r>
      <w:r w:rsidRPr="0015599E">
        <w:rPr>
          <w:rFonts w:ascii="Arial" w:eastAsia="Times New Roman" w:hAnsi="Arial" w:cs="Arial"/>
          <w:kern w:val="0"/>
          <w:lang w:eastAsia="en-GB"/>
          <w14:ligatures w14:val="none"/>
        </w:rPr>
        <w:t xml:space="preserve">. Available at: </w:t>
      </w:r>
      <w:hyperlink r:id="rId50" w:tgtFrame="_new" w:history="1">
        <w:r w:rsidRPr="0015599E">
          <w:rPr>
            <w:rFonts w:ascii="Arial" w:eastAsia="Times New Roman" w:hAnsi="Arial" w:cs="Arial"/>
            <w:color w:val="0000FF"/>
            <w:kern w:val="0"/>
            <w:u w:val="single"/>
            <w:lang w:eastAsia="en-GB"/>
            <w14:ligatures w14:val="none"/>
          </w:rPr>
          <w:t>https://www.gov.uk/government/publications/improving-the-mental-health-of-babies-children-and-young-people</w:t>
        </w:r>
      </w:hyperlink>
      <w:r w:rsidRPr="0015599E">
        <w:rPr>
          <w:rFonts w:ascii="Arial" w:eastAsia="Times New Roman" w:hAnsi="Arial" w:cs="Arial"/>
          <w:kern w:val="0"/>
          <w:lang w:eastAsia="en-GB"/>
          <w14:ligatures w14:val="none"/>
        </w:rPr>
        <w:t xml:space="preserve"> (Accessed: 13 March 2026).</w:t>
      </w:r>
    </w:p>
    <w:p w14:paraId="1C1F49D4"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Gov.uk (2025) </w:t>
      </w:r>
      <w:r w:rsidRPr="0015599E">
        <w:rPr>
          <w:rFonts w:ascii="Arial" w:eastAsia="Times New Roman" w:hAnsi="Arial" w:cs="Arial"/>
          <w:i/>
          <w:iCs/>
          <w:kern w:val="0"/>
          <w:lang w:eastAsia="en-GB"/>
          <w14:ligatures w14:val="none"/>
        </w:rPr>
        <w:t>Online Safety Act 2023: Explainer</w:t>
      </w:r>
      <w:r w:rsidRPr="0015599E">
        <w:rPr>
          <w:rFonts w:ascii="Arial" w:eastAsia="Times New Roman" w:hAnsi="Arial" w:cs="Arial"/>
          <w:kern w:val="0"/>
          <w:lang w:eastAsia="en-GB"/>
          <w14:ligatures w14:val="none"/>
        </w:rPr>
        <w:t xml:space="preserve">. Available at: </w:t>
      </w:r>
      <w:hyperlink r:id="rId51" w:tgtFrame="_new" w:history="1">
        <w:r w:rsidRPr="0015599E">
          <w:rPr>
            <w:rFonts w:ascii="Arial" w:eastAsia="Times New Roman" w:hAnsi="Arial" w:cs="Arial"/>
            <w:color w:val="0000FF"/>
            <w:kern w:val="0"/>
            <w:u w:val="single"/>
            <w:lang w:eastAsia="en-GB"/>
            <w14:ligatures w14:val="none"/>
          </w:rPr>
          <w:t>https://www.gov.uk/government/publications/online-safety-act-explainer/online-safety-act-explainer</w:t>
        </w:r>
      </w:hyperlink>
      <w:r w:rsidRPr="0015599E">
        <w:rPr>
          <w:rFonts w:ascii="Arial" w:eastAsia="Times New Roman" w:hAnsi="Arial" w:cs="Arial"/>
          <w:kern w:val="0"/>
          <w:lang w:eastAsia="en-GB"/>
          <w14:ligatures w14:val="none"/>
        </w:rPr>
        <w:t xml:space="preserve"> (Accessed: 13 March 2026).</w:t>
      </w:r>
    </w:p>
    <w:p w14:paraId="7760104C"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Health and Social Care Committee (2022) </w:t>
      </w:r>
      <w:r w:rsidRPr="0015599E">
        <w:rPr>
          <w:rFonts w:ascii="Arial" w:eastAsia="Times New Roman" w:hAnsi="Arial" w:cs="Arial"/>
          <w:i/>
          <w:iCs/>
          <w:kern w:val="0"/>
          <w:lang w:eastAsia="en-GB"/>
          <w14:ligatures w14:val="none"/>
        </w:rPr>
        <w:t>The impact of body image on mental and physical health</w:t>
      </w:r>
      <w:r w:rsidRPr="0015599E">
        <w:rPr>
          <w:rFonts w:ascii="Arial" w:eastAsia="Times New Roman" w:hAnsi="Arial" w:cs="Arial"/>
          <w:kern w:val="0"/>
          <w:lang w:eastAsia="en-GB"/>
          <w14:ligatures w14:val="none"/>
        </w:rPr>
        <w:t xml:space="preserve">. Parliament.uk. Available at: </w:t>
      </w:r>
      <w:hyperlink r:id="rId52" w:tgtFrame="_new" w:history="1">
        <w:r w:rsidRPr="0015599E">
          <w:rPr>
            <w:rFonts w:ascii="Arial" w:eastAsia="Times New Roman" w:hAnsi="Arial" w:cs="Arial"/>
            <w:color w:val="0000FF"/>
            <w:kern w:val="0"/>
            <w:u w:val="single"/>
            <w:lang w:eastAsia="en-GB"/>
            <w14:ligatures w14:val="none"/>
          </w:rPr>
          <w:t>https://publications.parliament.uk/pa/cm5803/cmselect/cmhealth/114/report.html</w:t>
        </w:r>
      </w:hyperlink>
      <w:r w:rsidRPr="0015599E">
        <w:rPr>
          <w:rFonts w:ascii="Arial" w:eastAsia="Times New Roman" w:hAnsi="Arial" w:cs="Arial"/>
          <w:kern w:val="0"/>
          <w:lang w:eastAsia="en-GB"/>
          <w14:ligatures w14:val="none"/>
        </w:rPr>
        <w:t xml:space="preserve"> (Accessed: 12 November 2025).</w:t>
      </w:r>
    </w:p>
    <w:p w14:paraId="3B5E1BFC"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Heaton, J. (2019) ‘Secondary analysis of qualitative data’, </w:t>
      </w:r>
      <w:r w:rsidRPr="0015599E">
        <w:rPr>
          <w:rFonts w:ascii="Arial" w:eastAsia="Times New Roman" w:hAnsi="Arial" w:cs="Arial"/>
          <w:i/>
          <w:iCs/>
          <w:kern w:val="0"/>
          <w:lang w:eastAsia="en-GB"/>
          <w14:ligatures w14:val="none"/>
        </w:rPr>
        <w:t>SAGE Research Methods Foundations Preprint</w:t>
      </w:r>
      <w:r w:rsidRPr="0015599E">
        <w:rPr>
          <w:rFonts w:ascii="Arial" w:eastAsia="Times New Roman" w:hAnsi="Arial" w:cs="Arial"/>
          <w:kern w:val="0"/>
          <w:lang w:eastAsia="en-GB"/>
          <w14:ligatures w14:val="none"/>
        </w:rPr>
        <w:t xml:space="preserve">. Available at: </w:t>
      </w:r>
      <w:hyperlink r:id="rId53" w:tgtFrame="_new" w:history="1">
        <w:r w:rsidRPr="0015599E">
          <w:rPr>
            <w:rFonts w:ascii="Arial" w:eastAsia="Times New Roman" w:hAnsi="Arial" w:cs="Arial"/>
            <w:color w:val="0000FF"/>
            <w:kern w:val="0"/>
            <w:u w:val="single"/>
            <w:lang w:eastAsia="en-GB"/>
            <w14:ligatures w14:val="none"/>
          </w:rPr>
          <w:t>https://doi.org/10.4135/9781526421036849600</w:t>
        </w:r>
      </w:hyperlink>
      <w:r w:rsidRPr="0015599E">
        <w:rPr>
          <w:rFonts w:ascii="Arial" w:eastAsia="Times New Roman" w:hAnsi="Arial" w:cs="Arial"/>
          <w:kern w:val="0"/>
          <w:lang w:eastAsia="en-GB"/>
          <w14:ligatures w14:val="none"/>
        </w:rPr>
        <w:t xml:space="preserve"> (Accessed: 18 February 2026).</w:t>
      </w:r>
    </w:p>
    <w:p w14:paraId="711B741D" w14:textId="61D0FCE7" w:rsidR="00637230" w:rsidRDefault="003324F0" w:rsidP="0015599E">
      <w:pPr>
        <w:spacing w:before="100" w:beforeAutospacing="1" w:after="100" w:afterAutospacing="1" w:line="360" w:lineRule="auto"/>
        <w:rPr>
          <w:rFonts w:ascii="Arial" w:hAnsi="Arial" w:cs="Arial"/>
        </w:rPr>
      </w:pPr>
      <w:r w:rsidRPr="0015599E">
        <w:rPr>
          <w:rFonts w:ascii="Arial" w:hAnsi="Arial" w:cs="Arial"/>
        </w:rPr>
        <w:t xml:space="preserve">Hong, S.H., Chun, T.K., Nam, Y.J., Kim, T.W., Cho, Y.H., Son, S.J., Roh, H.W. and Hong, C.H. (2025) ‘Digital mental health interventions for adolescents: An integrative review based on the behaviour change approach’, </w:t>
      </w:r>
      <w:r w:rsidRPr="0015599E">
        <w:rPr>
          <w:rFonts w:ascii="Arial" w:hAnsi="Arial" w:cs="Arial"/>
          <w:i/>
          <w:iCs/>
        </w:rPr>
        <w:t>Children</w:t>
      </w:r>
      <w:r w:rsidRPr="0015599E">
        <w:rPr>
          <w:rFonts w:ascii="Arial" w:hAnsi="Arial" w:cs="Arial"/>
        </w:rPr>
        <w:t>, 12(6), 770. Available at:</w:t>
      </w:r>
      <w:r w:rsidRPr="0015599E">
        <w:rPr>
          <w:rFonts w:ascii="Arial" w:hAnsi="Arial" w:cs="Arial"/>
        </w:rPr>
        <w:br/>
      </w:r>
      <w:hyperlink r:id="rId54" w:tgtFrame="_new" w:history="1">
        <w:r w:rsidRPr="0015599E">
          <w:rPr>
            <w:rFonts w:ascii="Arial" w:hAnsi="Arial" w:cs="Arial"/>
            <w:color w:val="0000FF"/>
            <w:u w:val="single"/>
          </w:rPr>
          <w:t>https://www.mdpi.com/2227-9067/12/6/770</w:t>
        </w:r>
      </w:hyperlink>
      <w:r w:rsidRPr="0015599E">
        <w:rPr>
          <w:rFonts w:ascii="Arial" w:hAnsi="Arial" w:cs="Arial"/>
        </w:rPr>
        <w:t xml:space="preserve"> (Accessed: 15 March 2026)</w:t>
      </w:r>
      <w:r w:rsidR="00637230" w:rsidRPr="0015599E">
        <w:rPr>
          <w:rFonts w:ascii="Arial" w:hAnsi="Arial" w:cs="Arial"/>
        </w:rPr>
        <w:t>.</w:t>
      </w:r>
    </w:p>
    <w:p w14:paraId="0627D511" w14:textId="77777777" w:rsidR="006E381D" w:rsidRDefault="006E381D" w:rsidP="0015599E">
      <w:pPr>
        <w:spacing w:before="100" w:beforeAutospacing="1" w:after="100" w:afterAutospacing="1" w:line="360" w:lineRule="auto"/>
        <w:rPr>
          <w:rFonts w:ascii="Arial" w:hAnsi="Arial" w:cs="Arial"/>
        </w:rPr>
      </w:pPr>
    </w:p>
    <w:p w14:paraId="12F51F03" w14:textId="2797D7EC" w:rsidR="006E381D" w:rsidRPr="008202F9" w:rsidRDefault="006E381D" w:rsidP="0015599E">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E381D">
        <w:rPr>
          <w:rFonts w:ascii="Arial" w:eastAsia="Times New Roman" w:hAnsi="Arial" w:cs="Arial"/>
          <w:kern w:val="0"/>
          <w:lang w:eastAsia="en-GB"/>
          <w14:ligatures w14:val="none"/>
        </w:rPr>
        <w:lastRenderedPageBreak/>
        <w:t xml:space="preserve">House of Lords Communications and Digital Committee (2021) </w:t>
      </w:r>
      <w:r w:rsidRPr="006E381D">
        <w:rPr>
          <w:rFonts w:ascii="Arial" w:eastAsia="Times New Roman" w:hAnsi="Arial" w:cs="Arial"/>
          <w:i/>
          <w:iCs/>
          <w:kern w:val="0"/>
          <w:lang w:eastAsia="en-GB"/>
          <w14:ligatures w14:val="none"/>
        </w:rPr>
        <w:t>Free for all? Freedom of expression in the digital age</w:t>
      </w:r>
      <w:r w:rsidRPr="006E381D">
        <w:rPr>
          <w:rFonts w:ascii="Arial" w:eastAsia="Times New Roman" w:hAnsi="Arial" w:cs="Arial"/>
          <w:kern w:val="0"/>
          <w:lang w:eastAsia="en-GB"/>
          <w14:ligatures w14:val="none"/>
        </w:rPr>
        <w:t xml:space="preserve">. London: UK Parliament. Available at: </w:t>
      </w:r>
      <w:hyperlink r:id="rId55" w:tgtFrame="_new" w:history="1">
        <w:r w:rsidRPr="006E381D">
          <w:rPr>
            <w:rFonts w:ascii="Arial" w:eastAsia="Times New Roman" w:hAnsi="Arial" w:cs="Arial"/>
            <w:color w:val="0000FF"/>
            <w:kern w:val="0"/>
            <w:u w:val="single"/>
            <w:lang w:eastAsia="en-GB"/>
            <w14:ligatures w14:val="none"/>
          </w:rPr>
          <w:t>https://committees.parliament.uk/publications/6878/documents/72529/default/</w:t>
        </w:r>
      </w:hyperlink>
      <w:r w:rsidRPr="006E381D">
        <w:rPr>
          <w:rFonts w:ascii="Arial" w:eastAsia="Times New Roman" w:hAnsi="Arial" w:cs="Arial"/>
          <w:kern w:val="0"/>
          <w:lang w:eastAsia="en-GB"/>
          <w14:ligatures w14:val="none"/>
        </w:rPr>
        <w:t xml:space="preserve"> (Accessed: 24 March 2026</w:t>
      </w:r>
      <w:r w:rsidRPr="006E381D">
        <w:rPr>
          <w:rFonts w:ascii="Times New Roman" w:eastAsia="Times New Roman" w:hAnsi="Times New Roman" w:cs="Times New Roman"/>
          <w:kern w:val="0"/>
          <w:sz w:val="24"/>
          <w:szCs w:val="24"/>
          <w:lang w:eastAsia="en-GB"/>
          <w14:ligatures w14:val="none"/>
        </w:rPr>
        <w:t>).</w:t>
      </w:r>
    </w:p>
    <w:p w14:paraId="251C79A8" w14:textId="6AFCEF86" w:rsidR="0015599E"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Keles, B., McCrae, N. and Grealish, A. (2020) ‘A systematic review: the influence of social media on depression, anxiety and psychological distress in adolescents’, </w:t>
      </w:r>
      <w:r w:rsidRPr="0015599E">
        <w:rPr>
          <w:rFonts w:ascii="Arial" w:eastAsia="Times New Roman" w:hAnsi="Arial" w:cs="Arial"/>
          <w:i/>
          <w:iCs/>
          <w:kern w:val="0"/>
          <w:lang w:eastAsia="en-GB"/>
          <w14:ligatures w14:val="none"/>
        </w:rPr>
        <w:t>International Journal of Adolescence and Youth</w:t>
      </w:r>
      <w:r w:rsidRPr="0015599E">
        <w:rPr>
          <w:rFonts w:ascii="Arial" w:eastAsia="Times New Roman" w:hAnsi="Arial" w:cs="Arial"/>
          <w:kern w:val="0"/>
          <w:lang w:eastAsia="en-GB"/>
          <w14:ligatures w14:val="none"/>
        </w:rPr>
        <w:t>, 25(1), pp.79–93. Available at:</w:t>
      </w:r>
      <w:r w:rsidR="00062F45" w:rsidRPr="00062F45">
        <w:t xml:space="preserve"> </w:t>
      </w:r>
      <w:hyperlink r:id="rId56" w:history="1">
        <w:r w:rsidR="00062F45" w:rsidRPr="001F5C91">
          <w:rPr>
            <w:rStyle w:val="Hyperlink"/>
            <w:rFonts w:ascii="Arial" w:eastAsia="Times New Roman" w:hAnsi="Arial" w:cs="Arial"/>
            <w:kern w:val="0"/>
            <w:lang w:eastAsia="en-GB"/>
            <w14:ligatures w14:val="none"/>
          </w:rPr>
          <w:t>https://kclpure.kcl.ac.uk/portal/files/147422161/A_systematic_review_the_influence_of_social_media_on_depression_anxiety_and_psychological_distress_in_adolescents.pd</w:t>
        </w:r>
      </w:hyperlink>
      <w:r w:rsidR="00062F45">
        <w:rPr>
          <w:rFonts w:ascii="Arial" w:eastAsia="Times New Roman" w:hAnsi="Arial" w:cs="Arial"/>
          <w:kern w:val="0"/>
          <w:lang w:eastAsia="en-GB"/>
          <w14:ligatures w14:val="none"/>
        </w:rPr>
        <w:t xml:space="preserve"> </w:t>
      </w:r>
      <w:r w:rsidRPr="0015599E">
        <w:rPr>
          <w:rFonts w:ascii="Arial" w:eastAsia="Times New Roman" w:hAnsi="Arial" w:cs="Arial"/>
          <w:kern w:val="0"/>
          <w:lang w:eastAsia="en-GB"/>
          <w14:ligatures w14:val="none"/>
        </w:rPr>
        <w:t xml:space="preserve"> (Accessed: 12 November 2025).</w:t>
      </w:r>
    </w:p>
    <w:p w14:paraId="3BC721D4"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Kelly, M.M., Peters, T.M. and Farber, J.S. (2024) ‘Secondary data analysis: using existing data to answer new questions’, </w:t>
      </w:r>
      <w:r w:rsidRPr="0015599E">
        <w:rPr>
          <w:rFonts w:ascii="Arial" w:eastAsia="Times New Roman" w:hAnsi="Arial" w:cs="Arial"/>
          <w:i/>
          <w:iCs/>
          <w:kern w:val="0"/>
          <w:lang w:eastAsia="en-GB"/>
          <w14:ligatures w14:val="none"/>
        </w:rPr>
        <w:t>Journal of Paediatric Health Care</w:t>
      </w:r>
      <w:r w:rsidRPr="0015599E">
        <w:rPr>
          <w:rFonts w:ascii="Arial" w:eastAsia="Times New Roman" w:hAnsi="Arial" w:cs="Arial"/>
          <w:kern w:val="0"/>
          <w:lang w:eastAsia="en-GB"/>
          <w14:ligatures w14:val="none"/>
        </w:rPr>
        <w:t xml:space="preserve">, 38(4), pp.615–618. Available at: </w:t>
      </w:r>
      <w:hyperlink r:id="rId57" w:tgtFrame="_new" w:history="1">
        <w:r w:rsidRPr="0015599E">
          <w:rPr>
            <w:rFonts w:ascii="Arial" w:eastAsia="Times New Roman" w:hAnsi="Arial" w:cs="Arial"/>
            <w:color w:val="0000FF"/>
            <w:kern w:val="0"/>
            <w:u w:val="single"/>
            <w:lang w:eastAsia="en-GB"/>
            <w14:ligatures w14:val="none"/>
          </w:rPr>
          <w:t>https://www.sciencedirect.com/science/article/abs/pii/S0891524524000531</w:t>
        </w:r>
      </w:hyperlink>
      <w:r w:rsidRPr="0015599E">
        <w:rPr>
          <w:rFonts w:ascii="Arial" w:eastAsia="Times New Roman" w:hAnsi="Arial" w:cs="Arial"/>
          <w:kern w:val="0"/>
          <w:lang w:eastAsia="en-GB"/>
          <w14:ligatures w14:val="none"/>
        </w:rPr>
        <w:t xml:space="preserve"> (Accessed: 18 February 2026).</w:t>
      </w:r>
    </w:p>
    <w:p w14:paraId="6169881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Kelly, Y., Zilanawala, A., Booker, C. and Sacker, A. (2018) ‘Social media use and adolescent mental health: findings from the UK Millennium Cohort Study’, </w:t>
      </w:r>
      <w:r w:rsidRPr="0015599E">
        <w:rPr>
          <w:rFonts w:ascii="Arial" w:eastAsia="Times New Roman" w:hAnsi="Arial" w:cs="Arial"/>
          <w:i/>
          <w:iCs/>
          <w:kern w:val="0"/>
          <w:lang w:eastAsia="en-GB"/>
          <w14:ligatures w14:val="none"/>
        </w:rPr>
        <w:t>EClinicalMedicine</w:t>
      </w:r>
      <w:r w:rsidRPr="0015599E">
        <w:rPr>
          <w:rFonts w:ascii="Arial" w:eastAsia="Times New Roman" w:hAnsi="Arial" w:cs="Arial"/>
          <w:kern w:val="0"/>
          <w:lang w:eastAsia="en-GB"/>
          <w14:ligatures w14:val="none"/>
        </w:rPr>
        <w:t xml:space="preserve">, 6(2589-5370), pp.59–68. Available at: </w:t>
      </w:r>
      <w:hyperlink r:id="rId58" w:tgtFrame="_new" w:history="1">
        <w:r w:rsidRPr="0015599E">
          <w:rPr>
            <w:rFonts w:ascii="Arial" w:eastAsia="Times New Roman" w:hAnsi="Arial" w:cs="Arial"/>
            <w:color w:val="0000FF"/>
            <w:kern w:val="0"/>
            <w:u w:val="single"/>
            <w:lang w:eastAsia="en-GB"/>
            <w14:ligatures w14:val="none"/>
          </w:rPr>
          <w:t>https://doi.org/10.1016/j.eclinm.2018.12.005</w:t>
        </w:r>
      </w:hyperlink>
      <w:r w:rsidRPr="0015599E">
        <w:rPr>
          <w:rFonts w:ascii="Arial" w:eastAsia="Times New Roman" w:hAnsi="Arial" w:cs="Arial"/>
          <w:kern w:val="0"/>
          <w:lang w:eastAsia="en-GB"/>
          <w14:ligatures w14:val="none"/>
        </w:rPr>
        <w:t xml:space="preserve"> (Accessed: 10 November 2025).</w:t>
      </w:r>
    </w:p>
    <w:p w14:paraId="2896146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Largan, C. and Morris, T. (2019) </w:t>
      </w:r>
      <w:r w:rsidRPr="0015599E">
        <w:rPr>
          <w:rFonts w:ascii="Arial" w:eastAsia="Times New Roman" w:hAnsi="Arial" w:cs="Arial"/>
          <w:i/>
          <w:iCs/>
          <w:kern w:val="0"/>
          <w:lang w:eastAsia="en-GB"/>
          <w14:ligatures w14:val="none"/>
        </w:rPr>
        <w:t>Qualitative secondary research: a step-by-step guide</w:t>
      </w:r>
      <w:r w:rsidRPr="0015599E">
        <w:rPr>
          <w:rFonts w:ascii="Arial" w:eastAsia="Times New Roman" w:hAnsi="Arial" w:cs="Arial"/>
          <w:kern w:val="0"/>
          <w:lang w:eastAsia="en-GB"/>
          <w14:ligatures w14:val="none"/>
        </w:rPr>
        <w:t xml:space="preserve">. London: SAGE. Available at: </w:t>
      </w:r>
      <w:hyperlink r:id="rId59" w:tgtFrame="_new" w:history="1">
        <w:r w:rsidRPr="0015599E">
          <w:rPr>
            <w:rFonts w:ascii="Arial" w:eastAsia="Times New Roman" w:hAnsi="Arial" w:cs="Arial"/>
            <w:color w:val="0000FF"/>
            <w:kern w:val="0"/>
            <w:u w:val="single"/>
            <w:lang w:eastAsia="en-GB"/>
            <w14:ligatures w14:val="none"/>
          </w:rPr>
          <w:t>https://uk.sagepub.com/en-gb/eur/qualitative-secondary-research/book257022</w:t>
        </w:r>
      </w:hyperlink>
      <w:r w:rsidRPr="0015599E">
        <w:rPr>
          <w:rFonts w:ascii="Arial" w:eastAsia="Times New Roman" w:hAnsi="Arial" w:cs="Arial"/>
          <w:kern w:val="0"/>
          <w:lang w:eastAsia="en-GB"/>
          <w14:ligatures w14:val="none"/>
        </w:rPr>
        <w:t xml:space="preserve"> (Accessed: 18 February 2026).</w:t>
      </w:r>
    </w:p>
    <w:p w14:paraId="209867B1"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Lim, A.J., Lau, C. and Li, N.P. (2021) ‘The moderating role of social network size on social media use and self-esteem: an evolutionary mismatch perspective’, </w:t>
      </w:r>
      <w:r w:rsidRPr="0015599E">
        <w:rPr>
          <w:rFonts w:ascii="Arial" w:eastAsia="Times New Roman" w:hAnsi="Arial" w:cs="Arial"/>
          <w:i/>
          <w:iCs/>
          <w:kern w:val="0"/>
          <w:lang w:eastAsia="en-GB"/>
          <w14:ligatures w14:val="none"/>
        </w:rPr>
        <w:t>Frontiers in Psychology</w:t>
      </w:r>
      <w:r w:rsidRPr="0015599E">
        <w:rPr>
          <w:rFonts w:ascii="Arial" w:eastAsia="Times New Roman" w:hAnsi="Arial" w:cs="Arial"/>
          <w:kern w:val="0"/>
          <w:lang w:eastAsia="en-GB"/>
          <w14:ligatures w14:val="none"/>
        </w:rPr>
        <w:t xml:space="preserve">, 12, 734206. Available at: </w:t>
      </w:r>
      <w:hyperlink r:id="rId60" w:tgtFrame="_new" w:history="1">
        <w:r w:rsidRPr="0015599E">
          <w:rPr>
            <w:rFonts w:ascii="Arial" w:eastAsia="Times New Roman" w:hAnsi="Arial" w:cs="Arial"/>
            <w:color w:val="0000FF"/>
            <w:kern w:val="0"/>
            <w:u w:val="single"/>
            <w:lang w:eastAsia="en-GB"/>
            <w14:ligatures w14:val="none"/>
          </w:rPr>
          <w:t>https://doi.org/10.3389/fpsyg.2021.734206</w:t>
        </w:r>
      </w:hyperlink>
      <w:r w:rsidRPr="0015599E">
        <w:rPr>
          <w:rFonts w:ascii="Arial" w:eastAsia="Times New Roman" w:hAnsi="Arial" w:cs="Arial"/>
          <w:kern w:val="0"/>
          <w:lang w:eastAsia="en-GB"/>
          <w14:ligatures w14:val="none"/>
        </w:rPr>
        <w:t xml:space="preserve"> (Accessed: 13 March 2026).</w:t>
      </w:r>
    </w:p>
    <w:p w14:paraId="1AF823CE" w14:textId="77777777" w:rsidR="00ED43E2" w:rsidRPr="0015599E" w:rsidRDefault="00ED43E2" w:rsidP="0015599E">
      <w:pPr>
        <w:spacing w:before="100" w:beforeAutospacing="1" w:after="100" w:afterAutospacing="1" w:line="360" w:lineRule="auto"/>
        <w:rPr>
          <w:rFonts w:ascii="Arial" w:hAnsi="Arial" w:cs="Arial"/>
        </w:rPr>
      </w:pPr>
      <w:r w:rsidRPr="0015599E">
        <w:rPr>
          <w:rFonts w:ascii="Arial" w:hAnsi="Arial" w:cs="Arial"/>
        </w:rPr>
        <w:t xml:space="preserve">Livingstone, S., Mascheroni, G. and Staksrud, E. (2018) ‘European research on children’s internet use: Assessing the past and anticipating the future’, </w:t>
      </w:r>
      <w:r w:rsidRPr="0015599E">
        <w:rPr>
          <w:rFonts w:ascii="Arial" w:hAnsi="Arial" w:cs="Arial"/>
          <w:i/>
          <w:iCs/>
        </w:rPr>
        <w:t>New Media &amp; Society</w:t>
      </w:r>
      <w:r w:rsidRPr="0015599E">
        <w:rPr>
          <w:rFonts w:ascii="Arial" w:hAnsi="Arial" w:cs="Arial"/>
        </w:rPr>
        <w:t>, 20(3), pp. 1103–1122. Available at:</w:t>
      </w:r>
      <w:r w:rsidRPr="0015599E">
        <w:rPr>
          <w:rFonts w:ascii="Arial" w:hAnsi="Arial" w:cs="Arial"/>
        </w:rPr>
        <w:br/>
      </w:r>
      <w:hyperlink r:id="rId61" w:tgtFrame="_new" w:history="1">
        <w:r w:rsidRPr="0015599E">
          <w:rPr>
            <w:rFonts w:ascii="Arial" w:hAnsi="Arial" w:cs="Arial"/>
            <w:color w:val="0000FF"/>
            <w:u w:val="single"/>
          </w:rPr>
          <w:t>https://researchonline.lse.ac.uk/id/eprint/68516/</w:t>
        </w:r>
      </w:hyperlink>
      <w:r w:rsidRPr="0015599E">
        <w:rPr>
          <w:rFonts w:ascii="Arial" w:hAnsi="Arial" w:cs="Arial"/>
        </w:rPr>
        <w:t xml:space="preserve"> (Accessed: 15 March 2026). </w:t>
      </w:r>
    </w:p>
    <w:p w14:paraId="7FA0803D" w14:textId="2248F9B4" w:rsidR="00ED43E2" w:rsidRPr="0015599E" w:rsidRDefault="00ED43E2" w:rsidP="0015599E">
      <w:pPr>
        <w:spacing w:before="100" w:beforeAutospacing="1" w:after="100" w:afterAutospacing="1" w:line="360" w:lineRule="auto"/>
        <w:rPr>
          <w:rFonts w:ascii="Arial" w:hAnsi="Arial" w:cs="Arial"/>
        </w:rPr>
      </w:pPr>
      <w:r w:rsidRPr="0015599E">
        <w:rPr>
          <w:rFonts w:ascii="Arial" w:hAnsi="Arial" w:cs="Arial"/>
        </w:rPr>
        <w:lastRenderedPageBreak/>
        <w:t xml:space="preserve">Livingstone, S. and Blum-Ross, A. (2020) </w:t>
      </w:r>
      <w:r w:rsidRPr="0015599E">
        <w:rPr>
          <w:rStyle w:val="Emphasis"/>
          <w:rFonts w:ascii="Arial" w:hAnsi="Arial" w:cs="Arial"/>
        </w:rPr>
        <w:t>Parenting for a digital future: How hopes and fears about technology shape children’s lives</w:t>
      </w:r>
      <w:r w:rsidRPr="0015599E">
        <w:rPr>
          <w:rFonts w:ascii="Arial" w:hAnsi="Arial" w:cs="Arial"/>
        </w:rPr>
        <w:t>. Oxford: Oxford University Press. Available at:</w:t>
      </w:r>
      <w:r w:rsidRPr="0015599E">
        <w:rPr>
          <w:rFonts w:ascii="Arial" w:hAnsi="Arial" w:cs="Arial"/>
        </w:rPr>
        <w:br/>
      </w:r>
      <w:hyperlink r:id="rId62" w:history="1">
        <w:r w:rsidRPr="0015599E">
          <w:rPr>
            <w:rStyle w:val="Hyperlink"/>
            <w:rFonts w:ascii="Arial" w:hAnsi="Arial" w:cs="Arial"/>
          </w:rPr>
          <w:t>https://www.parenting.digital/</w:t>
        </w:r>
      </w:hyperlink>
      <w:r w:rsidRPr="0015599E">
        <w:rPr>
          <w:rFonts w:ascii="Arial" w:hAnsi="Arial" w:cs="Arial"/>
        </w:rPr>
        <w:t xml:space="preserve">  (Accessed: 15 March 2026).</w:t>
      </w:r>
    </w:p>
    <w:p w14:paraId="5A7043A2" w14:textId="73A1EF5B" w:rsidR="00ED43E2" w:rsidRPr="0015599E" w:rsidRDefault="00ED43E2" w:rsidP="00ED43E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Lu, J.-D. Evelyn and Lin, J.-S. Elaine (2022) ‘Exploring uses and gratifications and psychological outcomes of engagement with Instagram Stories’, </w:t>
      </w:r>
      <w:r w:rsidRPr="0015599E">
        <w:rPr>
          <w:rFonts w:ascii="Arial" w:eastAsia="Times New Roman" w:hAnsi="Arial" w:cs="Arial"/>
          <w:i/>
          <w:iCs/>
          <w:kern w:val="0"/>
          <w:lang w:eastAsia="en-GB"/>
          <w14:ligatures w14:val="none"/>
        </w:rPr>
        <w:t>Computers in Human Behavior Reports</w:t>
      </w:r>
      <w:r w:rsidRPr="0015599E">
        <w:rPr>
          <w:rFonts w:ascii="Arial" w:eastAsia="Times New Roman" w:hAnsi="Arial" w:cs="Arial"/>
          <w:kern w:val="0"/>
          <w:lang w:eastAsia="en-GB"/>
          <w14:ligatures w14:val="none"/>
        </w:rPr>
        <w:t xml:space="preserve">, 6(100198), p.100198. Available at: </w:t>
      </w:r>
      <w:hyperlink r:id="rId63" w:tgtFrame="_new" w:history="1">
        <w:r w:rsidRPr="0015599E">
          <w:rPr>
            <w:rFonts w:ascii="Arial" w:eastAsia="Times New Roman" w:hAnsi="Arial" w:cs="Arial"/>
            <w:color w:val="0000FF"/>
            <w:kern w:val="0"/>
            <w:u w:val="single"/>
            <w:lang w:eastAsia="en-GB"/>
            <w14:ligatures w14:val="none"/>
          </w:rPr>
          <w:t>https://doi.org/10.1016/j.chbr.2022.10019</w:t>
        </w:r>
      </w:hyperlink>
      <w:r w:rsidRPr="0015599E">
        <w:rPr>
          <w:rFonts w:ascii="Arial" w:eastAsia="Times New Roman" w:hAnsi="Arial" w:cs="Arial"/>
          <w:kern w:val="0"/>
          <w:lang w:eastAsia="en-GB"/>
          <w14:ligatures w14:val="none"/>
        </w:rPr>
        <w:t xml:space="preserve"> (Accessed: 18 November 2025).</w:t>
      </w:r>
    </w:p>
    <w:p w14:paraId="347C31E9" w14:textId="7362913B" w:rsidR="00ED43E2" w:rsidRPr="0015599E" w:rsidRDefault="00ED43E2" w:rsidP="0015599E">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Mabaso, M., Dzinamarira, T., Ndhlovu, K. and Maposa, I. (2024) ‘</w:t>
      </w:r>
      <w:r w:rsidRPr="0015599E">
        <w:rPr>
          <w:rFonts w:ascii="Arial" w:eastAsia="Times New Roman" w:hAnsi="Arial" w:cs="Arial"/>
          <w:i/>
          <w:iCs/>
          <w:kern w:val="0"/>
          <w:lang w:eastAsia="en-GB"/>
          <w14:ligatures w14:val="none"/>
        </w:rPr>
        <w:t>Exploring the Relationship Between Public Social Media Accounts, Adolescent Mental Health and Parental Guidance in England: Large Cross-Sectional School Survey Study</w:t>
      </w:r>
      <w:r w:rsidRPr="0015599E">
        <w:rPr>
          <w:rFonts w:ascii="Arial" w:eastAsia="Times New Roman" w:hAnsi="Arial" w:cs="Arial"/>
          <w:kern w:val="0"/>
          <w:lang w:eastAsia="en-GB"/>
          <w14:ligatures w14:val="none"/>
        </w:rPr>
        <w:t xml:space="preserve"> 6, e57154. Available at: </w:t>
      </w:r>
      <w:hyperlink r:id="rId64" w:tgtFrame="_new" w:history="1">
        <w:r w:rsidRPr="0015599E">
          <w:rPr>
            <w:rFonts w:ascii="Arial" w:eastAsia="Times New Roman" w:hAnsi="Arial" w:cs="Arial"/>
            <w:color w:val="0000FF"/>
            <w:kern w:val="0"/>
            <w:u w:val="single"/>
            <w:lang w:eastAsia="en-GB"/>
            <w14:ligatures w14:val="none"/>
          </w:rPr>
          <w:t>https://www.jmir.org/2024/1/e57154</w:t>
        </w:r>
      </w:hyperlink>
      <w:r w:rsidRPr="0015599E">
        <w:rPr>
          <w:rFonts w:ascii="Arial" w:eastAsia="Times New Roman" w:hAnsi="Arial" w:cs="Arial"/>
          <w:kern w:val="0"/>
          <w:lang w:eastAsia="en-GB"/>
          <w14:ligatures w14:val="none"/>
        </w:rPr>
        <w:t xml:space="preserve"> (Accessed: 15 March 2026).</w:t>
      </w:r>
    </w:p>
    <w:p w14:paraId="40439014" w14:textId="276A772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Mabaso, W.S., Hein, S., Pavarini, G. and Fazel, M. (2024) ‘Exploring the relationship between public social media accounts, adolescent mental health and parental guidance in England: large cross-sectional school survey study’, </w:t>
      </w:r>
      <w:r w:rsidRPr="0015599E">
        <w:rPr>
          <w:rFonts w:ascii="Arial" w:eastAsia="Times New Roman" w:hAnsi="Arial" w:cs="Arial"/>
          <w:i/>
          <w:iCs/>
          <w:kern w:val="0"/>
          <w:lang w:eastAsia="en-GB"/>
          <w14:ligatures w14:val="none"/>
        </w:rPr>
        <w:t>Journal of Medical Internet Research</w:t>
      </w:r>
      <w:r w:rsidRPr="0015599E">
        <w:rPr>
          <w:rFonts w:ascii="Arial" w:eastAsia="Times New Roman" w:hAnsi="Arial" w:cs="Arial"/>
          <w:kern w:val="0"/>
          <w:lang w:eastAsia="en-GB"/>
          <w14:ligatures w14:val="none"/>
        </w:rPr>
        <w:t xml:space="preserve">, 26, p.e57154. Available at: </w:t>
      </w:r>
      <w:hyperlink r:id="rId65" w:tgtFrame="_new" w:history="1">
        <w:r w:rsidRPr="0015599E">
          <w:rPr>
            <w:rFonts w:ascii="Arial" w:eastAsia="Times New Roman" w:hAnsi="Arial" w:cs="Arial"/>
            <w:color w:val="0000FF"/>
            <w:kern w:val="0"/>
            <w:u w:val="single"/>
            <w:lang w:eastAsia="en-GB"/>
            <w14:ligatures w14:val="none"/>
          </w:rPr>
          <w:t>https://doi.org/10.2196/57154</w:t>
        </w:r>
      </w:hyperlink>
      <w:r w:rsidRPr="0015599E">
        <w:rPr>
          <w:rFonts w:ascii="Arial" w:eastAsia="Times New Roman" w:hAnsi="Arial" w:cs="Arial"/>
          <w:kern w:val="0"/>
          <w:lang w:eastAsia="en-GB"/>
          <w14:ligatures w14:val="none"/>
        </w:rPr>
        <w:t xml:space="preserve"> (Accessed: 27 November 2025).</w:t>
      </w:r>
    </w:p>
    <w:p w14:paraId="7AFB137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Mental Health Foundation (2025) </w:t>
      </w:r>
      <w:r w:rsidRPr="0015599E">
        <w:rPr>
          <w:rFonts w:ascii="Arial" w:eastAsia="Times New Roman" w:hAnsi="Arial" w:cs="Arial"/>
          <w:i/>
          <w:iCs/>
          <w:kern w:val="0"/>
          <w:lang w:eastAsia="en-GB"/>
          <w14:ligatures w14:val="none"/>
        </w:rPr>
        <w:t>Online communities, safety &amp; young people</w:t>
      </w:r>
      <w:r w:rsidRPr="0015599E">
        <w:rPr>
          <w:rFonts w:ascii="Arial" w:eastAsia="Times New Roman" w:hAnsi="Arial" w:cs="Arial"/>
          <w:kern w:val="0"/>
          <w:lang w:eastAsia="en-GB"/>
          <w14:ligatures w14:val="none"/>
        </w:rPr>
        <w:t xml:space="preserve">. Available at: </w:t>
      </w:r>
      <w:hyperlink r:id="rId66" w:tgtFrame="_new" w:history="1">
        <w:r w:rsidRPr="0015599E">
          <w:rPr>
            <w:rFonts w:ascii="Arial" w:eastAsia="Times New Roman" w:hAnsi="Arial" w:cs="Arial"/>
            <w:color w:val="0000FF"/>
            <w:kern w:val="0"/>
            <w:u w:val="single"/>
            <w:lang w:eastAsia="en-GB"/>
            <w14:ligatures w14:val="none"/>
          </w:rPr>
          <w:t>https://www.mentalhealth.org.uk/our-work/policy-and-advocacy/online-communities-online-safety-young-people-our-policy-perspective</w:t>
        </w:r>
      </w:hyperlink>
      <w:r w:rsidRPr="0015599E">
        <w:rPr>
          <w:rFonts w:ascii="Arial" w:eastAsia="Times New Roman" w:hAnsi="Arial" w:cs="Arial"/>
          <w:kern w:val="0"/>
          <w:lang w:eastAsia="en-GB"/>
          <w14:ligatures w14:val="none"/>
        </w:rPr>
        <w:t xml:space="preserve"> (Accessed: 12 March 2026).</w:t>
      </w:r>
    </w:p>
    <w:p w14:paraId="0D2607DC"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(2021) </w:t>
      </w:r>
      <w:r w:rsidRPr="0015599E">
        <w:rPr>
          <w:rFonts w:ascii="Arial" w:eastAsia="Times New Roman" w:hAnsi="Arial" w:cs="Arial"/>
          <w:i/>
          <w:iCs/>
          <w:kern w:val="0"/>
          <w:lang w:eastAsia="en-GB"/>
          <w14:ligatures w14:val="none"/>
        </w:rPr>
        <w:t>Mental Health of Children and Young People in England 2021 – Wave 2 Follow up to the 2017 Survey</w:t>
      </w:r>
      <w:r w:rsidRPr="0015599E">
        <w:rPr>
          <w:rFonts w:ascii="Arial" w:eastAsia="Times New Roman" w:hAnsi="Arial" w:cs="Arial"/>
          <w:kern w:val="0"/>
          <w:lang w:eastAsia="en-GB"/>
          <w14:ligatures w14:val="none"/>
        </w:rPr>
        <w:t xml:space="preserve">. NHS Digital. Available at: </w:t>
      </w:r>
      <w:hyperlink r:id="rId67"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https://digital.nhs.uk/data-and-information/publications/statistical/mental-health-of-children-and-young-people-in-england/2021-follow-up-to-the-2017-survey</w:t>
        </w:r>
      </w:hyperlink>
      <w:r w:rsidRPr="0015599E">
        <w:rPr>
          <w:rFonts w:ascii="Arial" w:eastAsia="Times New Roman" w:hAnsi="Arial" w:cs="Arial"/>
          <w:kern w:val="0"/>
          <w:lang w:eastAsia="en-GB"/>
          <w14:ligatures w14:val="none"/>
        </w:rPr>
        <w:t xml:space="preserve"> (Accessed: 10 November 2025).</w:t>
      </w:r>
    </w:p>
    <w:p w14:paraId="070837C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(2022) </w:t>
      </w:r>
      <w:r w:rsidRPr="0015599E">
        <w:rPr>
          <w:rFonts w:ascii="Arial" w:eastAsia="Times New Roman" w:hAnsi="Arial" w:cs="Arial"/>
          <w:i/>
          <w:iCs/>
          <w:kern w:val="0"/>
          <w:lang w:eastAsia="en-GB"/>
          <w14:ligatures w14:val="none"/>
        </w:rPr>
        <w:t>Mental Health and Mental Illness – CAMHS</w:t>
      </w:r>
      <w:r w:rsidRPr="0015599E">
        <w:rPr>
          <w:rFonts w:ascii="Arial" w:eastAsia="Times New Roman" w:hAnsi="Arial" w:cs="Arial"/>
          <w:kern w:val="0"/>
          <w:lang w:eastAsia="en-GB"/>
          <w14:ligatures w14:val="none"/>
        </w:rPr>
        <w:t xml:space="preserve">. NHS. Available at: </w:t>
      </w:r>
      <w:hyperlink r:id="rId68" w:tgtFrame="_new" w:history="1">
        <w:r w:rsidRPr="0015599E">
          <w:rPr>
            <w:rFonts w:ascii="Arial" w:eastAsia="Times New Roman" w:hAnsi="Arial" w:cs="Arial"/>
            <w:color w:val="0000FF"/>
            <w:kern w:val="0"/>
            <w:u w:val="single"/>
            <w:lang w:eastAsia="en-GB"/>
            <w14:ligatures w14:val="none"/>
          </w:rPr>
          <w:t>https://hampshirecamhs.nhs.uk/issue/mental-health-and-mental-illness-professional/</w:t>
        </w:r>
      </w:hyperlink>
      <w:r w:rsidRPr="0015599E">
        <w:rPr>
          <w:rFonts w:ascii="Arial" w:eastAsia="Times New Roman" w:hAnsi="Arial" w:cs="Arial"/>
          <w:kern w:val="0"/>
          <w:lang w:eastAsia="en-GB"/>
          <w14:ligatures w14:val="none"/>
        </w:rPr>
        <w:t xml:space="preserve"> (Accessed: 10 November 2025).</w:t>
      </w:r>
    </w:p>
    <w:p w14:paraId="407E02FE" w14:textId="1B659AB4" w:rsidR="00C63442" w:rsidRDefault="00C63442" w:rsidP="006E381D">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(2022) </w:t>
      </w:r>
      <w:r w:rsidRPr="0015599E">
        <w:rPr>
          <w:rFonts w:ascii="Arial" w:eastAsia="Times New Roman" w:hAnsi="Arial" w:cs="Arial"/>
          <w:i/>
          <w:iCs/>
          <w:kern w:val="0"/>
          <w:lang w:eastAsia="en-GB"/>
          <w14:ligatures w14:val="none"/>
        </w:rPr>
        <w:t>Part 5: Social and economic context</w:t>
      </w:r>
      <w:r w:rsidRPr="0015599E">
        <w:rPr>
          <w:rFonts w:ascii="Arial" w:eastAsia="Times New Roman" w:hAnsi="Arial" w:cs="Arial"/>
          <w:kern w:val="0"/>
          <w:lang w:eastAsia="en-GB"/>
          <w14:ligatures w14:val="none"/>
        </w:rPr>
        <w:t xml:space="preserve">. NDRS. Available at: </w:t>
      </w:r>
      <w:hyperlink r:id="rId69"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https://digital.nhs.uk/data-and-information/publications/statistical/mental-health-of-children-and-young-people-in-england/2022-follow-up-to-the-2017-survey/part-5-social-and-economic-context</w:t>
        </w:r>
      </w:hyperlink>
      <w:r w:rsidRPr="0015599E">
        <w:rPr>
          <w:rFonts w:ascii="Arial" w:eastAsia="Times New Roman" w:hAnsi="Arial" w:cs="Arial"/>
          <w:kern w:val="0"/>
          <w:lang w:eastAsia="en-GB"/>
          <w14:ligatures w14:val="none"/>
        </w:rPr>
        <w:t xml:space="preserve"> (Accessed: 27 November 2025).</w:t>
      </w:r>
    </w:p>
    <w:p w14:paraId="36797446" w14:textId="77777777" w:rsidR="00460458" w:rsidRPr="0015599E" w:rsidRDefault="00460458" w:rsidP="006E381D">
      <w:pPr>
        <w:spacing w:before="100" w:beforeAutospacing="1" w:after="100" w:afterAutospacing="1" w:line="360" w:lineRule="auto"/>
        <w:rPr>
          <w:rFonts w:ascii="Arial" w:eastAsia="Times New Roman" w:hAnsi="Arial" w:cs="Arial"/>
          <w:kern w:val="0"/>
          <w:lang w:eastAsia="en-GB"/>
          <w14:ligatures w14:val="none"/>
        </w:rPr>
      </w:pPr>
    </w:p>
    <w:p w14:paraId="3D459F3E" w14:textId="77777777" w:rsidR="00C63442" w:rsidRPr="0015599E" w:rsidRDefault="00C63442" w:rsidP="00C63442">
      <w:pPr>
        <w:spacing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NHS Digital (2021) </w:t>
      </w:r>
      <w:r w:rsidRPr="0015599E">
        <w:rPr>
          <w:rFonts w:ascii="Arial" w:eastAsia="Times New Roman" w:hAnsi="Arial" w:cs="Arial"/>
          <w:i/>
          <w:iCs/>
          <w:kern w:val="0"/>
          <w:lang w:eastAsia="en-GB"/>
          <w14:ligatures w14:val="none"/>
        </w:rPr>
        <w:t>Mental health of children and young people in England 2021: wave 2 follow up to the 2017 survey</w:t>
      </w:r>
      <w:r w:rsidRPr="0015599E">
        <w:rPr>
          <w:rFonts w:ascii="Arial" w:eastAsia="Times New Roman" w:hAnsi="Arial" w:cs="Arial"/>
          <w:kern w:val="0"/>
          <w:lang w:eastAsia="en-GB"/>
          <w14:ligatures w14:val="none"/>
        </w:rPr>
        <w:t xml:space="preserve">. NHS Digital. Available at: </w:t>
      </w:r>
      <w:hyperlink r:id="rId70"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https://digital.nhs.uk/data-and-information/publications/statistical/mental-health-of-children-and-young-people-in-england/2021-follow-up-to-the-2017-survey</w:t>
        </w:r>
      </w:hyperlink>
      <w:r w:rsidRPr="0015599E">
        <w:rPr>
          <w:rFonts w:ascii="Arial" w:eastAsia="Times New Roman" w:hAnsi="Arial" w:cs="Arial"/>
          <w:kern w:val="0"/>
          <w:lang w:eastAsia="en-GB"/>
          <w14:ligatures w14:val="none"/>
        </w:rPr>
        <w:t xml:space="preserve"> (Accessed: 12 March 2026).</w:t>
      </w:r>
    </w:p>
    <w:p w14:paraId="32FAE69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Digital (2022) </w:t>
      </w:r>
      <w:r w:rsidRPr="0015599E">
        <w:rPr>
          <w:rFonts w:ascii="Arial" w:eastAsia="Times New Roman" w:hAnsi="Arial" w:cs="Arial"/>
          <w:i/>
          <w:iCs/>
          <w:kern w:val="0"/>
          <w:lang w:eastAsia="en-GB"/>
          <w14:ligatures w14:val="none"/>
        </w:rPr>
        <w:t>Mental health of children and young people in England 2022: follow up to the 2017 survey</w:t>
      </w:r>
      <w:r w:rsidRPr="0015599E">
        <w:rPr>
          <w:rFonts w:ascii="Arial" w:eastAsia="Times New Roman" w:hAnsi="Arial" w:cs="Arial"/>
          <w:kern w:val="0"/>
          <w:lang w:eastAsia="en-GB"/>
          <w14:ligatures w14:val="none"/>
        </w:rPr>
        <w:t xml:space="preserve">. Available at: </w:t>
      </w:r>
      <w:hyperlink r:id="rId71"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https://digital.nhs.uk/data-and-information/publications/statistical/mental-health-of-children-and-young-people-in-england/2022-follow-up-to-the-2017-survey</w:t>
        </w:r>
      </w:hyperlink>
      <w:r w:rsidRPr="0015599E">
        <w:rPr>
          <w:rFonts w:ascii="Arial" w:eastAsia="Times New Roman" w:hAnsi="Arial" w:cs="Arial"/>
          <w:kern w:val="0"/>
          <w:lang w:eastAsia="en-GB"/>
          <w14:ligatures w14:val="none"/>
        </w:rPr>
        <w:t xml:space="preserve"> (Accessed: 12 March 2026).</w:t>
      </w:r>
    </w:p>
    <w:p w14:paraId="5E6DEDC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Digital (2022) </w:t>
      </w:r>
      <w:r w:rsidRPr="0015599E">
        <w:rPr>
          <w:rFonts w:ascii="Arial" w:eastAsia="Times New Roman" w:hAnsi="Arial" w:cs="Arial"/>
          <w:i/>
          <w:iCs/>
          <w:kern w:val="0"/>
          <w:lang w:eastAsia="en-GB"/>
          <w14:ligatures w14:val="none"/>
        </w:rPr>
        <w:t>Mental health of children and young people in England, 2022: wave 3 follow up to the 2017 survey</w:t>
      </w:r>
      <w:r w:rsidRPr="0015599E">
        <w:rPr>
          <w:rFonts w:ascii="Arial" w:eastAsia="Times New Roman" w:hAnsi="Arial" w:cs="Arial"/>
          <w:kern w:val="0"/>
          <w:lang w:eastAsia="en-GB"/>
          <w14:ligatures w14:val="none"/>
        </w:rPr>
        <w:t xml:space="preserve">. NHS Digital. Available at: </w:t>
      </w:r>
      <w:hyperlink r:id="rId72"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w:t>
        </w:r>
      </w:hyperlink>
      <w:r w:rsidRPr="0015599E">
        <w:rPr>
          <w:rFonts w:ascii="Arial" w:eastAsia="Times New Roman" w:hAnsi="Arial" w:cs="Arial"/>
          <w:kern w:val="0"/>
          <w:lang w:eastAsia="en-GB"/>
          <w14:ligatures w14:val="none"/>
        </w:rPr>
        <w:t xml:space="preserve"> (Accessed: 13 March 2026).</w:t>
      </w:r>
    </w:p>
    <w:p w14:paraId="3A46BAF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Digital (2023a) </w:t>
      </w:r>
      <w:r w:rsidRPr="0015599E">
        <w:rPr>
          <w:rFonts w:ascii="Arial" w:eastAsia="Times New Roman" w:hAnsi="Arial" w:cs="Arial"/>
          <w:i/>
          <w:iCs/>
          <w:kern w:val="0"/>
          <w:lang w:eastAsia="en-GB"/>
          <w14:ligatures w14:val="none"/>
        </w:rPr>
        <w:t>Mental health of children and young people in England, 2023 – Wave 4 follow up to the 2017 survey</w:t>
      </w:r>
      <w:r w:rsidRPr="0015599E">
        <w:rPr>
          <w:rFonts w:ascii="Arial" w:eastAsia="Times New Roman" w:hAnsi="Arial" w:cs="Arial"/>
          <w:kern w:val="0"/>
          <w:lang w:eastAsia="en-GB"/>
          <w14:ligatures w14:val="none"/>
        </w:rPr>
        <w:t xml:space="preserve">. NHS Digital. Available at: </w:t>
      </w:r>
      <w:hyperlink r:id="rId73"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https://digital.nhs.uk/data-and-information/publications/statistical/mental-health-of-children-and-young-people-in-england/2023-wave-4-follow-up</w:t>
        </w:r>
      </w:hyperlink>
      <w:r w:rsidRPr="0015599E">
        <w:rPr>
          <w:rFonts w:ascii="Arial" w:eastAsia="Times New Roman" w:hAnsi="Arial" w:cs="Arial"/>
          <w:kern w:val="0"/>
          <w:lang w:eastAsia="en-GB"/>
          <w14:ligatures w14:val="none"/>
        </w:rPr>
        <w:t xml:space="preserve"> (Accessed: 25 November 2025).</w:t>
      </w:r>
    </w:p>
    <w:p w14:paraId="46804664"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Digital (2023b) </w:t>
      </w:r>
      <w:r w:rsidRPr="0015599E">
        <w:rPr>
          <w:rFonts w:ascii="Arial" w:eastAsia="Times New Roman" w:hAnsi="Arial" w:cs="Arial"/>
          <w:i/>
          <w:iCs/>
          <w:kern w:val="0"/>
          <w:lang w:eastAsia="en-GB"/>
          <w14:ligatures w14:val="none"/>
        </w:rPr>
        <w:t>Social and economic context: Children and young people’s mental health in England</w:t>
      </w:r>
      <w:r w:rsidRPr="0015599E">
        <w:rPr>
          <w:rFonts w:ascii="Arial" w:eastAsia="Times New Roman" w:hAnsi="Arial" w:cs="Arial"/>
          <w:kern w:val="0"/>
          <w:lang w:eastAsia="en-GB"/>
          <w14:ligatures w14:val="none"/>
        </w:rPr>
        <w:t xml:space="preserve">. Available at: </w:t>
      </w:r>
      <w:hyperlink r:id="rId74" w:tgtFrame="_new" w:history="1">
        <w:r w:rsidRPr="0015599E">
          <w:rPr>
            <w:rFonts w:ascii="Arial" w:eastAsia="Times New Roman" w:hAnsi="Arial" w:cs="Arial"/>
            <w:color w:val="0000FF"/>
            <w:kern w:val="0"/>
            <w:u w:val="single"/>
            <w:lang w:eastAsia="en-GB"/>
            <w14:ligatures w14:val="none"/>
          </w:rPr>
          <w:t>https://digital.nhs.uk/data-and-information/publications/statistical/mental-health-of-children-and-young-people-in-england/2023-wave-4-follow-up/part-4-social-and-economic-context</w:t>
        </w:r>
      </w:hyperlink>
      <w:r w:rsidRPr="0015599E">
        <w:rPr>
          <w:rFonts w:ascii="Arial" w:eastAsia="Times New Roman" w:hAnsi="Arial" w:cs="Arial"/>
          <w:kern w:val="0"/>
          <w:lang w:eastAsia="en-GB"/>
          <w14:ligatures w14:val="none"/>
        </w:rPr>
        <w:t xml:space="preserve"> (Accessed: 26 November 2025).</w:t>
      </w:r>
    </w:p>
    <w:p w14:paraId="421932E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England (2019/ongoing) </w:t>
      </w:r>
      <w:r w:rsidRPr="0015599E">
        <w:rPr>
          <w:rFonts w:ascii="Arial" w:eastAsia="Times New Roman" w:hAnsi="Arial" w:cs="Arial"/>
          <w:i/>
          <w:iCs/>
          <w:kern w:val="0"/>
          <w:lang w:eastAsia="en-GB"/>
          <w14:ligatures w14:val="none"/>
        </w:rPr>
        <w:t>NHS Long Term Plan for Mental Health</w:t>
      </w:r>
      <w:r w:rsidRPr="0015599E">
        <w:rPr>
          <w:rFonts w:ascii="Arial" w:eastAsia="Times New Roman" w:hAnsi="Arial" w:cs="Arial"/>
          <w:kern w:val="0"/>
          <w:lang w:eastAsia="en-GB"/>
          <w14:ligatures w14:val="none"/>
        </w:rPr>
        <w:t xml:space="preserve">. NHS England. Available at: </w:t>
      </w:r>
      <w:hyperlink r:id="rId75" w:tgtFrame="_new" w:history="1">
        <w:r w:rsidRPr="0015599E">
          <w:rPr>
            <w:rFonts w:ascii="Arial" w:eastAsia="Times New Roman" w:hAnsi="Arial" w:cs="Arial"/>
            <w:color w:val="0000FF"/>
            <w:kern w:val="0"/>
            <w:u w:val="single"/>
            <w:lang w:eastAsia="en-GB"/>
            <w14:ligatures w14:val="none"/>
          </w:rPr>
          <w:t>https://www.england.nhs.uk/long-read/urgent-and-emergency-mental-health-care-for-children-and-young-people-national-implementation-guidance/</w:t>
        </w:r>
      </w:hyperlink>
      <w:r w:rsidRPr="0015599E">
        <w:rPr>
          <w:rFonts w:ascii="Arial" w:eastAsia="Times New Roman" w:hAnsi="Arial" w:cs="Arial"/>
          <w:kern w:val="0"/>
          <w:lang w:eastAsia="en-GB"/>
          <w14:ligatures w14:val="none"/>
        </w:rPr>
        <w:t xml:space="preserve"> (Accessed: 1 March 2026).</w:t>
      </w:r>
    </w:p>
    <w:p w14:paraId="5BC3D509"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NHS England (2023) </w:t>
      </w:r>
      <w:r w:rsidRPr="0015599E">
        <w:rPr>
          <w:rFonts w:ascii="Arial" w:eastAsia="Times New Roman" w:hAnsi="Arial" w:cs="Arial"/>
          <w:i/>
          <w:iCs/>
          <w:kern w:val="0"/>
          <w:lang w:eastAsia="en-GB"/>
          <w14:ligatures w14:val="none"/>
        </w:rPr>
        <w:t>One in five children and young people had a probable mental disorder in 2023</w:t>
      </w:r>
      <w:r w:rsidRPr="0015599E">
        <w:rPr>
          <w:rFonts w:ascii="Arial" w:eastAsia="Times New Roman" w:hAnsi="Arial" w:cs="Arial"/>
          <w:kern w:val="0"/>
          <w:lang w:eastAsia="en-GB"/>
          <w14:ligatures w14:val="none"/>
        </w:rPr>
        <w:t xml:space="preserve">. Available at: </w:t>
      </w:r>
      <w:hyperlink r:id="rId76" w:tgtFrame="_new" w:history="1">
        <w:r w:rsidRPr="0015599E">
          <w:rPr>
            <w:rFonts w:ascii="Arial" w:eastAsia="Times New Roman" w:hAnsi="Arial" w:cs="Arial"/>
            <w:color w:val="0000FF"/>
            <w:kern w:val="0"/>
            <w:u w:val="single"/>
            <w:lang w:eastAsia="en-GB"/>
            <w14:ligatures w14:val="none"/>
          </w:rPr>
          <w:t>https://www.england.nhs.uk/2023/11/one-in-five-children-and-young-people-had-a-probable-mental-disorder-in-2023/</w:t>
        </w:r>
      </w:hyperlink>
      <w:r w:rsidRPr="0015599E">
        <w:rPr>
          <w:rFonts w:ascii="Arial" w:eastAsia="Times New Roman" w:hAnsi="Arial" w:cs="Arial"/>
          <w:kern w:val="0"/>
          <w:lang w:eastAsia="en-GB"/>
          <w14:ligatures w14:val="none"/>
        </w:rPr>
        <w:t xml:space="preserve"> (Accessed: 25 November 2025).</w:t>
      </w:r>
    </w:p>
    <w:p w14:paraId="75267460" w14:textId="2549B315" w:rsidR="003A1810"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Nowell, L.S. et al. (2017) ‘Thematic analysis: striving to meet the trustworthiness criteria’, </w:t>
      </w:r>
      <w:r w:rsidRPr="0015599E">
        <w:rPr>
          <w:rFonts w:ascii="Arial" w:eastAsia="Times New Roman" w:hAnsi="Arial" w:cs="Arial"/>
          <w:i/>
          <w:iCs/>
          <w:kern w:val="0"/>
          <w:lang w:eastAsia="en-GB"/>
          <w14:ligatures w14:val="none"/>
        </w:rPr>
        <w:t>International Journal of Qualitative Methods</w:t>
      </w:r>
      <w:r w:rsidRPr="0015599E">
        <w:rPr>
          <w:rFonts w:ascii="Arial" w:eastAsia="Times New Roman" w:hAnsi="Arial" w:cs="Arial"/>
          <w:kern w:val="0"/>
          <w:lang w:eastAsia="en-GB"/>
          <w14:ligatures w14:val="none"/>
        </w:rPr>
        <w:t xml:space="preserve">, 16(1). Available at: </w:t>
      </w:r>
      <w:hyperlink r:id="rId77" w:tgtFrame="_new" w:history="1">
        <w:r w:rsidRPr="0015599E">
          <w:rPr>
            <w:rFonts w:ascii="Arial" w:eastAsia="Times New Roman" w:hAnsi="Arial" w:cs="Arial"/>
            <w:color w:val="0000FF"/>
            <w:kern w:val="0"/>
            <w:u w:val="single"/>
            <w:lang w:eastAsia="en-GB"/>
            <w14:ligatures w14:val="none"/>
          </w:rPr>
          <w:t>https://doi.org/10.1177/1609406917733847</w:t>
        </w:r>
      </w:hyperlink>
      <w:r w:rsidRPr="0015599E">
        <w:rPr>
          <w:rFonts w:ascii="Arial" w:eastAsia="Times New Roman" w:hAnsi="Arial" w:cs="Arial"/>
          <w:kern w:val="0"/>
          <w:lang w:eastAsia="en-GB"/>
          <w14:ligatures w14:val="none"/>
        </w:rPr>
        <w:t xml:space="preserve"> (Accessed: 19 February 2026).</w:t>
      </w:r>
    </w:p>
    <w:p w14:paraId="1ACE19CE" w14:textId="3A69CA3E"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Odgers, C.L. and Jensen, M.R. (2020) ‘Annual research review: adolescent mental health in the digital age: facts, fears and future directions’, </w:t>
      </w:r>
      <w:r w:rsidRPr="0015599E">
        <w:rPr>
          <w:rFonts w:ascii="Arial" w:eastAsia="Times New Roman" w:hAnsi="Arial" w:cs="Arial"/>
          <w:i/>
          <w:iCs/>
          <w:kern w:val="0"/>
          <w:lang w:eastAsia="en-GB"/>
          <w14:ligatures w14:val="none"/>
        </w:rPr>
        <w:t>Journal of Child Psychology and Psychiatry</w:t>
      </w:r>
      <w:r w:rsidRPr="0015599E">
        <w:rPr>
          <w:rFonts w:ascii="Arial" w:eastAsia="Times New Roman" w:hAnsi="Arial" w:cs="Arial"/>
          <w:kern w:val="0"/>
          <w:lang w:eastAsia="en-GB"/>
          <w14:ligatures w14:val="none"/>
        </w:rPr>
        <w:t xml:space="preserve">, 64(1), pp.3–23. Available at: </w:t>
      </w:r>
      <w:hyperlink r:id="rId78" w:tgtFrame="_new" w:history="1">
        <w:r w:rsidRPr="0015599E">
          <w:rPr>
            <w:rFonts w:ascii="Arial" w:eastAsia="Times New Roman" w:hAnsi="Arial" w:cs="Arial"/>
            <w:color w:val="0000FF"/>
            <w:kern w:val="0"/>
            <w:u w:val="single"/>
            <w:lang w:eastAsia="en-GB"/>
            <w14:ligatures w14:val="none"/>
          </w:rPr>
          <w:t>https://acamh.onlinelibrary.wiley.com/doi/10.1111/jcpp.13190</w:t>
        </w:r>
      </w:hyperlink>
      <w:r w:rsidRPr="0015599E">
        <w:rPr>
          <w:rFonts w:ascii="Arial" w:eastAsia="Times New Roman" w:hAnsi="Arial" w:cs="Arial"/>
          <w:kern w:val="0"/>
          <w:lang w:eastAsia="en-GB"/>
          <w14:ligatures w14:val="none"/>
        </w:rPr>
        <w:t xml:space="preserve"> (Accessed: 12 March 2026).</w:t>
      </w:r>
    </w:p>
    <w:p w14:paraId="6FC0C3E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OfCom (2024) </w:t>
      </w:r>
      <w:r w:rsidRPr="0015599E">
        <w:rPr>
          <w:rFonts w:ascii="Arial" w:eastAsia="Times New Roman" w:hAnsi="Arial" w:cs="Arial"/>
          <w:i/>
          <w:iCs/>
          <w:kern w:val="0"/>
          <w:lang w:eastAsia="en-GB"/>
          <w14:ligatures w14:val="none"/>
        </w:rPr>
        <w:t>Children and parents: media use and attitudes report 2024</w:t>
      </w:r>
      <w:r w:rsidRPr="0015599E">
        <w:rPr>
          <w:rFonts w:ascii="Arial" w:eastAsia="Times New Roman" w:hAnsi="Arial" w:cs="Arial"/>
          <w:kern w:val="0"/>
          <w:lang w:eastAsia="en-GB"/>
          <w14:ligatures w14:val="none"/>
        </w:rPr>
        <w:t xml:space="preserve">. Available at: </w:t>
      </w:r>
      <w:hyperlink r:id="rId79" w:tgtFrame="_new" w:history="1">
        <w:r w:rsidRPr="0015599E">
          <w:rPr>
            <w:rFonts w:ascii="Arial" w:eastAsia="Times New Roman" w:hAnsi="Arial" w:cs="Arial"/>
            <w:color w:val="0000FF"/>
            <w:kern w:val="0"/>
            <w:u w:val="single"/>
            <w:lang w:eastAsia="en-GB"/>
            <w14:ligatures w14:val="none"/>
          </w:rPr>
          <w:t>https://www.ofcom.org.uk/media-use-and-attitudes/media-habits-children/children-and-parents-media-use-and-attitudes-report-2024</w:t>
        </w:r>
      </w:hyperlink>
      <w:r w:rsidRPr="0015599E">
        <w:rPr>
          <w:rFonts w:ascii="Arial" w:eastAsia="Times New Roman" w:hAnsi="Arial" w:cs="Arial"/>
          <w:kern w:val="0"/>
          <w:lang w:eastAsia="en-GB"/>
          <w14:ligatures w14:val="none"/>
        </w:rPr>
        <w:t xml:space="preserve"> (Accessed: 24 November 2025).</w:t>
      </w:r>
    </w:p>
    <w:p w14:paraId="51299F56"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Osborne, A. (2025) ‘Balancing the benefits and risks of social media on adolescent mental health in a post-pandemic world’, </w:t>
      </w:r>
      <w:r w:rsidRPr="0015599E">
        <w:rPr>
          <w:rFonts w:ascii="Arial" w:eastAsia="Times New Roman" w:hAnsi="Arial" w:cs="Arial"/>
          <w:i/>
          <w:iCs/>
          <w:kern w:val="0"/>
          <w:lang w:eastAsia="en-GB"/>
          <w14:ligatures w14:val="none"/>
        </w:rPr>
        <w:t>Child and Adolescent Psychiatry and Mental Health</w:t>
      </w:r>
      <w:r w:rsidRPr="0015599E">
        <w:rPr>
          <w:rFonts w:ascii="Arial" w:eastAsia="Times New Roman" w:hAnsi="Arial" w:cs="Arial"/>
          <w:kern w:val="0"/>
          <w:lang w:eastAsia="en-GB"/>
          <w14:ligatures w14:val="none"/>
        </w:rPr>
        <w:t xml:space="preserve">, 19(1). Available at: </w:t>
      </w:r>
      <w:hyperlink r:id="rId80" w:tgtFrame="_new" w:history="1">
        <w:r w:rsidRPr="0015599E">
          <w:rPr>
            <w:rFonts w:ascii="Arial" w:eastAsia="Times New Roman" w:hAnsi="Arial" w:cs="Arial"/>
            <w:color w:val="0000FF"/>
            <w:kern w:val="0"/>
            <w:u w:val="single"/>
            <w:lang w:eastAsia="en-GB"/>
            <w14:ligatures w14:val="none"/>
          </w:rPr>
          <w:t>https://doi.org/10.1186/s13034-025-00951-z</w:t>
        </w:r>
      </w:hyperlink>
      <w:r w:rsidRPr="0015599E">
        <w:rPr>
          <w:rFonts w:ascii="Arial" w:eastAsia="Times New Roman" w:hAnsi="Arial" w:cs="Arial"/>
          <w:kern w:val="0"/>
          <w:lang w:eastAsia="en-GB"/>
          <w14:ligatures w14:val="none"/>
        </w:rPr>
        <w:t xml:space="preserve"> (Accessed: 12 November 2025).</w:t>
      </w:r>
    </w:p>
    <w:p w14:paraId="0BB3AEEE" w14:textId="05F4007E" w:rsidR="00282A56" w:rsidRPr="0015599E" w:rsidRDefault="00C63442" w:rsidP="0015599E">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Paljug, K. (2025) </w:t>
      </w:r>
      <w:r w:rsidR="003A3509" w:rsidRPr="0015599E">
        <w:rPr>
          <w:rFonts w:ascii="Arial" w:eastAsia="Times New Roman" w:hAnsi="Arial" w:cs="Arial"/>
          <w:i/>
          <w:iCs/>
          <w:kern w:val="0"/>
          <w:lang w:eastAsia="en-GB"/>
          <w14:ligatures w14:val="none"/>
        </w:rPr>
        <w:t>social media</w:t>
      </w:r>
      <w:r w:rsidRPr="0015599E">
        <w:rPr>
          <w:rFonts w:ascii="Arial" w:eastAsia="Times New Roman" w:hAnsi="Arial" w:cs="Arial"/>
          <w:i/>
          <w:iCs/>
          <w:kern w:val="0"/>
          <w:lang w:eastAsia="en-GB"/>
          <w14:ligatures w14:val="none"/>
        </w:rPr>
        <w:t>: Definition, importance, top websites and apps</w:t>
      </w:r>
      <w:r w:rsidRPr="0015599E">
        <w:rPr>
          <w:rFonts w:ascii="Arial" w:eastAsia="Times New Roman" w:hAnsi="Arial" w:cs="Arial"/>
          <w:kern w:val="0"/>
          <w:lang w:eastAsia="en-GB"/>
          <w14:ligatures w14:val="none"/>
        </w:rPr>
        <w:t xml:space="preserve">. Investopedia. Available at: </w:t>
      </w:r>
      <w:hyperlink r:id="rId81" w:tgtFrame="_new" w:history="1">
        <w:r w:rsidRPr="0015599E">
          <w:rPr>
            <w:rFonts w:ascii="Arial" w:eastAsia="Times New Roman" w:hAnsi="Arial" w:cs="Arial"/>
            <w:color w:val="0000FF"/>
            <w:kern w:val="0"/>
            <w:u w:val="single"/>
            <w:lang w:eastAsia="en-GB"/>
            <w14:ligatures w14:val="none"/>
          </w:rPr>
          <w:t>https://www.investopedia.com/terms/s/social-media.asp</w:t>
        </w:r>
      </w:hyperlink>
      <w:r w:rsidRPr="0015599E">
        <w:rPr>
          <w:rFonts w:ascii="Arial" w:eastAsia="Times New Roman" w:hAnsi="Arial" w:cs="Arial"/>
          <w:kern w:val="0"/>
          <w:lang w:eastAsia="en-GB"/>
          <w14:ligatures w14:val="none"/>
        </w:rPr>
        <w:t xml:space="preserve"> (Accessed: 10 November 2025).</w:t>
      </w:r>
    </w:p>
    <w:p w14:paraId="58EA89EC" w14:textId="600A7191" w:rsidR="00C63442" w:rsidRPr="0015599E" w:rsidRDefault="00C63442" w:rsidP="00C63442">
      <w:pPr>
        <w:spacing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Parent, N. (2023) ‘Basic needs satisfaction through social media engagement: a developmental framework for understanding adolescent social media use’, </w:t>
      </w:r>
      <w:r w:rsidRPr="0015599E">
        <w:rPr>
          <w:rFonts w:ascii="Arial" w:eastAsia="Times New Roman" w:hAnsi="Arial" w:cs="Arial"/>
          <w:i/>
          <w:iCs/>
          <w:kern w:val="0"/>
          <w:lang w:eastAsia="en-GB"/>
          <w14:ligatures w14:val="none"/>
        </w:rPr>
        <w:t>Human Development</w:t>
      </w:r>
      <w:r w:rsidRPr="0015599E">
        <w:rPr>
          <w:rFonts w:ascii="Arial" w:eastAsia="Times New Roman" w:hAnsi="Arial" w:cs="Arial"/>
          <w:kern w:val="0"/>
          <w:lang w:eastAsia="en-GB"/>
          <w14:ligatures w14:val="none"/>
        </w:rPr>
        <w:t xml:space="preserve">, 67(1). Available at: </w:t>
      </w:r>
      <w:hyperlink r:id="rId82" w:tgtFrame="_new" w:history="1">
        <w:r w:rsidRPr="0015599E">
          <w:rPr>
            <w:rFonts w:ascii="Arial" w:eastAsia="Times New Roman" w:hAnsi="Arial" w:cs="Arial"/>
            <w:color w:val="0000FF"/>
            <w:kern w:val="0"/>
            <w:u w:val="single"/>
            <w:lang w:eastAsia="en-GB"/>
            <w14:ligatures w14:val="none"/>
          </w:rPr>
          <w:t>https://doi.org/10.1159/000529449</w:t>
        </w:r>
      </w:hyperlink>
      <w:r w:rsidRPr="0015599E">
        <w:rPr>
          <w:rFonts w:ascii="Arial" w:eastAsia="Times New Roman" w:hAnsi="Arial" w:cs="Arial"/>
          <w:kern w:val="0"/>
          <w:lang w:eastAsia="en-GB"/>
          <w14:ligatures w14:val="none"/>
        </w:rPr>
        <w:t xml:space="preserve"> (Accessed: 13 November 2025).           </w:t>
      </w:r>
    </w:p>
    <w:p w14:paraId="38BA0E1B" w14:textId="77777777" w:rsidR="00C63442" w:rsidRPr="0015599E" w:rsidRDefault="00C63442" w:rsidP="00C63442">
      <w:pPr>
        <w:spacing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Parliament.uk (2019) </w:t>
      </w:r>
      <w:r w:rsidRPr="0015599E">
        <w:rPr>
          <w:rFonts w:ascii="Arial" w:eastAsia="Times New Roman" w:hAnsi="Arial" w:cs="Arial"/>
          <w:i/>
          <w:iCs/>
          <w:kern w:val="0"/>
          <w:lang w:eastAsia="en-GB"/>
          <w14:ligatures w14:val="none"/>
        </w:rPr>
        <w:t>House of Commons - Register of All-Party Parliamentary Groups as at 8 May 2019: Social Media and Young People’s Mental Health and Wellbeing</w:t>
      </w:r>
      <w:r w:rsidRPr="0015599E">
        <w:rPr>
          <w:rFonts w:ascii="Arial" w:eastAsia="Times New Roman" w:hAnsi="Arial" w:cs="Arial"/>
          <w:kern w:val="0"/>
          <w:lang w:eastAsia="en-GB"/>
          <w14:ligatures w14:val="none"/>
        </w:rPr>
        <w:t xml:space="preserve">. Available at: </w:t>
      </w:r>
      <w:hyperlink r:id="rId83" w:tgtFrame="_new" w:history="1">
        <w:r w:rsidRPr="0015599E">
          <w:rPr>
            <w:rFonts w:ascii="Arial" w:eastAsia="Times New Roman" w:hAnsi="Arial" w:cs="Arial"/>
            <w:color w:val="0000FF"/>
            <w:kern w:val="0"/>
            <w:u w:val="single"/>
            <w:lang w:eastAsia="en-GB"/>
            <w14:ligatures w14:val="none"/>
          </w:rPr>
          <w:t>https://publications.parliament.uk/pa/cm/cmallparty/190508/social-media-and-young-peoples-mental-health-and-wellbeing.htm</w:t>
        </w:r>
      </w:hyperlink>
      <w:r w:rsidRPr="0015599E">
        <w:rPr>
          <w:rFonts w:ascii="Arial" w:eastAsia="Times New Roman" w:hAnsi="Arial" w:cs="Arial"/>
          <w:kern w:val="0"/>
          <w:lang w:eastAsia="en-GB"/>
          <w14:ligatures w14:val="none"/>
        </w:rPr>
        <w:t xml:space="preserve"> (Accessed: 26 November 2025).</w:t>
      </w:r>
    </w:p>
    <w:p w14:paraId="54BC06D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Pinsent Masons (2026) </w:t>
      </w:r>
      <w:r w:rsidRPr="0015599E">
        <w:rPr>
          <w:rFonts w:ascii="Arial" w:eastAsia="Times New Roman" w:hAnsi="Arial" w:cs="Arial"/>
          <w:i/>
          <w:iCs/>
          <w:kern w:val="0"/>
          <w:lang w:eastAsia="en-GB"/>
          <w14:ligatures w14:val="none"/>
        </w:rPr>
        <w:t>Risk addressed by child online safety regulation</w:t>
      </w:r>
      <w:r w:rsidRPr="0015599E">
        <w:rPr>
          <w:rFonts w:ascii="Arial" w:eastAsia="Times New Roman" w:hAnsi="Arial" w:cs="Arial"/>
          <w:kern w:val="0"/>
          <w:lang w:eastAsia="en-GB"/>
          <w14:ligatures w14:val="none"/>
        </w:rPr>
        <w:t xml:space="preserve">. Available at: </w:t>
      </w:r>
      <w:hyperlink r:id="rId84" w:tgtFrame="_new" w:history="1">
        <w:r w:rsidRPr="0015599E">
          <w:rPr>
            <w:rFonts w:ascii="Arial" w:eastAsia="Times New Roman" w:hAnsi="Arial" w:cs="Arial"/>
            <w:color w:val="0000FF"/>
            <w:kern w:val="0"/>
            <w:u w:val="single"/>
            <w:lang w:eastAsia="en-GB"/>
            <w14:ligatures w14:val="none"/>
          </w:rPr>
          <w:t>https://www.pinsentmasons.com/out-law/guides/risks-addressed-child-online-safety-regulation</w:t>
        </w:r>
      </w:hyperlink>
      <w:r w:rsidRPr="0015599E">
        <w:rPr>
          <w:rFonts w:ascii="Arial" w:eastAsia="Times New Roman" w:hAnsi="Arial" w:cs="Arial"/>
          <w:kern w:val="0"/>
          <w:lang w:eastAsia="en-GB"/>
          <w14:ligatures w14:val="none"/>
        </w:rPr>
        <w:t xml:space="preserve"> (Accessed: 13 March 2026).</w:t>
      </w:r>
    </w:p>
    <w:p w14:paraId="4C5E2DB5"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Plackett, R., Blyth, A. and Schartau, P. (2023) ‘The impact of social media use interventions on mental well-being: systematic review’, </w:t>
      </w:r>
      <w:r w:rsidRPr="0015599E">
        <w:rPr>
          <w:rFonts w:ascii="Arial" w:eastAsia="Times New Roman" w:hAnsi="Arial" w:cs="Arial"/>
          <w:i/>
          <w:iCs/>
          <w:kern w:val="0"/>
          <w:lang w:eastAsia="en-GB"/>
          <w14:ligatures w14:val="none"/>
        </w:rPr>
        <w:t>Journal of Medical Internet Research</w:t>
      </w:r>
      <w:r w:rsidRPr="0015599E">
        <w:rPr>
          <w:rFonts w:ascii="Arial" w:eastAsia="Times New Roman" w:hAnsi="Arial" w:cs="Arial"/>
          <w:kern w:val="0"/>
          <w:lang w:eastAsia="en-GB"/>
          <w14:ligatures w14:val="none"/>
        </w:rPr>
        <w:t xml:space="preserve">, 25, e44922. Available at: </w:t>
      </w:r>
      <w:hyperlink r:id="rId85" w:tgtFrame="_new" w:history="1">
        <w:r w:rsidRPr="0015599E">
          <w:rPr>
            <w:rFonts w:ascii="Arial" w:eastAsia="Times New Roman" w:hAnsi="Arial" w:cs="Arial"/>
            <w:color w:val="0000FF"/>
            <w:kern w:val="0"/>
            <w:u w:val="single"/>
            <w:lang w:eastAsia="en-GB"/>
            <w14:ligatures w14:val="none"/>
          </w:rPr>
          <w:t>https://doi.org/10.2196/44922</w:t>
        </w:r>
      </w:hyperlink>
      <w:r w:rsidRPr="0015599E">
        <w:rPr>
          <w:rFonts w:ascii="Arial" w:eastAsia="Times New Roman" w:hAnsi="Arial" w:cs="Arial"/>
          <w:kern w:val="0"/>
          <w:lang w:eastAsia="en-GB"/>
          <w14:ligatures w14:val="none"/>
        </w:rPr>
        <w:t xml:space="preserve"> (Accessed: 13 March 2026).</w:t>
      </w:r>
    </w:p>
    <w:p w14:paraId="540C51E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Plackett, R., Sheringham, J. and Dykxhoorn, J. (2022) ‘The longitudinal impact of social media use on UK adolescent mental health: a longitudinal observational study’, </w:t>
      </w:r>
      <w:r w:rsidRPr="0015599E">
        <w:rPr>
          <w:rFonts w:ascii="Arial" w:eastAsia="Times New Roman" w:hAnsi="Arial" w:cs="Arial"/>
          <w:i/>
          <w:iCs/>
          <w:kern w:val="0"/>
          <w:lang w:eastAsia="en-GB"/>
          <w14:ligatures w14:val="none"/>
        </w:rPr>
        <w:t>Journal of Medical Internet Research</w:t>
      </w:r>
      <w:r w:rsidRPr="0015599E">
        <w:rPr>
          <w:rFonts w:ascii="Arial" w:eastAsia="Times New Roman" w:hAnsi="Arial" w:cs="Arial"/>
          <w:kern w:val="0"/>
          <w:lang w:eastAsia="en-GB"/>
          <w14:ligatures w14:val="none"/>
        </w:rPr>
        <w:t xml:space="preserve">, 25. Available at: </w:t>
      </w:r>
      <w:hyperlink r:id="rId86" w:tgtFrame="_new" w:history="1">
        <w:r w:rsidRPr="0015599E">
          <w:rPr>
            <w:rFonts w:ascii="Arial" w:eastAsia="Times New Roman" w:hAnsi="Arial" w:cs="Arial"/>
            <w:color w:val="0000FF"/>
            <w:kern w:val="0"/>
            <w:u w:val="single"/>
            <w:lang w:eastAsia="en-GB"/>
            <w14:ligatures w14:val="none"/>
          </w:rPr>
          <w:t>https://doi.org/10.2196/43213</w:t>
        </w:r>
      </w:hyperlink>
      <w:r w:rsidRPr="0015599E">
        <w:rPr>
          <w:rFonts w:ascii="Arial" w:eastAsia="Times New Roman" w:hAnsi="Arial" w:cs="Arial"/>
          <w:kern w:val="0"/>
          <w:lang w:eastAsia="en-GB"/>
          <w14:ligatures w14:val="none"/>
        </w:rPr>
        <w:t xml:space="preserve"> (Accessed: 10 November 2025).</w:t>
      </w:r>
    </w:p>
    <w:p w14:paraId="77AF840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Reuters (2026) ‘UK launches consultation on children’s social media use, including possible ban’, </w:t>
      </w:r>
      <w:r w:rsidRPr="0015599E">
        <w:rPr>
          <w:rFonts w:ascii="Arial" w:eastAsia="Times New Roman" w:hAnsi="Arial" w:cs="Arial"/>
          <w:i/>
          <w:iCs/>
          <w:kern w:val="0"/>
          <w:lang w:eastAsia="en-GB"/>
          <w14:ligatures w14:val="none"/>
        </w:rPr>
        <w:t>Reuters</w:t>
      </w:r>
      <w:r w:rsidRPr="0015599E">
        <w:rPr>
          <w:rFonts w:ascii="Arial" w:eastAsia="Times New Roman" w:hAnsi="Arial" w:cs="Arial"/>
          <w:kern w:val="0"/>
          <w:lang w:eastAsia="en-GB"/>
          <w14:ligatures w14:val="none"/>
        </w:rPr>
        <w:t xml:space="preserve">, 19 January. Available at: </w:t>
      </w:r>
      <w:hyperlink r:id="rId87" w:tgtFrame="_new" w:history="1">
        <w:r w:rsidRPr="0015599E">
          <w:rPr>
            <w:rFonts w:ascii="Arial" w:eastAsia="Times New Roman" w:hAnsi="Arial" w:cs="Arial"/>
            <w:color w:val="0000FF"/>
            <w:kern w:val="0"/>
            <w:u w:val="single"/>
            <w:lang w:eastAsia="en-GB"/>
            <w14:ligatures w14:val="none"/>
          </w:rPr>
          <w:t>https://www.reuters.com/world/uk/uk-launches-consultation-childrens-social-media-use-including-possible-ban-2026-01-19/</w:t>
        </w:r>
      </w:hyperlink>
      <w:r w:rsidRPr="0015599E">
        <w:rPr>
          <w:rFonts w:ascii="Arial" w:eastAsia="Times New Roman" w:hAnsi="Arial" w:cs="Arial"/>
          <w:kern w:val="0"/>
          <w:lang w:eastAsia="en-GB"/>
          <w14:ligatures w14:val="none"/>
        </w:rPr>
        <w:t xml:space="preserve"> (Accessed: 12 March 2026).</w:t>
      </w:r>
    </w:p>
    <w:p w14:paraId="151D568B" w14:textId="6807F148" w:rsidR="001B5E60" w:rsidRPr="0015599E" w:rsidRDefault="001B5E60" w:rsidP="0015599E">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Ranney, M.L., Pittman, S.K., Riese, A. and Abebe, K.Z. (2023) ‘Effects of social media use on connectivity and emotions among adolescents’, </w:t>
      </w:r>
      <w:r w:rsidRPr="0015599E">
        <w:rPr>
          <w:rFonts w:ascii="Arial" w:eastAsia="Times New Roman" w:hAnsi="Arial" w:cs="Arial"/>
          <w:i/>
          <w:iCs/>
          <w:kern w:val="0"/>
          <w:lang w:eastAsia="en-GB"/>
          <w14:ligatures w14:val="none"/>
        </w:rPr>
        <w:t>JMIR Mental Health</w:t>
      </w:r>
      <w:r w:rsidRPr="0015599E">
        <w:rPr>
          <w:rFonts w:ascii="Arial" w:eastAsia="Times New Roman" w:hAnsi="Arial" w:cs="Arial"/>
          <w:kern w:val="0"/>
          <w:lang w:eastAsia="en-GB"/>
          <w14:ligatures w14:val="none"/>
        </w:rPr>
        <w:t xml:space="preserve">, 10, e37711. Available at: </w:t>
      </w:r>
      <w:hyperlink r:id="rId88" w:tgtFrame="_new" w:history="1">
        <w:r w:rsidRPr="0015599E">
          <w:rPr>
            <w:rFonts w:ascii="Arial" w:eastAsia="Times New Roman" w:hAnsi="Arial" w:cs="Arial"/>
            <w:color w:val="0000FF"/>
            <w:kern w:val="0"/>
            <w:u w:val="single"/>
            <w:lang w:eastAsia="en-GB"/>
            <w14:ligatures w14:val="none"/>
          </w:rPr>
          <w:t>https://mental.jmir.org/2023/1/e37711</w:t>
        </w:r>
      </w:hyperlink>
      <w:r w:rsidRPr="0015599E">
        <w:rPr>
          <w:rFonts w:ascii="Arial" w:eastAsia="Times New Roman" w:hAnsi="Arial" w:cs="Arial"/>
          <w:kern w:val="0"/>
          <w:lang w:eastAsia="en-GB"/>
          <w14:ligatures w14:val="none"/>
        </w:rPr>
        <w:t xml:space="preserve"> (Accessed: 15 March 2026).</w:t>
      </w:r>
    </w:p>
    <w:p w14:paraId="2369E534"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Royal Society for Public Health (2017) </w:t>
      </w:r>
      <w:r w:rsidRPr="0015599E">
        <w:rPr>
          <w:rFonts w:ascii="Arial" w:eastAsia="Times New Roman" w:hAnsi="Arial" w:cs="Arial"/>
          <w:i/>
          <w:iCs/>
          <w:kern w:val="0"/>
          <w:lang w:eastAsia="en-GB"/>
          <w14:ligatures w14:val="none"/>
        </w:rPr>
        <w:t>StatusOfMind: social media and young people’s mental health and wellbeing</w:t>
      </w:r>
      <w:r w:rsidRPr="0015599E">
        <w:rPr>
          <w:rFonts w:ascii="Arial" w:eastAsia="Times New Roman" w:hAnsi="Arial" w:cs="Arial"/>
          <w:kern w:val="0"/>
          <w:lang w:eastAsia="en-GB"/>
          <w14:ligatures w14:val="none"/>
        </w:rPr>
        <w:t xml:space="preserve">. Available at: </w:t>
      </w:r>
      <w:hyperlink r:id="rId89" w:tgtFrame="_new" w:history="1">
        <w:r w:rsidRPr="0015599E">
          <w:rPr>
            <w:rFonts w:ascii="Arial" w:eastAsia="Times New Roman" w:hAnsi="Arial" w:cs="Arial"/>
            <w:color w:val="0000FF"/>
            <w:kern w:val="0"/>
            <w:u w:val="single"/>
            <w:lang w:eastAsia="en-GB"/>
            <w14:ligatures w14:val="none"/>
          </w:rPr>
          <w:t>https://www.rsph.org.uk/our-work/campaigns/status-of-mind.html</w:t>
        </w:r>
      </w:hyperlink>
      <w:r w:rsidRPr="0015599E">
        <w:rPr>
          <w:rFonts w:ascii="Arial" w:eastAsia="Times New Roman" w:hAnsi="Arial" w:cs="Arial"/>
          <w:kern w:val="0"/>
          <w:lang w:eastAsia="en-GB"/>
          <w14:ligatures w14:val="none"/>
        </w:rPr>
        <w:t xml:space="preserve"> (Accessed: 14 March 2026).</w:t>
      </w:r>
    </w:p>
    <w:p w14:paraId="308AC6B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Royal Society for Public Health (2022) </w:t>
      </w:r>
      <w:r w:rsidRPr="0015599E">
        <w:rPr>
          <w:rFonts w:ascii="Arial" w:eastAsia="Times New Roman" w:hAnsi="Arial" w:cs="Arial"/>
          <w:i/>
          <w:iCs/>
          <w:kern w:val="0"/>
          <w:lang w:eastAsia="en-GB"/>
          <w14:ligatures w14:val="none"/>
        </w:rPr>
        <w:t>Status of mind: social media and young people’s mental health and wellbeing</w:t>
      </w:r>
      <w:r w:rsidRPr="0015599E">
        <w:rPr>
          <w:rFonts w:ascii="Arial" w:eastAsia="Times New Roman" w:hAnsi="Arial" w:cs="Arial"/>
          <w:kern w:val="0"/>
          <w:lang w:eastAsia="en-GB"/>
          <w14:ligatures w14:val="none"/>
        </w:rPr>
        <w:t xml:space="preserve">. Available at: </w:t>
      </w:r>
      <w:hyperlink r:id="rId90" w:tgtFrame="_new" w:history="1">
        <w:r w:rsidRPr="0015599E">
          <w:rPr>
            <w:rFonts w:ascii="Arial" w:eastAsia="Times New Roman" w:hAnsi="Arial" w:cs="Arial"/>
            <w:color w:val="0000FF"/>
            <w:kern w:val="0"/>
            <w:u w:val="single"/>
            <w:lang w:eastAsia="en-GB"/>
            <w14:ligatures w14:val="none"/>
          </w:rPr>
          <w:t>https://www.rsph.org.uk/our-work/campaigns/status-of-mind.html</w:t>
        </w:r>
      </w:hyperlink>
      <w:r w:rsidRPr="0015599E">
        <w:rPr>
          <w:rFonts w:ascii="Arial" w:eastAsia="Times New Roman" w:hAnsi="Arial" w:cs="Arial"/>
          <w:kern w:val="0"/>
          <w:lang w:eastAsia="en-GB"/>
          <w14:ligatures w14:val="none"/>
        </w:rPr>
        <w:t xml:space="preserve"> (Accessed: 25 November 2025).</w:t>
      </w:r>
    </w:p>
    <w:p w14:paraId="56F75278"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Rsph.org.uk (2017) </w:t>
      </w:r>
      <w:r w:rsidRPr="0015599E">
        <w:rPr>
          <w:rFonts w:ascii="Arial" w:eastAsia="Times New Roman" w:hAnsi="Arial" w:cs="Arial"/>
          <w:i/>
          <w:iCs/>
          <w:kern w:val="0"/>
          <w:lang w:eastAsia="en-GB"/>
          <w14:ligatures w14:val="none"/>
        </w:rPr>
        <w:t>Royal Society for Public Health</w:t>
      </w:r>
      <w:r w:rsidRPr="0015599E">
        <w:rPr>
          <w:rFonts w:ascii="Arial" w:eastAsia="Times New Roman" w:hAnsi="Arial" w:cs="Arial"/>
          <w:kern w:val="0"/>
          <w:lang w:eastAsia="en-GB"/>
          <w14:ligatures w14:val="none"/>
        </w:rPr>
        <w:t xml:space="preserve">. Available at: </w:t>
      </w:r>
      <w:hyperlink r:id="rId91" w:tgtFrame="_new" w:history="1">
        <w:r w:rsidRPr="0015599E">
          <w:rPr>
            <w:rFonts w:ascii="Arial" w:eastAsia="Times New Roman" w:hAnsi="Arial" w:cs="Arial"/>
            <w:color w:val="0000FF"/>
            <w:kern w:val="0"/>
            <w:u w:val="single"/>
            <w:lang w:eastAsia="en-GB"/>
            <w14:ligatures w14:val="none"/>
          </w:rPr>
          <w:t>https://www.rsph.org.uk/our-work/publications/statusofmind/?utm</w:t>
        </w:r>
      </w:hyperlink>
      <w:r w:rsidRPr="0015599E">
        <w:rPr>
          <w:rFonts w:ascii="Arial" w:eastAsia="Times New Roman" w:hAnsi="Arial" w:cs="Arial"/>
          <w:kern w:val="0"/>
          <w:lang w:eastAsia="en-GB"/>
          <w14:ligatures w14:val="none"/>
        </w:rPr>
        <w:t xml:space="preserve"> (Accessed: 13 November 2025).</w:t>
      </w:r>
    </w:p>
    <w:p w14:paraId="6923B19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Ryan, R.M. and Deci, E.L. (2000) ‘Intrinsic and extrinsic motivations: classic definitions and new directions’, </w:t>
      </w:r>
      <w:r w:rsidRPr="0015599E">
        <w:rPr>
          <w:rFonts w:ascii="Arial" w:eastAsia="Times New Roman" w:hAnsi="Arial" w:cs="Arial"/>
          <w:i/>
          <w:iCs/>
          <w:kern w:val="0"/>
          <w:lang w:eastAsia="en-GB"/>
          <w14:ligatures w14:val="none"/>
        </w:rPr>
        <w:t>Contemporary Educational Psychology</w:t>
      </w:r>
      <w:r w:rsidRPr="0015599E">
        <w:rPr>
          <w:rFonts w:ascii="Arial" w:eastAsia="Times New Roman" w:hAnsi="Arial" w:cs="Arial"/>
          <w:kern w:val="0"/>
          <w:lang w:eastAsia="en-GB"/>
          <w14:ligatures w14:val="none"/>
        </w:rPr>
        <w:t xml:space="preserve">, 25(1), pp.54–67. Available at: </w:t>
      </w:r>
      <w:hyperlink r:id="rId92" w:tgtFrame="_new" w:history="1">
        <w:r w:rsidRPr="0015599E">
          <w:rPr>
            <w:rFonts w:ascii="Arial" w:eastAsia="Times New Roman" w:hAnsi="Arial" w:cs="Arial"/>
            <w:color w:val="0000FF"/>
            <w:kern w:val="0"/>
            <w:u w:val="single"/>
            <w:lang w:eastAsia="en-GB"/>
            <w14:ligatures w14:val="none"/>
          </w:rPr>
          <w:t>https://doi.org/10.1006/ceps.1999.1020</w:t>
        </w:r>
      </w:hyperlink>
      <w:r w:rsidRPr="0015599E">
        <w:rPr>
          <w:rFonts w:ascii="Arial" w:eastAsia="Times New Roman" w:hAnsi="Arial" w:cs="Arial"/>
          <w:kern w:val="0"/>
          <w:lang w:eastAsia="en-GB"/>
          <w14:ligatures w14:val="none"/>
        </w:rPr>
        <w:t xml:space="preserve"> (Accessed: 13 March 2026).</w:t>
      </w:r>
    </w:p>
    <w:p w14:paraId="195FD7B4"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Sala, A., Porcaro, L. and Gómez, E. (2024) ‘Social media use and adolescents’ mental health and well-being: an umbrella review’, </w:t>
      </w:r>
      <w:r w:rsidRPr="0015599E">
        <w:rPr>
          <w:rFonts w:ascii="Arial" w:eastAsia="Times New Roman" w:hAnsi="Arial" w:cs="Arial"/>
          <w:i/>
          <w:iCs/>
          <w:kern w:val="0"/>
          <w:lang w:eastAsia="en-GB"/>
          <w14:ligatures w14:val="none"/>
        </w:rPr>
        <w:t>Computers in Human Behavior Reports</w:t>
      </w:r>
      <w:r w:rsidRPr="0015599E">
        <w:rPr>
          <w:rFonts w:ascii="Arial" w:eastAsia="Times New Roman" w:hAnsi="Arial" w:cs="Arial"/>
          <w:kern w:val="0"/>
          <w:lang w:eastAsia="en-GB"/>
          <w14:ligatures w14:val="none"/>
        </w:rPr>
        <w:t xml:space="preserve">, 14(14), pp.100404–100404. Available at: </w:t>
      </w:r>
      <w:hyperlink r:id="rId93" w:tgtFrame="_new" w:history="1">
        <w:r w:rsidRPr="0015599E">
          <w:rPr>
            <w:rFonts w:ascii="Arial" w:eastAsia="Times New Roman" w:hAnsi="Arial" w:cs="Arial"/>
            <w:color w:val="0000FF"/>
            <w:kern w:val="0"/>
            <w:u w:val="single"/>
            <w:lang w:eastAsia="en-GB"/>
            <w14:ligatures w14:val="none"/>
          </w:rPr>
          <w:t>https://doi.org/10.1016/j.chbr.2024.100404</w:t>
        </w:r>
      </w:hyperlink>
      <w:r w:rsidRPr="0015599E">
        <w:rPr>
          <w:rFonts w:ascii="Arial" w:eastAsia="Times New Roman" w:hAnsi="Arial" w:cs="Arial"/>
          <w:kern w:val="0"/>
          <w:lang w:eastAsia="en-GB"/>
          <w14:ligatures w14:val="none"/>
        </w:rPr>
        <w:t xml:space="preserve"> (Accessed: 13 November 2025).</w:t>
      </w:r>
    </w:p>
    <w:p w14:paraId="0CE2C79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Schønning, V., Hjetland, G.J., Aarø, L.E. and Skogen, J.C. (2020) ‘Social media use and mental health and well-being among adolescents – a scoping review’, </w:t>
      </w:r>
      <w:r w:rsidRPr="0015599E">
        <w:rPr>
          <w:rFonts w:ascii="Arial" w:eastAsia="Times New Roman" w:hAnsi="Arial" w:cs="Arial"/>
          <w:i/>
          <w:iCs/>
          <w:kern w:val="0"/>
          <w:lang w:eastAsia="en-GB"/>
          <w14:ligatures w14:val="none"/>
        </w:rPr>
        <w:t>Frontiers in Psychology</w:t>
      </w:r>
      <w:r w:rsidRPr="0015599E">
        <w:rPr>
          <w:rFonts w:ascii="Arial" w:eastAsia="Times New Roman" w:hAnsi="Arial" w:cs="Arial"/>
          <w:kern w:val="0"/>
          <w:lang w:eastAsia="en-GB"/>
          <w14:ligatures w14:val="none"/>
        </w:rPr>
        <w:t xml:space="preserve">, 11(1949). Available at: </w:t>
      </w:r>
      <w:hyperlink r:id="rId94" w:tgtFrame="_new" w:history="1">
        <w:r w:rsidRPr="0015599E">
          <w:rPr>
            <w:rFonts w:ascii="Arial" w:eastAsia="Times New Roman" w:hAnsi="Arial" w:cs="Arial"/>
            <w:color w:val="0000FF"/>
            <w:kern w:val="0"/>
            <w:u w:val="single"/>
            <w:lang w:eastAsia="en-GB"/>
            <w14:ligatures w14:val="none"/>
          </w:rPr>
          <w:t>https://doi.org/10.3389/fpsyg.2020.01949</w:t>
        </w:r>
      </w:hyperlink>
      <w:r w:rsidRPr="0015599E">
        <w:rPr>
          <w:rFonts w:ascii="Arial" w:eastAsia="Times New Roman" w:hAnsi="Arial" w:cs="Arial"/>
          <w:kern w:val="0"/>
          <w:lang w:eastAsia="en-GB"/>
          <w14:ligatures w14:val="none"/>
        </w:rPr>
        <w:t xml:space="preserve"> (Accessed: 20 November 2025).</w:t>
      </w:r>
    </w:p>
    <w:p w14:paraId="3C4317BF" w14:textId="31487414" w:rsidR="006D0179" w:rsidRPr="0015599E" w:rsidRDefault="0015599E" w:rsidP="0015599E">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Sechi, M., Saladino, V., Calaresi, D., Giordano, F. and Verrastro, V. (2025) ‘Adolescent mental health in the digital era: Social media, screen time and digital literacy’, </w:t>
      </w:r>
      <w:r w:rsidRPr="0015599E">
        <w:rPr>
          <w:rFonts w:ascii="Arial" w:eastAsia="Times New Roman" w:hAnsi="Arial" w:cs="Arial"/>
          <w:i/>
          <w:iCs/>
          <w:kern w:val="0"/>
          <w:lang w:eastAsia="en-GB"/>
          <w14:ligatures w14:val="none"/>
        </w:rPr>
        <w:t>Journal of Clinical &amp; Developmental Psychology</w:t>
      </w:r>
      <w:r w:rsidRPr="0015599E">
        <w:rPr>
          <w:rFonts w:ascii="Arial" w:eastAsia="Times New Roman" w:hAnsi="Arial" w:cs="Arial"/>
          <w:kern w:val="0"/>
          <w:lang w:eastAsia="en-GB"/>
          <w14:ligatures w14:val="none"/>
        </w:rPr>
        <w:t xml:space="preserve">, 7(1). Available at: </w:t>
      </w:r>
      <w:hyperlink r:id="rId95" w:tgtFrame="_new" w:history="1">
        <w:r w:rsidRPr="0015599E">
          <w:rPr>
            <w:rFonts w:ascii="Arial" w:eastAsia="Times New Roman" w:hAnsi="Arial" w:cs="Arial"/>
            <w:color w:val="0000FF"/>
            <w:kern w:val="0"/>
            <w:u w:val="single"/>
            <w:lang w:eastAsia="en-GB"/>
            <w14:ligatures w14:val="none"/>
          </w:rPr>
          <w:t>https://cab.unime.it/journals/index.php/JCDP/article/view/4799</w:t>
        </w:r>
      </w:hyperlink>
      <w:r w:rsidRPr="0015599E">
        <w:rPr>
          <w:rFonts w:ascii="Arial" w:eastAsia="Times New Roman" w:hAnsi="Arial" w:cs="Arial"/>
          <w:kern w:val="0"/>
          <w:lang w:eastAsia="en-GB"/>
          <w14:ligatures w14:val="none"/>
        </w:rPr>
        <w:t xml:space="preserve"> (Accessed: 15 March 2026).</w:t>
      </w:r>
    </w:p>
    <w:p w14:paraId="730EE1D6"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Shannon, H., Bush, K., Villeneuve, P., Hellemans, K. and Guimond, S. (2022) ‘Problematic social media use in adolescents and young adults: systematic review and meta-analysis’, </w:t>
      </w:r>
      <w:r w:rsidRPr="0015599E">
        <w:rPr>
          <w:rFonts w:ascii="Arial" w:eastAsia="Times New Roman" w:hAnsi="Arial" w:cs="Arial"/>
          <w:i/>
          <w:iCs/>
          <w:kern w:val="0"/>
          <w:lang w:eastAsia="en-GB"/>
          <w14:ligatures w14:val="none"/>
        </w:rPr>
        <w:t>JMIR Mental Health</w:t>
      </w:r>
      <w:r w:rsidRPr="0015599E">
        <w:rPr>
          <w:rFonts w:ascii="Arial" w:eastAsia="Times New Roman" w:hAnsi="Arial" w:cs="Arial"/>
          <w:kern w:val="0"/>
          <w:lang w:eastAsia="en-GB"/>
          <w14:ligatures w14:val="none"/>
        </w:rPr>
        <w:t xml:space="preserve">, 9(4). Available at: </w:t>
      </w:r>
      <w:hyperlink r:id="rId96" w:tgtFrame="_new" w:history="1">
        <w:r w:rsidRPr="0015599E">
          <w:rPr>
            <w:rFonts w:ascii="Arial" w:eastAsia="Times New Roman" w:hAnsi="Arial" w:cs="Arial"/>
            <w:color w:val="0000FF"/>
            <w:kern w:val="0"/>
            <w:u w:val="single"/>
            <w:lang w:eastAsia="en-GB"/>
            <w14:ligatures w14:val="none"/>
          </w:rPr>
          <w:t>https://doi.org/10.2196/33450</w:t>
        </w:r>
      </w:hyperlink>
      <w:r w:rsidRPr="0015599E">
        <w:rPr>
          <w:rFonts w:ascii="Arial" w:eastAsia="Times New Roman" w:hAnsi="Arial" w:cs="Arial"/>
          <w:kern w:val="0"/>
          <w:lang w:eastAsia="en-GB"/>
          <w14:ligatures w14:val="none"/>
        </w:rPr>
        <w:t xml:space="preserve"> (Accessed: 14 November 2025).</w:t>
      </w:r>
    </w:p>
    <w:p w14:paraId="1CFAB89E" w14:textId="77777777" w:rsidR="00C63442" w:rsidRPr="0015599E" w:rsidRDefault="00C63442" w:rsidP="00C63442">
      <w:pPr>
        <w:spacing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Shimkhada, R. and Ponce, N.A. (2024) ‘Social media use and serious psychological distress among adolescents’, </w:t>
      </w:r>
      <w:r w:rsidRPr="0015599E">
        <w:rPr>
          <w:rFonts w:ascii="Arial" w:eastAsia="Times New Roman" w:hAnsi="Arial" w:cs="Arial"/>
          <w:i/>
          <w:iCs/>
          <w:kern w:val="0"/>
          <w:lang w:eastAsia="en-GB"/>
          <w14:ligatures w14:val="none"/>
        </w:rPr>
        <w:t>JMIR Pediatrics and Parenting</w:t>
      </w:r>
      <w:r w:rsidRPr="0015599E">
        <w:rPr>
          <w:rFonts w:ascii="Arial" w:eastAsia="Times New Roman" w:hAnsi="Arial" w:cs="Arial"/>
          <w:kern w:val="0"/>
          <w:lang w:eastAsia="en-GB"/>
          <w14:ligatures w14:val="none"/>
        </w:rPr>
        <w:t xml:space="preserve">, 7, e57041. Available at: </w:t>
      </w:r>
      <w:hyperlink r:id="rId97" w:tgtFrame="_new" w:history="1">
        <w:r w:rsidRPr="0015599E">
          <w:rPr>
            <w:rFonts w:ascii="Arial" w:eastAsia="Times New Roman" w:hAnsi="Arial" w:cs="Arial"/>
            <w:color w:val="0000FF"/>
            <w:kern w:val="0"/>
            <w:u w:val="single"/>
            <w:lang w:eastAsia="en-GB"/>
            <w14:ligatures w14:val="none"/>
          </w:rPr>
          <w:t>https://pubmed.ncbi.nlm.nih.gov/38786983/</w:t>
        </w:r>
      </w:hyperlink>
      <w:r w:rsidRPr="0015599E">
        <w:rPr>
          <w:rFonts w:ascii="Arial" w:eastAsia="Times New Roman" w:hAnsi="Arial" w:cs="Arial"/>
          <w:kern w:val="0"/>
          <w:lang w:eastAsia="en-GB"/>
          <w14:ligatures w14:val="none"/>
        </w:rPr>
        <w:t xml:space="preserve"> (Accessed: 12 March 2026).                 </w:t>
      </w:r>
    </w:p>
    <w:p w14:paraId="5989523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Skeggs, A. and Orben, A. (2025) ‘Social media interventions to improve well-being’, </w:t>
      </w:r>
      <w:r w:rsidRPr="0015599E">
        <w:rPr>
          <w:rFonts w:ascii="Arial" w:eastAsia="Times New Roman" w:hAnsi="Arial" w:cs="Arial"/>
          <w:i/>
          <w:iCs/>
          <w:kern w:val="0"/>
          <w:lang w:eastAsia="en-GB"/>
          <w14:ligatures w14:val="none"/>
        </w:rPr>
        <w:t>Nature Human Behaviour</w:t>
      </w:r>
      <w:r w:rsidRPr="0015599E">
        <w:rPr>
          <w:rFonts w:ascii="Arial" w:eastAsia="Times New Roman" w:hAnsi="Arial" w:cs="Arial"/>
          <w:kern w:val="0"/>
          <w:lang w:eastAsia="en-GB"/>
          <w14:ligatures w14:val="none"/>
        </w:rPr>
        <w:t xml:space="preserve">, pp.1–11. Available at: </w:t>
      </w:r>
      <w:hyperlink r:id="rId98" w:tgtFrame="_new" w:history="1">
        <w:r w:rsidRPr="0015599E">
          <w:rPr>
            <w:rFonts w:ascii="Arial" w:eastAsia="Times New Roman" w:hAnsi="Arial" w:cs="Arial"/>
            <w:color w:val="0000FF"/>
            <w:kern w:val="0"/>
            <w:u w:val="single"/>
            <w:lang w:eastAsia="en-GB"/>
            <w14:ligatures w14:val="none"/>
          </w:rPr>
          <w:t>https://doi.org/10.1038/s41562-025-02167-9</w:t>
        </w:r>
      </w:hyperlink>
      <w:r w:rsidRPr="0015599E">
        <w:rPr>
          <w:rFonts w:ascii="Arial" w:eastAsia="Times New Roman" w:hAnsi="Arial" w:cs="Arial"/>
          <w:kern w:val="0"/>
          <w:lang w:eastAsia="en-GB"/>
          <w14:ligatures w14:val="none"/>
        </w:rPr>
        <w:t xml:space="preserve"> (Accessed: 16 November 2025).</w:t>
      </w:r>
    </w:p>
    <w:p w14:paraId="04234F57"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Smith, A., Hill, C. and Roberts, S. (2020) ‘Trends in adolescent mental health: a 10-year analysis’, </w:t>
      </w:r>
      <w:r w:rsidRPr="0015599E">
        <w:rPr>
          <w:rFonts w:ascii="Arial" w:eastAsia="Times New Roman" w:hAnsi="Arial" w:cs="Arial"/>
          <w:i/>
          <w:iCs/>
          <w:kern w:val="0"/>
          <w:lang w:eastAsia="en-GB"/>
          <w14:ligatures w14:val="none"/>
        </w:rPr>
        <w:t>Journal of Adolescence</w:t>
      </w:r>
      <w:r w:rsidRPr="0015599E">
        <w:rPr>
          <w:rFonts w:ascii="Arial" w:eastAsia="Times New Roman" w:hAnsi="Arial" w:cs="Arial"/>
          <w:kern w:val="0"/>
          <w:lang w:eastAsia="en-GB"/>
          <w14:ligatures w14:val="none"/>
        </w:rPr>
        <w:t xml:space="preserve">, 83, pp.1–10. Available at: </w:t>
      </w:r>
      <w:hyperlink r:id="rId99" w:tgtFrame="_new" w:history="1">
        <w:r w:rsidRPr="0015599E">
          <w:rPr>
            <w:rFonts w:ascii="Arial" w:eastAsia="Times New Roman" w:hAnsi="Arial" w:cs="Arial"/>
            <w:color w:val="0000FF"/>
            <w:kern w:val="0"/>
            <w:u w:val="single"/>
            <w:lang w:eastAsia="en-GB"/>
            <w14:ligatures w14:val="none"/>
          </w:rPr>
          <w:t>https://doi.org/10.1016/j.adolescence.2020.01.005</w:t>
        </w:r>
      </w:hyperlink>
      <w:r w:rsidRPr="0015599E">
        <w:rPr>
          <w:rFonts w:ascii="Arial" w:eastAsia="Times New Roman" w:hAnsi="Arial" w:cs="Arial"/>
          <w:kern w:val="0"/>
          <w:lang w:eastAsia="en-GB"/>
          <w14:ligatures w14:val="none"/>
        </w:rPr>
        <w:t xml:space="preserve"> (Accessed: 13 March 2026).</w:t>
      </w:r>
    </w:p>
    <w:p w14:paraId="59A763C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Stewart, J. (2025) ‘Digital influence: the effects of social media on anxiety and depression in UK adolescents and young adults’, </w:t>
      </w:r>
      <w:r w:rsidRPr="0015599E">
        <w:rPr>
          <w:rFonts w:ascii="Arial" w:eastAsia="Times New Roman" w:hAnsi="Arial" w:cs="Arial"/>
          <w:i/>
          <w:iCs/>
          <w:kern w:val="0"/>
          <w:lang w:eastAsia="en-GB"/>
          <w14:ligatures w14:val="none"/>
        </w:rPr>
        <w:t>Public Health Institute Journal</w:t>
      </w:r>
      <w:r w:rsidRPr="0015599E">
        <w:rPr>
          <w:rFonts w:ascii="Arial" w:eastAsia="Times New Roman" w:hAnsi="Arial" w:cs="Arial"/>
          <w:kern w:val="0"/>
          <w:lang w:eastAsia="en-GB"/>
          <w14:ligatures w14:val="none"/>
        </w:rPr>
        <w:t xml:space="preserve">. Available at: </w:t>
      </w:r>
      <w:hyperlink r:id="rId100" w:tgtFrame="_new" w:history="1">
        <w:r w:rsidRPr="0015599E">
          <w:rPr>
            <w:rFonts w:ascii="Arial" w:eastAsia="Times New Roman" w:hAnsi="Arial" w:cs="Arial"/>
            <w:color w:val="0000FF"/>
            <w:kern w:val="0"/>
            <w:u w:val="single"/>
            <w:lang w:eastAsia="en-GB"/>
            <w14:ligatures w14:val="none"/>
          </w:rPr>
          <w:t>https://openjournals.ljmu.ac.uk/PHIJ/article/view/3221</w:t>
        </w:r>
      </w:hyperlink>
      <w:r w:rsidRPr="0015599E">
        <w:rPr>
          <w:rFonts w:ascii="Arial" w:eastAsia="Times New Roman" w:hAnsi="Arial" w:cs="Arial"/>
          <w:kern w:val="0"/>
          <w:lang w:eastAsia="en-GB"/>
          <w14:ligatures w14:val="none"/>
        </w:rPr>
        <w:t xml:space="preserve"> (Accessed: 13 March 2026).</w:t>
      </w:r>
    </w:p>
    <w:p w14:paraId="05AC3C84" w14:textId="7CC3A20F"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Taylor, J. and Armes, G. (2024) ‘Social comparison on Instagram and its relationship with self-esteem and body-esteem’, </w:t>
      </w:r>
      <w:r w:rsidRPr="0015599E">
        <w:rPr>
          <w:rFonts w:ascii="Arial" w:eastAsia="Times New Roman" w:hAnsi="Arial" w:cs="Arial"/>
          <w:i/>
          <w:iCs/>
          <w:kern w:val="0"/>
          <w:lang w:eastAsia="en-GB"/>
          <w14:ligatures w14:val="none"/>
        </w:rPr>
        <w:t>Discover Psychology</w:t>
      </w:r>
      <w:r w:rsidRPr="0015599E">
        <w:rPr>
          <w:rFonts w:ascii="Arial" w:eastAsia="Times New Roman" w:hAnsi="Arial" w:cs="Arial"/>
          <w:kern w:val="0"/>
          <w:lang w:eastAsia="en-GB"/>
          <w14:ligatures w14:val="none"/>
        </w:rPr>
        <w:t xml:space="preserve">, 4(1). Available at: </w:t>
      </w:r>
      <w:hyperlink r:id="rId101" w:tgtFrame="_new" w:history="1">
        <w:r w:rsidRPr="0015599E">
          <w:rPr>
            <w:rFonts w:ascii="Arial" w:eastAsia="Times New Roman" w:hAnsi="Arial" w:cs="Arial"/>
            <w:color w:val="0000FF"/>
            <w:kern w:val="0"/>
            <w:u w:val="single"/>
            <w:lang w:eastAsia="en-GB"/>
            <w14:ligatures w14:val="none"/>
          </w:rPr>
          <w:t>https://doi.org/10.1007/s44202-024-00241-3</w:t>
        </w:r>
      </w:hyperlink>
      <w:r w:rsidRPr="0015599E">
        <w:rPr>
          <w:rFonts w:ascii="Arial" w:eastAsia="Times New Roman" w:hAnsi="Arial" w:cs="Arial"/>
          <w:kern w:val="0"/>
          <w:lang w:eastAsia="en-GB"/>
          <w14:ligatures w14:val="none"/>
        </w:rPr>
        <w:t xml:space="preserve"> (Accessed: 15 November 2025).</w:t>
      </w:r>
    </w:p>
    <w:p w14:paraId="3B9A384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Tibber, M.S. and Silver, E. (2022) ‘A trans-diagnostic cognitive behavioural conceptualisation of the positive and negative roles of social media use in adolescents’ mental health and wellbeing’, </w:t>
      </w:r>
      <w:r w:rsidRPr="0015599E">
        <w:rPr>
          <w:rFonts w:ascii="Arial" w:eastAsia="Times New Roman" w:hAnsi="Arial" w:cs="Arial"/>
          <w:i/>
          <w:iCs/>
          <w:kern w:val="0"/>
          <w:lang w:eastAsia="en-GB"/>
          <w14:ligatures w14:val="none"/>
        </w:rPr>
        <w:t>The Cognitive Behaviour Therapist</w:t>
      </w:r>
      <w:r w:rsidRPr="0015599E">
        <w:rPr>
          <w:rFonts w:ascii="Arial" w:eastAsia="Times New Roman" w:hAnsi="Arial" w:cs="Arial"/>
          <w:kern w:val="0"/>
          <w:lang w:eastAsia="en-GB"/>
          <w14:ligatures w14:val="none"/>
        </w:rPr>
        <w:t xml:space="preserve">, 15(1). Available at: </w:t>
      </w:r>
      <w:hyperlink r:id="rId102" w:tgtFrame="_new" w:history="1">
        <w:r w:rsidRPr="0015599E">
          <w:rPr>
            <w:rFonts w:ascii="Arial" w:eastAsia="Times New Roman" w:hAnsi="Arial" w:cs="Arial"/>
            <w:color w:val="0000FF"/>
            <w:kern w:val="0"/>
            <w:u w:val="single"/>
            <w:lang w:eastAsia="en-GB"/>
            <w14:ligatures w14:val="none"/>
          </w:rPr>
          <w:t>https://doi.org/10.1017/s1754470x22000034</w:t>
        </w:r>
      </w:hyperlink>
      <w:r w:rsidRPr="0015599E">
        <w:rPr>
          <w:rFonts w:ascii="Arial" w:eastAsia="Times New Roman" w:hAnsi="Arial" w:cs="Arial"/>
          <w:kern w:val="0"/>
          <w:lang w:eastAsia="en-GB"/>
          <w14:ligatures w14:val="none"/>
        </w:rPr>
        <w:t xml:space="preserve"> (Accessed: 16 November 2025).</w:t>
      </w:r>
    </w:p>
    <w:p w14:paraId="266E72C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Twenge, J. and Campbell, K. (2020) ‘Associations between screen time and lower psychological well-being among children and adolescents: evidence from a population-based study’, </w:t>
      </w:r>
      <w:r w:rsidRPr="0015599E">
        <w:rPr>
          <w:rFonts w:ascii="Arial" w:eastAsia="Times New Roman" w:hAnsi="Arial" w:cs="Arial"/>
          <w:i/>
          <w:iCs/>
          <w:kern w:val="0"/>
          <w:lang w:eastAsia="en-GB"/>
          <w14:ligatures w14:val="none"/>
        </w:rPr>
        <w:t>Preventive Medicine Reports</w:t>
      </w:r>
      <w:r w:rsidRPr="0015599E">
        <w:rPr>
          <w:rFonts w:ascii="Arial" w:eastAsia="Times New Roman" w:hAnsi="Arial" w:cs="Arial"/>
          <w:kern w:val="0"/>
          <w:lang w:eastAsia="en-GB"/>
          <w14:ligatures w14:val="none"/>
        </w:rPr>
        <w:t xml:space="preserve">. Available at: </w:t>
      </w:r>
      <w:hyperlink r:id="rId103" w:tgtFrame="_new" w:history="1">
        <w:r w:rsidRPr="0015599E">
          <w:rPr>
            <w:rFonts w:ascii="Arial" w:eastAsia="Times New Roman" w:hAnsi="Arial" w:cs="Arial"/>
            <w:color w:val="0000FF"/>
            <w:kern w:val="0"/>
            <w:u w:val="single"/>
            <w:lang w:eastAsia="en-GB"/>
            <w14:ligatures w14:val="none"/>
          </w:rPr>
          <w:t>https://pubmed.ncbi.nlm.nih.gov/30406005/</w:t>
        </w:r>
      </w:hyperlink>
      <w:r w:rsidRPr="0015599E">
        <w:rPr>
          <w:rFonts w:ascii="Arial" w:eastAsia="Times New Roman" w:hAnsi="Arial" w:cs="Arial"/>
          <w:kern w:val="0"/>
          <w:lang w:eastAsia="en-GB"/>
          <w14:ligatures w14:val="none"/>
        </w:rPr>
        <w:t xml:space="preserve"> (Accessed: 11 November 2025).</w:t>
      </w:r>
    </w:p>
    <w:p w14:paraId="76354A5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Twenge, J.M. and Campbell, W.K. (2018) ‘Associations between screen time and lower psychological well-being among children and adolescents: evidence from a population-based study’, </w:t>
      </w:r>
      <w:r w:rsidRPr="0015599E">
        <w:rPr>
          <w:rFonts w:ascii="Arial" w:eastAsia="Times New Roman" w:hAnsi="Arial" w:cs="Arial"/>
          <w:i/>
          <w:iCs/>
          <w:kern w:val="0"/>
          <w:lang w:eastAsia="en-GB"/>
          <w14:ligatures w14:val="none"/>
        </w:rPr>
        <w:t>Preventive Medicine Reports</w:t>
      </w:r>
      <w:r w:rsidRPr="0015599E">
        <w:rPr>
          <w:rFonts w:ascii="Arial" w:eastAsia="Times New Roman" w:hAnsi="Arial" w:cs="Arial"/>
          <w:kern w:val="0"/>
          <w:lang w:eastAsia="en-GB"/>
          <w14:ligatures w14:val="none"/>
        </w:rPr>
        <w:t xml:space="preserve">, 12, pp.271–283. Available at: </w:t>
      </w:r>
      <w:hyperlink r:id="rId104" w:tgtFrame="_new" w:history="1">
        <w:r w:rsidRPr="0015599E">
          <w:rPr>
            <w:rFonts w:ascii="Arial" w:eastAsia="Times New Roman" w:hAnsi="Arial" w:cs="Arial"/>
            <w:color w:val="0000FF"/>
            <w:kern w:val="0"/>
            <w:u w:val="single"/>
            <w:lang w:eastAsia="en-GB"/>
            <w14:ligatures w14:val="none"/>
          </w:rPr>
          <w:t>https://doi.org/10.1016/j.pmedr.2018.10.003</w:t>
        </w:r>
      </w:hyperlink>
      <w:r w:rsidRPr="0015599E">
        <w:rPr>
          <w:rFonts w:ascii="Arial" w:eastAsia="Times New Roman" w:hAnsi="Arial" w:cs="Arial"/>
          <w:kern w:val="0"/>
          <w:lang w:eastAsia="en-GB"/>
          <w14:ligatures w14:val="none"/>
        </w:rPr>
        <w:t xml:space="preserve"> (Accessed: 13 March 2026).</w:t>
      </w:r>
    </w:p>
    <w:p w14:paraId="757147C9" w14:textId="782D13CE"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Twenge, J.M., Joiner, T.E., Rogers, M.L. and Martin, G.N. (2017) ‘Increases in depressive symptoms, suicide-related outcomes and suicide rates among U.S. adolescents after 2010 and links to increased new media screen time’, </w:t>
      </w:r>
      <w:r w:rsidRPr="0015599E">
        <w:rPr>
          <w:rFonts w:ascii="Arial" w:eastAsia="Times New Roman" w:hAnsi="Arial" w:cs="Arial"/>
          <w:i/>
          <w:iCs/>
          <w:kern w:val="0"/>
          <w:lang w:eastAsia="en-GB"/>
          <w14:ligatures w14:val="none"/>
        </w:rPr>
        <w:t>Clinical Psychological Science</w:t>
      </w:r>
      <w:r w:rsidRPr="0015599E">
        <w:rPr>
          <w:rFonts w:ascii="Arial" w:eastAsia="Times New Roman" w:hAnsi="Arial" w:cs="Arial"/>
          <w:kern w:val="0"/>
          <w:lang w:eastAsia="en-GB"/>
          <w14:ligatures w14:val="none"/>
        </w:rPr>
        <w:t xml:space="preserve">, 6(1), pp.3–17. Available at: </w:t>
      </w:r>
      <w:hyperlink r:id="rId105" w:tgtFrame="_new" w:history="1">
        <w:r w:rsidRPr="0015599E">
          <w:rPr>
            <w:rFonts w:ascii="Arial" w:eastAsia="Times New Roman" w:hAnsi="Arial" w:cs="Arial"/>
            <w:color w:val="0000FF"/>
            <w:kern w:val="0"/>
            <w:u w:val="single"/>
            <w:lang w:eastAsia="en-GB"/>
            <w14:ligatures w14:val="none"/>
          </w:rPr>
          <w:t>https://doi.org/10.1177/2167702617723376</w:t>
        </w:r>
      </w:hyperlink>
      <w:r w:rsidRPr="0015599E">
        <w:rPr>
          <w:rFonts w:ascii="Arial" w:eastAsia="Times New Roman" w:hAnsi="Arial" w:cs="Arial"/>
          <w:kern w:val="0"/>
          <w:lang w:eastAsia="en-GB"/>
          <w14:ligatures w14:val="none"/>
        </w:rPr>
        <w:t xml:space="preserve"> (Accessed: 12 March 2026).</w:t>
      </w:r>
    </w:p>
    <w:p w14:paraId="15DBF11E"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UK Data Service (2025) </w:t>
      </w:r>
      <w:r w:rsidRPr="0015599E">
        <w:rPr>
          <w:rFonts w:ascii="Arial" w:eastAsia="Times New Roman" w:hAnsi="Arial" w:cs="Arial"/>
          <w:i/>
          <w:iCs/>
          <w:kern w:val="0"/>
          <w:lang w:eastAsia="en-GB"/>
          <w14:ligatures w14:val="none"/>
        </w:rPr>
        <w:t>Literature on the reuse of qualitative data</w:t>
      </w:r>
      <w:r w:rsidRPr="0015599E">
        <w:rPr>
          <w:rFonts w:ascii="Arial" w:eastAsia="Times New Roman" w:hAnsi="Arial" w:cs="Arial"/>
          <w:kern w:val="0"/>
          <w:lang w:eastAsia="en-GB"/>
          <w14:ligatures w14:val="none"/>
        </w:rPr>
        <w:t xml:space="preserve">. UK Data Service. Available at: </w:t>
      </w:r>
      <w:hyperlink r:id="rId106" w:tgtFrame="_new" w:history="1">
        <w:r w:rsidRPr="0015599E">
          <w:rPr>
            <w:rFonts w:ascii="Arial" w:eastAsia="Times New Roman" w:hAnsi="Arial" w:cs="Arial"/>
            <w:color w:val="0000FF"/>
            <w:kern w:val="0"/>
            <w:u w:val="single"/>
            <w:lang w:eastAsia="en-GB"/>
            <w14:ligatures w14:val="none"/>
          </w:rPr>
          <w:t>https://ukdataservice.ac.uk/learning-hub/qualitative-data/reusing-qualitative-data/literature-on-the-reuse-of-qualitative-data</w:t>
        </w:r>
      </w:hyperlink>
      <w:r w:rsidRPr="0015599E">
        <w:rPr>
          <w:rFonts w:ascii="Arial" w:eastAsia="Times New Roman" w:hAnsi="Arial" w:cs="Arial"/>
          <w:kern w:val="0"/>
          <w:lang w:eastAsia="en-GB"/>
          <w14:ligatures w14:val="none"/>
        </w:rPr>
        <w:t xml:space="preserve"> (Accessed: 19 February 2026).</w:t>
      </w:r>
    </w:p>
    <w:p w14:paraId="31BDD28F"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UK Parliament (2023) </w:t>
      </w:r>
      <w:r w:rsidRPr="0015599E">
        <w:rPr>
          <w:rFonts w:ascii="Arial" w:eastAsia="Times New Roman" w:hAnsi="Arial" w:cs="Arial"/>
          <w:i/>
          <w:iCs/>
          <w:kern w:val="0"/>
          <w:lang w:eastAsia="en-GB"/>
          <w14:ligatures w14:val="none"/>
        </w:rPr>
        <w:t>Online Safety Act 2023</w:t>
      </w:r>
      <w:r w:rsidRPr="0015599E">
        <w:rPr>
          <w:rFonts w:ascii="Arial" w:eastAsia="Times New Roman" w:hAnsi="Arial" w:cs="Arial"/>
          <w:kern w:val="0"/>
          <w:lang w:eastAsia="en-GB"/>
          <w14:ligatures w14:val="none"/>
        </w:rPr>
        <w:t xml:space="preserve">. Available at: </w:t>
      </w:r>
      <w:hyperlink r:id="rId107" w:tgtFrame="_new" w:history="1">
        <w:r w:rsidRPr="0015599E">
          <w:rPr>
            <w:rFonts w:ascii="Arial" w:eastAsia="Times New Roman" w:hAnsi="Arial" w:cs="Arial"/>
            <w:color w:val="0000FF"/>
            <w:kern w:val="0"/>
            <w:u w:val="single"/>
            <w:lang w:eastAsia="en-GB"/>
            <w14:ligatures w14:val="none"/>
          </w:rPr>
          <w:t>https://www.legislation.gov.uk/ukpga/2023/50/contents</w:t>
        </w:r>
      </w:hyperlink>
      <w:r w:rsidRPr="0015599E">
        <w:rPr>
          <w:rFonts w:ascii="Arial" w:eastAsia="Times New Roman" w:hAnsi="Arial" w:cs="Arial"/>
          <w:kern w:val="0"/>
          <w:lang w:eastAsia="en-GB"/>
          <w14:ligatures w14:val="none"/>
        </w:rPr>
        <w:t xml:space="preserve"> (Accessed: 12 March 2026).</w:t>
      </w:r>
    </w:p>
    <w:p w14:paraId="5A437670"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Unesco.org (2023) </w:t>
      </w:r>
      <w:r w:rsidRPr="0015599E">
        <w:rPr>
          <w:rFonts w:ascii="Arial" w:eastAsia="Times New Roman" w:hAnsi="Arial" w:cs="Arial"/>
          <w:i/>
          <w:iCs/>
          <w:kern w:val="0"/>
          <w:lang w:eastAsia="en-GB"/>
          <w14:ligatures w14:val="none"/>
        </w:rPr>
        <w:t>Digital health interventions with and for youth</w:t>
      </w:r>
      <w:r w:rsidRPr="0015599E">
        <w:rPr>
          <w:rFonts w:ascii="Arial" w:eastAsia="Times New Roman" w:hAnsi="Arial" w:cs="Arial"/>
          <w:kern w:val="0"/>
          <w:lang w:eastAsia="en-GB"/>
          <w14:ligatures w14:val="none"/>
        </w:rPr>
        <w:t xml:space="preserve">. Available at: </w:t>
      </w:r>
      <w:hyperlink r:id="rId108" w:tgtFrame="_new" w:history="1">
        <w:r w:rsidRPr="0015599E">
          <w:rPr>
            <w:rFonts w:ascii="Arial" w:eastAsia="Times New Roman" w:hAnsi="Arial" w:cs="Arial"/>
            <w:color w:val="0000FF"/>
            <w:kern w:val="0"/>
            <w:u w:val="single"/>
            <w:lang w:eastAsia="en-GB"/>
            <w14:ligatures w14:val="none"/>
          </w:rPr>
          <w:t>https://www.unesco.org/en/articles/digital-health-interventions-and-youth</w:t>
        </w:r>
      </w:hyperlink>
      <w:r w:rsidRPr="0015599E">
        <w:rPr>
          <w:rFonts w:ascii="Arial" w:eastAsia="Times New Roman" w:hAnsi="Arial" w:cs="Arial"/>
          <w:kern w:val="0"/>
          <w:lang w:eastAsia="en-GB"/>
          <w14:ligatures w14:val="none"/>
        </w:rPr>
        <w:t xml:space="preserve"> (Accessed: 22 November 2025).</w:t>
      </w:r>
    </w:p>
    <w:p w14:paraId="69239342" w14:textId="77777777" w:rsidR="00C63442"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University of Nottingham (2023) </w:t>
      </w:r>
      <w:r w:rsidRPr="0015599E">
        <w:rPr>
          <w:rFonts w:ascii="Arial" w:eastAsia="Times New Roman" w:hAnsi="Arial" w:cs="Arial"/>
          <w:i/>
          <w:iCs/>
          <w:kern w:val="0"/>
          <w:lang w:eastAsia="en-GB"/>
          <w14:ligatures w14:val="none"/>
        </w:rPr>
        <w:t>Researchers awarded £4 million to improve adolescent mental health</w:t>
      </w:r>
      <w:r w:rsidRPr="0015599E">
        <w:rPr>
          <w:rFonts w:ascii="Arial" w:eastAsia="Times New Roman" w:hAnsi="Arial" w:cs="Arial"/>
          <w:kern w:val="0"/>
          <w:lang w:eastAsia="en-GB"/>
          <w14:ligatures w14:val="none"/>
        </w:rPr>
        <w:t xml:space="preserve">. Available at: </w:t>
      </w:r>
      <w:hyperlink r:id="rId109" w:tgtFrame="_new" w:history="1">
        <w:r w:rsidRPr="0015599E">
          <w:rPr>
            <w:rFonts w:ascii="Arial" w:eastAsia="Times New Roman" w:hAnsi="Arial" w:cs="Arial"/>
            <w:color w:val="0000FF"/>
            <w:kern w:val="0"/>
            <w:u w:val="single"/>
            <w:lang w:eastAsia="en-GB"/>
            <w14:ligatures w14:val="none"/>
          </w:rPr>
          <w:t>https://www.nottingham.ac.uk/news/researchers-awarded-4m-to-improve-adolescent-mental-health</w:t>
        </w:r>
      </w:hyperlink>
      <w:r w:rsidRPr="0015599E">
        <w:rPr>
          <w:rFonts w:ascii="Arial" w:eastAsia="Times New Roman" w:hAnsi="Arial" w:cs="Arial"/>
          <w:kern w:val="0"/>
          <w:lang w:eastAsia="en-GB"/>
          <w14:ligatures w14:val="none"/>
        </w:rPr>
        <w:t xml:space="preserve"> (Accessed: 12 March 2026).</w:t>
      </w:r>
    </w:p>
    <w:p w14:paraId="78C922E0" w14:textId="17B98621" w:rsidR="00975819" w:rsidRPr="00975819" w:rsidRDefault="00975819" w:rsidP="00C63442">
      <w:pPr>
        <w:spacing w:before="100" w:beforeAutospacing="1" w:after="100" w:afterAutospacing="1" w:line="360" w:lineRule="auto"/>
        <w:rPr>
          <w:rFonts w:ascii="Arial" w:eastAsia="Times New Roman" w:hAnsi="Arial" w:cs="Arial"/>
          <w:kern w:val="0"/>
          <w:lang w:eastAsia="en-GB"/>
          <w14:ligatures w14:val="none"/>
        </w:rPr>
      </w:pPr>
      <w:r w:rsidRPr="00975819">
        <w:rPr>
          <w:rFonts w:ascii="Arial" w:hAnsi="Arial" w:cs="Arial"/>
        </w:rPr>
        <w:t xml:space="preserve">UNICEF (2025) </w:t>
      </w:r>
      <w:r w:rsidRPr="00975819">
        <w:rPr>
          <w:rFonts w:ascii="Arial" w:hAnsi="Arial" w:cs="Arial"/>
          <w:i/>
          <w:iCs/>
        </w:rPr>
        <w:t>Adolescent well-being and digital media: Global report on online risks and opportunities.</w:t>
      </w:r>
      <w:r w:rsidRPr="00975819">
        <w:rPr>
          <w:rFonts w:ascii="Arial" w:hAnsi="Arial" w:cs="Arial"/>
        </w:rPr>
        <w:t xml:space="preserve"> New York: UNICEF. Available at: </w:t>
      </w:r>
      <w:hyperlink r:id="rId110" w:tgtFrame="_new" w:history="1">
        <w:r w:rsidRPr="00975819">
          <w:rPr>
            <w:rFonts w:ascii="Arial" w:hAnsi="Arial" w:cs="Arial"/>
            <w:color w:val="0000FF"/>
            <w:u w:val="single"/>
          </w:rPr>
          <w:t>https://www.unicef.org</w:t>
        </w:r>
      </w:hyperlink>
      <w:r w:rsidRPr="00975819">
        <w:rPr>
          <w:rFonts w:ascii="Arial" w:hAnsi="Arial" w:cs="Arial"/>
        </w:rPr>
        <w:t xml:space="preserve"> (Accessed: </w:t>
      </w:r>
      <w:r>
        <w:rPr>
          <w:rFonts w:ascii="Arial" w:hAnsi="Arial" w:cs="Arial"/>
        </w:rPr>
        <w:t>13</w:t>
      </w:r>
      <w:r w:rsidRPr="00975819">
        <w:rPr>
          <w:rFonts w:ascii="Arial" w:hAnsi="Arial" w:cs="Arial"/>
        </w:rPr>
        <w:t xml:space="preserve"> </w:t>
      </w:r>
      <w:r>
        <w:rPr>
          <w:rFonts w:ascii="Arial" w:hAnsi="Arial" w:cs="Arial"/>
        </w:rPr>
        <w:t>November</w:t>
      </w:r>
      <w:r w:rsidRPr="00975819">
        <w:rPr>
          <w:rFonts w:ascii="Arial" w:hAnsi="Arial" w:cs="Arial"/>
        </w:rPr>
        <w:t xml:space="preserve"> 202</w:t>
      </w:r>
      <w:r>
        <w:rPr>
          <w:rFonts w:ascii="Arial" w:hAnsi="Arial" w:cs="Arial"/>
        </w:rPr>
        <w:t>5</w:t>
      </w:r>
      <w:r w:rsidRPr="00975819">
        <w:rPr>
          <w:rFonts w:ascii="Arial" w:hAnsi="Arial" w:cs="Arial"/>
        </w:rPr>
        <w:t>).</w:t>
      </w:r>
    </w:p>
    <w:p w14:paraId="14D52C6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Wang, J. (2025) </w:t>
      </w:r>
      <w:r w:rsidRPr="0015599E">
        <w:rPr>
          <w:rFonts w:ascii="Arial" w:eastAsia="Times New Roman" w:hAnsi="Arial" w:cs="Arial"/>
          <w:i/>
          <w:iCs/>
          <w:kern w:val="0"/>
          <w:lang w:eastAsia="en-GB"/>
          <w14:ligatures w14:val="none"/>
        </w:rPr>
        <w:t>The causes of adolescents’ social anxiety in social media</w:t>
      </w:r>
      <w:r w:rsidRPr="0015599E">
        <w:rPr>
          <w:rFonts w:ascii="Arial" w:eastAsia="Times New Roman" w:hAnsi="Arial" w:cs="Arial"/>
          <w:kern w:val="0"/>
          <w:lang w:eastAsia="en-GB"/>
          <w14:ligatures w14:val="none"/>
        </w:rPr>
        <w:t xml:space="preserve">, </w:t>
      </w:r>
      <w:r w:rsidRPr="0015599E">
        <w:rPr>
          <w:rFonts w:ascii="Arial" w:eastAsia="Times New Roman" w:hAnsi="Arial" w:cs="Arial"/>
          <w:i/>
          <w:iCs/>
          <w:kern w:val="0"/>
          <w:lang w:eastAsia="en-GB"/>
          <w14:ligatures w14:val="none"/>
        </w:rPr>
        <w:t>Interdisciplinary Humanities and Communication Studies</w:t>
      </w:r>
      <w:r w:rsidRPr="0015599E">
        <w:rPr>
          <w:rFonts w:ascii="Arial" w:eastAsia="Times New Roman" w:hAnsi="Arial" w:cs="Arial"/>
          <w:kern w:val="0"/>
          <w:lang w:eastAsia="en-GB"/>
          <w14:ligatures w14:val="none"/>
        </w:rPr>
        <w:t xml:space="preserve">. Available at: </w:t>
      </w:r>
      <w:hyperlink r:id="rId111" w:tgtFrame="_new" w:history="1">
        <w:r w:rsidRPr="0015599E">
          <w:rPr>
            <w:rFonts w:ascii="Arial" w:eastAsia="Times New Roman" w:hAnsi="Arial" w:cs="Arial"/>
            <w:color w:val="0000FF"/>
            <w:kern w:val="0"/>
            <w:u w:val="single"/>
            <w:lang w:eastAsia="en-GB"/>
            <w14:ligatures w14:val="none"/>
          </w:rPr>
          <w:t>https://doi.org/10.61173/7a0bwa19</w:t>
        </w:r>
      </w:hyperlink>
      <w:r w:rsidRPr="0015599E">
        <w:rPr>
          <w:rFonts w:ascii="Arial" w:eastAsia="Times New Roman" w:hAnsi="Arial" w:cs="Arial"/>
          <w:kern w:val="0"/>
          <w:lang w:eastAsia="en-GB"/>
          <w14:ligatures w14:val="none"/>
        </w:rPr>
        <w:t xml:space="preserve"> (Accessed: March 2026).</w:t>
      </w:r>
    </w:p>
    <w:p w14:paraId="51148A89"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Weir, K. (2025) </w:t>
      </w:r>
      <w:r w:rsidRPr="0015599E">
        <w:rPr>
          <w:rFonts w:ascii="Arial" w:eastAsia="Times New Roman" w:hAnsi="Arial" w:cs="Arial"/>
          <w:i/>
          <w:iCs/>
          <w:kern w:val="0"/>
          <w:lang w:eastAsia="en-GB"/>
          <w14:ligatures w14:val="none"/>
        </w:rPr>
        <w:t>Self-determination theory: a quarter century of human motivation research</w:t>
      </w:r>
      <w:r w:rsidRPr="0015599E">
        <w:rPr>
          <w:rFonts w:ascii="Arial" w:eastAsia="Times New Roman" w:hAnsi="Arial" w:cs="Arial"/>
          <w:kern w:val="0"/>
          <w:lang w:eastAsia="en-GB"/>
          <w14:ligatures w14:val="none"/>
        </w:rPr>
        <w:t xml:space="preserve">. APA.org. Available at: </w:t>
      </w:r>
      <w:hyperlink r:id="rId112" w:tgtFrame="_new" w:history="1">
        <w:r w:rsidRPr="0015599E">
          <w:rPr>
            <w:rFonts w:ascii="Arial" w:eastAsia="Times New Roman" w:hAnsi="Arial" w:cs="Arial"/>
            <w:color w:val="0000FF"/>
            <w:kern w:val="0"/>
            <w:u w:val="single"/>
            <w:lang w:eastAsia="en-GB"/>
            <w14:ligatures w14:val="none"/>
          </w:rPr>
          <w:t>https://www.apa.org/research-practice/conduct-research/self-determination-theory</w:t>
        </w:r>
      </w:hyperlink>
      <w:r w:rsidRPr="0015599E">
        <w:rPr>
          <w:rFonts w:ascii="Arial" w:eastAsia="Times New Roman" w:hAnsi="Arial" w:cs="Arial"/>
          <w:kern w:val="0"/>
          <w:lang w:eastAsia="en-GB"/>
          <w14:ligatures w14:val="none"/>
        </w:rPr>
        <w:t xml:space="preserve"> (Accessed: 15 November 2025).</w:t>
      </w:r>
    </w:p>
    <w:p w14:paraId="1C1388EE" w14:textId="77777777" w:rsidR="00C63442"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West, M., Rice, S. and Vella-Brodrick, D. (2021) ‘Exploring the “social” in social media: adolescent relatedness—thwarted and supported’, </w:t>
      </w:r>
      <w:r w:rsidRPr="0015599E">
        <w:rPr>
          <w:rFonts w:ascii="Arial" w:eastAsia="Times New Roman" w:hAnsi="Arial" w:cs="Arial"/>
          <w:i/>
          <w:iCs/>
          <w:kern w:val="0"/>
          <w:lang w:eastAsia="en-GB"/>
          <w14:ligatures w14:val="none"/>
        </w:rPr>
        <w:t>Journal of Adolescent Research</w:t>
      </w:r>
      <w:r w:rsidRPr="0015599E">
        <w:rPr>
          <w:rFonts w:ascii="Arial" w:eastAsia="Times New Roman" w:hAnsi="Arial" w:cs="Arial"/>
          <w:kern w:val="0"/>
          <w:lang w:eastAsia="en-GB"/>
          <w14:ligatures w14:val="none"/>
        </w:rPr>
        <w:t xml:space="preserve">, 39(3), p.074355842110621. Available at: </w:t>
      </w:r>
      <w:hyperlink r:id="rId113" w:tgtFrame="_new" w:history="1">
        <w:r w:rsidRPr="0015599E">
          <w:rPr>
            <w:rFonts w:ascii="Arial" w:eastAsia="Times New Roman" w:hAnsi="Arial" w:cs="Arial"/>
            <w:color w:val="0000FF"/>
            <w:kern w:val="0"/>
            <w:u w:val="single"/>
            <w:lang w:eastAsia="en-GB"/>
            <w14:ligatures w14:val="none"/>
          </w:rPr>
          <w:t>https://doi.org/10.1177/07435584211062158</w:t>
        </w:r>
      </w:hyperlink>
      <w:r w:rsidRPr="0015599E">
        <w:rPr>
          <w:rFonts w:ascii="Arial" w:eastAsia="Times New Roman" w:hAnsi="Arial" w:cs="Arial"/>
          <w:kern w:val="0"/>
          <w:lang w:eastAsia="en-GB"/>
          <w14:ligatures w14:val="none"/>
        </w:rPr>
        <w:t xml:space="preserve"> (Accessed: 17 November 2025).</w:t>
      </w:r>
    </w:p>
    <w:p w14:paraId="5E44B53A" w14:textId="77777777" w:rsidR="001349F4" w:rsidRPr="0015599E" w:rsidRDefault="001349F4" w:rsidP="00C63442">
      <w:pPr>
        <w:spacing w:before="100" w:beforeAutospacing="1" w:after="100" w:afterAutospacing="1" w:line="360" w:lineRule="auto"/>
        <w:rPr>
          <w:rFonts w:ascii="Arial" w:eastAsia="Times New Roman" w:hAnsi="Arial" w:cs="Arial"/>
          <w:kern w:val="0"/>
          <w:lang w:eastAsia="en-GB"/>
          <w14:ligatures w14:val="none"/>
        </w:rPr>
      </w:pPr>
    </w:p>
    <w:p w14:paraId="10D5C00D" w14:textId="098A6520" w:rsidR="0034754F"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West, M., Rice, S. and Vella-Brodrick, D. (2024) ‘Adolescent social media use through a self-determination theory lens: a systematic scoping review’, </w:t>
      </w:r>
      <w:r w:rsidRPr="0015599E">
        <w:rPr>
          <w:rFonts w:ascii="Arial" w:eastAsia="Times New Roman" w:hAnsi="Arial" w:cs="Arial"/>
          <w:i/>
          <w:iCs/>
          <w:kern w:val="0"/>
          <w:lang w:eastAsia="en-GB"/>
          <w14:ligatures w14:val="none"/>
        </w:rPr>
        <w:t>International Journal of Environmental Research and Public Health</w:t>
      </w:r>
      <w:r w:rsidRPr="0015599E">
        <w:rPr>
          <w:rFonts w:ascii="Arial" w:eastAsia="Times New Roman" w:hAnsi="Arial" w:cs="Arial"/>
          <w:kern w:val="0"/>
          <w:lang w:eastAsia="en-GB"/>
          <w14:ligatures w14:val="none"/>
        </w:rPr>
        <w:t xml:space="preserve">, 21(7), pp.862–862. Available at: </w:t>
      </w:r>
      <w:hyperlink r:id="rId114" w:tgtFrame="_new" w:history="1">
        <w:r w:rsidRPr="0015599E">
          <w:rPr>
            <w:rFonts w:ascii="Arial" w:eastAsia="Times New Roman" w:hAnsi="Arial" w:cs="Arial"/>
            <w:color w:val="0000FF"/>
            <w:kern w:val="0"/>
            <w:u w:val="single"/>
            <w:lang w:eastAsia="en-GB"/>
            <w14:ligatures w14:val="none"/>
          </w:rPr>
          <w:t>https://doi.org/10.3390/ijerph21070862</w:t>
        </w:r>
      </w:hyperlink>
      <w:r w:rsidRPr="0015599E">
        <w:rPr>
          <w:rFonts w:ascii="Arial" w:eastAsia="Times New Roman" w:hAnsi="Arial" w:cs="Arial"/>
          <w:kern w:val="0"/>
          <w:lang w:eastAsia="en-GB"/>
          <w14:ligatures w14:val="none"/>
        </w:rPr>
        <w:t xml:space="preserve"> (Accessed: 15 November 2025).</w:t>
      </w:r>
    </w:p>
    <w:p w14:paraId="666CF85B" w14:textId="65A3DB14" w:rsidR="0034754F" w:rsidRPr="0034754F" w:rsidRDefault="0034754F" w:rsidP="0034754F">
      <w:pPr>
        <w:spacing w:before="100" w:beforeAutospacing="1" w:after="100" w:afterAutospacing="1" w:line="360" w:lineRule="auto"/>
        <w:jc w:val="both"/>
        <w:rPr>
          <w:rFonts w:ascii="Arial" w:eastAsia="Times New Roman" w:hAnsi="Arial" w:cs="Arial"/>
          <w:kern w:val="0"/>
          <w:lang w:eastAsia="en-GB"/>
          <w14:ligatures w14:val="none"/>
        </w:rPr>
      </w:pPr>
      <w:r w:rsidRPr="0034754F">
        <w:rPr>
          <w:rFonts w:ascii="Arial" w:eastAsia="Times New Roman" w:hAnsi="Arial" w:cs="Arial"/>
          <w:kern w:val="0"/>
          <w:lang w:eastAsia="en-GB"/>
          <w14:ligatures w14:val="none"/>
        </w:rPr>
        <w:t xml:space="preserve">World Health Organisation (2024) </w:t>
      </w:r>
      <w:r w:rsidRPr="0034754F">
        <w:rPr>
          <w:rFonts w:ascii="Arial" w:eastAsia="Times New Roman" w:hAnsi="Arial" w:cs="Arial"/>
          <w:i/>
          <w:iCs/>
          <w:kern w:val="0"/>
          <w:lang w:eastAsia="en-GB"/>
          <w14:ligatures w14:val="none"/>
        </w:rPr>
        <w:t>Adolescent mental health and digital media use</w:t>
      </w:r>
      <w:r w:rsidRPr="0034754F">
        <w:rPr>
          <w:rFonts w:ascii="Arial" w:eastAsia="Times New Roman" w:hAnsi="Arial" w:cs="Arial"/>
          <w:kern w:val="0"/>
          <w:lang w:eastAsia="en-GB"/>
          <w14:ligatures w14:val="none"/>
        </w:rPr>
        <w:t xml:space="preserve">. Geneva: World Health Organisation. Available at: </w:t>
      </w:r>
      <w:hyperlink r:id="rId115" w:tgtFrame="_new" w:history="1">
        <w:r w:rsidRPr="0034754F">
          <w:rPr>
            <w:rFonts w:ascii="Arial" w:eastAsia="Times New Roman" w:hAnsi="Arial" w:cs="Arial"/>
            <w:color w:val="0000FF"/>
            <w:kern w:val="0"/>
            <w:u w:val="single"/>
            <w:lang w:eastAsia="en-GB"/>
            <w14:ligatures w14:val="none"/>
          </w:rPr>
          <w:t>https://www.who.int</w:t>
        </w:r>
      </w:hyperlink>
      <w:r w:rsidRPr="0034754F">
        <w:rPr>
          <w:rFonts w:ascii="Arial" w:eastAsia="Times New Roman" w:hAnsi="Arial" w:cs="Arial"/>
          <w:kern w:val="0"/>
          <w:lang w:eastAsia="en-GB"/>
          <w14:ligatures w14:val="none"/>
        </w:rPr>
        <w:t xml:space="preserve"> (Accessed: </w:t>
      </w:r>
      <w:r>
        <w:rPr>
          <w:rFonts w:ascii="Arial" w:eastAsia="Times New Roman" w:hAnsi="Arial" w:cs="Arial"/>
          <w:kern w:val="0"/>
          <w:lang w:eastAsia="en-GB"/>
          <w14:ligatures w14:val="none"/>
        </w:rPr>
        <w:t>10</w:t>
      </w:r>
      <w:r w:rsidRPr="0034754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No</w:t>
      </w:r>
      <w:r w:rsidR="00D066A4">
        <w:rPr>
          <w:rFonts w:ascii="Arial" w:eastAsia="Times New Roman" w:hAnsi="Arial" w:cs="Arial"/>
          <w:kern w:val="0"/>
          <w:lang w:eastAsia="en-GB"/>
          <w14:ligatures w14:val="none"/>
        </w:rPr>
        <w:t>vember</w:t>
      </w:r>
      <w:r w:rsidRPr="0034754F">
        <w:rPr>
          <w:rFonts w:ascii="Arial" w:eastAsia="Times New Roman" w:hAnsi="Arial" w:cs="Arial"/>
          <w:kern w:val="0"/>
          <w:lang w:eastAsia="en-GB"/>
          <w14:ligatures w14:val="none"/>
        </w:rPr>
        <w:t xml:space="preserve"> 202</w:t>
      </w:r>
      <w:r w:rsidR="00D066A4">
        <w:rPr>
          <w:rFonts w:ascii="Arial" w:eastAsia="Times New Roman" w:hAnsi="Arial" w:cs="Arial"/>
          <w:kern w:val="0"/>
          <w:lang w:eastAsia="en-GB"/>
          <w14:ligatures w14:val="none"/>
        </w:rPr>
        <w:t>5</w:t>
      </w:r>
      <w:r w:rsidRPr="0034754F">
        <w:rPr>
          <w:rFonts w:ascii="Arial" w:eastAsia="Times New Roman" w:hAnsi="Arial" w:cs="Arial"/>
          <w:kern w:val="0"/>
          <w:lang w:eastAsia="en-GB"/>
          <w14:ligatures w14:val="none"/>
        </w:rPr>
        <w:t>).</w:t>
      </w:r>
    </w:p>
    <w:p w14:paraId="1C3C6C99" w14:textId="73357F99"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WHO (2025) </w:t>
      </w:r>
      <w:r w:rsidRPr="0015599E">
        <w:rPr>
          <w:rFonts w:ascii="Arial" w:eastAsia="Times New Roman" w:hAnsi="Arial" w:cs="Arial"/>
          <w:i/>
          <w:iCs/>
          <w:kern w:val="0"/>
          <w:lang w:eastAsia="en-GB"/>
          <w14:ligatures w14:val="none"/>
        </w:rPr>
        <w:t>Adolescent health</w:t>
      </w:r>
      <w:r w:rsidRPr="0015599E">
        <w:rPr>
          <w:rFonts w:ascii="Arial" w:eastAsia="Times New Roman" w:hAnsi="Arial" w:cs="Arial"/>
          <w:kern w:val="0"/>
          <w:lang w:eastAsia="en-GB"/>
          <w14:ligatures w14:val="none"/>
        </w:rPr>
        <w:t xml:space="preserve">. World Health Organisation. Available at: </w:t>
      </w:r>
      <w:hyperlink r:id="rId116" w:anchor="tab=tab" w:tgtFrame="_new" w:history="1">
        <w:r w:rsidRPr="0015599E">
          <w:rPr>
            <w:rFonts w:ascii="Arial" w:eastAsia="Times New Roman" w:hAnsi="Arial" w:cs="Arial"/>
            <w:color w:val="0000FF"/>
            <w:kern w:val="0"/>
            <w:u w:val="single"/>
            <w:lang w:eastAsia="en-GB"/>
            <w14:ligatures w14:val="none"/>
          </w:rPr>
          <w:t>https://www.who.int/health-topics/adolescent-health#tab=tab</w:t>
        </w:r>
      </w:hyperlink>
      <w:r w:rsidRPr="0015599E">
        <w:rPr>
          <w:rFonts w:ascii="Arial" w:eastAsia="Times New Roman" w:hAnsi="Arial" w:cs="Arial"/>
          <w:kern w:val="0"/>
          <w:lang w:eastAsia="en-GB"/>
          <w14:ligatures w14:val="none"/>
        </w:rPr>
        <w:t>_ (Accessed: 10 November 2025).</w:t>
      </w:r>
    </w:p>
    <w:p w14:paraId="551EEC0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WHO.int (2023a) </w:t>
      </w:r>
      <w:r w:rsidRPr="0015599E">
        <w:rPr>
          <w:rFonts w:ascii="Arial" w:eastAsia="Times New Roman" w:hAnsi="Arial" w:cs="Arial"/>
          <w:i/>
          <w:iCs/>
          <w:kern w:val="0"/>
          <w:lang w:eastAsia="en-GB"/>
          <w14:ligatures w14:val="none"/>
        </w:rPr>
        <w:t>Depressive disorder (depression)</w:t>
      </w:r>
      <w:r w:rsidRPr="0015599E">
        <w:rPr>
          <w:rFonts w:ascii="Arial" w:eastAsia="Times New Roman" w:hAnsi="Arial" w:cs="Arial"/>
          <w:kern w:val="0"/>
          <w:lang w:eastAsia="en-GB"/>
          <w14:ligatures w14:val="none"/>
        </w:rPr>
        <w:t xml:space="preserve">. World Health Organisation. Available at: </w:t>
      </w:r>
      <w:hyperlink r:id="rId117" w:tgtFrame="_new" w:history="1">
        <w:r w:rsidRPr="0015599E">
          <w:rPr>
            <w:rFonts w:ascii="Arial" w:eastAsia="Times New Roman" w:hAnsi="Arial" w:cs="Arial"/>
            <w:color w:val="0000FF"/>
            <w:kern w:val="0"/>
            <w:u w:val="single"/>
            <w:lang w:eastAsia="en-GB"/>
            <w14:ligatures w14:val="none"/>
          </w:rPr>
          <w:t>https://www.who.int/news-room/fact-sheets/detail/depression</w:t>
        </w:r>
      </w:hyperlink>
      <w:r w:rsidRPr="0015599E">
        <w:rPr>
          <w:rFonts w:ascii="Arial" w:eastAsia="Times New Roman" w:hAnsi="Arial" w:cs="Arial"/>
          <w:kern w:val="0"/>
          <w:lang w:eastAsia="en-GB"/>
          <w14:ligatures w14:val="none"/>
        </w:rPr>
        <w:t xml:space="preserve"> (Accessed: 13 March 2026).</w:t>
      </w:r>
    </w:p>
    <w:p w14:paraId="1E524042"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World Health Organisation (2023b) </w:t>
      </w:r>
      <w:r w:rsidRPr="0015599E">
        <w:rPr>
          <w:rFonts w:ascii="Arial" w:eastAsia="Times New Roman" w:hAnsi="Arial" w:cs="Arial"/>
          <w:i/>
          <w:iCs/>
          <w:kern w:val="0"/>
          <w:lang w:eastAsia="en-GB"/>
          <w14:ligatures w14:val="none"/>
        </w:rPr>
        <w:t>Adolescent mental health</w:t>
      </w:r>
      <w:r w:rsidRPr="0015599E">
        <w:rPr>
          <w:rFonts w:ascii="Arial" w:eastAsia="Times New Roman" w:hAnsi="Arial" w:cs="Arial"/>
          <w:kern w:val="0"/>
          <w:lang w:eastAsia="en-GB"/>
          <w14:ligatures w14:val="none"/>
        </w:rPr>
        <w:t xml:space="preserve">. Available at: </w:t>
      </w:r>
      <w:hyperlink r:id="rId118" w:tgtFrame="_new" w:history="1">
        <w:r w:rsidRPr="0015599E">
          <w:rPr>
            <w:rFonts w:ascii="Arial" w:eastAsia="Times New Roman" w:hAnsi="Arial" w:cs="Arial"/>
            <w:color w:val="0000FF"/>
            <w:kern w:val="0"/>
            <w:u w:val="single"/>
            <w:lang w:eastAsia="en-GB"/>
            <w14:ligatures w14:val="none"/>
          </w:rPr>
          <w:t>https://www.who.int/news-room/fact-sheets/detail/adolescent-mental-health</w:t>
        </w:r>
      </w:hyperlink>
      <w:r w:rsidRPr="0015599E">
        <w:rPr>
          <w:rFonts w:ascii="Arial" w:eastAsia="Times New Roman" w:hAnsi="Arial" w:cs="Arial"/>
          <w:kern w:val="0"/>
          <w:lang w:eastAsia="en-GB"/>
          <w14:ligatures w14:val="none"/>
        </w:rPr>
        <w:t xml:space="preserve"> (Accessed: 13 March 2026).</w:t>
      </w:r>
    </w:p>
    <w:p w14:paraId="5477EAC8"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World Health Organisation (2024) </w:t>
      </w:r>
      <w:r w:rsidRPr="0015599E">
        <w:rPr>
          <w:rFonts w:ascii="Arial" w:eastAsia="Times New Roman" w:hAnsi="Arial" w:cs="Arial"/>
          <w:i/>
          <w:iCs/>
          <w:kern w:val="0"/>
          <w:lang w:eastAsia="en-GB"/>
          <w14:ligatures w14:val="none"/>
        </w:rPr>
        <w:t>Teens, screens and mental health</w:t>
      </w:r>
      <w:r w:rsidRPr="0015599E">
        <w:rPr>
          <w:rFonts w:ascii="Arial" w:eastAsia="Times New Roman" w:hAnsi="Arial" w:cs="Arial"/>
          <w:kern w:val="0"/>
          <w:lang w:eastAsia="en-GB"/>
          <w14:ligatures w14:val="none"/>
        </w:rPr>
        <w:t xml:space="preserve">. World Health Organisation. Available at: </w:t>
      </w:r>
      <w:hyperlink r:id="rId119" w:tgtFrame="_new" w:history="1">
        <w:r w:rsidRPr="0015599E">
          <w:rPr>
            <w:rFonts w:ascii="Arial" w:eastAsia="Times New Roman" w:hAnsi="Arial" w:cs="Arial"/>
            <w:color w:val="0000FF"/>
            <w:kern w:val="0"/>
            <w:u w:val="single"/>
            <w:lang w:eastAsia="en-GB"/>
            <w14:ligatures w14:val="none"/>
          </w:rPr>
          <w:t>https://www.who.int/europe/news/item/25-09-2024-teens--screens-and-mental-health</w:t>
        </w:r>
      </w:hyperlink>
      <w:r w:rsidRPr="0015599E">
        <w:rPr>
          <w:rFonts w:ascii="Arial" w:eastAsia="Times New Roman" w:hAnsi="Arial" w:cs="Arial"/>
          <w:kern w:val="0"/>
          <w:lang w:eastAsia="en-GB"/>
          <w14:ligatures w14:val="none"/>
        </w:rPr>
        <w:t xml:space="preserve"> (Accessed: 19 November 2025).</w:t>
      </w:r>
    </w:p>
    <w:p w14:paraId="1776ED73"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World Health Organisation (2025) </w:t>
      </w:r>
      <w:r w:rsidRPr="0015599E">
        <w:rPr>
          <w:rFonts w:ascii="Arial" w:eastAsia="Times New Roman" w:hAnsi="Arial" w:cs="Arial"/>
          <w:i/>
          <w:iCs/>
          <w:kern w:val="0"/>
          <w:lang w:eastAsia="en-GB"/>
          <w14:ligatures w14:val="none"/>
        </w:rPr>
        <w:t>anxiety disorders</w:t>
      </w:r>
      <w:r w:rsidRPr="0015599E">
        <w:rPr>
          <w:rFonts w:ascii="Arial" w:eastAsia="Times New Roman" w:hAnsi="Arial" w:cs="Arial"/>
          <w:kern w:val="0"/>
          <w:lang w:eastAsia="en-GB"/>
          <w14:ligatures w14:val="none"/>
        </w:rPr>
        <w:t xml:space="preserve">. World Health Organisation. Available at: </w:t>
      </w:r>
      <w:hyperlink r:id="rId120" w:tgtFrame="_new" w:history="1">
        <w:r w:rsidRPr="0015599E">
          <w:rPr>
            <w:rFonts w:ascii="Arial" w:eastAsia="Times New Roman" w:hAnsi="Arial" w:cs="Arial"/>
            <w:color w:val="0000FF"/>
            <w:kern w:val="0"/>
            <w:u w:val="single"/>
            <w:lang w:eastAsia="en-GB"/>
            <w14:ligatures w14:val="none"/>
          </w:rPr>
          <w:t>https://www.who.int/news-room/fact-sheets/detail/anxiety-disorders</w:t>
        </w:r>
      </w:hyperlink>
      <w:r w:rsidRPr="0015599E">
        <w:rPr>
          <w:rFonts w:ascii="Arial" w:eastAsia="Times New Roman" w:hAnsi="Arial" w:cs="Arial"/>
          <w:kern w:val="0"/>
          <w:lang w:eastAsia="en-GB"/>
          <w14:ligatures w14:val="none"/>
        </w:rPr>
        <w:t xml:space="preserve"> (Accessed: 14 March 2026).</w:t>
      </w:r>
    </w:p>
    <w:p w14:paraId="488012BE"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YouGov (2026) </w:t>
      </w:r>
      <w:r w:rsidRPr="0015599E">
        <w:rPr>
          <w:rFonts w:ascii="Arial" w:eastAsia="Times New Roman" w:hAnsi="Arial" w:cs="Arial"/>
          <w:i/>
          <w:iCs/>
          <w:kern w:val="0"/>
          <w:lang w:eastAsia="en-GB"/>
          <w14:ligatures w14:val="none"/>
        </w:rPr>
        <w:t>How social media has affected the mental health of Brits</w:t>
      </w:r>
      <w:r w:rsidRPr="0015599E">
        <w:rPr>
          <w:rFonts w:ascii="Arial" w:eastAsia="Times New Roman" w:hAnsi="Arial" w:cs="Arial"/>
          <w:kern w:val="0"/>
          <w:lang w:eastAsia="en-GB"/>
          <w14:ligatures w14:val="none"/>
        </w:rPr>
        <w:t xml:space="preserve">. YouGov. Available at: </w:t>
      </w:r>
      <w:hyperlink r:id="rId121" w:tgtFrame="_new" w:history="1">
        <w:r w:rsidRPr="0015599E">
          <w:rPr>
            <w:rFonts w:ascii="Arial" w:eastAsia="Times New Roman" w:hAnsi="Arial" w:cs="Arial"/>
            <w:color w:val="0000FF"/>
            <w:kern w:val="0"/>
            <w:u w:val="single"/>
            <w:lang w:eastAsia="en-GB"/>
            <w14:ligatures w14:val="none"/>
          </w:rPr>
          <w:t>https://yougov.co.uk/topics/technology/trackers/how-social-media-has-affected-the-mental-health-of-brits</w:t>
        </w:r>
      </w:hyperlink>
      <w:r w:rsidRPr="0015599E">
        <w:rPr>
          <w:rFonts w:ascii="Arial" w:eastAsia="Times New Roman" w:hAnsi="Arial" w:cs="Arial"/>
          <w:kern w:val="0"/>
          <w:lang w:eastAsia="en-GB"/>
          <w14:ligatures w14:val="none"/>
        </w:rPr>
        <w:t xml:space="preserve"> (Accessed: 14 March 2026).</w:t>
      </w:r>
    </w:p>
    <w:p w14:paraId="745BE52D"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YoungMinds (2023) </w:t>
      </w:r>
      <w:r w:rsidRPr="0015599E">
        <w:rPr>
          <w:rFonts w:ascii="Arial" w:eastAsia="Times New Roman" w:hAnsi="Arial" w:cs="Arial"/>
          <w:i/>
          <w:iCs/>
          <w:kern w:val="0"/>
          <w:lang w:eastAsia="en-GB"/>
          <w14:ligatures w14:val="none"/>
        </w:rPr>
        <w:t>Impact Report 2023</w:t>
      </w:r>
      <w:r w:rsidRPr="0015599E">
        <w:rPr>
          <w:rFonts w:ascii="Arial" w:eastAsia="Times New Roman" w:hAnsi="Arial" w:cs="Arial"/>
          <w:kern w:val="0"/>
          <w:lang w:eastAsia="en-GB"/>
          <w14:ligatures w14:val="none"/>
        </w:rPr>
        <w:t xml:space="preserve">. YoungMinds. Available at: </w:t>
      </w:r>
      <w:hyperlink r:id="rId122" w:tgtFrame="_new" w:history="1">
        <w:r w:rsidRPr="0015599E">
          <w:rPr>
            <w:rFonts w:ascii="Arial" w:eastAsia="Times New Roman" w:hAnsi="Arial" w:cs="Arial"/>
            <w:color w:val="0000FF"/>
            <w:kern w:val="0"/>
            <w:u w:val="single"/>
            <w:lang w:eastAsia="en-GB"/>
            <w14:ligatures w14:val="none"/>
          </w:rPr>
          <w:t>https://www.youngminds.org.uk/about-us/reports-and-impact/impact-report-2023/</w:t>
        </w:r>
      </w:hyperlink>
      <w:r w:rsidRPr="0015599E">
        <w:rPr>
          <w:rFonts w:ascii="Arial" w:eastAsia="Times New Roman" w:hAnsi="Arial" w:cs="Arial"/>
          <w:kern w:val="0"/>
          <w:lang w:eastAsia="en-GB"/>
          <w14:ligatures w14:val="none"/>
        </w:rPr>
        <w:t xml:space="preserve"> (Accessed: 14 March 2026).</w:t>
      </w:r>
    </w:p>
    <w:p w14:paraId="0473ED9B"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Yu, Y., Dykxhoorn, J. and Plackett, R. (2024) ‘The impact of different types of social media use on the mental health of UK adults: longitudinal observational study’, </w:t>
      </w:r>
      <w:r w:rsidRPr="0015599E">
        <w:rPr>
          <w:rFonts w:ascii="Arial" w:eastAsia="Times New Roman" w:hAnsi="Arial" w:cs="Arial"/>
          <w:i/>
          <w:iCs/>
          <w:kern w:val="0"/>
          <w:lang w:eastAsia="en-GB"/>
          <w14:ligatures w14:val="none"/>
        </w:rPr>
        <w:t>Journal of Medical Internet Research</w:t>
      </w:r>
      <w:r w:rsidRPr="0015599E">
        <w:rPr>
          <w:rFonts w:ascii="Arial" w:eastAsia="Times New Roman" w:hAnsi="Arial" w:cs="Arial"/>
          <w:kern w:val="0"/>
          <w:lang w:eastAsia="en-GB"/>
          <w14:ligatures w14:val="none"/>
        </w:rPr>
        <w:t xml:space="preserve">, 26, e56950. Available at: </w:t>
      </w:r>
      <w:hyperlink r:id="rId123" w:tgtFrame="_new" w:history="1">
        <w:r w:rsidRPr="0015599E">
          <w:rPr>
            <w:rFonts w:ascii="Arial" w:eastAsia="Times New Roman" w:hAnsi="Arial" w:cs="Arial"/>
            <w:color w:val="0000FF"/>
            <w:kern w:val="0"/>
            <w:u w:val="single"/>
            <w:lang w:eastAsia="en-GB"/>
            <w14:ligatures w14:val="none"/>
          </w:rPr>
          <w:t>https://www.jmir.org/2024/1/e56950</w:t>
        </w:r>
      </w:hyperlink>
      <w:r w:rsidRPr="0015599E">
        <w:rPr>
          <w:rFonts w:ascii="Arial" w:eastAsia="Times New Roman" w:hAnsi="Arial" w:cs="Arial"/>
          <w:kern w:val="0"/>
          <w:lang w:eastAsia="en-GB"/>
          <w14:ligatures w14:val="none"/>
        </w:rPr>
        <w:t xml:space="preserve"> (Accessed: 14 March 2026).</w:t>
      </w:r>
    </w:p>
    <w:p w14:paraId="6E6F0954" w14:textId="745DB780"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lastRenderedPageBreak/>
        <w:t xml:space="preserve">Zhu, C., Huang, S., Evans, R. and Zhang, W. (2021) ‘Cyberbullying among adolescents and children: a comprehensive review of the global situation, risk factors and preventive measures’, </w:t>
      </w:r>
      <w:r w:rsidRPr="0015599E">
        <w:rPr>
          <w:rFonts w:ascii="Arial" w:eastAsia="Times New Roman" w:hAnsi="Arial" w:cs="Arial"/>
          <w:i/>
          <w:iCs/>
          <w:kern w:val="0"/>
          <w:lang w:eastAsia="en-GB"/>
          <w14:ligatures w14:val="none"/>
        </w:rPr>
        <w:t>Frontiers in Public Health</w:t>
      </w:r>
      <w:r w:rsidRPr="0015599E">
        <w:rPr>
          <w:rFonts w:ascii="Arial" w:eastAsia="Times New Roman" w:hAnsi="Arial" w:cs="Arial"/>
          <w:kern w:val="0"/>
          <w:lang w:eastAsia="en-GB"/>
          <w14:ligatures w14:val="none"/>
        </w:rPr>
        <w:t xml:space="preserve">, 9(1), pp.1–12. Available at: </w:t>
      </w:r>
      <w:hyperlink r:id="rId124" w:tgtFrame="_new" w:history="1">
        <w:r w:rsidRPr="0015599E">
          <w:rPr>
            <w:rFonts w:ascii="Arial" w:eastAsia="Times New Roman" w:hAnsi="Arial" w:cs="Arial"/>
            <w:color w:val="0000FF"/>
            <w:kern w:val="0"/>
            <w:u w:val="single"/>
            <w:lang w:eastAsia="en-GB"/>
            <w14:ligatures w14:val="none"/>
          </w:rPr>
          <w:t>https://doi.org/10.3389/fpubh.2021.634909</w:t>
        </w:r>
      </w:hyperlink>
      <w:r w:rsidRPr="0015599E">
        <w:rPr>
          <w:rFonts w:ascii="Arial" w:eastAsia="Times New Roman" w:hAnsi="Arial" w:cs="Arial"/>
          <w:kern w:val="0"/>
          <w:lang w:eastAsia="en-GB"/>
          <w14:ligatures w14:val="none"/>
        </w:rPr>
        <w:t xml:space="preserve"> (Accessed: 10 November 2025).</w:t>
      </w:r>
    </w:p>
    <w:p w14:paraId="34C5DA4C" w14:textId="77777777" w:rsidR="00C63442" w:rsidRPr="0015599E" w:rsidRDefault="00C63442" w:rsidP="00C63442">
      <w:pPr>
        <w:spacing w:before="100" w:beforeAutospacing="1" w:after="100" w:afterAutospacing="1" w:line="360" w:lineRule="auto"/>
        <w:rPr>
          <w:rFonts w:ascii="Arial" w:eastAsia="Times New Roman" w:hAnsi="Arial" w:cs="Arial"/>
          <w:kern w:val="0"/>
          <w:lang w:eastAsia="en-GB"/>
          <w14:ligatures w14:val="none"/>
        </w:rPr>
      </w:pPr>
      <w:r w:rsidRPr="0015599E">
        <w:rPr>
          <w:rFonts w:ascii="Arial" w:eastAsia="Times New Roman" w:hAnsi="Arial" w:cs="Arial"/>
          <w:kern w:val="0"/>
          <w:lang w:eastAsia="en-GB"/>
          <w14:ligatures w14:val="none"/>
        </w:rPr>
        <w:t xml:space="preserve">Ziegel, L., Sjöland, C.F., Zuo, X., Fine, S.L. and Ekström, A.M. (2025) ‘Adolescent mental health and digital communication: perspectives from 11 countries’, </w:t>
      </w:r>
      <w:r w:rsidRPr="0015599E">
        <w:rPr>
          <w:rFonts w:ascii="Arial" w:eastAsia="Times New Roman" w:hAnsi="Arial" w:cs="Arial"/>
          <w:i/>
          <w:iCs/>
          <w:kern w:val="0"/>
          <w:lang w:eastAsia="en-GB"/>
          <w14:ligatures w14:val="none"/>
        </w:rPr>
        <w:t>Journal of Adolescent Health</w:t>
      </w:r>
      <w:r w:rsidRPr="0015599E">
        <w:rPr>
          <w:rFonts w:ascii="Arial" w:eastAsia="Times New Roman" w:hAnsi="Arial" w:cs="Arial"/>
          <w:kern w:val="0"/>
          <w:lang w:eastAsia="en-GB"/>
          <w14:ligatures w14:val="none"/>
        </w:rPr>
        <w:t xml:space="preserve">, 77(3), pp.405–412. Available at: </w:t>
      </w:r>
      <w:hyperlink r:id="rId125" w:tgtFrame="_new" w:history="1">
        <w:r w:rsidRPr="0015599E">
          <w:rPr>
            <w:rFonts w:ascii="Arial" w:eastAsia="Times New Roman" w:hAnsi="Arial" w:cs="Arial"/>
            <w:color w:val="0000FF"/>
            <w:kern w:val="0"/>
            <w:u w:val="single"/>
            <w:lang w:eastAsia="en-GB"/>
            <w14:ligatures w14:val="none"/>
          </w:rPr>
          <w:t>https://doi.org/10.1016/j.jadohealth.2024.02.037</w:t>
        </w:r>
      </w:hyperlink>
      <w:r w:rsidRPr="0015599E">
        <w:rPr>
          <w:rFonts w:ascii="Arial" w:eastAsia="Times New Roman" w:hAnsi="Arial" w:cs="Arial"/>
          <w:kern w:val="0"/>
          <w:lang w:eastAsia="en-GB"/>
          <w14:ligatures w14:val="none"/>
        </w:rPr>
        <w:t xml:space="preserve"> (Accessed: 20 November 2025).                                                                                                                           </w:t>
      </w:r>
    </w:p>
    <w:p w14:paraId="5B9B9CE6" w14:textId="77777777" w:rsidR="00C63442" w:rsidRPr="00C63442" w:rsidRDefault="00C63442" w:rsidP="00E10208">
      <w:pPr>
        <w:spacing w:before="100" w:beforeAutospacing="1" w:after="100" w:afterAutospacing="1" w:line="360" w:lineRule="auto"/>
        <w:outlineLvl w:val="0"/>
        <w:rPr>
          <w:rFonts w:ascii="Arial" w:eastAsia="Times New Roman" w:hAnsi="Arial" w:cs="Arial"/>
          <w:kern w:val="36"/>
          <w:lang w:eastAsia="en-GB"/>
          <w14:ligatures w14:val="none"/>
        </w:rPr>
      </w:pPr>
    </w:p>
    <w:p w14:paraId="7BA71434" w14:textId="77777777" w:rsidR="000F7850" w:rsidRDefault="000F7850" w:rsidP="000E24D6">
      <w:pPr>
        <w:spacing w:before="100" w:beforeAutospacing="1" w:after="100" w:afterAutospacing="1" w:line="240" w:lineRule="auto"/>
        <w:rPr>
          <w:rFonts w:ascii="Arial" w:eastAsia="Times New Roman" w:hAnsi="Arial" w:cs="Arial"/>
          <w:kern w:val="0"/>
          <w:lang w:eastAsia="en-GB"/>
          <w14:ligatures w14:val="none"/>
        </w:rPr>
      </w:pPr>
    </w:p>
    <w:p w14:paraId="74DD904E" w14:textId="77777777" w:rsidR="000E24D6" w:rsidRDefault="000E24D6" w:rsidP="00E31334">
      <w:pPr>
        <w:rPr>
          <w:rFonts w:ascii="Arial" w:hAnsi="Arial" w:cs="Arial"/>
          <w:b/>
          <w:bCs/>
        </w:rPr>
      </w:pPr>
    </w:p>
    <w:p w14:paraId="4C8FD32F" w14:textId="77777777" w:rsidR="00677F27" w:rsidRDefault="00677F27" w:rsidP="00E31334">
      <w:pPr>
        <w:rPr>
          <w:rFonts w:ascii="Arial" w:hAnsi="Arial" w:cs="Arial"/>
          <w:b/>
          <w:bCs/>
        </w:rPr>
      </w:pPr>
    </w:p>
    <w:p w14:paraId="21735976" w14:textId="77777777" w:rsidR="00677F27" w:rsidRDefault="00677F27" w:rsidP="00E31334">
      <w:pPr>
        <w:rPr>
          <w:rFonts w:ascii="Arial" w:hAnsi="Arial" w:cs="Arial"/>
          <w:b/>
          <w:bCs/>
        </w:rPr>
      </w:pPr>
    </w:p>
    <w:p w14:paraId="4E4B363B" w14:textId="77777777" w:rsidR="00677F27" w:rsidRDefault="00677F27" w:rsidP="00E31334">
      <w:pPr>
        <w:rPr>
          <w:rFonts w:ascii="Arial" w:hAnsi="Arial" w:cs="Arial"/>
          <w:b/>
          <w:bCs/>
        </w:rPr>
      </w:pPr>
    </w:p>
    <w:p w14:paraId="74A59C8A" w14:textId="77777777" w:rsidR="00677F27" w:rsidRDefault="00677F27" w:rsidP="00E31334">
      <w:pPr>
        <w:rPr>
          <w:rFonts w:ascii="Arial" w:hAnsi="Arial" w:cs="Arial"/>
          <w:b/>
          <w:bCs/>
        </w:rPr>
      </w:pPr>
    </w:p>
    <w:p w14:paraId="30BCF0B0" w14:textId="77777777" w:rsidR="00677F27" w:rsidRDefault="00677F27" w:rsidP="00E31334">
      <w:pPr>
        <w:rPr>
          <w:rFonts w:ascii="Arial" w:hAnsi="Arial" w:cs="Arial"/>
          <w:b/>
          <w:bCs/>
        </w:rPr>
      </w:pPr>
    </w:p>
    <w:p w14:paraId="1A99FDCA" w14:textId="77777777" w:rsidR="00677F27" w:rsidRDefault="00677F27" w:rsidP="00E31334">
      <w:pPr>
        <w:rPr>
          <w:rFonts w:ascii="Arial" w:hAnsi="Arial" w:cs="Arial"/>
          <w:b/>
          <w:bCs/>
        </w:rPr>
      </w:pPr>
    </w:p>
    <w:p w14:paraId="31EB53D8" w14:textId="77777777" w:rsidR="00677F27" w:rsidRDefault="00677F27" w:rsidP="00E31334">
      <w:pPr>
        <w:rPr>
          <w:rFonts w:ascii="Arial" w:hAnsi="Arial" w:cs="Arial"/>
          <w:b/>
          <w:bCs/>
        </w:rPr>
      </w:pPr>
    </w:p>
    <w:p w14:paraId="0953A709" w14:textId="77777777" w:rsidR="00677F27" w:rsidRDefault="00677F27" w:rsidP="00E31334">
      <w:pPr>
        <w:rPr>
          <w:rFonts w:ascii="Arial" w:hAnsi="Arial" w:cs="Arial"/>
          <w:b/>
          <w:bCs/>
        </w:rPr>
      </w:pPr>
    </w:p>
    <w:p w14:paraId="1E833389" w14:textId="77777777" w:rsidR="002333F6" w:rsidRDefault="002333F6" w:rsidP="00E31334">
      <w:pPr>
        <w:rPr>
          <w:rFonts w:ascii="Arial" w:hAnsi="Arial" w:cs="Arial"/>
          <w:b/>
          <w:bCs/>
        </w:rPr>
      </w:pPr>
    </w:p>
    <w:p w14:paraId="6F6163BC" w14:textId="77777777" w:rsidR="002333F6" w:rsidRDefault="002333F6" w:rsidP="00E31334">
      <w:pPr>
        <w:rPr>
          <w:rFonts w:ascii="Arial" w:hAnsi="Arial" w:cs="Arial"/>
          <w:b/>
          <w:bCs/>
        </w:rPr>
      </w:pPr>
    </w:p>
    <w:p w14:paraId="59B0EAB0" w14:textId="77777777" w:rsidR="002333F6" w:rsidRDefault="002333F6" w:rsidP="00E31334">
      <w:pPr>
        <w:rPr>
          <w:rFonts w:ascii="Arial" w:hAnsi="Arial" w:cs="Arial"/>
          <w:b/>
          <w:bCs/>
        </w:rPr>
      </w:pPr>
    </w:p>
    <w:p w14:paraId="6D0DDD8E" w14:textId="77777777" w:rsidR="002333F6" w:rsidRDefault="002333F6" w:rsidP="00E31334">
      <w:pPr>
        <w:rPr>
          <w:rFonts w:ascii="Arial" w:hAnsi="Arial" w:cs="Arial"/>
          <w:b/>
          <w:bCs/>
        </w:rPr>
      </w:pPr>
    </w:p>
    <w:p w14:paraId="399F290E" w14:textId="77777777" w:rsidR="002333F6" w:rsidRDefault="002333F6" w:rsidP="00E31334">
      <w:pPr>
        <w:rPr>
          <w:rFonts w:ascii="Arial" w:hAnsi="Arial" w:cs="Arial"/>
          <w:b/>
          <w:bCs/>
        </w:rPr>
      </w:pPr>
    </w:p>
    <w:p w14:paraId="67E221B3" w14:textId="77777777" w:rsidR="002333F6" w:rsidRDefault="002333F6" w:rsidP="00E31334">
      <w:pPr>
        <w:rPr>
          <w:rFonts w:ascii="Arial" w:hAnsi="Arial" w:cs="Arial"/>
          <w:b/>
          <w:bCs/>
        </w:rPr>
      </w:pPr>
    </w:p>
    <w:p w14:paraId="2F4CB47F" w14:textId="77777777" w:rsidR="002333F6" w:rsidRDefault="002333F6" w:rsidP="00E31334">
      <w:pPr>
        <w:rPr>
          <w:rFonts w:ascii="Arial" w:hAnsi="Arial" w:cs="Arial"/>
          <w:b/>
          <w:bCs/>
        </w:rPr>
      </w:pPr>
    </w:p>
    <w:p w14:paraId="316C0D74" w14:textId="77777777" w:rsidR="002333F6" w:rsidRDefault="002333F6" w:rsidP="00E31334">
      <w:pPr>
        <w:rPr>
          <w:rFonts w:ascii="Arial" w:hAnsi="Arial" w:cs="Arial"/>
          <w:b/>
          <w:bCs/>
        </w:rPr>
      </w:pPr>
    </w:p>
    <w:p w14:paraId="0E7DAEC2" w14:textId="77777777" w:rsidR="002333F6" w:rsidRDefault="002333F6" w:rsidP="00E31334">
      <w:pPr>
        <w:rPr>
          <w:rFonts w:ascii="Arial" w:hAnsi="Arial" w:cs="Arial"/>
          <w:b/>
          <w:bCs/>
        </w:rPr>
      </w:pPr>
    </w:p>
    <w:p w14:paraId="5FAFC09B" w14:textId="77777777" w:rsidR="00677F27" w:rsidRPr="00771677" w:rsidRDefault="00677F27" w:rsidP="00974BAE">
      <w:pPr>
        <w:pStyle w:val="Heading1"/>
        <w:rPr>
          <w:rFonts w:eastAsia="MS Gothic"/>
          <w:lang w:val="en-US"/>
        </w:rPr>
      </w:pPr>
      <w:bookmarkStart w:id="101" w:name="_Toc225751001"/>
      <w:r w:rsidRPr="00771677">
        <w:rPr>
          <w:rFonts w:eastAsia="MS Gothic"/>
          <w:lang w:val="en-US"/>
        </w:rPr>
        <w:lastRenderedPageBreak/>
        <w:t xml:space="preserve">3.3 </w:t>
      </w:r>
      <w:r w:rsidRPr="00DE44CB">
        <w:rPr>
          <w:rFonts w:eastAsia="MS Gothic"/>
          <w:lang w:val="en-US"/>
        </w:rPr>
        <w:t>Appendix A</w:t>
      </w:r>
      <w:bookmarkEnd w:id="101"/>
    </w:p>
    <w:p w14:paraId="747CE5D4" w14:textId="77777777" w:rsidR="00677F27" w:rsidRPr="008B1F2E" w:rsidRDefault="00677F27" w:rsidP="008B1F2E">
      <w:pPr>
        <w:spacing w:line="360" w:lineRule="auto"/>
        <w:jc w:val="both"/>
        <w:rPr>
          <w:rFonts w:ascii="Arial" w:hAnsi="Arial" w:cs="Arial"/>
          <w:b/>
          <w:bCs/>
          <w:sz w:val="28"/>
          <w:szCs w:val="28"/>
          <w:lang w:val="en-US"/>
        </w:rPr>
      </w:pPr>
      <w:r w:rsidRPr="008B1F2E">
        <w:rPr>
          <w:rFonts w:ascii="Arial" w:hAnsi="Arial" w:cs="Arial"/>
          <w:b/>
          <w:bCs/>
          <w:sz w:val="28"/>
          <w:szCs w:val="28"/>
          <w:lang w:val="en-US"/>
        </w:rPr>
        <w:t>Title: The Impacts of Social Madia on Adolescent’s Mental Health in the UK</w:t>
      </w:r>
    </w:p>
    <w:p w14:paraId="7689E8F4" w14:textId="77777777" w:rsidR="00677F27" w:rsidRPr="00191AC9" w:rsidRDefault="00677F27" w:rsidP="00191AC9">
      <w:pPr>
        <w:jc w:val="center"/>
        <w:rPr>
          <w:rFonts w:ascii="Arial" w:hAnsi="Arial" w:cs="Arial"/>
          <w:b/>
          <w:bCs/>
          <w:sz w:val="28"/>
          <w:szCs w:val="28"/>
          <w:lang w:val="en-US"/>
        </w:rPr>
      </w:pPr>
      <w:r w:rsidRPr="00191AC9">
        <w:rPr>
          <w:rFonts w:ascii="Arial" w:hAnsi="Arial" w:cs="Arial"/>
          <w:b/>
          <w:bCs/>
          <w:sz w:val="28"/>
          <w:szCs w:val="28"/>
          <w:lang w:val="en-US"/>
        </w:rPr>
        <w:t>Source Tracking Table</w:t>
      </w:r>
    </w:p>
    <w:tbl>
      <w:tblPr>
        <w:tblStyle w:val="TableGrid"/>
        <w:tblpPr w:leftFromText="180" w:rightFromText="180" w:vertAnchor="page" w:horzAnchor="margin" w:tblpX="-572" w:tblpY="4198"/>
        <w:tblW w:w="10206" w:type="dxa"/>
        <w:tblLayout w:type="fixed"/>
        <w:tblLook w:val="04A0" w:firstRow="1" w:lastRow="0" w:firstColumn="1" w:lastColumn="0" w:noHBand="0" w:noVBand="1"/>
      </w:tblPr>
      <w:tblGrid>
        <w:gridCol w:w="1271"/>
        <w:gridCol w:w="1985"/>
        <w:gridCol w:w="2409"/>
        <w:gridCol w:w="3119"/>
        <w:gridCol w:w="1422"/>
      </w:tblGrid>
      <w:tr w:rsidR="00677F27" w14:paraId="6086158E" w14:textId="77777777" w:rsidTr="005D798C">
        <w:tc>
          <w:tcPr>
            <w:tcW w:w="1271" w:type="dxa"/>
          </w:tcPr>
          <w:p w14:paraId="23BACB0F"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r w:rsidRPr="00EF297A">
              <w:rPr>
                <w:rFonts w:ascii="Arial" w:eastAsia="MS Mincho" w:hAnsi="Arial" w:cs="Arial"/>
                <w:b/>
                <w:bCs/>
                <w:kern w:val="0"/>
                <w:sz w:val="24"/>
                <w:szCs w:val="24"/>
                <w:lang w:val="en-US"/>
                <w14:ligatures w14:val="none"/>
              </w:rPr>
              <w:t>Author &amp; Year</w:t>
            </w:r>
          </w:p>
        </w:tc>
        <w:tc>
          <w:tcPr>
            <w:tcW w:w="1985" w:type="dxa"/>
          </w:tcPr>
          <w:p w14:paraId="500CC003"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r>
              <w:rPr>
                <w:rFonts w:ascii="Arial" w:eastAsia="MS Mincho" w:hAnsi="Arial" w:cs="Arial"/>
                <w:b/>
                <w:bCs/>
                <w:kern w:val="0"/>
                <w:sz w:val="24"/>
                <w:szCs w:val="24"/>
                <w:lang w:val="en-US"/>
                <w14:ligatures w14:val="none"/>
              </w:rPr>
              <w:t xml:space="preserve">      </w:t>
            </w:r>
            <w:r w:rsidRPr="00A92679">
              <w:rPr>
                <w:rFonts w:ascii="Arial" w:eastAsia="MS Mincho" w:hAnsi="Arial" w:cs="Arial"/>
                <w:b/>
                <w:bCs/>
                <w:kern w:val="0"/>
                <w:sz w:val="24"/>
                <w:szCs w:val="24"/>
                <w:lang w:val="en-US"/>
                <w14:ligatures w14:val="none"/>
              </w:rPr>
              <w:t>Title</w:t>
            </w:r>
          </w:p>
        </w:tc>
        <w:tc>
          <w:tcPr>
            <w:tcW w:w="2409" w:type="dxa"/>
          </w:tcPr>
          <w:p w14:paraId="142F0A76" w14:textId="77777777" w:rsidR="00677F27" w:rsidRPr="00742EF3" w:rsidRDefault="00677F27" w:rsidP="005D798C">
            <w:pPr>
              <w:spacing w:before="100" w:beforeAutospacing="1" w:after="100" w:afterAutospacing="1"/>
              <w:rPr>
                <w:rFonts w:ascii="Arial" w:eastAsia="Times New Roman" w:hAnsi="Arial" w:cs="Arial"/>
                <w:kern w:val="0"/>
                <w:sz w:val="20"/>
                <w:szCs w:val="20"/>
                <w:lang w:eastAsia="en-GB"/>
                <w14:ligatures w14:val="none"/>
              </w:rPr>
            </w:pPr>
            <w:r w:rsidRPr="00742EF3">
              <w:rPr>
                <w:rFonts w:ascii="Arial" w:eastAsia="MS Mincho" w:hAnsi="Arial" w:cs="Arial"/>
                <w:b/>
                <w:bCs/>
                <w:kern w:val="0"/>
                <w:sz w:val="20"/>
                <w:szCs w:val="20"/>
                <w:lang w:val="en-US"/>
                <w14:ligatures w14:val="none"/>
              </w:rPr>
              <w:t xml:space="preserve">        Summary</w:t>
            </w:r>
          </w:p>
        </w:tc>
        <w:tc>
          <w:tcPr>
            <w:tcW w:w="3119" w:type="dxa"/>
          </w:tcPr>
          <w:p w14:paraId="6BB0FC66" w14:textId="77777777" w:rsidR="00677F27" w:rsidRPr="00E64DF1" w:rsidRDefault="00677F27" w:rsidP="005D798C">
            <w:pPr>
              <w:spacing w:before="100" w:beforeAutospacing="1" w:after="100" w:afterAutospacing="1"/>
              <w:rPr>
                <w:rFonts w:ascii="Arial" w:eastAsia="Times New Roman" w:hAnsi="Arial" w:cs="Arial"/>
                <w:kern w:val="0"/>
                <w:sz w:val="20"/>
                <w:szCs w:val="20"/>
                <w:lang w:eastAsia="en-GB"/>
                <w14:ligatures w14:val="none"/>
              </w:rPr>
            </w:pPr>
            <w:r w:rsidRPr="00E64DF1">
              <w:rPr>
                <w:rFonts w:ascii="Arial" w:eastAsia="MS Mincho" w:hAnsi="Arial" w:cs="Arial"/>
                <w:b/>
                <w:bCs/>
                <w:kern w:val="0"/>
                <w:sz w:val="20"/>
                <w:szCs w:val="20"/>
                <w:lang w:val="en-US"/>
                <w14:ligatures w14:val="none"/>
              </w:rPr>
              <w:t xml:space="preserve">       CRAAP Notes</w:t>
            </w:r>
          </w:p>
        </w:tc>
        <w:tc>
          <w:tcPr>
            <w:tcW w:w="1422" w:type="dxa"/>
          </w:tcPr>
          <w:p w14:paraId="7FCFC358" w14:textId="77777777" w:rsidR="00677F27" w:rsidRDefault="00677F27" w:rsidP="005D798C">
            <w:pPr>
              <w:spacing w:before="100" w:beforeAutospacing="1" w:after="100" w:afterAutospacing="1"/>
              <w:jc w:val="center"/>
              <w:rPr>
                <w:rFonts w:ascii="Arial" w:eastAsia="Times New Roman" w:hAnsi="Arial" w:cs="Arial"/>
                <w:kern w:val="0"/>
                <w:lang w:eastAsia="en-GB"/>
                <w14:ligatures w14:val="none"/>
              </w:rPr>
            </w:pPr>
            <w:r w:rsidRPr="00872CFB">
              <w:rPr>
                <w:rFonts w:ascii="Arial" w:eastAsia="MS Mincho" w:hAnsi="Arial" w:cs="Arial"/>
                <w:b/>
                <w:bCs/>
                <w:kern w:val="0"/>
                <w:sz w:val="24"/>
                <w:szCs w:val="24"/>
                <w:lang w:val="en-US"/>
                <w14:ligatures w14:val="none"/>
              </w:rPr>
              <w:t xml:space="preserve">Link to </w:t>
            </w:r>
            <w:r>
              <w:rPr>
                <w:rFonts w:ascii="Arial" w:eastAsia="MS Mincho" w:hAnsi="Arial" w:cs="Arial"/>
                <w:b/>
                <w:bCs/>
                <w:kern w:val="0"/>
                <w:sz w:val="24"/>
                <w:szCs w:val="24"/>
                <w:lang w:val="en-US"/>
                <w14:ligatures w14:val="none"/>
              </w:rPr>
              <w:t xml:space="preserve">        </w:t>
            </w:r>
            <w:r w:rsidRPr="00872CFB">
              <w:rPr>
                <w:rFonts w:ascii="Arial" w:eastAsia="MS Mincho" w:hAnsi="Arial" w:cs="Arial"/>
                <w:b/>
                <w:bCs/>
                <w:kern w:val="0"/>
                <w:sz w:val="24"/>
                <w:szCs w:val="24"/>
                <w:lang w:val="en-US"/>
                <w14:ligatures w14:val="none"/>
              </w:rPr>
              <w:t>the Source</w:t>
            </w:r>
          </w:p>
        </w:tc>
      </w:tr>
      <w:tr w:rsidR="00677F27" w14:paraId="4960523B" w14:textId="77777777" w:rsidTr="005D798C">
        <w:tc>
          <w:tcPr>
            <w:tcW w:w="1271" w:type="dxa"/>
          </w:tcPr>
          <w:p w14:paraId="12F5DBE7"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p>
          <w:p w14:paraId="7D01F54C"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p>
          <w:p w14:paraId="4F2C5048" w14:textId="77777777" w:rsidR="00677F27" w:rsidRPr="00742EF3"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A38D2">
              <w:rPr>
                <w:rFonts w:ascii="Arial" w:eastAsia="Times New Roman" w:hAnsi="Arial" w:cs="Arial"/>
                <w:kern w:val="0"/>
                <w:lang w:val="en-US" w:eastAsia="en-GB"/>
                <w14:ligatures w14:val="none"/>
              </w:rPr>
              <w:t>Keles et al. (2020</w:t>
            </w:r>
          </w:p>
        </w:tc>
        <w:tc>
          <w:tcPr>
            <w:tcW w:w="1985" w:type="dxa"/>
          </w:tcPr>
          <w:p w14:paraId="7210B4BE" w14:textId="77777777" w:rsidR="00677F27" w:rsidRPr="00742EF3"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742EF3">
              <w:rPr>
                <w:rFonts w:ascii="Arial" w:eastAsia="Times New Roman" w:hAnsi="Arial" w:cs="Arial"/>
                <w:kern w:val="0"/>
                <w:lang w:eastAsia="en-GB"/>
                <w14:ligatures w14:val="none"/>
              </w:rPr>
              <w:t>The Influence of Social Media on Depression, Anxiety and Psychological Distress in Adolescents</w:t>
            </w:r>
            <w:r>
              <w:rPr>
                <w:rFonts w:ascii="Arial" w:eastAsia="Times New Roman" w:hAnsi="Arial" w:cs="Arial"/>
                <w:kern w:val="0"/>
                <w:lang w:eastAsia="en-GB"/>
                <w14:ligatures w14:val="none"/>
              </w:rPr>
              <w:t xml:space="preserve"> </w:t>
            </w:r>
          </w:p>
        </w:tc>
        <w:tc>
          <w:tcPr>
            <w:tcW w:w="2409" w:type="dxa"/>
          </w:tcPr>
          <w:p w14:paraId="05F2CE05" w14:textId="77777777" w:rsidR="00677F27" w:rsidRPr="00742EF3"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742EF3">
              <w:rPr>
                <w:rFonts w:ascii="Arial" w:eastAsia="Times New Roman" w:hAnsi="Arial" w:cs="Arial"/>
                <w:kern w:val="0"/>
                <w:sz w:val="20"/>
                <w:szCs w:val="20"/>
                <w:lang w:eastAsia="en-GB"/>
                <w14:ligatures w14:val="none"/>
              </w:rPr>
              <w:t>A systematic review examining the relationship between social media use and mental health among adolescents. The study found significant associations between increased social media use and higher levels of depression, anxiety and psychological distress.</w:t>
            </w:r>
          </w:p>
        </w:tc>
        <w:tc>
          <w:tcPr>
            <w:tcW w:w="3119" w:type="dxa"/>
          </w:tcPr>
          <w:p w14:paraId="4ED645FF" w14:textId="77777777" w:rsidR="00677F27" w:rsidRPr="00E64DF1" w:rsidRDefault="00677F27" w:rsidP="005D798C">
            <w:pPr>
              <w:spacing w:line="360" w:lineRule="auto"/>
              <w:rPr>
                <w:rFonts w:ascii="Arial" w:eastAsia="MS Mincho" w:hAnsi="Arial" w:cs="Arial"/>
                <w:kern w:val="0"/>
                <w:sz w:val="20"/>
                <w:szCs w:val="20"/>
                <w14:ligatures w14:val="none"/>
              </w:rPr>
            </w:pPr>
            <w:r w:rsidRPr="00E64DF1">
              <w:rPr>
                <w:rFonts w:ascii="Arial" w:eastAsia="MS Mincho" w:hAnsi="Arial" w:cs="Arial"/>
                <w:kern w:val="0"/>
                <w:sz w:val="20"/>
                <w:szCs w:val="20"/>
                <w:lang w:val="en-US"/>
                <w14:ligatures w14:val="none"/>
              </w:rPr>
              <w:t xml:space="preserve"> </w:t>
            </w:r>
            <w:r w:rsidRPr="00E64DF1">
              <w:rPr>
                <w:rFonts w:ascii="Arial" w:eastAsia="MS Mincho" w:hAnsi="Arial" w:cs="Arial"/>
                <w:b/>
                <w:bCs/>
                <w:kern w:val="0"/>
                <w:sz w:val="20"/>
                <w:szCs w:val="20"/>
                <w14:ligatures w14:val="none"/>
              </w:rPr>
              <w:t>Currency:</w:t>
            </w:r>
            <w:r w:rsidRPr="00E64DF1">
              <w:rPr>
                <w:rFonts w:ascii="Arial" w:eastAsia="MS Mincho" w:hAnsi="Arial" w:cs="Arial"/>
                <w:kern w:val="0"/>
                <w:sz w:val="20"/>
                <w:szCs w:val="20"/>
                <w14:ligatures w14:val="none"/>
              </w:rPr>
              <w:t xml:space="preserve"> 2020 recent research.</w:t>
            </w:r>
          </w:p>
          <w:p w14:paraId="0D48199D" w14:textId="77777777" w:rsidR="00677F27" w:rsidRPr="00E64DF1" w:rsidRDefault="00677F27" w:rsidP="005D798C">
            <w:pPr>
              <w:spacing w:line="360" w:lineRule="auto"/>
              <w:rPr>
                <w:rFonts w:ascii="Arial" w:eastAsia="MS Mincho" w:hAnsi="Arial" w:cs="Arial"/>
                <w:kern w:val="0"/>
                <w:sz w:val="20"/>
                <w:szCs w:val="20"/>
                <w14:ligatures w14:val="none"/>
              </w:rPr>
            </w:pPr>
            <w:r w:rsidRPr="00E64DF1">
              <w:rPr>
                <w:rFonts w:ascii="Arial" w:eastAsia="MS Mincho" w:hAnsi="Arial" w:cs="Arial"/>
                <w:kern w:val="0"/>
                <w:sz w:val="20"/>
                <w:szCs w:val="20"/>
                <w14:ligatures w14:val="none"/>
              </w:rPr>
              <w:t xml:space="preserve"> </w:t>
            </w:r>
            <w:r w:rsidRPr="00E64DF1">
              <w:rPr>
                <w:rFonts w:ascii="Arial" w:eastAsia="MS Mincho" w:hAnsi="Arial" w:cs="Arial"/>
                <w:b/>
                <w:bCs/>
                <w:kern w:val="0"/>
                <w:sz w:val="20"/>
                <w:szCs w:val="20"/>
                <w14:ligatures w14:val="none"/>
              </w:rPr>
              <w:t>Relevance:</w:t>
            </w:r>
            <w:r w:rsidRPr="00E64DF1">
              <w:rPr>
                <w:rFonts w:ascii="Arial" w:eastAsia="MS Mincho" w:hAnsi="Arial" w:cs="Arial"/>
                <w:kern w:val="0"/>
                <w:sz w:val="20"/>
                <w:szCs w:val="20"/>
                <w14:ligatures w14:val="none"/>
              </w:rPr>
              <w:t xml:space="preserve"> Directly examines depression, anxiety and distress in adolescents. </w:t>
            </w:r>
          </w:p>
          <w:p w14:paraId="220B4493" w14:textId="77777777" w:rsidR="00677F27" w:rsidRPr="00E64DF1" w:rsidRDefault="00677F27" w:rsidP="005D798C">
            <w:pPr>
              <w:spacing w:line="360" w:lineRule="auto"/>
              <w:rPr>
                <w:rFonts w:ascii="Arial" w:eastAsia="MS Mincho" w:hAnsi="Arial" w:cs="Arial"/>
                <w:kern w:val="0"/>
                <w:sz w:val="20"/>
                <w:szCs w:val="20"/>
                <w14:ligatures w14:val="none"/>
              </w:rPr>
            </w:pPr>
            <w:r w:rsidRPr="00E64DF1">
              <w:rPr>
                <w:rFonts w:ascii="Arial" w:eastAsia="MS Mincho" w:hAnsi="Arial" w:cs="Arial"/>
                <w:b/>
                <w:bCs/>
                <w:kern w:val="0"/>
                <w:sz w:val="20"/>
                <w:szCs w:val="20"/>
                <w14:ligatures w14:val="none"/>
              </w:rPr>
              <w:t>Authority:</w:t>
            </w:r>
            <w:r w:rsidRPr="00E64DF1">
              <w:rPr>
                <w:rFonts w:ascii="Arial" w:eastAsia="MS Mincho" w:hAnsi="Arial" w:cs="Arial"/>
                <w:kern w:val="0"/>
                <w:sz w:val="20"/>
                <w:szCs w:val="20"/>
                <w14:ligatures w14:val="none"/>
              </w:rPr>
              <w:t xml:space="preserve"> Peer-reviewed journal. </w:t>
            </w:r>
          </w:p>
          <w:p w14:paraId="25527925" w14:textId="77777777" w:rsidR="00677F27" w:rsidRPr="00E64DF1" w:rsidRDefault="00677F27" w:rsidP="005D798C">
            <w:pPr>
              <w:spacing w:line="360" w:lineRule="auto"/>
              <w:rPr>
                <w:rFonts w:ascii="Arial" w:eastAsia="MS Mincho" w:hAnsi="Arial" w:cs="Arial"/>
                <w:kern w:val="0"/>
                <w:sz w:val="20"/>
                <w:szCs w:val="20"/>
                <w14:ligatures w14:val="none"/>
              </w:rPr>
            </w:pPr>
            <w:r w:rsidRPr="00E64DF1">
              <w:rPr>
                <w:rFonts w:ascii="Arial" w:eastAsia="MS Mincho" w:hAnsi="Arial" w:cs="Arial"/>
                <w:b/>
                <w:bCs/>
                <w:kern w:val="0"/>
                <w:sz w:val="20"/>
                <w:szCs w:val="20"/>
                <w14:ligatures w14:val="none"/>
              </w:rPr>
              <w:t>Accuracy:</w:t>
            </w:r>
            <w:r w:rsidRPr="00E64DF1">
              <w:rPr>
                <w:rFonts w:ascii="Arial" w:eastAsia="MS Mincho" w:hAnsi="Arial" w:cs="Arial"/>
                <w:kern w:val="0"/>
                <w:sz w:val="20"/>
                <w:szCs w:val="20"/>
                <w14:ligatures w14:val="none"/>
              </w:rPr>
              <w:t xml:space="preserve"> Systematic review of multiple studies. </w:t>
            </w:r>
          </w:p>
          <w:p w14:paraId="67FE4DB1" w14:textId="77777777" w:rsidR="00677F27" w:rsidRDefault="00677F27" w:rsidP="005D798C">
            <w:pPr>
              <w:spacing w:line="360" w:lineRule="auto"/>
              <w:rPr>
                <w:rFonts w:ascii="Arial" w:eastAsia="MS Mincho" w:hAnsi="Arial" w:cs="Arial"/>
                <w:kern w:val="0"/>
                <w:sz w:val="20"/>
                <w:szCs w:val="20"/>
                <w14:ligatures w14:val="none"/>
              </w:rPr>
            </w:pPr>
            <w:r w:rsidRPr="00E64DF1">
              <w:rPr>
                <w:rFonts w:ascii="Arial" w:eastAsia="MS Mincho" w:hAnsi="Arial" w:cs="Arial"/>
                <w:b/>
                <w:bCs/>
                <w:kern w:val="0"/>
                <w:sz w:val="20"/>
                <w:szCs w:val="20"/>
                <w14:ligatures w14:val="none"/>
              </w:rPr>
              <w:t>Purpose:</w:t>
            </w:r>
            <w:r w:rsidRPr="00E64DF1">
              <w:rPr>
                <w:rFonts w:ascii="Arial" w:eastAsia="MS Mincho" w:hAnsi="Arial" w:cs="Arial"/>
                <w:kern w:val="0"/>
                <w:sz w:val="20"/>
                <w:szCs w:val="20"/>
                <w14:ligatures w14:val="none"/>
              </w:rPr>
              <w:t xml:space="preserve"> Academic research.</w:t>
            </w:r>
          </w:p>
          <w:p w14:paraId="21F7638F" w14:textId="77777777" w:rsidR="00677F27" w:rsidRDefault="00677F27" w:rsidP="005D798C">
            <w:pPr>
              <w:spacing w:line="360" w:lineRule="auto"/>
              <w:rPr>
                <w:rFonts w:ascii="Arial" w:eastAsia="MS Mincho" w:hAnsi="Arial" w:cs="Arial"/>
                <w:kern w:val="0"/>
                <w:sz w:val="20"/>
                <w:szCs w:val="20"/>
                <w14:ligatures w14:val="none"/>
              </w:rPr>
            </w:pPr>
          </w:p>
          <w:p w14:paraId="2AB319C6" w14:textId="77777777" w:rsidR="00677F27" w:rsidRDefault="00677F27" w:rsidP="005D798C">
            <w:pPr>
              <w:spacing w:line="360" w:lineRule="auto"/>
              <w:rPr>
                <w:rFonts w:ascii="Arial" w:eastAsia="MS Mincho" w:hAnsi="Arial" w:cs="Arial"/>
                <w:kern w:val="0"/>
                <w:sz w:val="20"/>
                <w:szCs w:val="20"/>
                <w14:ligatures w14:val="none"/>
              </w:rPr>
            </w:pPr>
          </w:p>
          <w:p w14:paraId="33F09CF1" w14:textId="77777777" w:rsidR="00677F27" w:rsidRPr="00E64DF1" w:rsidRDefault="00677F27" w:rsidP="005D798C">
            <w:pPr>
              <w:spacing w:line="360" w:lineRule="auto"/>
              <w:rPr>
                <w:rFonts w:ascii="Arial" w:eastAsia="Times New Roman" w:hAnsi="Arial" w:cs="Arial"/>
                <w:kern w:val="0"/>
                <w:sz w:val="20"/>
                <w:szCs w:val="20"/>
                <w:lang w:eastAsia="en-GB"/>
                <w14:ligatures w14:val="none"/>
              </w:rPr>
            </w:pPr>
          </w:p>
        </w:tc>
        <w:tc>
          <w:tcPr>
            <w:tcW w:w="1422" w:type="dxa"/>
          </w:tcPr>
          <w:p w14:paraId="30C1A57D" w14:textId="77777777" w:rsidR="00677F27" w:rsidRPr="00282B13" w:rsidRDefault="00677F27" w:rsidP="005D798C">
            <w:pPr>
              <w:spacing w:before="100" w:beforeAutospacing="1" w:after="100" w:afterAutospacing="1"/>
              <w:rPr>
                <w:rFonts w:ascii="Arial" w:eastAsia="MS Mincho" w:hAnsi="Arial" w:cs="Arial"/>
                <w:color w:val="215E99" w:themeColor="text2" w:themeTint="BF"/>
                <w:kern w:val="0"/>
                <w:lang w:val="en-US"/>
                <w14:ligatures w14:val="none"/>
              </w:rPr>
            </w:pPr>
            <w:r w:rsidRPr="00282B13">
              <w:rPr>
                <w:rFonts w:ascii="Arial" w:eastAsia="MS Mincho" w:hAnsi="Arial" w:cs="Arial"/>
                <w:color w:val="215E99" w:themeColor="text2" w:themeTint="BF"/>
                <w:kern w:val="0"/>
                <w:lang w:val="en-US"/>
                <w14:ligatures w14:val="none"/>
              </w:rPr>
              <w:t>https://kclpure.kcl.ac.uk/portal/files/147422161/A_systematic_review_the_influence_of_social_media_on_depression_anxiety_and_psychological_distress_in_adolescents.pd</w:t>
            </w:r>
          </w:p>
          <w:p w14:paraId="0FF68162"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7ECE3F53"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tc>
      </w:tr>
      <w:tr w:rsidR="00677F27" w14:paraId="5FE255DE" w14:textId="77777777" w:rsidTr="005D798C">
        <w:tc>
          <w:tcPr>
            <w:tcW w:w="1271" w:type="dxa"/>
          </w:tcPr>
          <w:p w14:paraId="0F3F7DAC"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11C4F9F7"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4CB64156"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742EF3">
              <w:rPr>
                <w:rFonts w:ascii="Arial" w:eastAsia="MS Mincho" w:hAnsi="Arial" w:cs="Arial"/>
                <w:kern w:val="0"/>
                <w:lang w:val="en-US"/>
                <w14:ligatures w14:val="none"/>
              </w:rPr>
              <w:t>Kelly et al. (2018)</w:t>
            </w:r>
          </w:p>
        </w:tc>
        <w:tc>
          <w:tcPr>
            <w:tcW w:w="1985" w:type="dxa"/>
          </w:tcPr>
          <w:p w14:paraId="06F55A76" w14:textId="77777777" w:rsidR="00677F27" w:rsidRPr="00742EF3"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742EF3">
              <w:rPr>
                <w:rFonts w:ascii="Arial" w:eastAsia="Times New Roman" w:hAnsi="Arial" w:cs="Arial"/>
                <w:kern w:val="0"/>
                <w:lang w:eastAsia="en-GB"/>
                <w14:ligatures w14:val="none"/>
              </w:rPr>
              <w:t xml:space="preserve">Social Media Use and Adolescent Mental Health </w:t>
            </w:r>
            <w:r>
              <w:rPr>
                <w:rFonts w:ascii="Arial" w:eastAsia="Times New Roman" w:hAnsi="Arial" w:cs="Arial"/>
                <w:kern w:val="0"/>
                <w:lang w:eastAsia="en-GB"/>
                <w14:ligatures w14:val="none"/>
              </w:rPr>
              <w:t>f</w:t>
            </w:r>
            <w:r w:rsidRPr="00742EF3">
              <w:rPr>
                <w:rFonts w:ascii="Arial" w:eastAsia="Times New Roman" w:hAnsi="Arial" w:cs="Arial"/>
                <w:kern w:val="0"/>
                <w:lang w:eastAsia="en-GB"/>
                <w14:ligatures w14:val="none"/>
              </w:rPr>
              <w:t>indings from the UK Millennium Cohort Study</w:t>
            </w:r>
          </w:p>
        </w:tc>
        <w:tc>
          <w:tcPr>
            <w:tcW w:w="2409" w:type="dxa"/>
          </w:tcPr>
          <w:p w14:paraId="0D9C08A8" w14:textId="77777777" w:rsidR="00677F27" w:rsidRPr="00742EF3"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742EF3">
              <w:rPr>
                <w:rFonts w:ascii="Arial" w:eastAsia="Times New Roman" w:hAnsi="Arial" w:cs="Arial"/>
                <w:kern w:val="0"/>
                <w:lang w:eastAsia="en-GB"/>
                <w14:ligatures w14:val="none"/>
              </w:rPr>
              <w:t>Large UK cohort study investigating social media use among adolescents. Results showed that heavy social media use is associated with increased depressive symptoms and lower wellbeing.</w:t>
            </w:r>
          </w:p>
          <w:p w14:paraId="3604D9D1"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p>
          <w:p w14:paraId="7324F705" w14:textId="77777777" w:rsidR="00677F27" w:rsidRPr="004126D0" w:rsidRDefault="00677F27" w:rsidP="005D798C">
            <w:pPr>
              <w:spacing w:before="100" w:beforeAutospacing="1" w:after="100" w:afterAutospacing="1"/>
              <w:rPr>
                <w:rFonts w:ascii="Arial" w:eastAsia="Times New Roman" w:hAnsi="Arial" w:cs="Arial"/>
                <w:kern w:val="0"/>
                <w:lang w:eastAsia="en-GB"/>
                <w14:ligatures w14:val="none"/>
              </w:rPr>
            </w:pPr>
          </w:p>
          <w:p w14:paraId="6C2581AF"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p>
        </w:tc>
        <w:tc>
          <w:tcPr>
            <w:tcW w:w="3119" w:type="dxa"/>
          </w:tcPr>
          <w:p w14:paraId="75ED14FA" w14:textId="77777777" w:rsidR="00677F27" w:rsidRPr="0028780D" w:rsidRDefault="00677F27" w:rsidP="005D798C">
            <w:pPr>
              <w:spacing w:line="360" w:lineRule="auto"/>
              <w:rPr>
                <w:rFonts w:ascii="Arial" w:eastAsia="Times New Roman" w:hAnsi="Arial" w:cs="Arial"/>
                <w:kern w:val="0"/>
                <w:sz w:val="20"/>
                <w:szCs w:val="20"/>
                <w:lang w:eastAsia="en-GB"/>
                <w14:ligatures w14:val="none"/>
              </w:rPr>
            </w:pPr>
            <w:r w:rsidRPr="0028780D">
              <w:rPr>
                <w:rFonts w:ascii="Arial" w:eastAsia="Times New Roman" w:hAnsi="Arial" w:cs="Arial"/>
                <w:b/>
                <w:bCs/>
                <w:kern w:val="0"/>
                <w:sz w:val="20"/>
                <w:szCs w:val="20"/>
                <w:lang w:eastAsia="en-GB"/>
                <w14:ligatures w14:val="none"/>
              </w:rPr>
              <w:t>Currency:</w:t>
            </w:r>
            <w:r w:rsidRPr="0028780D">
              <w:rPr>
                <w:rFonts w:ascii="Arial" w:eastAsia="Times New Roman" w:hAnsi="Arial" w:cs="Arial"/>
                <w:kern w:val="0"/>
                <w:sz w:val="20"/>
                <w:szCs w:val="20"/>
                <w:lang w:eastAsia="en-GB"/>
                <w14:ligatures w14:val="none"/>
              </w:rPr>
              <w:t xml:space="preserve"> 2018 but widely cited. </w:t>
            </w:r>
          </w:p>
          <w:p w14:paraId="234AA525" w14:textId="77777777" w:rsidR="00677F27" w:rsidRPr="0028780D" w:rsidRDefault="00677F27" w:rsidP="005D798C">
            <w:pPr>
              <w:spacing w:line="360" w:lineRule="auto"/>
              <w:rPr>
                <w:rFonts w:ascii="Arial" w:eastAsia="Times New Roman" w:hAnsi="Arial" w:cs="Arial"/>
                <w:kern w:val="0"/>
                <w:sz w:val="20"/>
                <w:szCs w:val="20"/>
                <w:lang w:eastAsia="en-GB"/>
                <w14:ligatures w14:val="none"/>
              </w:rPr>
            </w:pPr>
            <w:r w:rsidRPr="0028780D">
              <w:rPr>
                <w:rFonts w:ascii="Arial" w:eastAsia="Times New Roman" w:hAnsi="Arial" w:cs="Arial"/>
                <w:b/>
                <w:bCs/>
                <w:kern w:val="0"/>
                <w:sz w:val="20"/>
                <w:szCs w:val="20"/>
                <w:lang w:eastAsia="en-GB"/>
                <w14:ligatures w14:val="none"/>
              </w:rPr>
              <w:t>Relevance:</w:t>
            </w:r>
            <w:r w:rsidRPr="0028780D">
              <w:rPr>
                <w:rFonts w:ascii="Arial" w:eastAsia="Times New Roman" w:hAnsi="Arial" w:cs="Arial"/>
                <w:kern w:val="0"/>
                <w:sz w:val="20"/>
                <w:szCs w:val="20"/>
                <w:lang w:eastAsia="en-GB"/>
                <w14:ligatures w14:val="none"/>
              </w:rPr>
              <w:t xml:space="preserve"> UK adolescents. </w:t>
            </w:r>
            <w:r w:rsidRPr="0028780D">
              <w:rPr>
                <w:rFonts w:ascii="Arial" w:eastAsia="Times New Roman" w:hAnsi="Arial" w:cs="Arial"/>
                <w:b/>
                <w:bCs/>
                <w:kern w:val="0"/>
                <w:sz w:val="20"/>
                <w:szCs w:val="20"/>
                <w:lang w:eastAsia="en-GB"/>
                <w14:ligatures w14:val="none"/>
              </w:rPr>
              <w:t>Authority:</w:t>
            </w:r>
            <w:r w:rsidRPr="0028780D">
              <w:rPr>
                <w:rFonts w:ascii="Arial" w:eastAsia="Times New Roman" w:hAnsi="Arial" w:cs="Arial"/>
                <w:kern w:val="0"/>
                <w:sz w:val="20"/>
                <w:szCs w:val="20"/>
                <w:lang w:eastAsia="en-GB"/>
                <w14:ligatures w14:val="none"/>
              </w:rPr>
              <w:t xml:space="preserve"> EClinicalMedicine journal.</w:t>
            </w:r>
          </w:p>
          <w:p w14:paraId="01AE4CB2" w14:textId="77777777" w:rsidR="00677F27" w:rsidRPr="0028780D" w:rsidRDefault="00677F27" w:rsidP="005D798C">
            <w:pPr>
              <w:spacing w:line="360" w:lineRule="auto"/>
              <w:rPr>
                <w:rFonts w:ascii="Arial" w:eastAsia="Times New Roman" w:hAnsi="Arial" w:cs="Arial"/>
                <w:kern w:val="0"/>
                <w:sz w:val="20"/>
                <w:szCs w:val="20"/>
                <w:lang w:eastAsia="en-GB"/>
                <w14:ligatures w14:val="none"/>
              </w:rPr>
            </w:pPr>
            <w:r w:rsidRPr="0028780D">
              <w:rPr>
                <w:rFonts w:ascii="Arial" w:eastAsia="Times New Roman" w:hAnsi="Arial" w:cs="Arial"/>
                <w:kern w:val="0"/>
                <w:sz w:val="20"/>
                <w:szCs w:val="20"/>
                <w:lang w:eastAsia="en-GB"/>
                <w14:ligatures w14:val="none"/>
              </w:rPr>
              <w:t xml:space="preserve"> </w:t>
            </w:r>
            <w:r w:rsidRPr="0028780D">
              <w:rPr>
                <w:rFonts w:ascii="Arial" w:eastAsia="Times New Roman" w:hAnsi="Arial" w:cs="Arial"/>
                <w:b/>
                <w:bCs/>
                <w:kern w:val="0"/>
                <w:sz w:val="20"/>
                <w:szCs w:val="20"/>
                <w:lang w:eastAsia="en-GB"/>
                <w14:ligatures w14:val="none"/>
              </w:rPr>
              <w:t>Accuracy:</w:t>
            </w:r>
            <w:r w:rsidRPr="0028780D">
              <w:rPr>
                <w:rFonts w:ascii="Arial" w:eastAsia="Times New Roman" w:hAnsi="Arial" w:cs="Arial"/>
                <w:kern w:val="0"/>
                <w:sz w:val="20"/>
                <w:szCs w:val="20"/>
                <w:lang w:eastAsia="en-GB"/>
                <w14:ligatures w14:val="none"/>
              </w:rPr>
              <w:t xml:space="preserve"> Large national dataset. </w:t>
            </w:r>
          </w:p>
          <w:p w14:paraId="16C0EA62" w14:textId="77777777" w:rsidR="00677F27" w:rsidRPr="0028780D" w:rsidRDefault="00677F27" w:rsidP="005D798C">
            <w:pPr>
              <w:spacing w:line="360" w:lineRule="auto"/>
              <w:rPr>
                <w:rFonts w:ascii="Arial" w:eastAsia="Times New Roman" w:hAnsi="Arial" w:cs="Arial"/>
                <w:kern w:val="0"/>
                <w:sz w:val="20"/>
                <w:szCs w:val="20"/>
                <w:lang w:eastAsia="en-GB"/>
                <w14:ligatures w14:val="none"/>
              </w:rPr>
            </w:pPr>
            <w:r w:rsidRPr="0028780D">
              <w:rPr>
                <w:rFonts w:ascii="Arial" w:eastAsia="Times New Roman" w:hAnsi="Arial" w:cs="Arial"/>
                <w:b/>
                <w:bCs/>
                <w:kern w:val="0"/>
                <w:sz w:val="20"/>
                <w:szCs w:val="20"/>
                <w:lang w:eastAsia="en-GB"/>
                <w14:ligatures w14:val="none"/>
              </w:rPr>
              <w:t>Purpose:</w:t>
            </w:r>
            <w:r w:rsidRPr="0028780D">
              <w:rPr>
                <w:rFonts w:ascii="Arial" w:eastAsia="Times New Roman" w:hAnsi="Arial" w:cs="Arial"/>
                <w:kern w:val="0"/>
                <w:sz w:val="20"/>
                <w:szCs w:val="20"/>
                <w:lang w:eastAsia="en-GB"/>
                <w14:ligatures w14:val="none"/>
              </w:rPr>
              <w:t xml:space="preserve"> Examine links between social media and mental health.</w:t>
            </w:r>
          </w:p>
          <w:p w14:paraId="01EC8168" w14:textId="77777777" w:rsidR="00677F27" w:rsidRDefault="00677F27" w:rsidP="005D798C">
            <w:pPr>
              <w:spacing w:line="360" w:lineRule="auto"/>
              <w:rPr>
                <w:rFonts w:ascii="Arial" w:eastAsia="Times New Roman" w:hAnsi="Arial" w:cs="Arial"/>
                <w:kern w:val="0"/>
                <w:lang w:eastAsia="en-GB"/>
                <w14:ligatures w14:val="none"/>
              </w:rPr>
            </w:pPr>
          </w:p>
          <w:p w14:paraId="692D280E" w14:textId="77777777" w:rsidR="00677F27" w:rsidRDefault="00677F27" w:rsidP="005D798C">
            <w:pPr>
              <w:spacing w:line="360" w:lineRule="auto"/>
              <w:rPr>
                <w:rFonts w:ascii="Arial" w:eastAsia="Times New Roman" w:hAnsi="Arial" w:cs="Arial"/>
                <w:kern w:val="0"/>
                <w:lang w:eastAsia="en-GB"/>
                <w14:ligatures w14:val="none"/>
              </w:rPr>
            </w:pPr>
          </w:p>
          <w:p w14:paraId="0466808D" w14:textId="77777777" w:rsidR="00677F27" w:rsidRDefault="00677F27" w:rsidP="005D798C">
            <w:pPr>
              <w:spacing w:line="360" w:lineRule="auto"/>
              <w:rPr>
                <w:rFonts w:ascii="Arial" w:eastAsia="Times New Roman" w:hAnsi="Arial" w:cs="Arial"/>
                <w:kern w:val="0"/>
                <w:lang w:eastAsia="en-GB"/>
                <w14:ligatures w14:val="none"/>
              </w:rPr>
            </w:pPr>
          </w:p>
          <w:p w14:paraId="6B5E5512" w14:textId="77777777" w:rsidR="00677F27" w:rsidRDefault="00677F27" w:rsidP="005D798C">
            <w:pPr>
              <w:spacing w:line="360" w:lineRule="auto"/>
              <w:rPr>
                <w:rFonts w:ascii="Arial" w:eastAsia="Times New Roman" w:hAnsi="Arial" w:cs="Arial"/>
                <w:kern w:val="0"/>
                <w:lang w:eastAsia="en-GB"/>
                <w14:ligatures w14:val="none"/>
              </w:rPr>
            </w:pPr>
          </w:p>
          <w:p w14:paraId="1CF2880E" w14:textId="77777777" w:rsidR="00677F27" w:rsidRDefault="00677F27" w:rsidP="005D798C">
            <w:pPr>
              <w:spacing w:line="360" w:lineRule="auto"/>
              <w:rPr>
                <w:rFonts w:ascii="Arial" w:eastAsia="Times New Roman" w:hAnsi="Arial" w:cs="Arial"/>
                <w:kern w:val="0"/>
                <w:lang w:eastAsia="en-GB"/>
                <w14:ligatures w14:val="none"/>
              </w:rPr>
            </w:pPr>
          </w:p>
          <w:p w14:paraId="1F5A45F3" w14:textId="77777777" w:rsidR="00677F27" w:rsidRDefault="00677F27" w:rsidP="005D798C">
            <w:pPr>
              <w:spacing w:line="360" w:lineRule="auto"/>
              <w:rPr>
                <w:rFonts w:ascii="Arial" w:eastAsia="Times New Roman" w:hAnsi="Arial" w:cs="Arial"/>
                <w:kern w:val="0"/>
                <w:lang w:eastAsia="en-GB"/>
                <w14:ligatures w14:val="none"/>
              </w:rPr>
            </w:pPr>
          </w:p>
        </w:tc>
        <w:tc>
          <w:tcPr>
            <w:tcW w:w="1422" w:type="dxa"/>
          </w:tcPr>
          <w:p w14:paraId="653A2BFB"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03B61893"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7BD97173"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hyperlink r:id="rId126" w:history="1">
              <w:r w:rsidRPr="00586DCF">
                <w:rPr>
                  <w:rStyle w:val="Hyperlink"/>
                  <w:rFonts w:ascii="Arial" w:eastAsia="Times New Roman" w:hAnsi="Arial" w:cs="Arial"/>
                  <w:kern w:val="0"/>
                  <w:lang w:eastAsia="en-GB"/>
                  <w14:ligatures w14:val="none"/>
                </w:rPr>
                <w:t>https://doi.org/10.1016/j.eclinm.2018.12.005</w:t>
              </w:r>
            </w:hyperlink>
            <w:r>
              <w:rPr>
                <w:rFonts w:ascii="Arial" w:eastAsia="Times New Roman" w:hAnsi="Arial" w:cs="Arial"/>
                <w:color w:val="215E99" w:themeColor="text2" w:themeTint="BF"/>
                <w:kern w:val="0"/>
                <w:lang w:eastAsia="en-GB"/>
                <w14:ligatures w14:val="none"/>
              </w:rPr>
              <w:t xml:space="preserve"> </w:t>
            </w:r>
          </w:p>
        </w:tc>
      </w:tr>
      <w:tr w:rsidR="00677F27" w14:paraId="2577C717" w14:textId="77777777" w:rsidTr="005D798C">
        <w:tc>
          <w:tcPr>
            <w:tcW w:w="1271" w:type="dxa"/>
          </w:tcPr>
          <w:p w14:paraId="090500B1"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1FF82E04"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0F0A0D46" w14:textId="77777777" w:rsidR="00677F27" w:rsidRDefault="00677F27" w:rsidP="005D798C">
            <w:pPr>
              <w:spacing w:before="100" w:beforeAutospacing="1" w:after="100" w:afterAutospacing="1"/>
              <w:rPr>
                <w:rFonts w:ascii="Arial" w:eastAsia="MS Mincho" w:hAnsi="Arial" w:cs="Arial"/>
                <w:kern w:val="0"/>
                <w:sz w:val="20"/>
                <w:szCs w:val="20"/>
                <w14:ligatures w14:val="none"/>
              </w:rPr>
            </w:pPr>
          </w:p>
          <w:p w14:paraId="0FABE44A"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r w:rsidRPr="00EA38D2">
              <w:rPr>
                <w:rFonts w:ascii="Arial" w:eastAsia="MS Mincho" w:hAnsi="Arial" w:cs="Arial"/>
                <w:kern w:val="0"/>
                <w:sz w:val="20"/>
                <w:szCs w:val="20"/>
                <w14:ligatures w14:val="none"/>
              </w:rPr>
              <w:t>Plackett</w:t>
            </w:r>
            <w:r>
              <w:rPr>
                <w:rFonts w:ascii="Arial" w:eastAsia="MS Mincho" w:hAnsi="Arial" w:cs="Arial"/>
                <w:kern w:val="0"/>
                <w:sz w:val="20"/>
                <w:szCs w:val="20"/>
                <w14:ligatures w14:val="none"/>
              </w:rPr>
              <w:t xml:space="preserve"> et al.</w:t>
            </w:r>
            <w:r w:rsidRPr="00EA38D2">
              <w:rPr>
                <w:rFonts w:ascii="Arial" w:eastAsia="MS Mincho" w:hAnsi="Arial" w:cs="Arial"/>
                <w:kern w:val="0"/>
                <w:sz w:val="20"/>
                <w:szCs w:val="20"/>
                <w14:ligatures w14:val="none"/>
              </w:rPr>
              <w:t xml:space="preserve"> (2022)</w:t>
            </w:r>
          </w:p>
          <w:p w14:paraId="5061A4A7" w14:textId="77777777" w:rsidR="00677F27" w:rsidRPr="00EA38D2" w:rsidRDefault="00677F27" w:rsidP="005D798C">
            <w:pPr>
              <w:spacing w:before="100" w:beforeAutospacing="1" w:after="100" w:afterAutospacing="1"/>
              <w:rPr>
                <w:rFonts w:ascii="Arial" w:eastAsia="Times New Roman" w:hAnsi="Arial" w:cs="Arial"/>
                <w:kern w:val="0"/>
                <w:u w:val="single"/>
                <w:lang w:eastAsia="en-GB"/>
                <w14:ligatures w14:val="none"/>
              </w:rPr>
            </w:pPr>
          </w:p>
        </w:tc>
        <w:tc>
          <w:tcPr>
            <w:tcW w:w="1985" w:type="dxa"/>
          </w:tcPr>
          <w:p w14:paraId="4CF6763B"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The Longitudinal Impact of Social Media Use on UK Adolescent Mental Health</w:t>
            </w:r>
          </w:p>
        </w:tc>
        <w:tc>
          <w:tcPr>
            <w:tcW w:w="2409" w:type="dxa"/>
          </w:tcPr>
          <w:p w14:paraId="26228DED"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Longitudinal study exploring how social media use over time impacts adolescent mental health, including anxiety, depression and psychological stress.</w:t>
            </w:r>
          </w:p>
        </w:tc>
        <w:tc>
          <w:tcPr>
            <w:tcW w:w="3119" w:type="dxa"/>
          </w:tcPr>
          <w:p w14:paraId="16AB846F" w14:textId="77777777" w:rsidR="00677F27" w:rsidRDefault="00677F27" w:rsidP="005D798C">
            <w:pPr>
              <w:spacing w:line="360" w:lineRule="auto"/>
              <w:rPr>
                <w:rFonts w:ascii="Arial" w:eastAsia="Times New Roman" w:hAnsi="Arial" w:cs="Arial"/>
                <w:kern w:val="0"/>
                <w:lang w:eastAsia="en-GB"/>
                <w14:ligatures w14:val="none"/>
              </w:rPr>
            </w:pPr>
            <w:r w:rsidRPr="00EA38D2">
              <w:rPr>
                <w:rFonts w:ascii="Arial" w:eastAsia="Times New Roman" w:hAnsi="Arial" w:cs="Arial"/>
                <w:b/>
                <w:bCs/>
                <w:kern w:val="0"/>
                <w:lang w:eastAsia="en-GB"/>
                <w14:ligatures w14:val="none"/>
              </w:rPr>
              <w:t>Currency:</w:t>
            </w:r>
            <w:r w:rsidRPr="00EA38D2">
              <w:rPr>
                <w:rFonts w:ascii="Arial" w:eastAsia="Times New Roman" w:hAnsi="Arial" w:cs="Arial"/>
                <w:kern w:val="0"/>
                <w:lang w:eastAsia="en-GB"/>
                <w14:ligatures w14:val="none"/>
              </w:rPr>
              <w:t xml:space="preserve"> 2022 recent study.</w:t>
            </w:r>
          </w:p>
          <w:p w14:paraId="4D0446CD" w14:textId="77777777" w:rsidR="00677F27" w:rsidRDefault="00677F27" w:rsidP="005D798C">
            <w:pPr>
              <w:spacing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 xml:space="preserve"> </w:t>
            </w:r>
            <w:r w:rsidRPr="00EA38D2">
              <w:rPr>
                <w:rFonts w:ascii="Arial" w:eastAsia="Times New Roman" w:hAnsi="Arial" w:cs="Arial"/>
                <w:b/>
                <w:bCs/>
                <w:kern w:val="0"/>
                <w:lang w:eastAsia="en-GB"/>
                <w14:ligatures w14:val="none"/>
              </w:rPr>
              <w:t>Relevance:</w:t>
            </w:r>
            <w:r w:rsidRPr="00EA38D2">
              <w:rPr>
                <w:rFonts w:ascii="Arial" w:eastAsia="Times New Roman" w:hAnsi="Arial" w:cs="Arial"/>
                <w:kern w:val="0"/>
                <w:lang w:eastAsia="en-GB"/>
                <w14:ligatures w14:val="none"/>
              </w:rPr>
              <w:t xml:space="preserve"> Focus on UK adolescents.</w:t>
            </w:r>
          </w:p>
          <w:p w14:paraId="381D1451" w14:textId="77777777" w:rsidR="00677F27" w:rsidRDefault="00677F27" w:rsidP="005D798C">
            <w:pPr>
              <w:spacing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 xml:space="preserve"> </w:t>
            </w:r>
            <w:r w:rsidRPr="00EA38D2">
              <w:rPr>
                <w:rFonts w:ascii="Arial" w:eastAsia="Times New Roman" w:hAnsi="Arial" w:cs="Arial"/>
                <w:b/>
                <w:bCs/>
                <w:kern w:val="0"/>
                <w:lang w:eastAsia="en-GB"/>
                <w14:ligatures w14:val="none"/>
              </w:rPr>
              <w:t>Authority:</w:t>
            </w:r>
            <w:r w:rsidRPr="00EA38D2">
              <w:rPr>
                <w:rFonts w:ascii="Arial" w:eastAsia="Times New Roman" w:hAnsi="Arial" w:cs="Arial"/>
                <w:kern w:val="0"/>
                <w:lang w:eastAsia="en-GB"/>
                <w14:ligatures w14:val="none"/>
              </w:rPr>
              <w:t xml:space="preserve"> Journal of Medical Internet Research. </w:t>
            </w:r>
            <w:r w:rsidRPr="00EA38D2">
              <w:rPr>
                <w:rFonts w:ascii="Arial" w:eastAsia="Times New Roman" w:hAnsi="Arial" w:cs="Arial"/>
                <w:b/>
                <w:bCs/>
                <w:kern w:val="0"/>
                <w:lang w:eastAsia="en-GB"/>
                <w14:ligatures w14:val="none"/>
              </w:rPr>
              <w:t>Accuracy:</w:t>
            </w:r>
            <w:r w:rsidRPr="00EA38D2">
              <w:rPr>
                <w:rFonts w:ascii="Arial" w:eastAsia="Times New Roman" w:hAnsi="Arial" w:cs="Arial"/>
                <w:kern w:val="0"/>
                <w:lang w:eastAsia="en-GB"/>
                <w14:ligatures w14:val="none"/>
              </w:rPr>
              <w:t xml:space="preserve"> Longitudinal design increases reliability. </w:t>
            </w:r>
            <w:r w:rsidRPr="00EA38D2">
              <w:rPr>
                <w:rFonts w:ascii="Arial" w:eastAsia="Times New Roman" w:hAnsi="Arial" w:cs="Arial"/>
                <w:b/>
                <w:bCs/>
                <w:kern w:val="0"/>
                <w:lang w:eastAsia="en-GB"/>
                <w14:ligatures w14:val="none"/>
              </w:rPr>
              <w:t>Purpose:</w:t>
            </w:r>
            <w:r w:rsidRPr="00EA38D2">
              <w:rPr>
                <w:rFonts w:ascii="Arial" w:eastAsia="Times New Roman" w:hAnsi="Arial" w:cs="Arial"/>
                <w:kern w:val="0"/>
                <w:lang w:eastAsia="en-GB"/>
                <w14:ligatures w14:val="none"/>
              </w:rPr>
              <w:t xml:space="preserve"> Investigate long-term effects.</w:t>
            </w:r>
          </w:p>
        </w:tc>
        <w:tc>
          <w:tcPr>
            <w:tcW w:w="1422" w:type="dxa"/>
          </w:tcPr>
          <w:p w14:paraId="4EA14C34"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p w14:paraId="1CF54C7F"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p w14:paraId="0984634E"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p w14:paraId="36E25F88"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hyperlink r:id="rId127" w:history="1">
              <w:r w:rsidRPr="00586DCF">
                <w:rPr>
                  <w:rStyle w:val="Hyperlink"/>
                  <w:rFonts w:ascii="Arial" w:eastAsia="Times New Roman" w:hAnsi="Arial" w:cs="Arial"/>
                  <w:kern w:val="0"/>
                  <w:lang w:eastAsia="en-GB"/>
                  <w14:ligatures w14:val="none"/>
                </w:rPr>
                <w:t>https://doi.org/10.2196/43213</w:t>
              </w:r>
            </w:hyperlink>
            <w:r>
              <w:rPr>
                <w:rFonts w:ascii="Arial" w:eastAsia="Times New Roman" w:hAnsi="Arial" w:cs="Arial"/>
                <w:color w:val="215E99" w:themeColor="text2" w:themeTint="BF"/>
                <w:kern w:val="0"/>
                <w:lang w:eastAsia="en-GB"/>
                <w14:ligatures w14:val="none"/>
              </w:rPr>
              <w:t xml:space="preserve"> </w:t>
            </w:r>
          </w:p>
        </w:tc>
      </w:tr>
      <w:tr w:rsidR="00677F27" w14:paraId="48CAE297" w14:textId="77777777" w:rsidTr="005D798C">
        <w:tc>
          <w:tcPr>
            <w:tcW w:w="1271" w:type="dxa"/>
          </w:tcPr>
          <w:p w14:paraId="7F1D794B" w14:textId="77777777" w:rsidR="00677F27" w:rsidRDefault="00677F27" w:rsidP="005D798C">
            <w:pPr>
              <w:spacing w:after="200" w:line="360" w:lineRule="auto"/>
              <w:rPr>
                <w:rFonts w:ascii="Arial" w:eastAsia="MS Mincho" w:hAnsi="Arial" w:cs="Arial"/>
                <w:kern w:val="0"/>
                <w:sz w:val="20"/>
                <w:szCs w:val="20"/>
                <w14:ligatures w14:val="none"/>
              </w:rPr>
            </w:pPr>
          </w:p>
          <w:p w14:paraId="28C33E70" w14:textId="77777777" w:rsidR="00677F27" w:rsidRDefault="00677F27" w:rsidP="005D798C">
            <w:pPr>
              <w:spacing w:after="200" w:line="360" w:lineRule="auto"/>
              <w:rPr>
                <w:rFonts w:ascii="Arial" w:eastAsia="MS Mincho" w:hAnsi="Arial" w:cs="Arial"/>
                <w:kern w:val="0"/>
                <w:sz w:val="20"/>
                <w:szCs w:val="20"/>
                <w14:ligatures w14:val="none"/>
              </w:rPr>
            </w:pPr>
          </w:p>
          <w:p w14:paraId="653F22D4" w14:textId="77777777" w:rsidR="00677F27" w:rsidRPr="00EB69A7" w:rsidRDefault="00677F27" w:rsidP="005D798C">
            <w:pPr>
              <w:spacing w:after="200" w:line="360" w:lineRule="auto"/>
              <w:rPr>
                <w:rFonts w:ascii="Arial" w:eastAsia="MS Mincho" w:hAnsi="Arial" w:cs="Arial"/>
                <w:kern w:val="0"/>
                <w:sz w:val="20"/>
                <w:szCs w:val="20"/>
                <w:lang w:val="en-US"/>
                <w14:ligatures w14:val="none"/>
              </w:rPr>
            </w:pPr>
            <w:r w:rsidRPr="00EA38D2">
              <w:rPr>
                <w:rFonts w:ascii="Arial" w:eastAsia="MS Mincho" w:hAnsi="Arial" w:cs="Arial"/>
                <w:kern w:val="0"/>
                <w:sz w:val="20"/>
                <w:szCs w:val="20"/>
                <w14:ligatures w14:val="none"/>
              </w:rPr>
              <w:t>Schønning</w:t>
            </w:r>
            <w:r>
              <w:rPr>
                <w:rFonts w:ascii="Arial" w:eastAsia="MS Mincho" w:hAnsi="Arial" w:cs="Arial"/>
                <w:kern w:val="0"/>
                <w:sz w:val="20"/>
                <w:szCs w:val="20"/>
                <w14:ligatures w14:val="none"/>
              </w:rPr>
              <w:t xml:space="preserve"> et al</w:t>
            </w:r>
            <w:r w:rsidRPr="00EA38D2">
              <w:rPr>
                <w:rFonts w:ascii="Arial" w:eastAsia="MS Mincho" w:hAnsi="Arial" w:cs="Arial"/>
                <w:kern w:val="0"/>
                <w:sz w:val="20"/>
                <w:szCs w:val="20"/>
                <w14:ligatures w14:val="none"/>
              </w:rPr>
              <w:t>. (2020)</w:t>
            </w:r>
          </w:p>
          <w:p w14:paraId="42281E8B" w14:textId="77777777" w:rsidR="00677F27" w:rsidRPr="00742EF3" w:rsidRDefault="00677F27" w:rsidP="005D798C">
            <w:pPr>
              <w:spacing w:before="100" w:beforeAutospacing="1" w:after="100" w:afterAutospacing="1"/>
              <w:rPr>
                <w:rFonts w:ascii="Arial" w:eastAsia="Times New Roman" w:hAnsi="Arial" w:cs="Arial"/>
                <w:kern w:val="0"/>
                <w:u w:val="single"/>
                <w:lang w:eastAsia="en-GB"/>
                <w14:ligatures w14:val="none"/>
              </w:rPr>
            </w:pPr>
          </w:p>
        </w:tc>
        <w:tc>
          <w:tcPr>
            <w:tcW w:w="1985" w:type="dxa"/>
          </w:tcPr>
          <w:p w14:paraId="18289A2F"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 xml:space="preserve">Social Media Use and Mental Health and Well-Being Among Adolescents </w:t>
            </w:r>
            <w:r>
              <w:rPr>
                <w:rFonts w:ascii="Arial" w:eastAsia="Times New Roman" w:hAnsi="Arial" w:cs="Arial"/>
                <w:kern w:val="0"/>
                <w:lang w:eastAsia="en-GB"/>
                <w14:ligatures w14:val="none"/>
              </w:rPr>
              <w:t>a</w:t>
            </w:r>
            <w:r w:rsidRPr="00EA38D2">
              <w:rPr>
                <w:rFonts w:ascii="Arial" w:eastAsia="Times New Roman" w:hAnsi="Arial" w:cs="Arial"/>
                <w:kern w:val="0"/>
                <w:lang w:eastAsia="en-GB"/>
                <w14:ligatures w14:val="none"/>
              </w:rPr>
              <w:t xml:space="preserve"> Scoping Review</w:t>
            </w:r>
          </w:p>
        </w:tc>
        <w:tc>
          <w:tcPr>
            <w:tcW w:w="2409" w:type="dxa"/>
          </w:tcPr>
          <w:p w14:paraId="68AFAED3"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A38D2">
              <w:rPr>
                <w:rFonts w:ascii="Arial" w:eastAsia="Times New Roman" w:hAnsi="Arial" w:cs="Arial"/>
                <w:kern w:val="0"/>
                <w:lang w:eastAsia="en-GB"/>
                <w14:ligatures w14:val="none"/>
              </w:rPr>
              <w:t>A scoping review analysing research on social media use and adolescent wellbeing. It identifies links between high social media use and anxiety, depression and emotional distress.</w:t>
            </w:r>
          </w:p>
        </w:tc>
        <w:tc>
          <w:tcPr>
            <w:tcW w:w="3119" w:type="dxa"/>
          </w:tcPr>
          <w:p w14:paraId="36D2C5DF"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b/>
                <w:bCs/>
                <w:kern w:val="0"/>
                <w:lang w:eastAsia="en-GB"/>
                <w14:ligatures w14:val="none"/>
              </w:rPr>
              <w:t>Currency:</w:t>
            </w:r>
            <w:r w:rsidRPr="003346E5">
              <w:rPr>
                <w:rFonts w:ascii="Arial" w:eastAsia="Times New Roman" w:hAnsi="Arial" w:cs="Arial"/>
                <w:kern w:val="0"/>
                <w:lang w:eastAsia="en-GB"/>
                <w14:ligatures w14:val="none"/>
              </w:rPr>
              <w:t xml:space="preserve"> 2020 recent. </w:t>
            </w:r>
            <w:r w:rsidRPr="003346E5">
              <w:rPr>
                <w:rFonts w:ascii="Arial" w:eastAsia="Times New Roman" w:hAnsi="Arial" w:cs="Arial"/>
                <w:b/>
                <w:bCs/>
                <w:kern w:val="0"/>
                <w:lang w:eastAsia="en-GB"/>
                <w14:ligatures w14:val="none"/>
              </w:rPr>
              <w:t>Relevance:</w:t>
            </w:r>
            <w:r w:rsidRPr="003346E5">
              <w:rPr>
                <w:rFonts w:ascii="Arial" w:eastAsia="Times New Roman" w:hAnsi="Arial" w:cs="Arial"/>
                <w:kern w:val="0"/>
                <w:lang w:eastAsia="en-GB"/>
                <w14:ligatures w14:val="none"/>
              </w:rPr>
              <w:t xml:space="preserve"> Focuses on adolescent mental health outcomes.</w:t>
            </w:r>
          </w:p>
          <w:p w14:paraId="4EFDC118"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kern w:val="0"/>
                <w:lang w:eastAsia="en-GB"/>
                <w14:ligatures w14:val="none"/>
              </w:rPr>
              <w:t xml:space="preserve"> </w:t>
            </w:r>
            <w:r w:rsidRPr="003346E5">
              <w:rPr>
                <w:rFonts w:ascii="Arial" w:eastAsia="Times New Roman" w:hAnsi="Arial" w:cs="Arial"/>
                <w:b/>
                <w:bCs/>
                <w:kern w:val="0"/>
                <w:lang w:eastAsia="en-GB"/>
                <w14:ligatures w14:val="none"/>
              </w:rPr>
              <w:t>Authority:</w:t>
            </w:r>
            <w:r w:rsidRPr="003346E5">
              <w:rPr>
                <w:rFonts w:ascii="Arial" w:eastAsia="Times New Roman" w:hAnsi="Arial" w:cs="Arial"/>
                <w:kern w:val="0"/>
                <w:lang w:eastAsia="en-GB"/>
                <w14:ligatures w14:val="none"/>
              </w:rPr>
              <w:t xml:space="preserve"> Frontiers in Psychology.</w:t>
            </w:r>
          </w:p>
          <w:p w14:paraId="77E5A1B0"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kern w:val="0"/>
                <w:lang w:eastAsia="en-GB"/>
                <w14:ligatures w14:val="none"/>
              </w:rPr>
              <w:t xml:space="preserve"> </w:t>
            </w:r>
            <w:r w:rsidRPr="003346E5">
              <w:rPr>
                <w:rFonts w:ascii="Arial" w:eastAsia="Times New Roman" w:hAnsi="Arial" w:cs="Arial"/>
                <w:b/>
                <w:bCs/>
                <w:kern w:val="0"/>
                <w:lang w:eastAsia="en-GB"/>
                <w14:ligatures w14:val="none"/>
              </w:rPr>
              <w:t>Accuracy:</w:t>
            </w:r>
            <w:r w:rsidRPr="003346E5">
              <w:rPr>
                <w:rFonts w:ascii="Arial" w:eastAsia="Times New Roman" w:hAnsi="Arial" w:cs="Arial"/>
                <w:kern w:val="0"/>
                <w:lang w:eastAsia="en-GB"/>
                <w14:ligatures w14:val="none"/>
              </w:rPr>
              <w:t xml:space="preserve"> Review of existing literature.</w:t>
            </w:r>
          </w:p>
          <w:p w14:paraId="3F78D353"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kern w:val="0"/>
                <w:lang w:eastAsia="en-GB"/>
                <w14:ligatures w14:val="none"/>
              </w:rPr>
              <w:t xml:space="preserve"> </w:t>
            </w:r>
            <w:r w:rsidRPr="003346E5">
              <w:rPr>
                <w:rFonts w:ascii="Arial" w:eastAsia="Times New Roman" w:hAnsi="Arial" w:cs="Arial"/>
                <w:b/>
                <w:bCs/>
                <w:kern w:val="0"/>
                <w:lang w:eastAsia="en-GB"/>
                <w14:ligatures w14:val="none"/>
              </w:rPr>
              <w:t>Purpose:</w:t>
            </w:r>
            <w:r w:rsidRPr="003346E5">
              <w:rPr>
                <w:rFonts w:ascii="Arial" w:eastAsia="Times New Roman" w:hAnsi="Arial" w:cs="Arial"/>
                <w:kern w:val="0"/>
                <w:lang w:eastAsia="en-GB"/>
                <w14:ligatures w14:val="none"/>
              </w:rPr>
              <w:t xml:space="preserve"> Summarise research evidence.</w:t>
            </w:r>
          </w:p>
          <w:p w14:paraId="194FF0B2" w14:textId="77777777" w:rsidR="00677F27" w:rsidRDefault="00677F27" w:rsidP="005D798C">
            <w:pPr>
              <w:spacing w:line="360" w:lineRule="auto"/>
              <w:rPr>
                <w:rFonts w:ascii="Arial" w:eastAsia="Times New Roman" w:hAnsi="Arial" w:cs="Arial"/>
                <w:kern w:val="0"/>
                <w:lang w:eastAsia="en-GB"/>
                <w14:ligatures w14:val="none"/>
              </w:rPr>
            </w:pPr>
          </w:p>
        </w:tc>
        <w:tc>
          <w:tcPr>
            <w:tcW w:w="1422" w:type="dxa"/>
          </w:tcPr>
          <w:p w14:paraId="2AD19277"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44ECA2BE"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452C1FC0" w14:textId="77777777" w:rsidR="00677F27" w:rsidRPr="00E26925" w:rsidRDefault="00677F27" w:rsidP="005D798C">
            <w:pPr>
              <w:spacing w:after="200" w:line="276" w:lineRule="auto"/>
              <w:rPr>
                <w:rFonts w:ascii="Arial" w:eastAsia="Times New Roman" w:hAnsi="Arial" w:cs="Arial"/>
                <w:color w:val="215E99" w:themeColor="text2" w:themeTint="BF"/>
                <w:kern w:val="0"/>
                <w:lang w:eastAsia="en-GB"/>
                <w14:ligatures w14:val="none"/>
              </w:rPr>
            </w:pPr>
            <w:hyperlink r:id="rId128" w:history="1">
              <w:r w:rsidRPr="00586DCF">
                <w:rPr>
                  <w:rStyle w:val="Hyperlink"/>
                  <w:rFonts w:ascii="Arial" w:eastAsia="Times New Roman" w:hAnsi="Arial" w:cs="Arial"/>
                  <w:kern w:val="0"/>
                  <w:lang w:eastAsia="en-GB"/>
                  <w14:ligatures w14:val="none"/>
                </w:rPr>
                <w:t>https://doi.org/10.3389/fpsyg.2020.01949</w:t>
              </w:r>
            </w:hyperlink>
            <w:r>
              <w:rPr>
                <w:rFonts w:ascii="Arial" w:eastAsia="Times New Roman" w:hAnsi="Arial" w:cs="Arial"/>
                <w:color w:val="215E99" w:themeColor="text2" w:themeTint="BF"/>
                <w:kern w:val="0"/>
                <w:lang w:eastAsia="en-GB"/>
                <w14:ligatures w14:val="none"/>
              </w:rPr>
              <w:t xml:space="preserve"> </w:t>
            </w:r>
          </w:p>
        </w:tc>
      </w:tr>
      <w:tr w:rsidR="00677F27" w14:paraId="3C3EFC38" w14:textId="77777777" w:rsidTr="005D798C">
        <w:tc>
          <w:tcPr>
            <w:tcW w:w="1271" w:type="dxa"/>
          </w:tcPr>
          <w:p w14:paraId="2A638C87"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4812F06F"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199EA08D"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r w:rsidRPr="00B117EA">
              <w:rPr>
                <w:rFonts w:ascii="Arial" w:eastAsia="MS Mincho" w:hAnsi="Arial" w:cs="Arial"/>
                <w:kern w:val="0"/>
                <w:sz w:val="20"/>
                <w:szCs w:val="20"/>
                <w:lang w:val="en-US"/>
                <w14:ligatures w14:val="none"/>
              </w:rPr>
              <w:t>Shannon et al. (2022)</w:t>
            </w:r>
          </w:p>
        </w:tc>
        <w:tc>
          <w:tcPr>
            <w:tcW w:w="1985" w:type="dxa"/>
          </w:tcPr>
          <w:p w14:paraId="75820CF9"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974FD8">
              <w:rPr>
                <w:rFonts w:ascii="Arial" w:eastAsia="MS Mincho" w:hAnsi="Arial" w:cs="Arial"/>
                <w:kern w:val="0"/>
                <w:sz w:val="20"/>
                <w:szCs w:val="20"/>
                <w:lang w:val="en-US"/>
                <w14:ligatures w14:val="none"/>
              </w:rPr>
              <w:t>Problematic Social Media Use in Adolescents and Young Adults: Systematic Review and Meta-analysis</w:t>
            </w:r>
          </w:p>
        </w:tc>
        <w:tc>
          <w:tcPr>
            <w:tcW w:w="2409" w:type="dxa"/>
          </w:tcPr>
          <w:p w14:paraId="19389ECD"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r w:rsidRPr="003346E5">
              <w:rPr>
                <w:rFonts w:ascii="Arial" w:eastAsia="MS Mincho" w:hAnsi="Arial" w:cs="Arial"/>
                <w:kern w:val="0"/>
                <w:sz w:val="20"/>
                <w:szCs w:val="20"/>
                <w14:ligatures w14:val="none"/>
              </w:rPr>
              <w:t>Meta-analysis exploring problematic social media use and its association with anxiety, depression and stress. Results show significant relationships between excessive use and poor mental health outcomes.</w:t>
            </w:r>
          </w:p>
          <w:p w14:paraId="2C30D925"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p>
          <w:p w14:paraId="69071C88"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p>
          <w:p w14:paraId="50DE812B" w14:textId="77777777" w:rsidR="00677F27" w:rsidRDefault="00677F27" w:rsidP="005D798C">
            <w:pPr>
              <w:spacing w:before="100" w:beforeAutospacing="1" w:after="100" w:afterAutospacing="1" w:line="360" w:lineRule="auto"/>
              <w:rPr>
                <w:rFonts w:ascii="Arial" w:eastAsia="MS Mincho" w:hAnsi="Arial" w:cs="Arial"/>
                <w:kern w:val="0"/>
                <w:sz w:val="20"/>
                <w:szCs w:val="20"/>
                <w:lang w:val="en-US"/>
                <w14:ligatures w14:val="none"/>
              </w:rPr>
            </w:pPr>
          </w:p>
          <w:p w14:paraId="030E40D1"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p>
        </w:tc>
        <w:tc>
          <w:tcPr>
            <w:tcW w:w="3119" w:type="dxa"/>
          </w:tcPr>
          <w:p w14:paraId="54D93E82" w14:textId="77777777" w:rsidR="00677F27" w:rsidRPr="003346E5" w:rsidRDefault="00677F27" w:rsidP="005D798C">
            <w:pPr>
              <w:spacing w:line="360" w:lineRule="auto"/>
              <w:rPr>
                <w:rFonts w:ascii="Arial" w:eastAsia="Times New Roman" w:hAnsi="Arial" w:cs="Arial"/>
                <w:kern w:val="0"/>
                <w:sz w:val="20"/>
                <w:szCs w:val="20"/>
                <w:lang w:eastAsia="en-GB"/>
                <w14:ligatures w14:val="none"/>
              </w:rPr>
            </w:pPr>
            <w:r w:rsidRPr="003346E5">
              <w:rPr>
                <w:rFonts w:ascii="Arial" w:eastAsia="Times New Roman" w:hAnsi="Arial" w:cs="Arial"/>
                <w:b/>
                <w:bCs/>
                <w:kern w:val="0"/>
                <w:sz w:val="20"/>
                <w:szCs w:val="20"/>
                <w:lang w:eastAsia="en-GB"/>
                <w14:ligatures w14:val="none"/>
              </w:rPr>
              <w:lastRenderedPageBreak/>
              <w:t>Currency:</w:t>
            </w:r>
            <w:r w:rsidRPr="003346E5">
              <w:rPr>
                <w:rFonts w:ascii="Arial" w:eastAsia="Times New Roman" w:hAnsi="Arial" w:cs="Arial"/>
                <w:kern w:val="0"/>
                <w:sz w:val="20"/>
                <w:szCs w:val="20"/>
                <w:lang w:eastAsia="en-GB"/>
                <w14:ligatures w14:val="none"/>
              </w:rPr>
              <w:t xml:space="preserve"> 2022 recent. </w:t>
            </w:r>
            <w:r w:rsidRPr="003346E5">
              <w:rPr>
                <w:rFonts w:ascii="Arial" w:eastAsia="Times New Roman" w:hAnsi="Arial" w:cs="Arial"/>
                <w:b/>
                <w:bCs/>
                <w:kern w:val="0"/>
                <w:sz w:val="20"/>
                <w:szCs w:val="20"/>
                <w:lang w:eastAsia="en-GB"/>
                <w14:ligatures w14:val="none"/>
              </w:rPr>
              <w:t>Relevance:</w:t>
            </w:r>
            <w:r w:rsidRPr="003346E5">
              <w:rPr>
                <w:rFonts w:ascii="Arial" w:eastAsia="Times New Roman" w:hAnsi="Arial" w:cs="Arial"/>
                <w:kern w:val="0"/>
                <w:sz w:val="20"/>
                <w:szCs w:val="20"/>
                <w:lang w:eastAsia="en-GB"/>
                <w14:ligatures w14:val="none"/>
              </w:rPr>
              <w:t xml:space="preserve"> Examines problematic social media behaviours.</w:t>
            </w:r>
          </w:p>
          <w:p w14:paraId="2D3FDDFE" w14:textId="77777777" w:rsidR="00677F27" w:rsidRPr="003346E5" w:rsidRDefault="00677F27" w:rsidP="005D798C">
            <w:pPr>
              <w:spacing w:line="360" w:lineRule="auto"/>
              <w:rPr>
                <w:rFonts w:ascii="Arial" w:eastAsia="Times New Roman" w:hAnsi="Arial" w:cs="Arial"/>
                <w:kern w:val="0"/>
                <w:sz w:val="20"/>
                <w:szCs w:val="20"/>
                <w:lang w:eastAsia="en-GB"/>
                <w14:ligatures w14:val="none"/>
              </w:rPr>
            </w:pPr>
            <w:r w:rsidRPr="003346E5">
              <w:rPr>
                <w:rFonts w:ascii="Arial" w:eastAsia="Times New Roman" w:hAnsi="Arial" w:cs="Arial"/>
                <w:kern w:val="0"/>
                <w:sz w:val="20"/>
                <w:szCs w:val="20"/>
                <w:lang w:eastAsia="en-GB"/>
                <w14:ligatures w14:val="none"/>
              </w:rPr>
              <w:t xml:space="preserve"> </w:t>
            </w:r>
            <w:r w:rsidRPr="003346E5">
              <w:rPr>
                <w:rFonts w:ascii="Arial" w:eastAsia="Times New Roman" w:hAnsi="Arial" w:cs="Arial"/>
                <w:b/>
                <w:bCs/>
                <w:kern w:val="0"/>
                <w:sz w:val="20"/>
                <w:szCs w:val="20"/>
                <w:lang w:eastAsia="en-GB"/>
                <w14:ligatures w14:val="none"/>
              </w:rPr>
              <w:t>Authority:</w:t>
            </w:r>
            <w:r w:rsidRPr="003346E5">
              <w:rPr>
                <w:rFonts w:ascii="Arial" w:eastAsia="Times New Roman" w:hAnsi="Arial" w:cs="Arial"/>
                <w:kern w:val="0"/>
                <w:sz w:val="20"/>
                <w:szCs w:val="20"/>
                <w:lang w:eastAsia="en-GB"/>
                <w14:ligatures w14:val="none"/>
              </w:rPr>
              <w:t xml:space="preserve"> JMIR Mental Health. </w:t>
            </w:r>
          </w:p>
          <w:p w14:paraId="06341ED0"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b/>
                <w:bCs/>
                <w:kern w:val="0"/>
                <w:sz w:val="20"/>
                <w:szCs w:val="20"/>
                <w:lang w:eastAsia="en-GB"/>
                <w14:ligatures w14:val="none"/>
              </w:rPr>
              <w:t>Accuracy:</w:t>
            </w:r>
            <w:r w:rsidRPr="003346E5">
              <w:rPr>
                <w:rFonts w:ascii="Arial" w:eastAsia="Times New Roman" w:hAnsi="Arial" w:cs="Arial"/>
                <w:kern w:val="0"/>
                <w:sz w:val="20"/>
                <w:szCs w:val="20"/>
                <w:lang w:eastAsia="en-GB"/>
                <w14:ligatures w14:val="none"/>
              </w:rPr>
              <w:t xml:space="preserve"> Meta-analysis. </w:t>
            </w:r>
            <w:r w:rsidRPr="003346E5">
              <w:rPr>
                <w:rFonts w:ascii="Arial" w:eastAsia="Times New Roman" w:hAnsi="Arial" w:cs="Arial"/>
                <w:b/>
                <w:bCs/>
                <w:kern w:val="0"/>
                <w:sz w:val="20"/>
                <w:szCs w:val="20"/>
                <w:lang w:eastAsia="en-GB"/>
                <w14:ligatures w14:val="none"/>
              </w:rPr>
              <w:t>Purpose:</w:t>
            </w:r>
            <w:r w:rsidRPr="003346E5">
              <w:rPr>
                <w:rFonts w:ascii="Arial" w:eastAsia="Times New Roman" w:hAnsi="Arial" w:cs="Arial"/>
                <w:kern w:val="0"/>
                <w:sz w:val="20"/>
                <w:szCs w:val="20"/>
                <w:lang w:eastAsia="en-GB"/>
                <w14:ligatures w14:val="none"/>
              </w:rPr>
              <w:t xml:space="preserve"> Identify mental health risks.</w:t>
            </w:r>
          </w:p>
        </w:tc>
        <w:tc>
          <w:tcPr>
            <w:tcW w:w="1422" w:type="dxa"/>
          </w:tcPr>
          <w:p w14:paraId="188EB442"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35A5FF46" w14:textId="77777777" w:rsidR="00677F27" w:rsidRPr="003346E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r w:rsidRPr="00E26925">
              <w:rPr>
                <w:rFonts w:ascii="Cambria" w:eastAsia="MS Mincho" w:hAnsi="Cambria" w:cs="Arial"/>
                <w:color w:val="215E99" w:themeColor="text2" w:themeTint="BF"/>
                <w:kern w:val="0"/>
                <w:lang w:val="en-US"/>
                <w14:ligatures w14:val="none"/>
              </w:rPr>
              <w:t xml:space="preserve"> </w:t>
            </w:r>
            <w:r w:rsidRPr="003346E5">
              <w:t xml:space="preserve"> </w:t>
            </w:r>
            <w:hyperlink r:id="rId129" w:history="1">
              <w:r w:rsidRPr="003346E5">
                <w:rPr>
                  <w:rStyle w:val="Hyperlink"/>
                  <w:rFonts w:ascii="Arial" w:eastAsia="MS Mincho" w:hAnsi="Arial" w:cs="Arial"/>
                  <w:kern w:val="0"/>
                  <w14:ligatures w14:val="none"/>
                </w:rPr>
                <w:t>https://doi.org/10.2196/33450</w:t>
              </w:r>
            </w:hyperlink>
            <w:r w:rsidRPr="003346E5">
              <w:rPr>
                <w:rFonts w:ascii="Arial" w:eastAsia="MS Mincho" w:hAnsi="Arial" w:cs="Arial"/>
                <w:color w:val="215E99" w:themeColor="text2" w:themeTint="BF"/>
                <w:kern w:val="0"/>
                <w14:ligatures w14:val="none"/>
              </w:rPr>
              <w:t xml:space="preserve"> </w:t>
            </w:r>
          </w:p>
        </w:tc>
      </w:tr>
      <w:tr w:rsidR="00677F27" w14:paraId="60CEB36A" w14:textId="77777777" w:rsidTr="005D798C">
        <w:tc>
          <w:tcPr>
            <w:tcW w:w="1271" w:type="dxa"/>
          </w:tcPr>
          <w:p w14:paraId="575EB760"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67ADBF34"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0F8D2C39"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35E643A0" w14:textId="77777777" w:rsidR="00677F27" w:rsidRDefault="00677F27" w:rsidP="005D798C">
            <w:pPr>
              <w:spacing w:before="100" w:beforeAutospacing="1" w:after="100" w:afterAutospacing="1"/>
              <w:rPr>
                <w:rFonts w:ascii="Arial" w:eastAsia="Times New Roman" w:hAnsi="Arial" w:cs="Arial"/>
                <w:kern w:val="0"/>
                <w:lang w:eastAsia="en-GB"/>
                <w14:ligatures w14:val="none"/>
              </w:rPr>
            </w:pPr>
            <w:r w:rsidRPr="00F04E32">
              <w:rPr>
                <w:rFonts w:ascii="Arial" w:eastAsia="MS Mincho" w:hAnsi="Arial" w:cs="Arial"/>
                <w:kern w:val="0"/>
                <w:sz w:val="20"/>
                <w:szCs w:val="20"/>
                <w:lang w:val="en-US"/>
                <w14:ligatures w14:val="none"/>
              </w:rPr>
              <w:t>Sala et al. (2024)</w:t>
            </w:r>
          </w:p>
        </w:tc>
        <w:tc>
          <w:tcPr>
            <w:tcW w:w="1985" w:type="dxa"/>
          </w:tcPr>
          <w:p w14:paraId="5DBD1E73"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EC5D49">
              <w:rPr>
                <w:rFonts w:ascii="Arial" w:eastAsia="MS Mincho" w:hAnsi="Arial" w:cs="Arial"/>
                <w:kern w:val="0"/>
                <w:sz w:val="20"/>
                <w:szCs w:val="20"/>
                <w:lang w:val="en-US"/>
                <w14:ligatures w14:val="none"/>
              </w:rPr>
              <w:t>Social Media Use and Adolescents’ Mental Health and Well-being an Umbrella Review</w:t>
            </w:r>
          </w:p>
        </w:tc>
        <w:tc>
          <w:tcPr>
            <w:tcW w:w="2409" w:type="dxa"/>
          </w:tcPr>
          <w:p w14:paraId="3B460D00"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3346E5">
              <w:rPr>
                <w:rFonts w:ascii="Arial" w:eastAsia="Times New Roman" w:hAnsi="Arial" w:cs="Arial"/>
                <w:kern w:val="0"/>
                <w:lang w:eastAsia="en-GB"/>
                <w14:ligatures w14:val="none"/>
              </w:rPr>
              <w:t>Umbrella review combining findings from several systematic reviews on social media use and mental health in adolescents. Findings show associations with anxiety, depression and psychological distress.</w:t>
            </w:r>
          </w:p>
        </w:tc>
        <w:tc>
          <w:tcPr>
            <w:tcW w:w="3119" w:type="dxa"/>
          </w:tcPr>
          <w:p w14:paraId="096D9012" w14:textId="77777777" w:rsidR="00677F27" w:rsidRDefault="00677F27" w:rsidP="005D798C">
            <w:pPr>
              <w:spacing w:line="360" w:lineRule="auto"/>
              <w:rPr>
                <w:rFonts w:ascii="Arial" w:eastAsia="Times New Roman" w:hAnsi="Arial" w:cs="Arial"/>
                <w:kern w:val="0"/>
                <w:lang w:eastAsia="en-GB"/>
                <w14:ligatures w14:val="none"/>
              </w:rPr>
            </w:pPr>
            <w:r w:rsidRPr="003346E5">
              <w:rPr>
                <w:rFonts w:ascii="Arial" w:eastAsia="Times New Roman" w:hAnsi="Arial" w:cs="Arial"/>
                <w:b/>
                <w:bCs/>
                <w:kern w:val="0"/>
                <w:lang w:eastAsia="en-GB"/>
                <w14:ligatures w14:val="none"/>
              </w:rPr>
              <w:t>Currency:</w:t>
            </w:r>
            <w:r w:rsidRPr="003346E5">
              <w:rPr>
                <w:rFonts w:ascii="Arial" w:eastAsia="Times New Roman" w:hAnsi="Arial" w:cs="Arial"/>
                <w:kern w:val="0"/>
                <w:lang w:eastAsia="en-GB"/>
                <w14:ligatures w14:val="none"/>
              </w:rPr>
              <w:t xml:space="preserve"> 2024 very recent. </w:t>
            </w:r>
            <w:r w:rsidRPr="003346E5">
              <w:rPr>
                <w:rFonts w:ascii="Arial" w:eastAsia="Times New Roman" w:hAnsi="Arial" w:cs="Arial"/>
                <w:b/>
                <w:bCs/>
                <w:kern w:val="0"/>
                <w:lang w:eastAsia="en-GB"/>
                <w14:ligatures w14:val="none"/>
              </w:rPr>
              <w:t>Relevance:</w:t>
            </w:r>
            <w:r w:rsidRPr="003346E5">
              <w:rPr>
                <w:rFonts w:ascii="Arial" w:eastAsia="Times New Roman" w:hAnsi="Arial" w:cs="Arial"/>
                <w:kern w:val="0"/>
                <w:lang w:eastAsia="en-GB"/>
                <w14:ligatures w14:val="none"/>
              </w:rPr>
              <w:t xml:space="preserve"> Directly related to research question. </w:t>
            </w:r>
            <w:r w:rsidRPr="003346E5">
              <w:rPr>
                <w:rFonts w:ascii="Arial" w:eastAsia="Times New Roman" w:hAnsi="Arial" w:cs="Arial"/>
                <w:b/>
                <w:bCs/>
                <w:kern w:val="0"/>
                <w:lang w:eastAsia="en-GB"/>
                <w14:ligatures w14:val="none"/>
              </w:rPr>
              <w:t>Authority:</w:t>
            </w:r>
            <w:r w:rsidRPr="003346E5">
              <w:rPr>
                <w:rFonts w:ascii="Arial" w:eastAsia="Times New Roman" w:hAnsi="Arial" w:cs="Arial"/>
                <w:kern w:val="0"/>
                <w:lang w:eastAsia="en-GB"/>
                <w14:ligatures w14:val="none"/>
              </w:rPr>
              <w:t xml:space="preserve"> Computers in Human Behaviour Reports. </w:t>
            </w:r>
            <w:r w:rsidRPr="003346E5">
              <w:rPr>
                <w:rFonts w:ascii="Arial" w:eastAsia="Times New Roman" w:hAnsi="Arial" w:cs="Arial"/>
                <w:b/>
                <w:bCs/>
                <w:kern w:val="0"/>
                <w:lang w:eastAsia="en-GB"/>
                <w14:ligatures w14:val="none"/>
              </w:rPr>
              <w:t>Accuracy:</w:t>
            </w:r>
            <w:r w:rsidRPr="003346E5">
              <w:rPr>
                <w:rFonts w:ascii="Arial" w:eastAsia="Times New Roman" w:hAnsi="Arial" w:cs="Arial"/>
                <w:kern w:val="0"/>
                <w:lang w:eastAsia="en-GB"/>
                <w14:ligatures w14:val="none"/>
              </w:rPr>
              <w:t xml:space="preserve"> High-level evidence synthesis. </w:t>
            </w:r>
            <w:r w:rsidRPr="003346E5">
              <w:rPr>
                <w:rFonts w:ascii="Arial" w:eastAsia="Times New Roman" w:hAnsi="Arial" w:cs="Arial"/>
                <w:b/>
                <w:bCs/>
                <w:kern w:val="0"/>
                <w:lang w:eastAsia="en-GB"/>
                <w14:ligatures w14:val="none"/>
              </w:rPr>
              <w:t>Purpose:</w:t>
            </w:r>
            <w:r w:rsidRPr="003346E5">
              <w:rPr>
                <w:rFonts w:ascii="Arial" w:eastAsia="Times New Roman" w:hAnsi="Arial" w:cs="Arial"/>
                <w:kern w:val="0"/>
                <w:lang w:eastAsia="en-GB"/>
                <w14:ligatures w14:val="none"/>
              </w:rPr>
              <w:t xml:space="preserve"> Summarise research findings.</w:t>
            </w:r>
          </w:p>
        </w:tc>
        <w:tc>
          <w:tcPr>
            <w:tcW w:w="1422" w:type="dxa"/>
          </w:tcPr>
          <w:p w14:paraId="4B3CB890"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738144BA"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41367A4C" w14:textId="77777777" w:rsidR="00677F27" w:rsidRPr="00E26925" w:rsidRDefault="00677F27" w:rsidP="005D798C">
            <w:pPr>
              <w:spacing w:before="100" w:beforeAutospacing="1" w:after="100" w:afterAutospacing="1"/>
              <w:rPr>
                <w:rFonts w:ascii="Cambria" w:eastAsia="MS Mincho" w:hAnsi="Cambria" w:cs="Arial"/>
                <w:color w:val="215E99" w:themeColor="text2" w:themeTint="BF"/>
                <w:kern w:val="0"/>
                <w:lang w:val="en-US"/>
                <w14:ligatures w14:val="none"/>
              </w:rPr>
            </w:pPr>
          </w:p>
          <w:p w14:paraId="61FE90A5" w14:textId="77777777" w:rsidR="00677F27"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hyperlink r:id="rId130" w:history="1">
              <w:r w:rsidRPr="00586DCF">
                <w:rPr>
                  <w:rStyle w:val="Hyperlink"/>
                  <w:rFonts w:ascii="Arial" w:eastAsia="Times New Roman" w:hAnsi="Arial" w:cs="Arial"/>
                  <w:kern w:val="0"/>
                  <w:lang w:eastAsia="en-GB"/>
                  <w14:ligatures w14:val="none"/>
                </w:rPr>
                <w:t>https://doi.org/10.1016/j.chbr.2024.100404</w:t>
              </w:r>
            </w:hyperlink>
          </w:p>
          <w:p w14:paraId="7DFFFE60"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tc>
      </w:tr>
      <w:tr w:rsidR="00677F27" w14:paraId="71F3451E" w14:textId="77777777" w:rsidTr="005D798C">
        <w:tc>
          <w:tcPr>
            <w:tcW w:w="1271" w:type="dxa"/>
          </w:tcPr>
          <w:p w14:paraId="74C5E42A"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p>
          <w:p w14:paraId="66CF065B"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p>
          <w:p w14:paraId="2F33CEDD" w14:textId="77777777" w:rsidR="00677F27" w:rsidRPr="00FA7D13"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FA7D13">
              <w:rPr>
                <w:rFonts w:ascii="Arial" w:eastAsia="Times New Roman" w:hAnsi="Arial" w:cs="Arial"/>
                <w:kern w:val="0"/>
                <w:sz w:val="20"/>
                <w:szCs w:val="20"/>
                <w:lang w:eastAsia="en-GB"/>
                <w14:ligatures w14:val="none"/>
              </w:rPr>
              <w:t>Di Cara et al. (2022)</w:t>
            </w:r>
          </w:p>
        </w:tc>
        <w:tc>
          <w:tcPr>
            <w:tcW w:w="1985" w:type="dxa"/>
          </w:tcPr>
          <w:p w14:paraId="7193CD26"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FA7D13">
              <w:rPr>
                <w:rFonts w:ascii="Arial" w:eastAsia="Times New Roman" w:hAnsi="Arial" w:cs="Arial"/>
                <w:kern w:val="0"/>
                <w:lang w:eastAsia="en-GB"/>
                <w14:ligatures w14:val="none"/>
              </w:rPr>
              <w:t>The Mental Health and Well-Being Profile of Young Adults Using social media</w:t>
            </w:r>
            <w:r>
              <w:rPr>
                <w:rFonts w:ascii="Arial" w:eastAsia="Times New Roman" w:hAnsi="Arial" w:cs="Arial"/>
                <w:kern w:val="0"/>
                <w:lang w:eastAsia="en-GB"/>
                <w14:ligatures w14:val="none"/>
              </w:rPr>
              <w:t xml:space="preserve"> </w:t>
            </w:r>
          </w:p>
        </w:tc>
        <w:tc>
          <w:tcPr>
            <w:tcW w:w="2409" w:type="dxa"/>
          </w:tcPr>
          <w:p w14:paraId="4E3214FA"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FA7D13">
              <w:rPr>
                <w:rFonts w:ascii="Arial" w:eastAsia="Times New Roman" w:hAnsi="Arial" w:cs="Arial"/>
                <w:kern w:val="0"/>
                <w:lang w:eastAsia="en-GB"/>
                <w14:ligatures w14:val="none"/>
              </w:rPr>
              <w:t>Study examining mental health patterns among young social media users. Findings highlight relationships between social media engagement and emotional wellbeing, including distress and anxiety.</w:t>
            </w:r>
          </w:p>
        </w:tc>
        <w:tc>
          <w:tcPr>
            <w:tcW w:w="3119" w:type="dxa"/>
          </w:tcPr>
          <w:p w14:paraId="725BA37E" w14:textId="77777777" w:rsidR="00677F27" w:rsidRDefault="00677F27" w:rsidP="005D798C">
            <w:pPr>
              <w:spacing w:line="360" w:lineRule="auto"/>
              <w:rPr>
                <w:rFonts w:ascii="Arial" w:eastAsia="Times New Roman" w:hAnsi="Arial" w:cs="Arial"/>
                <w:kern w:val="0"/>
                <w:lang w:eastAsia="en-GB"/>
                <w14:ligatures w14:val="none"/>
              </w:rPr>
            </w:pPr>
            <w:r w:rsidRPr="00FA7D13">
              <w:rPr>
                <w:rFonts w:ascii="Arial" w:eastAsia="Times New Roman" w:hAnsi="Arial" w:cs="Arial"/>
                <w:b/>
                <w:bCs/>
                <w:kern w:val="0"/>
                <w:lang w:eastAsia="en-GB"/>
                <w14:ligatures w14:val="none"/>
              </w:rPr>
              <w:t>Currency:</w:t>
            </w:r>
            <w:r w:rsidRPr="00FA7D13">
              <w:rPr>
                <w:rFonts w:ascii="Arial" w:eastAsia="Times New Roman" w:hAnsi="Arial" w:cs="Arial"/>
                <w:kern w:val="0"/>
                <w:lang w:eastAsia="en-GB"/>
                <w14:ligatures w14:val="none"/>
              </w:rPr>
              <w:t xml:space="preserve"> 2022 recent. </w:t>
            </w:r>
            <w:r w:rsidRPr="00FA7D13">
              <w:rPr>
                <w:rFonts w:ascii="Arial" w:eastAsia="Times New Roman" w:hAnsi="Arial" w:cs="Arial"/>
                <w:b/>
                <w:bCs/>
                <w:kern w:val="0"/>
                <w:lang w:eastAsia="en-GB"/>
                <w14:ligatures w14:val="none"/>
              </w:rPr>
              <w:t>Relevance:</w:t>
            </w:r>
            <w:r w:rsidRPr="00FA7D13">
              <w:rPr>
                <w:rFonts w:ascii="Arial" w:eastAsia="Times New Roman" w:hAnsi="Arial" w:cs="Arial"/>
                <w:kern w:val="0"/>
                <w:lang w:eastAsia="en-GB"/>
                <w14:ligatures w14:val="none"/>
              </w:rPr>
              <w:t xml:space="preserve"> Social media and mental health outcomes. </w:t>
            </w:r>
            <w:r w:rsidRPr="00FA7D13">
              <w:rPr>
                <w:rFonts w:ascii="Arial" w:eastAsia="Times New Roman" w:hAnsi="Arial" w:cs="Arial"/>
                <w:b/>
                <w:bCs/>
                <w:kern w:val="0"/>
                <w:lang w:eastAsia="en-GB"/>
                <w14:ligatures w14:val="none"/>
              </w:rPr>
              <w:t>Authority:</w:t>
            </w:r>
            <w:r w:rsidRPr="00FA7D13">
              <w:rPr>
                <w:rFonts w:ascii="Arial" w:eastAsia="Times New Roman" w:hAnsi="Arial" w:cs="Arial"/>
                <w:kern w:val="0"/>
                <w:lang w:eastAsia="en-GB"/>
                <w14:ligatures w14:val="none"/>
              </w:rPr>
              <w:t xml:space="preserve"> Nature research journal.</w:t>
            </w:r>
          </w:p>
          <w:p w14:paraId="409C0F76" w14:textId="77777777" w:rsidR="00677F27" w:rsidRDefault="00677F27" w:rsidP="005D798C">
            <w:pPr>
              <w:spacing w:line="360" w:lineRule="auto"/>
              <w:rPr>
                <w:rFonts w:ascii="Arial" w:eastAsia="Times New Roman" w:hAnsi="Arial" w:cs="Arial"/>
                <w:kern w:val="0"/>
                <w:lang w:eastAsia="en-GB"/>
                <w14:ligatures w14:val="none"/>
              </w:rPr>
            </w:pPr>
            <w:r w:rsidRPr="00FA7D13">
              <w:rPr>
                <w:rFonts w:ascii="Arial" w:eastAsia="Times New Roman" w:hAnsi="Arial" w:cs="Arial"/>
                <w:b/>
                <w:bCs/>
                <w:kern w:val="0"/>
                <w:lang w:eastAsia="en-GB"/>
                <w14:ligatures w14:val="none"/>
              </w:rPr>
              <w:t>Accuracy:</w:t>
            </w:r>
            <w:r w:rsidRPr="00FA7D13">
              <w:rPr>
                <w:rFonts w:ascii="Arial" w:eastAsia="Times New Roman" w:hAnsi="Arial" w:cs="Arial"/>
                <w:kern w:val="0"/>
                <w:lang w:eastAsia="en-GB"/>
                <w14:ligatures w14:val="none"/>
              </w:rPr>
              <w:t xml:space="preserve"> Empirical research.</w:t>
            </w:r>
          </w:p>
          <w:p w14:paraId="3E09F0EB" w14:textId="77777777" w:rsidR="00677F27" w:rsidRDefault="00677F27" w:rsidP="005D798C">
            <w:pPr>
              <w:spacing w:line="360" w:lineRule="auto"/>
              <w:rPr>
                <w:rFonts w:ascii="Arial" w:eastAsia="Times New Roman" w:hAnsi="Arial" w:cs="Arial"/>
                <w:kern w:val="0"/>
                <w:lang w:eastAsia="en-GB"/>
                <w14:ligatures w14:val="none"/>
              </w:rPr>
            </w:pPr>
            <w:r w:rsidRPr="00FA7D13">
              <w:rPr>
                <w:rFonts w:ascii="Arial" w:eastAsia="Times New Roman" w:hAnsi="Arial" w:cs="Arial"/>
                <w:b/>
                <w:bCs/>
                <w:kern w:val="0"/>
                <w:lang w:eastAsia="en-GB"/>
                <w14:ligatures w14:val="none"/>
              </w:rPr>
              <w:t>Purpose:</w:t>
            </w:r>
            <w:r w:rsidRPr="00FA7D13">
              <w:rPr>
                <w:rFonts w:ascii="Arial" w:eastAsia="Times New Roman" w:hAnsi="Arial" w:cs="Arial"/>
                <w:kern w:val="0"/>
                <w:lang w:eastAsia="en-GB"/>
                <w14:ligatures w14:val="none"/>
              </w:rPr>
              <w:t xml:space="preserve"> Understand mental health patterns.</w:t>
            </w:r>
          </w:p>
        </w:tc>
        <w:tc>
          <w:tcPr>
            <w:tcW w:w="1422" w:type="dxa"/>
          </w:tcPr>
          <w:p w14:paraId="1E6C330D"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37EF3EBC"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704670EF" w14:textId="77777777" w:rsidR="00677F27" w:rsidRPr="00FA7D13" w:rsidRDefault="00677F27" w:rsidP="005D798C">
            <w:pPr>
              <w:spacing w:after="200" w:line="276" w:lineRule="auto"/>
              <w:rPr>
                <w:rFonts w:ascii="Arial" w:eastAsia="MS Mincho" w:hAnsi="Arial" w:cs="Arial"/>
                <w:color w:val="215E99" w:themeColor="text2" w:themeTint="BF"/>
                <w:kern w:val="0"/>
                <w:lang w:val="en-US"/>
                <w14:ligatures w14:val="none"/>
              </w:rPr>
            </w:pPr>
            <w:hyperlink r:id="rId131" w:history="1">
              <w:r w:rsidRPr="00FA7D13">
                <w:rPr>
                  <w:rStyle w:val="Hyperlink"/>
                  <w:rFonts w:ascii="Arial" w:eastAsia="MS Mincho" w:hAnsi="Arial" w:cs="Arial"/>
                  <w:kern w:val="0"/>
                  <w14:ligatures w14:val="none"/>
                </w:rPr>
                <w:t>https://doi.org/10.1038/s44184-022-00011-w</w:t>
              </w:r>
            </w:hyperlink>
            <w:r w:rsidRPr="00FA7D13">
              <w:rPr>
                <w:rFonts w:ascii="Arial" w:eastAsia="MS Mincho" w:hAnsi="Arial" w:cs="Arial"/>
                <w:color w:val="215E99" w:themeColor="text2" w:themeTint="BF"/>
                <w:kern w:val="0"/>
                <w14:ligatures w14:val="none"/>
              </w:rPr>
              <w:t xml:space="preserve"> </w:t>
            </w:r>
          </w:p>
          <w:p w14:paraId="59677B55" w14:textId="77777777" w:rsidR="00677F27" w:rsidRPr="00E26925" w:rsidRDefault="00677F27" w:rsidP="005D798C">
            <w:pPr>
              <w:spacing w:after="200" w:line="276" w:lineRule="auto"/>
              <w:rPr>
                <w:rFonts w:ascii="Arial" w:eastAsia="Times New Roman" w:hAnsi="Arial" w:cs="Arial"/>
                <w:color w:val="215E99" w:themeColor="text2" w:themeTint="BF"/>
                <w:kern w:val="0"/>
                <w:lang w:eastAsia="en-GB"/>
                <w14:ligatures w14:val="none"/>
              </w:rPr>
            </w:pPr>
          </w:p>
        </w:tc>
      </w:tr>
      <w:tr w:rsidR="00677F27" w14:paraId="006A6CB7" w14:textId="77777777" w:rsidTr="005D798C">
        <w:tc>
          <w:tcPr>
            <w:tcW w:w="1271" w:type="dxa"/>
          </w:tcPr>
          <w:p w14:paraId="1CAF768D" w14:textId="77777777" w:rsidR="00677F27" w:rsidRPr="00352E6B" w:rsidRDefault="00677F27" w:rsidP="005D798C">
            <w:pPr>
              <w:spacing w:before="100" w:beforeAutospacing="1" w:after="100" w:afterAutospacing="1"/>
              <w:rPr>
                <w:rFonts w:ascii="Arial" w:eastAsia="MS Mincho" w:hAnsi="Arial" w:cs="Arial"/>
                <w:kern w:val="0"/>
                <w:sz w:val="20"/>
                <w:szCs w:val="20"/>
                <w:lang w:val="en-US"/>
                <w14:ligatures w14:val="none"/>
              </w:rPr>
            </w:pPr>
          </w:p>
          <w:p w14:paraId="1263D35F" w14:textId="77777777" w:rsidR="00677F27" w:rsidRPr="00352E6B" w:rsidRDefault="00677F27" w:rsidP="005D798C">
            <w:pPr>
              <w:spacing w:before="100" w:beforeAutospacing="1" w:after="100" w:afterAutospacing="1"/>
              <w:rPr>
                <w:rFonts w:ascii="Arial" w:eastAsia="MS Mincho" w:hAnsi="Arial" w:cs="Arial"/>
                <w:kern w:val="0"/>
                <w:sz w:val="20"/>
                <w:szCs w:val="20"/>
                <w:lang w:val="en-US"/>
                <w14:ligatures w14:val="none"/>
              </w:rPr>
            </w:pPr>
          </w:p>
          <w:p w14:paraId="1AB09651" w14:textId="77777777" w:rsidR="00677F27" w:rsidRPr="00352E6B" w:rsidRDefault="00677F27" w:rsidP="005D798C">
            <w:pPr>
              <w:spacing w:before="100" w:beforeAutospacing="1" w:after="100" w:afterAutospacing="1"/>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Fassi et al. (2025)</w:t>
            </w:r>
          </w:p>
        </w:tc>
        <w:tc>
          <w:tcPr>
            <w:tcW w:w="1985" w:type="dxa"/>
          </w:tcPr>
          <w:p w14:paraId="03835AC0" w14:textId="77777777" w:rsidR="00677F27" w:rsidRPr="00352E6B"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Social Media Use in Adolescents with and Without Mental Health Conditions</w:t>
            </w:r>
          </w:p>
        </w:tc>
        <w:tc>
          <w:tcPr>
            <w:tcW w:w="2409" w:type="dxa"/>
          </w:tcPr>
          <w:p w14:paraId="613D2980" w14:textId="77777777" w:rsidR="00677F27" w:rsidRPr="00352E6B"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Study comparing adolescents with mental health conditions and their social media usage patterns, identifying potential mental health risks linked to digital engagement.</w:t>
            </w:r>
          </w:p>
        </w:tc>
        <w:tc>
          <w:tcPr>
            <w:tcW w:w="3119" w:type="dxa"/>
          </w:tcPr>
          <w:p w14:paraId="026E04B9" w14:textId="77777777" w:rsidR="00677F27" w:rsidRDefault="00677F27" w:rsidP="005D798C">
            <w:pPr>
              <w:spacing w:line="360" w:lineRule="auto"/>
              <w:rPr>
                <w:rFonts w:ascii="Arial" w:eastAsia="MS Mincho" w:hAnsi="Arial" w:cs="Arial"/>
                <w:kern w:val="0"/>
                <w:sz w:val="20"/>
                <w:szCs w:val="20"/>
                <w14:ligatures w14:val="none"/>
              </w:rPr>
            </w:pPr>
            <w:r w:rsidRPr="00352E6B">
              <w:rPr>
                <w:rFonts w:ascii="Arial" w:eastAsia="MS Mincho" w:hAnsi="Arial" w:cs="Arial"/>
                <w:b/>
                <w:bCs/>
                <w:kern w:val="0"/>
                <w:sz w:val="20"/>
                <w:szCs w:val="20"/>
                <w14:ligatures w14:val="none"/>
              </w:rPr>
              <w:t>Currency:</w:t>
            </w:r>
            <w:r w:rsidRPr="00352E6B">
              <w:rPr>
                <w:rFonts w:ascii="Arial" w:eastAsia="MS Mincho" w:hAnsi="Arial" w:cs="Arial"/>
                <w:kern w:val="0"/>
                <w:sz w:val="20"/>
                <w:szCs w:val="20"/>
                <w14:ligatures w14:val="none"/>
              </w:rPr>
              <w:t xml:space="preserve"> 2025 current. </w:t>
            </w:r>
            <w:r w:rsidRPr="00352E6B">
              <w:rPr>
                <w:rFonts w:ascii="Arial" w:eastAsia="MS Mincho" w:hAnsi="Arial" w:cs="Arial"/>
                <w:b/>
                <w:bCs/>
                <w:kern w:val="0"/>
                <w:sz w:val="20"/>
                <w:szCs w:val="20"/>
                <w14:ligatures w14:val="none"/>
              </w:rPr>
              <w:t>Relevance:</w:t>
            </w:r>
            <w:r w:rsidRPr="00352E6B">
              <w:rPr>
                <w:rFonts w:ascii="Arial" w:eastAsia="MS Mincho" w:hAnsi="Arial" w:cs="Arial"/>
                <w:kern w:val="0"/>
                <w:sz w:val="20"/>
                <w:szCs w:val="20"/>
                <w14:ligatures w14:val="none"/>
              </w:rPr>
              <w:t xml:space="preserve"> Adolescents and mental health conditions. </w:t>
            </w:r>
            <w:r w:rsidRPr="00352E6B">
              <w:rPr>
                <w:rFonts w:ascii="Arial" w:eastAsia="MS Mincho" w:hAnsi="Arial" w:cs="Arial"/>
                <w:b/>
                <w:bCs/>
                <w:kern w:val="0"/>
                <w:sz w:val="20"/>
                <w:szCs w:val="20"/>
                <w14:ligatures w14:val="none"/>
              </w:rPr>
              <w:t>Authority:</w:t>
            </w:r>
            <w:r w:rsidRPr="00352E6B">
              <w:rPr>
                <w:rFonts w:ascii="Arial" w:eastAsia="MS Mincho" w:hAnsi="Arial" w:cs="Arial"/>
                <w:kern w:val="0"/>
                <w:sz w:val="20"/>
                <w:szCs w:val="20"/>
                <w14:ligatures w14:val="none"/>
              </w:rPr>
              <w:t xml:space="preserve"> Nature Human Behaviour. </w:t>
            </w:r>
          </w:p>
          <w:p w14:paraId="51B7CBED" w14:textId="77777777" w:rsidR="00677F27" w:rsidRDefault="00677F27" w:rsidP="005D798C">
            <w:pPr>
              <w:spacing w:line="360" w:lineRule="auto"/>
              <w:rPr>
                <w:rFonts w:ascii="Arial" w:eastAsia="MS Mincho" w:hAnsi="Arial" w:cs="Arial"/>
                <w:kern w:val="0"/>
                <w:sz w:val="20"/>
                <w:szCs w:val="20"/>
                <w14:ligatures w14:val="none"/>
              </w:rPr>
            </w:pPr>
            <w:r w:rsidRPr="00352E6B">
              <w:rPr>
                <w:rFonts w:ascii="Arial" w:eastAsia="MS Mincho" w:hAnsi="Arial" w:cs="Arial"/>
                <w:b/>
                <w:bCs/>
                <w:kern w:val="0"/>
                <w:sz w:val="20"/>
                <w:szCs w:val="20"/>
                <w14:ligatures w14:val="none"/>
              </w:rPr>
              <w:t>Accuracy:</w:t>
            </w:r>
            <w:r w:rsidRPr="00352E6B">
              <w:rPr>
                <w:rFonts w:ascii="Arial" w:eastAsia="MS Mincho" w:hAnsi="Arial" w:cs="Arial"/>
                <w:kern w:val="0"/>
                <w:sz w:val="20"/>
                <w:szCs w:val="20"/>
                <w14:ligatures w14:val="none"/>
              </w:rPr>
              <w:t xml:space="preserve"> Empirical research study. </w:t>
            </w:r>
          </w:p>
          <w:p w14:paraId="13172F13" w14:textId="77777777" w:rsidR="00677F27" w:rsidRDefault="00677F27" w:rsidP="005D798C">
            <w:pPr>
              <w:spacing w:line="360" w:lineRule="auto"/>
              <w:rPr>
                <w:rFonts w:ascii="Arial" w:eastAsia="MS Mincho" w:hAnsi="Arial" w:cs="Arial"/>
                <w:kern w:val="0"/>
                <w:sz w:val="20"/>
                <w:szCs w:val="20"/>
                <w:lang w:val="en-US"/>
                <w14:ligatures w14:val="none"/>
              </w:rPr>
            </w:pPr>
            <w:r w:rsidRPr="00352E6B">
              <w:rPr>
                <w:rFonts w:ascii="Arial" w:eastAsia="MS Mincho" w:hAnsi="Arial" w:cs="Arial"/>
                <w:b/>
                <w:bCs/>
                <w:kern w:val="0"/>
                <w:sz w:val="20"/>
                <w:szCs w:val="20"/>
                <w14:ligatures w14:val="none"/>
              </w:rPr>
              <w:t>Purpose:</w:t>
            </w:r>
            <w:r w:rsidRPr="00352E6B">
              <w:rPr>
                <w:rFonts w:ascii="Arial" w:eastAsia="MS Mincho" w:hAnsi="Arial" w:cs="Arial"/>
                <w:kern w:val="0"/>
                <w:sz w:val="20"/>
                <w:szCs w:val="20"/>
                <w14:ligatures w14:val="none"/>
              </w:rPr>
              <w:t xml:space="preserve"> Investigate differences in social media behaviour.</w:t>
            </w:r>
          </w:p>
          <w:p w14:paraId="7B75AC90" w14:textId="77777777" w:rsidR="00677F27" w:rsidRDefault="00677F27" w:rsidP="005D798C">
            <w:pPr>
              <w:spacing w:line="360" w:lineRule="auto"/>
              <w:rPr>
                <w:rFonts w:ascii="Arial" w:eastAsia="MS Mincho" w:hAnsi="Arial" w:cs="Arial"/>
                <w:kern w:val="0"/>
                <w:sz w:val="20"/>
                <w:szCs w:val="20"/>
                <w:lang w:val="en-US"/>
                <w14:ligatures w14:val="none"/>
              </w:rPr>
            </w:pPr>
          </w:p>
          <w:p w14:paraId="6C6A0725" w14:textId="77777777" w:rsidR="00677F27" w:rsidRDefault="00677F27" w:rsidP="005D798C">
            <w:pPr>
              <w:spacing w:line="360" w:lineRule="auto"/>
              <w:rPr>
                <w:rFonts w:ascii="Arial" w:eastAsia="MS Mincho" w:hAnsi="Arial" w:cs="Arial"/>
                <w:kern w:val="0"/>
                <w:sz w:val="20"/>
                <w:szCs w:val="20"/>
                <w:lang w:val="en-US"/>
                <w14:ligatures w14:val="none"/>
              </w:rPr>
            </w:pPr>
          </w:p>
          <w:p w14:paraId="3AA119F1" w14:textId="77777777" w:rsidR="00677F27" w:rsidRDefault="00677F27" w:rsidP="005D798C">
            <w:pPr>
              <w:spacing w:line="360" w:lineRule="auto"/>
              <w:rPr>
                <w:rFonts w:ascii="Arial" w:eastAsia="MS Mincho" w:hAnsi="Arial" w:cs="Arial"/>
                <w:kern w:val="0"/>
                <w:sz w:val="20"/>
                <w:szCs w:val="20"/>
                <w:lang w:val="en-US"/>
                <w14:ligatures w14:val="none"/>
              </w:rPr>
            </w:pPr>
          </w:p>
          <w:p w14:paraId="516D03FF" w14:textId="77777777" w:rsidR="00677F27" w:rsidRDefault="00677F27" w:rsidP="005D798C">
            <w:pPr>
              <w:spacing w:line="360" w:lineRule="auto"/>
              <w:rPr>
                <w:rFonts w:ascii="Arial" w:eastAsia="MS Mincho" w:hAnsi="Arial" w:cs="Arial"/>
                <w:kern w:val="0"/>
                <w:sz w:val="20"/>
                <w:szCs w:val="20"/>
                <w:lang w:val="en-US"/>
                <w14:ligatures w14:val="none"/>
              </w:rPr>
            </w:pPr>
          </w:p>
          <w:p w14:paraId="5E3F387C" w14:textId="77777777" w:rsidR="00677F27" w:rsidRPr="00334D4A" w:rsidRDefault="00677F27" w:rsidP="005D798C">
            <w:pPr>
              <w:spacing w:line="360" w:lineRule="auto"/>
              <w:rPr>
                <w:rFonts w:ascii="Arial" w:eastAsia="MS Mincho" w:hAnsi="Arial" w:cs="Arial"/>
                <w:kern w:val="0"/>
                <w:sz w:val="20"/>
                <w:szCs w:val="20"/>
                <w:lang w:val="en-US"/>
                <w14:ligatures w14:val="none"/>
              </w:rPr>
            </w:pPr>
          </w:p>
        </w:tc>
        <w:tc>
          <w:tcPr>
            <w:tcW w:w="1422" w:type="dxa"/>
          </w:tcPr>
          <w:p w14:paraId="3A66C7A3"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140582D9"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32796F03" w14:textId="77777777" w:rsidR="00677F27" w:rsidRPr="00E26925" w:rsidRDefault="00677F27" w:rsidP="005D798C">
            <w:pPr>
              <w:spacing w:after="200" w:line="276" w:lineRule="auto"/>
              <w:rPr>
                <w:rFonts w:ascii="Cambria" w:eastAsia="MS Mincho" w:hAnsi="Cambria" w:cs="Arial"/>
                <w:color w:val="215E99" w:themeColor="text2" w:themeTint="BF"/>
                <w:kern w:val="0"/>
                <w:lang w:val="en-US"/>
                <w14:ligatures w14:val="none"/>
              </w:rPr>
            </w:pPr>
          </w:p>
          <w:p w14:paraId="77A4980F" w14:textId="77777777" w:rsidR="00677F27" w:rsidRPr="00E26925" w:rsidRDefault="00677F27" w:rsidP="005D798C">
            <w:pPr>
              <w:spacing w:after="200" w:line="276" w:lineRule="auto"/>
              <w:rPr>
                <w:rFonts w:ascii="Arial" w:eastAsia="Times New Roman" w:hAnsi="Arial" w:cs="Arial"/>
                <w:color w:val="215E99" w:themeColor="text2" w:themeTint="BF"/>
                <w:kern w:val="0"/>
                <w:lang w:eastAsia="en-GB"/>
                <w14:ligatures w14:val="none"/>
              </w:rPr>
            </w:pPr>
            <w:hyperlink r:id="rId132" w:history="1">
              <w:r w:rsidRPr="00586DCF">
                <w:rPr>
                  <w:rStyle w:val="Hyperlink"/>
                  <w:rFonts w:ascii="Arial" w:eastAsia="Times New Roman" w:hAnsi="Arial" w:cs="Arial"/>
                  <w:kern w:val="0"/>
                  <w:lang w:eastAsia="en-GB"/>
                  <w14:ligatures w14:val="none"/>
                </w:rPr>
                <w:t>https://doi.org/10.1038/s41562-025-02134-4</w:t>
              </w:r>
            </w:hyperlink>
            <w:r>
              <w:rPr>
                <w:rFonts w:ascii="Arial" w:eastAsia="Times New Roman" w:hAnsi="Arial" w:cs="Arial"/>
                <w:color w:val="215E99" w:themeColor="text2" w:themeTint="BF"/>
                <w:kern w:val="0"/>
                <w:lang w:eastAsia="en-GB"/>
                <w14:ligatures w14:val="none"/>
              </w:rPr>
              <w:t xml:space="preserve"> </w:t>
            </w:r>
          </w:p>
        </w:tc>
      </w:tr>
      <w:tr w:rsidR="00677F27" w14:paraId="6389F2C7" w14:textId="77777777" w:rsidTr="005D798C">
        <w:tc>
          <w:tcPr>
            <w:tcW w:w="1271" w:type="dxa"/>
          </w:tcPr>
          <w:p w14:paraId="0DD9664D" w14:textId="77777777" w:rsidR="00677F27" w:rsidRDefault="00677F27" w:rsidP="005D798C">
            <w:pPr>
              <w:spacing w:before="100" w:beforeAutospacing="1" w:after="100" w:afterAutospacing="1"/>
              <w:rPr>
                <w:rFonts w:ascii="Aptos" w:eastAsia="MS Mincho" w:hAnsi="Aptos" w:cs="Arial"/>
                <w:kern w:val="0"/>
                <w:lang w:val="en-US"/>
                <w14:ligatures w14:val="none"/>
              </w:rPr>
            </w:pPr>
          </w:p>
          <w:p w14:paraId="683645D4" w14:textId="77777777" w:rsidR="00677F27" w:rsidRDefault="00677F27" w:rsidP="005D798C">
            <w:pPr>
              <w:spacing w:before="100" w:beforeAutospacing="1" w:after="100" w:afterAutospacing="1"/>
              <w:rPr>
                <w:rFonts w:ascii="Aptos" w:eastAsia="MS Mincho" w:hAnsi="Aptos" w:cs="Arial"/>
                <w:kern w:val="0"/>
                <w:lang w:val="en-US"/>
                <w14:ligatures w14:val="none"/>
              </w:rPr>
            </w:pPr>
          </w:p>
          <w:p w14:paraId="0521C1A7" w14:textId="77777777" w:rsidR="00677F27" w:rsidRPr="00352E6B" w:rsidRDefault="00677F27" w:rsidP="005D798C">
            <w:pPr>
              <w:spacing w:before="100" w:beforeAutospacing="1" w:after="100" w:afterAutospacing="1"/>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Mabaso et al. (2024)</w:t>
            </w:r>
          </w:p>
        </w:tc>
        <w:tc>
          <w:tcPr>
            <w:tcW w:w="1985" w:type="dxa"/>
          </w:tcPr>
          <w:p w14:paraId="7B0EE78D" w14:textId="77777777" w:rsidR="00677F27" w:rsidRPr="002D01FE" w:rsidRDefault="00677F27" w:rsidP="005D798C">
            <w:pPr>
              <w:spacing w:line="360" w:lineRule="auto"/>
              <w:rPr>
                <w:rFonts w:ascii="Arial" w:eastAsia="Times New Roman" w:hAnsi="Arial" w:cs="Arial"/>
                <w:kern w:val="0"/>
                <w:sz w:val="20"/>
                <w:szCs w:val="20"/>
                <w:lang w:eastAsia="en-GB"/>
                <w14:ligatures w14:val="none"/>
              </w:rPr>
            </w:pPr>
            <w:r w:rsidRPr="002D01FE">
              <w:rPr>
                <w:rFonts w:ascii="Arial" w:eastAsia="Times New Roman" w:hAnsi="Arial" w:cs="Arial"/>
                <w:kern w:val="0"/>
                <w:sz w:val="20"/>
                <w:szCs w:val="20"/>
                <w:lang w:eastAsia="en-GB"/>
                <w14:ligatures w14:val="none"/>
              </w:rPr>
              <w:t>Exploring the Relationship Between Public Social Media</w:t>
            </w:r>
          </w:p>
          <w:p w14:paraId="05D5FBCB" w14:textId="77777777" w:rsidR="00677F27" w:rsidRPr="00352E6B"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Social Media Accounts, Adolescent Mental Health and Parental Guidance in England</w:t>
            </w:r>
          </w:p>
        </w:tc>
        <w:tc>
          <w:tcPr>
            <w:tcW w:w="2409" w:type="dxa"/>
          </w:tcPr>
          <w:p w14:paraId="7D29600D" w14:textId="77777777" w:rsidR="00677F27" w:rsidRDefault="00677F27" w:rsidP="005D798C">
            <w:pPr>
              <w:spacing w:before="100" w:beforeAutospacing="1" w:after="100" w:afterAutospacing="1" w:line="360" w:lineRule="auto"/>
              <w:rPr>
                <w:rFonts w:ascii="Arial" w:eastAsia="Times New Roman" w:hAnsi="Arial" w:cs="Arial"/>
                <w:kern w:val="0"/>
                <w:lang w:eastAsia="en-GB"/>
                <w14:ligatures w14:val="none"/>
              </w:rPr>
            </w:pPr>
            <w:r w:rsidRPr="00352E6B">
              <w:rPr>
                <w:rFonts w:ascii="Arial" w:eastAsia="Times New Roman" w:hAnsi="Arial" w:cs="Arial"/>
                <w:kern w:val="0"/>
                <w:sz w:val="20"/>
                <w:szCs w:val="20"/>
                <w:lang w:eastAsia="en-GB"/>
                <w14:ligatures w14:val="none"/>
              </w:rPr>
              <w:t>Large cross-sectional study exploring relationships between social media use, parental monitoring and adolescent mental health outcomes in England</w:t>
            </w:r>
            <w:r w:rsidRPr="00352E6B">
              <w:rPr>
                <w:rFonts w:ascii="Arial" w:eastAsia="Times New Roman" w:hAnsi="Arial" w:cs="Arial"/>
                <w:kern w:val="0"/>
                <w:lang w:eastAsia="en-GB"/>
                <w14:ligatures w14:val="none"/>
              </w:rPr>
              <w:t>.</w:t>
            </w:r>
          </w:p>
        </w:tc>
        <w:tc>
          <w:tcPr>
            <w:tcW w:w="3119" w:type="dxa"/>
          </w:tcPr>
          <w:p w14:paraId="3756D39A" w14:textId="77777777" w:rsidR="00677F27" w:rsidRPr="00352E6B"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b/>
                <w:bCs/>
                <w:kern w:val="0"/>
                <w:sz w:val="20"/>
                <w:szCs w:val="20"/>
                <w:lang w:eastAsia="en-GB"/>
                <w14:ligatures w14:val="none"/>
              </w:rPr>
              <w:t>Currency:</w:t>
            </w:r>
            <w:r w:rsidRPr="00352E6B">
              <w:rPr>
                <w:rFonts w:ascii="Arial" w:eastAsia="Times New Roman" w:hAnsi="Arial" w:cs="Arial"/>
                <w:kern w:val="0"/>
                <w:sz w:val="20"/>
                <w:szCs w:val="20"/>
                <w:lang w:eastAsia="en-GB"/>
                <w14:ligatures w14:val="none"/>
              </w:rPr>
              <w:t xml:space="preserve"> 2024 recent. </w:t>
            </w:r>
            <w:r w:rsidRPr="00352E6B">
              <w:rPr>
                <w:rFonts w:ascii="Arial" w:eastAsia="Times New Roman" w:hAnsi="Arial" w:cs="Arial"/>
                <w:b/>
                <w:bCs/>
                <w:kern w:val="0"/>
                <w:sz w:val="20"/>
                <w:szCs w:val="20"/>
                <w:lang w:eastAsia="en-GB"/>
                <w14:ligatures w14:val="none"/>
              </w:rPr>
              <w:t>Relevance:</w:t>
            </w:r>
            <w:r w:rsidRPr="00352E6B">
              <w:rPr>
                <w:rFonts w:ascii="Arial" w:eastAsia="Times New Roman" w:hAnsi="Arial" w:cs="Arial"/>
                <w:kern w:val="0"/>
                <w:sz w:val="20"/>
                <w:szCs w:val="20"/>
                <w:lang w:eastAsia="en-GB"/>
                <w14:ligatures w14:val="none"/>
              </w:rPr>
              <w:t xml:space="preserve"> UK adolescent population.</w:t>
            </w:r>
          </w:p>
          <w:p w14:paraId="19007E9C" w14:textId="77777777" w:rsidR="00677F27" w:rsidRPr="00352E6B"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 xml:space="preserve"> </w:t>
            </w:r>
            <w:r w:rsidRPr="00352E6B">
              <w:rPr>
                <w:rFonts w:ascii="Arial" w:eastAsia="Times New Roman" w:hAnsi="Arial" w:cs="Arial"/>
                <w:b/>
                <w:bCs/>
                <w:kern w:val="0"/>
                <w:sz w:val="20"/>
                <w:szCs w:val="20"/>
                <w:lang w:eastAsia="en-GB"/>
                <w14:ligatures w14:val="none"/>
              </w:rPr>
              <w:t>Authority:</w:t>
            </w:r>
            <w:r w:rsidRPr="00352E6B">
              <w:rPr>
                <w:rFonts w:ascii="Arial" w:eastAsia="Times New Roman" w:hAnsi="Arial" w:cs="Arial"/>
                <w:kern w:val="0"/>
                <w:sz w:val="20"/>
                <w:szCs w:val="20"/>
                <w:lang w:eastAsia="en-GB"/>
                <w14:ligatures w14:val="none"/>
              </w:rPr>
              <w:t xml:space="preserve"> Journal of Medical Internet Research. </w:t>
            </w:r>
            <w:r w:rsidRPr="00352E6B">
              <w:rPr>
                <w:rFonts w:ascii="Arial" w:eastAsia="Times New Roman" w:hAnsi="Arial" w:cs="Arial"/>
                <w:b/>
                <w:bCs/>
                <w:kern w:val="0"/>
                <w:sz w:val="20"/>
                <w:szCs w:val="20"/>
                <w:lang w:eastAsia="en-GB"/>
                <w14:ligatures w14:val="none"/>
              </w:rPr>
              <w:t>Accuracy:</w:t>
            </w:r>
            <w:r w:rsidRPr="00352E6B">
              <w:rPr>
                <w:rFonts w:ascii="Arial" w:eastAsia="Times New Roman" w:hAnsi="Arial" w:cs="Arial"/>
                <w:kern w:val="0"/>
                <w:sz w:val="20"/>
                <w:szCs w:val="20"/>
                <w:lang w:eastAsia="en-GB"/>
                <w14:ligatures w14:val="none"/>
              </w:rPr>
              <w:t xml:space="preserve"> School survey data. </w:t>
            </w:r>
          </w:p>
          <w:p w14:paraId="4305DAF9" w14:textId="77777777" w:rsidR="00677F27" w:rsidRDefault="00677F27" w:rsidP="005D798C">
            <w:pPr>
              <w:spacing w:line="360" w:lineRule="auto"/>
              <w:rPr>
                <w:rFonts w:ascii="Arial" w:eastAsia="Times New Roman" w:hAnsi="Arial" w:cs="Arial"/>
                <w:kern w:val="0"/>
                <w:lang w:eastAsia="en-GB"/>
                <w14:ligatures w14:val="none"/>
              </w:rPr>
            </w:pPr>
            <w:r w:rsidRPr="00352E6B">
              <w:rPr>
                <w:rFonts w:ascii="Arial" w:eastAsia="Times New Roman" w:hAnsi="Arial" w:cs="Arial"/>
                <w:b/>
                <w:bCs/>
                <w:kern w:val="0"/>
                <w:sz w:val="20"/>
                <w:szCs w:val="20"/>
                <w:lang w:eastAsia="en-GB"/>
                <w14:ligatures w14:val="none"/>
              </w:rPr>
              <w:t>Purpose:</w:t>
            </w:r>
            <w:r w:rsidRPr="00352E6B">
              <w:rPr>
                <w:rFonts w:ascii="Arial" w:eastAsia="Times New Roman" w:hAnsi="Arial" w:cs="Arial"/>
                <w:kern w:val="0"/>
                <w:sz w:val="20"/>
                <w:szCs w:val="20"/>
                <w:lang w:eastAsia="en-GB"/>
                <w14:ligatures w14:val="none"/>
              </w:rPr>
              <w:t xml:space="preserve"> Understand risk and protective factors.</w:t>
            </w:r>
          </w:p>
        </w:tc>
        <w:tc>
          <w:tcPr>
            <w:tcW w:w="1422" w:type="dxa"/>
          </w:tcPr>
          <w:p w14:paraId="52AE540E"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p w14:paraId="04DB6F83"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p>
          <w:p w14:paraId="7151A092" w14:textId="77777777" w:rsidR="00677F27" w:rsidRPr="00352E6B" w:rsidRDefault="00677F27" w:rsidP="005D798C">
            <w:pPr>
              <w:spacing w:before="100" w:beforeAutospacing="1" w:after="100" w:afterAutospacing="1"/>
              <w:rPr>
                <w:rFonts w:ascii="Arial" w:eastAsia="Times New Roman" w:hAnsi="Arial" w:cs="Arial"/>
                <w:color w:val="215E99" w:themeColor="text2" w:themeTint="BF"/>
                <w:kern w:val="0"/>
                <w:sz w:val="20"/>
                <w:szCs w:val="20"/>
                <w:lang w:eastAsia="en-GB"/>
                <w14:ligatures w14:val="none"/>
              </w:rPr>
            </w:pPr>
            <w:hyperlink r:id="rId133" w:history="1">
              <w:r w:rsidRPr="00586DCF">
                <w:rPr>
                  <w:rStyle w:val="Hyperlink"/>
                  <w:rFonts w:ascii="Arial" w:eastAsia="Times New Roman" w:hAnsi="Arial" w:cs="Arial"/>
                  <w:kern w:val="0"/>
                  <w:sz w:val="20"/>
                  <w:szCs w:val="20"/>
                  <w:lang w:eastAsia="en-GB"/>
                  <w14:ligatures w14:val="none"/>
                </w:rPr>
                <w:t>https://doi.org/10.2196/57154</w:t>
              </w:r>
            </w:hyperlink>
            <w:r>
              <w:rPr>
                <w:rFonts w:ascii="Arial" w:eastAsia="Times New Roman" w:hAnsi="Arial" w:cs="Arial"/>
                <w:color w:val="215E99" w:themeColor="text2" w:themeTint="BF"/>
                <w:kern w:val="0"/>
                <w:sz w:val="20"/>
                <w:szCs w:val="20"/>
                <w:lang w:eastAsia="en-GB"/>
                <w14:ligatures w14:val="none"/>
              </w:rPr>
              <w:t xml:space="preserve"> </w:t>
            </w:r>
          </w:p>
        </w:tc>
      </w:tr>
      <w:tr w:rsidR="00677F27" w14:paraId="6A2A8DD4" w14:textId="77777777" w:rsidTr="005D798C">
        <w:tc>
          <w:tcPr>
            <w:tcW w:w="1271" w:type="dxa"/>
          </w:tcPr>
          <w:p w14:paraId="3E33B24E"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604C3765" w14:textId="77777777" w:rsidR="00677F27" w:rsidRDefault="00677F27" w:rsidP="005D798C">
            <w:pPr>
              <w:spacing w:before="100" w:beforeAutospacing="1" w:after="100" w:afterAutospacing="1"/>
              <w:rPr>
                <w:rFonts w:ascii="Arial" w:eastAsia="MS Mincho" w:hAnsi="Arial" w:cs="Arial"/>
                <w:kern w:val="0"/>
                <w:sz w:val="20"/>
                <w:szCs w:val="20"/>
                <w:lang w:val="en-US"/>
                <w14:ligatures w14:val="none"/>
              </w:rPr>
            </w:pPr>
          </w:p>
          <w:p w14:paraId="66F60E75" w14:textId="77777777" w:rsidR="00677F27" w:rsidRPr="00352E6B" w:rsidRDefault="00677F27" w:rsidP="005D798C">
            <w:pPr>
              <w:spacing w:before="100" w:beforeAutospacing="1" w:after="100" w:afterAutospacing="1"/>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Osborne, A. (2025)</w:t>
            </w:r>
          </w:p>
        </w:tc>
        <w:tc>
          <w:tcPr>
            <w:tcW w:w="1985" w:type="dxa"/>
          </w:tcPr>
          <w:p w14:paraId="08958682" w14:textId="77777777" w:rsidR="00677F27" w:rsidRPr="00352E6B"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Balancing the Benefits and Risks of social media on Adolescent Mental Health</w:t>
            </w:r>
          </w:p>
        </w:tc>
        <w:tc>
          <w:tcPr>
            <w:tcW w:w="2409" w:type="dxa"/>
          </w:tcPr>
          <w:p w14:paraId="6B55E132" w14:textId="77777777" w:rsidR="00677F27" w:rsidRPr="00352E6B" w:rsidRDefault="00677F27" w:rsidP="005D798C">
            <w:pPr>
              <w:spacing w:before="100" w:beforeAutospacing="1" w:after="100" w:afterAutospacing="1" w:line="360" w:lineRule="auto"/>
              <w:rPr>
                <w:rFonts w:ascii="Arial" w:eastAsia="Times New Roman" w:hAnsi="Arial" w:cs="Arial"/>
                <w:kern w:val="0"/>
                <w:sz w:val="20"/>
                <w:szCs w:val="20"/>
                <w:lang w:eastAsia="en-GB"/>
                <w14:ligatures w14:val="none"/>
              </w:rPr>
            </w:pPr>
            <w:r w:rsidRPr="00352E6B">
              <w:rPr>
                <w:rFonts w:ascii="Arial" w:eastAsia="Times New Roman" w:hAnsi="Arial" w:cs="Arial"/>
                <w:kern w:val="0"/>
                <w:sz w:val="20"/>
                <w:szCs w:val="20"/>
                <w:lang w:eastAsia="en-GB"/>
                <w14:ligatures w14:val="none"/>
              </w:rPr>
              <w:t>Study discussing both positive and negative effects of social media on adolescent wellbeing, including anxiety, stress and emotional health.</w:t>
            </w:r>
          </w:p>
        </w:tc>
        <w:tc>
          <w:tcPr>
            <w:tcW w:w="3119" w:type="dxa"/>
          </w:tcPr>
          <w:p w14:paraId="58AD2F4D" w14:textId="77777777" w:rsidR="00677F27"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b/>
                <w:bCs/>
                <w:kern w:val="0"/>
                <w:sz w:val="20"/>
                <w:szCs w:val="20"/>
                <w:lang w:eastAsia="en-GB"/>
                <w14:ligatures w14:val="none"/>
              </w:rPr>
              <w:t>Currency:</w:t>
            </w:r>
            <w:r w:rsidRPr="00352E6B">
              <w:rPr>
                <w:rFonts w:ascii="Arial" w:eastAsia="Times New Roman" w:hAnsi="Arial" w:cs="Arial"/>
                <w:kern w:val="0"/>
                <w:sz w:val="20"/>
                <w:szCs w:val="20"/>
                <w:lang w:eastAsia="en-GB"/>
                <w14:ligatures w14:val="none"/>
              </w:rPr>
              <w:t xml:space="preserve"> 2025 recent. </w:t>
            </w:r>
            <w:r w:rsidRPr="00352E6B">
              <w:rPr>
                <w:rFonts w:ascii="Arial" w:eastAsia="Times New Roman" w:hAnsi="Arial" w:cs="Arial"/>
                <w:b/>
                <w:bCs/>
                <w:kern w:val="0"/>
                <w:sz w:val="20"/>
                <w:szCs w:val="20"/>
                <w:lang w:eastAsia="en-GB"/>
                <w14:ligatures w14:val="none"/>
              </w:rPr>
              <w:t>Relevance:</w:t>
            </w:r>
            <w:r w:rsidRPr="00352E6B">
              <w:rPr>
                <w:rFonts w:ascii="Arial" w:eastAsia="Times New Roman" w:hAnsi="Arial" w:cs="Arial"/>
                <w:kern w:val="0"/>
                <w:sz w:val="20"/>
                <w:szCs w:val="20"/>
                <w:lang w:eastAsia="en-GB"/>
                <w14:ligatures w14:val="none"/>
              </w:rPr>
              <w:t xml:space="preserve"> Social media and adolescent mental health. </w:t>
            </w:r>
            <w:r w:rsidRPr="00352E6B">
              <w:rPr>
                <w:rFonts w:ascii="Arial" w:eastAsia="Times New Roman" w:hAnsi="Arial" w:cs="Arial"/>
                <w:b/>
                <w:bCs/>
                <w:kern w:val="0"/>
                <w:sz w:val="20"/>
                <w:szCs w:val="20"/>
                <w:lang w:eastAsia="en-GB"/>
                <w14:ligatures w14:val="none"/>
              </w:rPr>
              <w:t>Authority:</w:t>
            </w:r>
            <w:r w:rsidRPr="00352E6B">
              <w:rPr>
                <w:rFonts w:ascii="Arial" w:eastAsia="Times New Roman" w:hAnsi="Arial" w:cs="Arial"/>
                <w:kern w:val="0"/>
                <w:sz w:val="20"/>
                <w:szCs w:val="20"/>
                <w:lang w:eastAsia="en-GB"/>
                <w14:ligatures w14:val="none"/>
              </w:rPr>
              <w:t xml:space="preserve"> Child and Adolescent Psychiatry and Mental Health journal. </w:t>
            </w:r>
          </w:p>
          <w:p w14:paraId="06FC8BCC" w14:textId="77777777" w:rsidR="00677F27"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b/>
                <w:bCs/>
                <w:kern w:val="0"/>
                <w:sz w:val="20"/>
                <w:szCs w:val="20"/>
                <w:lang w:eastAsia="en-GB"/>
                <w14:ligatures w14:val="none"/>
              </w:rPr>
              <w:t>Accuracy:</w:t>
            </w:r>
            <w:r w:rsidRPr="00352E6B">
              <w:rPr>
                <w:rFonts w:ascii="Arial" w:eastAsia="Times New Roman" w:hAnsi="Arial" w:cs="Arial"/>
                <w:kern w:val="0"/>
                <w:sz w:val="20"/>
                <w:szCs w:val="20"/>
                <w:lang w:eastAsia="en-GB"/>
                <w14:ligatures w14:val="none"/>
              </w:rPr>
              <w:t xml:space="preserve"> Peer-reviewed research. </w:t>
            </w:r>
          </w:p>
          <w:p w14:paraId="218BB706" w14:textId="77777777" w:rsidR="00677F27" w:rsidRPr="00352E6B" w:rsidRDefault="00677F27" w:rsidP="005D798C">
            <w:pPr>
              <w:spacing w:line="360" w:lineRule="auto"/>
              <w:rPr>
                <w:rFonts w:ascii="Arial" w:eastAsia="Times New Roman" w:hAnsi="Arial" w:cs="Arial"/>
                <w:kern w:val="0"/>
                <w:sz w:val="20"/>
                <w:szCs w:val="20"/>
                <w:lang w:eastAsia="en-GB"/>
                <w14:ligatures w14:val="none"/>
              </w:rPr>
            </w:pPr>
            <w:r w:rsidRPr="00352E6B">
              <w:rPr>
                <w:rFonts w:ascii="Arial" w:eastAsia="Times New Roman" w:hAnsi="Arial" w:cs="Arial"/>
                <w:b/>
                <w:bCs/>
                <w:kern w:val="0"/>
                <w:sz w:val="20"/>
                <w:szCs w:val="20"/>
                <w:lang w:eastAsia="en-GB"/>
                <w14:ligatures w14:val="none"/>
              </w:rPr>
              <w:t>Purpose:</w:t>
            </w:r>
            <w:r w:rsidRPr="00352E6B">
              <w:rPr>
                <w:rFonts w:ascii="Arial" w:eastAsia="Times New Roman" w:hAnsi="Arial" w:cs="Arial"/>
                <w:kern w:val="0"/>
                <w:sz w:val="20"/>
                <w:szCs w:val="20"/>
                <w:lang w:eastAsia="en-GB"/>
                <w14:ligatures w14:val="none"/>
              </w:rPr>
              <w:t xml:space="preserve"> Evaluate risks and benefits.</w:t>
            </w:r>
          </w:p>
        </w:tc>
        <w:tc>
          <w:tcPr>
            <w:tcW w:w="1422" w:type="dxa"/>
          </w:tcPr>
          <w:p w14:paraId="07F93793" w14:textId="77777777" w:rsidR="00677F27" w:rsidRPr="00352E6B" w:rsidRDefault="00677F27" w:rsidP="005D798C">
            <w:pPr>
              <w:spacing w:before="100" w:beforeAutospacing="1" w:after="100" w:afterAutospacing="1"/>
              <w:rPr>
                <w:rFonts w:ascii="Cambria" w:eastAsia="MS Mincho" w:hAnsi="Cambria" w:cs="Arial"/>
                <w:color w:val="215E99" w:themeColor="text2" w:themeTint="BF"/>
                <w:kern w:val="0"/>
                <w:sz w:val="20"/>
                <w:szCs w:val="20"/>
                <w:lang w:val="en-US"/>
                <w14:ligatures w14:val="none"/>
              </w:rPr>
            </w:pPr>
          </w:p>
          <w:p w14:paraId="7ED5C66F" w14:textId="77777777" w:rsidR="00677F27" w:rsidRPr="00E26925" w:rsidRDefault="00677F27" w:rsidP="005D798C">
            <w:pPr>
              <w:spacing w:before="100" w:beforeAutospacing="1" w:after="100" w:afterAutospacing="1"/>
              <w:rPr>
                <w:rFonts w:ascii="Arial" w:eastAsia="Times New Roman" w:hAnsi="Arial" w:cs="Arial"/>
                <w:color w:val="215E99" w:themeColor="text2" w:themeTint="BF"/>
                <w:kern w:val="0"/>
                <w:lang w:eastAsia="en-GB"/>
                <w14:ligatures w14:val="none"/>
              </w:rPr>
            </w:pPr>
            <w:hyperlink r:id="rId134" w:history="1">
              <w:r w:rsidRPr="00586DCF">
                <w:rPr>
                  <w:rStyle w:val="Hyperlink"/>
                  <w:rFonts w:ascii="Arial" w:eastAsia="Times New Roman" w:hAnsi="Arial" w:cs="Arial"/>
                  <w:kern w:val="0"/>
                  <w:sz w:val="20"/>
                  <w:szCs w:val="20"/>
                  <w:lang w:eastAsia="en-GB"/>
                  <w14:ligatures w14:val="none"/>
                </w:rPr>
                <w:t>https://doi.org/10.1186/s13034-025-00951-z</w:t>
              </w:r>
            </w:hyperlink>
            <w:r>
              <w:rPr>
                <w:rFonts w:ascii="Arial" w:eastAsia="Times New Roman" w:hAnsi="Arial" w:cs="Arial"/>
                <w:color w:val="215E99" w:themeColor="text2" w:themeTint="BF"/>
                <w:kern w:val="0"/>
                <w:sz w:val="20"/>
                <w:szCs w:val="20"/>
                <w:lang w:eastAsia="en-GB"/>
                <w14:ligatures w14:val="none"/>
              </w:rPr>
              <w:t xml:space="preserve"> </w:t>
            </w:r>
          </w:p>
        </w:tc>
      </w:tr>
    </w:tbl>
    <w:p w14:paraId="7D8FE171" w14:textId="77777777" w:rsidR="00677F27" w:rsidRDefault="00677F27" w:rsidP="00677F27">
      <w:pPr>
        <w:spacing w:after="200" w:line="276" w:lineRule="auto"/>
        <w:rPr>
          <w:rFonts w:ascii="Arial" w:eastAsia="MS Mincho" w:hAnsi="Arial" w:cs="Arial"/>
          <w:b/>
          <w:bCs/>
          <w:kern w:val="0"/>
          <w:sz w:val="28"/>
          <w:szCs w:val="28"/>
          <w:lang w:val="en-US"/>
          <w14:ligatures w14:val="none"/>
        </w:rPr>
      </w:pPr>
    </w:p>
    <w:p w14:paraId="13C8ADAE" w14:textId="77777777" w:rsidR="00677F27" w:rsidRDefault="00677F27" w:rsidP="00677F27">
      <w:pPr>
        <w:spacing w:after="200" w:line="276" w:lineRule="auto"/>
        <w:rPr>
          <w:rFonts w:ascii="Arial" w:eastAsia="MS Mincho" w:hAnsi="Arial" w:cs="Arial"/>
          <w:b/>
          <w:bCs/>
          <w:kern w:val="0"/>
          <w:sz w:val="28"/>
          <w:szCs w:val="28"/>
          <w:lang w:val="en-US"/>
          <w14:ligatures w14:val="none"/>
        </w:rPr>
      </w:pPr>
    </w:p>
    <w:p w14:paraId="0AA8AB92" w14:textId="77777777" w:rsidR="00677F27" w:rsidRDefault="00677F27" w:rsidP="00E31334">
      <w:pPr>
        <w:rPr>
          <w:rFonts w:ascii="Arial" w:hAnsi="Arial" w:cs="Arial"/>
          <w:b/>
          <w:bCs/>
        </w:rPr>
      </w:pPr>
    </w:p>
    <w:p w14:paraId="3D7BC009" w14:textId="77777777" w:rsidR="00677F27" w:rsidRDefault="00677F27" w:rsidP="00E31334">
      <w:pPr>
        <w:rPr>
          <w:rFonts w:ascii="Arial" w:hAnsi="Arial" w:cs="Arial"/>
          <w:b/>
          <w:bCs/>
        </w:rPr>
      </w:pPr>
    </w:p>
    <w:p w14:paraId="6DDD8908" w14:textId="77777777" w:rsidR="00677F27" w:rsidRDefault="00677F27" w:rsidP="00E31334">
      <w:pPr>
        <w:rPr>
          <w:rFonts w:ascii="Arial" w:hAnsi="Arial" w:cs="Arial"/>
          <w:b/>
          <w:bCs/>
        </w:rPr>
      </w:pPr>
    </w:p>
    <w:p w14:paraId="0FEA3E10" w14:textId="77777777" w:rsidR="00677F27" w:rsidRDefault="00677F27" w:rsidP="00E31334">
      <w:pPr>
        <w:rPr>
          <w:rFonts w:ascii="Arial" w:hAnsi="Arial" w:cs="Arial"/>
          <w:b/>
          <w:bCs/>
        </w:rPr>
      </w:pPr>
    </w:p>
    <w:p w14:paraId="6105A881" w14:textId="77777777" w:rsidR="00677F27" w:rsidRDefault="00677F27" w:rsidP="00E31334">
      <w:pPr>
        <w:rPr>
          <w:rFonts w:ascii="Arial" w:hAnsi="Arial" w:cs="Arial"/>
          <w:b/>
          <w:bCs/>
        </w:rPr>
      </w:pPr>
    </w:p>
    <w:p w14:paraId="74300EFE" w14:textId="77777777" w:rsidR="00677F27" w:rsidRDefault="00677F27" w:rsidP="00E31334">
      <w:pPr>
        <w:rPr>
          <w:rFonts w:ascii="Arial" w:hAnsi="Arial" w:cs="Arial"/>
          <w:b/>
          <w:bCs/>
        </w:rPr>
      </w:pPr>
    </w:p>
    <w:p w14:paraId="35B5984F" w14:textId="77777777" w:rsidR="00677F27" w:rsidRDefault="00677F27" w:rsidP="00E31334">
      <w:pPr>
        <w:rPr>
          <w:rFonts w:ascii="Arial" w:hAnsi="Arial" w:cs="Arial"/>
          <w:b/>
          <w:bCs/>
        </w:rPr>
      </w:pPr>
    </w:p>
    <w:p w14:paraId="40C3D64A" w14:textId="77777777" w:rsidR="00677F27" w:rsidRDefault="00677F27" w:rsidP="00E31334">
      <w:pPr>
        <w:rPr>
          <w:rFonts w:ascii="Arial" w:hAnsi="Arial" w:cs="Arial"/>
          <w:b/>
          <w:bCs/>
        </w:rPr>
      </w:pPr>
    </w:p>
    <w:p w14:paraId="19587F97" w14:textId="77777777" w:rsidR="00677F27" w:rsidRDefault="00677F27" w:rsidP="00E31334">
      <w:pPr>
        <w:rPr>
          <w:rFonts w:ascii="Arial" w:hAnsi="Arial" w:cs="Arial"/>
          <w:b/>
          <w:bCs/>
        </w:rPr>
      </w:pPr>
    </w:p>
    <w:p w14:paraId="32274F3E" w14:textId="77777777" w:rsidR="00677F27" w:rsidRDefault="00677F27" w:rsidP="00E31334">
      <w:pPr>
        <w:rPr>
          <w:rFonts w:ascii="Arial" w:hAnsi="Arial" w:cs="Arial"/>
          <w:b/>
          <w:bCs/>
        </w:rPr>
      </w:pPr>
    </w:p>
    <w:p w14:paraId="110FEF15" w14:textId="77777777" w:rsidR="00677F27" w:rsidRDefault="00677F27" w:rsidP="00E31334">
      <w:pPr>
        <w:rPr>
          <w:rFonts w:ascii="Arial" w:hAnsi="Arial" w:cs="Arial"/>
          <w:b/>
          <w:bCs/>
        </w:rPr>
      </w:pPr>
    </w:p>
    <w:p w14:paraId="469EFB38" w14:textId="77777777" w:rsidR="00677F27" w:rsidRDefault="00677F27" w:rsidP="00E31334">
      <w:pPr>
        <w:rPr>
          <w:rFonts w:ascii="Arial" w:hAnsi="Arial" w:cs="Arial"/>
          <w:b/>
          <w:bCs/>
        </w:rPr>
      </w:pPr>
    </w:p>
    <w:p w14:paraId="2F46FF93" w14:textId="77777777" w:rsidR="00677F27" w:rsidRDefault="00677F27" w:rsidP="00E31334">
      <w:pPr>
        <w:rPr>
          <w:rFonts w:ascii="Arial" w:hAnsi="Arial" w:cs="Arial"/>
          <w:b/>
          <w:bCs/>
        </w:rPr>
      </w:pPr>
    </w:p>
    <w:p w14:paraId="36BDB0B4" w14:textId="77777777" w:rsidR="00677F27" w:rsidRDefault="00677F27" w:rsidP="00E31334">
      <w:pPr>
        <w:rPr>
          <w:rFonts w:ascii="Arial" w:hAnsi="Arial" w:cs="Arial"/>
          <w:b/>
          <w:bCs/>
        </w:rPr>
      </w:pPr>
    </w:p>
    <w:p w14:paraId="3608F88E" w14:textId="77777777" w:rsidR="001B5AE2" w:rsidRDefault="001B5AE2" w:rsidP="001B5AE2">
      <w:pPr>
        <w:spacing w:before="100" w:beforeAutospacing="1" w:after="100" w:afterAutospacing="1" w:line="240" w:lineRule="auto"/>
        <w:outlineLvl w:val="0"/>
        <w:rPr>
          <w:rFonts w:ascii="Arial" w:eastAsia="Times New Roman" w:hAnsi="Arial" w:cs="Arial"/>
          <w:b/>
          <w:bCs/>
          <w:kern w:val="36"/>
          <w:sz w:val="32"/>
          <w:szCs w:val="32"/>
          <w:lang w:val="en-US" w:eastAsia="en-GB"/>
          <w14:ligatures w14:val="none"/>
        </w:rPr>
        <w:sectPr w:rsidR="001B5AE2" w:rsidSect="00F715E1">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pPr>
    </w:p>
    <w:p w14:paraId="5CED7F9E" w14:textId="0F6FDD02" w:rsidR="001B5AE2" w:rsidRPr="001B5AE2" w:rsidRDefault="001B5AE2" w:rsidP="00974BAE">
      <w:pPr>
        <w:pStyle w:val="Heading1"/>
        <w:rPr>
          <w:rFonts w:eastAsia="Times New Roman"/>
          <w:lang w:val="en-US" w:eastAsia="en-GB"/>
        </w:rPr>
      </w:pPr>
      <w:bookmarkStart w:id="102" w:name="_Toc225751002"/>
      <w:r w:rsidRPr="00A819D6">
        <w:rPr>
          <w:rFonts w:eastAsia="Times New Roman"/>
          <w:lang w:val="en-US" w:eastAsia="en-GB"/>
        </w:rPr>
        <w:lastRenderedPageBreak/>
        <w:t>3.6</w:t>
      </w:r>
      <w:r w:rsidRPr="009B35DC">
        <w:rPr>
          <w:rFonts w:eastAsia="MS Gothic"/>
          <w:kern w:val="0"/>
          <w:sz w:val="28"/>
          <w:szCs w:val="28"/>
          <w:lang w:val="en-US"/>
        </w:rPr>
        <w:t xml:space="preserve"> </w:t>
      </w:r>
      <w:r w:rsidRPr="009B35DC">
        <w:rPr>
          <w:rFonts w:eastAsia="Times New Roman"/>
          <w:lang w:val="en-US" w:eastAsia="en-GB"/>
        </w:rPr>
        <w:t>Appendix</w:t>
      </w:r>
      <w:r>
        <w:rPr>
          <w:rFonts w:eastAsia="Times New Roman"/>
          <w:lang w:val="en-US" w:eastAsia="en-GB"/>
        </w:rPr>
        <w:t xml:space="preserve"> B                                  </w:t>
      </w:r>
      <w:r w:rsidRPr="00A819D6">
        <w:rPr>
          <w:rFonts w:eastAsia="Times New Roman"/>
          <w:lang w:val="en-US" w:eastAsia="en-GB"/>
        </w:rPr>
        <w:t xml:space="preserve"> Results Summary Table</w:t>
      </w:r>
      <w:bookmarkEnd w:id="102"/>
    </w:p>
    <w:tbl>
      <w:tblPr>
        <w:tblStyle w:val="TableGrid"/>
        <w:tblW w:w="0" w:type="auto"/>
        <w:tblLook w:val="04A0" w:firstRow="1" w:lastRow="0" w:firstColumn="1" w:lastColumn="0" w:noHBand="0" w:noVBand="1"/>
      </w:tblPr>
      <w:tblGrid>
        <w:gridCol w:w="1112"/>
        <w:gridCol w:w="2101"/>
        <w:gridCol w:w="1460"/>
        <w:gridCol w:w="1985"/>
        <w:gridCol w:w="2126"/>
        <w:gridCol w:w="1984"/>
        <w:gridCol w:w="1472"/>
        <w:gridCol w:w="1708"/>
      </w:tblGrid>
      <w:tr w:rsidR="001B5AE2" w14:paraId="7FB4EF9E" w14:textId="77777777" w:rsidTr="005D798C">
        <w:tc>
          <w:tcPr>
            <w:tcW w:w="1112" w:type="dxa"/>
          </w:tcPr>
          <w:p w14:paraId="1E45CAFC"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lang w:val="en-US"/>
                <w14:ligatures w14:val="none"/>
              </w:rPr>
              <w:t xml:space="preserve">Author </w:t>
            </w:r>
            <w:r>
              <w:rPr>
                <w:rFonts w:ascii="Arial" w:eastAsia="MS Mincho" w:hAnsi="Arial" w:cs="Arial"/>
                <w:b/>
                <w:bCs/>
                <w:kern w:val="0"/>
                <w:sz w:val="20"/>
                <w:szCs w:val="20"/>
                <w:lang w:val="en-US"/>
                <w14:ligatures w14:val="none"/>
              </w:rPr>
              <w:t>and</w:t>
            </w:r>
            <w:r w:rsidRPr="00274599">
              <w:rPr>
                <w:rFonts w:ascii="Arial" w:eastAsia="MS Mincho" w:hAnsi="Arial" w:cs="Arial"/>
                <w:b/>
                <w:bCs/>
                <w:kern w:val="0"/>
                <w:sz w:val="20"/>
                <w:szCs w:val="20"/>
                <w:lang w:val="en-US"/>
                <w14:ligatures w14:val="none"/>
              </w:rPr>
              <w:t xml:space="preserve"> Year</w:t>
            </w:r>
          </w:p>
        </w:tc>
        <w:tc>
          <w:tcPr>
            <w:tcW w:w="2101" w:type="dxa"/>
          </w:tcPr>
          <w:p w14:paraId="7688DF50"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Article Title</w:t>
            </w:r>
          </w:p>
        </w:tc>
        <w:tc>
          <w:tcPr>
            <w:tcW w:w="1460" w:type="dxa"/>
          </w:tcPr>
          <w:p w14:paraId="7BEC01FC"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Type of Study</w:t>
            </w:r>
          </w:p>
        </w:tc>
        <w:tc>
          <w:tcPr>
            <w:tcW w:w="1985" w:type="dxa"/>
          </w:tcPr>
          <w:p w14:paraId="28151F8D"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 xml:space="preserve">Research Method </w:t>
            </w:r>
            <w:r>
              <w:rPr>
                <w:rFonts w:ascii="Arial" w:eastAsia="MS Mincho" w:hAnsi="Arial" w:cs="Arial"/>
                <w:b/>
                <w:bCs/>
                <w:kern w:val="0"/>
                <w:sz w:val="20"/>
                <w:szCs w:val="20"/>
                <w14:ligatures w14:val="none"/>
              </w:rPr>
              <w:t>and</w:t>
            </w:r>
            <w:r w:rsidRPr="00274599">
              <w:rPr>
                <w:rFonts w:ascii="Arial" w:eastAsia="MS Mincho" w:hAnsi="Arial" w:cs="Arial"/>
                <w:b/>
                <w:bCs/>
                <w:kern w:val="0"/>
                <w:sz w:val="20"/>
                <w:szCs w:val="20"/>
                <w14:ligatures w14:val="none"/>
              </w:rPr>
              <w:t xml:space="preserve"> Sample Size</w:t>
            </w:r>
          </w:p>
        </w:tc>
        <w:tc>
          <w:tcPr>
            <w:tcW w:w="2126" w:type="dxa"/>
          </w:tcPr>
          <w:p w14:paraId="4D683991"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 xml:space="preserve">Strengths </w:t>
            </w:r>
            <w:r>
              <w:rPr>
                <w:rFonts w:ascii="Arial" w:eastAsia="MS Mincho" w:hAnsi="Arial" w:cs="Arial"/>
                <w:b/>
                <w:bCs/>
                <w:kern w:val="0"/>
                <w:sz w:val="20"/>
                <w:szCs w:val="20"/>
                <w14:ligatures w14:val="none"/>
              </w:rPr>
              <w:t>and</w:t>
            </w:r>
            <w:r w:rsidRPr="00274599">
              <w:rPr>
                <w:rFonts w:ascii="Arial" w:eastAsia="MS Mincho" w:hAnsi="Arial" w:cs="Arial"/>
                <w:b/>
                <w:bCs/>
                <w:kern w:val="0"/>
                <w:sz w:val="20"/>
                <w:szCs w:val="20"/>
                <w14:ligatures w14:val="none"/>
              </w:rPr>
              <w:t xml:space="preserve"> Limitations</w:t>
            </w:r>
          </w:p>
        </w:tc>
        <w:tc>
          <w:tcPr>
            <w:tcW w:w="1984" w:type="dxa"/>
          </w:tcPr>
          <w:p w14:paraId="3275453F"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Main Findings</w:t>
            </w:r>
          </w:p>
        </w:tc>
        <w:tc>
          <w:tcPr>
            <w:tcW w:w="1472" w:type="dxa"/>
          </w:tcPr>
          <w:p w14:paraId="57EE45FF"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 xml:space="preserve">Keywords </w:t>
            </w:r>
            <w:r>
              <w:rPr>
                <w:rFonts w:ascii="Arial" w:eastAsia="MS Mincho" w:hAnsi="Arial" w:cs="Arial"/>
                <w:b/>
                <w:bCs/>
                <w:kern w:val="0"/>
                <w:sz w:val="20"/>
                <w:szCs w:val="20"/>
                <w14:ligatures w14:val="none"/>
              </w:rPr>
              <w:t>and</w:t>
            </w:r>
            <w:r w:rsidRPr="00274599">
              <w:rPr>
                <w:rFonts w:ascii="Arial" w:eastAsia="MS Mincho" w:hAnsi="Arial" w:cs="Arial"/>
                <w:b/>
                <w:bCs/>
                <w:kern w:val="0"/>
                <w:sz w:val="20"/>
                <w:szCs w:val="20"/>
                <w14:ligatures w14:val="none"/>
              </w:rPr>
              <w:t xml:space="preserve"> Codes</w:t>
            </w:r>
          </w:p>
        </w:tc>
        <w:tc>
          <w:tcPr>
            <w:tcW w:w="1708" w:type="dxa"/>
          </w:tcPr>
          <w:p w14:paraId="6B0025BF" w14:textId="77777777" w:rsidR="001B5AE2" w:rsidRDefault="001B5AE2" w:rsidP="005D798C">
            <w:pPr>
              <w:spacing w:after="200" w:line="276" w:lineRule="auto"/>
              <w:rPr>
                <w:rFonts w:ascii="Arial" w:eastAsia="MS Mincho" w:hAnsi="Arial" w:cs="Arial"/>
                <w:b/>
                <w:bCs/>
                <w:kern w:val="0"/>
                <w:sz w:val="28"/>
                <w:szCs w:val="28"/>
                <w:lang w:val="en-US"/>
                <w14:ligatures w14:val="none"/>
              </w:rPr>
            </w:pPr>
            <w:r w:rsidRPr="00274599">
              <w:rPr>
                <w:rFonts w:ascii="Arial" w:eastAsia="MS Mincho" w:hAnsi="Arial" w:cs="Arial"/>
                <w:b/>
                <w:bCs/>
                <w:kern w:val="0"/>
                <w:sz w:val="20"/>
                <w:szCs w:val="20"/>
                <w14:ligatures w14:val="none"/>
              </w:rPr>
              <w:t>Notes and Comments</w:t>
            </w:r>
          </w:p>
        </w:tc>
      </w:tr>
      <w:tr w:rsidR="001B5AE2" w14:paraId="69F54A39" w14:textId="77777777" w:rsidTr="005D798C">
        <w:trPr>
          <w:trHeight w:val="3064"/>
        </w:trPr>
        <w:tc>
          <w:tcPr>
            <w:tcW w:w="1112" w:type="dxa"/>
          </w:tcPr>
          <w:p w14:paraId="5B597B81" w14:textId="77777777" w:rsidR="001B5AE2" w:rsidRDefault="001B5AE2" w:rsidP="005D798C">
            <w:pPr>
              <w:spacing w:after="200" w:line="360" w:lineRule="auto"/>
              <w:rPr>
                <w:rFonts w:ascii="Arial" w:eastAsia="MS Mincho" w:hAnsi="Arial" w:cs="Arial"/>
                <w:kern w:val="0"/>
                <w:sz w:val="20"/>
                <w:szCs w:val="20"/>
                <w14:ligatures w14:val="none"/>
              </w:rPr>
            </w:pPr>
          </w:p>
          <w:p w14:paraId="12E3EE7D" w14:textId="77777777" w:rsidR="001B5AE2" w:rsidRDefault="001B5AE2" w:rsidP="005D798C">
            <w:pPr>
              <w:spacing w:after="200" w:line="360" w:lineRule="auto"/>
              <w:rPr>
                <w:rFonts w:ascii="Arial" w:eastAsia="MS Mincho" w:hAnsi="Arial" w:cs="Arial"/>
                <w:kern w:val="0"/>
                <w:sz w:val="20"/>
                <w:szCs w:val="20"/>
                <w14:ligatures w14:val="none"/>
              </w:rPr>
            </w:pPr>
          </w:p>
          <w:p w14:paraId="4D40F718" w14:textId="77777777" w:rsidR="001B5AE2" w:rsidRPr="0031036C" w:rsidRDefault="001B5AE2" w:rsidP="005D798C">
            <w:pPr>
              <w:spacing w:after="200" w:line="360" w:lineRule="auto"/>
              <w:rPr>
                <w:rFonts w:ascii="Arial" w:eastAsia="MS Mincho" w:hAnsi="Arial" w:cs="Arial"/>
                <w:kern w:val="0"/>
                <w:sz w:val="20"/>
                <w:szCs w:val="20"/>
                <w:lang w:val="en-US"/>
                <w14:ligatures w14:val="none"/>
              </w:rPr>
            </w:pPr>
            <w:r w:rsidRPr="0031036C">
              <w:rPr>
                <w:rFonts w:ascii="Arial" w:eastAsia="MS Mincho" w:hAnsi="Arial" w:cs="Arial"/>
                <w:kern w:val="0"/>
                <w:sz w:val="20"/>
                <w:szCs w:val="20"/>
                <w14:ligatures w14:val="none"/>
              </w:rPr>
              <w:t>Kelly et al. (2018)</w:t>
            </w:r>
          </w:p>
        </w:tc>
        <w:tc>
          <w:tcPr>
            <w:tcW w:w="2101" w:type="dxa"/>
          </w:tcPr>
          <w:p w14:paraId="50542AB6" w14:textId="77777777" w:rsidR="001B5AE2" w:rsidRPr="0031036C" w:rsidRDefault="001B5AE2" w:rsidP="005D798C">
            <w:pPr>
              <w:spacing w:after="200" w:line="360" w:lineRule="auto"/>
              <w:rPr>
                <w:rFonts w:ascii="Arial" w:eastAsia="MS Mincho" w:hAnsi="Arial" w:cs="Arial"/>
                <w:b/>
                <w:bCs/>
                <w:kern w:val="0"/>
                <w:sz w:val="20"/>
                <w:szCs w:val="20"/>
                <w:lang w:val="en-US"/>
                <w14:ligatures w14:val="none"/>
              </w:rPr>
            </w:pPr>
            <w:r w:rsidRPr="0031036C">
              <w:rPr>
                <w:rFonts w:ascii="Arial" w:hAnsi="Arial" w:cs="Arial"/>
                <w:sz w:val="20"/>
                <w:szCs w:val="20"/>
              </w:rPr>
              <w:t>Social Media Use and Adolescent Mental Health</w:t>
            </w:r>
            <w:r>
              <w:rPr>
                <w:rFonts w:ascii="Arial" w:hAnsi="Arial" w:cs="Arial"/>
                <w:sz w:val="20"/>
                <w:szCs w:val="20"/>
              </w:rPr>
              <w:t xml:space="preserve"> f</w:t>
            </w:r>
            <w:r w:rsidRPr="0031036C">
              <w:rPr>
                <w:rFonts w:ascii="Arial" w:hAnsi="Arial" w:cs="Arial"/>
                <w:sz w:val="20"/>
                <w:szCs w:val="20"/>
              </w:rPr>
              <w:t>indings from the UK Millennium Cohort Study</w:t>
            </w:r>
          </w:p>
        </w:tc>
        <w:tc>
          <w:tcPr>
            <w:tcW w:w="1460" w:type="dxa"/>
          </w:tcPr>
          <w:p w14:paraId="47F75D89"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Quantitative Cohort Study</w:t>
            </w:r>
          </w:p>
        </w:tc>
        <w:tc>
          <w:tcPr>
            <w:tcW w:w="1985" w:type="dxa"/>
          </w:tcPr>
          <w:p w14:paraId="77CC2D4E"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Analysis of data from the UK Millennium Cohort Study involving thousands of adolescents aged 1</w:t>
            </w:r>
            <w:r>
              <w:rPr>
                <w:rFonts w:ascii="Arial" w:eastAsia="MS Mincho" w:hAnsi="Arial" w:cs="Arial"/>
                <w:kern w:val="0"/>
                <w:sz w:val="20"/>
                <w:szCs w:val="20"/>
                <w14:ligatures w14:val="none"/>
              </w:rPr>
              <w:t>8</w:t>
            </w:r>
            <w:r w:rsidRPr="007F77C4">
              <w:rPr>
                <w:rFonts w:ascii="Arial" w:eastAsia="MS Mincho" w:hAnsi="Arial" w:cs="Arial"/>
                <w:kern w:val="0"/>
                <w:sz w:val="20"/>
                <w:szCs w:val="20"/>
                <w14:ligatures w14:val="none"/>
              </w:rPr>
              <w:t xml:space="preserve"> in the UK.</w:t>
            </w:r>
          </w:p>
        </w:tc>
        <w:tc>
          <w:tcPr>
            <w:tcW w:w="2126" w:type="dxa"/>
          </w:tcPr>
          <w:p w14:paraId="6EF2EFAF"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b/>
                <w:bCs/>
                <w:kern w:val="0"/>
                <w:sz w:val="20"/>
                <w:szCs w:val="20"/>
                <w14:ligatures w14:val="none"/>
              </w:rPr>
              <w:t>Strengths:</w:t>
            </w:r>
            <w:r w:rsidRPr="007F77C4">
              <w:rPr>
                <w:rFonts w:ascii="Arial" w:eastAsia="MS Mincho" w:hAnsi="Arial" w:cs="Arial"/>
                <w:kern w:val="0"/>
                <w:sz w:val="20"/>
                <w:szCs w:val="20"/>
                <w14:ligatures w14:val="none"/>
              </w:rPr>
              <w:t xml:space="preserve"> Large national sample and reliable dataset. </w:t>
            </w:r>
            <w:r w:rsidRPr="007F77C4">
              <w:rPr>
                <w:rFonts w:ascii="Arial" w:eastAsia="MS Mincho" w:hAnsi="Arial" w:cs="Arial"/>
                <w:b/>
                <w:bCs/>
                <w:kern w:val="0"/>
                <w:sz w:val="20"/>
                <w:szCs w:val="20"/>
                <w14:ligatures w14:val="none"/>
              </w:rPr>
              <w:t>Limitations:</w:t>
            </w:r>
            <w:r w:rsidRPr="007F77C4">
              <w:rPr>
                <w:rFonts w:ascii="Arial" w:eastAsia="MS Mincho" w:hAnsi="Arial" w:cs="Arial"/>
                <w:kern w:val="0"/>
                <w:sz w:val="20"/>
                <w:szCs w:val="20"/>
                <w14:ligatures w14:val="none"/>
              </w:rPr>
              <w:t xml:space="preserve"> Self-reported social media use may affect accuracy.</w:t>
            </w:r>
          </w:p>
        </w:tc>
        <w:tc>
          <w:tcPr>
            <w:tcW w:w="1984" w:type="dxa"/>
          </w:tcPr>
          <w:p w14:paraId="78E21192"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High levels of social media use were associated with increased depressive symptoms, sleep disruption and lower wellbeing</w:t>
            </w:r>
            <w:r>
              <w:rPr>
                <w:rFonts w:ascii="Arial" w:eastAsia="MS Mincho" w:hAnsi="Arial" w:cs="Arial"/>
                <w:kern w:val="0"/>
                <w:sz w:val="20"/>
                <w:szCs w:val="20"/>
                <w14:ligatures w14:val="none"/>
              </w:rPr>
              <w:t>.</w:t>
            </w:r>
          </w:p>
        </w:tc>
        <w:tc>
          <w:tcPr>
            <w:tcW w:w="1472" w:type="dxa"/>
          </w:tcPr>
          <w:p w14:paraId="13C8F7C4"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Social media use, depression, adolescent wellbeing, UK youth</w:t>
            </w:r>
            <w:r>
              <w:rPr>
                <w:rFonts w:ascii="Arial" w:eastAsia="MS Mincho" w:hAnsi="Arial" w:cs="Arial"/>
                <w:kern w:val="0"/>
                <w:sz w:val="20"/>
                <w:szCs w:val="20"/>
                <w14:ligatures w14:val="none"/>
              </w:rPr>
              <w:t xml:space="preserve"> </w:t>
            </w:r>
          </w:p>
        </w:tc>
        <w:tc>
          <w:tcPr>
            <w:tcW w:w="1708" w:type="dxa"/>
          </w:tcPr>
          <w:p w14:paraId="1FD5D912"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Highly relevant because it uses UK data and directly links social media use to mental health outcomes.</w:t>
            </w:r>
          </w:p>
        </w:tc>
      </w:tr>
      <w:tr w:rsidR="001B5AE2" w14:paraId="76451228" w14:textId="77777777" w:rsidTr="005D798C">
        <w:tc>
          <w:tcPr>
            <w:tcW w:w="1112" w:type="dxa"/>
          </w:tcPr>
          <w:p w14:paraId="022D5FE0" w14:textId="77777777" w:rsidR="001B5AE2" w:rsidRDefault="001B5AE2" w:rsidP="005D798C">
            <w:pPr>
              <w:spacing w:after="200" w:line="360" w:lineRule="auto"/>
              <w:rPr>
                <w:rFonts w:ascii="Arial" w:eastAsia="MS Mincho" w:hAnsi="Arial" w:cs="Arial"/>
                <w:kern w:val="0"/>
                <w:sz w:val="20"/>
                <w:szCs w:val="20"/>
                <w14:ligatures w14:val="none"/>
              </w:rPr>
            </w:pPr>
          </w:p>
          <w:p w14:paraId="21C3CED2" w14:textId="77777777" w:rsidR="001B5AE2" w:rsidRDefault="001B5AE2" w:rsidP="005D798C">
            <w:pPr>
              <w:spacing w:after="200" w:line="360" w:lineRule="auto"/>
              <w:rPr>
                <w:rFonts w:ascii="Arial" w:eastAsia="MS Mincho" w:hAnsi="Arial" w:cs="Arial"/>
                <w:kern w:val="0"/>
                <w:sz w:val="20"/>
                <w:szCs w:val="20"/>
                <w14:ligatures w14:val="none"/>
              </w:rPr>
            </w:pPr>
          </w:p>
          <w:p w14:paraId="6FE21BD7"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Plackett et al. (2022)</w:t>
            </w:r>
          </w:p>
        </w:tc>
        <w:tc>
          <w:tcPr>
            <w:tcW w:w="2101" w:type="dxa"/>
          </w:tcPr>
          <w:p w14:paraId="5052F7DF"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The Longitudinal Impact of Social Media Use on UK Adolescent Mental Health</w:t>
            </w:r>
          </w:p>
        </w:tc>
        <w:tc>
          <w:tcPr>
            <w:tcW w:w="1460" w:type="dxa"/>
          </w:tcPr>
          <w:p w14:paraId="19FC0E17"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Longitudinal Observational Study</w:t>
            </w:r>
          </w:p>
        </w:tc>
        <w:tc>
          <w:tcPr>
            <w:tcW w:w="1985" w:type="dxa"/>
          </w:tcPr>
          <w:p w14:paraId="75B5474B"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kern w:val="0"/>
                <w:sz w:val="20"/>
                <w:szCs w:val="20"/>
                <w14:ligatures w14:val="none"/>
              </w:rPr>
              <w:t>Longitudinal analysis examining social media use and mental health changes among adolescents over time.</w:t>
            </w:r>
          </w:p>
        </w:tc>
        <w:tc>
          <w:tcPr>
            <w:tcW w:w="2126" w:type="dxa"/>
          </w:tcPr>
          <w:p w14:paraId="467CF844" w14:textId="77777777" w:rsidR="001B5AE2" w:rsidRPr="007F77C4" w:rsidRDefault="001B5AE2" w:rsidP="005D798C">
            <w:pPr>
              <w:spacing w:after="200" w:line="360" w:lineRule="auto"/>
              <w:rPr>
                <w:rFonts w:ascii="Arial" w:eastAsia="MS Mincho" w:hAnsi="Arial" w:cs="Arial"/>
                <w:kern w:val="0"/>
                <w:sz w:val="20"/>
                <w:szCs w:val="20"/>
                <w:lang w:val="en-US"/>
                <w14:ligatures w14:val="none"/>
              </w:rPr>
            </w:pPr>
            <w:r w:rsidRPr="007F77C4">
              <w:rPr>
                <w:rFonts w:ascii="Arial" w:eastAsia="MS Mincho" w:hAnsi="Arial" w:cs="Arial"/>
                <w:b/>
                <w:bCs/>
                <w:kern w:val="0"/>
                <w:sz w:val="20"/>
                <w:szCs w:val="20"/>
                <w14:ligatures w14:val="none"/>
              </w:rPr>
              <w:t>Strengths:</w:t>
            </w:r>
            <w:r w:rsidRPr="007F77C4">
              <w:rPr>
                <w:rFonts w:ascii="Arial" w:eastAsia="MS Mincho" w:hAnsi="Arial" w:cs="Arial"/>
                <w:kern w:val="0"/>
                <w:sz w:val="20"/>
                <w:szCs w:val="20"/>
                <w14:ligatures w14:val="none"/>
              </w:rPr>
              <w:t xml:space="preserve"> Longitudinal design allows observation of long-term effects. </w:t>
            </w:r>
            <w:r w:rsidRPr="007F77C4">
              <w:rPr>
                <w:rFonts w:ascii="Arial" w:eastAsia="MS Mincho" w:hAnsi="Arial" w:cs="Arial"/>
                <w:b/>
                <w:bCs/>
                <w:kern w:val="0"/>
                <w:sz w:val="20"/>
                <w:szCs w:val="20"/>
                <w14:ligatures w14:val="none"/>
              </w:rPr>
              <w:t>Limitations:</w:t>
            </w:r>
            <w:r w:rsidRPr="007F77C4">
              <w:rPr>
                <w:rFonts w:ascii="Arial" w:eastAsia="MS Mincho" w:hAnsi="Arial" w:cs="Arial"/>
                <w:kern w:val="0"/>
                <w:sz w:val="20"/>
                <w:szCs w:val="20"/>
                <w14:ligatures w14:val="none"/>
              </w:rPr>
              <w:t xml:space="preserve"> Cannot prove full causation between social media and mental health outcomes.</w:t>
            </w:r>
          </w:p>
        </w:tc>
        <w:tc>
          <w:tcPr>
            <w:tcW w:w="1984" w:type="dxa"/>
          </w:tcPr>
          <w:p w14:paraId="434D1175"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Increased social media use was associated with greater psychological distress and poorer mental health over time.</w:t>
            </w:r>
          </w:p>
        </w:tc>
        <w:tc>
          <w:tcPr>
            <w:tcW w:w="1472" w:type="dxa"/>
          </w:tcPr>
          <w:p w14:paraId="7EA39DA7"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Psychological distress, social media exposure, adolescent mental health</w:t>
            </w:r>
          </w:p>
        </w:tc>
        <w:tc>
          <w:tcPr>
            <w:tcW w:w="1708" w:type="dxa"/>
          </w:tcPr>
          <w:p w14:paraId="65E3FBF0"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Important for understanding long-term mental health impacts of social media.</w:t>
            </w:r>
            <w:r>
              <w:rPr>
                <w:rFonts w:ascii="Arial" w:eastAsia="MS Mincho" w:hAnsi="Arial" w:cs="Arial"/>
                <w:kern w:val="0"/>
                <w:sz w:val="20"/>
                <w:szCs w:val="20"/>
                <w14:ligatures w14:val="none"/>
              </w:rPr>
              <w:t xml:space="preserve"> </w:t>
            </w:r>
          </w:p>
        </w:tc>
      </w:tr>
      <w:tr w:rsidR="001B5AE2" w14:paraId="74B9BE3C" w14:textId="77777777" w:rsidTr="005D798C">
        <w:trPr>
          <w:trHeight w:val="3393"/>
        </w:trPr>
        <w:tc>
          <w:tcPr>
            <w:tcW w:w="1112" w:type="dxa"/>
          </w:tcPr>
          <w:p w14:paraId="52D67EEB" w14:textId="77777777" w:rsidR="001B5AE2" w:rsidRDefault="001B5AE2" w:rsidP="005D798C">
            <w:pPr>
              <w:spacing w:after="200" w:line="360" w:lineRule="auto"/>
              <w:rPr>
                <w:rFonts w:ascii="Arial" w:eastAsia="MS Mincho" w:hAnsi="Arial" w:cs="Arial"/>
                <w:kern w:val="0"/>
                <w:sz w:val="20"/>
                <w:szCs w:val="20"/>
                <w14:ligatures w14:val="none"/>
              </w:rPr>
            </w:pPr>
          </w:p>
          <w:p w14:paraId="09CFD6EA" w14:textId="77777777" w:rsidR="001B5AE2" w:rsidRDefault="001B5AE2" w:rsidP="005D798C">
            <w:pPr>
              <w:spacing w:after="200" w:line="360" w:lineRule="auto"/>
              <w:rPr>
                <w:rFonts w:ascii="Arial" w:eastAsia="MS Mincho" w:hAnsi="Arial" w:cs="Arial"/>
                <w:kern w:val="0"/>
                <w:sz w:val="20"/>
                <w:szCs w:val="20"/>
                <w14:ligatures w14:val="none"/>
              </w:rPr>
            </w:pPr>
          </w:p>
          <w:p w14:paraId="057484CF"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Mabaso et al. (2024)</w:t>
            </w:r>
          </w:p>
        </w:tc>
        <w:tc>
          <w:tcPr>
            <w:tcW w:w="2101" w:type="dxa"/>
          </w:tcPr>
          <w:p w14:paraId="6217BCB5"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A40A49">
              <w:rPr>
                <w:rFonts w:ascii="Arial" w:eastAsia="MS Mincho" w:hAnsi="Arial" w:cs="Arial"/>
                <w:kern w:val="0"/>
                <w:sz w:val="20"/>
                <w:szCs w:val="20"/>
                <w14:ligatures w14:val="none"/>
              </w:rPr>
              <w:t>Exploring the Relationship Between Public Social Media Accounts, Adolescent Mental Health and Parental Guidance in England</w:t>
            </w:r>
          </w:p>
        </w:tc>
        <w:tc>
          <w:tcPr>
            <w:tcW w:w="1460" w:type="dxa"/>
          </w:tcPr>
          <w:p w14:paraId="43AF5ED8"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Cross-sectional Survey Study</w:t>
            </w:r>
          </w:p>
        </w:tc>
        <w:tc>
          <w:tcPr>
            <w:tcW w:w="1985" w:type="dxa"/>
          </w:tcPr>
          <w:p w14:paraId="39D65E4F"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Large school-based survey conducted in England examining adolescents’ social media use and mental health indicators</w:t>
            </w:r>
          </w:p>
        </w:tc>
        <w:tc>
          <w:tcPr>
            <w:tcW w:w="2126" w:type="dxa"/>
          </w:tcPr>
          <w:p w14:paraId="6FECCE5E"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b/>
                <w:bCs/>
                <w:kern w:val="0"/>
                <w:sz w:val="20"/>
                <w:szCs w:val="20"/>
                <w14:ligatures w14:val="none"/>
              </w:rPr>
              <w:t>Strengths:</w:t>
            </w:r>
            <w:r w:rsidRPr="004C3E01">
              <w:rPr>
                <w:rFonts w:ascii="Arial" w:eastAsia="MS Mincho" w:hAnsi="Arial" w:cs="Arial"/>
                <w:kern w:val="0"/>
                <w:sz w:val="20"/>
                <w:szCs w:val="20"/>
                <w14:ligatures w14:val="none"/>
              </w:rPr>
              <w:t xml:space="preserve"> Large school sample and recent data. </w:t>
            </w:r>
            <w:r w:rsidRPr="004C3E01">
              <w:rPr>
                <w:rFonts w:ascii="Arial" w:eastAsia="MS Mincho" w:hAnsi="Arial" w:cs="Arial"/>
                <w:b/>
                <w:bCs/>
                <w:kern w:val="0"/>
                <w:sz w:val="20"/>
                <w:szCs w:val="20"/>
                <w14:ligatures w14:val="none"/>
              </w:rPr>
              <w:t>Limitations:</w:t>
            </w:r>
            <w:r w:rsidRPr="004C3E01">
              <w:rPr>
                <w:rFonts w:ascii="Arial" w:eastAsia="MS Mincho" w:hAnsi="Arial" w:cs="Arial"/>
                <w:kern w:val="0"/>
                <w:sz w:val="20"/>
                <w:szCs w:val="20"/>
                <w14:ligatures w14:val="none"/>
              </w:rPr>
              <w:t xml:space="preserve"> Cross-sectional design cannot determine cause-and-effect relationships.</w:t>
            </w:r>
          </w:p>
        </w:tc>
        <w:tc>
          <w:tcPr>
            <w:tcW w:w="1984" w:type="dxa"/>
          </w:tcPr>
          <w:p w14:paraId="6AB5EBE6" w14:textId="77777777" w:rsidR="001B5AE2" w:rsidRDefault="001B5AE2" w:rsidP="005D798C">
            <w:pPr>
              <w:spacing w:after="200" w:line="360" w:lineRule="auto"/>
              <w:rPr>
                <w:rFonts w:ascii="Arial" w:eastAsia="MS Mincho" w:hAnsi="Arial" w:cs="Arial"/>
                <w:kern w:val="0"/>
                <w:sz w:val="20"/>
                <w:szCs w:val="20"/>
                <w14:ligatures w14:val="none"/>
              </w:rPr>
            </w:pPr>
            <w:r w:rsidRPr="004C3E01">
              <w:rPr>
                <w:rFonts w:ascii="Arial" w:eastAsia="MS Mincho" w:hAnsi="Arial" w:cs="Arial"/>
                <w:kern w:val="0"/>
                <w:sz w:val="20"/>
                <w:szCs w:val="20"/>
                <w14:ligatures w14:val="none"/>
              </w:rPr>
              <w:t>Higher engagement with social media platforms was linked with greater emotional distress and mental health concerns among adolescents.</w:t>
            </w:r>
          </w:p>
          <w:p w14:paraId="6027CB37"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p>
        </w:tc>
        <w:tc>
          <w:tcPr>
            <w:tcW w:w="1472" w:type="dxa"/>
          </w:tcPr>
          <w:p w14:paraId="71ABF610"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Social media engagement, emotional distress, adolescent wellbeing</w:t>
            </w:r>
          </w:p>
        </w:tc>
        <w:tc>
          <w:tcPr>
            <w:tcW w:w="1708" w:type="dxa"/>
          </w:tcPr>
          <w:p w14:paraId="6D0BB208"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Provides recent UK evidence on how social media behaviours relate to adolescent mental health.</w:t>
            </w:r>
          </w:p>
        </w:tc>
      </w:tr>
      <w:tr w:rsidR="001B5AE2" w14:paraId="32E81B30" w14:textId="77777777" w:rsidTr="005D798C">
        <w:trPr>
          <w:trHeight w:val="54"/>
        </w:trPr>
        <w:tc>
          <w:tcPr>
            <w:tcW w:w="1112" w:type="dxa"/>
          </w:tcPr>
          <w:p w14:paraId="14C40234" w14:textId="77777777" w:rsidR="001B5AE2" w:rsidRDefault="001B5AE2" w:rsidP="005D798C">
            <w:pPr>
              <w:spacing w:after="200" w:line="360" w:lineRule="auto"/>
              <w:rPr>
                <w:rFonts w:ascii="Arial" w:eastAsia="MS Mincho" w:hAnsi="Arial" w:cs="Arial"/>
                <w:kern w:val="0"/>
                <w:sz w:val="20"/>
                <w:szCs w:val="20"/>
                <w14:ligatures w14:val="none"/>
              </w:rPr>
            </w:pPr>
          </w:p>
          <w:p w14:paraId="3E9548DA" w14:textId="77777777" w:rsidR="001B5AE2" w:rsidRDefault="001B5AE2" w:rsidP="005D798C">
            <w:pPr>
              <w:spacing w:after="200" w:line="360" w:lineRule="auto"/>
              <w:rPr>
                <w:rFonts w:ascii="Arial" w:eastAsia="MS Mincho" w:hAnsi="Arial" w:cs="Arial"/>
                <w:kern w:val="0"/>
                <w:sz w:val="20"/>
                <w:szCs w:val="20"/>
                <w14:ligatures w14:val="none"/>
              </w:rPr>
            </w:pPr>
          </w:p>
          <w:p w14:paraId="0018A35F"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Keles et al. (2020)</w:t>
            </w:r>
          </w:p>
        </w:tc>
        <w:tc>
          <w:tcPr>
            <w:tcW w:w="2101" w:type="dxa"/>
          </w:tcPr>
          <w:p w14:paraId="4C4034A0"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The Influence of Social Media on Depression, Anxiety and Psychological Distress in Adolescents</w:t>
            </w:r>
          </w:p>
        </w:tc>
        <w:tc>
          <w:tcPr>
            <w:tcW w:w="1460" w:type="dxa"/>
          </w:tcPr>
          <w:p w14:paraId="562FB20C"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Systematic Review</w:t>
            </w:r>
          </w:p>
        </w:tc>
        <w:tc>
          <w:tcPr>
            <w:tcW w:w="1985" w:type="dxa"/>
          </w:tcPr>
          <w:p w14:paraId="7ECE4841"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Review of multiple empirical studies examining the relationship between social media use and adolescent mental health.</w:t>
            </w:r>
          </w:p>
        </w:tc>
        <w:tc>
          <w:tcPr>
            <w:tcW w:w="2126" w:type="dxa"/>
          </w:tcPr>
          <w:p w14:paraId="4AB6D3E8"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b/>
                <w:bCs/>
                <w:kern w:val="0"/>
                <w:sz w:val="20"/>
                <w:szCs w:val="20"/>
                <w14:ligatures w14:val="none"/>
              </w:rPr>
              <w:t>Strengths:</w:t>
            </w:r>
            <w:r w:rsidRPr="004C3E01">
              <w:rPr>
                <w:rFonts w:ascii="Arial" w:eastAsia="MS Mincho" w:hAnsi="Arial" w:cs="Arial"/>
                <w:kern w:val="0"/>
                <w:sz w:val="20"/>
                <w:szCs w:val="20"/>
                <w14:ligatures w14:val="none"/>
              </w:rPr>
              <w:t xml:space="preserve"> Synthesises a wide range of studies. </w:t>
            </w:r>
            <w:r w:rsidRPr="004C3E01">
              <w:rPr>
                <w:rFonts w:ascii="Arial" w:eastAsia="MS Mincho" w:hAnsi="Arial" w:cs="Arial"/>
                <w:b/>
                <w:bCs/>
                <w:kern w:val="0"/>
                <w:sz w:val="20"/>
                <w:szCs w:val="20"/>
                <w14:ligatures w14:val="none"/>
              </w:rPr>
              <w:t>Limitations:</w:t>
            </w:r>
            <w:r w:rsidRPr="004C3E01">
              <w:rPr>
                <w:rFonts w:ascii="Arial" w:eastAsia="MS Mincho" w:hAnsi="Arial" w:cs="Arial"/>
                <w:kern w:val="0"/>
                <w:sz w:val="20"/>
                <w:szCs w:val="20"/>
                <w14:ligatures w14:val="none"/>
              </w:rPr>
              <w:t xml:space="preserve"> Differences in study methods across research included in the review.</w:t>
            </w:r>
          </w:p>
        </w:tc>
        <w:tc>
          <w:tcPr>
            <w:tcW w:w="1984" w:type="dxa"/>
          </w:tcPr>
          <w:p w14:paraId="62EC5381"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The review found consistent associations between high social media use and increased depression, anxiety and psychological distress.</w:t>
            </w:r>
          </w:p>
        </w:tc>
        <w:tc>
          <w:tcPr>
            <w:tcW w:w="1472" w:type="dxa"/>
          </w:tcPr>
          <w:p w14:paraId="1F4C6F1B"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r w:rsidRPr="004C3E01">
              <w:rPr>
                <w:rFonts w:ascii="Arial" w:eastAsia="MS Mincho" w:hAnsi="Arial" w:cs="Arial"/>
                <w:kern w:val="0"/>
                <w:sz w:val="20"/>
                <w:szCs w:val="20"/>
                <w14:ligatures w14:val="none"/>
              </w:rPr>
              <w:t>Depression, anxiety, psychological distress, social media</w:t>
            </w:r>
          </w:p>
        </w:tc>
        <w:tc>
          <w:tcPr>
            <w:tcW w:w="1708" w:type="dxa"/>
          </w:tcPr>
          <w:p w14:paraId="524F2038" w14:textId="77777777" w:rsidR="001B5AE2" w:rsidRDefault="001B5AE2" w:rsidP="005D798C">
            <w:pPr>
              <w:spacing w:after="200" w:line="360" w:lineRule="auto"/>
              <w:rPr>
                <w:rFonts w:ascii="Arial" w:eastAsia="MS Mincho" w:hAnsi="Arial" w:cs="Arial"/>
                <w:kern w:val="0"/>
                <w:sz w:val="20"/>
                <w:szCs w:val="20"/>
                <w14:ligatures w14:val="none"/>
              </w:rPr>
            </w:pPr>
            <w:r w:rsidRPr="004C3E01">
              <w:rPr>
                <w:rFonts w:ascii="Arial" w:eastAsia="MS Mincho" w:hAnsi="Arial" w:cs="Arial"/>
                <w:kern w:val="0"/>
                <w:sz w:val="20"/>
                <w:szCs w:val="20"/>
                <w14:ligatures w14:val="none"/>
              </w:rPr>
              <w:t>Strong supporting evidence showing consistent mental health risks linked to excessive social media use.</w:t>
            </w:r>
            <w:r>
              <w:rPr>
                <w:rFonts w:ascii="Arial" w:eastAsia="MS Mincho" w:hAnsi="Arial" w:cs="Arial"/>
                <w:kern w:val="0"/>
                <w:sz w:val="20"/>
                <w:szCs w:val="20"/>
                <w14:ligatures w14:val="none"/>
              </w:rPr>
              <w:t xml:space="preserve"> </w:t>
            </w:r>
          </w:p>
          <w:p w14:paraId="4093F423" w14:textId="77777777" w:rsidR="001B5AE2" w:rsidRDefault="001B5AE2" w:rsidP="005D798C">
            <w:pPr>
              <w:spacing w:after="200" w:line="360" w:lineRule="auto"/>
              <w:rPr>
                <w:rFonts w:ascii="Arial" w:eastAsia="MS Mincho" w:hAnsi="Arial" w:cs="Arial"/>
                <w:kern w:val="0"/>
                <w:sz w:val="20"/>
                <w:szCs w:val="20"/>
                <w:lang w:val="en-US"/>
                <w14:ligatures w14:val="none"/>
              </w:rPr>
            </w:pPr>
          </w:p>
          <w:p w14:paraId="0709BCDB" w14:textId="77777777" w:rsidR="001B5AE2" w:rsidRDefault="001B5AE2" w:rsidP="005D798C">
            <w:pPr>
              <w:spacing w:after="200" w:line="360" w:lineRule="auto"/>
              <w:rPr>
                <w:rFonts w:ascii="Arial" w:eastAsia="MS Mincho" w:hAnsi="Arial" w:cs="Arial"/>
                <w:kern w:val="0"/>
                <w:sz w:val="20"/>
                <w:szCs w:val="20"/>
                <w:lang w:val="en-US"/>
                <w14:ligatures w14:val="none"/>
              </w:rPr>
            </w:pPr>
          </w:p>
          <w:p w14:paraId="1B9EE4BE" w14:textId="77777777" w:rsidR="001B5AE2" w:rsidRDefault="001B5AE2" w:rsidP="005D798C">
            <w:pPr>
              <w:spacing w:after="200" w:line="360" w:lineRule="auto"/>
              <w:rPr>
                <w:rFonts w:ascii="Arial" w:eastAsia="MS Mincho" w:hAnsi="Arial" w:cs="Arial"/>
                <w:kern w:val="0"/>
                <w:sz w:val="20"/>
                <w:szCs w:val="20"/>
                <w:lang w:val="en-US"/>
                <w14:ligatures w14:val="none"/>
              </w:rPr>
            </w:pPr>
          </w:p>
          <w:p w14:paraId="39BA15EE" w14:textId="77777777" w:rsidR="001B5AE2" w:rsidRPr="004C3E01" w:rsidRDefault="001B5AE2" w:rsidP="005D798C">
            <w:pPr>
              <w:spacing w:after="200" w:line="360" w:lineRule="auto"/>
              <w:rPr>
                <w:rFonts w:ascii="Arial" w:eastAsia="MS Mincho" w:hAnsi="Arial" w:cs="Arial"/>
                <w:kern w:val="0"/>
                <w:sz w:val="20"/>
                <w:szCs w:val="20"/>
                <w:lang w:val="en-US"/>
                <w14:ligatures w14:val="none"/>
              </w:rPr>
            </w:pPr>
          </w:p>
        </w:tc>
      </w:tr>
      <w:tr w:rsidR="001B5AE2" w14:paraId="382A7CA6" w14:textId="77777777" w:rsidTr="005D798C">
        <w:tc>
          <w:tcPr>
            <w:tcW w:w="1112" w:type="dxa"/>
          </w:tcPr>
          <w:p w14:paraId="0D67BE1B" w14:textId="77777777" w:rsidR="001B5AE2" w:rsidRDefault="001B5AE2" w:rsidP="005D798C">
            <w:pPr>
              <w:spacing w:after="200" w:line="360" w:lineRule="auto"/>
              <w:rPr>
                <w:rFonts w:ascii="Arial" w:eastAsia="MS Mincho" w:hAnsi="Arial" w:cs="Arial"/>
                <w:kern w:val="0"/>
                <w:sz w:val="20"/>
                <w:szCs w:val="20"/>
                <w14:ligatures w14:val="none"/>
              </w:rPr>
            </w:pPr>
          </w:p>
          <w:p w14:paraId="5FF4D817" w14:textId="77777777" w:rsidR="001B5AE2" w:rsidRDefault="001B5AE2" w:rsidP="005D798C">
            <w:pPr>
              <w:spacing w:after="200" w:line="360" w:lineRule="auto"/>
              <w:rPr>
                <w:rFonts w:ascii="Arial" w:eastAsia="MS Mincho" w:hAnsi="Arial" w:cs="Arial"/>
                <w:kern w:val="0"/>
                <w:sz w:val="20"/>
                <w:szCs w:val="20"/>
                <w14:ligatures w14:val="none"/>
              </w:rPr>
            </w:pPr>
          </w:p>
          <w:p w14:paraId="4F12D2BB"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Sala et al. (2024)</w:t>
            </w:r>
          </w:p>
        </w:tc>
        <w:tc>
          <w:tcPr>
            <w:tcW w:w="2101" w:type="dxa"/>
          </w:tcPr>
          <w:p w14:paraId="202B2AC0"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 xml:space="preserve">Social Media Use and Adolescents’ Mental Health and Well-Being </w:t>
            </w:r>
            <w:r>
              <w:rPr>
                <w:rFonts w:ascii="Arial" w:eastAsia="MS Mincho" w:hAnsi="Arial" w:cs="Arial"/>
                <w:kern w:val="0"/>
                <w:sz w:val="20"/>
                <w:szCs w:val="20"/>
                <w14:ligatures w14:val="none"/>
              </w:rPr>
              <w:t>a</w:t>
            </w:r>
            <w:r w:rsidRPr="004B1B17">
              <w:rPr>
                <w:rFonts w:ascii="Arial" w:eastAsia="MS Mincho" w:hAnsi="Arial" w:cs="Arial"/>
                <w:kern w:val="0"/>
                <w:sz w:val="20"/>
                <w:szCs w:val="20"/>
                <w14:ligatures w14:val="none"/>
              </w:rPr>
              <w:t>n Umbrella Review</w:t>
            </w:r>
          </w:p>
        </w:tc>
        <w:tc>
          <w:tcPr>
            <w:tcW w:w="1460" w:type="dxa"/>
          </w:tcPr>
          <w:p w14:paraId="3313C0EC"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Umbrella Review</w:t>
            </w:r>
          </w:p>
        </w:tc>
        <w:tc>
          <w:tcPr>
            <w:tcW w:w="1985" w:type="dxa"/>
          </w:tcPr>
          <w:p w14:paraId="17DCE7EB"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Review of systematic reviews analysing the overall relationship between social media use and adolescent mental health.</w:t>
            </w:r>
          </w:p>
        </w:tc>
        <w:tc>
          <w:tcPr>
            <w:tcW w:w="2126" w:type="dxa"/>
          </w:tcPr>
          <w:p w14:paraId="10B9CF1B"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b/>
                <w:bCs/>
                <w:kern w:val="0"/>
                <w:sz w:val="20"/>
                <w:szCs w:val="20"/>
                <w14:ligatures w14:val="none"/>
              </w:rPr>
              <w:t>Strengths:</w:t>
            </w:r>
            <w:r w:rsidRPr="004B1B17">
              <w:rPr>
                <w:rFonts w:ascii="Arial" w:eastAsia="MS Mincho" w:hAnsi="Arial" w:cs="Arial"/>
                <w:kern w:val="0"/>
                <w:sz w:val="20"/>
                <w:szCs w:val="20"/>
                <w14:ligatures w14:val="none"/>
              </w:rPr>
              <w:t xml:space="preserve"> High-level evidence combining findings from many reviews. </w:t>
            </w:r>
            <w:r w:rsidRPr="004B1B17">
              <w:rPr>
                <w:rFonts w:ascii="Arial" w:eastAsia="MS Mincho" w:hAnsi="Arial" w:cs="Arial"/>
                <w:b/>
                <w:bCs/>
                <w:kern w:val="0"/>
                <w:sz w:val="20"/>
                <w:szCs w:val="20"/>
                <w14:ligatures w14:val="none"/>
              </w:rPr>
              <w:t>Limitations:</w:t>
            </w:r>
            <w:r w:rsidRPr="004B1B17">
              <w:rPr>
                <w:rFonts w:ascii="Arial" w:eastAsia="MS Mincho" w:hAnsi="Arial" w:cs="Arial"/>
                <w:kern w:val="0"/>
                <w:sz w:val="20"/>
                <w:szCs w:val="20"/>
                <w14:ligatures w14:val="none"/>
              </w:rPr>
              <w:t xml:space="preserve"> Results depend on the quality of studies included in previous reviews.</w:t>
            </w:r>
          </w:p>
        </w:tc>
        <w:tc>
          <w:tcPr>
            <w:tcW w:w="1984" w:type="dxa"/>
          </w:tcPr>
          <w:p w14:paraId="434B0325"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Evidence suggests excessive social media use is associated with increased depression, anxiety and reduced wellbeing among adolescents.</w:t>
            </w:r>
          </w:p>
        </w:tc>
        <w:tc>
          <w:tcPr>
            <w:tcW w:w="1472" w:type="dxa"/>
          </w:tcPr>
          <w:p w14:paraId="2FC46F18"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Adolescent mental health, anxiety, depression, wellbeing</w:t>
            </w:r>
          </w:p>
        </w:tc>
        <w:tc>
          <w:tcPr>
            <w:tcW w:w="1708" w:type="dxa"/>
          </w:tcPr>
          <w:p w14:paraId="1DE6BE98" w14:textId="77777777" w:rsidR="001B5AE2" w:rsidRPr="004B1B17" w:rsidRDefault="001B5AE2" w:rsidP="005D798C">
            <w:pPr>
              <w:spacing w:after="200" w:line="360" w:lineRule="auto"/>
              <w:rPr>
                <w:rFonts w:ascii="Arial" w:eastAsia="MS Mincho" w:hAnsi="Arial" w:cs="Arial"/>
                <w:kern w:val="0"/>
                <w:sz w:val="20"/>
                <w:szCs w:val="20"/>
                <w:lang w:val="en-US"/>
                <w14:ligatures w14:val="none"/>
              </w:rPr>
            </w:pPr>
            <w:r w:rsidRPr="004B1B17">
              <w:rPr>
                <w:rFonts w:ascii="Arial" w:eastAsia="MS Mincho" w:hAnsi="Arial" w:cs="Arial"/>
                <w:kern w:val="0"/>
                <w:sz w:val="20"/>
                <w:szCs w:val="20"/>
                <w14:ligatures w14:val="none"/>
              </w:rPr>
              <w:t>Provides broad evidence confirming patterns identified in other studies.</w:t>
            </w:r>
          </w:p>
        </w:tc>
      </w:tr>
    </w:tbl>
    <w:p w14:paraId="325D871A" w14:textId="77B64675" w:rsidR="00677F27" w:rsidRPr="000E24D6" w:rsidRDefault="00677F27" w:rsidP="001B5AE2">
      <w:pPr>
        <w:rPr>
          <w:rFonts w:ascii="Arial" w:hAnsi="Arial" w:cs="Arial"/>
          <w:b/>
          <w:bCs/>
        </w:rPr>
      </w:pPr>
    </w:p>
    <w:sectPr w:rsidR="00677F27" w:rsidRPr="000E24D6" w:rsidSect="00F11F01">
      <w:pgSz w:w="16838" w:h="11906" w:orient="landscape"/>
      <w:pgMar w:top="1440" w:right="1440" w:bottom="1440" w:left="1440" w:header="709" w:footer="709"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A001A" w14:textId="77777777" w:rsidR="00581E51" w:rsidRDefault="00581E51" w:rsidP="006E589C">
      <w:pPr>
        <w:spacing w:after="0" w:line="240" w:lineRule="auto"/>
      </w:pPr>
      <w:r>
        <w:separator/>
      </w:r>
    </w:p>
  </w:endnote>
  <w:endnote w:type="continuationSeparator" w:id="0">
    <w:p w14:paraId="61F40F76" w14:textId="77777777" w:rsidR="00581E51" w:rsidRDefault="00581E51" w:rsidP="006E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6DEAC" w14:textId="77777777" w:rsidR="0049695B" w:rsidRDefault="0049695B" w:rsidP="0049695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790B" w14:textId="77777777" w:rsidR="00B51217" w:rsidRDefault="00B51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321450"/>
      <w:docPartObj>
        <w:docPartGallery w:val="Page Numbers (Bottom of Page)"/>
        <w:docPartUnique/>
      </w:docPartObj>
    </w:sdtPr>
    <w:sdtEndPr/>
    <w:sdtContent>
      <w:p w14:paraId="32B3BB8A" w14:textId="77777777" w:rsidR="00C51F14" w:rsidRDefault="00C51F14">
        <w:pPr>
          <w:pStyle w:val="Footer"/>
          <w:jc w:val="center"/>
        </w:pPr>
        <w:r>
          <w:fldChar w:fldCharType="begin"/>
        </w:r>
        <w:r>
          <w:instrText>PAGE   \* MERGEFORMAT</w:instrText>
        </w:r>
        <w:r>
          <w:fldChar w:fldCharType="separate"/>
        </w:r>
        <w:r>
          <w:t>2</w:t>
        </w:r>
        <w:r>
          <w:fldChar w:fldCharType="end"/>
        </w:r>
      </w:p>
    </w:sdtContent>
  </w:sdt>
  <w:p w14:paraId="342E6DC2" w14:textId="77777777" w:rsidR="00C51F14" w:rsidRDefault="00C51F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457583"/>
      <w:docPartObj>
        <w:docPartGallery w:val="Page Numbers (Bottom of Page)"/>
        <w:docPartUnique/>
      </w:docPartObj>
    </w:sdtPr>
    <w:sdtEndPr/>
    <w:sdtContent>
      <w:p w14:paraId="1BCDCD64" w14:textId="77777777" w:rsidR="00E77E48" w:rsidRDefault="00E77E48">
        <w:pPr>
          <w:pStyle w:val="Footer"/>
          <w:jc w:val="center"/>
        </w:pPr>
        <w:r>
          <w:fldChar w:fldCharType="begin"/>
        </w:r>
        <w:r>
          <w:instrText>PAGE   \* MERGEFORMAT</w:instrText>
        </w:r>
        <w:r>
          <w:fldChar w:fldCharType="separate"/>
        </w:r>
        <w:r>
          <w:t>2</w:t>
        </w:r>
        <w:r>
          <w:fldChar w:fldCharType="end"/>
        </w:r>
      </w:p>
    </w:sdtContent>
  </w:sdt>
  <w:p w14:paraId="414D41D5" w14:textId="77777777" w:rsidR="00E77E48" w:rsidRDefault="00E77E48" w:rsidP="0049695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391C4" w14:textId="77777777" w:rsidR="00581E51" w:rsidRDefault="00581E51" w:rsidP="006E589C">
      <w:pPr>
        <w:spacing w:after="0" w:line="240" w:lineRule="auto"/>
      </w:pPr>
      <w:r>
        <w:separator/>
      </w:r>
    </w:p>
  </w:footnote>
  <w:footnote w:type="continuationSeparator" w:id="0">
    <w:p w14:paraId="74F4FB43" w14:textId="77777777" w:rsidR="00581E51" w:rsidRDefault="00581E51" w:rsidP="006E58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4BE"/>
    <w:multiLevelType w:val="multilevel"/>
    <w:tmpl w:val="0088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C714A"/>
    <w:multiLevelType w:val="multilevel"/>
    <w:tmpl w:val="E5E0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237A9"/>
    <w:multiLevelType w:val="multilevel"/>
    <w:tmpl w:val="1220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5050"/>
    <w:multiLevelType w:val="multilevel"/>
    <w:tmpl w:val="811A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22D76"/>
    <w:multiLevelType w:val="hybridMultilevel"/>
    <w:tmpl w:val="01B26E2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103E4C11"/>
    <w:multiLevelType w:val="hybridMultilevel"/>
    <w:tmpl w:val="C936C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8B31AE"/>
    <w:multiLevelType w:val="multilevel"/>
    <w:tmpl w:val="59F80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26A66"/>
    <w:multiLevelType w:val="multilevel"/>
    <w:tmpl w:val="5700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075FB6"/>
    <w:multiLevelType w:val="multilevel"/>
    <w:tmpl w:val="2A18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DF25D6"/>
    <w:multiLevelType w:val="multilevel"/>
    <w:tmpl w:val="9842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452B5"/>
    <w:multiLevelType w:val="multilevel"/>
    <w:tmpl w:val="4494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DE0053"/>
    <w:multiLevelType w:val="multilevel"/>
    <w:tmpl w:val="613E0B7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6E7AC9"/>
    <w:multiLevelType w:val="multilevel"/>
    <w:tmpl w:val="8B14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A2ED3"/>
    <w:multiLevelType w:val="multilevel"/>
    <w:tmpl w:val="2950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6B5E39"/>
    <w:multiLevelType w:val="multilevel"/>
    <w:tmpl w:val="171CC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B46600"/>
    <w:multiLevelType w:val="multilevel"/>
    <w:tmpl w:val="C958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175021">
    <w:abstractNumId w:val="14"/>
  </w:num>
  <w:num w:numId="2" w16cid:durableId="2072850837">
    <w:abstractNumId w:val="11"/>
  </w:num>
  <w:num w:numId="3" w16cid:durableId="2012827622">
    <w:abstractNumId w:val="5"/>
  </w:num>
  <w:num w:numId="4" w16cid:durableId="1930769044">
    <w:abstractNumId w:val="10"/>
  </w:num>
  <w:num w:numId="5" w16cid:durableId="1292008143">
    <w:abstractNumId w:val="6"/>
  </w:num>
  <w:num w:numId="6" w16cid:durableId="628244428">
    <w:abstractNumId w:val="12"/>
  </w:num>
  <w:num w:numId="7" w16cid:durableId="635573712">
    <w:abstractNumId w:val="9"/>
  </w:num>
  <w:num w:numId="8" w16cid:durableId="2000886207">
    <w:abstractNumId w:val="3"/>
  </w:num>
  <w:num w:numId="9" w16cid:durableId="307053715">
    <w:abstractNumId w:val="15"/>
  </w:num>
  <w:num w:numId="10" w16cid:durableId="1253901598">
    <w:abstractNumId w:val="0"/>
  </w:num>
  <w:num w:numId="11" w16cid:durableId="456029951">
    <w:abstractNumId w:val="2"/>
  </w:num>
  <w:num w:numId="12" w16cid:durableId="1310861699">
    <w:abstractNumId w:val="13"/>
  </w:num>
  <w:num w:numId="13" w16cid:durableId="946739839">
    <w:abstractNumId w:val="8"/>
  </w:num>
  <w:num w:numId="14" w16cid:durableId="553929864">
    <w:abstractNumId w:val="7"/>
  </w:num>
  <w:num w:numId="15" w16cid:durableId="1649086891">
    <w:abstractNumId w:val="4"/>
  </w:num>
  <w:num w:numId="16" w16cid:durableId="426997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91"/>
    <w:rsid w:val="0001172E"/>
    <w:rsid w:val="0001258C"/>
    <w:rsid w:val="00014636"/>
    <w:rsid w:val="00015A95"/>
    <w:rsid w:val="000165AD"/>
    <w:rsid w:val="00017966"/>
    <w:rsid w:val="000232A2"/>
    <w:rsid w:val="00024268"/>
    <w:rsid w:val="00030849"/>
    <w:rsid w:val="00033B8F"/>
    <w:rsid w:val="00043919"/>
    <w:rsid w:val="00050559"/>
    <w:rsid w:val="00050F1C"/>
    <w:rsid w:val="000557C8"/>
    <w:rsid w:val="000624C0"/>
    <w:rsid w:val="00062F45"/>
    <w:rsid w:val="00067C39"/>
    <w:rsid w:val="000709A9"/>
    <w:rsid w:val="00072234"/>
    <w:rsid w:val="0008089B"/>
    <w:rsid w:val="00084141"/>
    <w:rsid w:val="00091B00"/>
    <w:rsid w:val="000953B3"/>
    <w:rsid w:val="00096FAA"/>
    <w:rsid w:val="000A1CC1"/>
    <w:rsid w:val="000A551B"/>
    <w:rsid w:val="000B75DC"/>
    <w:rsid w:val="000C304C"/>
    <w:rsid w:val="000C5FDF"/>
    <w:rsid w:val="000D3962"/>
    <w:rsid w:val="000D3A91"/>
    <w:rsid w:val="000D464A"/>
    <w:rsid w:val="000E24D6"/>
    <w:rsid w:val="000F7850"/>
    <w:rsid w:val="00100B85"/>
    <w:rsid w:val="00106FCA"/>
    <w:rsid w:val="00116E07"/>
    <w:rsid w:val="001228D5"/>
    <w:rsid w:val="00123AF1"/>
    <w:rsid w:val="0013022B"/>
    <w:rsid w:val="00133D71"/>
    <w:rsid w:val="001349F4"/>
    <w:rsid w:val="001368BE"/>
    <w:rsid w:val="0015599E"/>
    <w:rsid w:val="00155E05"/>
    <w:rsid w:val="0016211F"/>
    <w:rsid w:val="00162213"/>
    <w:rsid w:val="001639D7"/>
    <w:rsid w:val="001644A9"/>
    <w:rsid w:val="00177B37"/>
    <w:rsid w:val="00182A4F"/>
    <w:rsid w:val="00190E18"/>
    <w:rsid w:val="00191AC9"/>
    <w:rsid w:val="00195FA3"/>
    <w:rsid w:val="001A43ED"/>
    <w:rsid w:val="001A4E5E"/>
    <w:rsid w:val="001A5ABC"/>
    <w:rsid w:val="001B1E63"/>
    <w:rsid w:val="001B5AE2"/>
    <w:rsid w:val="001B5E60"/>
    <w:rsid w:val="001C021C"/>
    <w:rsid w:val="001C5466"/>
    <w:rsid w:val="001D1E9A"/>
    <w:rsid w:val="001D2FFD"/>
    <w:rsid w:val="001D4EB1"/>
    <w:rsid w:val="001E2D4B"/>
    <w:rsid w:val="001F2284"/>
    <w:rsid w:val="00201493"/>
    <w:rsid w:val="00203F7B"/>
    <w:rsid w:val="00210F34"/>
    <w:rsid w:val="002118EF"/>
    <w:rsid w:val="0023046F"/>
    <w:rsid w:val="002333F6"/>
    <w:rsid w:val="00235A28"/>
    <w:rsid w:val="002411AF"/>
    <w:rsid w:val="002413FC"/>
    <w:rsid w:val="0024505D"/>
    <w:rsid w:val="002706A6"/>
    <w:rsid w:val="00273064"/>
    <w:rsid w:val="00282A56"/>
    <w:rsid w:val="00282B13"/>
    <w:rsid w:val="002849CE"/>
    <w:rsid w:val="00284D34"/>
    <w:rsid w:val="00286667"/>
    <w:rsid w:val="00287B36"/>
    <w:rsid w:val="002907AA"/>
    <w:rsid w:val="00292A4B"/>
    <w:rsid w:val="00294DE8"/>
    <w:rsid w:val="0029730A"/>
    <w:rsid w:val="002A05D6"/>
    <w:rsid w:val="002A44C7"/>
    <w:rsid w:val="002B02C9"/>
    <w:rsid w:val="002B0C41"/>
    <w:rsid w:val="002B16A8"/>
    <w:rsid w:val="002B3BB4"/>
    <w:rsid w:val="002B6A0B"/>
    <w:rsid w:val="002C2E79"/>
    <w:rsid w:val="002C44D4"/>
    <w:rsid w:val="002C5B8A"/>
    <w:rsid w:val="002C7C1C"/>
    <w:rsid w:val="002D01FE"/>
    <w:rsid w:val="002D2FDF"/>
    <w:rsid w:val="002E572F"/>
    <w:rsid w:val="002F15CB"/>
    <w:rsid w:val="002F216A"/>
    <w:rsid w:val="002F363D"/>
    <w:rsid w:val="002F3E28"/>
    <w:rsid w:val="002F4026"/>
    <w:rsid w:val="0030437A"/>
    <w:rsid w:val="003066C2"/>
    <w:rsid w:val="00311861"/>
    <w:rsid w:val="003140ED"/>
    <w:rsid w:val="0031653C"/>
    <w:rsid w:val="00323E52"/>
    <w:rsid w:val="003246D7"/>
    <w:rsid w:val="0032631F"/>
    <w:rsid w:val="0032681B"/>
    <w:rsid w:val="00327665"/>
    <w:rsid w:val="00331C53"/>
    <w:rsid w:val="003324F0"/>
    <w:rsid w:val="00345188"/>
    <w:rsid w:val="0034754F"/>
    <w:rsid w:val="00367922"/>
    <w:rsid w:val="00367D65"/>
    <w:rsid w:val="00373BCF"/>
    <w:rsid w:val="003772A8"/>
    <w:rsid w:val="0038212A"/>
    <w:rsid w:val="00383337"/>
    <w:rsid w:val="00383906"/>
    <w:rsid w:val="00387B6B"/>
    <w:rsid w:val="00395563"/>
    <w:rsid w:val="0039584F"/>
    <w:rsid w:val="003A0AD7"/>
    <w:rsid w:val="003A1810"/>
    <w:rsid w:val="003A3509"/>
    <w:rsid w:val="003A4ED3"/>
    <w:rsid w:val="003B3D9E"/>
    <w:rsid w:val="003B43F0"/>
    <w:rsid w:val="003B4B28"/>
    <w:rsid w:val="003B6537"/>
    <w:rsid w:val="003C2557"/>
    <w:rsid w:val="003C56ED"/>
    <w:rsid w:val="003D2D24"/>
    <w:rsid w:val="003D4330"/>
    <w:rsid w:val="003D564A"/>
    <w:rsid w:val="003E2EAA"/>
    <w:rsid w:val="003E32B1"/>
    <w:rsid w:val="003E4A6D"/>
    <w:rsid w:val="003E64DC"/>
    <w:rsid w:val="003E6FE4"/>
    <w:rsid w:val="003E7A96"/>
    <w:rsid w:val="003F19C5"/>
    <w:rsid w:val="003F3F89"/>
    <w:rsid w:val="0040434F"/>
    <w:rsid w:val="00417BBB"/>
    <w:rsid w:val="004247E1"/>
    <w:rsid w:val="004249B7"/>
    <w:rsid w:val="004361BE"/>
    <w:rsid w:val="00441F87"/>
    <w:rsid w:val="0044602F"/>
    <w:rsid w:val="0044743F"/>
    <w:rsid w:val="00460458"/>
    <w:rsid w:val="00460895"/>
    <w:rsid w:val="004608A3"/>
    <w:rsid w:val="00462CFB"/>
    <w:rsid w:val="00463ADA"/>
    <w:rsid w:val="00467BA2"/>
    <w:rsid w:val="00467E86"/>
    <w:rsid w:val="00471495"/>
    <w:rsid w:val="00474D6D"/>
    <w:rsid w:val="00476A9B"/>
    <w:rsid w:val="004841EE"/>
    <w:rsid w:val="004841F0"/>
    <w:rsid w:val="0048468E"/>
    <w:rsid w:val="00485448"/>
    <w:rsid w:val="00491F3A"/>
    <w:rsid w:val="00492A67"/>
    <w:rsid w:val="004951B5"/>
    <w:rsid w:val="00495E8A"/>
    <w:rsid w:val="0049695B"/>
    <w:rsid w:val="004A1EA3"/>
    <w:rsid w:val="004A5067"/>
    <w:rsid w:val="004B24B3"/>
    <w:rsid w:val="004B52A1"/>
    <w:rsid w:val="004B68E4"/>
    <w:rsid w:val="004C4AEF"/>
    <w:rsid w:val="004D0301"/>
    <w:rsid w:val="004D2EF4"/>
    <w:rsid w:val="004D3640"/>
    <w:rsid w:val="004D4B63"/>
    <w:rsid w:val="004D5AEB"/>
    <w:rsid w:val="004D7935"/>
    <w:rsid w:val="004E576D"/>
    <w:rsid w:val="004E6A6C"/>
    <w:rsid w:val="004F14B5"/>
    <w:rsid w:val="004F354C"/>
    <w:rsid w:val="004F6E0A"/>
    <w:rsid w:val="00502AA7"/>
    <w:rsid w:val="00502B0A"/>
    <w:rsid w:val="00502E62"/>
    <w:rsid w:val="00503A34"/>
    <w:rsid w:val="00505C15"/>
    <w:rsid w:val="00510C9C"/>
    <w:rsid w:val="00511652"/>
    <w:rsid w:val="005201E9"/>
    <w:rsid w:val="00524CCD"/>
    <w:rsid w:val="00527A5C"/>
    <w:rsid w:val="005412E0"/>
    <w:rsid w:val="0055412B"/>
    <w:rsid w:val="00557A81"/>
    <w:rsid w:val="005664E3"/>
    <w:rsid w:val="00571E01"/>
    <w:rsid w:val="0057209E"/>
    <w:rsid w:val="00572546"/>
    <w:rsid w:val="00580EE5"/>
    <w:rsid w:val="00581D82"/>
    <w:rsid w:val="00581E51"/>
    <w:rsid w:val="00582718"/>
    <w:rsid w:val="00582A0A"/>
    <w:rsid w:val="00582A18"/>
    <w:rsid w:val="00590F3F"/>
    <w:rsid w:val="00592A60"/>
    <w:rsid w:val="005A6E24"/>
    <w:rsid w:val="005B16FD"/>
    <w:rsid w:val="005B5113"/>
    <w:rsid w:val="005C04FF"/>
    <w:rsid w:val="005C5532"/>
    <w:rsid w:val="005C589A"/>
    <w:rsid w:val="005D55B3"/>
    <w:rsid w:val="005D73CF"/>
    <w:rsid w:val="005E1ADE"/>
    <w:rsid w:val="005E1AEE"/>
    <w:rsid w:val="005E762E"/>
    <w:rsid w:val="005F0859"/>
    <w:rsid w:val="005F0A45"/>
    <w:rsid w:val="005F1B38"/>
    <w:rsid w:val="005F41DA"/>
    <w:rsid w:val="005F5698"/>
    <w:rsid w:val="006028AB"/>
    <w:rsid w:val="00602B53"/>
    <w:rsid w:val="00605039"/>
    <w:rsid w:val="00606A33"/>
    <w:rsid w:val="006179A0"/>
    <w:rsid w:val="00620D1D"/>
    <w:rsid w:val="00625CEB"/>
    <w:rsid w:val="00626111"/>
    <w:rsid w:val="00626276"/>
    <w:rsid w:val="006308D2"/>
    <w:rsid w:val="006316BB"/>
    <w:rsid w:val="0063209C"/>
    <w:rsid w:val="00632F8C"/>
    <w:rsid w:val="00633060"/>
    <w:rsid w:val="00637230"/>
    <w:rsid w:val="00640B75"/>
    <w:rsid w:val="00642951"/>
    <w:rsid w:val="00647D0A"/>
    <w:rsid w:val="00656795"/>
    <w:rsid w:val="006577A0"/>
    <w:rsid w:val="00662E5D"/>
    <w:rsid w:val="00665837"/>
    <w:rsid w:val="00667D72"/>
    <w:rsid w:val="006708E8"/>
    <w:rsid w:val="0067159F"/>
    <w:rsid w:val="006727EC"/>
    <w:rsid w:val="00677F27"/>
    <w:rsid w:val="00682829"/>
    <w:rsid w:val="0069520F"/>
    <w:rsid w:val="006A1A4D"/>
    <w:rsid w:val="006A263B"/>
    <w:rsid w:val="006A3764"/>
    <w:rsid w:val="006A6BE0"/>
    <w:rsid w:val="006B104A"/>
    <w:rsid w:val="006B477C"/>
    <w:rsid w:val="006B7382"/>
    <w:rsid w:val="006C1885"/>
    <w:rsid w:val="006C1EAE"/>
    <w:rsid w:val="006C5597"/>
    <w:rsid w:val="006D0179"/>
    <w:rsid w:val="006D1CF3"/>
    <w:rsid w:val="006E381D"/>
    <w:rsid w:val="006E589C"/>
    <w:rsid w:val="006E6359"/>
    <w:rsid w:val="006E6DCE"/>
    <w:rsid w:val="00702E8A"/>
    <w:rsid w:val="00707CC3"/>
    <w:rsid w:val="00710865"/>
    <w:rsid w:val="00715A4F"/>
    <w:rsid w:val="00716268"/>
    <w:rsid w:val="00734767"/>
    <w:rsid w:val="0073795B"/>
    <w:rsid w:val="00740C4D"/>
    <w:rsid w:val="00742E9B"/>
    <w:rsid w:val="007534DF"/>
    <w:rsid w:val="00757948"/>
    <w:rsid w:val="007608F2"/>
    <w:rsid w:val="00760FCD"/>
    <w:rsid w:val="00762AA1"/>
    <w:rsid w:val="00763828"/>
    <w:rsid w:val="0076744C"/>
    <w:rsid w:val="00767F95"/>
    <w:rsid w:val="00774AED"/>
    <w:rsid w:val="00774CD7"/>
    <w:rsid w:val="00776527"/>
    <w:rsid w:val="00785014"/>
    <w:rsid w:val="0078547D"/>
    <w:rsid w:val="007935E8"/>
    <w:rsid w:val="007A2424"/>
    <w:rsid w:val="007A4B2C"/>
    <w:rsid w:val="007B464D"/>
    <w:rsid w:val="007C0A32"/>
    <w:rsid w:val="007C0E78"/>
    <w:rsid w:val="007D1ECE"/>
    <w:rsid w:val="007D39F6"/>
    <w:rsid w:val="007D3D45"/>
    <w:rsid w:val="007E4B58"/>
    <w:rsid w:val="007E5283"/>
    <w:rsid w:val="007E5760"/>
    <w:rsid w:val="007E6806"/>
    <w:rsid w:val="007F06D3"/>
    <w:rsid w:val="007F311D"/>
    <w:rsid w:val="007F46E5"/>
    <w:rsid w:val="007F77C1"/>
    <w:rsid w:val="00800D7E"/>
    <w:rsid w:val="00801C74"/>
    <w:rsid w:val="00803AF3"/>
    <w:rsid w:val="008131AB"/>
    <w:rsid w:val="00813AA0"/>
    <w:rsid w:val="00815688"/>
    <w:rsid w:val="008202F9"/>
    <w:rsid w:val="0082166E"/>
    <w:rsid w:val="00823912"/>
    <w:rsid w:val="00823FAD"/>
    <w:rsid w:val="00825991"/>
    <w:rsid w:val="00825C42"/>
    <w:rsid w:val="0083467B"/>
    <w:rsid w:val="0083501F"/>
    <w:rsid w:val="00847076"/>
    <w:rsid w:val="00847808"/>
    <w:rsid w:val="008508A4"/>
    <w:rsid w:val="00850F0B"/>
    <w:rsid w:val="0085416D"/>
    <w:rsid w:val="00855C18"/>
    <w:rsid w:val="00863A51"/>
    <w:rsid w:val="00883FBA"/>
    <w:rsid w:val="00884C52"/>
    <w:rsid w:val="00886CBA"/>
    <w:rsid w:val="00886E9B"/>
    <w:rsid w:val="00897178"/>
    <w:rsid w:val="008A31A4"/>
    <w:rsid w:val="008A7993"/>
    <w:rsid w:val="008B019C"/>
    <w:rsid w:val="008B1F2E"/>
    <w:rsid w:val="008B4574"/>
    <w:rsid w:val="008C2D04"/>
    <w:rsid w:val="008C3C75"/>
    <w:rsid w:val="008C635D"/>
    <w:rsid w:val="008D2B31"/>
    <w:rsid w:val="008D402A"/>
    <w:rsid w:val="008E295B"/>
    <w:rsid w:val="008E2A4F"/>
    <w:rsid w:val="008E31EE"/>
    <w:rsid w:val="008E4B76"/>
    <w:rsid w:val="008F0099"/>
    <w:rsid w:val="008F38A4"/>
    <w:rsid w:val="008F60AA"/>
    <w:rsid w:val="0090119F"/>
    <w:rsid w:val="00907E51"/>
    <w:rsid w:val="00911441"/>
    <w:rsid w:val="00911C70"/>
    <w:rsid w:val="00914A51"/>
    <w:rsid w:val="0091546C"/>
    <w:rsid w:val="0091777A"/>
    <w:rsid w:val="009178A9"/>
    <w:rsid w:val="00922ED0"/>
    <w:rsid w:val="00926882"/>
    <w:rsid w:val="0095021E"/>
    <w:rsid w:val="00952E68"/>
    <w:rsid w:val="00956D83"/>
    <w:rsid w:val="009574EC"/>
    <w:rsid w:val="009616D5"/>
    <w:rsid w:val="00961772"/>
    <w:rsid w:val="00961FB3"/>
    <w:rsid w:val="00965270"/>
    <w:rsid w:val="00967159"/>
    <w:rsid w:val="00972E42"/>
    <w:rsid w:val="00974BAE"/>
    <w:rsid w:val="00975819"/>
    <w:rsid w:val="009909F9"/>
    <w:rsid w:val="00996006"/>
    <w:rsid w:val="009A1567"/>
    <w:rsid w:val="009A5B33"/>
    <w:rsid w:val="009A6109"/>
    <w:rsid w:val="009A6A54"/>
    <w:rsid w:val="009B0533"/>
    <w:rsid w:val="009B35DC"/>
    <w:rsid w:val="009C373B"/>
    <w:rsid w:val="009C74E9"/>
    <w:rsid w:val="009D465A"/>
    <w:rsid w:val="009E432F"/>
    <w:rsid w:val="009E5929"/>
    <w:rsid w:val="009F1B47"/>
    <w:rsid w:val="00A02A93"/>
    <w:rsid w:val="00A0317C"/>
    <w:rsid w:val="00A03332"/>
    <w:rsid w:val="00A157D1"/>
    <w:rsid w:val="00A159FC"/>
    <w:rsid w:val="00A16216"/>
    <w:rsid w:val="00A173F3"/>
    <w:rsid w:val="00A22A13"/>
    <w:rsid w:val="00A301C2"/>
    <w:rsid w:val="00A3232E"/>
    <w:rsid w:val="00A402F6"/>
    <w:rsid w:val="00A45025"/>
    <w:rsid w:val="00A46DD2"/>
    <w:rsid w:val="00A53475"/>
    <w:rsid w:val="00A54A4D"/>
    <w:rsid w:val="00A57454"/>
    <w:rsid w:val="00A67ECF"/>
    <w:rsid w:val="00A72A3E"/>
    <w:rsid w:val="00A74882"/>
    <w:rsid w:val="00A77C10"/>
    <w:rsid w:val="00A819D6"/>
    <w:rsid w:val="00A8629B"/>
    <w:rsid w:val="00A86ED7"/>
    <w:rsid w:val="00A93B9E"/>
    <w:rsid w:val="00AA2CB9"/>
    <w:rsid w:val="00AA3D56"/>
    <w:rsid w:val="00AA658B"/>
    <w:rsid w:val="00AB7299"/>
    <w:rsid w:val="00AC0D1F"/>
    <w:rsid w:val="00AC3C79"/>
    <w:rsid w:val="00AC4C3A"/>
    <w:rsid w:val="00AC5F94"/>
    <w:rsid w:val="00AC6CFD"/>
    <w:rsid w:val="00AD2F9F"/>
    <w:rsid w:val="00AD32D1"/>
    <w:rsid w:val="00AE2F4B"/>
    <w:rsid w:val="00AF0970"/>
    <w:rsid w:val="00AF0E1D"/>
    <w:rsid w:val="00AF3007"/>
    <w:rsid w:val="00AF623E"/>
    <w:rsid w:val="00B023F7"/>
    <w:rsid w:val="00B05710"/>
    <w:rsid w:val="00B12914"/>
    <w:rsid w:val="00B12960"/>
    <w:rsid w:val="00B263A9"/>
    <w:rsid w:val="00B300B8"/>
    <w:rsid w:val="00B302D1"/>
    <w:rsid w:val="00B332BE"/>
    <w:rsid w:val="00B407BE"/>
    <w:rsid w:val="00B43D2E"/>
    <w:rsid w:val="00B44CD6"/>
    <w:rsid w:val="00B45004"/>
    <w:rsid w:val="00B51217"/>
    <w:rsid w:val="00B55606"/>
    <w:rsid w:val="00B600C5"/>
    <w:rsid w:val="00B6410B"/>
    <w:rsid w:val="00B64BE0"/>
    <w:rsid w:val="00B65E1C"/>
    <w:rsid w:val="00B65E77"/>
    <w:rsid w:val="00B74B52"/>
    <w:rsid w:val="00B75482"/>
    <w:rsid w:val="00B905ED"/>
    <w:rsid w:val="00B91BD7"/>
    <w:rsid w:val="00B9332E"/>
    <w:rsid w:val="00BA3DE1"/>
    <w:rsid w:val="00BA4E08"/>
    <w:rsid w:val="00BB1032"/>
    <w:rsid w:val="00BB7F13"/>
    <w:rsid w:val="00BC196F"/>
    <w:rsid w:val="00BC7DFA"/>
    <w:rsid w:val="00BD2B7E"/>
    <w:rsid w:val="00BD4651"/>
    <w:rsid w:val="00BD559E"/>
    <w:rsid w:val="00BD71E6"/>
    <w:rsid w:val="00BE0E6E"/>
    <w:rsid w:val="00BE398E"/>
    <w:rsid w:val="00BE42DA"/>
    <w:rsid w:val="00BF1739"/>
    <w:rsid w:val="00BF5DCE"/>
    <w:rsid w:val="00BF5EFB"/>
    <w:rsid w:val="00C10371"/>
    <w:rsid w:val="00C12450"/>
    <w:rsid w:val="00C1305B"/>
    <w:rsid w:val="00C13548"/>
    <w:rsid w:val="00C13CBE"/>
    <w:rsid w:val="00C14628"/>
    <w:rsid w:val="00C154E4"/>
    <w:rsid w:val="00C16395"/>
    <w:rsid w:val="00C20614"/>
    <w:rsid w:val="00C216BE"/>
    <w:rsid w:val="00C2619F"/>
    <w:rsid w:val="00C26E0E"/>
    <w:rsid w:val="00C37755"/>
    <w:rsid w:val="00C37BF5"/>
    <w:rsid w:val="00C405FF"/>
    <w:rsid w:val="00C51F14"/>
    <w:rsid w:val="00C55459"/>
    <w:rsid w:val="00C60032"/>
    <w:rsid w:val="00C63442"/>
    <w:rsid w:val="00C74978"/>
    <w:rsid w:val="00C7528F"/>
    <w:rsid w:val="00C83149"/>
    <w:rsid w:val="00C840B3"/>
    <w:rsid w:val="00C84421"/>
    <w:rsid w:val="00C85716"/>
    <w:rsid w:val="00C87455"/>
    <w:rsid w:val="00C876F9"/>
    <w:rsid w:val="00C92F82"/>
    <w:rsid w:val="00C93879"/>
    <w:rsid w:val="00C94276"/>
    <w:rsid w:val="00C94884"/>
    <w:rsid w:val="00C970CD"/>
    <w:rsid w:val="00CA195A"/>
    <w:rsid w:val="00CA4756"/>
    <w:rsid w:val="00CA54A8"/>
    <w:rsid w:val="00CA5F1A"/>
    <w:rsid w:val="00CC1388"/>
    <w:rsid w:val="00CC3E37"/>
    <w:rsid w:val="00CD3542"/>
    <w:rsid w:val="00CD48B0"/>
    <w:rsid w:val="00CD6596"/>
    <w:rsid w:val="00CE27CE"/>
    <w:rsid w:val="00CE2F8E"/>
    <w:rsid w:val="00CE6268"/>
    <w:rsid w:val="00CF3E17"/>
    <w:rsid w:val="00CF5EB6"/>
    <w:rsid w:val="00D066A4"/>
    <w:rsid w:val="00D108DB"/>
    <w:rsid w:val="00D10F03"/>
    <w:rsid w:val="00D23D6E"/>
    <w:rsid w:val="00D25DA1"/>
    <w:rsid w:val="00D37C82"/>
    <w:rsid w:val="00D40639"/>
    <w:rsid w:val="00D43B77"/>
    <w:rsid w:val="00D45174"/>
    <w:rsid w:val="00D53F77"/>
    <w:rsid w:val="00D63382"/>
    <w:rsid w:val="00D679A1"/>
    <w:rsid w:val="00D706C9"/>
    <w:rsid w:val="00D71254"/>
    <w:rsid w:val="00D71732"/>
    <w:rsid w:val="00D755F7"/>
    <w:rsid w:val="00D76CA6"/>
    <w:rsid w:val="00D85373"/>
    <w:rsid w:val="00D87FEA"/>
    <w:rsid w:val="00DA1E91"/>
    <w:rsid w:val="00DA2137"/>
    <w:rsid w:val="00DA6E95"/>
    <w:rsid w:val="00DA7FC4"/>
    <w:rsid w:val="00DB5D7A"/>
    <w:rsid w:val="00DC2494"/>
    <w:rsid w:val="00DC4978"/>
    <w:rsid w:val="00DC7B13"/>
    <w:rsid w:val="00DD4DB7"/>
    <w:rsid w:val="00DE08BC"/>
    <w:rsid w:val="00DE1DFB"/>
    <w:rsid w:val="00DE44CB"/>
    <w:rsid w:val="00DE69DD"/>
    <w:rsid w:val="00DE79CA"/>
    <w:rsid w:val="00DF0366"/>
    <w:rsid w:val="00DF0EC9"/>
    <w:rsid w:val="00DF4680"/>
    <w:rsid w:val="00E10208"/>
    <w:rsid w:val="00E111A6"/>
    <w:rsid w:val="00E11702"/>
    <w:rsid w:val="00E123F7"/>
    <w:rsid w:val="00E1526B"/>
    <w:rsid w:val="00E15A3F"/>
    <w:rsid w:val="00E24D33"/>
    <w:rsid w:val="00E2796A"/>
    <w:rsid w:val="00E30749"/>
    <w:rsid w:val="00E31334"/>
    <w:rsid w:val="00E3299E"/>
    <w:rsid w:val="00E41860"/>
    <w:rsid w:val="00E41D12"/>
    <w:rsid w:val="00E42734"/>
    <w:rsid w:val="00E52ECE"/>
    <w:rsid w:val="00E55C1C"/>
    <w:rsid w:val="00E57C70"/>
    <w:rsid w:val="00E63D37"/>
    <w:rsid w:val="00E65D9A"/>
    <w:rsid w:val="00E70ABD"/>
    <w:rsid w:val="00E71BD9"/>
    <w:rsid w:val="00E72B97"/>
    <w:rsid w:val="00E77E48"/>
    <w:rsid w:val="00E81CF1"/>
    <w:rsid w:val="00E823CB"/>
    <w:rsid w:val="00E85FFB"/>
    <w:rsid w:val="00E86181"/>
    <w:rsid w:val="00E87AAD"/>
    <w:rsid w:val="00E90647"/>
    <w:rsid w:val="00E93BE0"/>
    <w:rsid w:val="00E962D6"/>
    <w:rsid w:val="00E96984"/>
    <w:rsid w:val="00E971CD"/>
    <w:rsid w:val="00EA0920"/>
    <w:rsid w:val="00EA6841"/>
    <w:rsid w:val="00EB0ADB"/>
    <w:rsid w:val="00EB56BB"/>
    <w:rsid w:val="00EC169E"/>
    <w:rsid w:val="00EC2C45"/>
    <w:rsid w:val="00EC3504"/>
    <w:rsid w:val="00EC423C"/>
    <w:rsid w:val="00EC492C"/>
    <w:rsid w:val="00EC79F7"/>
    <w:rsid w:val="00ED43E2"/>
    <w:rsid w:val="00ED65ED"/>
    <w:rsid w:val="00EE3276"/>
    <w:rsid w:val="00EE614E"/>
    <w:rsid w:val="00EF0678"/>
    <w:rsid w:val="00F022EE"/>
    <w:rsid w:val="00F039ED"/>
    <w:rsid w:val="00F11F01"/>
    <w:rsid w:val="00F176AF"/>
    <w:rsid w:val="00F26989"/>
    <w:rsid w:val="00F31058"/>
    <w:rsid w:val="00F33C4D"/>
    <w:rsid w:val="00F36E29"/>
    <w:rsid w:val="00F4151E"/>
    <w:rsid w:val="00F453A8"/>
    <w:rsid w:val="00F52AAA"/>
    <w:rsid w:val="00F5393A"/>
    <w:rsid w:val="00F60CEF"/>
    <w:rsid w:val="00F620A3"/>
    <w:rsid w:val="00F70D01"/>
    <w:rsid w:val="00F715E1"/>
    <w:rsid w:val="00F73FE2"/>
    <w:rsid w:val="00F76C21"/>
    <w:rsid w:val="00F81008"/>
    <w:rsid w:val="00F83BD6"/>
    <w:rsid w:val="00F928B5"/>
    <w:rsid w:val="00F96827"/>
    <w:rsid w:val="00FA20F5"/>
    <w:rsid w:val="00FA4772"/>
    <w:rsid w:val="00FB2D80"/>
    <w:rsid w:val="00FC2438"/>
    <w:rsid w:val="00FC44B5"/>
    <w:rsid w:val="00FC7129"/>
    <w:rsid w:val="00FD70D4"/>
    <w:rsid w:val="00FE0ECC"/>
    <w:rsid w:val="00FE15CD"/>
    <w:rsid w:val="00FE50F4"/>
    <w:rsid w:val="00FF0706"/>
    <w:rsid w:val="00FF6D3B"/>
    <w:rsid w:val="00FF7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1D7FF"/>
  <w15:chartTrackingRefBased/>
  <w15:docId w15:val="{507B02CC-337D-46DD-8E1B-0AB0144C5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78"/>
  </w:style>
  <w:style w:type="paragraph" w:styleId="Heading1">
    <w:name w:val="heading 1"/>
    <w:basedOn w:val="Normal"/>
    <w:next w:val="Normal"/>
    <w:link w:val="Heading1Char"/>
    <w:uiPriority w:val="9"/>
    <w:qFormat/>
    <w:rsid w:val="00825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5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5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9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9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9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9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5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5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991"/>
    <w:rPr>
      <w:rFonts w:eastAsiaTheme="majorEastAsia" w:cstheme="majorBidi"/>
      <w:color w:val="272727" w:themeColor="text1" w:themeTint="D8"/>
    </w:rPr>
  </w:style>
  <w:style w:type="paragraph" w:styleId="Title">
    <w:name w:val="Title"/>
    <w:basedOn w:val="Normal"/>
    <w:next w:val="Normal"/>
    <w:link w:val="TitleChar"/>
    <w:uiPriority w:val="10"/>
    <w:qFormat/>
    <w:rsid w:val="00825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991"/>
    <w:pPr>
      <w:spacing w:before="160"/>
      <w:jc w:val="center"/>
    </w:pPr>
    <w:rPr>
      <w:i/>
      <w:iCs/>
      <w:color w:val="404040" w:themeColor="text1" w:themeTint="BF"/>
    </w:rPr>
  </w:style>
  <w:style w:type="character" w:customStyle="1" w:styleId="QuoteChar">
    <w:name w:val="Quote Char"/>
    <w:basedOn w:val="DefaultParagraphFont"/>
    <w:link w:val="Quote"/>
    <w:uiPriority w:val="29"/>
    <w:rsid w:val="00825991"/>
    <w:rPr>
      <w:i/>
      <w:iCs/>
      <w:color w:val="404040" w:themeColor="text1" w:themeTint="BF"/>
    </w:rPr>
  </w:style>
  <w:style w:type="paragraph" w:styleId="ListParagraph">
    <w:name w:val="List Paragraph"/>
    <w:basedOn w:val="Normal"/>
    <w:uiPriority w:val="34"/>
    <w:qFormat/>
    <w:rsid w:val="00825991"/>
    <w:pPr>
      <w:ind w:left="720"/>
      <w:contextualSpacing/>
    </w:pPr>
  </w:style>
  <w:style w:type="character" w:styleId="IntenseEmphasis">
    <w:name w:val="Intense Emphasis"/>
    <w:basedOn w:val="DefaultParagraphFont"/>
    <w:uiPriority w:val="21"/>
    <w:qFormat/>
    <w:rsid w:val="00825991"/>
    <w:rPr>
      <w:i/>
      <w:iCs/>
      <w:color w:val="0F4761" w:themeColor="accent1" w:themeShade="BF"/>
    </w:rPr>
  </w:style>
  <w:style w:type="paragraph" w:styleId="IntenseQuote">
    <w:name w:val="Intense Quote"/>
    <w:basedOn w:val="Normal"/>
    <w:next w:val="Normal"/>
    <w:link w:val="IntenseQuoteChar"/>
    <w:uiPriority w:val="30"/>
    <w:qFormat/>
    <w:rsid w:val="00825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991"/>
    <w:rPr>
      <w:i/>
      <w:iCs/>
      <w:color w:val="0F4761" w:themeColor="accent1" w:themeShade="BF"/>
    </w:rPr>
  </w:style>
  <w:style w:type="character" w:styleId="IntenseReference">
    <w:name w:val="Intense Reference"/>
    <w:basedOn w:val="DefaultParagraphFont"/>
    <w:uiPriority w:val="32"/>
    <w:qFormat/>
    <w:rsid w:val="00825991"/>
    <w:rPr>
      <w:b/>
      <w:bCs/>
      <w:smallCaps/>
      <w:color w:val="0F4761" w:themeColor="accent1" w:themeShade="BF"/>
      <w:spacing w:val="5"/>
    </w:rPr>
  </w:style>
  <w:style w:type="character" w:styleId="Hyperlink">
    <w:name w:val="Hyperlink"/>
    <w:basedOn w:val="DefaultParagraphFont"/>
    <w:uiPriority w:val="99"/>
    <w:unhideWhenUsed/>
    <w:rsid w:val="00D43B77"/>
    <w:rPr>
      <w:color w:val="467886" w:themeColor="hyperlink"/>
      <w:u w:val="single"/>
    </w:rPr>
  </w:style>
  <w:style w:type="character" w:styleId="UnresolvedMention">
    <w:name w:val="Unresolved Mention"/>
    <w:basedOn w:val="DefaultParagraphFont"/>
    <w:uiPriority w:val="99"/>
    <w:semiHidden/>
    <w:unhideWhenUsed/>
    <w:rsid w:val="00D43B77"/>
    <w:rPr>
      <w:color w:val="605E5C"/>
      <w:shd w:val="clear" w:color="auto" w:fill="E1DFDD"/>
    </w:rPr>
  </w:style>
  <w:style w:type="character" w:styleId="FollowedHyperlink">
    <w:name w:val="FollowedHyperlink"/>
    <w:basedOn w:val="DefaultParagraphFont"/>
    <w:uiPriority w:val="99"/>
    <w:semiHidden/>
    <w:unhideWhenUsed/>
    <w:rsid w:val="00776527"/>
    <w:rPr>
      <w:color w:val="96607D" w:themeColor="followedHyperlink"/>
      <w:u w:val="single"/>
    </w:rPr>
  </w:style>
  <w:style w:type="table" w:styleId="TableGrid">
    <w:name w:val="Table Grid"/>
    <w:basedOn w:val="TableNormal"/>
    <w:uiPriority w:val="39"/>
    <w:rsid w:val="001C5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0E6E"/>
    <w:rPr>
      <w:rFonts w:ascii="Times New Roman" w:hAnsi="Times New Roman" w:cs="Times New Roman"/>
      <w:sz w:val="24"/>
      <w:szCs w:val="24"/>
    </w:rPr>
  </w:style>
  <w:style w:type="character" w:styleId="Emphasis">
    <w:name w:val="Emphasis"/>
    <w:basedOn w:val="DefaultParagraphFont"/>
    <w:uiPriority w:val="20"/>
    <w:qFormat/>
    <w:rsid w:val="00ED43E2"/>
    <w:rPr>
      <w:i/>
      <w:iCs/>
    </w:rPr>
  </w:style>
  <w:style w:type="paragraph" w:styleId="Header">
    <w:name w:val="header"/>
    <w:basedOn w:val="Normal"/>
    <w:link w:val="HeaderChar"/>
    <w:uiPriority w:val="99"/>
    <w:unhideWhenUsed/>
    <w:rsid w:val="006E5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89C"/>
  </w:style>
  <w:style w:type="paragraph" w:styleId="Footer">
    <w:name w:val="footer"/>
    <w:basedOn w:val="Normal"/>
    <w:link w:val="FooterChar"/>
    <w:uiPriority w:val="99"/>
    <w:unhideWhenUsed/>
    <w:rsid w:val="006E5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89C"/>
  </w:style>
  <w:style w:type="paragraph" w:styleId="TOCHeading">
    <w:name w:val="TOC Heading"/>
    <w:basedOn w:val="Heading1"/>
    <w:next w:val="Normal"/>
    <w:uiPriority w:val="39"/>
    <w:unhideWhenUsed/>
    <w:qFormat/>
    <w:rsid w:val="008E4B7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E4B76"/>
    <w:pPr>
      <w:spacing w:after="100"/>
    </w:pPr>
  </w:style>
  <w:style w:type="paragraph" w:styleId="TOC2">
    <w:name w:val="toc 2"/>
    <w:basedOn w:val="Normal"/>
    <w:next w:val="Normal"/>
    <w:autoRedefine/>
    <w:uiPriority w:val="39"/>
    <w:unhideWhenUsed/>
    <w:rsid w:val="008E4B76"/>
    <w:pPr>
      <w:spacing w:after="100"/>
      <w:ind w:left="220"/>
    </w:pPr>
  </w:style>
  <w:style w:type="paragraph" w:styleId="TOC3">
    <w:name w:val="toc 3"/>
    <w:basedOn w:val="Normal"/>
    <w:next w:val="Normal"/>
    <w:autoRedefine/>
    <w:uiPriority w:val="39"/>
    <w:unhideWhenUsed/>
    <w:rsid w:val="008E4B76"/>
    <w:pPr>
      <w:spacing w:after="100"/>
      <w:ind w:left="440"/>
    </w:pPr>
  </w:style>
  <w:style w:type="paragraph" w:styleId="TOC4">
    <w:name w:val="toc 4"/>
    <w:basedOn w:val="Normal"/>
    <w:next w:val="Normal"/>
    <w:autoRedefine/>
    <w:uiPriority w:val="39"/>
    <w:unhideWhenUsed/>
    <w:rsid w:val="008A7993"/>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8A7993"/>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8A7993"/>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8A7993"/>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8A7993"/>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8A7993"/>
    <w:pPr>
      <w:spacing w:after="100" w:line="278" w:lineRule="auto"/>
      <w:ind w:left="192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ho.int/news-room/fact-sheets/detail/depression" TargetMode="External"/><Relationship Id="rId21" Type="http://schemas.openxmlformats.org/officeDocument/2006/relationships/hyperlink" Target="https://www.cambridge.org/core/journals/behavioural-and-cognitive-psychotherapy/article/low-selfesteem-a-refined-cognitive-behavioural-model/A170A4A8E6A428A2F1CF139590452AC5" TargetMode="External"/><Relationship Id="rId42" Type="http://schemas.openxmlformats.org/officeDocument/2006/relationships/hyperlink" Target="https://doi.org/10.1038/s44184-022-00011-w" TargetMode="External"/><Relationship Id="rId63" Type="http://schemas.openxmlformats.org/officeDocument/2006/relationships/hyperlink" Target="https://doi.org/10.1016/j.chbr.2022.10019" TargetMode="External"/><Relationship Id="rId84" Type="http://schemas.openxmlformats.org/officeDocument/2006/relationships/hyperlink" Target="https://www.pinsentmasons.com/out-law/guides/risks-addressed-child-online-safety-regulation" TargetMode="External"/><Relationship Id="rId16" Type="http://schemas.openxmlformats.org/officeDocument/2006/relationships/hyperlink" Target="https://doi.org/10.2196/45368" TargetMode="External"/><Relationship Id="rId107" Type="http://schemas.openxmlformats.org/officeDocument/2006/relationships/hyperlink" Target="https://www.legislation.gov.uk/ukpga/2023/50/contents" TargetMode="External"/><Relationship Id="rId11" Type="http://schemas.openxmlformats.org/officeDocument/2006/relationships/hyperlink" Target="https://www.google.com/search?q=Autonomy&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B" TargetMode="External"/><Relationship Id="rId32" Type="http://schemas.openxmlformats.org/officeDocument/2006/relationships/hyperlink" Target="https://ijrpr.com/uploads/V5ISSUE6/IJRPR30105.pdf" TargetMode="External"/><Relationship Id="rId37" Type="http://schemas.openxmlformats.org/officeDocument/2006/relationships/hyperlink" Target="https://bmcpublichealth.biomedcentral.com/articles/10.1186/s12889-025-23897-5" TargetMode="External"/><Relationship Id="rId53" Type="http://schemas.openxmlformats.org/officeDocument/2006/relationships/hyperlink" Target="https://doi.org/10.4135/9781526421036849600" TargetMode="External"/><Relationship Id="rId58" Type="http://schemas.openxmlformats.org/officeDocument/2006/relationships/hyperlink" Target="https://doi.org/10.1016/j.eclinm.2018.12.005" TargetMode="External"/><Relationship Id="rId74" Type="http://schemas.openxmlformats.org/officeDocument/2006/relationships/hyperlink" Target="https://digital.nhs.uk/data-and-information/publications/statistical/mental-health-of-children-and-young-people-in-england/2023-wave-4-follow-up/part-4-social-and-economic-context" TargetMode="External"/><Relationship Id="rId79" Type="http://schemas.openxmlformats.org/officeDocument/2006/relationships/hyperlink" Target="https://www.ofcom.org.uk/media-use-and-attitudes/media-habits-children/children-and-parents-media-use-and-attitudes-report-2024" TargetMode="External"/><Relationship Id="rId102" Type="http://schemas.openxmlformats.org/officeDocument/2006/relationships/hyperlink" Target="https://doi.org/10.1017/s1754470x22000034" TargetMode="External"/><Relationship Id="rId123" Type="http://schemas.openxmlformats.org/officeDocument/2006/relationships/hyperlink" Target="https://www.jmir.org/2024/1/e56950" TargetMode="External"/><Relationship Id="rId128" Type="http://schemas.openxmlformats.org/officeDocument/2006/relationships/hyperlink" Target="https://doi.org/10.3389/fpsyg.2020.01949" TargetMode="External"/><Relationship Id="rId5" Type="http://schemas.openxmlformats.org/officeDocument/2006/relationships/webSettings" Target="webSettings.xml"/><Relationship Id="rId90" Type="http://schemas.openxmlformats.org/officeDocument/2006/relationships/hyperlink" Target="https://www.rsph.org.uk/our-work/campaigns/status-of-mind.html" TargetMode="External"/><Relationship Id="rId95" Type="http://schemas.openxmlformats.org/officeDocument/2006/relationships/hyperlink" Target="https://cab.unime.it/journals/index.php/JCDP/article/view/4799" TargetMode="External"/><Relationship Id="rId22" Type="http://schemas.openxmlformats.org/officeDocument/2006/relationships/hyperlink" Target="https://www.bbk.ac.uk/news/heavy-social-media-use-in-early-adolescence-associated-with-later-depression-and-anxiety" TargetMode="External"/><Relationship Id="rId27" Type="http://schemas.openxmlformats.org/officeDocument/2006/relationships/hyperlink" Target="https://pubmed.ncbi.nlm.nih.gov/40368328" TargetMode="External"/><Relationship Id="rId43" Type="http://schemas.openxmlformats.org/officeDocument/2006/relationships/hyperlink" Target="https://epi.org.uk/publications-and-research/social-media-childrens-mental-health-review-evidence" TargetMode="External"/><Relationship Id="rId48" Type="http://schemas.openxmlformats.org/officeDocument/2006/relationships/hyperlink" Target="https://fiveable.me/key-terms/hs-speech-debate/uses-and-gratifications-theory" TargetMode="External"/><Relationship Id="rId64" Type="http://schemas.openxmlformats.org/officeDocument/2006/relationships/hyperlink" Target="https://www.jmir.org/2024/1/e57154?utm_source=chatgpt.com" TargetMode="External"/><Relationship Id="rId69" Type="http://schemas.openxmlformats.org/officeDocument/2006/relationships/hyperlink" Target="https://digital.nhs.uk/data-and-information/publications/statistical/mental-health-of-children-and-young-people-in-england/2022-follow-up-to-the-2017-survey/part-5-social-and-economic-context" TargetMode="External"/><Relationship Id="rId113" Type="http://schemas.openxmlformats.org/officeDocument/2006/relationships/hyperlink" Target="https://doi.org/10.1177/07435584211062158" TargetMode="External"/><Relationship Id="rId118" Type="http://schemas.openxmlformats.org/officeDocument/2006/relationships/hyperlink" Target="https://www.who.int/news-room/fact-sheets/detail/adolescent-mental-health" TargetMode="External"/><Relationship Id="rId134" Type="http://schemas.openxmlformats.org/officeDocument/2006/relationships/hyperlink" Target="https://doi.org/10.1186/s13034-025-00951-z" TargetMode="External"/><Relationship Id="rId80" Type="http://schemas.openxmlformats.org/officeDocument/2006/relationships/hyperlink" Target="https://doi.org/10.1186/s13034-025-00951-z" TargetMode="External"/><Relationship Id="rId85" Type="http://schemas.openxmlformats.org/officeDocument/2006/relationships/hyperlink" Target="https://doi.org/10.2196/44922" TargetMode="External"/><Relationship Id="rId12" Type="http://schemas.openxmlformats.org/officeDocument/2006/relationships/hyperlink" Target="https://www.google.com/search?q=Competence&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D" TargetMode="External"/><Relationship Id="rId17" Type="http://schemas.openxmlformats.org/officeDocument/2006/relationships/hyperlink" Target="https://doi.org/10.3390/bs15050574" TargetMode="External"/><Relationship Id="rId33" Type="http://schemas.openxmlformats.org/officeDocument/2006/relationships/hyperlink" Target="https://journals.sagepub.com/doi/10.1177/16094069231180160" TargetMode="External"/><Relationship Id="rId38" Type="http://schemas.openxmlformats.org/officeDocument/2006/relationships/hyperlink" Target="https://doi.org/10.7759/cureus.77145" TargetMode="External"/><Relationship Id="rId59" Type="http://schemas.openxmlformats.org/officeDocument/2006/relationships/hyperlink" Target="https://uk.sagepub.com/en-gb/eur/qualitative-secondary-research/book257022" TargetMode="External"/><Relationship Id="rId103" Type="http://schemas.openxmlformats.org/officeDocument/2006/relationships/hyperlink" Target="https://pubmed.ncbi.nlm.nih.gov/30406005/" TargetMode="External"/><Relationship Id="rId108" Type="http://schemas.openxmlformats.org/officeDocument/2006/relationships/hyperlink" Target="https://www.unesco.org/en/articles/digital-health-interventions-and-youth" TargetMode="External"/><Relationship Id="rId124" Type="http://schemas.openxmlformats.org/officeDocument/2006/relationships/hyperlink" Target="https://doi.org/10.3389/fpubh.2021.634909" TargetMode="External"/><Relationship Id="rId129" Type="http://schemas.openxmlformats.org/officeDocument/2006/relationships/hyperlink" Target="https://doi.org/10.2196/33450" TargetMode="External"/><Relationship Id="rId54" Type="http://schemas.openxmlformats.org/officeDocument/2006/relationships/hyperlink" Target="https://www.mdpi.com/2227-9067/12/6/770" TargetMode="External"/><Relationship Id="rId70" Type="http://schemas.openxmlformats.org/officeDocument/2006/relationships/hyperlink" Target="https://digital.nhs.uk/data-and-information/publications/statistical/mental-health-of-children-and-young-people-in-england/2021-follow-up-to-the-2017-survey" TargetMode="External"/><Relationship Id="rId75" Type="http://schemas.openxmlformats.org/officeDocument/2006/relationships/hyperlink" Target="https://www.england.nhs.uk/long-read/urgent-and-emergency-mental-health-care-for-children-and-young-people-national-implementation-guidance/" TargetMode="External"/><Relationship Id="rId91" Type="http://schemas.openxmlformats.org/officeDocument/2006/relationships/hyperlink" Target="https://www.rsph.org.uk/our-work/publications/statusofmind/?utm" TargetMode="External"/><Relationship Id="rId96" Type="http://schemas.openxmlformats.org/officeDocument/2006/relationships/hyperlink" Target="https://doi.org/10.2196/3345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11/obr.13631" TargetMode="External"/><Relationship Id="rId28" Type="http://schemas.openxmlformats.org/officeDocument/2006/relationships/hyperlink" Target="https://www.ebsco.com/research-starters/psychology/social-comparison-theory" TargetMode="External"/><Relationship Id="rId49" Type="http://schemas.openxmlformats.org/officeDocument/2006/relationships/hyperlink" Target="https://www.mdpi.com/1660-4601/15/10/2319" TargetMode="External"/><Relationship Id="rId114" Type="http://schemas.openxmlformats.org/officeDocument/2006/relationships/hyperlink" Target="https://doi.org/10.3390/ijerph21070862" TargetMode="External"/><Relationship Id="rId119" Type="http://schemas.openxmlformats.org/officeDocument/2006/relationships/hyperlink" Target="https://www.who.int/europe/news/item/25-09-2024-teens--screens-and-mental-health" TargetMode="External"/><Relationship Id="rId44" Type="http://schemas.openxmlformats.org/officeDocument/2006/relationships/hyperlink" Target="https://www.mdpi.com/2075-4698/13/11/238" TargetMode="External"/><Relationship Id="rId60" Type="http://schemas.openxmlformats.org/officeDocument/2006/relationships/hyperlink" Target="https://doi.org/10.3389/fpsyg.2021.734206" TargetMode="External"/><Relationship Id="rId65" Type="http://schemas.openxmlformats.org/officeDocument/2006/relationships/hyperlink" Target="https://doi.org/10.2196/57154" TargetMode="External"/><Relationship Id="rId81" Type="http://schemas.openxmlformats.org/officeDocument/2006/relationships/hyperlink" Target="https://www.investopedia.com/terms/s/social-media.asp" TargetMode="External"/><Relationship Id="rId86" Type="http://schemas.openxmlformats.org/officeDocument/2006/relationships/hyperlink" Target="https://doi.org/10.2196/43213" TargetMode="External"/><Relationship Id="rId130" Type="http://schemas.openxmlformats.org/officeDocument/2006/relationships/hyperlink" Target="https://doi.org/10.1016/j.chbr.2024.100404" TargetMode="External"/><Relationship Id="rId135" Type="http://schemas.openxmlformats.org/officeDocument/2006/relationships/fontTable" Target="fontTable.xml"/><Relationship Id="rId13" Type="http://schemas.openxmlformats.org/officeDocument/2006/relationships/hyperlink" Target="https://www.google.com/search?q=Relatedness&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F" TargetMode="External"/><Relationship Id="rId18" Type="http://schemas.openxmlformats.org/officeDocument/2006/relationships/hyperlink" Target="https://doi.org/10.2196/42207" TargetMode="External"/><Relationship Id="rId39" Type="http://schemas.openxmlformats.org/officeDocument/2006/relationships/hyperlink" Target="https://www.gov.uk/government/publications/relationships-education-relationships-and-sex-education-rse-and-health-education" TargetMode="External"/><Relationship Id="rId109" Type="http://schemas.openxmlformats.org/officeDocument/2006/relationships/hyperlink" Target="https://www.nottingham.ac.uk/news/researchers-awarded-4m-to-improve-adolescent-mental-health" TargetMode="External"/><Relationship Id="rId34" Type="http://schemas.openxmlformats.org/officeDocument/2006/relationships/hyperlink" Target="https://www.cochrane.org/authors/handbooks-and-manuals/handbook/current/chapter-04" TargetMode="External"/><Relationship Id="rId50" Type="http://schemas.openxmlformats.org/officeDocument/2006/relationships/hyperlink" Target="https://www.gov.uk/government/publications/improving-the-mental-health-of-babies-children-and-young-people" TargetMode="External"/><Relationship Id="rId55" Type="http://schemas.openxmlformats.org/officeDocument/2006/relationships/hyperlink" Target="https://committees.parliament.uk/publications/6878/documents/72529/default/" TargetMode="External"/><Relationship Id="rId76" Type="http://schemas.openxmlformats.org/officeDocument/2006/relationships/hyperlink" Target="https://www.england.nhs.uk/2023/11/one-in-five-children-and-young-people-had-a-probable-mental-disorder-in-2023/" TargetMode="External"/><Relationship Id="rId97" Type="http://schemas.openxmlformats.org/officeDocument/2006/relationships/hyperlink" Target="https://pubmed.ncbi.nlm.nih.gov/38786983/" TargetMode="External"/><Relationship Id="rId104" Type="http://schemas.openxmlformats.org/officeDocument/2006/relationships/hyperlink" Target="https://doi.org/10.1016/j.pmedr.2018.10.003" TargetMode="External"/><Relationship Id="rId120" Type="http://schemas.openxmlformats.org/officeDocument/2006/relationships/hyperlink" Target="https://www.who.int/news-room/fact-sheets/detail/anxiety-disorders" TargetMode="External"/><Relationship Id="rId125" Type="http://schemas.openxmlformats.org/officeDocument/2006/relationships/hyperlink" Target="https://doi.org/10.1016/j.jadohealth.2024.02.037" TargetMode="External"/><Relationship Id="rId7" Type="http://schemas.openxmlformats.org/officeDocument/2006/relationships/endnotes" Target="endnotes.xml"/><Relationship Id="rId71" Type="http://schemas.openxmlformats.org/officeDocument/2006/relationships/hyperlink" Target="https://digital.nhs.uk/data-and-information/publications/statistical/mental-health-of-children-and-young-people-in-england/2022-follow-up-to-the-2017-survey" TargetMode="External"/><Relationship Id="rId92" Type="http://schemas.openxmlformats.org/officeDocument/2006/relationships/hyperlink" Target="https://doi.org/10.1006/ceps.1999.1020" TargetMode="External"/><Relationship Id="rId2" Type="http://schemas.openxmlformats.org/officeDocument/2006/relationships/numbering" Target="numbering.xml"/><Relationship Id="rId29" Type="http://schemas.openxmlformats.org/officeDocument/2006/relationships/hyperlink" Target="https://doi.org/10.1093/pch/pxz095" TargetMode="External"/><Relationship Id="rId24" Type="http://schemas.openxmlformats.org/officeDocument/2006/relationships/hyperlink" Target="https://www.sciencedirect.com/science/article/pii/S0747563220303927" TargetMode="External"/><Relationship Id="rId40" Type="http://schemas.openxmlformats.org/officeDocument/2006/relationships/hyperlink" Target="https://www.gov.uk/government/publications/transforming-children-and-young-peoples-mental-health-provision" TargetMode="External"/><Relationship Id="rId45" Type="http://schemas.openxmlformats.org/officeDocument/2006/relationships/hyperlink" Target="https://doi.org/10.1038/s41562-025-02134-4" TargetMode="External"/><Relationship Id="rId66" Type="http://schemas.openxmlformats.org/officeDocument/2006/relationships/hyperlink" Target="https://www.mentalhealth.org.uk/our-work/policy-and-advocacy/online-communities-online-safety-young-people-our-policy-perspective" TargetMode="External"/><Relationship Id="rId87" Type="http://schemas.openxmlformats.org/officeDocument/2006/relationships/hyperlink" Target="https://www.reuters.com/world/uk/uk-launches-consultation-childrens-social-media-use-including-possible-ban-2026-01-19/" TargetMode="External"/><Relationship Id="rId110" Type="http://schemas.openxmlformats.org/officeDocument/2006/relationships/hyperlink" Target="https://www.unicef.org" TargetMode="External"/><Relationship Id="rId115" Type="http://schemas.openxmlformats.org/officeDocument/2006/relationships/hyperlink" Target="https://www.who.int" TargetMode="External"/><Relationship Id="rId131" Type="http://schemas.openxmlformats.org/officeDocument/2006/relationships/hyperlink" Target="https://doi.org/10.1038/s44184-022-00011-w" TargetMode="External"/><Relationship Id="rId136" Type="http://schemas.openxmlformats.org/officeDocument/2006/relationships/theme" Target="theme/theme1.xml"/><Relationship Id="rId61" Type="http://schemas.openxmlformats.org/officeDocument/2006/relationships/hyperlink" Target="https://researchonline.lse.ac.uk/id/eprint/68516/" TargetMode="External"/><Relationship Id="rId82" Type="http://schemas.openxmlformats.org/officeDocument/2006/relationships/hyperlink" Target="https://doi.org/10.1159/000529449" TargetMode="External"/><Relationship Id="rId19" Type="http://schemas.openxmlformats.org/officeDocument/2006/relationships/hyperlink" Target="https://doi.org/10.1016/j.copsyc.2020.04.009" TargetMode="External"/><Relationship Id="rId14" Type="http://schemas.openxmlformats.org/officeDocument/2006/relationships/footer" Target="footer3.xml"/><Relationship Id="rId30" Type="http://schemas.openxmlformats.org/officeDocument/2006/relationships/hyperlink" Target="https://doi.org/10.1007/s41347-022-00289-9" TargetMode="External"/><Relationship Id="rId35" Type="http://schemas.openxmlformats.org/officeDocument/2006/relationships/hyperlink" Target="https://www.mdpi.com/2076-328X/15/1/26" TargetMode="External"/><Relationship Id="rId56" Type="http://schemas.openxmlformats.org/officeDocument/2006/relationships/hyperlink" Target="https://kclpure.kcl.ac.uk/portal/files/147422161/A_systematic_review_the_influence_of_social_media_on_depression_anxiety_and_psychological_distress_in_adolescents.pd" TargetMode="External"/><Relationship Id="rId77" Type="http://schemas.openxmlformats.org/officeDocument/2006/relationships/hyperlink" Target="https://doi.org/10.1177/1609406917733847" TargetMode="External"/><Relationship Id="rId100" Type="http://schemas.openxmlformats.org/officeDocument/2006/relationships/hyperlink" Target="https://openjournals.ljmu.ac.uk/PHIJ/article/view/3221" TargetMode="External"/><Relationship Id="rId105" Type="http://schemas.openxmlformats.org/officeDocument/2006/relationships/hyperlink" Target="https://doi.org/10.1177/2167702617723376" TargetMode="External"/><Relationship Id="rId126" Type="http://schemas.openxmlformats.org/officeDocument/2006/relationships/hyperlink" Target="https://doi.org/10.1016/j.eclinm.2018.12.005" TargetMode="External"/><Relationship Id="rId8" Type="http://schemas.openxmlformats.org/officeDocument/2006/relationships/image" Target="media/image1.png"/><Relationship Id="rId51" Type="http://schemas.openxmlformats.org/officeDocument/2006/relationships/hyperlink" Target="https://www.gov.uk/government/publications/online-safety-act-explainer/online-safety-act-explainer" TargetMode="External"/><Relationship Id="rId72" Type="http://schemas.openxmlformats.org/officeDocument/2006/relationships/hyperlink" Target="https://digital.nhs.uk/data-and-information/publications/statistical/mental-health-of-children-and-young-people-in-england" TargetMode="External"/><Relationship Id="rId93" Type="http://schemas.openxmlformats.org/officeDocument/2006/relationships/hyperlink" Target="https://doi.org/10.1016/j.chbr.2024.100404" TargetMode="External"/><Relationship Id="rId98" Type="http://schemas.openxmlformats.org/officeDocument/2006/relationships/hyperlink" Target="https://doi.org/10.1038/s41562-025-02167-9" TargetMode="External"/><Relationship Id="rId121" Type="http://schemas.openxmlformats.org/officeDocument/2006/relationships/hyperlink" Target="https://yougov.co.uk/topics/technology/trackers/how-social-media-has-affected-the-mental-health-of-brits" TargetMode="External"/><Relationship Id="rId3" Type="http://schemas.openxmlformats.org/officeDocument/2006/relationships/styles" Target="styles.xml"/><Relationship Id="rId25" Type="http://schemas.openxmlformats.org/officeDocument/2006/relationships/hyperlink" Target="https://doi.org/10.3389/fpsyg.2021.607948" TargetMode="External"/><Relationship Id="rId46" Type="http://schemas.openxmlformats.org/officeDocument/2006/relationships/hyperlink" Target="https://www.unicef.org/stories/social-media-bad-teens-mental-health" TargetMode="External"/><Relationship Id="rId67" Type="http://schemas.openxmlformats.org/officeDocument/2006/relationships/hyperlink" Target="https://digital.nhs.uk/data-and-information/publications/statistical/mental-health-of-children-and-young-people-in-england/2021-follow-up-to-the-2017-survey" TargetMode="External"/><Relationship Id="rId116" Type="http://schemas.openxmlformats.org/officeDocument/2006/relationships/hyperlink" Target="https://www.who.int/health-topics/adolescent-health" TargetMode="External"/><Relationship Id="rId20" Type="http://schemas.openxmlformats.org/officeDocument/2006/relationships/hyperlink" Target="https://bmcmedresmethodol.biomedcentral.com/articles/10.1186/s12874-019-0751-7" TargetMode="External"/><Relationship Id="rId41" Type="http://schemas.openxmlformats.org/officeDocument/2006/relationships/hyperlink" Target="https://www.gov.uk/government/collections/online-safety-act" TargetMode="External"/><Relationship Id="rId62" Type="http://schemas.openxmlformats.org/officeDocument/2006/relationships/hyperlink" Target="https://www.parenting.digital/" TargetMode="External"/><Relationship Id="rId83" Type="http://schemas.openxmlformats.org/officeDocument/2006/relationships/hyperlink" Target="https://publications.parliament.uk/pa/cm/cmallparty/190508/social-media-and-young-peoples-mental-health-and-wellbeing.htm" TargetMode="External"/><Relationship Id="rId88" Type="http://schemas.openxmlformats.org/officeDocument/2006/relationships/hyperlink" Target="https://mental.jmir.org/2023/1/e37711" TargetMode="External"/><Relationship Id="rId111" Type="http://schemas.openxmlformats.org/officeDocument/2006/relationships/hyperlink" Target="https://doi.org/10.61173/7a0bwa19" TargetMode="External"/><Relationship Id="rId132" Type="http://schemas.openxmlformats.org/officeDocument/2006/relationships/hyperlink" Target="https://doi.org/10.1038/s41562-025-02134-4" TargetMode="External"/><Relationship Id="rId15" Type="http://schemas.openxmlformats.org/officeDocument/2006/relationships/footer" Target="footer4.xml"/><Relationship Id="rId36" Type="http://schemas.openxmlformats.org/officeDocument/2006/relationships/hyperlink" Target="https://doi.org/10.1186/s12889-025-21989-w" TargetMode="External"/><Relationship Id="rId57" Type="http://schemas.openxmlformats.org/officeDocument/2006/relationships/hyperlink" Target="https://www.sciencedirect.com/science/article/abs/pii/S0891524524000531" TargetMode="External"/><Relationship Id="rId106" Type="http://schemas.openxmlformats.org/officeDocument/2006/relationships/hyperlink" Target="https://ukdataservice.ac.uk/learning-hub/qualitative-data/reusing-qualitative-data/literature-on-the-reuse-of-qualitative-data" TargetMode="External"/><Relationship Id="rId127" Type="http://schemas.openxmlformats.org/officeDocument/2006/relationships/hyperlink" Target="https://doi.org/10.2196/43213" TargetMode="External"/><Relationship Id="rId10" Type="http://schemas.openxmlformats.org/officeDocument/2006/relationships/footer" Target="footer2.xml"/><Relationship Id="rId31" Type="http://schemas.openxmlformats.org/officeDocument/2006/relationships/hyperlink" Target="https://www.ncbi.nlm.nih.gov/books/NBK470241/" TargetMode="External"/><Relationship Id="rId52" Type="http://schemas.openxmlformats.org/officeDocument/2006/relationships/hyperlink" Target="https://publications.parliament.uk/pa/cm5803/cmselect/cmhealth/114/report.html" TargetMode="External"/><Relationship Id="rId73" Type="http://schemas.openxmlformats.org/officeDocument/2006/relationships/hyperlink" Target="https://digital.nhs.uk/data-and-information/publications/statistical/mental-health-of-children-and-young-people-in-england/2023-wave-4-follow-up" TargetMode="External"/><Relationship Id="rId78" Type="http://schemas.openxmlformats.org/officeDocument/2006/relationships/hyperlink" Target="https://acamh.onlinelibrary.wiley.com/doi/10.1111/jcpp.13190" TargetMode="External"/><Relationship Id="rId94" Type="http://schemas.openxmlformats.org/officeDocument/2006/relationships/hyperlink" Target="https://doi.org/10.3389/fpsyg.2020.01949" TargetMode="External"/><Relationship Id="rId99" Type="http://schemas.openxmlformats.org/officeDocument/2006/relationships/hyperlink" Target="https://doi.org/10.1016/j.adolescence.2020.01.005" TargetMode="External"/><Relationship Id="rId101" Type="http://schemas.openxmlformats.org/officeDocument/2006/relationships/hyperlink" Target="https://doi.org/10.1007/s44202-024-00241-3" TargetMode="External"/><Relationship Id="rId122" Type="http://schemas.openxmlformats.org/officeDocument/2006/relationships/hyperlink" Target="https://www.youngminds.org.uk/about-us/reports-and-impact/impact-report-2023/"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doi.org/10.1080/2159676X.2019.1628806" TargetMode="External"/><Relationship Id="rId47" Type="http://schemas.openxmlformats.org/officeDocument/2006/relationships/hyperlink" Target="https://doi.org/10.1177/001872675400700202" TargetMode="External"/><Relationship Id="rId68" Type="http://schemas.openxmlformats.org/officeDocument/2006/relationships/hyperlink" Target="https://hampshirecamhs.nhs.uk/issue/mental-health-and-mental-illness-professional/" TargetMode="External"/><Relationship Id="rId89" Type="http://schemas.openxmlformats.org/officeDocument/2006/relationships/hyperlink" Target="https://www.rsph.org.uk/our-work/campaigns/status-of-mind.html" TargetMode="External"/><Relationship Id="rId112" Type="http://schemas.openxmlformats.org/officeDocument/2006/relationships/hyperlink" Target="https://www.apa.org/research-practice/conduct-research/self-determination-theory" TargetMode="External"/><Relationship Id="rId133" Type="http://schemas.openxmlformats.org/officeDocument/2006/relationships/hyperlink" Target="https://doi.org/10.2196/57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BA02F-C734-4CF3-A8DA-3D64DF23F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66</Pages>
  <Words>21837</Words>
  <Characters>124472</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Sajida Wahidi</dc:creator>
  <cp:keywords/>
  <dc:description/>
  <cp:lastModifiedBy>Sajida Wahidi</cp:lastModifiedBy>
  <cp:revision>600</cp:revision>
  <dcterms:created xsi:type="dcterms:W3CDTF">2025-11-14T14:08:00Z</dcterms:created>
  <dcterms:modified xsi:type="dcterms:W3CDTF">2026-03-30T07:14:00Z</dcterms:modified>
</cp:coreProperties>
</file>