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0996148"/>
        <w:docPartObj>
          <w:docPartGallery w:val="Cover Pages"/>
          <w:docPartUnique/>
        </w:docPartObj>
      </w:sdtPr>
      <w:sdtEndPr>
        <w:rPr>
          <w:rFonts w:ascii="Times New Roman" w:hAnsi="Times New Roman" w:cs="Times New Roman"/>
          <w:sz w:val="28"/>
          <w:szCs w:val="28"/>
        </w:rPr>
      </w:sdtEndPr>
      <w:sdtContent>
        <w:p w14:paraId="37D4C185" w14:textId="77EEFC1F" w:rsidR="001770C1" w:rsidRDefault="001770C1"/>
        <w:p w14:paraId="080EFA2D" w14:textId="2BC06184" w:rsidR="001770C1" w:rsidRDefault="00C95FF9">
          <w:pPr>
            <w:rPr>
              <w:rFonts w:ascii="Times New Roman" w:hAnsi="Times New Roman" w:cs="Times New Roman"/>
              <w:sz w:val="28"/>
              <w:szCs w:val="28"/>
            </w:rPr>
          </w:pPr>
        </w:p>
      </w:sdtContent>
    </w:sdt>
    <w:p w14:paraId="118DFF93" w14:textId="53D406A0" w:rsidR="00A46A72" w:rsidRPr="00A46A72" w:rsidRDefault="00A46A72" w:rsidP="00A46A72">
      <w:pPr>
        <w:rPr>
          <w:rFonts w:ascii="Times New Roman" w:eastAsia="Times New Roman" w:hAnsi="Times New Roman" w:cs="Times New Roman"/>
        </w:rPr>
      </w:pPr>
      <w:r w:rsidRPr="00A46A72">
        <w:rPr>
          <w:rFonts w:ascii="Times New Roman" w:eastAsia="Times New Roman" w:hAnsi="Times New Roman" w:cs="Times New Roman"/>
          <w:noProof/>
        </w:rPr>
        <w:drawing>
          <wp:anchor distT="0" distB="0" distL="114300" distR="114300" simplePos="0" relativeHeight="251658240" behindDoc="0" locked="0" layoutInCell="1" allowOverlap="1" wp14:anchorId="774AE78A" wp14:editId="0FA17EAA">
            <wp:simplePos x="0" y="0"/>
            <wp:positionH relativeFrom="column">
              <wp:posOffset>871855</wp:posOffset>
            </wp:positionH>
            <wp:positionV relativeFrom="page">
              <wp:posOffset>1052491</wp:posOffset>
            </wp:positionV>
            <wp:extent cx="4029710" cy="1615440"/>
            <wp:effectExtent l="0" t="0" r="0" b="0"/>
            <wp:wrapThrough wrapText="bothSides">
              <wp:wrapPolygon edited="0">
                <wp:start x="0" y="0"/>
                <wp:lineTo x="0" y="21396"/>
                <wp:lineTo x="21512" y="21396"/>
                <wp:lineTo x="21512" y="0"/>
                <wp:lineTo x="0" y="0"/>
              </wp:wrapPolygon>
            </wp:wrapThrough>
            <wp:docPr id="1" name="Picture 1" descr="page18image327199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8image32719979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29710" cy="16154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46A72">
        <w:rPr>
          <w:rFonts w:ascii="Times New Roman" w:eastAsia="Times New Roman" w:hAnsi="Times New Roman" w:cs="Times New Roman"/>
        </w:rPr>
        <w:fldChar w:fldCharType="begin"/>
      </w:r>
      <w:r w:rsidRPr="00A46A72">
        <w:rPr>
          <w:rFonts w:ascii="Times New Roman" w:eastAsia="Times New Roman" w:hAnsi="Times New Roman" w:cs="Times New Roman"/>
        </w:rPr>
        <w:instrText xml:space="preserve"> INCLUDEPICTURE "/var/folders/d5/v9zkkkvs6yd2kv948yr2zb200000gn/T/com.microsoft.Word/WebArchiveCopyPasteTempFiles/page18image327199792" \* MERGEFORMATINET </w:instrText>
      </w:r>
      <w:r w:rsidRPr="00A46A72">
        <w:rPr>
          <w:rFonts w:ascii="Times New Roman" w:eastAsia="Times New Roman" w:hAnsi="Times New Roman" w:cs="Times New Roman"/>
        </w:rPr>
        <w:fldChar w:fldCharType="end"/>
      </w:r>
    </w:p>
    <w:p w14:paraId="0F925A96" w14:textId="77777777" w:rsidR="00A46A72" w:rsidRDefault="00A46A72"/>
    <w:p w14:paraId="7CA9D819" w14:textId="77777777" w:rsidR="00A46A72" w:rsidRDefault="00A46A72"/>
    <w:p w14:paraId="1AD42C59" w14:textId="77777777" w:rsidR="00A46A72" w:rsidRDefault="00A46A72"/>
    <w:p w14:paraId="58B61026" w14:textId="77777777" w:rsidR="00A46A72" w:rsidRDefault="00A46A72"/>
    <w:p w14:paraId="5B965606" w14:textId="77777777" w:rsidR="00A46A72" w:rsidRDefault="00A46A72"/>
    <w:p w14:paraId="316F0450" w14:textId="77777777" w:rsidR="00A46A72" w:rsidRDefault="00A46A72"/>
    <w:p w14:paraId="0B054CA1" w14:textId="77777777" w:rsidR="00A46A72" w:rsidRDefault="00A46A72"/>
    <w:p w14:paraId="65596E9D" w14:textId="77777777" w:rsidR="00A46A72" w:rsidRDefault="00A46A72"/>
    <w:p w14:paraId="32F56ABB" w14:textId="77777777" w:rsidR="00A46A72" w:rsidRDefault="00A46A72"/>
    <w:p w14:paraId="0575F3B6" w14:textId="77777777" w:rsidR="00A46A72" w:rsidRDefault="00A46A72"/>
    <w:p w14:paraId="19134C5C" w14:textId="77777777" w:rsidR="00A46A72" w:rsidRPr="00A46A72" w:rsidRDefault="00A46A72"/>
    <w:p w14:paraId="14652497" w14:textId="77777777" w:rsidR="00D57420" w:rsidRPr="00A46A72" w:rsidRDefault="00A46A72" w:rsidP="00A46A72">
      <w:pPr>
        <w:jc w:val="center"/>
        <w:rPr>
          <w:rFonts w:ascii="Times New Roman" w:hAnsi="Times New Roman" w:cs="Times New Roman"/>
          <w:sz w:val="32"/>
          <w:szCs w:val="32"/>
        </w:rPr>
      </w:pPr>
      <w:r w:rsidRPr="00A46A72">
        <w:rPr>
          <w:rFonts w:ascii="Times New Roman" w:hAnsi="Times New Roman" w:cs="Times New Roman"/>
          <w:sz w:val="32"/>
          <w:szCs w:val="32"/>
        </w:rPr>
        <w:t>Being Islamic in a Muslim-minority context: does Islamic law hold any legal authority in Wales?</w:t>
      </w:r>
    </w:p>
    <w:p w14:paraId="07396D0E" w14:textId="77777777" w:rsidR="00A46A72" w:rsidRDefault="00A46A72" w:rsidP="00A46A72">
      <w:pPr>
        <w:jc w:val="center"/>
        <w:rPr>
          <w:rFonts w:ascii="Times New Roman" w:hAnsi="Times New Roman" w:cs="Times New Roman"/>
          <w:sz w:val="28"/>
          <w:szCs w:val="28"/>
        </w:rPr>
      </w:pPr>
    </w:p>
    <w:p w14:paraId="41196E67" w14:textId="77777777" w:rsidR="00A46A72" w:rsidRDefault="00A46A72" w:rsidP="00A46A72">
      <w:pPr>
        <w:rPr>
          <w:rFonts w:ascii="Times New Roman" w:hAnsi="Times New Roman" w:cs="Times New Roman"/>
          <w:sz w:val="28"/>
          <w:szCs w:val="28"/>
        </w:rPr>
      </w:pPr>
    </w:p>
    <w:p w14:paraId="07AD47BA" w14:textId="77777777" w:rsidR="00A46A72" w:rsidRDefault="00A46A72" w:rsidP="00A46A72">
      <w:pPr>
        <w:jc w:val="center"/>
        <w:rPr>
          <w:rFonts w:ascii="Times New Roman" w:hAnsi="Times New Roman" w:cs="Times New Roman"/>
          <w:sz w:val="28"/>
          <w:szCs w:val="28"/>
        </w:rPr>
      </w:pPr>
    </w:p>
    <w:p w14:paraId="1DA56A09" w14:textId="77777777" w:rsidR="00A46A72" w:rsidRPr="00A46A72" w:rsidRDefault="00A46A72" w:rsidP="00A46A72">
      <w:pPr>
        <w:jc w:val="center"/>
        <w:rPr>
          <w:rFonts w:ascii="Times New Roman" w:hAnsi="Times New Roman" w:cs="Times New Roman"/>
          <w:sz w:val="32"/>
          <w:szCs w:val="32"/>
        </w:rPr>
      </w:pPr>
      <w:r w:rsidRPr="00A46A72">
        <w:rPr>
          <w:rFonts w:ascii="Times New Roman" w:hAnsi="Times New Roman" w:cs="Times New Roman"/>
          <w:sz w:val="32"/>
          <w:szCs w:val="32"/>
        </w:rPr>
        <w:t xml:space="preserve">Carrie Gealy </w:t>
      </w:r>
    </w:p>
    <w:p w14:paraId="6DE1AF56" w14:textId="77777777" w:rsidR="00A46A72" w:rsidRPr="00A46A72" w:rsidRDefault="00A46A72" w:rsidP="00A46A72">
      <w:pPr>
        <w:jc w:val="center"/>
        <w:rPr>
          <w:rFonts w:ascii="Times New Roman" w:hAnsi="Times New Roman" w:cs="Times New Roman"/>
          <w:sz w:val="32"/>
          <w:szCs w:val="32"/>
        </w:rPr>
      </w:pPr>
      <w:r w:rsidRPr="00A46A72">
        <w:rPr>
          <w:rFonts w:ascii="Times New Roman" w:hAnsi="Times New Roman" w:cs="Times New Roman"/>
          <w:sz w:val="32"/>
          <w:szCs w:val="32"/>
        </w:rPr>
        <w:t>1600588</w:t>
      </w:r>
    </w:p>
    <w:p w14:paraId="06106ECE" w14:textId="77777777" w:rsidR="00A46A72" w:rsidRDefault="00A46A72" w:rsidP="00A46A72">
      <w:pPr>
        <w:jc w:val="center"/>
        <w:rPr>
          <w:rFonts w:ascii="Times New Roman" w:hAnsi="Times New Roman" w:cs="Times New Roman"/>
          <w:sz w:val="28"/>
          <w:szCs w:val="28"/>
        </w:rPr>
      </w:pPr>
    </w:p>
    <w:p w14:paraId="3F77925A" w14:textId="77777777" w:rsidR="00A46A72" w:rsidRDefault="00A46A72" w:rsidP="00A46A72">
      <w:pPr>
        <w:jc w:val="center"/>
        <w:rPr>
          <w:rFonts w:ascii="Times New Roman" w:hAnsi="Times New Roman" w:cs="Times New Roman"/>
          <w:sz w:val="28"/>
          <w:szCs w:val="28"/>
        </w:rPr>
      </w:pPr>
    </w:p>
    <w:p w14:paraId="69366567" w14:textId="77777777" w:rsidR="00A46A72" w:rsidRDefault="00A46A72" w:rsidP="00A46A72">
      <w:pPr>
        <w:jc w:val="center"/>
        <w:rPr>
          <w:rFonts w:ascii="Times New Roman" w:hAnsi="Times New Roman" w:cs="Times New Roman"/>
          <w:sz w:val="28"/>
          <w:szCs w:val="28"/>
        </w:rPr>
      </w:pPr>
    </w:p>
    <w:p w14:paraId="66DD1108" w14:textId="77777777" w:rsidR="00A46A72" w:rsidRPr="00A46A72" w:rsidRDefault="00A46A72" w:rsidP="00A46A72">
      <w:pPr>
        <w:jc w:val="center"/>
        <w:rPr>
          <w:rFonts w:ascii="Times New Roman" w:hAnsi="Times New Roman" w:cs="Times New Roman"/>
          <w:sz w:val="32"/>
          <w:szCs w:val="32"/>
        </w:rPr>
      </w:pPr>
      <w:r w:rsidRPr="00A46A72">
        <w:rPr>
          <w:rFonts w:ascii="Times New Roman" w:hAnsi="Times New Roman" w:cs="Times New Roman"/>
          <w:sz w:val="32"/>
          <w:szCs w:val="32"/>
        </w:rPr>
        <w:t xml:space="preserve">BA Religious Studies and Islamic Studies </w:t>
      </w:r>
    </w:p>
    <w:p w14:paraId="49E36055" w14:textId="6971DE4C" w:rsidR="00A46A72" w:rsidRPr="00A46A72" w:rsidRDefault="00A46A72" w:rsidP="00A46A72">
      <w:pPr>
        <w:jc w:val="center"/>
        <w:rPr>
          <w:rFonts w:ascii="Times New Roman" w:hAnsi="Times New Roman" w:cs="Times New Roman"/>
          <w:sz w:val="32"/>
          <w:szCs w:val="32"/>
        </w:rPr>
      </w:pPr>
      <w:r>
        <w:rPr>
          <w:rFonts w:ascii="Times New Roman" w:hAnsi="Times New Roman" w:cs="Times New Roman"/>
          <w:sz w:val="32"/>
          <w:szCs w:val="32"/>
        </w:rPr>
        <w:t xml:space="preserve">Dissertation: HPRS6012 </w:t>
      </w:r>
    </w:p>
    <w:p w14:paraId="32F38375" w14:textId="09020D08" w:rsidR="00A46A72" w:rsidRPr="00B722B2" w:rsidRDefault="0007621A" w:rsidP="00A46A72">
      <w:pPr>
        <w:jc w:val="center"/>
        <w:rPr>
          <w:rFonts w:ascii="Times New Roman" w:hAnsi="Times New Roman" w:cs="Times New Roman"/>
          <w:sz w:val="32"/>
          <w:szCs w:val="32"/>
        </w:rPr>
      </w:pPr>
      <w:r w:rsidRPr="00B722B2">
        <w:rPr>
          <w:rFonts w:ascii="Times New Roman" w:hAnsi="Times New Roman" w:cs="Times New Roman"/>
          <w:sz w:val="32"/>
          <w:szCs w:val="32"/>
        </w:rPr>
        <w:t xml:space="preserve">40 Credits </w:t>
      </w:r>
    </w:p>
    <w:p w14:paraId="4306EC88" w14:textId="77777777" w:rsidR="00A46A72" w:rsidRDefault="00A46A72" w:rsidP="001770C1">
      <w:pPr>
        <w:rPr>
          <w:rFonts w:ascii="Times New Roman" w:hAnsi="Times New Roman" w:cs="Times New Roman"/>
          <w:sz w:val="28"/>
          <w:szCs w:val="28"/>
        </w:rPr>
      </w:pPr>
    </w:p>
    <w:p w14:paraId="7BACECC1" w14:textId="77777777" w:rsidR="00A46A72" w:rsidRDefault="00A46A72" w:rsidP="00A46A72">
      <w:pPr>
        <w:jc w:val="center"/>
        <w:rPr>
          <w:rFonts w:ascii="Times New Roman" w:hAnsi="Times New Roman" w:cs="Times New Roman"/>
          <w:sz w:val="28"/>
          <w:szCs w:val="28"/>
        </w:rPr>
      </w:pPr>
    </w:p>
    <w:p w14:paraId="34038FAA" w14:textId="07EC4B6A" w:rsidR="00A46A72" w:rsidRPr="00A46A72" w:rsidRDefault="00A46A72" w:rsidP="00A46A72">
      <w:pPr>
        <w:jc w:val="center"/>
        <w:rPr>
          <w:rFonts w:ascii="Times New Roman" w:hAnsi="Times New Roman" w:cs="Times New Roman"/>
          <w:sz w:val="32"/>
          <w:szCs w:val="32"/>
        </w:rPr>
      </w:pPr>
      <w:r w:rsidRPr="00A46A72">
        <w:rPr>
          <w:rFonts w:ascii="Times New Roman" w:hAnsi="Times New Roman" w:cs="Times New Roman"/>
          <w:sz w:val="32"/>
          <w:szCs w:val="32"/>
        </w:rPr>
        <w:t>I certify that this dissertation is my own work and that any use of other people’s work is fully acknowledged in the references.</w:t>
      </w:r>
    </w:p>
    <w:p w14:paraId="07AB47CD" w14:textId="77777777" w:rsidR="00A46A72" w:rsidRDefault="00A46A72" w:rsidP="00A46A72">
      <w:pPr>
        <w:jc w:val="center"/>
        <w:rPr>
          <w:rFonts w:ascii="Times New Roman" w:hAnsi="Times New Roman" w:cs="Times New Roman"/>
          <w:sz w:val="28"/>
          <w:szCs w:val="28"/>
        </w:rPr>
      </w:pPr>
    </w:p>
    <w:p w14:paraId="50EE2B2F" w14:textId="77777777" w:rsidR="00A46A72" w:rsidRDefault="00A46A72" w:rsidP="00A46A72">
      <w:pPr>
        <w:jc w:val="center"/>
        <w:rPr>
          <w:rFonts w:ascii="Times New Roman" w:hAnsi="Times New Roman" w:cs="Times New Roman"/>
          <w:sz w:val="28"/>
          <w:szCs w:val="28"/>
        </w:rPr>
      </w:pPr>
    </w:p>
    <w:p w14:paraId="5BFB8E41" w14:textId="77777777" w:rsidR="00A46A72" w:rsidRDefault="00A46A72" w:rsidP="00A46A72">
      <w:pPr>
        <w:jc w:val="center"/>
        <w:rPr>
          <w:rFonts w:ascii="Times New Roman" w:hAnsi="Times New Roman" w:cs="Times New Roman"/>
          <w:sz w:val="28"/>
          <w:szCs w:val="28"/>
        </w:rPr>
      </w:pPr>
    </w:p>
    <w:p w14:paraId="5C8D27D5" w14:textId="77777777" w:rsidR="00A46A72" w:rsidRDefault="00A46A72" w:rsidP="00A46A72">
      <w:pPr>
        <w:jc w:val="center"/>
        <w:rPr>
          <w:rFonts w:ascii="Times New Roman" w:hAnsi="Times New Roman" w:cs="Times New Roman"/>
          <w:sz w:val="28"/>
          <w:szCs w:val="28"/>
        </w:rPr>
      </w:pPr>
    </w:p>
    <w:p w14:paraId="2E3DF683" w14:textId="1C3699DB" w:rsidR="00A46A72" w:rsidRPr="00A46A72" w:rsidRDefault="00A46A72" w:rsidP="00A46A72">
      <w:pPr>
        <w:jc w:val="center"/>
        <w:rPr>
          <w:rFonts w:ascii="Times New Roman" w:hAnsi="Times New Roman" w:cs="Times New Roman"/>
          <w:sz w:val="32"/>
          <w:szCs w:val="32"/>
        </w:rPr>
      </w:pPr>
      <w:r w:rsidRPr="00A46A72">
        <w:rPr>
          <w:rFonts w:ascii="Times New Roman" w:hAnsi="Times New Roman" w:cs="Times New Roman"/>
          <w:sz w:val="32"/>
          <w:szCs w:val="32"/>
        </w:rPr>
        <w:t xml:space="preserve">Student signature: </w:t>
      </w:r>
      <w:r w:rsidR="00576F5D">
        <w:rPr>
          <w:rFonts w:ascii="Times New Roman" w:hAnsi="Times New Roman" w:cs="Times New Roman"/>
          <w:sz w:val="32"/>
          <w:szCs w:val="32"/>
        </w:rPr>
        <w:t xml:space="preserve">C. Gealy </w:t>
      </w:r>
    </w:p>
    <w:p w14:paraId="1A26DB28" w14:textId="77777777" w:rsidR="00A46A72" w:rsidRDefault="00A46A72" w:rsidP="00A46A72">
      <w:pPr>
        <w:jc w:val="center"/>
        <w:rPr>
          <w:rFonts w:ascii="Times New Roman" w:hAnsi="Times New Roman" w:cs="Times New Roman"/>
          <w:sz w:val="28"/>
          <w:szCs w:val="28"/>
        </w:rPr>
      </w:pPr>
    </w:p>
    <w:p w14:paraId="5FB23FA8" w14:textId="77777777" w:rsidR="00A46A72" w:rsidRDefault="00A46A72" w:rsidP="00A46A72">
      <w:pPr>
        <w:jc w:val="center"/>
        <w:rPr>
          <w:rFonts w:ascii="Times New Roman" w:hAnsi="Times New Roman" w:cs="Times New Roman"/>
          <w:sz w:val="28"/>
          <w:szCs w:val="28"/>
        </w:rPr>
      </w:pPr>
    </w:p>
    <w:p w14:paraId="5440FDBA" w14:textId="77777777" w:rsidR="00A46A72" w:rsidRDefault="00A46A72" w:rsidP="00A46A72">
      <w:pPr>
        <w:jc w:val="center"/>
        <w:rPr>
          <w:rFonts w:ascii="Times New Roman" w:hAnsi="Times New Roman" w:cs="Times New Roman"/>
          <w:sz w:val="28"/>
          <w:szCs w:val="28"/>
        </w:rPr>
      </w:pPr>
    </w:p>
    <w:p w14:paraId="5C529F69" w14:textId="77777777" w:rsidR="00A46A72" w:rsidRDefault="00A46A72" w:rsidP="00A46A72">
      <w:pPr>
        <w:jc w:val="center"/>
        <w:rPr>
          <w:rFonts w:ascii="Times New Roman" w:hAnsi="Times New Roman" w:cs="Times New Roman"/>
          <w:sz w:val="28"/>
          <w:szCs w:val="28"/>
        </w:rPr>
      </w:pPr>
    </w:p>
    <w:p w14:paraId="68BA6CFD" w14:textId="55843015" w:rsidR="00A46A72" w:rsidRPr="00A46A72" w:rsidRDefault="00A46A72" w:rsidP="00A46A72">
      <w:pPr>
        <w:jc w:val="center"/>
        <w:rPr>
          <w:rFonts w:ascii="Times New Roman" w:hAnsi="Times New Roman" w:cs="Times New Roman"/>
          <w:sz w:val="32"/>
          <w:szCs w:val="32"/>
        </w:rPr>
      </w:pPr>
      <w:r w:rsidRPr="00A46A72">
        <w:rPr>
          <w:rFonts w:ascii="Times New Roman" w:hAnsi="Times New Roman" w:cs="Times New Roman"/>
          <w:sz w:val="32"/>
          <w:szCs w:val="32"/>
        </w:rPr>
        <w:t xml:space="preserve">Word Count: </w:t>
      </w:r>
      <w:r w:rsidR="00686C8A">
        <w:rPr>
          <w:rFonts w:ascii="Times New Roman" w:hAnsi="Times New Roman" w:cs="Times New Roman"/>
          <w:sz w:val="32"/>
          <w:szCs w:val="32"/>
        </w:rPr>
        <w:t>10,0</w:t>
      </w:r>
      <w:r w:rsidR="005D0EB7">
        <w:rPr>
          <w:rFonts w:ascii="Times New Roman" w:hAnsi="Times New Roman" w:cs="Times New Roman"/>
          <w:sz w:val="32"/>
          <w:szCs w:val="32"/>
        </w:rPr>
        <w:t>1</w:t>
      </w:r>
      <w:r w:rsidR="00B63F75">
        <w:rPr>
          <w:rFonts w:ascii="Times New Roman" w:hAnsi="Times New Roman" w:cs="Times New Roman"/>
          <w:sz w:val="32"/>
          <w:szCs w:val="32"/>
        </w:rPr>
        <w:t>4</w:t>
      </w:r>
    </w:p>
    <w:p w14:paraId="061D6015" w14:textId="77777777" w:rsidR="00686C8A" w:rsidRDefault="00686C8A" w:rsidP="00B722B2">
      <w:pPr>
        <w:spacing w:line="360" w:lineRule="auto"/>
        <w:rPr>
          <w:rFonts w:ascii="Times New Roman" w:hAnsi="Times New Roman" w:cs="Times New Roman"/>
          <w:b/>
          <w:sz w:val="32"/>
          <w:szCs w:val="32"/>
        </w:rPr>
      </w:pPr>
    </w:p>
    <w:p w14:paraId="48692C5C" w14:textId="279E7C90" w:rsidR="00890D8B" w:rsidRPr="008D264D" w:rsidRDefault="008D264D" w:rsidP="008D264D">
      <w:pPr>
        <w:spacing w:line="360" w:lineRule="auto"/>
        <w:jc w:val="center"/>
        <w:rPr>
          <w:rFonts w:ascii="Times New Roman" w:hAnsi="Times New Roman" w:cs="Times New Roman"/>
          <w:b/>
          <w:sz w:val="32"/>
          <w:szCs w:val="32"/>
        </w:rPr>
      </w:pPr>
      <w:r w:rsidRPr="008D264D">
        <w:rPr>
          <w:rFonts w:ascii="Times New Roman" w:hAnsi="Times New Roman" w:cs="Times New Roman"/>
          <w:b/>
          <w:sz w:val="32"/>
          <w:szCs w:val="32"/>
        </w:rPr>
        <w:lastRenderedPageBreak/>
        <w:t xml:space="preserve">Abstract </w:t>
      </w:r>
    </w:p>
    <w:p w14:paraId="63E1B44D" w14:textId="64CEDC44" w:rsidR="001770C1" w:rsidRDefault="001770C1" w:rsidP="00890D8B">
      <w:pPr>
        <w:spacing w:line="360" w:lineRule="auto"/>
        <w:jc w:val="both"/>
        <w:rPr>
          <w:rFonts w:ascii="Times New Roman" w:hAnsi="Times New Roman" w:cs="Times New Roman"/>
          <w:sz w:val="28"/>
          <w:szCs w:val="28"/>
        </w:rPr>
      </w:pPr>
    </w:p>
    <w:p w14:paraId="5F4466E9" w14:textId="77777777" w:rsidR="00257CFB" w:rsidRPr="002F38EB" w:rsidRDefault="00257CFB" w:rsidP="00B63F75">
      <w:pPr>
        <w:spacing w:line="360" w:lineRule="auto"/>
        <w:jc w:val="both"/>
        <w:rPr>
          <w:rFonts w:ascii="Times New Roman" w:hAnsi="Times New Roman" w:cs="Times New Roman"/>
        </w:rPr>
      </w:pPr>
      <w:r w:rsidRPr="002F38EB">
        <w:rPr>
          <w:rFonts w:ascii="Times New Roman" w:hAnsi="Times New Roman" w:cs="Times New Roman"/>
        </w:rPr>
        <w:t xml:space="preserve">This dissertation will explore the role of Islamic law and religious authority within the Muslim communities of Cardiff. This dissertation will firstly explore the history </w:t>
      </w:r>
      <w:r>
        <w:rPr>
          <w:rFonts w:ascii="Times New Roman" w:hAnsi="Times New Roman" w:cs="Times New Roman"/>
        </w:rPr>
        <w:t>and</w:t>
      </w:r>
      <w:r w:rsidRPr="002F38EB">
        <w:rPr>
          <w:rFonts w:ascii="Times New Roman" w:hAnsi="Times New Roman" w:cs="Times New Roman"/>
        </w:rPr>
        <w:t xml:space="preserve"> settlement of Muslim communities in Cardiff before exploring contemporary Muslims and their religious identity. By looking at contemporary Muslims in Cardiff with reference to their denominational status, this dissertation seeks to gather a basic understanding of the diverse Muslim communities of our society. </w:t>
      </w:r>
    </w:p>
    <w:p w14:paraId="5E2CDE19" w14:textId="77777777" w:rsidR="00257CFB" w:rsidRPr="002F38EB" w:rsidRDefault="00257CFB" w:rsidP="00B63F75">
      <w:pPr>
        <w:spacing w:line="360" w:lineRule="auto"/>
        <w:jc w:val="both"/>
        <w:rPr>
          <w:rFonts w:ascii="Times New Roman" w:hAnsi="Times New Roman" w:cs="Times New Roman"/>
        </w:rPr>
      </w:pPr>
    </w:p>
    <w:p w14:paraId="7A513CAC" w14:textId="77777777" w:rsidR="00257CFB" w:rsidRPr="002F38EB" w:rsidRDefault="00257CFB" w:rsidP="00B63F75">
      <w:pPr>
        <w:spacing w:line="360" w:lineRule="auto"/>
        <w:jc w:val="both"/>
        <w:rPr>
          <w:rFonts w:ascii="Times New Roman" w:hAnsi="Times New Roman" w:cs="Times New Roman"/>
        </w:rPr>
      </w:pPr>
      <w:r w:rsidRPr="002F38EB">
        <w:rPr>
          <w:rFonts w:ascii="Times New Roman" w:hAnsi="Times New Roman" w:cs="Times New Roman"/>
        </w:rPr>
        <w:t xml:space="preserve">Secondly, this dissertation will focus on Islamic religious authority within contemporary Welsh society. This dissertation seeks to accurately explore religious authority within these communities by conducting fieldwork and participant observation into two distinctly different mosques within Cardiff: The South Wales Islamic Centre and the Ahmadiyya Mosque. This research method gathered considerable findings on the significance of the role of the imam within the Sunni Muslim community of the South Wales Islamic Centre, and the significance of the Mosque for the Ahmadiyya Muslim community. The final aspect of religious authority that will be explored in this dissertation is the role of the internet, which is explored through fieldwork into the Welsh Muslim Cultural Foundation, which uses the internet as a source of educating and uniting the local Muslim community. It is hoped this study will gather a unique understanding of the needs of Muslims in Wales before seeking to answer the dissertation question. </w:t>
      </w:r>
    </w:p>
    <w:p w14:paraId="1991794A" w14:textId="77777777" w:rsidR="00257CFB" w:rsidRPr="002F38EB" w:rsidRDefault="00257CFB" w:rsidP="00B63F75">
      <w:pPr>
        <w:spacing w:line="360" w:lineRule="auto"/>
        <w:jc w:val="both"/>
        <w:rPr>
          <w:rFonts w:ascii="Times New Roman" w:hAnsi="Times New Roman" w:cs="Times New Roman"/>
        </w:rPr>
      </w:pPr>
    </w:p>
    <w:p w14:paraId="7CE6C773" w14:textId="77777777" w:rsidR="00257CFB" w:rsidRPr="002F38EB" w:rsidRDefault="00257CFB" w:rsidP="00B63F75">
      <w:pPr>
        <w:spacing w:line="360" w:lineRule="auto"/>
        <w:jc w:val="both"/>
        <w:rPr>
          <w:rFonts w:ascii="Times New Roman" w:hAnsi="Times New Roman" w:cs="Times New Roman"/>
        </w:rPr>
      </w:pPr>
      <w:r w:rsidRPr="002F38EB">
        <w:rPr>
          <w:rFonts w:ascii="Times New Roman" w:hAnsi="Times New Roman" w:cs="Times New Roman"/>
        </w:rPr>
        <w:t>Finally, this dissertation explores the implementation of Islamic law within the lives of Muslims by looking at the different variations of Islamic ‘law’, as it cannot be assumed that every Muslim seeks to follow the same law. This dissertation will then look at the government’s approach to Islamic religious authority and law, before concluding with an analysis of the legal status of Islamic law in Wales today, and whether it is necessary, given that Islamic law is advisory.</w:t>
      </w:r>
    </w:p>
    <w:p w14:paraId="6EE504ED" w14:textId="62FAEB56" w:rsidR="001770C1" w:rsidRDefault="001770C1" w:rsidP="00890D8B">
      <w:pPr>
        <w:spacing w:line="360" w:lineRule="auto"/>
        <w:jc w:val="both"/>
        <w:rPr>
          <w:rFonts w:ascii="Times New Roman" w:hAnsi="Times New Roman" w:cs="Times New Roman"/>
          <w:sz w:val="28"/>
          <w:szCs w:val="28"/>
        </w:rPr>
      </w:pPr>
    </w:p>
    <w:p w14:paraId="34895BC0" w14:textId="1491A839" w:rsidR="001770C1" w:rsidRDefault="001770C1" w:rsidP="00890D8B">
      <w:pPr>
        <w:spacing w:line="360" w:lineRule="auto"/>
        <w:jc w:val="both"/>
        <w:rPr>
          <w:rFonts w:ascii="Times New Roman" w:hAnsi="Times New Roman" w:cs="Times New Roman"/>
          <w:sz w:val="28"/>
          <w:szCs w:val="28"/>
        </w:rPr>
      </w:pPr>
    </w:p>
    <w:p w14:paraId="5CAE0173" w14:textId="793A6E09" w:rsidR="00AA6AE6" w:rsidRDefault="00AA6AE6" w:rsidP="00890D8B">
      <w:pPr>
        <w:spacing w:line="360" w:lineRule="auto"/>
        <w:jc w:val="both"/>
        <w:rPr>
          <w:rFonts w:ascii="Times New Roman" w:hAnsi="Times New Roman" w:cs="Times New Roman"/>
          <w:sz w:val="28"/>
          <w:szCs w:val="28"/>
        </w:rPr>
      </w:pPr>
    </w:p>
    <w:p w14:paraId="519C3C70" w14:textId="77777777" w:rsidR="00257CFB" w:rsidRDefault="00257CFB" w:rsidP="00890D8B">
      <w:pPr>
        <w:spacing w:line="360" w:lineRule="auto"/>
        <w:jc w:val="both"/>
        <w:rPr>
          <w:rFonts w:ascii="Times New Roman" w:hAnsi="Times New Roman" w:cs="Times New Roman"/>
          <w:sz w:val="28"/>
          <w:szCs w:val="28"/>
        </w:rPr>
      </w:pPr>
    </w:p>
    <w:p w14:paraId="07D91BEF" w14:textId="104BCC80" w:rsidR="003F48D3" w:rsidRDefault="008D264D" w:rsidP="003B5ABC">
      <w:pPr>
        <w:spacing w:line="360" w:lineRule="auto"/>
        <w:jc w:val="center"/>
        <w:rPr>
          <w:rFonts w:ascii="Times New Roman" w:hAnsi="Times New Roman" w:cs="Times New Roman"/>
          <w:b/>
          <w:sz w:val="32"/>
          <w:szCs w:val="32"/>
        </w:rPr>
      </w:pPr>
      <w:r w:rsidRPr="008D264D">
        <w:rPr>
          <w:rFonts w:ascii="Times New Roman" w:hAnsi="Times New Roman" w:cs="Times New Roman"/>
          <w:b/>
          <w:sz w:val="32"/>
          <w:szCs w:val="32"/>
        </w:rPr>
        <w:lastRenderedPageBreak/>
        <w:t>Contents Page</w:t>
      </w:r>
    </w:p>
    <w:p w14:paraId="46F1022C" w14:textId="77777777" w:rsidR="003B5ABC" w:rsidRPr="008D264D" w:rsidRDefault="003B5ABC" w:rsidP="003B5ABC">
      <w:pPr>
        <w:spacing w:line="360" w:lineRule="auto"/>
        <w:jc w:val="center"/>
        <w:rPr>
          <w:rFonts w:ascii="Times New Roman" w:hAnsi="Times New Roman" w:cs="Times New Roman"/>
          <w:b/>
          <w:sz w:val="32"/>
          <w:szCs w:val="32"/>
        </w:rPr>
      </w:pPr>
    </w:p>
    <w:p w14:paraId="53D957AC" w14:textId="43243093" w:rsidR="00AA6AE6" w:rsidRPr="003B5ABC" w:rsidRDefault="003F48D3" w:rsidP="003B5ABC">
      <w:pPr>
        <w:spacing w:line="360" w:lineRule="auto"/>
        <w:jc w:val="both"/>
        <w:rPr>
          <w:rFonts w:ascii="Times New Roman" w:hAnsi="Times New Roman" w:cs="Times New Roman"/>
        </w:rPr>
      </w:pPr>
      <w:r w:rsidRPr="003B5ABC">
        <w:rPr>
          <w:rFonts w:ascii="Times New Roman" w:hAnsi="Times New Roman" w:cs="Times New Roman"/>
        </w:rPr>
        <w:t>Abstract</w:t>
      </w:r>
      <w:r w:rsidR="00FA7946">
        <w:rPr>
          <w:rFonts w:ascii="Times New Roman" w:hAnsi="Times New Roman" w:cs="Times New Roman"/>
        </w:rPr>
        <w:t>……………………………………………………………………………......</w:t>
      </w:r>
      <w:r w:rsidR="000266DB">
        <w:rPr>
          <w:rFonts w:ascii="Times New Roman" w:hAnsi="Times New Roman" w:cs="Times New Roman"/>
        </w:rPr>
        <w:t>............</w:t>
      </w:r>
      <w:r w:rsidR="00FA7946">
        <w:rPr>
          <w:rFonts w:ascii="Times New Roman" w:hAnsi="Times New Roman" w:cs="Times New Roman"/>
        </w:rPr>
        <w:t>1</w:t>
      </w:r>
    </w:p>
    <w:p w14:paraId="7E00025F" w14:textId="0AF63E93" w:rsidR="003F48D3" w:rsidRPr="003B5ABC" w:rsidRDefault="003F48D3" w:rsidP="003B5ABC">
      <w:pPr>
        <w:spacing w:line="360" w:lineRule="auto"/>
        <w:jc w:val="both"/>
        <w:rPr>
          <w:rFonts w:ascii="Times New Roman" w:hAnsi="Times New Roman" w:cs="Times New Roman"/>
        </w:rPr>
      </w:pPr>
      <w:r w:rsidRPr="003B5ABC">
        <w:rPr>
          <w:rFonts w:ascii="Times New Roman" w:hAnsi="Times New Roman" w:cs="Times New Roman"/>
        </w:rPr>
        <w:t>Contents Page</w:t>
      </w:r>
      <w:r w:rsidR="00FA7946">
        <w:rPr>
          <w:rFonts w:ascii="Times New Roman" w:hAnsi="Times New Roman" w:cs="Times New Roman"/>
        </w:rPr>
        <w:t>………………………………………………………………………….</w:t>
      </w:r>
      <w:r w:rsidR="000266DB">
        <w:rPr>
          <w:rFonts w:ascii="Times New Roman" w:hAnsi="Times New Roman" w:cs="Times New Roman"/>
        </w:rPr>
        <w:t>............</w:t>
      </w:r>
      <w:r w:rsidR="00FA7946">
        <w:rPr>
          <w:rFonts w:ascii="Times New Roman" w:hAnsi="Times New Roman" w:cs="Times New Roman"/>
        </w:rPr>
        <w:t>2</w:t>
      </w:r>
    </w:p>
    <w:p w14:paraId="6B3290F0" w14:textId="0D230C92" w:rsidR="003F48D3" w:rsidRPr="003B5ABC" w:rsidRDefault="003F48D3" w:rsidP="003B5ABC">
      <w:pPr>
        <w:spacing w:line="360" w:lineRule="auto"/>
        <w:jc w:val="both"/>
        <w:rPr>
          <w:rFonts w:ascii="Times New Roman" w:hAnsi="Times New Roman" w:cs="Times New Roman"/>
        </w:rPr>
      </w:pPr>
      <w:r w:rsidRPr="003B5ABC">
        <w:rPr>
          <w:rFonts w:ascii="Times New Roman" w:hAnsi="Times New Roman" w:cs="Times New Roman"/>
        </w:rPr>
        <w:t>Preface</w:t>
      </w:r>
      <w:r w:rsidR="00FA7946">
        <w:rPr>
          <w:rFonts w:ascii="Times New Roman" w:hAnsi="Times New Roman" w:cs="Times New Roman"/>
        </w:rPr>
        <w:t>…………………………………………………………………………………</w:t>
      </w:r>
      <w:r w:rsidR="000266DB">
        <w:rPr>
          <w:rFonts w:ascii="Times New Roman" w:hAnsi="Times New Roman" w:cs="Times New Roman"/>
        </w:rPr>
        <w:t>............</w:t>
      </w:r>
      <w:r w:rsidR="00FA7946">
        <w:rPr>
          <w:rFonts w:ascii="Times New Roman" w:hAnsi="Times New Roman" w:cs="Times New Roman"/>
        </w:rPr>
        <w:t>4</w:t>
      </w:r>
    </w:p>
    <w:p w14:paraId="4699AA6C" w14:textId="433C177B" w:rsidR="003F48D3" w:rsidRPr="003B5ABC" w:rsidRDefault="003F48D3" w:rsidP="003B5ABC">
      <w:pPr>
        <w:spacing w:line="360" w:lineRule="auto"/>
        <w:jc w:val="both"/>
        <w:rPr>
          <w:rFonts w:ascii="Times New Roman" w:hAnsi="Times New Roman" w:cs="Times New Roman"/>
        </w:rPr>
      </w:pPr>
      <w:r w:rsidRPr="003B5ABC">
        <w:rPr>
          <w:rFonts w:ascii="Times New Roman" w:hAnsi="Times New Roman" w:cs="Times New Roman"/>
        </w:rPr>
        <w:t xml:space="preserve">Dissertation </w:t>
      </w:r>
      <w:r w:rsidR="00FA7946">
        <w:rPr>
          <w:rFonts w:ascii="Times New Roman" w:hAnsi="Times New Roman" w:cs="Times New Roman"/>
        </w:rPr>
        <w:t>Aims……………………………………………………………...............</w:t>
      </w:r>
      <w:r w:rsidR="000266DB">
        <w:rPr>
          <w:rFonts w:ascii="Times New Roman" w:hAnsi="Times New Roman" w:cs="Times New Roman"/>
        </w:rPr>
        <w:t>............</w:t>
      </w:r>
      <w:r w:rsidR="00FA7946">
        <w:rPr>
          <w:rFonts w:ascii="Times New Roman" w:hAnsi="Times New Roman" w:cs="Times New Roman"/>
        </w:rPr>
        <w:t>5</w:t>
      </w:r>
    </w:p>
    <w:p w14:paraId="45F94CE5" w14:textId="5EAA4111" w:rsidR="003F48D3" w:rsidRPr="003B5ABC" w:rsidRDefault="003F48D3" w:rsidP="003B5ABC">
      <w:pPr>
        <w:spacing w:line="360" w:lineRule="auto"/>
        <w:jc w:val="both"/>
        <w:rPr>
          <w:rFonts w:ascii="Times New Roman" w:hAnsi="Times New Roman"/>
          <w:b/>
        </w:rPr>
      </w:pPr>
      <w:r w:rsidRPr="003B5ABC">
        <w:rPr>
          <w:rFonts w:ascii="Times New Roman" w:hAnsi="Times New Roman"/>
          <w:b/>
        </w:rPr>
        <w:t>1. Introduction</w:t>
      </w:r>
      <w:r w:rsidR="00FA7946">
        <w:rPr>
          <w:rFonts w:ascii="Times New Roman" w:hAnsi="Times New Roman"/>
          <w:b/>
        </w:rPr>
        <w:t>…………………………………………………………………..........</w:t>
      </w:r>
      <w:r w:rsidR="000266DB">
        <w:rPr>
          <w:rFonts w:ascii="Times New Roman" w:hAnsi="Times New Roman"/>
          <w:b/>
        </w:rPr>
        <w:t>............</w:t>
      </w:r>
      <w:r w:rsidR="00FA7946">
        <w:rPr>
          <w:rFonts w:ascii="Times New Roman" w:hAnsi="Times New Roman"/>
          <w:b/>
        </w:rPr>
        <w:t>6</w:t>
      </w:r>
    </w:p>
    <w:p w14:paraId="2FD6D83D" w14:textId="25C1898A" w:rsidR="003F48D3" w:rsidRPr="003B5ABC" w:rsidRDefault="003F48D3" w:rsidP="003B5ABC">
      <w:pPr>
        <w:spacing w:line="360" w:lineRule="auto"/>
        <w:jc w:val="both"/>
        <w:rPr>
          <w:rFonts w:ascii="Times New Roman" w:hAnsi="Times New Roman"/>
        </w:rPr>
      </w:pPr>
      <w:r w:rsidRPr="00663FF9">
        <w:rPr>
          <w:rFonts w:ascii="Times New Roman" w:hAnsi="Times New Roman"/>
        </w:rPr>
        <w:t>1.1</w:t>
      </w:r>
      <w:r w:rsidRPr="003B5ABC">
        <w:rPr>
          <w:rFonts w:ascii="Times New Roman" w:hAnsi="Times New Roman"/>
        </w:rPr>
        <w:t xml:space="preserve"> History</w:t>
      </w:r>
      <w:r w:rsidR="00FA7946">
        <w:rPr>
          <w:rFonts w:ascii="Times New Roman" w:hAnsi="Times New Roman"/>
        </w:rPr>
        <w:t>………………………………………………………………………..........</w:t>
      </w:r>
      <w:r w:rsidR="000266DB">
        <w:rPr>
          <w:rFonts w:ascii="Times New Roman" w:hAnsi="Times New Roman"/>
        </w:rPr>
        <w:t>............</w:t>
      </w:r>
      <w:r w:rsidR="00FA7946">
        <w:rPr>
          <w:rFonts w:ascii="Times New Roman" w:hAnsi="Times New Roman"/>
        </w:rPr>
        <w:t>6</w:t>
      </w:r>
    </w:p>
    <w:p w14:paraId="4B5D7F0E" w14:textId="71C7878D" w:rsidR="003F48D3" w:rsidRDefault="003F48D3" w:rsidP="003B5ABC">
      <w:pPr>
        <w:spacing w:line="360" w:lineRule="auto"/>
        <w:jc w:val="both"/>
        <w:rPr>
          <w:rFonts w:ascii="Times New Roman" w:hAnsi="Times New Roman"/>
        </w:rPr>
      </w:pPr>
      <w:r w:rsidRPr="00663FF9">
        <w:rPr>
          <w:rFonts w:ascii="Times New Roman" w:hAnsi="Times New Roman"/>
        </w:rPr>
        <w:t>1.</w:t>
      </w:r>
      <w:r w:rsidR="00682A93" w:rsidRPr="00663FF9">
        <w:rPr>
          <w:rFonts w:ascii="Times New Roman" w:hAnsi="Times New Roman"/>
        </w:rPr>
        <w:t>2</w:t>
      </w:r>
      <w:r w:rsidR="00682A93" w:rsidRPr="003B5ABC">
        <w:rPr>
          <w:rFonts w:ascii="Times New Roman" w:hAnsi="Times New Roman"/>
        </w:rPr>
        <w:t xml:space="preserve"> Religious Influences</w:t>
      </w:r>
      <w:r w:rsidR="00FA7946">
        <w:rPr>
          <w:rFonts w:ascii="Times New Roman" w:hAnsi="Times New Roman"/>
        </w:rPr>
        <w:t>…………………………………………………………</w:t>
      </w:r>
      <w:r w:rsidR="000266DB">
        <w:rPr>
          <w:rFonts w:ascii="Times New Roman" w:hAnsi="Times New Roman"/>
        </w:rPr>
        <w:t>.....................8</w:t>
      </w:r>
    </w:p>
    <w:p w14:paraId="0EA81786" w14:textId="7403AB65" w:rsidR="00257CFB" w:rsidRDefault="00257CFB" w:rsidP="00257CFB">
      <w:pPr>
        <w:pStyle w:val="ListParagraph0"/>
        <w:spacing w:line="360" w:lineRule="auto"/>
        <w:jc w:val="both"/>
        <w:rPr>
          <w:rFonts w:ascii="Times New Roman" w:hAnsi="Times New Roman"/>
          <w:color w:val="000000"/>
          <w:sz w:val="24"/>
          <w:szCs w:val="24"/>
        </w:rPr>
      </w:pPr>
      <w:r w:rsidRPr="00257CFB">
        <w:rPr>
          <w:rFonts w:ascii="Times New Roman" w:hAnsi="Times New Roman"/>
          <w:sz w:val="24"/>
          <w:szCs w:val="24"/>
        </w:rPr>
        <w:t xml:space="preserve">1.2a </w:t>
      </w:r>
      <w:r w:rsidRPr="00257CFB">
        <w:rPr>
          <w:rFonts w:ascii="Times New Roman" w:hAnsi="Times New Roman"/>
          <w:color w:val="000000"/>
          <w:sz w:val="24"/>
          <w:szCs w:val="24"/>
        </w:rPr>
        <w:t>Sheikh Abdullah Ali al-Hakimi</w:t>
      </w:r>
      <w:r>
        <w:rPr>
          <w:rFonts w:ascii="Times New Roman" w:hAnsi="Times New Roman"/>
          <w:color w:val="000000"/>
          <w:sz w:val="24"/>
          <w:szCs w:val="24"/>
        </w:rPr>
        <w:t>..............................................................................8</w:t>
      </w:r>
    </w:p>
    <w:p w14:paraId="69DA4816" w14:textId="67622286" w:rsidR="00257CFB" w:rsidRPr="00DD4EBF" w:rsidRDefault="00257CFB" w:rsidP="00257CFB">
      <w:pPr>
        <w:pStyle w:val="ListParagraph0"/>
        <w:spacing w:line="360" w:lineRule="auto"/>
        <w:jc w:val="both"/>
        <w:rPr>
          <w:rFonts w:ascii="Times New Roman" w:hAnsi="Times New Roman"/>
          <w:sz w:val="24"/>
          <w:szCs w:val="24"/>
        </w:rPr>
      </w:pPr>
      <w:r w:rsidRPr="00DD4EBF">
        <w:rPr>
          <w:rFonts w:ascii="Times New Roman" w:hAnsi="Times New Roman"/>
          <w:color w:val="000000"/>
          <w:sz w:val="24"/>
          <w:szCs w:val="24"/>
        </w:rPr>
        <w:t xml:space="preserve">1.2b </w:t>
      </w:r>
      <w:r w:rsidR="00DD4EBF" w:rsidRPr="00DD4EBF">
        <w:rPr>
          <w:rFonts w:ascii="Times New Roman" w:hAnsi="Times New Roman"/>
          <w:color w:val="000000"/>
          <w:sz w:val="24"/>
          <w:szCs w:val="24"/>
        </w:rPr>
        <w:t>Hajj Salih Hassan al-Udhaini</w:t>
      </w:r>
      <w:r w:rsidR="00DD4EBF">
        <w:rPr>
          <w:rFonts w:ascii="Times New Roman" w:hAnsi="Times New Roman"/>
          <w:color w:val="000000"/>
          <w:sz w:val="24"/>
          <w:szCs w:val="24"/>
        </w:rPr>
        <w:t>..................................................................................9</w:t>
      </w:r>
    </w:p>
    <w:p w14:paraId="2916D054" w14:textId="4D94FFF7" w:rsidR="00682A93" w:rsidRPr="003B5ABC" w:rsidRDefault="00682A93" w:rsidP="003B5ABC">
      <w:pPr>
        <w:spacing w:line="360" w:lineRule="auto"/>
        <w:jc w:val="both"/>
        <w:rPr>
          <w:rFonts w:ascii="Times New Roman" w:hAnsi="Times New Roman"/>
        </w:rPr>
      </w:pPr>
      <w:r w:rsidRPr="00663FF9">
        <w:rPr>
          <w:rFonts w:ascii="Times New Roman" w:hAnsi="Times New Roman"/>
        </w:rPr>
        <w:t>1.3</w:t>
      </w:r>
      <w:r w:rsidRPr="003B5ABC">
        <w:rPr>
          <w:rFonts w:ascii="Times New Roman" w:hAnsi="Times New Roman"/>
        </w:rPr>
        <w:t xml:space="preserve"> Contemporary Wales</w:t>
      </w:r>
      <w:r w:rsidR="00FA7946">
        <w:rPr>
          <w:rFonts w:ascii="Times New Roman" w:hAnsi="Times New Roman"/>
        </w:rPr>
        <w:t>………………………………………………………………</w:t>
      </w:r>
      <w:r w:rsidR="000266DB">
        <w:rPr>
          <w:rFonts w:ascii="Times New Roman" w:hAnsi="Times New Roman"/>
        </w:rPr>
        <w:t>............9</w:t>
      </w:r>
    </w:p>
    <w:p w14:paraId="11AC6E7A" w14:textId="625D38FC" w:rsidR="00682A93" w:rsidRPr="003B5ABC" w:rsidRDefault="00682A93" w:rsidP="003B5ABC">
      <w:pPr>
        <w:spacing w:line="360" w:lineRule="auto"/>
        <w:jc w:val="both"/>
        <w:rPr>
          <w:rFonts w:ascii="Times New Roman" w:hAnsi="Times New Roman"/>
        </w:rPr>
      </w:pPr>
      <w:r w:rsidRPr="00663FF9">
        <w:rPr>
          <w:rFonts w:ascii="Times New Roman" w:hAnsi="Times New Roman"/>
        </w:rPr>
        <w:t>1.4</w:t>
      </w:r>
      <w:r w:rsidRPr="003B5ABC">
        <w:rPr>
          <w:rFonts w:ascii="Times New Roman" w:hAnsi="Times New Roman"/>
        </w:rPr>
        <w:t xml:space="preserve"> Religious Identity of British Muslims</w:t>
      </w:r>
      <w:r w:rsidR="000266DB">
        <w:rPr>
          <w:rFonts w:ascii="Times New Roman" w:hAnsi="Times New Roman"/>
        </w:rPr>
        <w:t>.................................................................................11</w:t>
      </w:r>
      <w:r w:rsidRPr="003B5ABC">
        <w:rPr>
          <w:rFonts w:ascii="Times New Roman" w:hAnsi="Times New Roman"/>
        </w:rPr>
        <w:t xml:space="preserve"> </w:t>
      </w:r>
    </w:p>
    <w:p w14:paraId="308693F8" w14:textId="73D8BF2A" w:rsidR="00682A93" w:rsidRPr="003B5ABC" w:rsidRDefault="00682A93" w:rsidP="000266DB">
      <w:pPr>
        <w:spacing w:line="360" w:lineRule="auto"/>
        <w:rPr>
          <w:rFonts w:ascii="Times New Roman" w:hAnsi="Times New Roman"/>
          <w:b/>
        </w:rPr>
      </w:pPr>
      <w:r w:rsidRPr="003B5ABC">
        <w:rPr>
          <w:rFonts w:ascii="Times New Roman" w:hAnsi="Times New Roman"/>
          <w:b/>
        </w:rPr>
        <w:t>2. How Religious Authority integrates into a Muslim’s everyday life in a Muslim-minority</w:t>
      </w:r>
      <w:r w:rsidR="000266DB">
        <w:rPr>
          <w:rFonts w:ascii="Times New Roman" w:hAnsi="Times New Roman"/>
          <w:b/>
        </w:rPr>
        <w:t xml:space="preserve"> </w:t>
      </w:r>
      <w:r w:rsidRPr="003B5ABC">
        <w:rPr>
          <w:rFonts w:ascii="Times New Roman" w:hAnsi="Times New Roman"/>
          <w:b/>
        </w:rPr>
        <w:t>context</w:t>
      </w:r>
      <w:r w:rsidR="000266DB">
        <w:rPr>
          <w:rFonts w:ascii="Times New Roman" w:hAnsi="Times New Roman"/>
          <w:b/>
        </w:rPr>
        <w:t>...................................................................................................................</w:t>
      </w:r>
      <w:r w:rsidR="00A430C7">
        <w:rPr>
          <w:rFonts w:ascii="Times New Roman" w:hAnsi="Times New Roman"/>
          <w:b/>
        </w:rPr>
        <w:t>.</w:t>
      </w:r>
      <w:r w:rsidR="000266DB">
        <w:rPr>
          <w:rFonts w:ascii="Times New Roman" w:hAnsi="Times New Roman"/>
          <w:b/>
        </w:rPr>
        <w:t>..13</w:t>
      </w:r>
      <w:r w:rsidRPr="003B5ABC">
        <w:rPr>
          <w:rFonts w:ascii="Times New Roman" w:hAnsi="Times New Roman"/>
          <w:b/>
        </w:rPr>
        <w:t xml:space="preserve"> </w:t>
      </w:r>
    </w:p>
    <w:p w14:paraId="1B1F66FE" w14:textId="1210BA64" w:rsidR="00682A93" w:rsidRPr="003B5ABC" w:rsidRDefault="00682A93" w:rsidP="003B5ABC">
      <w:pPr>
        <w:spacing w:line="360" w:lineRule="auto"/>
        <w:jc w:val="both"/>
        <w:rPr>
          <w:rFonts w:ascii="Times New Roman" w:hAnsi="Times New Roman"/>
        </w:rPr>
      </w:pPr>
      <w:r w:rsidRPr="00663FF9">
        <w:rPr>
          <w:rFonts w:ascii="Times New Roman" w:hAnsi="Times New Roman"/>
        </w:rPr>
        <w:t>2.1</w:t>
      </w:r>
      <w:r w:rsidRPr="003B5ABC">
        <w:rPr>
          <w:rFonts w:ascii="Times New Roman" w:hAnsi="Times New Roman"/>
        </w:rPr>
        <w:t xml:space="preserve"> Religious Authority</w:t>
      </w:r>
      <w:r w:rsidR="000266DB">
        <w:rPr>
          <w:rFonts w:ascii="Times New Roman" w:hAnsi="Times New Roman"/>
        </w:rPr>
        <w:t>............................................................................................................13</w:t>
      </w:r>
      <w:r w:rsidRPr="003B5ABC">
        <w:rPr>
          <w:rFonts w:ascii="Times New Roman" w:hAnsi="Times New Roman"/>
        </w:rPr>
        <w:t xml:space="preserve"> </w:t>
      </w:r>
    </w:p>
    <w:p w14:paraId="7518E99F" w14:textId="54FE046B" w:rsidR="00682A93" w:rsidRPr="003B5ABC" w:rsidRDefault="00682A93" w:rsidP="003B5ABC">
      <w:pPr>
        <w:pStyle w:val="ListParagraph0"/>
        <w:spacing w:line="360" w:lineRule="auto"/>
        <w:jc w:val="both"/>
        <w:rPr>
          <w:rFonts w:ascii="Times New Roman" w:hAnsi="Times New Roman"/>
          <w:sz w:val="24"/>
          <w:szCs w:val="24"/>
        </w:rPr>
      </w:pPr>
      <w:r w:rsidRPr="00663FF9">
        <w:rPr>
          <w:rFonts w:ascii="Times New Roman" w:hAnsi="Times New Roman"/>
          <w:sz w:val="24"/>
          <w:szCs w:val="24"/>
        </w:rPr>
        <w:t>2.1</w:t>
      </w:r>
      <w:r w:rsidR="00663FF9">
        <w:rPr>
          <w:rFonts w:ascii="Times New Roman" w:hAnsi="Times New Roman"/>
          <w:sz w:val="24"/>
          <w:szCs w:val="24"/>
        </w:rPr>
        <w:t>a</w:t>
      </w:r>
      <w:r w:rsidRPr="003B5ABC">
        <w:rPr>
          <w:rFonts w:ascii="Times New Roman" w:hAnsi="Times New Roman"/>
          <w:sz w:val="24"/>
          <w:szCs w:val="24"/>
        </w:rPr>
        <w:t xml:space="preserve"> Qur’an</w:t>
      </w:r>
      <w:r w:rsidR="000266DB">
        <w:rPr>
          <w:rFonts w:ascii="Times New Roman" w:hAnsi="Times New Roman"/>
          <w:sz w:val="24"/>
          <w:szCs w:val="24"/>
        </w:rPr>
        <w:t>...................................................................................................................13</w:t>
      </w:r>
      <w:r w:rsidRPr="003B5ABC">
        <w:rPr>
          <w:rFonts w:ascii="Times New Roman" w:hAnsi="Times New Roman"/>
          <w:sz w:val="24"/>
          <w:szCs w:val="24"/>
        </w:rPr>
        <w:t xml:space="preserve"> </w:t>
      </w:r>
    </w:p>
    <w:p w14:paraId="3FCD9103" w14:textId="2C4719AD" w:rsidR="00682A93" w:rsidRPr="003B5ABC" w:rsidRDefault="00682A93" w:rsidP="003B5ABC">
      <w:pPr>
        <w:pStyle w:val="ListParagraph0"/>
        <w:spacing w:line="360" w:lineRule="auto"/>
        <w:jc w:val="both"/>
        <w:rPr>
          <w:rFonts w:ascii="Times New Roman" w:hAnsi="Times New Roman"/>
          <w:sz w:val="24"/>
          <w:szCs w:val="24"/>
        </w:rPr>
      </w:pPr>
      <w:r w:rsidRPr="003B5ABC">
        <w:rPr>
          <w:rFonts w:ascii="Times New Roman" w:hAnsi="Times New Roman"/>
          <w:sz w:val="24"/>
          <w:szCs w:val="24"/>
        </w:rPr>
        <w:t>2.1b Shari’a</w:t>
      </w:r>
      <w:r w:rsidR="000266DB">
        <w:rPr>
          <w:rFonts w:ascii="Times New Roman" w:hAnsi="Times New Roman"/>
          <w:sz w:val="24"/>
          <w:szCs w:val="24"/>
        </w:rPr>
        <w:t>...................................................................................................................14</w:t>
      </w:r>
      <w:r w:rsidRPr="003B5ABC">
        <w:rPr>
          <w:rFonts w:ascii="Times New Roman" w:hAnsi="Times New Roman"/>
          <w:sz w:val="24"/>
          <w:szCs w:val="24"/>
        </w:rPr>
        <w:t xml:space="preserve"> </w:t>
      </w:r>
    </w:p>
    <w:p w14:paraId="06A709FC" w14:textId="73AE507C" w:rsidR="00682A93" w:rsidRPr="003B5ABC" w:rsidRDefault="00682A93" w:rsidP="003B5ABC">
      <w:pPr>
        <w:pStyle w:val="ListParagraph0"/>
        <w:spacing w:line="360" w:lineRule="auto"/>
        <w:jc w:val="both"/>
        <w:rPr>
          <w:rFonts w:ascii="Times New Roman" w:hAnsi="Times New Roman"/>
          <w:sz w:val="24"/>
          <w:szCs w:val="24"/>
        </w:rPr>
      </w:pPr>
      <w:r w:rsidRPr="003B5ABC">
        <w:rPr>
          <w:rFonts w:ascii="Times New Roman" w:hAnsi="Times New Roman"/>
          <w:sz w:val="24"/>
          <w:szCs w:val="24"/>
        </w:rPr>
        <w:t>2.1c Ijtihad</w:t>
      </w:r>
      <w:r w:rsidR="000266DB">
        <w:rPr>
          <w:rFonts w:ascii="Times New Roman" w:hAnsi="Times New Roman"/>
          <w:sz w:val="24"/>
          <w:szCs w:val="24"/>
        </w:rPr>
        <w:t>....................................................................................................................15</w:t>
      </w:r>
    </w:p>
    <w:p w14:paraId="15AE362E" w14:textId="516BF893" w:rsidR="003F48D3" w:rsidRPr="003B5ABC" w:rsidRDefault="00682A93" w:rsidP="003B5ABC">
      <w:pPr>
        <w:spacing w:line="360" w:lineRule="auto"/>
        <w:jc w:val="both"/>
        <w:rPr>
          <w:rFonts w:ascii="Times New Roman" w:hAnsi="Times New Roman"/>
        </w:rPr>
      </w:pPr>
      <w:r w:rsidRPr="00663FF9">
        <w:rPr>
          <w:rFonts w:ascii="Times New Roman" w:hAnsi="Times New Roman"/>
        </w:rPr>
        <w:t>2.2</w:t>
      </w:r>
      <w:r w:rsidRPr="003B5ABC">
        <w:rPr>
          <w:rFonts w:ascii="Times New Roman" w:hAnsi="Times New Roman"/>
        </w:rPr>
        <w:t xml:space="preserve"> The Imam</w:t>
      </w:r>
      <w:r w:rsidR="000266DB">
        <w:rPr>
          <w:rFonts w:ascii="Times New Roman" w:hAnsi="Times New Roman"/>
        </w:rPr>
        <w:t>............................................................................................................................16</w:t>
      </w:r>
    </w:p>
    <w:p w14:paraId="742B061D" w14:textId="6CBFB7A0" w:rsidR="00682A93" w:rsidRPr="003B5ABC" w:rsidRDefault="00682A93" w:rsidP="003B5ABC">
      <w:pPr>
        <w:spacing w:line="360" w:lineRule="auto"/>
        <w:jc w:val="both"/>
        <w:rPr>
          <w:rFonts w:ascii="Times New Roman" w:hAnsi="Times New Roman"/>
        </w:rPr>
      </w:pPr>
      <w:r w:rsidRPr="00663FF9">
        <w:rPr>
          <w:rFonts w:ascii="Times New Roman" w:hAnsi="Times New Roman"/>
        </w:rPr>
        <w:t>2.3</w:t>
      </w:r>
      <w:r w:rsidRPr="003B5ABC">
        <w:rPr>
          <w:rFonts w:ascii="Times New Roman" w:hAnsi="Times New Roman"/>
        </w:rPr>
        <w:t xml:space="preserve"> Mosque</w:t>
      </w:r>
      <w:r w:rsidR="000266DB">
        <w:rPr>
          <w:rFonts w:ascii="Times New Roman" w:hAnsi="Times New Roman"/>
        </w:rPr>
        <w:t>...............................................................................................................................18</w:t>
      </w:r>
      <w:r w:rsidRPr="003B5ABC">
        <w:rPr>
          <w:rFonts w:ascii="Times New Roman" w:hAnsi="Times New Roman"/>
        </w:rPr>
        <w:t xml:space="preserve"> </w:t>
      </w:r>
    </w:p>
    <w:p w14:paraId="7EE3AFAB" w14:textId="1A1C2437" w:rsidR="00682A93" w:rsidRPr="003B5ABC" w:rsidRDefault="00682A93" w:rsidP="003B5ABC">
      <w:pPr>
        <w:pStyle w:val="ListParagraph0"/>
        <w:spacing w:line="360" w:lineRule="auto"/>
        <w:jc w:val="both"/>
        <w:rPr>
          <w:rFonts w:ascii="Times New Roman" w:hAnsi="Times New Roman"/>
          <w:sz w:val="24"/>
          <w:szCs w:val="24"/>
        </w:rPr>
      </w:pPr>
      <w:r w:rsidRPr="003B5ABC">
        <w:rPr>
          <w:rFonts w:ascii="Times New Roman" w:hAnsi="Times New Roman"/>
          <w:sz w:val="24"/>
          <w:szCs w:val="24"/>
        </w:rPr>
        <w:t>2.3a South Wales Islamic Centre (SWIC)</w:t>
      </w:r>
      <w:r w:rsidR="000266DB">
        <w:rPr>
          <w:rFonts w:ascii="Times New Roman" w:hAnsi="Times New Roman"/>
          <w:sz w:val="24"/>
          <w:szCs w:val="24"/>
        </w:rPr>
        <w:t>.....................................................................19</w:t>
      </w:r>
      <w:r w:rsidRPr="003B5ABC">
        <w:rPr>
          <w:rFonts w:ascii="Times New Roman" w:hAnsi="Times New Roman"/>
          <w:sz w:val="24"/>
          <w:szCs w:val="24"/>
        </w:rPr>
        <w:t xml:space="preserve"> </w:t>
      </w:r>
    </w:p>
    <w:p w14:paraId="0A8CA471" w14:textId="374BE255" w:rsidR="00682A93" w:rsidRPr="003B5ABC" w:rsidRDefault="00682A93" w:rsidP="003B5ABC">
      <w:pPr>
        <w:pStyle w:val="ListParagraph0"/>
        <w:spacing w:line="360" w:lineRule="auto"/>
        <w:jc w:val="both"/>
        <w:rPr>
          <w:rFonts w:ascii="Times New Roman" w:hAnsi="Times New Roman"/>
          <w:sz w:val="24"/>
          <w:szCs w:val="24"/>
        </w:rPr>
      </w:pPr>
      <w:r w:rsidRPr="003B5ABC">
        <w:rPr>
          <w:rFonts w:ascii="Times New Roman" w:hAnsi="Times New Roman"/>
          <w:sz w:val="24"/>
          <w:szCs w:val="24"/>
        </w:rPr>
        <w:t>2.3b Ahmadiyya Mosque</w:t>
      </w:r>
      <w:r w:rsidR="000266DB">
        <w:rPr>
          <w:rFonts w:ascii="Times New Roman" w:hAnsi="Times New Roman"/>
          <w:sz w:val="24"/>
          <w:szCs w:val="24"/>
        </w:rPr>
        <w:t>..............................................................................................20</w:t>
      </w:r>
      <w:r w:rsidRPr="003B5ABC">
        <w:rPr>
          <w:rFonts w:ascii="Times New Roman" w:hAnsi="Times New Roman"/>
          <w:sz w:val="24"/>
          <w:szCs w:val="24"/>
        </w:rPr>
        <w:t xml:space="preserve"> </w:t>
      </w:r>
    </w:p>
    <w:p w14:paraId="13DD0150" w14:textId="7AC8AA3A" w:rsidR="00682A93" w:rsidRPr="003B5ABC" w:rsidRDefault="00682A93" w:rsidP="003B5ABC">
      <w:pPr>
        <w:spacing w:line="360" w:lineRule="auto"/>
        <w:jc w:val="both"/>
        <w:rPr>
          <w:rFonts w:ascii="Times New Roman" w:hAnsi="Times New Roman"/>
        </w:rPr>
      </w:pPr>
      <w:r w:rsidRPr="003B5ABC">
        <w:rPr>
          <w:rFonts w:ascii="Times New Roman" w:hAnsi="Times New Roman"/>
        </w:rPr>
        <w:t>2.4 The Internet</w:t>
      </w:r>
      <w:r w:rsidR="000266DB">
        <w:rPr>
          <w:rFonts w:ascii="Times New Roman" w:hAnsi="Times New Roman"/>
        </w:rPr>
        <w:t>.........................................................................................................................22</w:t>
      </w:r>
    </w:p>
    <w:p w14:paraId="0FD8D1C0" w14:textId="09E685AF" w:rsidR="00682A93" w:rsidRPr="003B5ABC" w:rsidRDefault="00682A93" w:rsidP="000266DB">
      <w:pPr>
        <w:spacing w:line="360" w:lineRule="auto"/>
        <w:rPr>
          <w:rFonts w:ascii="Times New Roman" w:hAnsi="Times New Roman"/>
          <w:b/>
        </w:rPr>
      </w:pPr>
      <w:r w:rsidRPr="003B5ABC">
        <w:rPr>
          <w:rFonts w:ascii="Times New Roman" w:hAnsi="Times New Roman"/>
          <w:b/>
        </w:rPr>
        <w:t xml:space="preserve">3. Islamic Law or English law? </w:t>
      </w:r>
      <w:r w:rsidR="003B5ABC" w:rsidRPr="003B5ABC">
        <w:rPr>
          <w:rFonts w:ascii="Times New Roman" w:hAnsi="Times New Roman"/>
          <w:b/>
        </w:rPr>
        <w:t>The notions of Islamic law in a Muslims everyday life and the responses of the Welsh Government</w:t>
      </w:r>
      <w:r w:rsidR="00663FF9">
        <w:rPr>
          <w:rFonts w:ascii="Times New Roman" w:hAnsi="Times New Roman"/>
          <w:b/>
        </w:rPr>
        <w:t>.......................................................................25</w:t>
      </w:r>
    </w:p>
    <w:p w14:paraId="6945C2CF" w14:textId="02186FB7" w:rsidR="003B5ABC" w:rsidRPr="003B5ABC" w:rsidRDefault="003B5ABC" w:rsidP="003B5ABC">
      <w:pPr>
        <w:spacing w:line="360" w:lineRule="auto"/>
        <w:jc w:val="both"/>
        <w:rPr>
          <w:rFonts w:ascii="Times New Roman" w:hAnsi="Times New Roman"/>
        </w:rPr>
      </w:pPr>
      <w:r w:rsidRPr="003B5ABC">
        <w:rPr>
          <w:rFonts w:ascii="Times New Roman" w:hAnsi="Times New Roman"/>
        </w:rPr>
        <w:t>3.1 Islamic Law</w:t>
      </w:r>
      <w:r w:rsidR="00663FF9">
        <w:rPr>
          <w:rFonts w:ascii="Times New Roman" w:hAnsi="Times New Roman"/>
        </w:rPr>
        <w:t>........................................................................................................................25</w:t>
      </w:r>
      <w:r w:rsidRPr="003B5ABC">
        <w:rPr>
          <w:rFonts w:ascii="Times New Roman" w:hAnsi="Times New Roman"/>
        </w:rPr>
        <w:t xml:space="preserve"> </w:t>
      </w:r>
    </w:p>
    <w:p w14:paraId="6F488959" w14:textId="5399CE92" w:rsidR="003B5ABC" w:rsidRPr="003B5ABC" w:rsidRDefault="003B5ABC" w:rsidP="003B5ABC">
      <w:pPr>
        <w:pStyle w:val="ListParagraph0"/>
        <w:spacing w:line="360" w:lineRule="auto"/>
        <w:jc w:val="both"/>
        <w:rPr>
          <w:rFonts w:ascii="Times New Roman" w:hAnsi="Times New Roman"/>
          <w:sz w:val="24"/>
          <w:szCs w:val="24"/>
        </w:rPr>
      </w:pPr>
      <w:r w:rsidRPr="003B5ABC">
        <w:rPr>
          <w:rFonts w:ascii="Times New Roman" w:hAnsi="Times New Roman"/>
          <w:sz w:val="24"/>
          <w:szCs w:val="24"/>
        </w:rPr>
        <w:t>3.1a Qur’an as law</w:t>
      </w:r>
      <w:r w:rsidR="00663FF9">
        <w:rPr>
          <w:rFonts w:ascii="Times New Roman" w:hAnsi="Times New Roman"/>
          <w:sz w:val="24"/>
          <w:szCs w:val="24"/>
        </w:rPr>
        <w:t>........................................................................................................26</w:t>
      </w:r>
      <w:r w:rsidRPr="003B5ABC">
        <w:rPr>
          <w:rFonts w:ascii="Times New Roman" w:hAnsi="Times New Roman"/>
          <w:sz w:val="24"/>
          <w:szCs w:val="24"/>
        </w:rPr>
        <w:t xml:space="preserve"> </w:t>
      </w:r>
    </w:p>
    <w:p w14:paraId="7DF0987E" w14:textId="347354C6" w:rsidR="003B5ABC" w:rsidRPr="003B5ABC" w:rsidRDefault="003B5ABC" w:rsidP="003B5ABC">
      <w:pPr>
        <w:pStyle w:val="ListParagraph0"/>
        <w:spacing w:line="360" w:lineRule="auto"/>
        <w:jc w:val="both"/>
        <w:rPr>
          <w:rFonts w:ascii="Times New Roman" w:hAnsi="Times New Roman"/>
          <w:sz w:val="24"/>
          <w:szCs w:val="24"/>
        </w:rPr>
      </w:pPr>
      <w:r w:rsidRPr="003B5ABC">
        <w:rPr>
          <w:rFonts w:ascii="Times New Roman" w:hAnsi="Times New Roman"/>
          <w:sz w:val="24"/>
          <w:szCs w:val="24"/>
        </w:rPr>
        <w:t>3.1b Shari’a</w:t>
      </w:r>
      <w:r w:rsidR="00663FF9">
        <w:rPr>
          <w:rFonts w:ascii="Times New Roman" w:hAnsi="Times New Roman"/>
          <w:sz w:val="24"/>
          <w:szCs w:val="24"/>
        </w:rPr>
        <w:t>...................................................................................................................26</w:t>
      </w:r>
      <w:r w:rsidRPr="003B5ABC">
        <w:rPr>
          <w:rFonts w:ascii="Times New Roman" w:hAnsi="Times New Roman"/>
          <w:sz w:val="24"/>
          <w:szCs w:val="24"/>
        </w:rPr>
        <w:t xml:space="preserve"> </w:t>
      </w:r>
    </w:p>
    <w:p w14:paraId="57932A5E" w14:textId="77771DEA" w:rsidR="003B5ABC" w:rsidRPr="003B5ABC" w:rsidRDefault="003B5ABC" w:rsidP="003B5ABC">
      <w:pPr>
        <w:pStyle w:val="ListParagraph0"/>
        <w:spacing w:line="360" w:lineRule="auto"/>
        <w:jc w:val="both"/>
        <w:rPr>
          <w:rFonts w:ascii="Times New Roman" w:hAnsi="Times New Roman"/>
          <w:sz w:val="24"/>
          <w:szCs w:val="24"/>
        </w:rPr>
      </w:pPr>
      <w:r w:rsidRPr="003B5ABC">
        <w:rPr>
          <w:rFonts w:ascii="Times New Roman" w:hAnsi="Times New Roman"/>
          <w:sz w:val="24"/>
          <w:szCs w:val="24"/>
        </w:rPr>
        <w:lastRenderedPageBreak/>
        <w:t>3.1c Religious Practice</w:t>
      </w:r>
      <w:r w:rsidR="00663FF9">
        <w:rPr>
          <w:rFonts w:ascii="Times New Roman" w:hAnsi="Times New Roman"/>
          <w:sz w:val="24"/>
          <w:szCs w:val="24"/>
        </w:rPr>
        <w:t>.................................................................................................27</w:t>
      </w:r>
      <w:r w:rsidRPr="003B5ABC">
        <w:rPr>
          <w:rFonts w:ascii="Times New Roman" w:hAnsi="Times New Roman"/>
          <w:sz w:val="24"/>
          <w:szCs w:val="24"/>
        </w:rPr>
        <w:t xml:space="preserve"> </w:t>
      </w:r>
    </w:p>
    <w:p w14:paraId="392476BB" w14:textId="1DCC97E9" w:rsidR="003B5ABC" w:rsidRPr="003B5ABC" w:rsidRDefault="003B5ABC" w:rsidP="003B5ABC">
      <w:pPr>
        <w:pStyle w:val="ListParagraph0"/>
        <w:spacing w:line="360" w:lineRule="auto"/>
        <w:jc w:val="both"/>
        <w:rPr>
          <w:rFonts w:ascii="Times New Roman" w:hAnsi="Times New Roman"/>
          <w:sz w:val="24"/>
          <w:szCs w:val="24"/>
        </w:rPr>
      </w:pPr>
      <w:r w:rsidRPr="003B5ABC">
        <w:rPr>
          <w:rFonts w:ascii="Times New Roman" w:hAnsi="Times New Roman"/>
          <w:sz w:val="24"/>
          <w:szCs w:val="24"/>
        </w:rPr>
        <w:t>3.1d Social Laws</w:t>
      </w:r>
      <w:r w:rsidR="00663FF9">
        <w:rPr>
          <w:rFonts w:ascii="Times New Roman" w:hAnsi="Times New Roman"/>
          <w:sz w:val="24"/>
          <w:szCs w:val="24"/>
        </w:rPr>
        <w:t>..........................................................................................................28</w:t>
      </w:r>
      <w:r w:rsidRPr="003B5ABC">
        <w:rPr>
          <w:rFonts w:ascii="Times New Roman" w:hAnsi="Times New Roman"/>
          <w:sz w:val="24"/>
          <w:szCs w:val="24"/>
        </w:rPr>
        <w:t xml:space="preserve"> </w:t>
      </w:r>
    </w:p>
    <w:p w14:paraId="09FC719A" w14:textId="7B857B97" w:rsidR="003B5ABC" w:rsidRPr="003B5ABC" w:rsidRDefault="003B5ABC" w:rsidP="003B5ABC">
      <w:pPr>
        <w:pStyle w:val="ListParagraph0"/>
        <w:spacing w:line="360" w:lineRule="auto"/>
        <w:jc w:val="both"/>
        <w:rPr>
          <w:rFonts w:ascii="Times New Roman" w:hAnsi="Times New Roman"/>
          <w:sz w:val="24"/>
          <w:szCs w:val="24"/>
        </w:rPr>
      </w:pPr>
      <w:r w:rsidRPr="003B5ABC">
        <w:rPr>
          <w:rFonts w:ascii="Times New Roman" w:hAnsi="Times New Roman"/>
          <w:sz w:val="24"/>
          <w:szCs w:val="24"/>
        </w:rPr>
        <w:t>3.1e Muslim Council of Wales</w:t>
      </w:r>
      <w:r w:rsidR="00663FF9">
        <w:rPr>
          <w:rFonts w:ascii="Times New Roman" w:hAnsi="Times New Roman"/>
          <w:sz w:val="24"/>
          <w:szCs w:val="24"/>
        </w:rPr>
        <w:t>......................................................................................28</w:t>
      </w:r>
      <w:r w:rsidRPr="003B5ABC">
        <w:rPr>
          <w:rFonts w:ascii="Times New Roman" w:hAnsi="Times New Roman"/>
          <w:sz w:val="24"/>
          <w:szCs w:val="24"/>
        </w:rPr>
        <w:t xml:space="preserve"> </w:t>
      </w:r>
    </w:p>
    <w:p w14:paraId="0F760C3D" w14:textId="48199D0C" w:rsidR="003B5ABC" w:rsidRPr="003B5ABC" w:rsidRDefault="003B5ABC" w:rsidP="003B5ABC">
      <w:pPr>
        <w:spacing w:line="360" w:lineRule="auto"/>
        <w:jc w:val="both"/>
        <w:rPr>
          <w:rFonts w:ascii="Times New Roman" w:hAnsi="Times New Roman"/>
        </w:rPr>
      </w:pPr>
      <w:r w:rsidRPr="003B5ABC">
        <w:rPr>
          <w:rFonts w:ascii="Times New Roman" w:hAnsi="Times New Roman"/>
        </w:rPr>
        <w:t>3.2 The Government’s approach to Islamic law</w:t>
      </w:r>
      <w:r w:rsidR="00663FF9">
        <w:rPr>
          <w:rFonts w:ascii="Times New Roman" w:hAnsi="Times New Roman"/>
        </w:rPr>
        <w:t>........................................................................29</w:t>
      </w:r>
    </w:p>
    <w:p w14:paraId="191CDFAA" w14:textId="20562B3F" w:rsidR="003B5ABC" w:rsidRPr="00B722B2" w:rsidRDefault="003B5ABC" w:rsidP="003B5ABC">
      <w:pPr>
        <w:spacing w:line="360" w:lineRule="auto"/>
        <w:jc w:val="both"/>
        <w:rPr>
          <w:rFonts w:ascii="Times New Roman" w:hAnsi="Times New Roman"/>
          <w:b/>
        </w:rPr>
      </w:pPr>
      <w:r w:rsidRPr="003B5ABC">
        <w:rPr>
          <w:rFonts w:ascii="Times New Roman" w:hAnsi="Times New Roman"/>
          <w:b/>
        </w:rPr>
        <w:t>4. Conclusion</w:t>
      </w:r>
      <w:r w:rsidR="00663FF9">
        <w:rPr>
          <w:rFonts w:ascii="Times New Roman" w:hAnsi="Times New Roman"/>
          <w:b/>
        </w:rPr>
        <w:t>...........................................................................................................................33</w:t>
      </w:r>
      <w:r w:rsidRPr="003B5ABC">
        <w:rPr>
          <w:rFonts w:ascii="Times New Roman" w:hAnsi="Times New Roman"/>
        </w:rPr>
        <w:t xml:space="preserve"> </w:t>
      </w:r>
    </w:p>
    <w:p w14:paraId="1878899A" w14:textId="001FF971" w:rsidR="003B5ABC" w:rsidRDefault="003B5ABC" w:rsidP="003B5ABC">
      <w:pPr>
        <w:spacing w:line="360" w:lineRule="auto"/>
        <w:jc w:val="both"/>
        <w:rPr>
          <w:rFonts w:ascii="Times New Roman" w:hAnsi="Times New Roman"/>
        </w:rPr>
      </w:pPr>
      <w:r w:rsidRPr="003B5ABC">
        <w:rPr>
          <w:rFonts w:ascii="Times New Roman" w:hAnsi="Times New Roman"/>
        </w:rPr>
        <w:t>Bibliography</w:t>
      </w:r>
      <w:r w:rsidR="00B722B2">
        <w:rPr>
          <w:rFonts w:ascii="Times New Roman" w:hAnsi="Times New Roman"/>
        </w:rPr>
        <w:t>.............................................................................................................................35</w:t>
      </w:r>
    </w:p>
    <w:p w14:paraId="526312C4" w14:textId="68CD838C" w:rsidR="00B722B2" w:rsidRPr="003B5ABC" w:rsidRDefault="00B722B2" w:rsidP="003B5ABC">
      <w:pPr>
        <w:spacing w:line="360" w:lineRule="auto"/>
        <w:jc w:val="both"/>
        <w:rPr>
          <w:rFonts w:ascii="Times New Roman" w:hAnsi="Times New Roman"/>
        </w:rPr>
      </w:pPr>
      <w:r>
        <w:rPr>
          <w:rFonts w:ascii="Times New Roman" w:hAnsi="Times New Roman"/>
        </w:rPr>
        <w:t>Appendi</w:t>
      </w:r>
      <w:r w:rsidR="00D50D4C">
        <w:rPr>
          <w:rFonts w:ascii="Times New Roman" w:hAnsi="Times New Roman"/>
        </w:rPr>
        <w:t>ces</w:t>
      </w:r>
      <w:r>
        <w:rPr>
          <w:rFonts w:ascii="Times New Roman" w:hAnsi="Times New Roman"/>
        </w:rPr>
        <w:t>...............................................................................................................................41</w:t>
      </w:r>
    </w:p>
    <w:p w14:paraId="684BAA9D" w14:textId="39DD42CB" w:rsidR="00AA6AE6" w:rsidRDefault="00AA6AE6" w:rsidP="00890D8B">
      <w:pPr>
        <w:spacing w:line="360" w:lineRule="auto"/>
        <w:jc w:val="both"/>
        <w:rPr>
          <w:rFonts w:ascii="Times New Roman" w:hAnsi="Times New Roman" w:cs="Times New Roman"/>
          <w:sz w:val="28"/>
          <w:szCs w:val="28"/>
        </w:rPr>
      </w:pPr>
    </w:p>
    <w:p w14:paraId="785845F3" w14:textId="6D80842B" w:rsidR="00AA6AE6" w:rsidRDefault="00AA6AE6" w:rsidP="00890D8B">
      <w:pPr>
        <w:spacing w:line="360" w:lineRule="auto"/>
        <w:jc w:val="both"/>
        <w:rPr>
          <w:rFonts w:ascii="Times New Roman" w:hAnsi="Times New Roman" w:cs="Times New Roman"/>
          <w:sz w:val="28"/>
          <w:szCs w:val="28"/>
        </w:rPr>
      </w:pPr>
    </w:p>
    <w:p w14:paraId="765B606D" w14:textId="2A8F2AB6" w:rsidR="00AA6AE6" w:rsidRDefault="00AA6AE6" w:rsidP="00890D8B">
      <w:pPr>
        <w:spacing w:line="360" w:lineRule="auto"/>
        <w:jc w:val="both"/>
        <w:rPr>
          <w:rFonts w:ascii="Times New Roman" w:hAnsi="Times New Roman" w:cs="Times New Roman"/>
          <w:sz w:val="28"/>
          <w:szCs w:val="28"/>
        </w:rPr>
      </w:pPr>
    </w:p>
    <w:p w14:paraId="51665E5C" w14:textId="5F3ECBE2" w:rsidR="00AA6AE6" w:rsidRDefault="00AA6AE6" w:rsidP="00890D8B">
      <w:pPr>
        <w:spacing w:line="360" w:lineRule="auto"/>
        <w:jc w:val="both"/>
        <w:rPr>
          <w:rFonts w:ascii="Times New Roman" w:hAnsi="Times New Roman" w:cs="Times New Roman"/>
          <w:sz w:val="28"/>
          <w:szCs w:val="28"/>
        </w:rPr>
      </w:pPr>
    </w:p>
    <w:p w14:paraId="07207C7D" w14:textId="045483A8" w:rsidR="00AA6AE6" w:rsidRDefault="00AA6AE6" w:rsidP="00890D8B">
      <w:pPr>
        <w:spacing w:line="360" w:lineRule="auto"/>
        <w:jc w:val="both"/>
        <w:rPr>
          <w:rFonts w:ascii="Times New Roman" w:hAnsi="Times New Roman" w:cs="Times New Roman"/>
          <w:sz w:val="28"/>
          <w:szCs w:val="28"/>
        </w:rPr>
      </w:pPr>
    </w:p>
    <w:p w14:paraId="394B7902" w14:textId="1F6E0550" w:rsidR="00AA6AE6" w:rsidRDefault="00AA6AE6" w:rsidP="00890D8B">
      <w:pPr>
        <w:spacing w:line="360" w:lineRule="auto"/>
        <w:jc w:val="both"/>
        <w:rPr>
          <w:rFonts w:ascii="Times New Roman" w:hAnsi="Times New Roman" w:cs="Times New Roman"/>
          <w:sz w:val="28"/>
          <w:szCs w:val="28"/>
        </w:rPr>
      </w:pPr>
    </w:p>
    <w:p w14:paraId="5ACEA1C2" w14:textId="44206532" w:rsidR="00AA6AE6" w:rsidRDefault="00AA6AE6" w:rsidP="00890D8B">
      <w:pPr>
        <w:spacing w:line="360" w:lineRule="auto"/>
        <w:jc w:val="both"/>
        <w:rPr>
          <w:rFonts w:ascii="Times New Roman" w:hAnsi="Times New Roman" w:cs="Times New Roman"/>
          <w:sz w:val="28"/>
          <w:szCs w:val="28"/>
        </w:rPr>
      </w:pPr>
    </w:p>
    <w:p w14:paraId="29D70136" w14:textId="38564A7C" w:rsidR="00AA6AE6" w:rsidRDefault="00AA6AE6" w:rsidP="00890D8B">
      <w:pPr>
        <w:spacing w:line="360" w:lineRule="auto"/>
        <w:jc w:val="both"/>
        <w:rPr>
          <w:rFonts w:ascii="Times New Roman" w:hAnsi="Times New Roman" w:cs="Times New Roman"/>
          <w:sz w:val="28"/>
          <w:szCs w:val="28"/>
        </w:rPr>
      </w:pPr>
    </w:p>
    <w:p w14:paraId="61745707" w14:textId="473B9B88" w:rsidR="00AA6AE6" w:rsidRDefault="00AA6AE6" w:rsidP="00890D8B">
      <w:pPr>
        <w:spacing w:line="360" w:lineRule="auto"/>
        <w:jc w:val="both"/>
        <w:rPr>
          <w:rFonts w:ascii="Times New Roman" w:hAnsi="Times New Roman" w:cs="Times New Roman"/>
          <w:sz w:val="28"/>
          <w:szCs w:val="28"/>
        </w:rPr>
      </w:pPr>
    </w:p>
    <w:p w14:paraId="14BF4412" w14:textId="31A99832" w:rsidR="00682A93" w:rsidRDefault="00682A93" w:rsidP="00890D8B">
      <w:pPr>
        <w:spacing w:line="360" w:lineRule="auto"/>
        <w:jc w:val="both"/>
        <w:rPr>
          <w:rFonts w:ascii="Times New Roman" w:hAnsi="Times New Roman" w:cs="Times New Roman"/>
          <w:sz w:val="28"/>
          <w:szCs w:val="28"/>
        </w:rPr>
      </w:pPr>
    </w:p>
    <w:p w14:paraId="524074CE" w14:textId="0DCDD6FC" w:rsidR="003B5ABC" w:rsidRDefault="003B5ABC" w:rsidP="00890D8B">
      <w:pPr>
        <w:spacing w:line="360" w:lineRule="auto"/>
        <w:jc w:val="both"/>
        <w:rPr>
          <w:rFonts w:ascii="Times New Roman" w:hAnsi="Times New Roman" w:cs="Times New Roman"/>
          <w:sz w:val="28"/>
          <w:szCs w:val="28"/>
        </w:rPr>
      </w:pPr>
    </w:p>
    <w:p w14:paraId="2CBD345A" w14:textId="718E1A03" w:rsidR="003B5ABC" w:rsidRDefault="003B5ABC" w:rsidP="00890D8B">
      <w:pPr>
        <w:spacing w:line="360" w:lineRule="auto"/>
        <w:jc w:val="both"/>
        <w:rPr>
          <w:rFonts w:ascii="Times New Roman" w:hAnsi="Times New Roman" w:cs="Times New Roman"/>
          <w:sz w:val="28"/>
          <w:szCs w:val="28"/>
        </w:rPr>
      </w:pPr>
    </w:p>
    <w:p w14:paraId="7388E391" w14:textId="658F22E4" w:rsidR="003B5ABC" w:rsidRDefault="003B5ABC" w:rsidP="00890D8B">
      <w:pPr>
        <w:spacing w:line="360" w:lineRule="auto"/>
        <w:jc w:val="both"/>
        <w:rPr>
          <w:rFonts w:ascii="Times New Roman" w:hAnsi="Times New Roman" w:cs="Times New Roman"/>
          <w:sz w:val="28"/>
          <w:szCs w:val="28"/>
        </w:rPr>
      </w:pPr>
    </w:p>
    <w:p w14:paraId="3F3A705A" w14:textId="3FF4F946" w:rsidR="003B5ABC" w:rsidRDefault="003B5ABC" w:rsidP="00890D8B">
      <w:pPr>
        <w:spacing w:line="360" w:lineRule="auto"/>
        <w:jc w:val="both"/>
        <w:rPr>
          <w:rFonts w:ascii="Times New Roman" w:hAnsi="Times New Roman" w:cs="Times New Roman"/>
          <w:sz w:val="28"/>
          <w:szCs w:val="28"/>
        </w:rPr>
      </w:pPr>
    </w:p>
    <w:p w14:paraId="340BBE55" w14:textId="41919CCB" w:rsidR="003B5ABC" w:rsidRDefault="003B5ABC" w:rsidP="00890D8B">
      <w:pPr>
        <w:spacing w:line="360" w:lineRule="auto"/>
        <w:jc w:val="both"/>
        <w:rPr>
          <w:rFonts w:ascii="Times New Roman" w:hAnsi="Times New Roman" w:cs="Times New Roman"/>
          <w:sz w:val="28"/>
          <w:szCs w:val="28"/>
        </w:rPr>
      </w:pPr>
    </w:p>
    <w:p w14:paraId="0A38F064" w14:textId="456ADB3C" w:rsidR="003B5ABC" w:rsidRDefault="003B5ABC" w:rsidP="00890D8B">
      <w:pPr>
        <w:spacing w:line="360" w:lineRule="auto"/>
        <w:jc w:val="both"/>
        <w:rPr>
          <w:rFonts w:ascii="Times New Roman" w:hAnsi="Times New Roman" w:cs="Times New Roman"/>
          <w:sz w:val="28"/>
          <w:szCs w:val="28"/>
        </w:rPr>
      </w:pPr>
    </w:p>
    <w:p w14:paraId="2F695B66" w14:textId="77E42048" w:rsidR="003B5ABC" w:rsidRDefault="003B5ABC" w:rsidP="00890D8B">
      <w:pPr>
        <w:spacing w:line="360" w:lineRule="auto"/>
        <w:jc w:val="both"/>
        <w:rPr>
          <w:rFonts w:ascii="Times New Roman" w:hAnsi="Times New Roman" w:cs="Times New Roman"/>
          <w:sz w:val="28"/>
          <w:szCs w:val="28"/>
        </w:rPr>
      </w:pPr>
    </w:p>
    <w:p w14:paraId="05B76E42" w14:textId="690D9671" w:rsidR="003B5ABC" w:rsidRDefault="003B5ABC" w:rsidP="00890D8B">
      <w:pPr>
        <w:spacing w:line="360" w:lineRule="auto"/>
        <w:jc w:val="both"/>
        <w:rPr>
          <w:rFonts w:ascii="Times New Roman" w:hAnsi="Times New Roman" w:cs="Times New Roman"/>
          <w:sz w:val="28"/>
          <w:szCs w:val="28"/>
        </w:rPr>
      </w:pPr>
    </w:p>
    <w:p w14:paraId="49515D4B" w14:textId="5174E3D5" w:rsidR="003B5ABC" w:rsidRDefault="003B5ABC" w:rsidP="00890D8B">
      <w:pPr>
        <w:spacing w:line="360" w:lineRule="auto"/>
        <w:jc w:val="both"/>
        <w:rPr>
          <w:rFonts w:ascii="Times New Roman" w:hAnsi="Times New Roman" w:cs="Times New Roman"/>
          <w:sz w:val="28"/>
          <w:szCs w:val="28"/>
        </w:rPr>
      </w:pPr>
    </w:p>
    <w:p w14:paraId="0C553734" w14:textId="3C336AAE" w:rsidR="003B5ABC" w:rsidRDefault="003B5ABC" w:rsidP="00890D8B">
      <w:pPr>
        <w:spacing w:line="360" w:lineRule="auto"/>
        <w:jc w:val="both"/>
        <w:rPr>
          <w:rFonts w:ascii="Times New Roman" w:hAnsi="Times New Roman" w:cs="Times New Roman"/>
          <w:sz w:val="28"/>
          <w:szCs w:val="28"/>
        </w:rPr>
      </w:pPr>
    </w:p>
    <w:p w14:paraId="1B90762C" w14:textId="10122B1D" w:rsidR="003B5ABC" w:rsidRDefault="003B5ABC" w:rsidP="00890D8B">
      <w:pPr>
        <w:spacing w:line="360" w:lineRule="auto"/>
        <w:jc w:val="both"/>
        <w:rPr>
          <w:rFonts w:ascii="Times New Roman" w:hAnsi="Times New Roman" w:cs="Times New Roman"/>
          <w:sz w:val="28"/>
          <w:szCs w:val="28"/>
        </w:rPr>
      </w:pPr>
    </w:p>
    <w:p w14:paraId="240CA2B2" w14:textId="13CA521F" w:rsidR="003B5ABC" w:rsidRDefault="003B5ABC" w:rsidP="00890D8B">
      <w:pPr>
        <w:spacing w:line="360" w:lineRule="auto"/>
        <w:jc w:val="both"/>
        <w:rPr>
          <w:rFonts w:ascii="Times New Roman" w:hAnsi="Times New Roman" w:cs="Times New Roman"/>
          <w:sz w:val="28"/>
          <w:szCs w:val="28"/>
        </w:rPr>
      </w:pPr>
    </w:p>
    <w:p w14:paraId="3A610869" w14:textId="3B959192" w:rsidR="00890D8B" w:rsidRPr="00890D8B" w:rsidRDefault="00890D8B" w:rsidP="00890D8B">
      <w:pPr>
        <w:spacing w:line="360" w:lineRule="auto"/>
        <w:jc w:val="both"/>
        <w:rPr>
          <w:rFonts w:ascii="Times New Roman" w:hAnsi="Times New Roman"/>
          <w:b/>
          <w:sz w:val="28"/>
          <w:szCs w:val="28"/>
        </w:rPr>
      </w:pPr>
      <w:r w:rsidRPr="00890D8B">
        <w:rPr>
          <w:rFonts w:ascii="Times New Roman" w:hAnsi="Times New Roman"/>
          <w:b/>
          <w:sz w:val="28"/>
          <w:szCs w:val="28"/>
        </w:rPr>
        <w:lastRenderedPageBreak/>
        <w:t>Preface</w:t>
      </w:r>
    </w:p>
    <w:p w14:paraId="49FBB5B1" w14:textId="5A78E1DF" w:rsidR="00890D8B" w:rsidRDefault="00890D8B" w:rsidP="00890D8B">
      <w:pPr>
        <w:spacing w:line="360" w:lineRule="auto"/>
        <w:jc w:val="both"/>
        <w:rPr>
          <w:rFonts w:ascii="Times New Roman" w:hAnsi="Times New Roman"/>
        </w:rPr>
      </w:pPr>
      <w:r>
        <w:rPr>
          <w:rFonts w:ascii="Times New Roman" w:hAnsi="Times New Roman"/>
        </w:rPr>
        <w:t>In recent years, Britain has become a place of religious, spiritual and ethnical diversity. In today’s Welsh society, our communities are flourishing with diverse cultures working and doing business with one another. We go to school and work with Muslim members of our society. We are living equally with one another, but do we understand one another?</w:t>
      </w:r>
    </w:p>
    <w:p w14:paraId="6A7E1BC6" w14:textId="77777777" w:rsidR="00890D8B" w:rsidRDefault="00890D8B" w:rsidP="00890D8B">
      <w:pPr>
        <w:spacing w:line="360" w:lineRule="auto"/>
        <w:jc w:val="both"/>
        <w:rPr>
          <w:rFonts w:ascii="Times New Roman" w:hAnsi="Times New Roman"/>
        </w:rPr>
      </w:pPr>
    </w:p>
    <w:p w14:paraId="58761EF7" w14:textId="02FC6D20" w:rsidR="00890D8B" w:rsidRDefault="00890D8B" w:rsidP="00890D8B">
      <w:pPr>
        <w:spacing w:line="360" w:lineRule="auto"/>
        <w:jc w:val="both"/>
        <w:rPr>
          <w:rFonts w:ascii="Times New Roman" w:hAnsi="Times New Roman"/>
        </w:rPr>
      </w:pPr>
      <w:r>
        <w:rPr>
          <w:rFonts w:ascii="Times New Roman" w:hAnsi="Times New Roman"/>
        </w:rPr>
        <w:t xml:space="preserve">Growing up in a small village town in South Wales, my only exposure to ethnical and cultural diversity was through the slightly biased views presented by the media, which resulted in me questioning the community in which I was living. A distinct memory that I have is visiting the city centre of Cardiff at a young age and being shocked by the sight of a woman in a burqa, as it was something I had never seen or been educated on. As an act to gain further knowledge and understanding on the diverse cultural communities that are living in Britain, I turned to the study of religion, which is where my passion for the study of Islam flourished. </w:t>
      </w:r>
    </w:p>
    <w:p w14:paraId="28F31136" w14:textId="77777777" w:rsidR="00890D8B" w:rsidRDefault="00890D8B" w:rsidP="00890D8B">
      <w:pPr>
        <w:spacing w:line="360" w:lineRule="auto"/>
        <w:jc w:val="both"/>
      </w:pPr>
    </w:p>
    <w:p w14:paraId="468ED780" w14:textId="0FE7FB05" w:rsidR="00890D8B" w:rsidRDefault="00890D8B" w:rsidP="00890D8B">
      <w:pPr>
        <w:spacing w:line="360" w:lineRule="auto"/>
        <w:jc w:val="both"/>
        <w:rPr>
          <w:rFonts w:ascii="Times New Roman" w:hAnsi="Times New Roman"/>
        </w:rPr>
      </w:pPr>
      <w:r>
        <w:rPr>
          <w:rFonts w:ascii="Times New Roman" w:hAnsi="Times New Roman"/>
        </w:rPr>
        <w:t xml:space="preserve">Throughout my education on Islamic Studies, I have seen both positive and negative opinions arise from various people through online platforms in discussion to contemporary events involving acts of terror carried out by minority individuals, and media outlets slandering Islam by accusing the entire Muslim population of wanting to change the ruling law of England and Wales to Shari’a law. These opinions, although not all with a negative attitude towards Islam, gave me an insight into how ignorant people can be with regards to the Islamic faith. </w:t>
      </w:r>
    </w:p>
    <w:p w14:paraId="5195B459" w14:textId="77777777" w:rsidR="00890D8B" w:rsidRDefault="00890D8B" w:rsidP="00890D8B">
      <w:pPr>
        <w:spacing w:line="360" w:lineRule="auto"/>
        <w:jc w:val="both"/>
      </w:pPr>
    </w:p>
    <w:p w14:paraId="70EE274F" w14:textId="1AAC4544" w:rsidR="00890D8B" w:rsidRDefault="00890D8B" w:rsidP="00890D8B">
      <w:pPr>
        <w:spacing w:line="360" w:lineRule="auto"/>
        <w:jc w:val="both"/>
      </w:pPr>
      <w:r>
        <w:rPr>
          <w:rFonts w:ascii="Times New Roman" w:hAnsi="Times New Roman"/>
        </w:rPr>
        <w:t xml:space="preserve">The ignorance and lack of education on Islam in my area </w:t>
      </w:r>
      <w:r w:rsidR="00B64EDB">
        <w:rPr>
          <w:rFonts w:ascii="Times New Roman" w:hAnsi="Times New Roman"/>
        </w:rPr>
        <w:t>is</w:t>
      </w:r>
      <w:r>
        <w:rPr>
          <w:rFonts w:ascii="Times New Roman" w:hAnsi="Times New Roman"/>
        </w:rPr>
        <w:t xml:space="preserve"> what urged me to choose a dissertation topic that would give me first-hand insight</w:t>
      </w:r>
      <w:r w:rsidR="000367C4">
        <w:rPr>
          <w:rFonts w:ascii="Times New Roman" w:hAnsi="Times New Roman"/>
        </w:rPr>
        <w:t xml:space="preserve"> into the Muslim community</w:t>
      </w:r>
      <w:r>
        <w:rPr>
          <w:rFonts w:ascii="Times New Roman" w:hAnsi="Times New Roman"/>
        </w:rPr>
        <w:t xml:space="preserve">, without the mindset that each Muslim is the same and follows the same principles. This dissertation will be focusing on the city that I first encountered the Muslim community in Wales, the capital city of Cardiff and aims to research and differentiate how Muslims are able to practice their faith freely in Wales, with a specific focus on Islamic religious authority and law, whilst also abiding by the law of England and Wales. </w:t>
      </w:r>
    </w:p>
    <w:p w14:paraId="7B66EB6B" w14:textId="77777777" w:rsidR="00890D8B" w:rsidRDefault="00890D8B" w:rsidP="00890D8B">
      <w:pPr>
        <w:spacing w:line="360" w:lineRule="auto"/>
        <w:jc w:val="both"/>
        <w:rPr>
          <w:rFonts w:ascii="Times New Roman" w:hAnsi="Times New Roman"/>
          <w:b/>
          <w:sz w:val="26"/>
          <w:szCs w:val="26"/>
        </w:rPr>
      </w:pPr>
    </w:p>
    <w:p w14:paraId="36627377" w14:textId="05D7AEC6" w:rsidR="00890D8B" w:rsidRDefault="00890D8B" w:rsidP="00890D8B">
      <w:pPr>
        <w:spacing w:line="360" w:lineRule="auto"/>
        <w:jc w:val="both"/>
        <w:rPr>
          <w:rFonts w:ascii="Times New Roman" w:hAnsi="Times New Roman"/>
          <w:b/>
          <w:sz w:val="26"/>
          <w:szCs w:val="26"/>
        </w:rPr>
      </w:pPr>
    </w:p>
    <w:p w14:paraId="241A7A9A" w14:textId="1543BAC0" w:rsidR="00890D8B" w:rsidRDefault="00890D8B" w:rsidP="00890D8B">
      <w:pPr>
        <w:spacing w:line="360" w:lineRule="auto"/>
        <w:jc w:val="both"/>
        <w:rPr>
          <w:rFonts w:ascii="Times New Roman" w:hAnsi="Times New Roman"/>
          <w:b/>
          <w:sz w:val="26"/>
          <w:szCs w:val="26"/>
        </w:rPr>
      </w:pPr>
    </w:p>
    <w:p w14:paraId="62600CA6" w14:textId="77777777" w:rsidR="008D264D" w:rsidRDefault="008D264D" w:rsidP="00890D8B">
      <w:pPr>
        <w:spacing w:line="360" w:lineRule="auto"/>
        <w:jc w:val="both"/>
        <w:rPr>
          <w:rFonts w:ascii="Times New Roman" w:hAnsi="Times New Roman"/>
          <w:b/>
          <w:sz w:val="26"/>
          <w:szCs w:val="26"/>
        </w:rPr>
      </w:pPr>
    </w:p>
    <w:p w14:paraId="1A4623B3" w14:textId="77777777" w:rsidR="00AA6AE6" w:rsidRDefault="00AA6AE6" w:rsidP="00890D8B">
      <w:pPr>
        <w:spacing w:line="360" w:lineRule="auto"/>
        <w:jc w:val="both"/>
        <w:rPr>
          <w:rFonts w:ascii="Times New Roman" w:hAnsi="Times New Roman"/>
          <w:b/>
          <w:sz w:val="26"/>
          <w:szCs w:val="26"/>
        </w:rPr>
      </w:pPr>
    </w:p>
    <w:p w14:paraId="081BDDDB" w14:textId="5E83C549" w:rsidR="00890D8B" w:rsidRPr="00890D8B" w:rsidRDefault="00890D8B" w:rsidP="00890D8B">
      <w:pPr>
        <w:spacing w:line="360" w:lineRule="auto"/>
        <w:jc w:val="both"/>
        <w:rPr>
          <w:rFonts w:ascii="Times New Roman" w:hAnsi="Times New Roman"/>
          <w:b/>
          <w:sz w:val="28"/>
          <w:szCs w:val="28"/>
        </w:rPr>
      </w:pPr>
      <w:r w:rsidRPr="00890D8B">
        <w:rPr>
          <w:rFonts w:ascii="Times New Roman" w:hAnsi="Times New Roman"/>
          <w:b/>
          <w:sz w:val="28"/>
          <w:szCs w:val="28"/>
        </w:rPr>
        <w:lastRenderedPageBreak/>
        <w:t>Dissertation</w:t>
      </w:r>
      <w:r w:rsidR="00FA7946">
        <w:rPr>
          <w:rFonts w:ascii="Times New Roman" w:hAnsi="Times New Roman"/>
          <w:b/>
          <w:sz w:val="28"/>
          <w:szCs w:val="28"/>
        </w:rPr>
        <w:t xml:space="preserve"> Aims</w:t>
      </w:r>
    </w:p>
    <w:p w14:paraId="52063F3C" w14:textId="11ECF2D3" w:rsidR="00890D8B" w:rsidRDefault="00890D8B" w:rsidP="00890D8B">
      <w:pPr>
        <w:spacing w:line="360" w:lineRule="auto"/>
        <w:jc w:val="both"/>
        <w:rPr>
          <w:rFonts w:ascii="Times New Roman" w:hAnsi="Times New Roman"/>
        </w:rPr>
      </w:pPr>
      <w:r>
        <w:rPr>
          <w:rFonts w:ascii="Times New Roman" w:hAnsi="Times New Roman"/>
        </w:rPr>
        <w:t xml:space="preserve">This dissertation will be focusing on Islamic law and religious authority in the Muslim communities of Cardiff. </w:t>
      </w:r>
      <w:r w:rsidR="000367C4">
        <w:rPr>
          <w:rFonts w:ascii="Times New Roman" w:hAnsi="Times New Roman"/>
        </w:rPr>
        <w:t xml:space="preserve">However, </w:t>
      </w:r>
      <w:r>
        <w:rPr>
          <w:rFonts w:ascii="Times New Roman" w:hAnsi="Times New Roman"/>
        </w:rPr>
        <w:t xml:space="preserve">religious authority is a broad topic of discussion, as there are multiple contexts of religious authority. Therefore, this dissertation will focus specifically on the mosque and imam. In terms of Islamic law, this dissertation will be focusing on what Islamic law means to individuals. </w:t>
      </w:r>
      <w:r w:rsidR="000367C4">
        <w:rPr>
          <w:rFonts w:ascii="Times New Roman" w:hAnsi="Times New Roman"/>
        </w:rPr>
        <w:t xml:space="preserve">The </w:t>
      </w:r>
      <w:r>
        <w:rPr>
          <w:rFonts w:ascii="Times New Roman" w:hAnsi="Times New Roman"/>
        </w:rPr>
        <w:t>Muslim communities of Cardiff</w:t>
      </w:r>
      <w:r w:rsidR="000367C4">
        <w:rPr>
          <w:rFonts w:ascii="Times New Roman" w:hAnsi="Times New Roman"/>
        </w:rPr>
        <w:t xml:space="preserve"> are undoubtedly </w:t>
      </w:r>
      <w:r>
        <w:rPr>
          <w:rFonts w:ascii="Times New Roman" w:hAnsi="Times New Roman"/>
        </w:rPr>
        <w:t>underrepresented in terms of academic literature. It is for this reason that I have chosen to undertake fieldwork and visit two mosques, which I obtained ethical clearance to do so</w:t>
      </w:r>
      <w:r w:rsidR="002E5ACE">
        <w:rPr>
          <w:rFonts w:ascii="Times New Roman" w:hAnsi="Times New Roman"/>
        </w:rPr>
        <w:t>.</w:t>
      </w:r>
      <w:r>
        <w:rPr>
          <w:rFonts w:ascii="Times New Roman" w:hAnsi="Times New Roman"/>
        </w:rPr>
        <w:t xml:space="preserve"> Although this fieldwork is not representative of every Muslim, it highlights general trends of what it means to be Muslim in Cardiff. </w:t>
      </w:r>
    </w:p>
    <w:p w14:paraId="5FA4093A" w14:textId="77777777" w:rsidR="00890D8B" w:rsidRPr="00890D8B" w:rsidRDefault="00890D8B" w:rsidP="00890D8B">
      <w:pPr>
        <w:spacing w:line="360" w:lineRule="auto"/>
        <w:jc w:val="both"/>
        <w:rPr>
          <w:rFonts w:ascii="Times New Roman" w:hAnsi="Times New Roman"/>
        </w:rPr>
      </w:pPr>
    </w:p>
    <w:p w14:paraId="653CDB3D" w14:textId="49DCF1E3" w:rsidR="00890D8B" w:rsidRDefault="00890D8B" w:rsidP="00890D8B">
      <w:pPr>
        <w:spacing w:line="360" w:lineRule="auto"/>
        <w:jc w:val="both"/>
        <w:rPr>
          <w:rFonts w:ascii="Times New Roman" w:hAnsi="Times New Roman"/>
        </w:rPr>
      </w:pPr>
      <w:r>
        <w:rPr>
          <w:rFonts w:ascii="Times New Roman" w:hAnsi="Times New Roman"/>
        </w:rPr>
        <w:t xml:space="preserve">This dissertation aims to firstly discuss a brief history of Muslims in Cardiff and how they came to settle in Cardiff’s Butetown. This chapter will also give a brief look into contemporary Muslims and their identities. In chapter 1, I will be discussing various contexts of Islamic religious authority. This chapter aims to show the different contexts of religious authority within the Muslim community of Cardiff such as authoritative individuals, the mosque and the internet. To reinforce this research, I will be conducting fieldwork into two mosques and one Muslim organisation in Cardiff to gain first-hand knowledge on some of the Muslim communities and the religious authority within their lives. My fieldwork should also help </w:t>
      </w:r>
      <w:r w:rsidR="00E8602C">
        <w:rPr>
          <w:rFonts w:ascii="Times New Roman" w:hAnsi="Times New Roman"/>
        </w:rPr>
        <w:t>to understand</w:t>
      </w:r>
      <w:r>
        <w:rPr>
          <w:rFonts w:ascii="Times New Roman" w:hAnsi="Times New Roman"/>
        </w:rPr>
        <w:t xml:space="preserve"> the similarities and differences that can be seen throughout the 3 Muslim communities that I will be visiting: The Ahmadiyya Community, the South Wales Islamic Centre, and the Welsh Muslim Cultural Foundation.</w:t>
      </w:r>
      <w:r w:rsidR="000A3266">
        <w:rPr>
          <w:rFonts w:ascii="Times New Roman" w:hAnsi="Times New Roman"/>
        </w:rPr>
        <w:t xml:space="preserve"> I will also be using key works by scholars in the field of Islamic studie</w:t>
      </w:r>
      <w:r w:rsidR="00770C0D">
        <w:rPr>
          <w:rFonts w:ascii="Times New Roman" w:hAnsi="Times New Roman"/>
        </w:rPr>
        <w:t>s.</w:t>
      </w:r>
    </w:p>
    <w:p w14:paraId="7F68F8AE" w14:textId="77777777" w:rsidR="00890D8B" w:rsidRDefault="00890D8B" w:rsidP="00890D8B">
      <w:pPr>
        <w:spacing w:line="360" w:lineRule="auto"/>
        <w:jc w:val="both"/>
      </w:pPr>
    </w:p>
    <w:p w14:paraId="530E3100" w14:textId="42B0046C" w:rsidR="00890D8B" w:rsidRPr="00E8602C" w:rsidRDefault="00890D8B" w:rsidP="00890D8B">
      <w:pPr>
        <w:spacing w:line="360" w:lineRule="auto"/>
        <w:jc w:val="both"/>
        <w:rPr>
          <w:rFonts w:ascii="Times New Roman" w:hAnsi="Times New Roman" w:cs="Times New Roman"/>
          <w:color w:val="000000"/>
        </w:rPr>
      </w:pPr>
      <w:r w:rsidRPr="00E8602C">
        <w:rPr>
          <w:rStyle w:val="DefaultParagraphFont0"/>
          <w:rFonts w:ascii="Times New Roman" w:hAnsi="Times New Roman" w:cs="Times New Roman"/>
        </w:rPr>
        <w:t>Following</w:t>
      </w:r>
      <w:r w:rsidR="00070D65">
        <w:rPr>
          <w:rStyle w:val="DefaultParagraphFont0"/>
          <w:rFonts w:ascii="Times New Roman" w:hAnsi="Times New Roman" w:cs="Times New Roman"/>
        </w:rPr>
        <w:t xml:space="preserve"> this</w:t>
      </w:r>
      <w:r w:rsidRPr="00E8602C">
        <w:rPr>
          <w:rStyle w:val="DefaultParagraphFont0"/>
          <w:rFonts w:ascii="Times New Roman" w:hAnsi="Times New Roman" w:cs="Times New Roman"/>
        </w:rPr>
        <w:t xml:space="preserve">, chapter 2 will </w:t>
      </w:r>
      <w:r w:rsidR="00070D65">
        <w:rPr>
          <w:rStyle w:val="DefaultParagraphFont0"/>
          <w:rFonts w:ascii="Times New Roman" w:hAnsi="Times New Roman" w:cs="Times New Roman"/>
        </w:rPr>
        <w:t>then</w:t>
      </w:r>
      <w:r w:rsidRPr="00E8602C">
        <w:rPr>
          <w:rStyle w:val="DefaultParagraphFont0"/>
          <w:rFonts w:ascii="Times New Roman" w:hAnsi="Times New Roman" w:cs="Times New Roman"/>
        </w:rPr>
        <w:t xml:space="preserve"> discuss the implementation of Islamic law within the Muslim communities of Cardiff. I will be gathering this information by researching what is meant by the term ‘Islamic law,’ and how it has a variety of meanings to different people. Within this chapter, I will also be looking </w:t>
      </w:r>
      <w:r w:rsidRPr="00E8602C">
        <w:rPr>
          <w:rStyle w:val="DefaultParagraphFont0"/>
          <w:rFonts w:ascii="Times New Roman" w:hAnsi="Times New Roman" w:cs="Times New Roman"/>
          <w:color w:val="000000"/>
        </w:rPr>
        <w:t>at the Welsh Governments approach to Islamic law and authority, based on the statement that ‘Shari’a councils have no jurisdiction under the law of England and Wales’.</w:t>
      </w:r>
      <w:r w:rsidRPr="00E8602C">
        <w:rPr>
          <w:rStyle w:val="FootnoteReference"/>
          <w:rFonts w:ascii="Times New Roman" w:hAnsi="Times New Roman" w:cs="Times New Roman"/>
          <w:color w:val="000000"/>
        </w:rPr>
        <w:footnoteReference w:id="1"/>
      </w:r>
      <w:r w:rsidRPr="00E8602C">
        <w:rPr>
          <w:rStyle w:val="DefaultParagraphFont0"/>
          <w:rFonts w:ascii="Times New Roman" w:hAnsi="Times New Roman" w:cs="Times New Roman"/>
          <w:color w:val="000000"/>
        </w:rPr>
        <w:t xml:space="preserve"> I will then conclude this dissertation by attempting to analyse the authoritative status of Islamic law in Wales today. </w:t>
      </w:r>
    </w:p>
    <w:p w14:paraId="0FF9FBE2" w14:textId="1D1CF1A6" w:rsidR="00890D8B" w:rsidRPr="001A629E" w:rsidRDefault="00890D8B" w:rsidP="001A629E">
      <w:pPr>
        <w:pStyle w:val="ListParagraph0"/>
        <w:numPr>
          <w:ilvl w:val="0"/>
          <w:numId w:val="3"/>
        </w:numPr>
        <w:spacing w:line="360" w:lineRule="auto"/>
        <w:rPr>
          <w:rFonts w:ascii="Times New Roman" w:hAnsi="Times New Roman"/>
          <w:b/>
          <w:sz w:val="28"/>
          <w:szCs w:val="28"/>
        </w:rPr>
      </w:pPr>
      <w:r w:rsidRPr="001A629E">
        <w:rPr>
          <w:rFonts w:ascii="Times New Roman" w:hAnsi="Times New Roman"/>
          <w:b/>
          <w:sz w:val="28"/>
          <w:szCs w:val="28"/>
        </w:rPr>
        <w:lastRenderedPageBreak/>
        <w:t xml:space="preserve">Introduction </w:t>
      </w:r>
    </w:p>
    <w:p w14:paraId="5C45AF2B" w14:textId="038C294C" w:rsidR="00890D8B" w:rsidRPr="00890D8B" w:rsidRDefault="001A629E" w:rsidP="00890D8B">
      <w:pPr>
        <w:spacing w:line="360" w:lineRule="auto"/>
        <w:rPr>
          <w:rFonts w:ascii="Times New Roman" w:hAnsi="Times New Roman" w:cs="Times New Roman"/>
          <w:sz w:val="26"/>
          <w:szCs w:val="26"/>
        </w:rPr>
      </w:pPr>
      <w:r>
        <w:rPr>
          <w:rFonts w:ascii="Times New Roman" w:hAnsi="Times New Roman" w:cs="Times New Roman"/>
          <w:b/>
          <w:sz w:val="26"/>
          <w:szCs w:val="26"/>
        </w:rPr>
        <w:t xml:space="preserve">1.1 </w:t>
      </w:r>
      <w:r w:rsidR="00890D8B" w:rsidRPr="00890D8B">
        <w:rPr>
          <w:rFonts w:ascii="Times New Roman" w:hAnsi="Times New Roman" w:cs="Times New Roman"/>
          <w:b/>
          <w:sz w:val="26"/>
          <w:szCs w:val="26"/>
        </w:rPr>
        <w:t>History</w:t>
      </w:r>
    </w:p>
    <w:p w14:paraId="785DE460" w14:textId="2B3A5BF0" w:rsidR="00890D8B" w:rsidRPr="00890D8B" w:rsidRDefault="00890D8B" w:rsidP="00890D8B">
      <w:pPr>
        <w:spacing w:line="360" w:lineRule="auto"/>
        <w:jc w:val="both"/>
        <w:rPr>
          <w:rStyle w:val="DefaultParagraphFont0"/>
          <w:rFonts w:ascii="Times New Roman" w:hAnsi="Times New Roman" w:cs="Times New Roman"/>
          <w:color w:val="FF0000"/>
        </w:rPr>
      </w:pPr>
      <w:r w:rsidRPr="00890D8B">
        <w:rPr>
          <w:rStyle w:val="DefaultParagraphFont0"/>
          <w:rFonts w:ascii="Times New Roman" w:hAnsi="Times New Roman" w:cs="Times New Roman"/>
        </w:rPr>
        <w:t xml:space="preserve">To introduce the topic of this dissertation, I feel that it is useful to first discuss a brief history of the origins of Muslims in Cardiff to begin to decipher the various cultural and religious differences between them. Although Muslim encounters in Wales dates back to the </w:t>
      </w:r>
      <w:r w:rsidR="00770C0D">
        <w:rPr>
          <w:rStyle w:val="DefaultParagraphFont0"/>
          <w:rFonts w:ascii="Times New Roman" w:hAnsi="Times New Roman" w:cs="Times New Roman"/>
        </w:rPr>
        <w:t>eighth</w:t>
      </w:r>
      <w:r w:rsidRPr="00890D8B">
        <w:rPr>
          <w:rStyle w:val="DefaultParagraphFont0"/>
          <w:rFonts w:ascii="Times New Roman" w:hAnsi="Times New Roman" w:cs="Times New Roman"/>
        </w:rPr>
        <w:t xml:space="preserve"> century </w:t>
      </w:r>
      <w:r w:rsidR="00C82B9F">
        <w:rPr>
          <w:rStyle w:val="DefaultParagraphFont0"/>
          <w:rFonts w:ascii="Times New Roman" w:hAnsi="Times New Roman" w:cs="Times New Roman"/>
          <w:sz w:val="20"/>
        </w:rPr>
        <w:t>CE</w:t>
      </w:r>
      <w:r w:rsidR="00770C0D">
        <w:rPr>
          <w:rStyle w:val="DefaultParagraphFont0"/>
          <w:rFonts w:ascii="Times New Roman" w:hAnsi="Times New Roman" w:cs="Times New Roman"/>
        </w:rPr>
        <w:t xml:space="preserve"> </w:t>
      </w:r>
      <w:r w:rsidRPr="00890D8B">
        <w:rPr>
          <w:rStyle w:val="DefaultParagraphFont0"/>
          <w:rFonts w:ascii="Times New Roman" w:hAnsi="Times New Roman" w:cs="Times New Roman"/>
        </w:rPr>
        <w:t>when King Offa of Mercia (modern day Kent) became the first British first convert to Islam,</w:t>
      </w:r>
      <w:r w:rsidRPr="00890D8B">
        <w:rPr>
          <w:rStyle w:val="FootnoteReference"/>
          <w:rFonts w:ascii="Times New Roman" w:hAnsi="Times New Roman" w:cs="Times New Roman"/>
        </w:rPr>
        <w:footnoteReference w:id="2"/>
      </w:r>
      <w:r w:rsidRPr="00890D8B">
        <w:rPr>
          <w:rStyle w:val="DefaultParagraphFont0"/>
          <w:rFonts w:ascii="Times New Roman" w:hAnsi="Times New Roman" w:cs="Times New Roman"/>
        </w:rPr>
        <w:t xml:space="preserve"> and there has been further migration to Britain throughout the centuries following, this dissertation will be focusing on the contemporary age.</w:t>
      </w:r>
      <w:r w:rsidRPr="00890D8B">
        <w:rPr>
          <w:rStyle w:val="DefaultParagraphFont0"/>
          <w:rFonts w:ascii="Times New Roman" w:hAnsi="Times New Roman" w:cs="Times New Roman"/>
          <w:color w:val="FF0000"/>
        </w:rPr>
        <w:t xml:space="preserve"> </w:t>
      </w:r>
    </w:p>
    <w:p w14:paraId="78BBDF77" w14:textId="77777777" w:rsidR="00890D8B" w:rsidRPr="00890D8B" w:rsidRDefault="00890D8B" w:rsidP="00890D8B">
      <w:pPr>
        <w:spacing w:line="360" w:lineRule="auto"/>
        <w:jc w:val="both"/>
        <w:rPr>
          <w:rFonts w:ascii="Times New Roman" w:hAnsi="Times New Roman" w:cs="Times New Roman"/>
        </w:rPr>
      </w:pPr>
    </w:p>
    <w:p w14:paraId="450F3C53" w14:textId="43EF8287"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It was in the nineteenth century that Cardiff saw the growth of its docks and migrant population. Cardiff was famous for its docks, which was an outlet for coal that derived from the valleys of South Wales. In 1801, Cardiff had a population of only</w:t>
      </w:r>
      <w:r w:rsidR="00C82B9F">
        <w:rPr>
          <w:rStyle w:val="DefaultParagraphFont0"/>
          <w:rFonts w:ascii="Times New Roman" w:hAnsi="Times New Roman" w:cs="Times New Roman"/>
          <w:color w:val="000000"/>
        </w:rPr>
        <w:t xml:space="preserve"> 1,000</w:t>
      </w:r>
      <w:r w:rsidRPr="00890D8B">
        <w:rPr>
          <w:rStyle w:val="DefaultParagraphFont0"/>
          <w:rFonts w:ascii="Times New Roman" w:hAnsi="Times New Roman" w:cs="Times New Roman"/>
          <w:color w:val="000000"/>
        </w:rPr>
        <w:t>. In 1838, the population had grown to 10,000, by 1928, the population reached 228,000, and by 1966, it reached 291,000.</w:t>
      </w:r>
      <w:r w:rsidRPr="00890D8B">
        <w:rPr>
          <w:rStyle w:val="FootnoteReference"/>
          <w:rFonts w:ascii="Times New Roman" w:hAnsi="Times New Roman" w:cs="Times New Roman"/>
          <w:color w:val="000000"/>
        </w:rPr>
        <w:footnoteReference w:id="3"/>
      </w:r>
      <w:r w:rsidRPr="00890D8B">
        <w:rPr>
          <w:rStyle w:val="DefaultParagraphFont0"/>
          <w:rFonts w:ascii="Times New Roman" w:hAnsi="Times New Roman" w:cs="Times New Roman"/>
          <w:color w:val="000000"/>
        </w:rPr>
        <w:t xml:space="preserve"> </w:t>
      </w:r>
    </w:p>
    <w:p w14:paraId="103070A1" w14:textId="77777777" w:rsidR="00890D8B" w:rsidRPr="00890D8B" w:rsidRDefault="00890D8B" w:rsidP="00890D8B">
      <w:pPr>
        <w:spacing w:line="360" w:lineRule="auto"/>
        <w:jc w:val="both"/>
        <w:rPr>
          <w:rFonts w:ascii="Times New Roman" w:hAnsi="Times New Roman" w:cs="Times New Roman"/>
        </w:rPr>
      </w:pPr>
    </w:p>
    <w:p w14:paraId="748A02F5" w14:textId="7AA35BA2" w:rsid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There is evidence of the settlement of a small Muslim community in Cardiff on the building of Cardiff City Hall and Law Courts, built in 1905. This building reflects the outward-looking, international and cosmopolitan character of Cardiff during this time. This building is significant for showing the acknowledgement and inclusion of the Muslim community, as there is a stonework sculpture of the Islamic star and crescent on the pilasters of City Hall.</w:t>
      </w:r>
      <w:r w:rsidRPr="00890D8B">
        <w:rPr>
          <w:rStyle w:val="FootnoteReference"/>
          <w:rFonts w:ascii="Times New Roman" w:hAnsi="Times New Roman" w:cs="Times New Roman"/>
          <w:color w:val="000000"/>
        </w:rPr>
        <w:footnoteReference w:id="4"/>
      </w:r>
    </w:p>
    <w:p w14:paraId="67FF5800" w14:textId="77777777" w:rsidR="000A3266" w:rsidRPr="00890D8B" w:rsidRDefault="000A3266" w:rsidP="00890D8B">
      <w:pPr>
        <w:spacing w:line="360" w:lineRule="auto"/>
        <w:jc w:val="both"/>
        <w:rPr>
          <w:rFonts w:ascii="Times New Roman" w:hAnsi="Times New Roman" w:cs="Times New Roman"/>
        </w:rPr>
      </w:pPr>
    </w:p>
    <w:p w14:paraId="6DA063CB" w14:textId="3B572806"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The majority of those who moved to Cardiff during the late 1800s were from other parts of Wal</w:t>
      </w:r>
      <w:r w:rsidR="00C82B9F">
        <w:rPr>
          <w:rStyle w:val="DefaultParagraphFont0"/>
          <w:rFonts w:ascii="Times New Roman" w:hAnsi="Times New Roman" w:cs="Times New Roman"/>
          <w:color w:val="000000"/>
        </w:rPr>
        <w:t xml:space="preserve">es and </w:t>
      </w:r>
      <w:r w:rsidRPr="00890D8B">
        <w:rPr>
          <w:rStyle w:val="DefaultParagraphFont0"/>
          <w:rFonts w:ascii="Times New Roman" w:hAnsi="Times New Roman" w:cs="Times New Roman"/>
          <w:color w:val="000000"/>
        </w:rPr>
        <w:t>England, however, a small community of foreign sailors began to settle in Butetown. Butetown was a district of about 1 square mile, built on reclaimed land by the Second Marquis of Bute in the earlier part of the nineteenth century. Originally, Butetown was mainly inhabited by ships’ captains and middle-class people. However, it gradually became a place where foreign seamen stayed during their time in Cardiff.</w:t>
      </w:r>
      <w:r w:rsidRPr="00890D8B">
        <w:rPr>
          <w:rStyle w:val="FootnoteReference"/>
          <w:rFonts w:ascii="Times New Roman" w:hAnsi="Times New Roman" w:cs="Times New Roman"/>
          <w:color w:val="000000"/>
        </w:rPr>
        <w:footnoteReference w:id="5"/>
      </w:r>
      <w:r w:rsidRPr="00890D8B">
        <w:rPr>
          <w:rStyle w:val="DefaultParagraphFont0"/>
          <w:rFonts w:ascii="Times New Roman" w:hAnsi="Times New Roman" w:cs="Times New Roman"/>
          <w:color w:val="000000"/>
        </w:rPr>
        <w:t xml:space="preserve"> By 1934, there were 2,460 foreign seamen, </w:t>
      </w:r>
      <w:r w:rsidRPr="00890D8B">
        <w:rPr>
          <w:rStyle w:val="DefaultParagraphFont0"/>
          <w:rFonts w:ascii="Times New Roman" w:hAnsi="Times New Roman" w:cs="Times New Roman"/>
          <w:color w:val="000000"/>
        </w:rPr>
        <w:lastRenderedPageBreak/>
        <w:t>993 were Arab, 372 were African, 328 were West Indian, 232 were Somalis and 135 were Indian.</w:t>
      </w:r>
      <w:r w:rsidRPr="00890D8B">
        <w:rPr>
          <w:rStyle w:val="FootnoteReference"/>
          <w:rFonts w:ascii="Times New Roman" w:hAnsi="Times New Roman" w:cs="Times New Roman"/>
          <w:color w:val="000000"/>
        </w:rPr>
        <w:footnoteReference w:id="6"/>
      </w:r>
    </w:p>
    <w:p w14:paraId="0FCC19DA" w14:textId="77777777" w:rsidR="00890D8B" w:rsidRPr="00890D8B" w:rsidRDefault="00890D8B" w:rsidP="00890D8B">
      <w:pPr>
        <w:spacing w:line="360" w:lineRule="auto"/>
        <w:jc w:val="both"/>
        <w:rPr>
          <w:rFonts w:ascii="Times New Roman" w:hAnsi="Times New Roman" w:cs="Times New Roman"/>
        </w:rPr>
      </w:pPr>
    </w:p>
    <w:p w14:paraId="3D214713" w14:textId="240879AB"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The visiting sailors of Butetown first lived in lodging houses which were run by sailors. A foreign sailor would arrive in Cardiff and go to one of these lodging houses, where they would find a bed, food, news from their home country and other residents to talk to. Throughout time, this transitioned to a more permanent residency for most sailors who would return again and again to Cardiff and started to purchase housing together. These residents would then get jobs at the docks rather than on the ships.</w:t>
      </w:r>
      <w:r w:rsidRPr="00890D8B">
        <w:rPr>
          <w:rStyle w:val="FootnoteReference"/>
          <w:rFonts w:ascii="Times New Roman" w:hAnsi="Times New Roman" w:cs="Times New Roman"/>
          <w:color w:val="000000"/>
        </w:rPr>
        <w:footnoteReference w:id="7"/>
      </w:r>
      <w:r w:rsidRPr="00890D8B">
        <w:rPr>
          <w:rStyle w:val="DefaultParagraphFont0"/>
          <w:rFonts w:ascii="Times New Roman" w:hAnsi="Times New Roman" w:cs="Times New Roman"/>
          <w:color w:val="000000"/>
        </w:rPr>
        <w:t xml:space="preserve"> </w:t>
      </w:r>
    </w:p>
    <w:p w14:paraId="743054CF" w14:textId="77777777" w:rsidR="00890D8B" w:rsidRPr="00890D8B" w:rsidRDefault="00890D8B" w:rsidP="00890D8B">
      <w:pPr>
        <w:spacing w:line="360" w:lineRule="auto"/>
        <w:jc w:val="both"/>
        <w:rPr>
          <w:rFonts w:ascii="Times New Roman" w:hAnsi="Times New Roman" w:cs="Times New Roman"/>
        </w:rPr>
      </w:pPr>
    </w:p>
    <w:p w14:paraId="40B08622" w14:textId="7D32722C"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 xml:space="preserve">Historically, Butetown was seen as a ghetto because of its separate and reserved </w:t>
      </w:r>
      <w:r w:rsidRPr="00890D8B">
        <w:rPr>
          <w:rStyle w:val="DefaultParagraphFont0"/>
          <w:rFonts w:ascii="Times New Roman" w:hAnsi="Times New Roman" w:cs="Times New Roman"/>
          <w:color w:val="7030A0"/>
        </w:rPr>
        <w:t>‘</w:t>
      </w:r>
      <w:r w:rsidRPr="00890D8B">
        <w:rPr>
          <w:rStyle w:val="DefaultParagraphFont0"/>
          <w:rFonts w:ascii="Times New Roman" w:hAnsi="Times New Roman" w:cs="Times New Roman"/>
          <w:color w:val="000000"/>
        </w:rPr>
        <w:t>alien</w:t>
      </w:r>
      <w:r w:rsidRPr="00890D8B">
        <w:rPr>
          <w:rStyle w:val="DefaultParagraphFont0"/>
          <w:rFonts w:ascii="Times New Roman" w:hAnsi="Times New Roman" w:cs="Times New Roman"/>
          <w:color w:val="7030A0"/>
        </w:rPr>
        <w:t>’</w:t>
      </w:r>
      <w:r w:rsidRPr="00890D8B">
        <w:rPr>
          <w:rStyle w:val="DefaultParagraphFont0"/>
          <w:rFonts w:ascii="Times New Roman" w:hAnsi="Times New Roman" w:cs="Times New Roman"/>
          <w:color w:val="000000"/>
        </w:rPr>
        <w:t xml:space="preserve"> community. Another reason for Butetown’s ghetto label was its physical isolation from the rest of Cardiff. Before the First World War, Butetown’s reputation was exotic and was referred to as ‘Tiger Bay’, which was a term used to describe both the district and its centre, which is Loudon Square. According to the locals of Cardiff, the Yemeni and Somali community were seen as ‘clannish’ and kept to themselves, which subsequently isolated them from the rest of Cardiff.</w:t>
      </w:r>
      <w:r w:rsidRPr="00890D8B">
        <w:rPr>
          <w:rStyle w:val="FootnoteReference"/>
          <w:rFonts w:ascii="Times New Roman" w:hAnsi="Times New Roman" w:cs="Times New Roman"/>
          <w:color w:val="000000"/>
        </w:rPr>
        <w:footnoteReference w:id="8"/>
      </w:r>
    </w:p>
    <w:p w14:paraId="1352EE42" w14:textId="77777777" w:rsidR="00890D8B" w:rsidRPr="00890D8B" w:rsidRDefault="00890D8B" w:rsidP="00890D8B">
      <w:pPr>
        <w:spacing w:line="360" w:lineRule="auto"/>
        <w:jc w:val="both"/>
        <w:rPr>
          <w:rFonts w:ascii="Times New Roman" w:hAnsi="Times New Roman" w:cs="Times New Roman"/>
        </w:rPr>
      </w:pPr>
    </w:p>
    <w:p w14:paraId="4F16A536" w14:textId="6F8B1F95"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The foreign community in Cardiff, although thriving in the nineteenth century, did not live harmoniously with the Welsh locals. In 1919, Butetown saw its most violent riots in history. The riots came about as a result of Welsh locals wanting the employment of foreign seamen to be terminated. A crowd of approximately 2,000 people began attacking non-white seamen, shouting ‘Kill them’ in the streets.</w:t>
      </w:r>
      <w:r w:rsidRPr="00890D8B">
        <w:rPr>
          <w:rStyle w:val="FootnoteReference"/>
          <w:rFonts w:ascii="Times New Roman" w:hAnsi="Times New Roman" w:cs="Times New Roman"/>
          <w:color w:val="000000"/>
        </w:rPr>
        <w:footnoteReference w:id="9"/>
      </w:r>
      <w:r w:rsidRPr="00890D8B">
        <w:rPr>
          <w:rStyle w:val="DefaultParagraphFont0"/>
          <w:rFonts w:ascii="Times New Roman" w:hAnsi="Times New Roman" w:cs="Times New Roman"/>
          <w:color w:val="000000"/>
        </w:rPr>
        <w:t xml:space="preserve">  As a result of the violent riots of which many were injured and some Arabs killed, came the Aliens Act of 1922, which cut down the employment of non-white seamen.</w:t>
      </w:r>
      <w:r w:rsidRPr="00890D8B">
        <w:rPr>
          <w:rStyle w:val="FootnoteReference"/>
          <w:rFonts w:ascii="Times New Roman" w:hAnsi="Times New Roman" w:cs="Times New Roman"/>
          <w:color w:val="000000"/>
        </w:rPr>
        <w:footnoteReference w:id="10"/>
      </w:r>
    </w:p>
    <w:p w14:paraId="47478D84" w14:textId="77777777" w:rsidR="00890D8B" w:rsidRPr="00890D8B" w:rsidRDefault="00890D8B" w:rsidP="00890D8B">
      <w:pPr>
        <w:spacing w:line="360" w:lineRule="auto"/>
        <w:jc w:val="both"/>
        <w:rPr>
          <w:rFonts w:ascii="Times New Roman" w:hAnsi="Times New Roman" w:cs="Times New Roman"/>
        </w:rPr>
      </w:pPr>
    </w:p>
    <w:p w14:paraId="32CCE0CF" w14:textId="77777777" w:rsidR="00890D8B" w:rsidRPr="00890D8B" w:rsidRDefault="00890D8B" w:rsidP="00890D8B">
      <w:pPr>
        <w:spacing w:line="360" w:lineRule="auto"/>
        <w:jc w:val="both"/>
        <w:rPr>
          <w:rFonts w:ascii="Times New Roman" w:hAnsi="Times New Roman" w:cs="Times New Roman"/>
        </w:rPr>
      </w:pPr>
      <w:r w:rsidRPr="00890D8B">
        <w:rPr>
          <w:rStyle w:val="DefaultParagraphFont0"/>
          <w:rFonts w:ascii="Times New Roman" w:hAnsi="Times New Roman" w:cs="Times New Roman"/>
          <w:color w:val="000000"/>
        </w:rPr>
        <w:t xml:space="preserve">By 1969, there was an evident decline of steamships and coal burning ships, which was replaced by oil-burners. As a result of this, the number of foreign sailors coming to Cardiff </w:t>
      </w:r>
      <w:r w:rsidRPr="00890D8B">
        <w:rPr>
          <w:rStyle w:val="DefaultParagraphFont0"/>
          <w:rFonts w:ascii="Times New Roman" w:hAnsi="Times New Roman" w:cs="Times New Roman"/>
          <w:color w:val="000000"/>
        </w:rPr>
        <w:lastRenderedPageBreak/>
        <w:t>started to decline.</w:t>
      </w:r>
      <w:r w:rsidRPr="00890D8B">
        <w:rPr>
          <w:rStyle w:val="FootnoteReference"/>
          <w:rFonts w:ascii="Times New Roman" w:hAnsi="Times New Roman" w:cs="Times New Roman"/>
          <w:color w:val="000000"/>
        </w:rPr>
        <w:footnoteReference w:id="11"/>
      </w:r>
      <w:r w:rsidRPr="00890D8B">
        <w:rPr>
          <w:rStyle w:val="DefaultParagraphFont0"/>
          <w:rFonts w:ascii="Times New Roman" w:hAnsi="Times New Roman" w:cs="Times New Roman"/>
          <w:color w:val="000000"/>
        </w:rPr>
        <w:t xml:space="preserve"> However, the foreign community in Cardiff’s Butetown was still evident. In the 1960s, Cardiff City Council demolished the old rows of terraced houses, and many of the streets were completely removed, including old cafes and boarding houses. By the 1970s, Butetown was unrecognizable, but most of the inhabitants did not leave, they chose to remain in their hometown.</w:t>
      </w:r>
      <w:r w:rsidRPr="00890D8B">
        <w:rPr>
          <w:rStyle w:val="FootnoteReference"/>
          <w:rFonts w:ascii="Times New Roman" w:hAnsi="Times New Roman" w:cs="Times New Roman"/>
          <w:color w:val="000000"/>
        </w:rPr>
        <w:footnoteReference w:id="12"/>
      </w:r>
      <w:r w:rsidRPr="00890D8B">
        <w:rPr>
          <w:rStyle w:val="DefaultParagraphFont0"/>
          <w:rFonts w:ascii="Times New Roman" w:hAnsi="Times New Roman" w:cs="Times New Roman"/>
          <w:color w:val="000000"/>
        </w:rPr>
        <w:t xml:space="preserve">  </w:t>
      </w:r>
    </w:p>
    <w:p w14:paraId="78D93705" w14:textId="77777777" w:rsidR="00890D8B" w:rsidRPr="00890D8B" w:rsidRDefault="00890D8B" w:rsidP="00890D8B">
      <w:pPr>
        <w:spacing w:line="360" w:lineRule="auto"/>
        <w:jc w:val="both"/>
        <w:rPr>
          <w:rFonts w:ascii="Times New Roman" w:hAnsi="Times New Roman" w:cs="Times New Roman"/>
        </w:rPr>
      </w:pPr>
    </w:p>
    <w:p w14:paraId="4B26EFEF" w14:textId="4ECF58BD" w:rsidR="00890D8B" w:rsidRPr="00890D8B" w:rsidRDefault="001A629E" w:rsidP="00890D8B">
      <w:pPr>
        <w:spacing w:line="360" w:lineRule="auto"/>
        <w:jc w:val="both"/>
        <w:rPr>
          <w:rFonts w:ascii="Times New Roman" w:hAnsi="Times New Roman" w:cs="Times New Roman"/>
          <w:b/>
          <w:color w:val="000000"/>
          <w:sz w:val="26"/>
          <w:szCs w:val="26"/>
        </w:rPr>
      </w:pPr>
      <w:r>
        <w:rPr>
          <w:rFonts w:ascii="Times New Roman" w:hAnsi="Times New Roman" w:cs="Times New Roman"/>
          <w:b/>
          <w:color w:val="000000"/>
          <w:sz w:val="26"/>
          <w:szCs w:val="26"/>
        </w:rPr>
        <w:t xml:space="preserve">1.2 </w:t>
      </w:r>
      <w:r w:rsidR="00890D8B" w:rsidRPr="00890D8B">
        <w:rPr>
          <w:rFonts w:ascii="Times New Roman" w:hAnsi="Times New Roman" w:cs="Times New Roman"/>
          <w:b/>
          <w:color w:val="000000"/>
          <w:sz w:val="26"/>
          <w:szCs w:val="26"/>
        </w:rPr>
        <w:t xml:space="preserve">Religious Influences:  </w:t>
      </w:r>
    </w:p>
    <w:p w14:paraId="3EF92B80" w14:textId="487BD8C1"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As a result of the arrival of Muslim seafarers in Cardiff, some members of the Muslim community set up areas to pray in community centres and boarding houses, and some individuals of the community took the responsibility of an Imam. However, from the 1930s onwards, the religious identity and significance of the Muslim settlement in Cardiff were enhanced by the arrival of a few religious leaders.</w:t>
      </w:r>
      <w:r w:rsidRPr="00890D8B">
        <w:rPr>
          <w:rStyle w:val="FootnoteReference"/>
          <w:rFonts w:ascii="Times New Roman" w:hAnsi="Times New Roman" w:cs="Times New Roman"/>
          <w:color w:val="000000"/>
        </w:rPr>
        <w:footnoteReference w:id="13"/>
      </w:r>
      <w:r w:rsidRPr="00890D8B">
        <w:rPr>
          <w:rStyle w:val="DefaultParagraphFont0"/>
          <w:rFonts w:ascii="Times New Roman" w:hAnsi="Times New Roman" w:cs="Times New Roman"/>
          <w:color w:val="000000"/>
        </w:rPr>
        <w:t xml:space="preserve"> </w:t>
      </w:r>
    </w:p>
    <w:p w14:paraId="52373DF4" w14:textId="77777777" w:rsidR="00890D8B" w:rsidRPr="00890D8B" w:rsidRDefault="00890D8B" w:rsidP="00890D8B">
      <w:pPr>
        <w:spacing w:line="360" w:lineRule="auto"/>
        <w:jc w:val="both"/>
        <w:rPr>
          <w:rFonts w:ascii="Times New Roman" w:hAnsi="Times New Roman" w:cs="Times New Roman"/>
        </w:rPr>
      </w:pPr>
    </w:p>
    <w:p w14:paraId="7806A0F8" w14:textId="286B7FE4" w:rsidR="00890D8B" w:rsidRPr="00890D8B" w:rsidRDefault="00257CFB" w:rsidP="00890D8B">
      <w:pPr>
        <w:spacing w:line="360" w:lineRule="auto"/>
        <w:jc w:val="both"/>
        <w:rPr>
          <w:rFonts w:ascii="Times New Roman" w:hAnsi="Times New Roman" w:cs="Times New Roman"/>
        </w:rPr>
      </w:pPr>
      <w:r>
        <w:rPr>
          <w:rFonts w:ascii="Times New Roman" w:hAnsi="Times New Roman" w:cs="Times New Roman"/>
          <w:b/>
          <w:color w:val="000000"/>
        </w:rPr>
        <w:t>1.2a</w:t>
      </w:r>
      <w:r w:rsidR="00DD4EBF">
        <w:rPr>
          <w:rFonts w:ascii="Times New Roman" w:hAnsi="Times New Roman" w:cs="Times New Roman"/>
          <w:b/>
          <w:color w:val="000000"/>
        </w:rPr>
        <w:t xml:space="preserve"> – Sheikh </w:t>
      </w:r>
      <w:r w:rsidR="00890D8B" w:rsidRPr="00890D8B">
        <w:rPr>
          <w:rFonts w:ascii="Times New Roman" w:hAnsi="Times New Roman" w:cs="Times New Roman"/>
          <w:b/>
          <w:color w:val="000000"/>
        </w:rPr>
        <w:t>Abdullah Ali al-Hakimi</w:t>
      </w:r>
    </w:p>
    <w:p w14:paraId="32539527" w14:textId="2D070B56" w:rsid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Sheikh Abdullah Ali al-Hakimi was a controversial Yemeni religious leader and former seafarer, who travelled to Europe and resided in South Shields after encouragement from his teacher.</w:t>
      </w:r>
      <w:r w:rsidRPr="00890D8B">
        <w:rPr>
          <w:rStyle w:val="FootnoteReference"/>
          <w:rFonts w:ascii="Times New Roman" w:hAnsi="Times New Roman" w:cs="Times New Roman"/>
          <w:color w:val="000000"/>
        </w:rPr>
        <w:footnoteReference w:id="14"/>
      </w:r>
      <w:r w:rsidRPr="00890D8B">
        <w:rPr>
          <w:rStyle w:val="DefaultParagraphFont0"/>
          <w:rFonts w:ascii="Times New Roman" w:hAnsi="Times New Roman" w:cs="Times New Roman"/>
          <w:color w:val="000000"/>
        </w:rPr>
        <w:t xml:space="preserve"> Sheikh Abdullah left South Shields in 1938 and moved to Cardiff.</w:t>
      </w:r>
      <w:r w:rsidRPr="00890D8B">
        <w:rPr>
          <w:rStyle w:val="FootnoteReference"/>
          <w:rFonts w:ascii="Times New Roman" w:hAnsi="Times New Roman" w:cs="Times New Roman"/>
          <w:color w:val="000000"/>
        </w:rPr>
        <w:footnoteReference w:id="15"/>
      </w:r>
      <w:r w:rsidRPr="00890D8B">
        <w:rPr>
          <w:rStyle w:val="DefaultParagraphFont0"/>
          <w:rFonts w:ascii="Times New Roman" w:hAnsi="Times New Roman" w:cs="Times New Roman"/>
          <w:color w:val="000000"/>
        </w:rPr>
        <w:t xml:space="preserve"> Sheikh Abdullah had a significant influence on the Muslim community of Cardiff because he pushed for Muslim engagement with civic and political authorities in Cardiff during this time. He was seen as a ‘representative’ in the eyes of the Muslim community.</w:t>
      </w:r>
      <w:r w:rsidRPr="00890D8B">
        <w:rPr>
          <w:rStyle w:val="FootnoteReference"/>
          <w:rFonts w:ascii="Times New Roman" w:hAnsi="Times New Roman" w:cs="Times New Roman"/>
          <w:color w:val="000000"/>
        </w:rPr>
        <w:footnoteReference w:id="16"/>
      </w:r>
      <w:r w:rsidRPr="00890D8B">
        <w:rPr>
          <w:rStyle w:val="DefaultParagraphFont0"/>
          <w:rFonts w:ascii="Times New Roman" w:hAnsi="Times New Roman" w:cs="Times New Roman"/>
          <w:color w:val="000000"/>
        </w:rPr>
        <w:t xml:space="preserve"> The goal of Sheikh Abdullah was to help the Muslim community of Cardiff and to provide them with mosques and a religious authoritative figure.</w:t>
      </w:r>
      <w:r w:rsidRPr="00890D8B">
        <w:rPr>
          <w:rStyle w:val="FootnoteReference"/>
          <w:rFonts w:ascii="Times New Roman" w:hAnsi="Times New Roman" w:cs="Times New Roman"/>
          <w:color w:val="000000"/>
        </w:rPr>
        <w:footnoteReference w:id="17"/>
      </w:r>
      <w:r w:rsidRPr="00890D8B">
        <w:rPr>
          <w:rStyle w:val="DefaultParagraphFont0"/>
          <w:rFonts w:ascii="Times New Roman" w:hAnsi="Times New Roman" w:cs="Times New Roman"/>
          <w:color w:val="000000"/>
        </w:rPr>
        <w:t xml:space="preserve"> He said to the Western Mail Newspaper: </w:t>
      </w:r>
    </w:p>
    <w:p w14:paraId="024AB797" w14:textId="77777777" w:rsidR="008D264D" w:rsidRPr="00890D8B" w:rsidRDefault="008D264D" w:rsidP="00890D8B">
      <w:pPr>
        <w:spacing w:line="360" w:lineRule="auto"/>
        <w:jc w:val="both"/>
        <w:rPr>
          <w:rFonts w:ascii="Times New Roman" w:hAnsi="Times New Roman" w:cs="Times New Roman"/>
          <w:color w:val="000000"/>
        </w:rPr>
      </w:pPr>
    </w:p>
    <w:p w14:paraId="6C21028C" w14:textId="5C09B58B" w:rsidR="00890D8B" w:rsidRPr="00890D8B" w:rsidRDefault="00890D8B" w:rsidP="00890D8B">
      <w:pPr>
        <w:pStyle w:val="ListParagraph"/>
        <w:spacing w:line="360" w:lineRule="auto"/>
        <w:jc w:val="both"/>
        <w:rPr>
          <w:rStyle w:val="DefaultParagraphFont0"/>
          <w:rFonts w:ascii="Times New Roman" w:hAnsi="Times New Roman"/>
          <w:sz w:val="24"/>
          <w:szCs w:val="24"/>
        </w:rPr>
      </w:pPr>
      <w:r w:rsidRPr="00890D8B">
        <w:rPr>
          <w:rStyle w:val="DefaultParagraphFont0"/>
          <w:rFonts w:ascii="Times New Roman" w:hAnsi="Times New Roman"/>
          <w:sz w:val="24"/>
          <w:szCs w:val="24"/>
        </w:rPr>
        <w:t xml:space="preserve">It is my ambition to </w:t>
      </w:r>
      <w:proofErr w:type="gramStart"/>
      <w:r w:rsidRPr="00890D8B">
        <w:rPr>
          <w:rStyle w:val="DefaultParagraphFont0"/>
          <w:rFonts w:ascii="Times New Roman" w:hAnsi="Times New Roman"/>
          <w:sz w:val="24"/>
          <w:szCs w:val="24"/>
        </w:rPr>
        <w:t>found</w:t>
      </w:r>
      <w:proofErr w:type="gramEnd"/>
      <w:r w:rsidRPr="00890D8B">
        <w:rPr>
          <w:rStyle w:val="DefaultParagraphFont0"/>
          <w:rFonts w:ascii="Times New Roman" w:hAnsi="Times New Roman"/>
          <w:sz w:val="24"/>
          <w:szCs w:val="24"/>
        </w:rPr>
        <w:t xml:space="preserve"> a mosque in Cardiff, and I shall remain here with my wife until my ambition had been realised. In this city alone, there are 5,000 members of our </w:t>
      </w:r>
      <w:r w:rsidRPr="00890D8B">
        <w:rPr>
          <w:rStyle w:val="DefaultParagraphFont0"/>
          <w:rFonts w:ascii="Times New Roman" w:hAnsi="Times New Roman"/>
          <w:sz w:val="24"/>
          <w:szCs w:val="24"/>
        </w:rPr>
        <w:lastRenderedPageBreak/>
        <w:t>faith, and the only place in which they can worship at present is a room at the premises occupied by the Zaouia Allawia Friendship Society in Bute street.</w:t>
      </w:r>
      <w:r w:rsidRPr="00890D8B">
        <w:rPr>
          <w:rStyle w:val="FootnoteReference"/>
          <w:rFonts w:ascii="Times New Roman" w:hAnsi="Times New Roman"/>
          <w:sz w:val="24"/>
          <w:szCs w:val="24"/>
        </w:rPr>
        <w:footnoteReference w:id="18"/>
      </w:r>
      <w:r w:rsidRPr="00890D8B">
        <w:rPr>
          <w:rStyle w:val="DefaultParagraphFont0"/>
          <w:rFonts w:ascii="Times New Roman" w:hAnsi="Times New Roman"/>
          <w:sz w:val="24"/>
          <w:szCs w:val="24"/>
        </w:rPr>
        <w:t xml:space="preserve"> </w:t>
      </w:r>
    </w:p>
    <w:p w14:paraId="496BB6EF" w14:textId="7388F873"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As a result of his coming to Cardiff, Nur al-Islam mosque was founded, along with a total of six mosques in Cardiff by 1936.</w:t>
      </w:r>
      <w:r w:rsidRPr="00890D8B">
        <w:rPr>
          <w:rStyle w:val="FootnoteReference"/>
          <w:rFonts w:ascii="Times New Roman" w:hAnsi="Times New Roman" w:cs="Times New Roman"/>
          <w:color w:val="000000"/>
        </w:rPr>
        <w:footnoteReference w:id="19"/>
      </w:r>
    </w:p>
    <w:p w14:paraId="68B04358" w14:textId="77777777" w:rsidR="00890D8B" w:rsidRPr="00890D8B" w:rsidRDefault="00890D8B" w:rsidP="00890D8B">
      <w:pPr>
        <w:spacing w:line="360" w:lineRule="auto"/>
        <w:jc w:val="both"/>
        <w:rPr>
          <w:rFonts w:ascii="Times New Roman" w:hAnsi="Times New Roman" w:cs="Times New Roman"/>
        </w:rPr>
      </w:pPr>
    </w:p>
    <w:p w14:paraId="4455D540" w14:textId="055E096D" w:rsidR="00890D8B" w:rsidRPr="00890D8B" w:rsidRDefault="00257CFB" w:rsidP="00890D8B">
      <w:pPr>
        <w:spacing w:line="360" w:lineRule="auto"/>
        <w:jc w:val="both"/>
        <w:rPr>
          <w:rFonts w:ascii="Times New Roman" w:hAnsi="Times New Roman" w:cs="Times New Roman"/>
        </w:rPr>
      </w:pPr>
      <w:r>
        <w:rPr>
          <w:rFonts w:ascii="Times New Roman" w:hAnsi="Times New Roman" w:cs="Times New Roman"/>
          <w:b/>
          <w:color w:val="000000"/>
        </w:rPr>
        <w:t>1.2b</w:t>
      </w:r>
      <w:r w:rsidR="00DD4EBF">
        <w:rPr>
          <w:rFonts w:ascii="Times New Roman" w:hAnsi="Times New Roman" w:cs="Times New Roman"/>
          <w:b/>
          <w:color w:val="000000"/>
        </w:rPr>
        <w:t xml:space="preserve"> – Hajj</w:t>
      </w:r>
      <w:r w:rsidR="00890D8B" w:rsidRPr="00890D8B">
        <w:rPr>
          <w:rFonts w:ascii="Times New Roman" w:hAnsi="Times New Roman" w:cs="Times New Roman"/>
          <w:b/>
          <w:color w:val="000000"/>
        </w:rPr>
        <w:t xml:space="preserve"> Salih Hassan al-Udhaini </w:t>
      </w:r>
    </w:p>
    <w:p w14:paraId="2BE2DDB4" w14:textId="63C4CB0D" w:rsidR="00890D8B" w:rsidRPr="00890D8B" w:rsidRDefault="00890D8B" w:rsidP="00890D8B">
      <w:pPr>
        <w:spacing w:line="360" w:lineRule="auto"/>
        <w:jc w:val="both"/>
        <w:rPr>
          <w:rFonts w:ascii="Times New Roman" w:hAnsi="Times New Roman" w:cs="Times New Roman"/>
        </w:rPr>
      </w:pPr>
      <w:r w:rsidRPr="00890D8B">
        <w:rPr>
          <w:rStyle w:val="DefaultParagraphFont0"/>
          <w:rFonts w:ascii="Times New Roman" w:hAnsi="Times New Roman" w:cs="Times New Roman"/>
          <w:color w:val="000000"/>
        </w:rPr>
        <w:t xml:space="preserve">Another significant individual for the Muslim community of Cardiff was Yemeni Imam Hajj Salih Hassan al-Udhaini. Hajj Salih was born in the 1880s and came to Cardiff as a sailor in the 1920s, where he then found work in Cardiff docks. He lived in Loudon Square and was an expert in traditional Yemeni medicine. Because of his talents, people from Yemen, Pakistan, Bengal, and Turkey came from London to visit him, in hopes to get their jinn’s (demons) exorcised. Hajj Salih was an active member of the community and saved </w:t>
      </w:r>
      <w:r w:rsidR="00F06526">
        <w:rPr>
          <w:rStyle w:val="DefaultParagraphFont0"/>
          <w:rFonts w:ascii="Times New Roman" w:hAnsi="Times New Roman" w:cs="Times New Roman"/>
          <w:color w:val="000000"/>
        </w:rPr>
        <w:t>three hundred and fifty pounds</w:t>
      </w:r>
      <w:r w:rsidRPr="00890D8B">
        <w:rPr>
          <w:rStyle w:val="DefaultParagraphFont0"/>
          <w:rFonts w:ascii="Times New Roman" w:hAnsi="Times New Roman" w:cs="Times New Roman"/>
          <w:color w:val="000000"/>
        </w:rPr>
        <w:t xml:space="preserve"> to go to Mecca in 1966 </w:t>
      </w:r>
      <w:r w:rsidR="00F06526">
        <w:rPr>
          <w:rStyle w:val="DefaultParagraphFont0"/>
          <w:rFonts w:ascii="Times New Roman" w:hAnsi="Times New Roman" w:cs="Times New Roman"/>
          <w:color w:val="000000"/>
        </w:rPr>
        <w:t xml:space="preserve">with the </w:t>
      </w:r>
      <w:r w:rsidRPr="00890D8B">
        <w:rPr>
          <w:rStyle w:val="DefaultParagraphFont0"/>
          <w:rFonts w:ascii="Times New Roman" w:hAnsi="Times New Roman" w:cs="Times New Roman"/>
          <w:color w:val="000000"/>
        </w:rPr>
        <w:t>Muslims of Cardiff. On this Hajj, they brought the Welsh flag with them in order to represent their home.</w:t>
      </w:r>
      <w:r w:rsidRPr="00890D8B">
        <w:rPr>
          <w:rStyle w:val="FootnoteReference"/>
          <w:rFonts w:ascii="Times New Roman" w:hAnsi="Times New Roman" w:cs="Times New Roman"/>
          <w:color w:val="000000"/>
        </w:rPr>
        <w:footnoteReference w:id="20"/>
      </w:r>
      <w:r w:rsidRPr="00890D8B">
        <w:rPr>
          <w:rStyle w:val="DefaultParagraphFont0"/>
          <w:rFonts w:ascii="Times New Roman" w:hAnsi="Times New Roman" w:cs="Times New Roman"/>
          <w:color w:val="000000"/>
        </w:rPr>
        <w:t xml:space="preserve"> (A picture of the group of Muslims holding the Welsh flag in Mecca can be seen in the reception of the South Wales Islamic Centre in Cardiff).</w:t>
      </w:r>
      <w:r w:rsidR="00F06526">
        <w:rPr>
          <w:rStyle w:val="DefaultParagraphFont0"/>
          <w:rFonts w:ascii="Times New Roman" w:hAnsi="Times New Roman" w:cs="Times New Roman"/>
          <w:color w:val="000000"/>
        </w:rPr>
        <w:t xml:space="preserve"> </w:t>
      </w:r>
    </w:p>
    <w:p w14:paraId="396019FC" w14:textId="77777777" w:rsidR="00890D8B" w:rsidRPr="00890D8B" w:rsidRDefault="00890D8B" w:rsidP="00890D8B">
      <w:pPr>
        <w:spacing w:line="360" w:lineRule="auto"/>
        <w:rPr>
          <w:rFonts w:ascii="Times New Roman" w:hAnsi="Times New Roman" w:cs="Times New Roman"/>
        </w:rPr>
      </w:pPr>
    </w:p>
    <w:p w14:paraId="36D198FC" w14:textId="33190BE5" w:rsidR="00890D8B" w:rsidRPr="00890D8B" w:rsidRDefault="001A629E" w:rsidP="00890D8B">
      <w:pPr>
        <w:spacing w:line="360" w:lineRule="auto"/>
        <w:rPr>
          <w:rFonts w:ascii="Times New Roman" w:hAnsi="Times New Roman" w:cs="Times New Roman"/>
        </w:rPr>
      </w:pPr>
      <w:r>
        <w:rPr>
          <w:rFonts w:ascii="Times New Roman" w:hAnsi="Times New Roman" w:cs="Times New Roman"/>
          <w:b/>
          <w:sz w:val="26"/>
          <w:szCs w:val="26"/>
        </w:rPr>
        <w:t xml:space="preserve">1.3 </w:t>
      </w:r>
      <w:r w:rsidR="00890D8B" w:rsidRPr="00890D8B">
        <w:rPr>
          <w:rFonts w:ascii="Times New Roman" w:hAnsi="Times New Roman" w:cs="Times New Roman"/>
          <w:b/>
          <w:sz w:val="26"/>
          <w:szCs w:val="26"/>
        </w:rPr>
        <w:t xml:space="preserve">Contemporary Wales </w:t>
      </w:r>
    </w:p>
    <w:p w14:paraId="53D2DA84" w14:textId="3B9C2664" w:rsid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In more recent times, 46 per</w:t>
      </w:r>
      <w:r w:rsidR="00F06526">
        <w:rPr>
          <w:rStyle w:val="DefaultParagraphFont0"/>
          <w:rFonts w:ascii="Times New Roman" w:hAnsi="Times New Roman" w:cs="Times New Roman"/>
          <w:color w:val="000000"/>
        </w:rPr>
        <w:t xml:space="preserve"> </w:t>
      </w:r>
      <w:r w:rsidRPr="00890D8B">
        <w:rPr>
          <w:rStyle w:val="DefaultParagraphFont0"/>
          <w:rFonts w:ascii="Times New Roman" w:hAnsi="Times New Roman" w:cs="Times New Roman"/>
          <w:color w:val="000000"/>
        </w:rPr>
        <w:t>cent of the Muslims living in Britain were born here, and a large majority of Muslims in Britain hold British citizenship as a result of the British Nationality Act in 1948.</w:t>
      </w:r>
      <w:r w:rsidRPr="00890D8B">
        <w:rPr>
          <w:rStyle w:val="FootnoteReference"/>
          <w:rFonts w:ascii="Times New Roman" w:hAnsi="Times New Roman" w:cs="Times New Roman"/>
          <w:color w:val="000000"/>
        </w:rPr>
        <w:footnoteReference w:id="21"/>
      </w:r>
      <w:r w:rsidRPr="00890D8B">
        <w:rPr>
          <w:rStyle w:val="DefaultParagraphFont0"/>
          <w:rFonts w:ascii="Times New Roman" w:hAnsi="Times New Roman" w:cs="Times New Roman"/>
          <w:color w:val="000000"/>
        </w:rPr>
        <w:t xml:space="preserve"> This act gave citizens of the commonwealth the right to work and settle in the UK as permanent residents.</w:t>
      </w:r>
      <w:r w:rsidRPr="00890D8B">
        <w:rPr>
          <w:rStyle w:val="FootnoteReference"/>
          <w:rFonts w:ascii="Times New Roman" w:hAnsi="Times New Roman" w:cs="Times New Roman"/>
          <w:color w:val="000000"/>
        </w:rPr>
        <w:footnoteReference w:id="22"/>
      </w:r>
      <w:r w:rsidRPr="00890D8B">
        <w:rPr>
          <w:rStyle w:val="DefaultParagraphFont0"/>
          <w:rFonts w:ascii="Times New Roman" w:hAnsi="Times New Roman" w:cs="Times New Roman"/>
          <w:color w:val="000000"/>
        </w:rPr>
        <w:t xml:space="preserve"> </w:t>
      </w:r>
    </w:p>
    <w:p w14:paraId="32BD35DE" w14:textId="77777777" w:rsidR="00890D8B" w:rsidRPr="00890D8B" w:rsidRDefault="00890D8B" w:rsidP="00890D8B">
      <w:pPr>
        <w:spacing w:line="360" w:lineRule="auto"/>
        <w:jc w:val="both"/>
        <w:rPr>
          <w:rFonts w:ascii="Times New Roman" w:hAnsi="Times New Roman" w:cs="Times New Roman"/>
          <w:color w:val="000000"/>
        </w:rPr>
      </w:pPr>
    </w:p>
    <w:p w14:paraId="30CB7AAC" w14:textId="5B20F1E7"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According to the 2011 census, the largest religion in Wales is Christianity, with approximately 1.8 million Christians. The second largest statistical percentage is no religion, with roughly 983,000 people reporting that they have no religion, making up for around 32</w:t>
      </w:r>
      <w:r w:rsidR="00F06526">
        <w:rPr>
          <w:rStyle w:val="DefaultParagraphFont0"/>
          <w:rFonts w:ascii="Times New Roman" w:hAnsi="Times New Roman" w:cs="Times New Roman"/>
          <w:color w:val="000000"/>
        </w:rPr>
        <w:t xml:space="preserve"> per cent</w:t>
      </w:r>
      <w:r w:rsidRPr="00890D8B">
        <w:rPr>
          <w:rStyle w:val="DefaultParagraphFont0"/>
          <w:rFonts w:ascii="Times New Roman" w:hAnsi="Times New Roman" w:cs="Times New Roman"/>
          <w:color w:val="000000"/>
        </w:rPr>
        <w:t xml:space="preserve"> of the population. The second largest religious population was Islam, with approximately 45,950 Muslims living in Wales, which makes up for around 1.5</w:t>
      </w:r>
      <w:r w:rsidR="00F06526">
        <w:rPr>
          <w:rStyle w:val="DefaultParagraphFont0"/>
          <w:rFonts w:ascii="Times New Roman" w:hAnsi="Times New Roman" w:cs="Times New Roman"/>
          <w:color w:val="000000"/>
        </w:rPr>
        <w:t xml:space="preserve"> per cent</w:t>
      </w:r>
      <w:r w:rsidRPr="00890D8B">
        <w:rPr>
          <w:rStyle w:val="DefaultParagraphFont0"/>
          <w:rFonts w:ascii="Times New Roman" w:hAnsi="Times New Roman" w:cs="Times New Roman"/>
          <w:color w:val="000000"/>
        </w:rPr>
        <w:t xml:space="preserve"> of the entirety of the Welsh </w:t>
      </w:r>
      <w:r w:rsidRPr="00890D8B">
        <w:rPr>
          <w:rStyle w:val="DefaultParagraphFont0"/>
          <w:rFonts w:ascii="Times New Roman" w:hAnsi="Times New Roman" w:cs="Times New Roman"/>
          <w:color w:val="000000"/>
        </w:rPr>
        <w:lastRenderedPageBreak/>
        <w:t>population.</w:t>
      </w:r>
      <w:r w:rsidR="00D50D4C" w:rsidRPr="00890D8B">
        <w:rPr>
          <w:rStyle w:val="FootnoteReference"/>
          <w:rFonts w:ascii="Times New Roman" w:hAnsi="Times New Roman" w:cs="Times New Roman"/>
          <w:color w:val="000000"/>
        </w:rPr>
        <w:footnoteReference w:id="23"/>
      </w:r>
      <w:r w:rsidR="00D50D4C">
        <w:rPr>
          <w:rStyle w:val="DefaultParagraphFont0"/>
          <w:rFonts w:ascii="Times New Roman" w:hAnsi="Times New Roman" w:cs="Times New Roman"/>
          <w:color w:val="000000"/>
        </w:rPr>
        <w:t xml:space="preserve"> (See Appendix A).</w:t>
      </w:r>
      <w:r w:rsidRPr="00890D8B">
        <w:rPr>
          <w:rStyle w:val="DefaultParagraphFont0"/>
          <w:rFonts w:ascii="Times New Roman" w:hAnsi="Times New Roman" w:cs="Times New Roman"/>
          <w:color w:val="000000"/>
        </w:rPr>
        <w:t xml:space="preserve"> However, these Muslim communities are not evenly distributed across the country.</w:t>
      </w:r>
      <w:r w:rsidRPr="00890D8B">
        <w:rPr>
          <w:rStyle w:val="FootnoteReference"/>
          <w:rFonts w:ascii="Times New Roman" w:hAnsi="Times New Roman" w:cs="Times New Roman"/>
          <w:color w:val="000000"/>
        </w:rPr>
        <w:footnoteReference w:id="24"/>
      </w:r>
      <w:r w:rsidRPr="00890D8B">
        <w:rPr>
          <w:rStyle w:val="DefaultParagraphFont0"/>
          <w:rFonts w:ascii="Times New Roman" w:hAnsi="Times New Roman" w:cs="Times New Roman"/>
          <w:color w:val="000000"/>
        </w:rPr>
        <w:t xml:space="preserve"> According to the Statistics for Wales Bulletin, the Muslim population has doubled since 2001, and around half of the Muslims of Wales live in Cardiff.</w:t>
      </w:r>
      <w:r w:rsidRPr="00890D8B">
        <w:rPr>
          <w:rStyle w:val="FootnoteReference"/>
          <w:rFonts w:ascii="Times New Roman" w:hAnsi="Times New Roman" w:cs="Times New Roman"/>
          <w:color w:val="000000"/>
        </w:rPr>
        <w:footnoteReference w:id="25"/>
      </w:r>
    </w:p>
    <w:p w14:paraId="6E4E5138" w14:textId="77777777" w:rsidR="00890D8B" w:rsidRPr="00890D8B" w:rsidRDefault="00890D8B" w:rsidP="00890D8B">
      <w:pPr>
        <w:spacing w:line="360" w:lineRule="auto"/>
        <w:jc w:val="both"/>
        <w:rPr>
          <w:rFonts w:ascii="Times New Roman" w:hAnsi="Times New Roman" w:cs="Times New Roman"/>
        </w:rPr>
      </w:pPr>
    </w:p>
    <w:p w14:paraId="092DDACD" w14:textId="4D8EC316" w:rsidR="00890D8B" w:rsidRPr="00890D8B" w:rsidRDefault="00890D8B" w:rsidP="00890D8B">
      <w:pPr>
        <w:spacing w:line="360" w:lineRule="auto"/>
        <w:jc w:val="both"/>
        <w:rPr>
          <w:rStyle w:val="DefaultParagraphFont0"/>
          <w:rFonts w:ascii="Times New Roman" w:hAnsi="Times New Roman" w:cs="Times New Roman"/>
        </w:rPr>
      </w:pPr>
      <w:r w:rsidRPr="00890D8B">
        <w:rPr>
          <w:rStyle w:val="DefaultParagraphFont0"/>
          <w:rFonts w:ascii="Times New Roman" w:hAnsi="Times New Roman" w:cs="Times New Roman"/>
          <w:color w:val="000000"/>
        </w:rPr>
        <w:t xml:space="preserve">Given that the Muslim community that had formed in Cardiff historically derived from over thirty countries worldwide, it is evident that the community would be split by their cultural and religious differences. With relevance to this, I would </w:t>
      </w:r>
      <w:r w:rsidRPr="00890D8B">
        <w:rPr>
          <w:rStyle w:val="DefaultParagraphFont0"/>
          <w:rFonts w:ascii="Times New Roman" w:hAnsi="Times New Roman" w:cs="Times New Roman"/>
        </w:rPr>
        <w:t xml:space="preserve">now like to discuss the diversity amongst the Muslim communities that can be found in Cardiff based on their family origins, the possible branches of Islam that they follow, and the type of religious authority that can have an influence on them. </w:t>
      </w:r>
    </w:p>
    <w:p w14:paraId="78DEF2A3" w14:textId="77777777" w:rsidR="00890D8B" w:rsidRPr="00890D8B" w:rsidRDefault="00890D8B" w:rsidP="00890D8B">
      <w:pPr>
        <w:spacing w:line="360" w:lineRule="auto"/>
        <w:jc w:val="both"/>
        <w:rPr>
          <w:rFonts w:ascii="Times New Roman" w:hAnsi="Times New Roman" w:cs="Times New Roman"/>
        </w:rPr>
      </w:pPr>
    </w:p>
    <w:p w14:paraId="3F2F946F" w14:textId="766B2AE7"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Although there are statistics for religion in Wales, census’ often have a habit of ignoring diversity and create census’ for more broad and generalised faith categories.</w:t>
      </w:r>
      <w:r w:rsidRPr="00890D8B">
        <w:rPr>
          <w:rStyle w:val="FootnoteReference"/>
          <w:rFonts w:ascii="Times New Roman" w:hAnsi="Times New Roman" w:cs="Times New Roman"/>
          <w:color w:val="000000"/>
        </w:rPr>
        <w:footnoteReference w:id="26"/>
      </w:r>
      <w:r w:rsidRPr="00890D8B">
        <w:rPr>
          <w:rStyle w:val="DefaultParagraphFont0"/>
          <w:rFonts w:ascii="Times New Roman" w:hAnsi="Times New Roman" w:cs="Times New Roman"/>
          <w:color w:val="000000"/>
        </w:rPr>
        <w:t xml:space="preserve"> As a result of this, there are no statistics for the different denominations of Islam that can be found in Cardiff. In Wales today, there are approximately 57 mosques, and around 25-30 of those are situated in Cardiff</w:t>
      </w:r>
      <w:r w:rsidR="00926ECB">
        <w:rPr>
          <w:rStyle w:val="DefaultParagraphFont0"/>
          <w:rFonts w:ascii="Times New Roman" w:hAnsi="Times New Roman" w:cs="Times New Roman"/>
          <w:color w:val="000000"/>
        </w:rPr>
        <w:t xml:space="preserve">. </w:t>
      </w:r>
      <w:r w:rsidRPr="00890D8B">
        <w:rPr>
          <w:rStyle w:val="DefaultParagraphFont0"/>
          <w:rFonts w:ascii="Times New Roman" w:hAnsi="Times New Roman" w:cs="Times New Roman"/>
          <w:color w:val="000000"/>
        </w:rPr>
        <w:t>The statistics here are inconclusive, as there are non-registered mosques, along with house-mosques and temporary prayer rooms.</w:t>
      </w:r>
      <w:r w:rsidRPr="00890D8B">
        <w:rPr>
          <w:rStyle w:val="FootnoteReference"/>
          <w:rFonts w:ascii="Times New Roman" w:hAnsi="Times New Roman" w:cs="Times New Roman"/>
          <w:color w:val="000000"/>
        </w:rPr>
        <w:footnoteReference w:id="27"/>
      </w:r>
      <w:r w:rsidRPr="00890D8B">
        <w:rPr>
          <w:rStyle w:val="DefaultParagraphFont0"/>
          <w:rFonts w:ascii="Times New Roman" w:hAnsi="Times New Roman" w:cs="Times New Roman"/>
          <w:color w:val="000000"/>
        </w:rPr>
        <w:t xml:space="preserve"> Since there are no statistics to show the diverse Muslim communities in Cardiff, and the mosques do not directly show denominational identity, researching the denominational statistics of Cardiff’s Muslims becomes complex. </w:t>
      </w:r>
    </w:p>
    <w:p w14:paraId="5A54D530" w14:textId="77777777" w:rsidR="00890D8B" w:rsidRPr="00890D8B" w:rsidRDefault="00890D8B" w:rsidP="00890D8B">
      <w:pPr>
        <w:spacing w:line="360" w:lineRule="auto"/>
        <w:jc w:val="both"/>
        <w:rPr>
          <w:rFonts w:ascii="Times New Roman" w:hAnsi="Times New Roman" w:cs="Times New Roman"/>
        </w:rPr>
      </w:pPr>
    </w:p>
    <w:p w14:paraId="1F5E3560" w14:textId="03838754"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 xml:space="preserve">To gain a basic understanding of the various denominations and branches of Islam in Cardiff, it was helpful for me to individually research each mosque and decipher their denominational identity (if they have one). To do this, it was useful to use websites such as ‘Muslimsinbritain.org’ which gives a synopsis and information on mosques in the Cardiff area, </w:t>
      </w:r>
      <w:r w:rsidRPr="00890D8B">
        <w:rPr>
          <w:rStyle w:val="DefaultParagraphFont0"/>
          <w:rFonts w:ascii="Times New Roman" w:hAnsi="Times New Roman" w:cs="Times New Roman"/>
          <w:color w:val="000000"/>
        </w:rPr>
        <w:lastRenderedPageBreak/>
        <w:t>and ‘Salatomatic.com’ which lists mosques in South Wales and their schools of thought.</w:t>
      </w:r>
      <w:r w:rsidRPr="00890D8B">
        <w:rPr>
          <w:rStyle w:val="FootnoteReference"/>
          <w:rFonts w:ascii="Times New Roman" w:hAnsi="Times New Roman" w:cs="Times New Roman"/>
          <w:color w:val="000000"/>
        </w:rPr>
        <w:footnoteReference w:id="28"/>
      </w:r>
      <w:r w:rsidRPr="00890D8B">
        <w:rPr>
          <w:rStyle w:val="DefaultParagraphFont0"/>
          <w:rFonts w:ascii="Times New Roman" w:hAnsi="Times New Roman" w:cs="Times New Roman"/>
          <w:color w:val="000000"/>
        </w:rPr>
        <w:t xml:space="preserve"> My findings from this research conclude that the most numerically populous denomination of Islam to be seen in Cardiff is Sunni Islam. However, there are also branches such as Salafi, Sufi, Deobandi, Barelvi, Shia and Ahmadiyya scattered across the city. Although there are evidently many denominations of Islam to be seen in Cardiff, my research in the following chapter will focus on the Sunni community and the Ahmadiyya community.  </w:t>
      </w:r>
    </w:p>
    <w:p w14:paraId="67EB62C7" w14:textId="77777777" w:rsidR="00890D8B" w:rsidRPr="00890D8B" w:rsidRDefault="00890D8B" w:rsidP="00890D8B">
      <w:pPr>
        <w:spacing w:line="360" w:lineRule="auto"/>
        <w:jc w:val="both"/>
        <w:rPr>
          <w:rFonts w:ascii="Times New Roman" w:hAnsi="Times New Roman" w:cs="Times New Roman"/>
        </w:rPr>
      </w:pPr>
    </w:p>
    <w:p w14:paraId="4D77EA2F" w14:textId="62EA2E60" w:rsidR="00890D8B" w:rsidRPr="00890D8B" w:rsidRDefault="001A629E" w:rsidP="00890D8B">
      <w:pPr>
        <w:spacing w:line="360" w:lineRule="auto"/>
        <w:rPr>
          <w:rFonts w:ascii="Times New Roman" w:hAnsi="Times New Roman" w:cs="Times New Roman"/>
          <w:b/>
          <w:sz w:val="26"/>
          <w:szCs w:val="26"/>
        </w:rPr>
      </w:pPr>
      <w:r>
        <w:rPr>
          <w:rFonts w:ascii="Times New Roman" w:hAnsi="Times New Roman" w:cs="Times New Roman"/>
          <w:b/>
          <w:sz w:val="26"/>
          <w:szCs w:val="26"/>
        </w:rPr>
        <w:t xml:space="preserve">1.4 </w:t>
      </w:r>
      <w:r w:rsidR="00890D8B" w:rsidRPr="00890D8B">
        <w:rPr>
          <w:rFonts w:ascii="Times New Roman" w:hAnsi="Times New Roman" w:cs="Times New Roman"/>
          <w:b/>
          <w:sz w:val="26"/>
          <w:szCs w:val="26"/>
        </w:rPr>
        <w:t xml:space="preserve">Religious Identity of British Muslims </w:t>
      </w:r>
    </w:p>
    <w:p w14:paraId="35EE5F99" w14:textId="067FA893" w:rsidR="00890D8B" w:rsidRDefault="00890D8B" w:rsidP="00890D8B">
      <w:pPr>
        <w:spacing w:line="360" w:lineRule="auto"/>
        <w:jc w:val="both"/>
        <w:rPr>
          <w:rStyle w:val="DefaultParagraphFont0"/>
          <w:rFonts w:ascii="Times New Roman" w:hAnsi="Times New Roman" w:cs="Times New Roman"/>
        </w:rPr>
      </w:pPr>
      <w:r w:rsidRPr="00890D8B">
        <w:rPr>
          <w:rStyle w:val="DefaultParagraphFont0"/>
          <w:rFonts w:ascii="Times New Roman" w:hAnsi="Times New Roman" w:cs="Times New Roman"/>
        </w:rPr>
        <w:t>In Wales today, we see a younger generation of Muslims, as about half are now born in the West through migrated parents, although some families may go back several generations. Typically, the younger generation has a better education than their parents who took on menial jobs to make a living, which worrie</w:t>
      </w:r>
      <w:r w:rsidR="00D14E09">
        <w:rPr>
          <w:rStyle w:val="DefaultParagraphFont0"/>
          <w:rFonts w:ascii="Times New Roman" w:hAnsi="Times New Roman" w:cs="Times New Roman"/>
        </w:rPr>
        <w:t>d</w:t>
      </w:r>
      <w:r w:rsidRPr="00890D8B">
        <w:rPr>
          <w:rStyle w:val="DefaultParagraphFont0"/>
          <w:rFonts w:ascii="Times New Roman" w:hAnsi="Times New Roman" w:cs="Times New Roman"/>
        </w:rPr>
        <w:t xml:space="preserve"> the older generation that their culture will eventually be weakened with more contemporary life.</w:t>
      </w:r>
      <w:r w:rsidRPr="00890D8B">
        <w:rPr>
          <w:rStyle w:val="FootnoteReference"/>
          <w:rFonts w:ascii="Times New Roman" w:hAnsi="Times New Roman" w:cs="Times New Roman"/>
        </w:rPr>
        <w:footnoteReference w:id="29"/>
      </w:r>
      <w:r w:rsidRPr="00890D8B">
        <w:rPr>
          <w:rStyle w:val="DefaultParagraphFont0"/>
          <w:rFonts w:ascii="Times New Roman" w:hAnsi="Times New Roman" w:cs="Times New Roman"/>
        </w:rPr>
        <w:t xml:space="preserve"> These differences between the old and new generation of Muslims diminished any notion of a homogeneous Muslim community in Wales.</w:t>
      </w:r>
      <w:r w:rsidRPr="00890D8B">
        <w:rPr>
          <w:rStyle w:val="FootnoteReference"/>
          <w:rFonts w:ascii="Times New Roman" w:hAnsi="Times New Roman" w:cs="Times New Roman"/>
        </w:rPr>
        <w:footnoteReference w:id="30"/>
      </w:r>
      <w:r w:rsidRPr="00890D8B">
        <w:rPr>
          <w:rStyle w:val="DefaultParagraphFont0"/>
          <w:rFonts w:ascii="Times New Roman" w:hAnsi="Times New Roman" w:cs="Times New Roman"/>
        </w:rPr>
        <w:t xml:space="preserve"> </w:t>
      </w:r>
    </w:p>
    <w:p w14:paraId="647CF629" w14:textId="77777777" w:rsidR="00890D8B" w:rsidRPr="00890D8B" w:rsidRDefault="00890D8B" w:rsidP="00890D8B">
      <w:pPr>
        <w:spacing w:line="360" w:lineRule="auto"/>
        <w:jc w:val="both"/>
        <w:rPr>
          <w:rFonts w:ascii="Times New Roman" w:hAnsi="Times New Roman" w:cs="Times New Roman"/>
        </w:rPr>
      </w:pPr>
    </w:p>
    <w:p w14:paraId="14D62F4D" w14:textId="5901AFF6" w:rsidR="00890D8B" w:rsidRPr="00890D8B" w:rsidRDefault="00890D8B" w:rsidP="00890D8B">
      <w:pPr>
        <w:spacing w:line="360" w:lineRule="auto"/>
        <w:jc w:val="both"/>
        <w:rPr>
          <w:rStyle w:val="DefaultParagraphFont0"/>
          <w:rFonts w:ascii="Times New Roman" w:hAnsi="Times New Roman" w:cs="Times New Roman"/>
        </w:rPr>
      </w:pPr>
      <w:r w:rsidRPr="00890D8B">
        <w:rPr>
          <w:rStyle w:val="DefaultParagraphFont0"/>
          <w:rFonts w:ascii="Times New Roman" w:hAnsi="Times New Roman" w:cs="Times New Roman"/>
        </w:rPr>
        <w:t>Since around the 1990s, there have been significant intergenerational changes seen by the younger generation of Muslims, who have often distanced themselves from the cultural and religious traditions of their parents and grandparents. Some younger generational Muslims have grown away from Islam and developed more secular identities because of the secular environment around them, while some remain attracted to the universal styles of Islam, distinct from the ethnocultural traditions of their parents and grandparents. Many of the younger generations of Muslims are still attracted to Islam and are reading Islamic sources and interpreting them for themselves by using rational and critical thinking that they may have developed through the British education system.</w:t>
      </w:r>
      <w:r w:rsidRPr="00890D8B">
        <w:rPr>
          <w:rStyle w:val="FootnoteReference"/>
          <w:rFonts w:ascii="Times New Roman" w:hAnsi="Times New Roman" w:cs="Times New Roman"/>
        </w:rPr>
        <w:footnoteReference w:id="31"/>
      </w:r>
    </w:p>
    <w:p w14:paraId="30C842F0" w14:textId="77777777" w:rsidR="00890D8B" w:rsidRPr="00890D8B" w:rsidRDefault="00890D8B" w:rsidP="00890D8B">
      <w:pPr>
        <w:spacing w:line="360" w:lineRule="auto"/>
        <w:jc w:val="both"/>
        <w:rPr>
          <w:rFonts w:ascii="Times New Roman" w:hAnsi="Times New Roman" w:cs="Times New Roman"/>
        </w:rPr>
      </w:pPr>
    </w:p>
    <w:p w14:paraId="77E151B8" w14:textId="28FC5E29" w:rsidR="00890D8B" w:rsidRDefault="00890D8B" w:rsidP="00890D8B">
      <w:pPr>
        <w:spacing w:line="360" w:lineRule="auto"/>
        <w:jc w:val="both"/>
        <w:rPr>
          <w:rStyle w:val="DefaultParagraphFont0"/>
          <w:rFonts w:ascii="Times New Roman" w:hAnsi="Times New Roman" w:cs="Times New Roman"/>
        </w:rPr>
      </w:pPr>
      <w:r w:rsidRPr="00890D8B">
        <w:rPr>
          <w:rStyle w:val="DefaultParagraphFont0"/>
          <w:rFonts w:ascii="Times New Roman" w:hAnsi="Times New Roman" w:cs="Times New Roman"/>
        </w:rPr>
        <w:t xml:space="preserve">According to Professor Ron Geaves, the older generation of Muslims in Britain focused largely on building a community, whereas the younger generation is drawn towards British identity and the socialization process. This difference in generations can cause tensions between the </w:t>
      </w:r>
      <w:r w:rsidRPr="00890D8B">
        <w:rPr>
          <w:rStyle w:val="DefaultParagraphFont0"/>
          <w:rFonts w:ascii="Times New Roman" w:hAnsi="Times New Roman" w:cs="Times New Roman"/>
        </w:rPr>
        <w:lastRenderedPageBreak/>
        <w:t>newer generation’s loyalties to their parents’ ethnic identity and adapting to the new culture and social norms associated with Western culture. With this, we see British-born Muslims struggling to find their identity, looking for something to fit their religious and social needs.</w:t>
      </w:r>
      <w:r w:rsidRPr="00890D8B">
        <w:rPr>
          <w:rStyle w:val="FootnoteReference"/>
          <w:rFonts w:ascii="Times New Roman" w:hAnsi="Times New Roman" w:cs="Times New Roman"/>
        </w:rPr>
        <w:footnoteReference w:id="32"/>
      </w:r>
      <w:r w:rsidRPr="00890D8B">
        <w:rPr>
          <w:rStyle w:val="DefaultParagraphFont0"/>
          <w:rFonts w:ascii="Times New Roman" w:hAnsi="Times New Roman" w:cs="Times New Roman"/>
        </w:rPr>
        <w:t xml:space="preserve"> </w:t>
      </w:r>
    </w:p>
    <w:p w14:paraId="74B50782" w14:textId="77777777" w:rsidR="00890D8B" w:rsidRPr="00890D8B" w:rsidRDefault="00890D8B" w:rsidP="00890D8B">
      <w:pPr>
        <w:spacing w:line="360" w:lineRule="auto"/>
        <w:jc w:val="both"/>
        <w:rPr>
          <w:rFonts w:ascii="Times New Roman" w:hAnsi="Times New Roman" w:cs="Times New Roman"/>
        </w:rPr>
      </w:pPr>
    </w:p>
    <w:p w14:paraId="1A08FB41" w14:textId="0DBCD179"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rPr>
        <w:t>Although the branches and denominations of Islam in Britain are numerous, there is a distinction between ‘fundamentalist’ and ‘modernist’ Muslims. I use these terms with hesitance, as not all traditional and orthodox Muslims fit the term ‘fundamentalist’, and not all reform, non-traditional and non-denominational Muslims are ‘modernists’. However</w:t>
      </w:r>
      <w:r w:rsidRPr="00890D8B">
        <w:rPr>
          <w:rStyle w:val="DefaultParagraphFont0"/>
          <w:rFonts w:ascii="Times New Roman" w:hAnsi="Times New Roman" w:cs="Times New Roman"/>
          <w:color w:val="000000"/>
        </w:rPr>
        <w:t>, ‘fundamentalist’ and ‘modernist’ Muslims both share the same belief that Islam cannot be ignored within social lives. Both believe that the Qur’an and the Sunna are the entire sources of life. The main differentiating factor between both of these groups is that more reform and unorthodox Muslims accommodates flexibly to the values of British culture, whereas more traditional and orthodox Muslims believe in the self-sufficiency of following Islam.</w:t>
      </w:r>
      <w:r w:rsidRPr="00890D8B">
        <w:rPr>
          <w:rStyle w:val="FootnoteReference"/>
          <w:rFonts w:ascii="Times New Roman" w:hAnsi="Times New Roman" w:cs="Times New Roman"/>
          <w:color w:val="000000"/>
        </w:rPr>
        <w:footnoteReference w:id="33"/>
      </w:r>
      <w:r w:rsidRPr="00890D8B">
        <w:rPr>
          <w:rStyle w:val="DefaultParagraphFont0"/>
          <w:rFonts w:ascii="Times New Roman" w:hAnsi="Times New Roman" w:cs="Times New Roman"/>
          <w:color w:val="000000"/>
        </w:rPr>
        <w:t xml:space="preserve"> </w:t>
      </w:r>
    </w:p>
    <w:p w14:paraId="1FBCD218" w14:textId="77777777" w:rsidR="00890D8B" w:rsidRPr="00890D8B" w:rsidRDefault="00890D8B" w:rsidP="00890D8B">
      <w:pPr>
        <w:spacing w:line="360" w:lineRule="auto"/>
        <w:jc w:val="both"/>
        <w:rPr>
          <w:rFonts w:ascii="Times New Roman" w:hAnsi="Times New Roman" w:cs="Times New Roman"/>
        </w:rPr>
      </w:pPr>
    </w:p>
    <w:p w14:paraId="659BA662" w14:textId="29D4B2F8" w:rsidR="00890D8B" w:rsidRPr="00890D8B" w:rsidRDefault="00890D8B" w:rsidP="00890D8B">
      <w:pPr>
        <w:spacing w:line="360" w:lineRule="auto"/>
        <w:jc w:val="both"/>
        <w:rPr>
          <w:rStyle w:val="DefaultParagraphFont0"/>
          <w:rFonts w:ascii="Times New Roman" w:hAnsi="Times New Roman" w:cs="Times New Roman"/>
          <w:color w:val="000000"/>
        </w:rPr>
      </w:pPr>
      <w:r w:rsidRPr="00890D8B">
        <w:rPr>
          <w:rStyle w:val="DefaultParagraphFont0"/>
          <w:rFonts w:ascii="Times New Roman" w:hAnsi="Times New Roman" w:cs="Times New Roman"/>
          <w:color w:val="000000"/>
        </w:rPr>
        <w:t>In Britain, some fundamentalist Muslims believe that Muslims should not be ruled by a secular government. These fundamentalist Muslims typically believe that although Westernization within society is condemned, Modernization is not. And since the legitimacy of a Muslim government is based on the application of the Shari’a, governments that do not follow it are essentially illegitimate and are guilty of unbelief and atheism.</w:t>
      </w:r>
      <w:r w:rsidRPr="00890D8B">
        <w:rPr>
          <w:rStyle w:val="FootnoteReference"/>
          <w:rFonts w:ascii="Times New Roman" w:hAnsi="Times New Roman" w:cs="Times New Roman"/>
          <w:color w:val="000000"/>
        </w:rPr>
        <w:footnoteReference w:id="34"/>
      </w:r>
      <w:r w:rsidRPr="00890D8B">
        <w:rPr>
          <w:rFonts w:ascii="Times New Roman" w:hAnsi="Times New Roman" w:cs="Times New Roman"/>
        </w:rPr>
        <w:t xml:space="preserve"> </w:t>
      </w:r>
      <w:r w:rsidRPr="00890D8B">
        <w:rPr>
          <w:rStyle w:val="DefaultParagraphFont0"/>
          <w:rFonts w:ascii="Times New Roman" w:hAnsi="Times New Roman" w:cs="Times New Roman"/>
          <w:color w:val="000000"/>
        </w:rPr>
        <w:t>In direct contrast to this, there are British modernist Muslims that believe Islam is a universal set of values and can be adapted and implemented to survive in secular British culture.</w:t>
      </w:r>
      <w:r w:rsidRPr="00890D8B">
        <w:rPr>
          <w:rStyle w:val="FootnoteReference"/>
          <w:rFonts w:ascii="Times New Roman" w:hAnsi="Times New Roman" w:cs="Times New Roman"/>
          <w:color w:val="000000"/>
        </w:rPr>
        <w:footnoteReference w:id="35"/>
      </w:r>
      <w:r w:rsidRPr="00890D8B">
        <w:rPr>
          <w:rStyle w:val="DefaultParagraphFont0"/>
          <w:rFonts w:ascii="Times New Roman" w:hAnsi="Times New Roman" w:cs="Times New Roman"/>
          <w:color w:val="000000"/>
        </w:rPr>
        <w:t xml:space="preserve"> </w:t>
      </w:r>
    </w:p>
    <w:p w14:paraId="5FE29C2C" w14:textId="77777777" w:rsidR="00890D8B" w:rsidRPr="00890D8B" w:rsidRDefault="00890D8B" w:rsidP="00890D8B">
      <w:pPr>
        <w:spacing w:line="360" w:lineRule="auto"/>
        <w:jc w:val="both"/>
        <w:rPr>
          <w:rFonts w:ascii="Times New Roman" w:hAnsi="Times New Roman" w:cs="Times New Roman"/>
        </w:rPr>
      </w:pPr>
    </w:p>
    <w:p w14:paraId="47AFD6FC" w14:textId="010CD915" w:rsidR="00257CFB" w:rsidRDefault="00890D8B" w:rsidP="00890D8B">
      <w:pPr>
        <w:spacing w:line="360" w:lineRule="auto"/>
        <w:jc w:val="both"/>
        <w:rPr>
          <w:rFonts w:ascii="Times New Roman" w:hAnsi="Times New Roman" w:cs="Times New Roman"/>
        </w:rPr>
      </w:pPr>
      <w:r w:rsidRPr="00890D8B">
        <w:rPr>
          <w:rFonts w:ascii="Times New Roman" w:hAnsi="Times New Roman" w:cs="Times New Roman"/>
        </w:rPr>
        <w:t xml:space="preserve">This introduction has discussed the history and contemporary lives of Muslims in Cardiff, and factors that might contribute to the undeniable differences that lie between the diverse Muslim communities. We have seen that there are a multiplicity of denominations and branches of Islam in Cardiff, and we have seen that Muslims in Britain are more inclined to follow a more universal set of values, whilst remaining true to their Islamic identity. This is a good basis for the next chapter, which discusses the various types of Islamic religious authority in Wales. </w:t>
      </w:r>
    </w:p>
    <w:p w14:paraId="414A5420" w14:textId="77777777" w:rsidR="00257CFB" w:rsidRPr="00890D8B" w:rsidRDefault="00257CFB" w:rsidP="00890D8B">
      <w:pPr>
        <w:spacing w:line="360" w:lineRule="auto"/>
        <w:jc w:val="both"/>
        <w:rPr>
          <w:rFonts w:ascii="Times New Roman" w:hAnsi="Times New Roman" w:cs="Times New Roman"/>
        </w:rPr>
      </w:pPr>
    </w:p>
    <w:p w14:paraId="4B807AE5" w14:textId="223026F6" w:rsidR="00890D8B" w:rsidRDefault="00890D8B" w:rsidP="00890D8B">
      <w:pPr>
        <w:pStyle w:val="ListParagraph0"/>
        <w:numPr>
          <w:ilvl w:val="0"/>
          <w:numId w:val="3"/>
        </w:numPr>
        <w:spacing w:line="360" w:lineRule="auto"/>
        <w:rPr>
          <w:rFonts w:ascii="Times New Roman" w:hAnsi="Times New Roman"/>
          <w:b/>
          <w:sz w:val="28"/>
          <w:szCs w:val="28"/>
        </w:rPr>
      </w:pPr>
      <w:r w:rsidRPr="001A629E">
        <w:rPr>
          <w:rFonts w:ascii="Times New Roman" w:hAnsi="Times New Roman"/>
          <w:b/>
          <w:sz w:val="28"/>
          <w:szCs w:val="28"/>
        </w:rPr>
        <w:lastRenderedPageBreak/>
        <w:t xml:space="preserve">How Religious Authority integrates into a Muslim’s everyday life in a Muslim-minority context </w:t>
      </w:r>
    </w:p>
    <w:p w14:paraId="2C536AFC" w14:textId="77777777" w:rsidR="001A629E" w:rsidRPr="001A629E" w:rsidRDefault="001A629E" w:rsidP="001A629E">
      <w:pPr>
        <w:spacing w:line="360" w:lineRule="auto"/>
        <w:rPr>
          <w:rFonts w:ascii="Times New Roman" w:hAnsi="Times New Roman"/>
          <w:b/>
          <w:sz w:val="28"/>
          <w:szCs w:val="28"/>
        </w:rPr>
      </w:pPr>
    </w:p>
    <w:p w14:paraId="077C4FF0" w14:textId="4D01FF14" w:rsidR="00890D8B" w:rsidRDefault="001A629E" w:rsidP="00890D8B">
      <w:pPr>
        <w:spacing w:line="360" w:lineRule="auto"/>
      </w:pPr>
      <w:r>
        <w:rPr>
          <w:rFonts w:ascii="Times New Roman" w:hAnsi="Times New Roman"/>
          <w:b/>
          <w:sz w:val="26"/>
          <w:szCs w:val="26"/>
        </w:rPr>
        <w:t xml:space="preserve">2.1 </w:t>
      </w:r>
      <w:r w:rsidR="00890D8B">
        <w:rPr>
          <w:rFonts w:ascii="Times New Roman" w:hAnsi="Times New Roman"/>
          <w:b/>
          <w:sz w:val="26"/>
          <w:szCs w:val="26"/>
        </w:rPr>
        <w:t>Religious Authority</w:t>
      </w:r>
    </w:p>
    <w:p w14:paraId="47135AAA" w14:textId="5BBA084B" w:rsidR="00890D8B" w:rsidRDefault="00890D8B" w:rsidP="00890D8B">
      <w:pPr>
        <w:spacing w:line="360" w:lineRule="auto"/>
        <w:jc w:val="both"/>
        <w:rPr>
          <w:rStyle w:val="DefaultParagraphFont0"/>
          <w:rFonts w:ascii="Times New Roman" w:hAnsi="Times New Roman"/>
        </w:rPr>
      </w:pPr>
      <w:r>
        <w:rPr>
          <w:rStyle w:val="DefaultParagraphFont0"/>
          <w:rFonts w:ascii="Times New Roman" w:hAnsi="Times New Roman"/>
        </w:rPr>
        <w:t>Before discussing Islamic authority in Wales, it is important to understand what is meant by the term ‘authority’ within an Islamic context. According to the Oxford Dictionary Online, the term ‘authority’ means, ‘The power or right to give orders, make decisions and enforce obedience’.</w:t>
      </w:r>
      <w:r>
        <w:rPr>
          <w:rStyle w:val="FootnoteReference"/>
          <w:rFonts w:ascii="Times New Roman" w:hAnsi="Times New Roman"/>
        </w:rPr>
        <w:footnoteReference w:id="36"/>
      </w:r>
      <w:r>
        <w:rPr>
          <w:rStyle w:val="DefaultParagraphFont0"/>
          <w:rFonts w:ascii="Times New Roman" w:hAnsi="Times New Roman"/>
        </w:rPr>
        <w:t xml:space="preserve"> This is important to keep in mind when researching Islamic authority, as – by literal definition – it impacts every aspect of one’s life.</w:t>
      </w:r>
    </w:p>
    <w:p w14:paraId="0ADD181D" w14:textId="77777777" w:rsidR="00890D8B" w:rsidRPr="00890D8B" w:rsidRDefault="00890D8B" w:rsidP="00890D8B">
      <w:pPr>
        <w:spacing w:line="360" w:lineRule="auto"/>
        <w:jc w:val="both"/>
        <w:rPr>
          <w:rFonts w:ascii="Times New Roman" w:hAnsi="Times New Roman"/>
        </w:rPr>
      </w:pPr>
    </w:p>
    <w:p w14:paraId="4C8A199A" w14:textId="5EF2D578" w:rsidR="00890D8B" w:rsidRDefault="00890D8B" w:rsidP="00890D8B">
      <w:pPr>
        <w:spacing w:line="360" w:lineRule="auto"/>
        <w:jc w:val="both"/>
        <w:rPr>
          <w:rFonts w:ascii="Times New Roman" w:hAnsi="Times New Roman"/>
        </w:rPr>
      </w:pPr>
      <w:r>
        <w:rPr>
          <w:rStyle w:val="DefaultParagraphFont0"/>
          <w:rFonts w:ascii="Times New Roman" w:hAnsi="Times New Roman"/>
        </w:rPr>
        <w:t xml:space="preserve">When looking at Islamic religious authority in Wales, there are multiple factors that may contribute to a Muslim’s everyday life. These might include the daily use of the Qur’an, Hadith and Sunna, the application of Shari’a law, </w:t>
      </w:r>
      <w:r>
        <w:rPr>
          <w:rStyle w:val="DefaultParagraphFont0"/>
          <w:rFonts w:ascii="Times New Roman" w:hAnsi="Times New Roman"/>
          <w:i/>
        </w:rPr>
        <w:t>ijtihad</w:t>
      </w:r>
      <w:r>
        <w:rPr>
          <w:rStyle w:val="DefaultParagraphFont0"/>
          <w:rFonts w:ascii="Times New Roman" w:hAnsi="Times New Roman"/>
        </w:rPr>
        <w:t>, or the roles of authoritative figures in the community. Another source of authority which may affect Islamic religious authority is social authority such as parents, state law and social environments, which does not provide any religious pressure to behave and act a certain way.</w:t>
      </w:r>
      <w:r>
        <w:rPr>
          <w:rStyle w:val="FootnoteReference"/>
          <w:rFonts w:ascii="Times New Roman" w:hAnsi="Times New Roman"/>
        </w:rPr>
        <w:footnoteReference w:id="37"/>
      </w:r>
      <w:r>
        <w:rPr>
          <w:rStyle w:val="DefaultParagraphFont0"/>
          <w:rFonts w:ascii="Times New Roman" w:hAnsi="Times New Roman"/>
        </w:rPr>
        <w:t xml:space="preserve"> </w:t>
      </w:r>
      <w:r>
        <w:rPr>
          <w:rFonts w:ascii="Times New Roman" w:hAnsi="Times New Roman"/>
        </w:rPr>
        <w:t xml:space="preserve">Before introducing individuals that may provide authority within Muslim communities, it is important to briefly discuss the types of scriptural authority that they follow. </w:t>
      </w:r>
    </w:p>
    <w:p w14:paraId="24F43AA1" w14:textId="77777777" w:rsidR="00890D8B" w:rsidRDefault="00890D8B" w:rsidP="00890D8B">
      <w:pPr>
        <w:spacing w:line="360" w:lineRule="auto"/>
        <w:jc w:val="both"/>
      </w:pPr>
    </w:p>
    <w:p w14:paraId="69050DB9" w14:textId="09F07BB0" w:rsidR="00890D8B" w:rsidRDefault="001A629E" w:rsidP="00890D8B">
      <w:pPr>
        <w:spacing w:line="360" w:lineRule="auto"/>
        <w:jc w:val="both"/>
      </w:pPr>
      <w:r>
        <w:rPr>
          <w:rFonts w:ascii="Times New Roman" w:hAnsi="Times New Roman"/>
          <w:b/>
        </w:rPr>
        <w:t>2.1a</w:t>
      </w:r>
      <w:r w:rsidR="001A2254">
        <w:rPr>
          <w:rFonts w:ascii="Times New Roman" w:hAnsi="Times New Roman"/>
          <w:b/>
        </w:rPr>
        <w:t xml:space="preserve"> – Qur’an </w:t>
      </w:r>
    </w:p>
    <w:p w14:paraId="01EC57D0" w14:textId="487A0AC1" w:rsidR="00890D8B" w:rsidRDefault="00890D8B" w:rsidP="00890D8B">
      <w:pPr>
        <w:spacing w:line="360" w:lineRule="auto"/>
        <w:jc w:val="both"/>
        <w:rPr>
          <w:rStyle w:val="DefaultParagraphFont0"/>
          <w:rFonts w:ascii="Times New Roman" w:hAnsi="Times New Roman"/>
        </w:rPr>
      </w:pPr>
      <w:r>
        <w:rPr>
          <w:rStyle w:val="DefaultParagraphFont0"/>
          <w:rFonts w:ascii="Times New Roman" w:hAnsi="Times New Roman"/>
          <w:color w:val="000000"/>
        </w:rPr>
        <w:t xml:space="preserve">As with all interpretations of Islam, the Qur’an is at the heart of Islamic religious authority. All interpretations of the law such as </w:t>
      </w:r>
      <w:r>
        <w:rPr>
          <w:rStyle w:val="DefaultParagraphFont0"/>
          <w:rFonts w:ascii="Times New Roman" w:hAnsi="Times New Roman"/>
          <w:i/>
          <w:color w:val="000000"/>
        </w:rPr>
        <w:t>ijtihad</w:t>
      </w:r>
      <w:r>
        <w:rPr>
          <w:rStyle w:val="DefaultParagraphFont0"/>
          <w:rFonts w:ascii="Times New Roman" w:hAnsi="Times New Roman"/>
          <w:color w:val="000000"/>
        </w:rPr>
        <w:t xml:space="preserve">, </w:t>
      </w:r>
      <w:r>
        <w:rPr>
          <w:rStyle w:val="DefaultParagraphFont0"/>
          <w:rFonts w:ascii="Times New Roman" w:hAnsi="Times New Roman"/>
          <w:i/>
          <w:color w:val="000000"/>
        </w:rPr>
        <w:t xml:space="preserve">fatwa </w:t>
      </w:r>
      <w:r>
        <w:rPr>
          <w:rStyle w:val="DefaultParagraphFont0"/>
          <w:rFonts w:ascii="Times New Roman" w:hAnsi="Times New Roman"/>
          <w:color w:val="000000"/>
        </w:rPr>
        <w:t>and, of course, Shari’a derived from the sayings and teachings of the Qur’an and Sunna. The Qur’an is the sacred and central text of Islam and is held with absolute authority. Muslims view the Qur’an as the human transcription of the words of God.</w:t>
      </w:r>
      <w:r>
        <w:rPr>
          <w:rStyle w:val="FootnoteReference"/>
          <w:rFonts w:ascii="Times New Roman" w:hAnsi="Times New Roman"/>
          <w:color w:val="000000"/>
        </w:rPr>
        <w:footnoteReference w:id="38"/>
      </w:r>
      <w:r>
        <w:rPr>
          <w:rStyle w:val="DefaultParagraphFont0"/>
          <w:rFonts w:ascii="Times New Roman" w:hAnsi="Times New Roman"/>
          <w:color w:val="000000"/>
        </w:rPr>
        <w:t xml:space="preserve"> The Qur’an is significant within all branches of Islam, as it is the only one text accepted by all Muslims of all branches.</w:t>
      </w:r>
      <w:r>
        <w:rPr>
          <w:rStyle w:val="FootnoteReference"/>
          <w:rFonts w:ascii="Times New Roman" w:hAnsi="Times New Roman"/>
          <w:color w:val="000000"/>
        </w:rPr>
        <w:footnoteReference w:id="39"/>
      </w:r>
      <w:r>
        <w:rPr>
          <w:rStyle w:val="DefaultParagraphFont0"/>
          <w:rFonts w:ascii="Times New Roman" w:hAnsi="Times New Roman"/>
          <w:color w:val="000000"/>
        </w:rPr>
        <w:t xml:space="preserve"> However the Qur’an, like most scriptures, requires some interpretation. From the earliest accounts of the revelation of the Qur'an, there have been interpretations of the texts. In contemporary times alike, the Qur’an requires interpretation on </w:t>
      </w:r>
      <w:r>
        <w:rPr>
          <w:rStyle w:val="DefaultParagraphFont0"/>
          <w:rFonts w:ascii="Times New Roman" w:hAnsi="Times New Roman"/>
          <w:color w:val="000000"/>
        </w:rPr>
        <w:lastRenderedPageBreak/>
        <w:t>some religious matters.</w:t>
      </w:r>
      <w:r>
        <w:rPr>
          <w:rStyle w:val="FootnoteReference"/>
          <w:rFonts w:ascii="Times New Roman" w:hAnsi="Times New Roman"/>
          <w:color w:val="000000"/>
        </w:rPr>
        <w:footnoteReference w:id="40"/>
      </w:r>
      <w:r>
        <w:rPr>
          <w:rStyle w:val="DefaultParagraphFont0"/>
          <w:rFonts w:ascii="Times New Roman" w:hAnsi="Times New Roman"/>
          <w:color w:val="000000"/>
        </w:rPr>
        <w:t xml:space="preserve"> Muslims are encouraged to interpret the Qur’an in their own way, which many Muslims do, through layers of exegetical tradition.</w:t>
      </w:r>
      <w:r>
        <w:rPr>
          <w:rStyle w:val="FootnoteReference"/>
          <w:rFonts w:ascii="Times New Roman" w:hAnsi="Times New Roman"/>
          <w:color w:val="000000"/>
        </w:rPr>
        <w:footnoteReference w:id="41"/>
      </w:r>
      <w:r>
        <w:rPr>
          <w:rStyle w:val="DefaultParagraphFont0"/>
          <w:rFonts w:ascii="Times New Roman" w:hAnsi="Times New Roman"/>
          <w:color w:val="000000"/>
        </w:rPr>
        <w:t xml:space="preserve"> </w:t>
      </w:r>
      <w:r>
        <w:rPr>
          <w:rStyle w:val="DefaultParagraphFont0"/>
          <w:rFonts w:ascii="Times New Roman" w:hAnsi="Times New Roman"/>
        </w:rPr>
        <w:t>However, interpretation of the Qur’an should not be used to rationalize desires.</w:t>
      </w:r>
      <w:r>
        <w:rPr>
          <w:rStyle w:val="FootnoteReference"/>
          <w:rFonts w:ascii="Times New Roman" w:hAnsi="Times New Roman"/>
        </w:rPr>
        <w:footnoteReference w:id="42"/>
      </w:r>
    </w:p>
    <w:p w14:paraId="0CFB66E8" w14:textId="77777777" w:rsidR="00890D8B" w:rsidRDefault="00890D8B" w:rsidP="00890D8B">
      <w:pPr>
        <w:spacing w:line="360" w:lineRule="auto"/>
        <w:jc w:val="both"/>
      </w:pPr>
    </w:p>
    <w:p w14:paraId="62F185BA" w14:textId="4CBFC434" w:rsidR="00890D8B" w:rsidRDefault="001A629E" w:rsidP="00890D8B">
      <w:pPr>
        <w:spacing w:line="360" w:lineRule="auto"/>
        <w:jc w:val="both"/>
      </w:pPr>
      <w:r>
        <w:rPr>
          <w:rFonts w:ascii="Times New Roman" w:hAnsi="Times New Roman"/>
          <w:b/>
          <w:color w:val="000000"/>
        </w:rPr>
        <w:t>2.1b</w:t>
      </w:r>
      <w:r w:rsidR="001A2254">
        <w:rPr>
          <w:rFonts w:ascii="Times New Roman" w:hAnsi="Times New Roman"/>
          <w:b/>
          <w:color w:val="000000"/>
        </w:rPr>
        <w:t xml:space="preserve"> – Shari’a </w:t>
      </w:r>
      <w:r w:rsidR="00890D8B">
        <w:rPr>
          <w:rFonts w:ascii="Times New Roman" w:hAnsi="Times New Roman"/>
          <w:b/>
          <w:color w:val="000000"/>
        </w:rPr>
        <w:t xml:space="preserve"> </w:t>
      </w:r>
    </w:p>
    <w:p w14:paraId="66A40F21" w14:textId="23A78F20"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 xml:space="preserve">Shari’a, by definition, refers to the principles of the Qur’an and prophetic traditions. It is literally translated as ‘the way’, while a concrete understanding of Shari’a is called </w:t>
      </w:r>
      <w:r>
        <w:rPr>
          <w:rStyle w:val="DefaultParagraphFont0"/>
          <w:rFonts w:ascii="Times New Roman" w:hAnsi="Times New Roman"/>
          <w:i/>
          <w:color w:val="000000"/>
        </w:rPr>
        <w:t>‘fiqh’</w:t>
      </w:r>
      <w:r>
        <w:rPr>
          <w:rStyle w:val="DefaultParagraphFont0"/>
          <w:rFonts w:ascii="Times New Roman" w:hAnsi="Times New Roman"/>
          <w:color w:val="000000"/>
        </w:rPr>
        <w:t xml:space="preserve">, which is literally translated as ‘the understanding’. Shari’a is God’s will, while the </w:t>
      </w:r>
      <w:r>
        <w:rPr>
          <w:rStyle w:val="DefaultParagraphFont0"/>
          <w:rFonts w:ascii="Times New Roman" w:hAnsi="Times New Roman"/>
          <w:i/>
          <w:color w:val="000000"/>
        </w:rPr>
        <w:t>fiqh</w:t>
      </w:r>
      <w:r>
        <w:rPr>
          <w:rStyle w:val="DefaultParagraphFont0"/>
          <w:rFonts w:ascii="Times New Roman" w:hAnsi="Times New Roman"/>
          <w:color w:val="000000"/>
        </w:rPr>
        <w:t xml:space="preserve"> is the human attempt to understand God’s will.</w:t>
      </w:r>
      <w:r>
        <w:rPr>
          <w:rStyle w:val="FootnoteReference"/>
          <w:rFonts w:ascii="Times New Roman" w:hAnsi="Times New Roman"/>
          <w:color w:val="000000"/>
        </w:rPr>
        <w:footnoteReference w:id="43"/>
      </w:r>
      <w:r>
        <w:rPr>
          <w:rStyle w:val="DefaultParagraphFont0"/>
          <w:rFonts w:ascii="Times New Roman" w:hAnsi="Times New Roman"/>
          <w:color w:val="000000"/>
        </w:rPr>
        <w:t xml:space="preserve">  Shari'a is ultimately a form of Islamic law, however, there are distinctions between both Shari'a and ‘Islamic law', Shari’a is fixed; Islamic law is subject to change.</w:t>
      </w:r>
      <w:r>
        <w:rPr>
          <w:rStyle w:val="FootnoteReference"/>
          <w:rFonts w:ascii="Times New Roman" w:hAnsi="Times New Roman"/>
          <w:color w:val="000000"/>
        </w:rPr>
        <w:footnoteReference w:id="44"/>
      </w:r>
      <w:r>
        <w:rPr>
          <w:rStyle w:val="DefaultParagraphFont0"/>
          <w:rFonts w:ascii="Times New Roman" w:hAnsi="Times New Roman"/>
          <w:color w:val="000000"/>
        </w:rPr>
        <w:t xml:space="preserve"> The reflection of Islamic law being subject to change can be witnessed in Britain, along with other Muslim-minority countries. The idea of Shari’a is interpreted differently in every country that Islam can be found, as there is no single authoritative interpretation of Shari’a.</w:t>
      </w:r>
      <w:r>
        <w:rPr>
          <w:rStyle w:val="FootnoteReference"/>
          <w:rFonts w:ascii="Times New Roman" w:hAnsi="Times New Roman"/>
          <w:color w:val="000000"/>
        </w:rPr>
        <w:footnoteReference w:id="45"/>
      </w:r>
      <w:r>
        <w:rPr>
          <w:rStyle w:val="DefaultParagraphFont0"/>
          <w:rFonts w:ascii="Times New Roman" w:hAnsi="Times New Roman"/>
          <w:color w:val="000000"/>
        </w:rPr>
        <w:t xml:space="preserve"> </w:t>
      </w:r>
    </w:p>
    <w:p w14:paraId="6E2A84FB" w14:textId="77777777" w:rsidR="00890D8B" w:rsidRDefault="00890D8B" w:rsidP="00890D8B">
      <w:pPr>
        <w:spacing w:line="360" w:lineRule="auto"/>
        <w:jc w:val="both"/>
      </w:pPr>
    </w:p>
    <w:p w14:paraId="3EE55EAC" w14:textId="77777777" w:rsidR="00890D8B" w:rsidRDefault="00890D8B" w:rsidP="00890D8B">
      <w:pPr>
        <w:spacing w:line="360" w:lineRule="auto"/>
        <w:jc w:val="both"/>
      </w:pPr>
      <w:r>
        <w:rPr>
          <w:rStyle w:val="DefaultParagraphFont0"/>
          <w:rFonts w:ascii="Times New Roman" w:hAnsi="Times New Roman"/>
        </w:rPr>
        <w:t>In contemporary Muslim-minority and secular countries, Shari’a is controversial, and often with lack of education, misunderstood. According to Muslims, Islamic law is a completely logical legal system, as if a society is religious, it’s government will often reflect that religion, and if a society is secular, it will be regulated by a code of law or behaviour. If these systems did not exist, there would be chaotic lawlessness.</w:t>
      </w:r>
      <w:r>
        <w:rPr>
          <w:rStyle w:val="FootnoteReference"/>
          <w:rFonts w:ascii="Times New Roman" w:hAnsi="Times New Roman"/>
        </w:rPr>
        <w:footnoteReference w:id="46"/>
      </w:r>
      <w:r>
        <w:rPr>
          <w:rStyle w:val="DefaultParagraphFont0"/>
          <w:rFonts w:ascii="Times New Roman" w:hAnsi="Times New Roman"/>
        </w:rPr>
        <w:t xml:space="preserve"> Shari’a as law for Muslims will be discussed in greater detail the next chapter of this dissertation. </w:t>
      </w:r>
    </w:p>
    <w:p w14:paraId="0E4730DD" w14:textId="3E6D5765" w:rsidR="00890D8B" w:rsidRDefault="00890D8B" w:rsidP="00890D8B">
      <w:pPr>
        <w:spacing w:line="360" w:lineRule="auto"/>
        <w:rPr>
          <w:rFonts w:ascii="Times New Roman" w:hAnsi="Times New Roman"/>
          <w:b/>
          <w:color w:val="000000"/>
        </w:rPr>
      </w:pPr>
    </w:p>
    <w:p w14:paraId="03BE8E78" w14:textId="77777777" w:rsidR="001A2254" w:rsidRDefault="001A2254" w:rsidP="00890D8B">
      <w:pPr>
        <w:spacing w:line="360" w:lineRule="auto"/>
        <w:rPr>
          <w:rFonts w:ascii="Times New Roman" w:hAnsi="Times New Roman"/>
          <w:b/>
          <w:color w:val="000000"/>
        </w:rPr>
      </w:pPr>
    </w:p>
    <w:p w14:paraId="5C2A3BEB" w14:textId="659273B2" w:rsidR="00890D8B" w:rsidRDefault="001A629E" w:rsidP="00890D8B">
      <w:pPr>
        <w:spacing w:line="360" w:lineRule="auto"/>
      </w:pPr>
      <w:r>
        <w:rPr>
          <w:rFonts w:ascii="Times New Roman" w:hAnsi="Times New Roman"/>
          <w:b/>
          <w:color w:val="000000"/>
        </w:rPr>
        <w:lastRenderedPageBreak/>
        <w:t>2.1c</w:t>
      </w:r>
      <w:r w:rsidR="001A2254">
        <w:rPr>
          <w:rFonts w:ascii="Times New Roman" w:hAnsi="Times New Roman"/>
          <w:b/>
          <w:color w:val="000000"/>
        </w:rPr>
        <w:t xml:space="preserve"> – Ijtihad </w:t>
      </w:r>
    </w:p>
    <w:p w14:paraId="5B497D19" w14:textId="703C8086"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i/>
          <w:color w:val="000000"/>
        </w:rPr>
        <w:t>Ijtihad</w:t>
      </w:r>
      <w:r>
        <w:rPr>
          <w:rStyle w:val="DefaultParagraphFont0"/>
          <w:rFonts w:ascii="Times New Roman" w:hAnsi="Times New Roman"/>
          <w:color w:val="000000"/>
        </w:rPr>
        <w:t xml:space="preserve"> is the process of making a legal decision based on interpretation of the sources (Qur'an, Hadith and Sunna). It is also a prominent source of religious authority within Islam. Ijtihad is given by an authoritative figure, although it can be a topic of debate if it is given by a person with no formal religious scholarly training.</w:t>
      </w:r>
      <w:r>
        <w:rPr>
          <w:rStyle w:val="FootnoteReference"/>
          <w:rFonts w:ascii="Times New Roman" w:hAnsi="Times New Roman"/>
          <w:color w:val="000000"/>
        </w:rPr>
        <w:footnoteReference w:id="47"/>
      </w:r>
      <w:r>
        <w:rPr>
          <w:rStyle w:val="DefaultParagraphFont0"/>
          <w:rFonts w:ascii="Times New Roman" w:hAnsi="Times New Roman"/>
          <w:color w:val="000000"/>
        </w:rPr>
        <w:t xml:space="preserve"> It is important to note that there are variants of Ijtihad that differ according to branches of Islam. For example, Sunni Islam's version of ijtihad differs from Shi'a or Sufi Islam's version of ijtihad.</w:t>
      </w:r>
      <w:r>
        <w:rPr>
          <w:rStyle w:val="FootnoteReference"/>
          <w:rFonts w:ascii="Times New Roman" w:hAnsi="Times New Roman"/>
          <w:color w:val="000000"/>
        </w:rPr>
        <w:footnoteReference w:id="48"/>
      </w:r>
      <w:r>
        <w:rPr>
          <w:rStyle w:val="DefaultParagraphFont0"/>
          <w:rFonts w:ascii="Times New Roman" w:hAnsi="Times New Roman"/>
          <w:color w:val="000000"/>
        </w:rPr>
        <w:t xml:space="preserve"> </w:t>
      </w:r>
    </w:p>
    <w:p w14:paraId="5C1B91E2" w14:textId="77777777" w:rsidR="00890D8B" w:rsidRDefault="00890D8B" w:rsidP="00890D8B">
      <w:pPr>
        <w:spacing w:line="360" w:lineRule="auto"/>
        <w:jc w:val="both"/>
      </w:pPr>
    </w:p>
    <w:p w14:paraId="232A72A7" w14:textId="4A4BC5C3" w:rsidR="00890D8B" w:rsidRDefault="00890D8B" w:rsidP="00890D8B">
      <w:pPr>
        <w:spacing w:line="360" w:lineRule="auto"/>
        <w:jc w:val="both"/>
        <w:rPr>
          <w:rStyle w:val="DefaultParagraphFont0"/>
          <w:rFonts w:ascii="Times New Roman" w:hAnsi="Times New Roman"/>
        </w:rPr>
      </w:pPr>
      <w:r>
        <w:rPr>
          <w:rStyle w:val="DefaultParagraphFont0"/>
          <w:rFonts w:ascii="Times New Roman" w:hAnsi="Times New Roman"/>
        </w:rPr>
        <w:t>In terms of Islamic religious authority, it is argued that Islam has no religious authority or clergy.</w:t>
      </w:r>
      <w:r>
        <w:rPr>
          <w:rStyle w:val="FootnoteReference"/>
          <w:rFonts w:ascii="Times New Roman" w:hAnsi="Times New Roman"/>
        </w:rPr>
        <w:footnoteReference w:id="49"/>
      </w:r>
      <w:r>
        <w:rPr>
          <w:rStyle w:val="DefaultParagraphFont0"/>
          <w:rFonts w:ascii="Times New Roman" w:hAnsi="Times New Roman"/>
        </w:rPr>
        <w:t xml:space="preserve"> Within Sunni Islam specifically, there is no structured hierarchy of religious professionals.</w:t>
      </w:r>
      <w:r>
        <w:rPr>
          <w:rStyle w:val="FootnoteReference"/>
          <w:rFonts w:ascii="Times New Roman" w:hAnsi="Times New Roman"/>
        </w:rPr>
        <w:footnoteReference w:id="50"/>
      </w:r>
      <w:r>
        <w:rPr>
          <w:rStyle w:val="DefaultParagraphFont0"/>
          <w:rFonts w:ascii="Times New Roman" w:hAnsi="Times New Roman"/>
        </w:rPr>
        <w:t xml:space="preserve"> But undoubtedly there are numerous figures of authority in an unorganised hierarchy.</w:t>
      </w:r>
      <w:r>
        <w:rPr>
          <w:rStyle w:val="FootnoteReference"/>
          <w:rFonts w:ascii="Times New Roman" w:hAnsi="Times New Roman"/>
        </w:rPr>
        <w:footnoteReference w:id="51"/>
      </w:r>
      <w:r>
        <w:rPr>
          <w:rStyle w:val="DefaultParagraphFont0"/>
          <w:rFonts w:ascii="Times New Roman" w:hAnsi="Times New Roman"/>
        </w:rPr>
        <w:t xml:space="preserve"> Such as: </w:t>
      </w:r>
    </w:p>
    <w:p w14:paraId="57EEA254" w14:textId="77777777" w:rsidR="00890D8B" w:rsidRPr="00890D8B" w:rsidRDefault="00890D8B" w:rsidP="00890D8B">
      <w:pPr>
        <w:spacing w:line="360" w:lineRule="auto"/>
        <w:jc w:val="both"/>
        <w:rPr>
          <w:rFonts w:ascii="Times New Roman" w:hAnsi="Times New Roman"/>
        </w:rPr>
      </w:pPr>
    </w:p>
    <w:p w14:paraId="1C107AE0" w14:textId="77777777" w:rsidR="00890D8B" w:rsidRDefault="00890D8B" w:rsidP="00890D8B">
      <w:pPr>
        <w:pStyle w:val="ListParagraph"/>
        <w:numPr>
          <w:ilvl w:val="0"/>
          <w:numId w:val="2"/>
        </w:numPr>
        <w:spacing w:line="360" w:lineRule="auto"/>
        <w:jc w:val="both"/>
      </w:pPr>
      <w:r>
        <w:rPr>
          <w:rStyle w:val="DefaultParagraphFont0"/>
          <w:rFonts w:ascii="Times New Roman" w:hAnsi="Times New Roman"/>
          <w:i/>
          <w:sz w:val="24"/>
          <w:szCs w:val="24"/>
        </w:rPr>
        <w:t>Imam</w:t>
      </w:r>
      <w:r>
        <w:rPr>
          <w:rStyle w:val="DefaultParagraphFont0"/>
          <w:rFonts w:ascii="Times New Roman" w:hAnsi="Times New Roman"/>
          <w:sz w:val="24"/>
          <w:szCs w:val="24"/>
        </w:rPr>
        <w:t xml:space="preserve">, which literally translates to ‘guide’, who is typically head of the Islamic community. </w:t>
      </w:r>
    </w:p>
    <w:p w14:paraId="3F46B74C" w14:textId="77777777" w:rsidR="00890D8B" w:rsidRDefault="00890D8B" w:rsidP="00890D8B">
      <w:pPr>
        <w:pStyle w:val="ListParagraph"/>
        <w:numPr>
          <w:ilvl w:val="0"/>
          <w:numId w:val="1"/>
        </w:numPr>
        <w:spacing w:line="360" w:lineRule="auto"/>
        <w:jc w:val="both"/>
      </w:pPr>
      <w:r>
        <w:rPr>
          <w:rStyle w:val="DefaultParagraphFont0"/>
          <w:rFonts w:ascii="Times New Roman" w:hAnsi="Times New Roman"/>
          <w:i/>
          <w:sz w:val="24"/>
          <w:szCs w:val="24"/>
        </w:rPr>
        <w:t>Caliph</w:t>
      </w:r>
      <w:r>
        <w:rPr>
          <w:rStyle w:val="DefaultParagraphFont0"/>
          <w:rFonts w:ascii="Times New Roman" w:hAnsi="Times New Roman"/>
          <w:sz w:val="24"/>
          <w:szCs w:val="24"/>
        </w:rPr>
        <w:t xml:space="preserve">, which literally translates to ‘successor’. A Caliph is synonymous to an imam as head of the community for Sunni Muslims. </w:t>
      </w:r>
    </w:p>
    <w:p w14:paraId="16F2A2DF" w14:textId="77777777" w:rsidR="00890D8B" w:rsidRDefault="00890D8B" w:rsidP="00890D8B">
      <w:pPr>
        <w:pStyle w:val="ListParagraph"/>
        <w:numPr>
          <w:ilvl w:val="0"/>
          <w:numId w:val="1"/>
        </w:numPr>
        <w:spacing w:line="360" w:lineRule="auto"/>
        <w:jc w:val="both"/>
      </w:pPr>
      <w:r>
        <w:rPr>
          <w:rStyle w:val="DefaultParagraphFont0"/>
          <w:rFonts w:ascii="Times New Roman" w:hAnsi="Times New Roman"/>
          <w:i/>
          <w:sz w:val="24"/>
          <w:szCs w:val="24"/>
        </w:rPr>
        <w:t>Alim</w:t>
      </w:r>
      <w:r>
        <w:rPr>
          <w:rStyle w:val="DefaultParagraphFont0"/>
          <w:rFonts w:ascii="Times New Roman" w:hAnsi="Times New Roman"/>
          <w:sz w:val="24"/>
          <w:szCs w:val="24"/>
        </w:rPr>
        <w:t xml:space="preserve">, (plural – </w:t>
      </w:r>
      <w:r>
        <w:rPr>
          <w:rStyle w:val="DefaultParagraphFont0"/>
          <w:rFonts w:ascii="Times New Roman" w:hAnsi="Times New Roman"/>
          <w:i/>
          <w:sz w:val="24"/>
          <w:szCs w:val="24"/>
        </w:rPr>
        <w:t>‘ulama</w:t>
      </w:r>
      <w:r>
        <w:rPr>
          <w:rStyle w:val="DefaultParagraphFont0"/>
          <w:rFonts w:ascii="Times New Roman" w:hAnsi="Times New Roman"/>
          <w:sz w:val="24"/>
          <w:szCs w:val="24"/>
        </w:rPr>
        <w:t>) which literally translates to ‘the one who knows’, which refers to Islamic sciences scholars.</w:t>
      </w:r>
    </w:p>
    <w:p w14:paraId="755F0AB1" w14:textId="77777777" w:rsidR="00890D8B" w:rsidRDefault="00890D8B" w:rsidP="00890D8B">
      <w:pPr>
        <w:pStyle w:val="ListParagraph"/>
        <w:numPr>
          <w:ilvl w:val="0"/>
          <w:numId w:val="1"/>
        </w:numPr>
        <w:spacing w:line="360" w:lineRule="auto"/>
        <w:jc w:val="both"/>
      </w:pPr>
      <w:r>
        <w:rPr>
          <w:rStyle w:val="DefaultParagraphFont0"/>
          <w:rFonts w:ascii="Times New Roman" w:hAnsi="Times New Roman"/>
          <w:i/>
          <w:sz w:val="24"/>
          <w:szCs w:val="24"/>
        </w:rPr>
        <w:t>Faqih</w:t>
      </w:r>
      <w:r>
        <w:rPr>
          <w:rStyle w:val="DefaultParagraphFont0"/>
          <w:rFonts w:ascii="Times New Roman" w:hAnsi="Times New Roman"/>
          <w:sz w:val="24"/>
          <w:szCs w:val="24"/>
        </w:rPr>
        <w:t xml:space="preserve">, which is an </w:t>
      </w:r>
      <w:r>
        <w:rPr>
          <w:rStyle w:val="DefaultParagraphFont0"/>
          <w:rFonts w:ascii="Times New Roman" w:hAnsi="Times New Roman"/>
          <w:i/>
          <w:sz w:val="24"/>
          <w:szCs w:val="24"/>
        </w:rPr>
        <w:t>‘alim</w:t>
      </w:r>
      <w:r>
        <w:rPr>
          <w:rStyle w:val="DefaultParagraphFont0"/>
          <w:rFonts w:ascii="Times New Roman" w:hAnsi="Times New Roman"/>
          <w:sz w:val="24"/>
          <w:szCs w:val="24"/>
        </w:rPr>
        <w:t xml:space="preserve"> who is an expert of </w:t>
      </w:r>
      <w:r>
        <w:rPr>
          <w:rStyle w:val="DefaultParagraphFont0"/>
          <w:rFonts w:ascii="Times New Roman" w:hAnsi="Times New Roman"/>
          <w:i/>
          <w:sz w:val="24"/>
          <w:szCs w:val="24"/>
        </w:rPr>
        <w:t>fiqh</w:t>
      </w:r>
      <w:r>
        <w:rPr>
          <w:rStyle w:val="DefaultParagraphFont0"/>
          <w:rFonts w:ascii="Times New Roman" w:hAnsi="Times New Roman"/>
          <w:sz w:val="24"/>
          <w:szCs w:val="24"/>
        </w:rPr>
        <w:t xml:space="preserve"> (law).</w:t>
      </w:r>
    </w:p>
    <w:p w14:paraId="5A2A25A8" w14:textId="77777777" w:rsidR="00890D8B" w:rsidRDefault="00890D8B" w:rsidP="00890D8B">
      <w:pPr>
        <w:pStyle w:val="ListParagraph"/>
        <w:numPr>
          <w:ilvl w:val="0"/>
          <w:numId w:val="1"/>
        </w:numPr>
        <w:spacing w:line="360" w:lineRule="auto"/>
        <w:jc w:val="both"/>
      </w:pPr>
      <w:bookmarkStart w:id="21" w:name="_Hlk530657708"/>
      <w:r>
        <w:rPr>
          <w:rStyle w:val="DefaultParagraphFont0"/>
          <w:rFonts w:ascii="Times New Roman" w:hAnsi="Times New Roman"/>
          <w:i/>
          <w:sz w:val="24"/>
          <w:szCs w:val="24"/>
        </w:rPr>
        <w:t>Qadi</w:t>
      </w:r>
      <w:bookmarkEnd w:id="21"/>
      <w:r>
        <w:rPr>
          <w:rStyle w:val="DefaultParagraphFont0"/>
          <w:rFonts w:ascii="Times New Roman" w:hAnsi="Times New Roman"/>
          <w:sz w:val="24"/>
          <w:szCs w:val="24"/>
        </w:rPr>
        <w:t xml:space="preserve">, which is an Islamic judge.  </w:t>
      </w:r>
    </w:p>
    <w:p w14:paraId="6BDF79C9" w14:textId="3D03E321" w:rsidR="00AA6AE6" w:rsidRDefault="00890D8B" w:rsidP="00AA6AE6">
      <w:pPr>
        <w:pStyle w:val="ListParagraph"/>
        <w:numPr>
          <w:ilvl w:val="0"/>
          <w:numId w:val="1"/>
        </w:numPr>
        <w:spacing w:line="360" w:lineRule="auto"/>
        <w:jc w:val="both"/>
        <w:rPr>
          <w:rStyle w:val="DefaultParagraphFont0"/>
        </w:rPr>
      </w:pPr>
      <w:r>
        <w:rPr>
          <w:rStyle w:val="DefaultParagraphFont0"/>
          <w:rFonts w:ascii="Times New Roman" w:hAnsi="Times New Roman"/>
          <w:i/>
          <w:sz w:val="24"/>
          <w:szCs w:val="24"/>
        </w:rPr>
        <w:t>Mufti</w:t>
      </w:r>
      <w:r>
        <w:rPr>
          <w:rStyle w:val="DefaultParagraphFont0"/>
          <w:rFonts w:ascii="Times New Roman" w:hAnsi="Times New Roman"/>
          <w:sz w:val="24"/>
          <w:szCs w:val="24"/>
        </w:rPr>
        <w:t xml:space="preserve">, which is an </w:t>
      </w:r>
      <w:r>
        <w:rPr>
          <w:rStyle w:val="DefaultParagraphFont0"/>
          <w:rFonts w:ascii="Times New Roman" w:hAnsi="Times New Roman"/>
          <w:i/>
          <w:sz w:val="24"/>
          <w:szCs w:val="24"/>
        </w:rPr>
        <w:t>‘alim</w:t>
      </w:r>
      <w:r>
        <w:rPr>
          <w:rStyle w:val="DefaultParagraphFont0"/>
          <w:rFonts w:ascii="Times New Roman" w:hAnsi="Times New Roman"/>
          <w:sz w:val="24"/>
          <w:szCs w:val="24"/>
        </w:rPr>
        <w:t> who can issue fatwas (legal opinions on specific parts of the law).</w:t>
      </w:r>
      <w:r>
        <w:rPr>
          <w:rStyle w:val="FootnoteReference"/>
          <w:rFonts w:ascii="Times New Roman" w:hAnsi="Times New Roman"/>
          <w:sz w:val="24"/>
          <w:szCs w:val="24"/>
        </w:rPr>
        <w:footnoteReference w:id="52"/>
      </w:r>
    </w:p>
    <w:p w14:paraId="592D42AD" w14:textId="77777777" w:rsidR="00AA6AE6" w:rsidRDefault="00AA6AE6" w:rsidP="00AA6AE6">
      <w:pPr>
        <w:pStyle w:val="ListParagraph"/>
        <w:spacing w:line="360" w:lineRule="auto"/>
        <w:ind w:left="0"/>
        <w:jc w:val="both"/>
      </w:pPr>
    </w:p>
    <w:p w14:paraId="524B2B53" w14:textId="54753F68" w:rsidR="00AA6AE6"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rPr>
        <w:lastRenderedPageBreak/>
        <w:t>It is important to note here that although there are individuals who are more knowledgeable than others on topics involving religion and law, Islam encourages all believers to understand their faith and to exercise their own interpretation and judgement of the Qur’an.</w:t>
      </w:r>
      <w:r>
        <w:rPr>
          <w:rStyle w:val="FootnoteReference"/>
          <w:rFonts w:ascii="Times New Roman" w:hAnsi="Times New Roman"/>
        </w:rPr>
        <w:footnoteReference w:id="53"/>
      </w:r>
      <w:r>
        <w:rPr>
          <w:rStyle w:val="DefaultParagraphFont0"/>
          <w:rFonts w:ascii="Times New Roman" w:hAnsi="Times New Roman"/>
          <w:color w:val="000000"/>
        </w:rPr>
        <w:t xml:space="preserve"> Dr Khaled Abou El Fadl, a prominent scholar in the field of Islamic law gives an example of how information and advice given by authoritative individuals such as imams can be seen as a source of authority, however, Muslims are completely free to ignore the advice or find another source for information. He says: </w:t>
      </w:r>
    </w:p>
    <w:p w14:paraId="310E4C67" w14:textId="77777777" w:rsidR="00AA6AE6" w:rsidRPr="00890D8B" w:rsidRDefault="00AA6AE6" w:rsidP="00890D8B">
      <w:pPr>
        <w:spacing w:line="360" w:lineRule="auto"/>
        <w:jc w:val="both"/>
        <w:rPr>
          <w:rFonts w:ascii="Times New Roman" w:hAnsi="Times New Roman"/>
          <w:color w:val="000000"/>
        </w:rPr>
      </w:pPr>
    </w:p>
    <w:p w14:paraId="3AC147D1" w14:textId="34598B89" w:rsidR="00AA6AE6" w:rsidRDefault="00890D8B" w:rsidP="00AA6AE6">
      <w:pPr>
        <w:pStyle w:val="ListParagraph"/>
        <w:spacing w:line="360" w:lineRule="auto"/>
        <w:jc w:val="both"/>
        <w:rPr>
          <w:rStyle w:val="DefaultParagraphFont0"/>
          <w:rFonts w:ascii="Times New Roman" w:hAnsi="Times New Roman"/>
          <w:color w:val="000000"/>
          <w:sz w:val="24"/>
          <w:szCs w:val="24"/>
        </w:rPr>
      </w:pPr>
      <w:r>
        <w:rPr>
          <w:rStyle w:val="DefaultParagraphFont0"/>
          <w:rFonts w:ascii="Times New Roman" w:hAnsi="Times New Roman"/>
          <w:color w:val="000000"/>
          <w:sz w:val="24"/>
          <w:szCs w:val="24"/>
        </w:rPr>
        <w:t>I, for example, accept the authority of my plumber and doctor…Furthermore, individuals might accept me as an authority on Islamic law because they perceive me to be more experienced or learned in the subject. I do not consider my plumber or doctor to be ‘in authority’ because I am generally free to ignore their advice or to find alternatives... As to those who might consider me an authority on Islamic law, I do not have coercive power over them either. They are free to ignore my counsel or find another source of information.</w:t>
      </w:r>
      <w:r>
        <w:rPr>
          <w:rStyle w:val="FootnoteReference"/>
          <w:rFonts w:ascii="Times New Roman" w:hAnsi="Times New Roman"/>
          <w:color w:val="000000"/>
          <w:sz w:val="24"/>
          <w:szCs w:val="24"/>
        </w:rPr>
        <w:footnoteReference w:id="54"/>
      </w:r>
    </w:p>
    <w:p w14:paraId="6A4AD90A" w14:textId="77777777" w:rsidR="00AA6AE6" w:rsidRPr="00890D8B" w:rsidRDefault="00AA6AE6" w:rsidP="00AA6AE6">
      <w:pPr>
        <w:pStyle w:val="ListParagraph"/>
        <w:spacing w:line="360" w:lineRule="auto"/>
        <w:jc w:val="both"/>
        <w:rPr>
          <w:rFonts w:ascii="Times New Roman" w:hAnsi="Times New Roman"/>
          <w:color w:val="000000"/>
          <w:sz w:val="24"/>
          <w:szCs w:val="24"/>
        </w:rPr>
      </w:pPr>
    </w:p>
    <w:p w14:paraId="23179F32" w14:textId="6BE3A1F5" w:rsidR="00890D8B" w:rsidRDefault="001A629E" w:rsidP="00890D8B">
      <w:pPr>
        <w:spacing w:line="360" w:lineRule="auto"/>
        <w:jc w:val="both"/>
      </w:pPr>
      <w:r>
        <w:rPr>
          <w:rFonts w:ascii="Times New Roman" w:hAnsi="Times New Roman"/>
          <w:b/>
          <w:sz w:val="26"/>
          <w:szCs w:val="26"/>
        </w:rPr>
        <w:t xml:space="preserve">2.2 </w:t>
      </w:r>
      <w:r w:rsidR="00890D8B">
        <w:rPr>
          <w:rFonts w:ascii="Times New Roman" w:hAnsi="Times New Roman"/>
          <w:b/>
          <w:sz w:val="26"/>
          <w:szCs w:val="26"/>
        </w:rPr>
        <w:t>The Imam</w:t>
      </w:r>
    </w:p>
    <w:p w14:paraId="5C43195A" w14:textId="298CFB6F" w:rsidR="00890D8B" w:rsidRDefault="00890D8B" w:rsidP="00890D8B">
      <w:pPr>
        <w:spacing w:line="360" w:lineRule="auto"/>
        <w:jc w:val="both"/>
        <w:rPr>
          <w:rStyle w:val="DefaultParagraphFont0"/>
          <w:rFonts w:ascii="Times New Roman" w:hAnsi="Times New Roman"/>
          <w:color w:val="FF0000"/>
        </w:rPr>
      </w:pPr>
      <w:r>
        <w:rPr>
          <w:rStyle w:val="DefaultParagraphFont0"/>
          <w:rFonts w:ascii="Times New Roman" w:hAnsi="Times New Roman"/>
          <w:color w:val="000000"/>
        </w:rPr>
        <w:t xml:space="preserve">One of the most noted individuals of Islamic religious authority in Britain would be the imam, which can surely be seen in every community that has a mosque or place of worship. The word imam derives from the Qur’an, and from the Arabic word </w:t>
      </w:r>
      <w:r>
        <w:rPr>
          <w:rStyle w:val="DefaultParagraphFont0"/>
          <w:rFonts w:ascii="Times New Roman" w:hAnsi="Times New Roman"/>
          <w:i/>
          <w:color w:val="000000"/>
        </w:rPr>
        <w:t>‘amma’</w:t>
      </w:r>
      <w:r>
        <w:rPr>
          <w:rStyle w:val="DefaultParagraphFont0"/>
          <w:rFonts w:ascii="Times New Roman" w:hAnsi="Times New Roman"/>
          <w:color w:val="000000"/>
        </w:rPr>
        <w:t>, which literally translates as ‘to lead’.</w:t>
      </w:r>
      <w:r>
        <w:rPr>
          <w:rStyle w:val="FootnoteReference"/>
          <w:rFonts w:ascii="Times New Roman" w:hAnsi="Times New Roman"/>
          <w:color w:val="000000"/>
        </w:rPr>
        <w:footnoteReference w:id="55"/>
      </w:r>
      <w:r>
        <w:rPr>
          <w:rStyle w:val="DefaultParagraphFont0"/>
          <w:rFonts w:ascii="Times New Roman" w:hAnsi="Times New Roman"/>
          <w:color w:val="000000"/>
        </w:rPr>
        <w:t xml:space="preserve"> The traditional role of the imam is to lead prayer, although some functions that they may be responsible for include whispering the </w:t>
      </w:r>
      <w:r>
        <w:rPr>
          <w:rStyle w:val="DefaultParagraphFont0"/>
          <w:rFonts w:ascii="Times New Roman" w:hAnsi="Times New Roman"/>
          <w:i/>
          <w:color w:val="000000"/>
        </w:rPr>
        <w:t>‘adhan’</w:t>
      </w:r>
      <w:r>
        <w:rPr>
          <w:rStyle w:val="DefaultParagraphFont0"/>
          <w:rFonts w:ascii="Times New Roman" w:hAnsi="Times New Roman"/>
          <w:color w:val="000000"/>
        </w:rPr>
        <w:t xml:space="preserve"> (call to prayer) in the ears of new-born children, officiating a </w:t>
      </w:r>
      <w:r>
        <w:rPr>
          <w:rStyle w:val="DefaultParagraphFont0"/>
          <w:rFonts w:ascii="Times New Roman" w:hAnsi="Times New Roman"/>
          <w:i/>
          <w:color w:val="000000"/>
        </w:rPr>
        <w:t>‘nikah’</w:t>
      </w:r>
      <w:r>
        <w:rPr>
          <w:rStyle w:val="DefaultParagraphFont0"/>
          <w:rFonts w:ascii="Times New Roman" w:hAnsi="Times New Roman"/>
          <w:color w:val="000000"/>
        </w:rPr>
        <w:t xml:space="preserve"> (signing of a wedding contract), leading </w:t>
      </w:r>
      <w:r>
        <w:rPr>
          <w:rStyle w:val="DefaultParagraphFont0"/>
          <w:rFonts w:ascii="Times New Roman" w:hAnsi="Times New Roman"/>
          <w:i/>
          <w:color w:val="000000"/>
        </w:rPr>
        <w:t>‘salat at-janazah’</w:t>
      </w:r>
      <w:r>
        <w:rPr>
          <w:rStyle w:val="DefaultParagraphFont0"/>
          <w:rFonts w:ascii="Times New Roman" w:hAnsi="Times New Roman"/>
          <w:color w:val="000000"/>
        </w:rPr>
        <w:t xml:space="preserve"> (funeral prayer), delivering ‘</w:t>
      </w:r>
      <w:r>
        <w:rPr>
          <w:rStyle w:val="DefaultParagraphFont0"/>
          <w:rFonts w:ascii="Times New Roman" w:hAnsi="Times New Roman"/>
          <w:i/>
          <w:color w:val="000000"/>
        </w:rPr>
        <w:t>khutbah’</w:t>
      </w:r>
      <w:r>
        <w:rPr>
          <w:rStyle w:val="DefaultParagraphFont0"/>
          <w:rFonts w:ascii="Times New Roman" w:hAnsi="Times New Roman"/>
          <w:color w:val="000000"/>
        </w:rPr>
        <w:t xml:space="preserve"> (Friday sermon), and teaching Arabic to children so that they may be able to recite the Qur’an.</w:t>
      </w:r>
      <w:r>
        <w:rPr>
          <w:rStyle w:val="FootnoteReference"/>
          <w:rFonts w:ascii="Times New Roman" w:hAnsi="Times New Roman"/>
          <w:color w:val="000000"/>
        </w:rPr>
        <w:footnoteReference w:id="56"/>
      </w:r>
      <w:r>
        <w:rPr>
          <w:rStyle w:val="DefaultParagraphFont0"/>
          <w:rFonts w:ascii="Times New Roman" w:hAnsi="Times New Roman"/>
          <w:color w:val="000000"/>
        </w:rPr>
        <w:t xml:space="preserve"> To be an imam, one must have a perfect and absolute spiritual state. One cannot be called an imam based merely on account of righteousness and piety, as if every righteous person was considered an imam, all Muslims who are righteous </w:t>
      </w:r>
      <w:r>
        <w:rPr>
          <w:rStyle w:val="DefaultParagraphFont0"/>
          <w:rFonts w:ascii="Times New Roman" w:hAnsi="Times New Roman"/>
          <w:color w:val="000000"/>
        </w:rPr>
        <w:lastRenderedPageBreak/>
        <w:t>would automatically become imams.</w:t>
      </w:r>
      <w:r>
        <w:rPr>
          <w:rStyle w:val="FootnoteReference"/>
          <w:rFonts w:ascii="Times New Roman" w:hAnsi="Times New Roman"/>
          <w:color w:val="000000"/>
        </w:rPr>
        <w:footnoteReference w:id="57"/>
      </w:r>
      <w:r>
        <w:rPr>
          <w:rStyle w:val="DefaultParagraphFont0"/>
          <w:rFonts w:ascii="Times New Roman" w:hAnsi="Times New Roman"/>
          <w:color w:val="000000"/>
        </w:rPr>
        <w:t xml:space="preserve"> This proves that to be an imam requires a certain level of training and spiritual perfection.</w:t>
      </w:r>
      <w:r>
        <w:rPr>
          <w:rStyle w:val="DefaultParagraphFont0"/>
          <w:rFonts w:ascii="Times New Roman" w:hAnsi="Times New Roman"/>
          <w:color w:val="FF0000"/>
        </w:rPr>
        <w:t xml:space="preserve"> </w:t>
      </w:r>
    </w:p>
    <w:p w14:paraId="20969F67" w14:textId="77777777" w:rsidR="00890D8B" w:rsidRDefault="00890D8B" w:rsidP="00890D8B">
      <w:pPr>
        <w:spacing w:line="360" w:lineRule="auto"/>
        <w:jc w:val="both"/>
      </w:pPr>
    </w:p>
    <w:p w14:paraId="153089E2" w14:textId="6541C50A"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As discussed at the beginning of this dissertation, from the 1960</w:t>
      </w:r>
      <w:r w:rsidR="00D14E09">
        <w:rPr>
          <w:rStyle w:val="DefaultParagraphFont0"/>
          <w:rFonts w:ascii="Times New Roman" w:hAnsi="Times New Roman"/>
          <w:color w:val="000000"/>
        </w:rPr>
        <w:t>s to the 19</w:t>
      </w:r>
      <w:r>
        <w:rPr>
          <w:rStyle w:val="DefaultParagraphFont0"/>
          <w:rFonts w:ascii="Times New Roman" w:hAnsi="Times New Roman"/>
          <w:color w:val="000000"/>
        </w:rPr>
        <w:t>70s, prominent Muslim communities in Britain, more specifically in Cardiff, began to establish religious centres and mosques as the demand for specialist religious personnel has grown. The religious Muslim professionals that were recruited for these roles usually (but not always) came from the Indian subcontinent and spoke little to no English.</w:t>
      </w:r>
      <w:r>
        <w:rPr>
          <w:rStyle w:val="FootnoteReference"/>
          <w:rFonts w:ascii="Times New Roman" w:hAnsi="Times New Roman"/>
          <w:color w:val="000000"/>
        </w:rPr>
        <w:footnoteReference w:id="58"/>
      </w:r>
      <w:r>
        <w:rPr>
          <w:rStyle w:val="DefaultParagraphFont0"/>
          <w:rFonts w:ascii="Times New Roman" w:hAnsi="Times New Roman"/>
          <w:color w:val="000000"/>
        </w:rPr>
        <w:t xml:space="preserve"> For many of them, their first language was Urdu, Punjabi or Arabic, which meant their teachings were often delivered in their mother tongue. An example of these religious specialists is seen within the South Wales Islamic Centre Mosque in Cardiff, which has a long tradition of employment of graduates from Al-Azhar University in Egypt to serve its predominantly Yemeni congregation. These graduates, however, work under the supervision of the permanent British imam.</w:t>
      </w:r>
      <w:r>
        <w:rPr>
          <w:rStyle w:val="FootnoteReference"/>
          <w:rFonts w:ascii="Times New Roman" w:hAnsi="Times New Roman"/>
          <w:color w:val="000000"/>
        </w:rPr>
        <w:footnoteReference w:id="59"/>
      </w:r>
      <w:r>
        <w:rPr>
          <w:rStyle w:val="DefaultParagraphFont0"/>
          <w:rFonts w:ascii="Times New Roman" w:hAnsi="Times New Roman"/>
          <w:color w:val="000000"/>
        </w:rPr>
        <w:t xml:space="preserve"> </w:t>
      </w:r>
    </w:p>
    <w:p w14:paraId="0DA60205" w14:textId="77777777" w:rsidR="00890D8B" w:rsidRDefault="00890D8B" w:rsidP="00890D8B">
      <w:pPr>
        <w:spacing w:line="360" w:lineRule="auto"/>
        <w:jc w:val="both"/>
      </w:pPr>
    </w:p>
    <w:p w14:paraId="02266412" w14:textId="12EF73B3"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In Britain today, there are approximately 3,000 Islamic religious scholars whose primary source of income would be involving their religious status.</w:t>
      </w:r>
      <w:r>
        <w:rPr>
          <w:rStyle w:val="FootnoteReference"/>
          <w:rFonts w:ascii="Times New Roman" w:hAnsi="Times New Roman"/>
          <w:color w:val="000000"/>
        </w:rPr>
        <w:footnoteReference w:id="60"/>
      </w:r>
      <w:r>
        <w:rPr>
          <w:rStyle w:val="DefaultParagraphFont0"/>
          <w:rFonts w:ascii="Times New Roman" w:hAnsi="Times New Roman"/>
          <w:color w:val="000000"/>
        </w:rPr>
        <w:t xml:space="preserve"> The subject of the role, employment status and training of imams in Britain has been a matter of open debate since around the 1980</w:t>
      </w:r>
      <w:r w:rsidR="00D14E09">
        <w:rPr>
          <w:rStyle w:val="DefaultParagraphFont0"/>
          <w:rFonts w:ascii="Times New Roman" w:hAnsi="Times New Roman"/>
          <w:color w:val="000000"/>
        </w:rPr>
        <w:t>s to the 19</w:t>
      </w:r>
      <w:r>
        <w:rPr>
          <w:rStyle w:val="DefaultParagraphFont0"/>
          <w:rFonts w:ascii="Times New Roman" w:hAnsi="Times New Roman"/>
          <w:color w:val="000000"/>
        </w:rPr>
        <w:t>90s, as there were criticisms raised regarding and concerning the qualifications of many British imams. The British government plays an active role in shaping future religious leadership of the Muslims of Britain, requiring them to demonstrate a basic knowledge of the English Language and British social needs. As a result of this, 50</w:t>
      </w:r>
      <w:r w:rsidR="00D14E09">
        <w:rPr>
          <w:rStyle w:val="DefaultParagraphFont0"/>
          <w:rFonts w:ascii="Times New Roman" w:hAnsi="Times New Roman"/>
          <w:color w:val="000000"/>
        </w:rPr>
        <w:t xml:space="preserve"> per cent </w:t>
      </w:r>
      <w:r>
        <w:rPr>
          <w:rStyle w:val="DefaultParagraphFont0"/>
          <w:rFonts w:ascii="Times New Roman" w:hAnsi="Times New Roman"/>
          <w:color w:val="000000"/>
        </w:rPr>
        <w:t>of imams in Britain are British-born.</w:t>
      </w:r>
      <w:r>
        <w:rPr>
          <w:rStyle w:val="FootnoteReference"/>
          <w:rFonts w:ascii="Times New Roman" w:hAnsi="Times New Roman"/>
          <w:color w:val="000000"/>
        </w:rPr>
        <w:footnoteReference w:id="61"/>
      </w:r>
      <w:r>
        <w:rPr>
          <w:rStyle w:val="DefaultParagraphFont0"/>
          <w:rFonts w:ascii="Times New Roman" w:hAnsi="Times New Roman"/>
          <w:color w:val="000000"/>
        </w:rPr>
        <w:t xml:space="preserve"> </w:t>
      </w:r>
    </w:p>
    <w:p w14:paraId="33CFDD0E" w14:textId="77777777" w:rsidR="00890D8B" w:rsidRDefault="00890D8B" w:rsidP="00890D8B">
      <w:pPr>
        <w:spacing w:line="360" w:lineRule="auto"/>
        <w:jc w:val="both"/>
      </w:pPr>
    </w:p>
    <w:p w14:paraId="15D9A629" w14:textId="0771CB10" w:rsidR="00890D8B" w:rsidRDefault="00890D8B" w:rsidP="00890D8B">
      <w:pPr>
        <w:spacing w:line="360" w:lineRule="auto"/>
        <w:jc w:val="both"/>
        <w:rPr>
          <w:rStyle w:val="DefaultParagraphFont0"/>
          <w:rFonts w:ascii="Times New Roman" w:hAnsi="Times New Roman"/>
        </w:rPr>
      </w:pPr>
      <w:r>
        <w:rPr>
          <w:rStyle w:val="DefaultParagraphFont0"/>
          <w:rFonts w:ascii="Times New Roman" w:hAnsi="Times New Roman"/>
        </w:rPr>
        <w:t xml:space="preserve">Undoubtedly, British Muslims have ever-growing expectations about their religious leaders. To fit with contemporary life, British Muslims have larger expectations for their local imams to provide ritual, textual, scholarly and legal leadership, along with spiritual guidance. There is a stronger emphasis on the imams of the community to not only appeal to the Muslim youth </w:t>
      </w:r>
      <w:r>
        <w:rPr>
          <w:rStyle w:val="DefaultParagraphFont0"/>
          <w:rFonts w:ascii="Times New Roman" w:hAnsi="Times New Roman"/>
        </w:rPr>
        <w:lastRenderedPageBreak/>
        <w:t>but to guide them in their religious and cultural needs. This, of course, can cause problems for local imams who are not obliged but feels it is their responsibility to take political matters into their own hands.</w:t>
      </w:r>
      <w:r>
        <w:rPr>
          <w:rStyle w:val="FootnoteReference"/>
          <w:rFonts w:ascii="Times New Roman" w:hAnsi="Times New Roman"/>
        </w:rPr>
        <w:footnoteReference w:id="62"/>
      </w:r>
      <w:r>
        <w:rPr>
          <w:rStyle w:val="DefaultParagraphFont0"/>
          <w:rFonts w:ascii="Times New Roman" w:hAnsi="Times New Roman"/>
        </w:rPr>
        <w:t xml:space="preserve"> </w:t>
      </w:r>
    </w:p>
    <w:p w14:paraId="3387E8ED" w14:textId="77777777" w:rsidR="008D264D" w:rsidRDefault="008D264D" w:rsidP="00890D8B">
      <w:pPr>
        <w:spacing w:line="360" w:lineRule="auto"/>
        <w:jc w:val="both"/>
      </w:pPr>
    </w:p>
    <w:p w14:paraId="59C83F66" w14:textId="09E07497" w:rsidR="00890D8B" w:rsidRDefault="00890D8B" w:rsidP="00890D8B">
      <w:pPr>
        <w:spacing w:line="360" w:lineRule="auto"/>
        <w:jc w:val="both"/>
        <w:rPr>
          <w:rFonts w:ascii="Times New Roman" w:hAnsi="Times New Roman"/>
          <w:color w:val="000000"/>
        </w:rPr>
      </w:pPr>
      <w:r>
        <w:rPr>
          <w:rFonts w:ascii="Times New Roman" w:hAnsi="Times New Roman"/>
          <w:color w:val="000000"/>
        </w:rPr>
        <w:t>Throughout my research for this dissertation, I visited two mosques in Cardiff to gain first-hand insight into the role of the imam within Cardiff’s Muslim communities. One of the mosques that I visited was the South Wales Islamic Centre in Butetown. This mosque plays a significant role in its surrounding community, and its imam has a particularly big role to play. Imam Mohamed Toulba politely welcomed me and allowed me a tour of the mosque</w:t>
      </w:r>
      <w:r w:rsidR="002E5ACE">
        <w:rPr>
          <w:rFonts w:ascii="Times New Roman" w:hAnsi="Times New Roman"/>
          <w:color w:val="000000"/>
        </w:rPr>
        <w:t xml:space="preserve"> (See Appendix E)</w:t>
      </w:r>
      <w:r>
        <w:rPr>
          <w:rFonts w:ascii="Times New Roman" w:hAnsi="Times New Roman"/>
          <w:color w:val="000000"/>
        </w:rPr>
        <w:t>. From this visit, it was evident that the role of the imam is absolutely necessary, and the community is reliant on him. During my visit, I was able to see individuals asking the imam for advice through the medium of Arabic. The imam explained to me that on this occasion, the individual was asking him for advice on how to find a suitable wife. This is just one of the subjects of advice the imam is asked on a daily basis. As the imam of this mosque, Toulba is responsible for advising and helping the community in regard to all aspects of life.</w:t>
      </w:r>
    </w:p>
    <w:p w14:paraId="2EB40719" w14:textId="77777777" w:rsidR="00890D8B" w:rsidRDefault="00890D8B" w:rsidP="00890D8B">
      <w:pPr>
        <w:spacing w:line="360" w:lineRule="auto"/>
        <w:jc w:val="both"/>
      </w:pPr>
    </w:p>
    <w:p w14:paraId="723507FD" w14:textId="4B8120EC"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Within the South Wales Islamic Centre, which is possibly one of the busiest mosques within the districts of Cardiff, the services offered by the imam are arranged marriages, marriage services, divorces, and legal advice under the guidance of Shari'a. The Imam recognises, however, that if an individual is not happy with the advice given by himself under Shari’a, then the individual is free to take the matter to a civil court. The imam also believes that as the Prophet Muhammad believed, if you are in a foreign land that has different laws to you, then you must abide by them. He stresses that his advice should only be seen as advice.</w:t>
      </w:r>
      <w:r>
        <w:rPr>
          <w:rStyle w:val="FootnoteReference"/>
          <w:rFonts w:ascii="Times New Roman" w:hAnsi="Times New Roman"/>
          <w:color w:val="000000"/>
        </w:rPr>
        <w:footnoteReference w:id="63"/>
      </w:r>
      <w:r>
        <w:rPr>
          <w:rStyle w:val="DefaultParagraphFont0"/>
          <w:rFonts w:ascii="Times New Roman" w:hAnsi="Times New Roman"/>
          <w:color w:val="000000"/>
        </w:rPr>
        <w:t xml:space="preserve"> </w:t>
      </w:r>
    </w:p>
    <w:p w14:paraId="33D8EB95" w14:textId="77777777" w:rsidR="00890D8B" w:rsidRDefault="00890D8B" w:rsidP="00890D8B">
      <w:pPr>
        <w:spacing w:line="360" w:lineRule="auto"/>
        <w:jc w:val="both"/>
      </w:pPr>
    </w:p>
    <w:p w14:paraId="7780703D" w14:textId="0E814CDA" w:rsidR="00890D8B" w:rsidRDefault="001A629E" w:rsidP="00890D8B">
      <w:pPr>
        <w:spacing w:line="360" w:lineRule="auto"/>
        <w:jc w:val="both"/>
      </w:pPr>
      <w:r>
        <w:rPr>
          <w:rFonts w:ascii="Times New Roman" w:hAnsi="Times New Roman"/>
          <w:b/>
          <w:color w:val="000000"/>
          <w:sz w:val="26"/>
          <w:szCs w:val="26"/>
        </w:rPr>
        <w:t xml:space="preserve">2.3 </w:t>
      </w:r>
      <w:r w:rsidR="00890D8B">
        <w:rPr>
          <w:rFonts w:ascii="Times New Roman" w:hAnsi="Times New Roman"/>
          <w:b/>
          <w:color w:val="000000"/>
          <w:sz w:val="26"/>
          <w:szCs w:val="26"/>
        </w:rPr>
        <w:t>The Mosque</w:t>
      </w:r>
    </w:p>
    <w:p w14:paraId="155ED3C4" w14:textId="23D2718C"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Of course, it is impossible to discuss the significance of the imam within Muslim communities without discussing the significance of the mosque. British Muslims have devoted money, energy and resources into the creation of mosques, which varies considerably in size, history and architecture. Many mosques within England and Wales are converted from an already existing building, however, there are many purpose-built mosques. Those that are purpose-</w:t>
      </w:r>
      <w:r>
        <w:rPr>
          <w:rStyle w:val="DefaultParagraphFont0"/>
          <w:rFonts w:ascii="Times New Roman" w:hAnsi="Times New Roman"/>
          <w:color w:val="000000"/>
        </w:rPr>
        <w:lastRenderedPageBreak/>
        <w:t>built are often considered a ‘central’ mosque, which is distinct from a local, converted mosque.</w:t>
      </w:r>
      <w:r>
        <w:rPr>
          <w:rStyle w:val="FootnoteReference"/>
          <w:rFonts w:ascii="Times New Roman" w:hAnsi="Times New Roman"/>
          <w:color w:val="000000"/>
        </w:rPr>
        <w:footnoteReference w:id="64"/>
      </w:r>
    </w:p>
    <w:p w14:paraId="5B5AC719" w14:textId="77777777" w:rsidR="00890D8B" w:rsidRDefault="00890D8B" w:rsidP="00890D8B">
      <w:pPr>
        <w:spacing w:line="360" w:lineRule="auto"/>
        <w:jc w:val="both"/>
      </w:pPr>
    </w:p>
    <w:p w14:paraId="71EEC690" w14:textId="172CB3FF"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Undoubtedly, the role of the mosque in Britain has altered according to the everchanging needs of the Muslim community. During the 1960</w:t>
      </w:r>
      <w:r w:rsidR="004E4606">
        <w:rPr>
          <w:rStyle w:val="DefaultParagraphFont0"/>
          <w:rFonts w:ascii="Times New Roman" w:hAnsi="Times New Roman"/>
          <w:color w:val="000000"/>
        </w:rPr>
        <w:t>s to the 19</w:t>
      </w:r>
      <w:r>
        <w:rPr>
          <w:rStyle w:val="DefaultParagraphFont0"/>
          <w:rFonts w:ascii="Times New Roman" w:hAnsi="Times New Roman"/>
          <w:color w:val="000000"/>
        </w:rPr>
        <w:t>70s, the mosques were almost solely used for the performance of the five daily prayers, Friday prayer and celebration of religious occasions. Throughout time, the size and role of the mosque became gradually larger. Today, it is normal for mosques to be used as functions for prayer and religious gatherings, learning facilities, social functions and advisory Shari’a councils. The operation of most British mosques is governed by a committee which constit</w:t>
      </w:r>
      <w:bookmarkStart w:id="22" w:name="_GoBack"/>
      <w:bookmarkEnd w:id="22"/>
      <w:r>
        <w:rPr>
          <w:rStyle w:val="DefaultParagraphFont0"/>
          <w:rFonts w:ascii="Times New Roman" w:hAnsi="Times New Roman"/>
          <w:color w:val="000000"/>
        </w:rPr>
        <w:t>utes the political and financial leadership of the mosque, while the imam specifically provides religious leadership. The financial aspect of the mosque relies on donations, and sometimes a fixed subscription system for its members.</w:t>
      </w:r>
      <w:r>
        <w:rPr>
          <w:rStyle w:val="FootnoteReference"/>
          <w:rFonts w:ascii="Times New Roman" w:hAnsi="Times New Roman"/>
          <w:color w:val="000000"/>
        </w:rPr>
        <w:footnoteReference w:id="65"/>
      </w:r>
      <w:r>
        <w:rPr>
          <w:rStyle w:val="DefaultParagraphFont0"/>
          <w:rFonts w:ascii="Times New Roman" w:hAnsi="Times New Roman"/>
          <w:color w:val="000000"/>
        </w:rPr>
        <w:t xml:space="preserve"> </w:t>
      </w:r>
    </w:p>
    <w:p w14:paraId="20B9123C" w14:textId="77777777" w:rsidR="00890D8B" w:rsidRDefault="00890D8B" w:rsidP="00890D8B">
      <w:pPr>
        <w:spacing w:line="360" w:lineRule="auto"/>
        <w:jc w:val="both"/>
      </w:pPr>
    </w:p>
    <w:p w14:paraId="704483A3" w14:textId="76FD441C" w:rsidR="00890D8B" w:rsidRDefault="00890D8B" w:rsidP="00890D8B">
      <w:pPr>
        <w:spacing w:line="360" w:lineRule="auto"/>
        <w:jc w:val="both"/>
        <w:rPr>
          <w:rFonts w:ascii="Times New Roman" w:hAnsi="Times New Roman"/>
          <w:color w:val="000000"/>
        </w:rPr>
      </w:pPr>
      <w:r>
        <w:rPr>
          <w:rStyle w:val="DefaultParagraphFont0"/>
          <w:rFonts w:ascii="Times New Roman" w:hAnsi="Times New Roman"/>
          <w:color w:val="000000"/>
        </w:rPr>
        <w:t>The significance of mosques in a contemporary Muslim-minority context is evident, as there is a definitive need for an institution that nurtures the religious identity of the Muslim youth. The function of mosques, despite being a place of worship, is also largely used for socializing to create a distinct sense of community for the youth.</w:t>
      </w:r>
      <w:r>
        <w:t xml:space="preserve"> </w:t>
      </w:r>
      <w:r>
        <w:rPr>
          <w:rFonts w:ascii="Times New Roman" w:hAnsi="Times New Roman"/>
          <w:color w:val="000000"/>
        </w:rPr>
        <w:t xml:space="preserve">During my research into the role of the mosque within the Muslim community of Cardiff, I visited the South Wales Islamic Centre and the Ahmadiyya Mosque in Cardiff. Both of these mosques represented a completely different and diverse experience and showed a great sense of community amongst its members. </w:t>
      </w:r>
    </w:p>
    <w:p w14:paraId="6D2AEED7" w14:textId="77777777" w:rsidR="00890D8B" w:rsidRDefault="00890D8B" w:rsidP="00890D8B">
      <w:pPr>
        <w:spacing w:line="360" w:lineRule="auto"/>
        <w:jc w:val="both"/>
      </w:pPr>
    </w:p>
    <w:p w14:paraId="0F7AF1D7" w14:textId="7932897B" w:rsidR="00890D8B" w:rsidRDefault="001A629E" w:rsidP="00890D8B">
      <w:pPr>
        <w:spacing w:line="360" w:lineRule="auto"/>
        <w:jc w:val="both"/>
      </w:pPr>
      <w:r>
        <w:rPr>
          <w:rStyle w:val="DefaultParagraphFont0"/>
          <w:rFonts w:ascii="Times New Roman" w:hAnsi="Times New Roman"/>
          <w:b/>
          <w:color w:val="000000"/>
          <w:sz w:val="26"/>
          <w:szCs w:val="26"/>
        </w:rPr>
        <w:t>2.3a</w:t>
      </w:r>
      <w:r w:rsidR="001A2254">
        <w:rPr>
          <w:rStyle w:val="DefaultParagraphFont0"/>
          <w:rFonts w:ascii="Times New Roman" w:hAnsi="Times New Roman"/>
          <w:b/>
          <w:color w:val="000000"/>
          <w:sz w:val="26"/>
          <w:szCs w:val="26"/>
        </w:rPr>
        <w:t xml:space="preserve"> – South Wales Islamic Centre (SWIC)</w:t>
      </w:r>
    </w:p>
    <w:p w14:paraId="7A9C6EB0" w14:textId="6D2939CD"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The South Wales Islamic Centre is a predominantly Sunni mosque. It is situated on Alice Street in Butetown has stood since 1967 but was demolished and rebuilt in 1984 in the classical Arabic style designed by the Davies Llewellyn Partnership</w:t>
      </w:r>
      <w:r w:rsidR="00926ECB">
        <w:rPr>
          <w:rStyle w:val="DefaultParagraphFont0"/>
          <w:rFonts w:ascii="Times New Roman" w:hAnsi="Times New Roman"/>
          <w:color w:val="000000"/>
        </w:rPr>
        <w:t xml:space="preserve"> (See Appendix B).</w:t>
      </w:r>
      <w:r>
        <w:rPr>
          <w:rStyle w:val="DefaultParagraphFont0"/>
          <w:rFonts w:ascii="Times New Roman" w:hAnsi="Times New Roman"/>
          <w:color w:val="000000"/>
        </w:rPr>
        <w:t xml:space="preserve"> The mosque occupies 250 square meters of land and has a large bronze dome with 16 stained glass windows designed by the College of Art students in Swansea</w:t>
      </w:r>
      <w:r w:rsidR="00926ECB">
        <w:rPr>
          <w:rStyle w:val="DefaultParagraphFont0"/>
          <w:rFonts w:ascii="Times New Roman" w:hAnsi="Times New Roman"/>
          <w:color w:val="000000"/>
        </w:rPr>
        <w:t xml:space="preserve"> (See Appendix C).</w:t>
      </w:r>
      <w:r>
        <w:rPr>
          <w:rStyle w:val="DefaultParagraphFont0"/>
          <w:rFonts w:ascii="Times New Roman" w:hAnsi="Times New Roman"/>
          <w:color w:val="000000"/>
        </w:rPr>
        <w:t xml:space="preserve"> The red-brick building contains the main centre for worship, while a separate building houses the women’s prayer building which doubles as a Yemeni community centre.</w:t>
      </w:r>
      <w:r>
        <w:rPr>
          <w:rStyle w:val="FootnoteReference"/>
          <w:rFonts w:ascii="Times New Roman" w:hAnsi="Times New Roman"/>
          <w:color w:val="000000"/>
        </w:rPr>
        <w:footnoteReference w:id="66"/>
      </w:r>
      <w:r>
        <w:rPr>
          <w:rStyle w:val="DefaultParagraphFont0"/>
          <w:rFonts w:ascii="Times New Roman" w:hAnsi="Times New Roman"/>
          <w:color w:val="000000"/>
        </w:rPr>
        <w:t xml:space="preserve"> The community centre is also used for community events such as weddings and women’s only celebrations. </w:t>
      </w:r>
    </w:p>
    <w:p w14:paraId="274D0BF8" w14:textId="77777777" w:rsidR="00890D8B" w:rsidRDefault="00890D8B" w:rsidP="00890D8B">
      <w:pPr>
        <w:spacing w:line="360" w:lineRule="auto"/>
        <w:jc w:val="both"/>
      </w:pPr>
    </w:p>
    <w:p w14:paraId="5E4F4EDF" w14:textId="5DEA098F"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The SWIC is situated in a housing estate where many of the Muslims in Butetown live, although many Muslims that visit the mosque live in different areas and districts of Cardiff. The busiest day for the SWIC, and mosques in general would be Friday for Friday prayers, with approximately 500 people visiting on this day. When the mosque is at its busiest, there is often carpets laid outside to accommodate everyone.</w:t>
      </w:r>
      <w:r>
        <w:rPr>
          <w:rStyle w:val="FootnoteReference"/>
          <w:rFonts w:ascii="Times New Roman" w:hAnsi="Times New Roman"/>
          <w:color w:val="000000"/>
        </w:rPr>
        <w:footnoteReference w:id="67"/>
      </w:r>
    </w:p>
    <w:p w14:paraId="5A507DA9" w14:textId="77777777" w:rsidR="00890D8B" w:rsidRDefault="00890D8B" w:rsidP="00890D8B">
      <w:pPr>
        <w:spacing w:line="360" w:lineRule="auto"/>
        <w:jc w:val="both"/>
      </w:pPr>
    </w:p>
    <w:p w14:paraId="2391A172" w14:textId="5CF19482" w:rsidR="00890D8B" w:rsidRDefault="00890D8B" w:rsidP="00890D8B">
      <w:pPr>
        <w:spacing w:line="360" w:lineRule="auto"/>
        <w:jc w:val="both"/>
        <w:rPr>
          <w:rFonts w:ascii="Times New Roman" w:hAnsi="Times New Roman"/>
          <w:color w:val="000000"/>
        </w:rPr>
      </w:pPr>
      <w:r>
        <w:rPr>
          <w:rStyle w:val="DefaultParagraphFont0"/>
          <w:rFonts w:ascii="Times New Roman" w:hAnsi="Times New Roman"/>
          <w:color w:val="000000"/>
        </w:rPr>
        <w:t xml:space="preserve">The significance of the SWIC to the Muslim community of Cardiff has been evident since its opening. The mosque has a diverse community with people of all backgrounds, although the most predominant ethnic group seen in the mosque is Yemeni. Sermons at this mosque are given in Arabic, but on a Friday the prayers are repeated in English. The SWIC offers </w:t>
      </w:r>
      <w:r>
        <w:rPr>
          <w:rStyle w:val="DefaultParagraphFont0"/>
          <w:rFonts w:ascii="Times New Roman" w:hAnsi="Times New Roman"/>
          <w:i/>
          <w:color w:val="000000"/>
        </w:rPr>
        <w:t>Madrassas</w:t>
      </w:r>
      <w:r>
        <w:rPr>
          <w:rStyle w:val="DefaultParagraphFont0"/>
          <w:rFonts w:ascii="Times New Roman" w:hAnsi="Times New Roman"/>
          <w:color w:val="000000"/>
        </w:rPr>
        <w:t xml:space="preserve"> (a type of educational institution) to teach Arabic and Islamic Studies to the community and youth. The mosque also holds multiple translations of the Qur’an such as English, Urdu, Turkish and more to cater to all linguistic groups.</w:t>
      </w:r>
      <w:r>
        <w:rPr>
          <w:rStyle w:val="FootnoteReference"/>
          <w:rFonts w:ascii="Times New Roman" w:hAnsi="Times New Roman"/>
          <w:color w:val="000000"/>
        </w:rPr>
        <w:footnoteReference w:id="68"/>
      </w:r>
      <w:r>
        <w:t xml:space="preserve"> </w:t>
      </w:r>
      <w:r>
        <w:rPr>
          <w:rFonts w:ascii="Times New Roman" w:hAnsi="Times New Roman"/>
          <w:color w:val="000000"/>
        </w:rPr>
        <w:t xml:space="preserve">The SWIC is open to visitors and often has schools, universities and local police recruits visit to learn about Islam and to provide a level of mutual respect. </w:t>
      </w:r>
    </w:p>
    <w:p w14:paraId="3ADB3072" w14:textId="77777777" w:rsidR="00890D8B" w:rsidRDefault="00890D8B" w:rsidP="00890D8B">
      <w:pPr>
        <w:spacing w:line="360" w:lineRule="auto"/>
        <w:jc w:val="both"/>
      </w:pPr>
    </w:p>
    <w:p w14:paraId="24EB637D" w14:textId="126359B0" w:rsidR="00890D8B" w:rsidRDefault="001A629E" w:rsidP="00890D8B">
      <w:pPr>
        <w:spacing w:line="360" w:lineRule="auto"/>
      </w:pPr>
      <w:r>
        <w:rPr>
          <w:rFonts w:ascii="Times New Roman" w:hAnsi="Times New Roman"/>
          <w:b/>
          <w:color w:val="000000"/>
          <w:sz w:val="26"/>
          <w:szCs w:val="26"/>
        </w:rPr>
        <w:t>2.3b</w:t>
      </w:r>
      <w:r w:rsidR="001A2254">
        <w:rPr>
          <w:rFonts w:ascii="Times New Roman" w:hAnsi="Times New Roman"/>
          <w:b/>
          <w:color w:val="000000"/>
          <w:sz w:val="26"/>
          <w:szCs w:val="26"/>
        </w:rPr>
        <w:t xml:space="preserve"> – Ahmadiyya Mosque </w:t>
      </w:r>
    </w:p>
    <w:p w14:paraId="75547A6A" w14:textId="758A339F" w:rsidR="00890D8B" w:rsidRDefault="00890D8B" w:rsidP="00890D8B">
      <w:pPr>
        <w:spacing w:line="360" w:lineRule="auto"/>
        <w:jc w:val="both"/>
        <w:rPr>
          <w:rFonts w:ascii="Times New Roman" w:hAnsi="Times New Roman"/>
          <w:color w:val="000000"/>
        </w:rPr>
      </w:pPr>
      <w:r>
        <w:rPr>
          <w:rFonts w:ascii="Times New Roman" w:hAnsi="Times New Roman"/>
          <w:color w:val="000000"/>
        </w:rPr>
        <w:t>The second mosque that I was able to visit in Cardiff was the Ahmadiyya Mosque, situated on Sanatorium Rd</w:t>
      </w:r>
      <w:r w:rsidR="005A51DE">
        <w:rPr>
          <w:rFonts w:ascii="Times New Roman" w:hAnsi="Times New Roman"/>
          <w:color w:val="000000"/>
        </w:rPr>
        <w:t xml:space="preserve"> (See Appendix B).</w:t>
      </w:r>
      <w:r>
        <w:rPr>
          <w:rFonts w:ascii="Times New Roman" w:hAnsi="Times New Roman"/>
          <w:color w:val="000000"/>
        </w:rPr>
        <w:t xml:space="preserve"> Before discussing my experiences at the mosque, I believe that it is important to mention that for some Muslim perspectives, the Ahmadiyya Movement is a contentious subject. The Ahmadiyya Movement is a branch of Sufi Islam that is not widely accepted by Sunni Muslims, which causes discrimination against Ahmadi’s on a global scale. </w:t>
      </w:r>
    </w:p>
    <w:p w14:paraId="3BDCD61C" w14:textId="77777777" w:rsidR="00890D8B" w:rsidRDefault="00890D8B" w:rsidP="00890D8B">
      <w:pPr>
        <w:spacing w:line="360" w:lineRule="auto"/>
        <w:jc w:val="both"/>
      </w:pPr>
    </w:p>
    <w:p w14:paraId="44E923B4" w14:textId="69E42E4B" w:rsidR="00890D8B" w:rsidRDefault="00890D8B" w:rsidP="00890D8B">
      <w:pPr>
        <w:spacing w:line="360" w:lineRule="auto"/>
        <w:jc w:val="both"/>
        <w:rPr>
          <w:rFonts w:ascii="Times New Roman" w:hAnsi="Times New Roman"/>
          <w:color w:val="000000"/>
        </w:rPr>
      </w:pPr>
      <w:r>
        <w:rPr>
          <w:rFonts w:ascii="Times New Roman" w:hAnsi="Times New Roman"/>
          <w:color w:val="000000"/>
        </w:rPr>
        <w:t xml:space="preserve">Upon arrival at the mosque, I was greeted by the secretary for external affairs who introduced me to his wife, the president of the Ahmadiyya Muslim Women’s Association. On this Sunday, there was a meeting held for all members of the community: men, women and children. The Ahmadiyya mosque hosts events every month with topics chosen by the community. Upon entering the women and children’s room above the mosque, there was a small kitchen and a community room of which food was being served to everyone before the sermon had started. </w:t>
      </w:r>
      <w:r>
        <w:rPr>
          <w:rFonts w:ascii="Times New Roman" w:hAnsi="Times New Roman"/>
          <w:color w:val="000000"/>
        </w:rPr>
        <w:lastRenderedPageBreak/>
        <w:t xml:space="preserve">The emphasis on community is very clear within the Ahmadiyya community as all members are treated with love and respect. </w:t>
      </w:r>
    </w:p>
    <w:p w14:paraId="71D0E2F6" w14:textId="77777777" w:rsidR="008D264D" w:rsidRPr="008D264D" w:rsidRDefault="008D264D" w:rsidP="00890D8B">
      <w:pPr>
        <w:spacing w:line="360" w:lineRule="auto"/>
        <w:jc w:val="both"/>
        <w:rPr>
          <w:rFonts w:ascii="Times New Roman" w:hAnsi="Times New Roman"/>
          <w:color w:val="000000"/>
        </w:rPr>
      </w:pPr>
    </w:p>
    <w:p w14:paraId="3F0B7925" w14:textId="512C59AC"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rPr>
        <w:t xml:space="preserve">The Ahmadiyya Mosque follows a specific branch of Islam which was founded by Mirza Ghulam Ahmad in </w:t>
      </w:r>
      <w:r w:rsidR="00D14E09">
        <w:rPr>
          <w:rStyle w:val="DefaultParagraphFont0"/>
          <w:rFonts w:ascii="Times New Roman" w:hAnsi="Times New Roman"/>
        </w:rPr>
        <w:t>nineteenth-</w:t>
      </w:r>
      <w:r>
        <w:rPr>
          <w:rStyle w:val="DefaultParagraphFont0"/>
          <w:rFonts w:ascii="Times New Roman" w:hAnsi="Times New Roman"/>
        </w:rPr>
        <w:t>century British India.</w:t>
      </w:r>
      <w:r>
        <w:rPr>
          <w:rStyle w:val="FootnoteReference"/>
          <w:rFonts w:ascii="Times New Roman" w:hAnsi="Times New Roman"/>
        </w:rPr>
        <w:footnoteReference w:id="69"/>
      </w:r>
      <w:r>
        <w:rPr>
          <w:rStyle w:val="DefaultParagraphFont0"/>
          <w:rFonts w:ascii="Times New Roman" w:hAnsi="Times New Roman"/>
        </w:rPr>
        <w:t xml:space="preserve"> The Ahmadiyya movement is most populous in the Indian Subcontinent, as it was originated in Qadian, India and moved to Rabwah, Pakistan.</w:t>
      </w:r>
      <w:r>
        <w:rPr>
          <w:rStyle w:val="FootnoteReference"/>
          <w:rFonts w:ascii="Times New Roman" w:hAnsi="Times New Roman"/>
        </w:rPr>
        <w:footnoteReference w:id="70"/>
      </w:r>
      <w:r>
        <w:rPr>
          <w:rStyle w:val="DefaultParagraphFont0"/>
          <w:rFonts w:ascii="Times New Roman" w:hAnsi="Times New Roman"/>
        </w:rPr>
        <w:t xml:space="preserve"> </w:t>
      </w:r>
      <w:r>
        <w:rPr>
          <w:rStyle w:val="DefaultParagraphFont0"/>
          <w:rFonts w:ascii="Times New Roman" w:hAnsi="Times New Roman"/>
          <w:color w:val="000000"/>
        </w:rPr>
        <w:t>As a result of this, the mother tongue of the mosque is Urdu (native to India and Pakistan), although there are sermons given in English to cater to everyone. From first sight, most of the women who attend the mosque are of Indian or Pakistani ethnicity and wear traditional Indian clothing, such as sari’s and head scarves to enter the mosque.</w:t>
      </w:r>
    </w:p>
    <w:p w14:paraId="2AF017B4" w14:textId="77777777" w:rsidR="00890D8B" w:rsidRDefault="00890D8B" w:rsidP="00890D8B">
      <w:pPr>
        <w:spacing w:line="360" w:lineRule="auto"/>
        <w:jc w:val="both"/>
      </w:pPr>
    </w:p>
    <w:p w14:paraId="36336898" w14:textId="1102B7DB" w:rsidR="00890D8B" w:rsidRDefault="00890D8B" w:rsidP="00890D8B">
      <w:pPr>
        <w:spacing w:line="360" w:lineRule="auto"/>
        <w:jc w:val="both"/>
        <w:rPr>
          <w:rFonts w:ascii="Times New Roman" w:hAnsi="Times New Roman"/>
          <w:color w:val="000000"/>
        </w:rPr>
      </w:pPr>
      <w:r>
        <w:rPr>
          <w:rFonts w:ascii="Times New Roman" w:hAnsi="Times New Roman"/>
          <w:color w:val="000000"/>
        </w:rPr>
        <w:t>The atmosphere of the Ahmadiyya Mosque on this specific day was relaxed. There were approximately 60 women present, which is significantly less populous than the South Wales Islamic Centre, but very much still a community. Unlike the South Wales Islamic Centre, the Ahmadiyya Mosque is a relatively small building that has been converted into a mosque</w:t>
      </w:r>
      <w:r w:rsidR="005A51DE">
        <w:rPr>
          <w:rFonts w:ascii="Times New Roman" w:hAnsi="Times New Roman"/>
          <w:color w:val="000000"/>
        </w:rPr>
        <w:t xml:space="preserve"> (See Appendix D)</w:t>
      </w:r>
      <w:r>
        <w:rPr>
          <w:rFonts w:ascii="Times New Roman" w:hAnsi="Times New Roman"/>
          <w:color w:val="000000"/>
        </w:rPr>
        <w:t xml:space="preserve">. Within the grounds of this mosque is a small building used as a place for the men to eat and socialize. </w:t>
      </w:r>
    </w:p>
    <w:p w14:paraId="02B57B1A" w14:textId="77777777" w:rsidR="00890D8B" w:rsidRDefault="00890D8B" w:rsidP="00890D8B">
      <w:pPr>
        <w:spacing w:line="360" w:lineRule="auto"/>
        <w:jc w:val="both"/>
      </w:pPr>
    </w:p>
    <w:p w14:paraId="6D405520" w14:textId="07403AD0" w:rsidR="00890D8B" w:rsidRDefault="00890D8B" w:rsidP="00890D8B">
      <w:pPr>
        <w:spacing w:line="360" w:lineRule="auto"/>
        <w:jc w:val="both"/>
        <w:rPr>
          <w:rFonts w:ascii="Times New Roman" w:hAnsi="Times New Roman"/>
          <w:color w:val="000000"/>
        </w:rPr>
      </w:pPr>
      <w:r>
        <w:rPr>
          <w:rFonts w:ascii="Times New Roman" w:hAnsi="Times New Roman"/>
          <w:color w:val="000000"/>
        </w:rPr>
        <w:t>Within the Ahmadiyya Association, there is a system of hierarchy across its branches, which can be seen in Cardiff, Newport, Swansea, Bristol, and Cornwall. There are regional presidents and local presidents for both male and female members of the community. Usually, Individuals that require help go to other individuals within the community for help, although issues that require serious help, such as financial or legal advice is taken to more experienced individuals within the system. To choose members and experts on specific topics, the regional branches get together and address their concerns and opinions and is then selected through a majority vote. On critical matters, the sub-organisations of Ahmadiyya Mosques globally are connected.</w:t>
      </w:r>
      <w:r>
        <w:rPr>
          <w:rStyle w:val="FootnoteReference"/>
          <w:rFonts w:ascii="Times New Roman" w:hAnsi="Times New Roman"/>
          <w:color w:val="000000"/>
        </w:rPr>
        <w:footnoteReference w:id="71"/>
      </w:r>
      <w:r>
        <w:rPr>
          <w:rFonts w:ascii="Times New Roman" w:hAnsi="Times New Roman"/>
          <w:color w:val="000000"/>
        </w:rPr>
        <w:t xml:space="preserve"> </w:t>
      </w:r>
    </w:p>
    <w:p w14:paraId="461CF10A" w14:textId="77777777" w:rsidR="00890D8B" w:rsidRDefault="00890D8B" w:rsidP="00890D8B">
      <w:pPr>
        <w:spacing w:line="360" w:lineRule="auto"/>
        <w:jc w:val="both"/>
      </w:pPr>
    </w:p>
    <w:p w14:paraId="580E9885" w14:textId="5F57F54C"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lastRenderedPageBreak/>
        <w:t xml:space="preserve">The Ahmadiyya Mosque plays a huge role for its members, as it is at the heart of the Ahmadiyya Muslim community in Cardiff. All individuals of the mosque are of equal importance and are fully respected. Within the Ahmadiyya Mosque is the Ahmadiyya Muslim Women’s Association which works closely with the surrounding community in Cardiff to promote the peaceful message of Ahmadiyya, and works with charities in Wales and Britain, which is an important part of the Ahmadiyya Movement as promoted by the Ahmadi </w:t>
      </w:r>
      <w:r>
        <w:rPr>
          <w:rStyle w:val="DefaultParagraphFont0"/>
          <w:rFonts w:ascii="Times New Roman" w:hAnsi="Times New Roman"/>
          <w:i/>
          <w:color w:val="000000"/>
        </w:rPr>
        <w:t>Khalifah</w:t>
      </w:r>
      <w:r>
        <w:rPr>
          <w:rStyle w:val="DefaultParagraphFont0"/>
          <w:rFonts w:ascii="Times New Roman" w:hAnsi="Times New Roman"/>
          <w:color w:val="000000"/>
        </w:rPr>
        <w:t xml:space="preserve"> (Caliphate) Hazrat Mirza Masroor Ahmad.</w:t>
      </w:r>
      <w:r>
        <w:rPr>
          <w:rStyle w:val="FootnoteReference"/>
          <w:rFonts w:ascii="Times New Roman" w:hAnsi="Times New Roman"/>
          <w:color w:val="000000"/>
        </w:rPr>
        <w:footnoteReference w:id="72"/>
      </w:r>
    </w:p>
    <w:p w14:paraId="13F05A61" w14:textId="77777777" w:rsidR="00890D8B" w:rsidRDefault="00890D8B" w:rsidP="00890D8B">
      <w:pPr>
        <w:spacing w:line="360" w:lineRule="auto"/>
        <w:jc w:val="both"/>
      </w:pPr>
    </w:p>
    <w:p w14:paraId="42FE15BC" w14:textId="06C8008D" w:rsidR="00890D8B" w:rsidRDefault="00890D8B" w:rsidP="00890D8B">
      <w:pPr>
        <w:spacing w:line="360" w:lineRule="auto"/>
        <w:jc w:val="both"/>
        <w:rPr>
          <w:rFonts w:ascii="Times New Roman" w:hAnsi="Times New Roman"/>
          <w:color w:val="000000"/>
        </w:rPr>
      </w:pPr>
      <w:r>
        <w:rPr>
          <w:rFonts w:ascii="Times New Roman" w:hAnsi="Times New Roman"/>
          <w:color w:val="000000"/>
        </w:rPr>
        <w:t xml:space="preserve">Before moving on to the final context of religious authority, which is the internet, I would now like to conclude with an overview and comparison of the two distinctively different mosques and communities that I discussed above. As mentioned in the introduction of this dissertation, there are approximately 25-30 mosques in the districts of Cardiff, therefore it is not feasible to visit every mosque, a more extensive study would be able to explore this in greater depth. However, the two communities that I visited were significantly different in terms of denomination, ethnic group and atmosphere. The South Wales Islamic Centre, being a large and purpose-built Sunni mosque, caters to a large percentage of Cardiff's Muslim population. Although the predominant ethnic group of the mosque is Yemeni, the mosque is not a complete Yemeni community, as there is a multiplicity of Muslims attending prayer and seeking advice on a daily basis. However, if we compare this to the Ahmadiyya Mosque, only Ahmadi Muslims are likely to attend this mosque, which gives the mosque a homely atmosphere and connects each individual together as a unity. </w:t>
      </w:r>
    </w:p>
    <w:p w14:paraId="41C9D55F" w14:textId="77777777" w:rsidR="00890D8B" w:rsidRDefault="00890D8B" w:rsidP="00890D8B">
      <w:pPr>
        <w:spacing w:line="360" w:lineRule="auto"/>
        <w:jc w:val="both"/>
        <w:rPr>
          <w:rFonts w:ascii="Times New Roman" w:hAnsi="Times New Roman"/>
          <w:color w:val="000000"/>
        </w:rPr>
      </w:pPr>
    </w:p>
    <w:p w14:paraId="2894AAF6" w14:textId="618A217C" w:rsidR="00890D8B" w:rsidRDefault="001A629E" w:rsidP="00890D8B">
      <w:pPr>
        <w:spacing w:line="360" w:lineRule="auto"/>
        <w:jc w:val="both"/>
      </w:pPr>
      <w:r>
        <w:rPr>
          <w:rFonts w:ascii="Times New Roman" w:hAnsi="Times New Roman"/>
          <w:b/>
          <w:color w:val="000000"/>
          <w:sz w:val="26"/>
          <w:szCs w:val="26"/>
        </w:rPr>
        <w:t xml:space="preserve">2.4 </w:t>
      </w:r>
      <w:r w:rsidR="00890D8B">
        <w:rPr>
          <w:rFonts w:ascii="Times New Roman" w:hAnsi="Times New Roman"/>
          <w:b/>
          <w:color w:val="000000"/>
          <w:sz w:val="26"/>
          <w:szCs w:val="26"/>
        </w:rPr>
        <w:t xml:space="preserve">The Internet </w:t>
      </w:r>
    </w:p>
    <w:p w14:paraId="6A6F54CA" w14:textId="770B8788"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 xml:space="preserve">In today’s world, the role of the internet and the media is an enormous part of culture and society and is undeniably a factor of the ever-growing development of religious authority. </w:t>
      </w:r>
      <w:r>
        <w:rPr>
          <w:rStyle w:val="DefaultParagraphFont0"/>
          <w:rFonts w:ascii="Times New Roman" w:hAnsi="Times New Roman"/>
        </w:rPr>
        <w:t xml:space="preserve">Despite the significant level of authority that the imam provides, </w:t>
      </w:r>
      <w:r>
        <w:rPr>
          <w:rStyle w:val="DefaultParagraphFont0"/>
          <w:rFonts w:ascii="Times New Roman" w:hAnsi="Times New Roman"/>
          <w:color w:val="000000"/>
        </w:rPr>
        <w:t xml:space="preserve">and the evident sense of community that the mosque provides, the role of social media and the internet is undoubtedly a popular method of authority in Muslims lives. </w:t>
      </w:r>
    </w:p>
    <w:p w14:paraId="105B6D70" w14:textId="77777777" w:rsidR="00890D8B" w:rsidRDefault="00890D8B" w:rsidP="00890D8B">
      <w:pPr>
        <w:spacing w:line="360" w:lineRule="auto"/>
        <w:jc w:val="both"/>
      </w:pPr>
    </w:p>
    <w:p w14:paraId="4C14B6C7" w14:textId="1E820D13"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 xml:space="preserve">From the earliest stages of Islamic cyberspaces, it was possible to find online versions of the Qur’an translated in a variety of languages. This development was revolutionary to the advance </w:t>
      </w:r>
      <w:r>
        <w:rPr>
          <w:rStyle w:val="DefaultParagraphFont0"/>
          <w:rFonts w:ascii="Times New Roman" w:hAnsi="Times New Roman"/>
          <w:color w:val="000000"/>
        </w:rPr>
        <w:lastRenderedPageBreak/>
        <w:t>adaption of the original source of authority within Islam.</w:t>
      </w:r>
      <w:r>
        <w:rPr>
          <w:rStyle w:val="FootnoteReference"/>
          <w:rFonts w:ascii="Times New Roman" w:hAnsi="Times New Roman"/>
          <w:color w:val="000000"/>
        </w:rPr>
        <w:footnoteReference w:id="73"/>
      </w:r>
      <w:r>
        <w:rPr>
          <w:rStyle w:val="DefaultParagraphFont0"/>
          <w:rFonts w:ascii="Times New Roman" w:hAnsi="Times New Roman"/>
          <w:color w:val="000000"/>
        </w:rPr>
        <w:t xml:space="preserve"> Alongside the development of online versions of the Qur’an was the development of websites which offers general transmission of religious knowledge and advice.</w:t>
      </w:r>
      <w:r>
        <w:rPr>
          <w:rStyle w:val="FootnoteReference"/>
          <w:rFonts w:ascii="Times New Roman" w:hAnsi="Times New Roman"/>
          <w:color w:val="000000"/>
        </w:rPr>
        <w:footnoteReference w:id="74"/>
      </w:r>
      <w:r>
        <w:rPr>
          <w:rStyle w:val="DefaultParagraphFont0"/>
          <w:rFonts w:ascii="Times New Roman" w:hAnsi="Times New Roman"/>
          <w:color w:val="000000"/>
        </w:rPr>
        <w:t xml:space="preserve"> The advice that is given on certain Islamic websites provides a platform of anonymity to ask questions to educated and authoritative Islamic scholars and be provided with advice on a number of aspects of life through Islam.</w:t>
      </w:r>
      <w:r>
        <w:rPr>
          <w:rStyle w:val="FootnoteReference"/>
          <w:rFonts w:ascii="Times New Roman" w:hAnsi="Times New Roman"/>
          <w:color w:val="000000"/>
        </w:rPr>
        <w:footnoteReference w:id="75"/>
      </w:r>
      <w:r>
        <w:rPr>
          <w:rStyle w:val="DefaultParagraphFont0"/>
          <w:rFonts w:ascii="Times New Roman" w:hAnsi="Times New Roman"/>
          <w:color w:val="000000"/>
        </w:rPr>
        <w:t xml:space="preserve"> When these aspects of developments on the internet are combined, it alters the use of the internet for everyday use, to the use of religious information and authority.</w:t>
      </w:r>
      <w:r>
        <w:rPr>
          <w:rStyle w:val="FootnoteReference"/>
          <w:rFonts w:ascii="Times New Roman" w:hAnsi="Times New Roman"/>
          <w:color w:val="000000"/>
        </w:rPr>
        <w:footnoteReference w:id="76"/>
      </w:r>
      <w:r>
        <w:rPr>
          <w:rStyle w:val="DefaultParagraphFont0"/>
          <w:rFonts w:ascii="Times New Roman" w:hAnsi="Times New Roman"/>
          <w:color w:val="000000"/>
        </w:rPr>
        <w:t xml:space="preserve"> </w:t>
      </w:r>
    </w:p>
    <w:p w14:paraId="7E3C4BE5" w14:textId="77777777" w:rsidR="00890D8B" w:rsidRDefault="00890D8B" w:rsidP="00890D8B">
      <w:pPr>
        <w:spacing w:line="360" w:lineRule="auto"/>
        <w:jc w:val="both"/>
      </w:pPr>
    </w:p>
    <w:p w14:paraId="51B4D1A0" w14:textId="52BCC65E" w:rsidR="00890D8B" w:rsidRDefault="00890D8B" w:rsidP="00890D8B">
      <w:pPr>
        <w:spacing w:line="360" w:lineRule="auto"/>
        <w:jc w:val="both"/>
        <w:rPr>
          <w:rStyle w:val="DefaultParagraphFont0"/>
          <w:rFonts w:ascii="Times New Roman" w:hAnsi="Times New Roman"/>
          <w:color w:val="000000"/>
        </w:rPr>
      </w:pPr>
      <w:r>
        <w:rPr>
          <w:rStyle w:val="DefaultParagraphFont0"/>
          <w:rFonts w:ascii="Times New Roman" w:hAnsi="Times New Roman"/>
          <w:color w:val="000000"/>
        </w:rPr>
        <w:t>Another factor of the internet that has undeniably had an impact on religious authority within British Islamic communities is the role of social media. Platforms such as Twitter and Facebook have undeniably gained popularity throughout the Muslim world and is an evident part of expressing people’s faith and opinions. In contemporary times, imams and religious scholars usually have a social media account where they communicate with their audience on faith and how to implement religion into everyday life.</w:t>
      </w:r>
      <w:r>
        <w:rPr>
          <w:rStyle w:val="FootnoteReference"/>
          <w:rFonts w:ascii="Times New Roman" w:hAnsi="Times New Roman"/>
          <w:color w:val="000000"/>
        </w:rPr>
        <w:footnoteReference w:id="77"/>
      </w:r>
      <w:r>
        <w:rPr>
          <w:rStyle w:val="DefaultParagraphFont0"/>
          <w:rFonts w:ascii="Times New Roman" w:hAnsi="Times New Roman"/>
          <w:color w:val="000000"/>
        </w:rPr>
        <w:t xml:space="preserve"> So, with the implementation of Islamic websites and social media platforms throughout the internet</w:t>
      </w:r>
      <w:r w:rsidR="008C1C70">
        <w:rPr>
          <w:rStyle w:val="DefaultParagraphFont0"/>
          <w:rFonts w:ascii="Times New Roman" w:hAnsi="Times New Roman"/>
          <w:color w:val="000000"/>
        </w:rPr>
        <w:t xml:space="preserve">, </w:t>
      </w:r>
      <w:r>
        <w:rPr>
          <w:rStyle w:val="DefaultParagraphFont0"/>
          <w:rFonts w:ascii="Times New Roman" w:hAnsi="Times New Roman"/>
          <w:color w:val="000000"/>
        </w:rPr>
        <w:t>it is clear that the need to go to the mosque and to visit an imam in person is less important in contemporary times than in the past. Islamic Cyberspace has become an enormous platform filled with multiple religious sources.</w:t>
      </w:r>
      <w:r>
        <w:rPr>
          <w:rStyle w:val="FootnoteReference"/>
          <w:rFonts w:ascii="Times New Roman" w:hAnsi="Times New Roman"/>
          <w:color w:val="000000"/>
        </w:rPr>
        <w:footnoteReference w:id="78"/>
      </w:r>
      <w:r>
        <w:rPr>
          <w:rStyle w:val="DefaultParagraphFont0"/>
          <w:rFonts w:ascii="Times New Roman" w:hAnsi="Times New Roman"/>
          <w:color w:val="000000"/>
        </w:rPr>
        <w:t xml:space="preserve"> </w:t>
      </w:r>
    </w:p>
    <w:p w14:paraId="14AC9F99" w14:textId="77777777" w:rsidR="00890D8B" w:rsidRDefault="00890D8B" w:rsidP="00890D8B">
      <w:pPr>
        <w:spacing w:line="360" w:lineRule="auto"/>
        <w:jc w:val="both"/>
      </w:pPr>
    </w:p>
    <w:p w14:paraId="20DABF18" w14:textId="3D738002" w:rsidR="00890D8B" w:rsidRDefault="00890D8B" w:rsidP="00890D8B">
      <w:pPr>
        <w:spacing w:line="360" w:lineRule="auto"/>
        <w:jc w:val="both"/>
        <w:rPr>
          <w:rStyle w:val="DefaultParagraphFont0"/>
          <w:rFonts w:ascii="Times New Roman" w:hAnsi="Times New Roman"/>
          <w:color w:val="000000"/>
        </w:rPr>
      </w:pPr>
      <w:r>
        <w:rPr>
          <w:rFonts w:ascii="Times New Roman" w:hAnsi="Times New Roman"/>
          <w:color w:val="000000"/>
        </w:rPr>
        <w:t xml:space="preserve">An important question to ask with regards to the use of the internet in today’s society is; is there a stronger need for Islamic cyberspaces in a Muslim-minority context, such as Wales? Does the Muslim community of Cardiff implement online religious authority into their everyday lives? </w:t>
      </w:r>
      <w:r>
        <w:rPr>
          <w:rStyle w:val="DefaultParagraphFont0"/>
          <w:rFonts w:ascii="Times New Roman" w:hAnsi="Times New Roman"/>
          <w:color w:val="000000"/>
        </w:rPr>
        <w:t xml:space="preserve">In Cardiff’s Muslim communities, it is evident to see the use of social media and websites made by mosque and organisations to promote events and to interact with its members. Almost every mosque in the districts of Cardiff has a website or a Facebook/Twitter account to interact and for general enquiries. By looking into some of the Muslim communities in Cardiff, it is evident that the internet can be influential in ways other than social media </w:t>
      </w:r>
      <w:r>
        <w:rPr>
          <w:rStyle w:val="DefaultParagraphFont0"/>
          <w:rFonts w:ascii="Times New Roman" w:hAnsi="Times New Roman"/>
          <w:color w:val="000000"/>
        </w:rPr>
        <w:lastRenderedPageBreak/>
        <w:t>platforms and websites. For example, the Welsh Muslim Cultural Foundation in Cardiff hosts ‘Cyber Circles’ every two weeks, of which Shaykh Walead Mosa’ad, an American Shaykh with Egyptian heritage and various degrees in the field of Islamic Studies, gives a sermon and presentation via Skype to an audience of Muslims on many issues of life, and how to deal with them in a calm and rational way, whilst also being true to Islam.</w:t>
      </w:r>
      <w:r>
        <w:rPr>
          <w:rStyle w:val="FootnoteReference"/>
          <w:rFonts w:ascii="Times New Roman" w:hAnsi="Times New Roman"/>
          <w:color w:val="000000"/>
        </w:rPr>
        <w:footnoteReference w:id="79"/>
      </w:r>
      <w:r>
        <w:rPr>
          <w:rStyle w:val="DefaultParagraphFont0"/>
          <w:rFonts w:ascii="Times New Roman" w:hAnsi="Times New Roman"/>
          <w:color w:val="000000"/>
        </w:rPr>
        <w:t xml:space="preserve"> </w:t>
      </w:r>
    </w:p>
    <w:p w14:paraId="130294E3" w14:textId="77777777" w:rsidR="00890D8B" w:rsidRDefault="00890D8B" w:rsidP="00890D8B">
      <w:pPr>
        <w:spacing w:line="360" w:lineRule="auto"/>
        <w:jc w:val="both"/>
      </w:pPr>
    </w:p>
    <w:p w14:paraId="02E1B8A4" w14:textId="77777777" w:rsidR="00890D8B" w:rsidRDefault="00890D8B" w:rsidP="00890D8B">
      <w:pPr>
        <w:spacing w:line="360" w:lineRule="auto"/>
        <w:jc w:val="both"/>
      </w:pPr>
      <w:r>
        <w:rPr>
          <w:rFonts w:ascii="Times New Roman" w:hAnsi="Times New Roman"/>
          <w:color w:val="000000"/>
        </w:rPr>
        <w:t xml:space="preserve">These events are significant for identifying the ways in which technology and the internet are transforming notions of religious authority. It is now an option for Muslims in a small community in Cardiff to talk and interact with a Sheikh from the United States on issues involving life. Undoubtedly, this Sheikh will have a different interpretation of life than some of the imam's living in Cardiff due to different cultures and environments. This is evidently significant to the Muslim community of Cardiff who has multiple different interpretations of Islam and different platforms of religious authority to choose from. </w:t>
      </w:r>
    </w:p>
    <w:p w14:paraId="2A27C387" w14:textId="5284D494" w:rsidR="00890D8B" w:rsidRDefault="00890D8B" w:rsidP="00890D8B">
      <w:pPr>
        <w:rPr>
          <w:rFonts w:ascii="Times New Roman" w:hAnsi="Times New Roman" w:cs="Times New Roman"/>
          <w:sz w:val="28"/>
          <w:szCs w:val="28"/>
        </w:rPr>
      </w:pPr>
    </w:p>
    <w:p w14:paraId="4CDC16FE" w14:textId="326AF753" w:rsidR="00890D8B" w:rsidRDefault="00890D8B" w:rsidP="00890D8B">
      <w:pPr>
        <w:rPr>
          <w:rFonts w:ascii="Times New Roman" w:hAnsi="Times New Roman" w:cs="Times New Roman"/>
          <w:sz w:val="28"/>
          <w:szCs w:val="28"/>
        </w:rPr>
      </w:pPr>
    </w:p>
    <w:p w14:paraId="4C9EF7F4" w14:textId="099B2C74" w:rsidR="00890D8B" w:rsidRDefault="00890D8B" w:rsidP="00890D8B">
      <w:pPr>
        <w:rPr>
          <w:rFonts w:ascii="Times New Roman" w:hAnsi="Times New Roman" w:cs="Times New Roman"/>
          <w:sz w:val="28"/>
          <w:szCs w:val="28"/>
        </w:rPr>
      </w:pPr>
    </w:p>
    <w:p w14:paraId="21050555" w14:textId="58AA4147" w:rsidR="00890D8B" w:rsidRDefault="00890D8B" w:rsidP="00890D8B">
      <w:pPr>
        <w:rPr>
          <w:rFonts w:ascii="Times New Roman" w:hAnsi="Times New Roman" w:cs="Times New Roman"/>
          <w:sz w:val="28"/>
          <w:szCs w:val="28"/>
        </w:rPr>
      </w:pPr>
    </w:p>
    <w:p w14:paraId="169731DD" w14:textId="4160A26F" w:rsidR="00890D8B" w:rsidRDefault="00890D8B" w:rsidP="00890D8B">
      <w:pPr>
        <w:rPr>
          <w:rFonts w:ascii="Times New Roman" w:hAnsi="Times New Roman" w:cs="Times New Roman"/>
          <w:sz w:val="28"/>
          <w:szCs w:val="28"/>
        </w:rPr>
      </w:pPr>
    </w:p>
    <w:p w14:paraId="33444A2D" w14:textId="5DDE6F9F" w:rsidR="00890D8B" w:rsidRDefault="00890D8B" w:rsidP="00890D8B">
      <w:pPr>
        <w:rPr>
          <w:rFonts w:ascii="Times New Roman" w:hAnsi="Times New Roman" w:cs="Times New Roman"/>
          <w:sz w:val="28"/>
          <w:szCs w:val="28"/>
        </w:rPr>
      </w:pPr>
    </w:p>
    <w:p w14:paraId="396D0758" w14:textId="26BF99FB" w:rsidR="00890D8B" w:rsidRDefault="00890D8B" w:rsidP="00890D8B">
      <w:pPr>
        <w:rPr>
          <w:rFonts w:ascii="Times New Roman" w:hAnsi="Times New Roman" w:cs="Times New Roman"/>
          <w:sz w:val="28"/>
          <w:szCs w:val="28"/>
        </w:rPr>
      </w:pPr>
    </w:p>
    <w:p w14:paraId="1F82F1F3" w14:textId="7D88C0DA" w:rsidR="00890D8B" w:rsidRDefault="00890D8B" w:rsidP="00890D8B">
      <w:pPr>
        <w:rPr>
          <w:rFonts w:ascii="Times New Roman" w:hAnsi="Times New Roman" w:cs="Times New Roman"/>
          <w:sz w:val="28"/>
          <w:szCs w:val="28"/>
        </w:rPr>
      </w:pPr>
    </w:p>
    <w:p w14:paraId="025B79A3" w14:textId="0A56213C" w:rsidR="00890D8B" w:rsidRDefault="00890D8B" w:rsidP="00890D8B">
      <w:pPr>
        <w:rPr>
          <w:rFonts w:ascii="Times New Roman" w:hAnsi="Times New Roman" w:cs="Times New Roman"/>
          <w:sz w:val="28"/>
          <w:szCs w:val="28"/>
        </w:rPr>
      </w:pPr>
    </w:p>
    <w:p w14:paraId="2545A510" w14:textId="7BDA0C00" w:rsidR="00890D8B" w:rsidRDefault="00890D8B" w:rsidP="00890D8B">
      <w:pPr>
        <w:rPr>
          <w:rFonts w:ascii="Times New Roman" w:hAnsi="Times New Roman" w:cs="Times New Roman"/>
          <w:sz w:val="28"/>
          <w:szCs w:val="28"/>
        </w:rPr>
      </w:pPr>
    </w:p>
    <w:p w14:paraId="770B4B9A" w14:textId="07605540" w:rsidR="00890D8B" w:rsidRDefault="00890D8B" w:rsidP="00890D8B">
      <w:pPr>
        <w:rPr>
          <w:rFonts w:ascii="Times New Roman" w:hAnsi="Times New Roman" w:cs="Times New Roman"/>
          <w:sz w:val="28"/>
          <w:szCs w:val="28"/>
        </w:rPr>
      </w:pPr>
    </w:p>
    <w:p w14:paraId="15B326EF" w14:textId="14E95886" w:rsidR="00890D8B" w:rsidRDefault="00890D8B" w:rsidP="00890D8B">
      <w:pPr>
        <w:rPr>
          <w:rFonts w:ascii="Times New Roman" w:hAnsi="Times New Roman" w:cs="Times New Roman"/>
          <w:sz w:val="28"/>
          <w:szCs w:val="28"/>
        </w:rPr>
      </w:pPr>
    </w:p>
    <w:p w14:paraId="56F5BAE9" w14:textId="2C105942" w:rsidR="00890D8B" w:rsidRDefault="00890D8B" w:rsidP="00890D8B">
      <w:pPr>
        <w:rPr>
          <w:rFonts w:ascii="Times New Roman" w:hAnsi="Times New Roman" w:cs="Times New Roman"/>
          <w:sz w:val="28"/>
          <w:szCs w:val="28"/>
        </w:rPr>
      </w:pPr>
    </w:p>
    <w:p w14:paraId="0A3CFFF0" w14:textId="61334E30" w:rsidR="00890D8B" w:rsidRDefault="00890D8B" w:rsidP="00890D8B">
      <w:pPr>
        <w:rPr>
          <w:rFonts w:ascii="Times New Roman" w:hAnsi="Times New Roman" w:cs="Times New Roman"/>
          <w:sz w:val="28"/>
          <w:szCs w:val="28"/>
        </w:rPr>
      </w:pPr>
    </w:p>
    <w:p w14:paraId="084B6387" w14:textId="4F35EE96" w:rsidR="00890D8B" w:rsidRDefault="00890D8B" w:rsidP="00890D8B">
      <w:pPr>
        <w:rPr>
          <w:rFonts w:ascii="Times New Roman" w:hAnsi="Times New Roman" w:cs="Times New Roman"/>
          <w:sz w:val="28"/>
          <w:szCs w:val="28"/>
        </w:rPr>
      </w:pPr>
    </w:p>
    <w:p w14:paraId="630EC157" w14:textId="481C0012" w:rsidR="00890D8B" w:rsidRDefault="00890D8B" w:rsidP="00890D8B">
      <w:pPr>
        <w:rPr>
          <w:rFonts w:ascii="Times New Roman" w:hAnsi="Times New Roman" w:cs="Times New Roman"/>
          <w:sz w:val="28"/>
          <w:szCs w:val="28"/>
        </w:rPr>
      </w:pPr>
    </w:p>
    <w:p w14:paraId="753B87BB" w14:textId="07D2FEEF" w:rsidR="00890D8B" w:rsidRDefault="00890D8B" w:rsidP="00890D8B">
      <w:pPr>
        <w:rPr>
          <w:rFonts w:ascii="Times New Roman" w:hAnsi="Times New Roman" w:cs="Times New Roman"/>
          <w:sz w:val="28"/>
          <w:szCs w:val="28"/>
        </w:rPr>
      </w:pPr>
    </w:p>
    <w:p w14:paraId="448ABCD0" w14:textId="197A54ED" w:rsidR="00890D8B" w:rsidRDefault="00890D8B" w:rsidP="00890D8B">
      <w:pPr>
        <w:rPr>
          <w:rFonts w:ascii="Times New Roman" w:hAnsi="Times New Roman" w:cs="Times New Roman"/>
          <w:sz w:val="28"/>
          <w:szCs w:val="28"/>
        </w:rPr>
      </w:pPr>
    </w:p>
    <w:p w14:paraId="0D293E1E" w14:textId="08A32BB4" w:rsidR="00890D8B" w:rsidRDefault="00890D8B" w:rsidP="00890D8B">
      <w:pPr>
        <w:rPr>
          <w:rFonts w:ascii="Times New Roman" w:hAnsi="Times New Roman" w:cs="Times New Roman"/>
          <w:sz w:val="28"/>
          <w:szCs w:val="28"/>
        </w:rPr>
      </w:pPr>
    </w:p>
    <w:p w14:paraId="76D03E9A" w14:textId="2582E977" w:rsidR="00682A93" w:rsidRDefault="00682A93" w:rsidP="00890D8B">
      <w:pPr>
        <w:rPr>
          <w:rFonts w:ascii="Times New Roman" w:hAnsi="Times New Roman" w:cs="Times New Roman"/>
          <w:sz w:val="28"/>
          <w:szCs w:val="28"/>
        </w:rPr>
      </w:pPr>
    </w:p>
    <w:p w14:paraId="2A43343A" w14:textId="6F375F2C" w:rsidR="001A2254" w:rsidRDefault="001A2254" w:rsidP="00890D8B">
      <w:pPr>
        <w:rPr>
          <w:rFonts w:ascii="Times New Roman" w:hAnsi="Times New Roman" w:cs="Times New Roman"/>
          <w:sz w:val="28"/>
          <w:szCs w:val="28"/>
        </w:rPr>
      </w:pPr>
    </w:p>
    <w:p w14:paraId="1955CD9C" w14:textId="77777777" w:rsidR="00682A93" w:rsidRDefault="00682A93" w:rsidP="00890D8B">
      <w:pPr>
        <w:rPr>
          <w:rFonts w:ascii="Times New Roman" w:hAnsi="Times New Roman" w:cs="Times New Roman"/>
          <w:sz w:val="28"/>
          <w:szCs w:val="28"/>
        </w:rPr>
      </w:pPr>
    </w:p>
    <w:p w14:paraId="32FBAB7B" w14:textId="29ABA90E" w:rsidR="00890D8B" w:rsidRPr="001A629E" w:rsidRDefault="00890D8B" w:rsidP="001A629E">
      <w:pPr>
        <w:pStyle w:val="ListParagraph0"/>
        <w:numPr>
          <w:ilvl w:val="0"/>
          <w:numId w:val="3"/>
        </w:numPr>
        <w:rPr>
          <w:rFonts w:ascii="Times New Roman" w:hAnsi="Times New Roman"/>
          <w:b/>
          <w:sz w:val="28"/>
          <w:szCs w:val="28"/>
        </w:rPr>
      </w:pPr>
      <w:r w:rsidRPr="001A629E">
        <w:rPr>
          <w:rFonts w:ascii="Times New Roman" w:hAnsi="Times New Roman"/>
          <w:b/>
          <w:sz w:val="28"/>
          <w:szCs w:val="28"/>
        </w:rPr>
        <w:lastRenderedPageBreak/>
        <w:t xml:space="preserve">Islamic law or English law? The notions of Islamic law in a Muslims everyday life, and the responses of the Welsh Government. </w:t>
      </w:r>
    </w:p>
    <w:p w14:paraId="7BEE5383" w14:textId="77777777" w:rsidR="00890D8B" w:rsidRPr="00795A4F" w:rsidRDefault="00890D8B" w:rsidP="00890D8B">
      <w:pPr>
        <w:rPr>
          <w:rFonts w:ascii="Times New Roman" w:hAnsi="Times New Roman" w:cs="Times New Roman"/>
          <w:b/>
        </w:rPr>
      </w:pPr>
    </w:p>
    <w:p w14:paraId="0106D3E3" w14:textId="77777777" w:rsidR="00890D8B" w:rsidRPr="00795A4F" w:rsidRDefault="00890D8B" w:rsidP="00890D8B">
      <w:pPr>
        <w:spacing w:line="360" w:lineRule="auto"/>
        <w:jc w:val="both"/>
        <w:rPr>
          <w:rFonts w:ascii="Times New Roman" w:hAnsi="Times New Roman" w:cs="Times New Roman"/>
        </w:rPr>
      </w:pPr>
      <w:r w:rsidRPr="00795A4F">
        <w:rPr>
          <w:rFonts w:ascii="Times New Roman" w:hAnsi="Times New Roman" w:cs="Times New Roman"/>
        </w:rPr>
        <w:t>The final chapter of this dissertation will be significant to answering the overall question of this dissertation, which is ‘does Islamic law hold any legal authority in Wales</w:t>
      </w:r>
      <w:r>
        <w:rPr>
          <w:rFonts w:ascii="Times New Roman" w:hAnsi="Times New Roman" w:cs="Times New Roman"/>
        </w:rPr>
        <w:t>?</w:t>
      </w:r>
      <w:r w:rsidRPr="00795A4F">
        <w:rPr>
          <w:rFonts w:ascii="Times New Roman" w:hAnsi="Times New Roman" w:cs="Times New Roman"/>
        </w:rPr>
        <w:t xml:space="preserve">’, as it will be discussing the notions of Islamic law within a Muslims everyday life. This chapter will </w:t>
      </w:r>
      <w:r>
        <w:rPr>
          <w:rFonts w:ascii="Times New Roman" w:hAnsi="Times New Roman" w:cs="Times New Roman"/>
        </w:rPr>
        <w:t>briefly look</w:t>
      </w:r>
      <w:r w:rsidRPr="00795A4F">
        <w:rPr>
          <w:rFonts w:ascii="Times New Roman" w:hAnsi="Times New Roman" w:cs="Times New Roman"/>
        </w:rPr>
        <w:t xml:space="preserve"> </w:t>
      </w:r>
      <w:r>
        <w:rPr>
          <w:rFonts w:ascii="Times New Roman" w:hAnsi="Times New Roman" w:cs="Times New Roman"/>
        </w:rPr>
        <w:t>at</w:t>
      </w:r>
      <w:r w:rsidRPr="00795A4F">
        <w:rPr>
          <w:rFonts w:ascii="Times New Roman" w:hAnsi="Times New Roman" w:cs="Times New Roman"/>
        </w:rPr>
        <w:t xml:space="preserve"> the different variations of what Islamic law means to Muslims. Also, it is important to ask whether the notions of Islamic law are appropriate to everybody, as this may be dependent on levels of religiosity. It cannot be assumed that all Muslims would be interested in following a specific version of Islamic law. Moreover, this chapter will be taking a more literal perspective on the dissertation question, by looking into the implementation of Islamic law through Shari'a councils, and the government's opinion towards it.</w:t>
      </w:r>
    </w:p>
    <w:p w14:paraId="7DFB5259" w14:textId="77777777" w:rsidR="00890D8B" w:rsidRPr="00795A4F" w:rsidRDefault="00890D8B" w:rsidP="00890D8B">
      <w:pPr>
        <w:spacing w:line="360" w:lineRule="auto"/>
        <w:jc w:val="both"/>
        <w:rPr>
          <w:rFonts w:ascii="Times New Roman" w:hAnsi="Times New Roman" w:cs="Times New Roman"/>
        </w:rPr>
      </w:pPr>
    </w:p>
    <w:p w14:paraId="2D932AF4" w14:textId="1588EC5B" w:rsidR="00890D8B" w:rsidRPr="00795A4F" w:rsidRDefault="003F48D3" w:rsidP="00890D8B">
      <w:pPr>
        <w:spacing w:line="360" w:lineRule="auto"/>
        <w:rPr>
          <w:rFonts w:ascii="Times New Roman" w:hAnsi="Times New Roman" w:cs="Times New Roman"/>
          <w:b/>
          <w:color w:val="000000" w:themeColor="text1"/>
          <w:sz w:val="26"/>
          <w:szCs w:val="26"/>
        </w:rPr>
      </w:pPr>
      <w:r>
        <w:rPr>
          <w:rFonts w:ascii="Times New Roman" w:hAnsi="Times New Roman" w:cs="Times New Roman"/>
          <w:b/>
          <w:color w:val="000000" w:themeColor="text1"/>
          <w:sz w:val="26"/>
          <w:szCs w:val="26"/>
        </w:rPr>
        <w:t xml:space="preserve">3.1 </w:t>
      </w:r>
      <w:r w:rsidR="00890D8B" w:rsidRPr="00795A4F">
        <w:rPr>
          <w:rFonts w:ascii="Times New Roman" w:hAnsi="Times New Roman" w:cs="Times New Roman"/>
          <w:b/>
          <w:color w:val="000000" w:themeColor="text1"/>
          <w:sz w:val="26"/>
          <w:szCs w:val="26"/>
        </w:rPr>
        <w:t xml:space="preserve">Islamic Law </w:t>
      </w:r>
    </w:p>
    <w:p w14:paraId="01E39302" w14:textId="77777777"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Law within Islam is essentially religious as it is the concrete expression and guidance of God for humanity. Islamic law is considered to regulate all aspects of a Muslim’s life.</w:t>
      </w:r>
      <w:r>
        <w:rPr>
          <w:rStyle w:val="FootnoteReference"/>
          <w:rFonts w:ascii="Times New Roman" w:hAnsi="Times New Roman" w:cs="Times New Roman"/>
          <w:color w:val="000000" w:themeColor="text1"/>
        </w:rPr>
        <w:footnoteReference w:id="80"/>
      </w:r>
      <w:r w:rsidRPr="00795A4F">
        <w:rPr>
          <w:rFonts w:ascii="Times New Roman" w:hAnsi="Times New Roman" w:cs="Times New Roman"/>
          <w:color w:val="000000" w:themeColor="text1"/>
        </w:rPr>
        <w:t xml:space="preserve"> It has remained central to Muslim identity throughout history, as it constitutes the social blueprint for an ideal society. To Muslims, Islam is a way of life and not a system of beliefs and practices.</w:t>
      </w:r>
      <w:r>
        <w:rPr>
          <w:rStyle w:val="FootnoteReference"/>
          <w:rFonts w:ascii="Times New Roman" w:hAnsi="Times New Roman" w:cs="Times New Roman"/>
          <w:color w:val="000000" w:themeColor="text1"/>
        </w:rPr>
        <w:footnoteReference w:id="81"/>
      </w:r>
      <w:r w:rsidRPr="00795A4F">
        <w:rPr>
          <w:rFonts w:ascii="Times New Roman" w:hAnsi="Times New Roman" w:cs="Times New Roman"/>
          <w:color w:val="000000" w:themeColor="text1"/>
        </w:rPr>
        <w:t xml:space="preserve"> This means that although there is ‘Islamic law’, there is often a distinction between the requirements of Islamic law and the legal practice of the state law, as Islam is not a set of rules, but a way of life.</w:t>
      </w:r>
      <w:r>
        <w:rPr>
          <w:rStyle w:val="FootnoteReference"/>
          <w:rFonts w:ascii="Times New Roman" w:hAnsi="Times New Roman" w:cs="Times New Roman"/>
          <w:color w:val="000000" w:themeColor="text1"/>
        </w:rPr>
        <w:footnoteReference w:id="82"/>
      </w:r>
      <w:r w:rsidRPr="00795A4F">
        <w:rPr>
          <w:rFonts w:ascii="Times New Roman" w:hAnsi="Times New Roman" w:cs="Times New Roman"/>
          <w:color w:val="000000" w:themeColor="text1"/>
        </w:rPr>
        <w:t xml:space="preserve"> </w:t>
      </w:r>
    </w:p>
    <w:p w14:paraId="128B6854" w14:textId="77777777" w:rsidR="00890D8B" w:rsidRPr="00795A4F" w:rsidRDefault="00890D8B" w:rsidP="00890D8B">
      <w:pPr>
        <w:spacing w:line="360" w:lineRule="auto"/>
        <w:jc w:val="both"/>
        <w:rPr>
          <w:rFonts w:ascii="Times New Roman" w:hAnsi="Times New Roman" w:cs="Times New Roman"/>
          <w:color w:val="000000" w:themeColor="text1"/>
        </w:rPr>
      </w:pPr>
    </w:p>
    <w:p w14:paraId="092E25A1" w14:textId="77777777" w:rsidR="00890D8B" w:rsidRPr="00795A4F" w:rsidRDefault="00890D8B" w:rsidP="00890D8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Law </w:t>
      </w:r>
      <w:r w:rsidRPr="00795A4F">
        <w:rPr>
          <w:rFonts w:ascii="Times New Roman" w:hAnsi="Times New Roman" w:cs="Times New Roman"/>
          <w:color w:val="000000" w:themeColor="text1"/>
        </w:rPr>
        <w:t>is possibly one of the most misconceived aspects of Islam in the eyes of the West. The placement of Islamic law within British society has been the topic of many discussions. However, for many Muslims in Britain, adherence to Islamic law is just a part of their Islamic identity.</w:t>
      </w:r>
      <w:r>
        <w:rPr>
          <w:rStyle w:val="FootnoteReference"/>
          <w:rFonts w:ascii="Times New Roman" w:hAnsi="Times New Roman" w:cs="Times New Roman"/>
          <w:color w:val="000000" w:themeColor="text1"/>
        </w:rPr>
        <w:footnoteReference w:id="83"/>
      </w:r>
      <w:r w:rsidRPr="00795A4F">
        <w:rPr>
          <w:rFonts w:ascii="Times New Roman" w:hAnsi="Times New Roman" w:cs="Times New Roman"/>
          <w:color w:val="000000" w:themeColor="text1"/>
        </w:rPr>
        <w:t xml:space="preserve"> British society has undoubtedly expressed concern </w:t>
      </w:r>
      <w:r>
        <w:rPr>
          <w:rFonts w:ascii="Times New Roman" w:hAnsi="Times New Roman" w:cs="Times New Roman"/>
          <w:color w:val="000000" w:themeColor="text1"/>
        </w:rPr>
        <w:t xml:space="preserve">towards </w:t>
      </w:r>
      <w:r w:rsidRPr="00795A4F">
        <w:rPr>
          <w:rFonts w:ascii="Times New Roman" w:hAnsi="Times New Roman" w:cs="Times New Roman"/>
          <w:color w:val="000000" w:themeColor="text1"/>
        </w:rPr>
        <w:t>Islamic law and its implementation into</w:t>
      </w:r>
      <w:r>
        <w:rPr>
          <w:rFonts w:ascii="Times New Roman" w:hAnsi="Times New Roman" w:cs="Times New Roman"/>
          <w:color w:val="000000" w:themeColor="text1"/>
        </w:rPr>
        <w:t xml:space="preserve"> society</w:t>
      </w:r>
      <w:r w:rsidRPr="00795A4F">
        <w:rPr>
          <w:rFonts w:ascii="Times New Roman" w:hAnsi="Times New Roman" w:cs="Times New Roman"/>
          <w:color w:val="000000" w:themeColor="text1"/>
        </w:rPr>
        <w:t xml:space="preserve">. This has been expressed through the media and in newspaper articles. An example would be, “‘State of Hate’ Third of all Brits view Islam as a threat to </w:t>
      </w:r>
      <w:r w:rsidRPr="00795A4F">
        <w:rPr>
          <w:rFonts w:ascii="Times New Roman" w:hAnsi="Times New Roman" w:cs="Times New Roman"/>
          <w:color w:val="000000" w:themeColor="text1"/>
        </w:rPr>
        <w:lastRenderedPageBreak/>
        <w:t>‘British way of life’” by The Sun.</w:t>
      </w:r>
      <w:r>
        <w:rPr>
          <w:rStyle w:val="FootnoteReference"/>
          <w:rFonts w:ascii="Times New Roman" w:hAnsi="Times New Roman" w:cs="Times New Roman"/>
          <w:color w:val="000000" w:themeColor="text1"/>
        </w:rPr>
        <w:footnoteReference w:id="84"/>
      </w:r>
      <w:r w:rsidRPr="00795A4F">
        <w:rPr>
          <w:rFonts w:ascii="Times New Roman" w:hAnsi="Times New Roman" w:cs="Times New Roman"/>
          <w:color w:val="000000" w:themeColor="text1"/>
        </w:rPr>
        <w:t xml:space="preserve"> These concerns conveyed by the British public regarding Islamic law could possibly be the result of a misunderstanding. </w:t>
      </w:r>
      <w:r>
        <w:rPr>
          <w:rFonts w:ascii="Times New Roman" w:hAnsi="Times New Roman" w:cs="Times New Roman"/>
          <w:color w:val="000000" w:themeColor="text1"/>
        </w:rPr>
        <w:t>But</w:t>
      </w:r>
      <w:r w:rsidRPr="00795A4F">
        <w:rPr>
          <w:rFonts w:ascii="Times New Roman" w:hAnsi="Times New Roman" w:cs="Times New Roman"/>
          <w:color w:val="000000" w:themeColor="text1"/>
        </w:rPr>
        <w:t xml:space="preserve"> what is Islamic law? </w:t>
      </w:r>
      <w:r>
        <w:rPr>
          <w:rFonts w:ascii="Times New Roman" w:hAnsi="Times New Roman" w:cs="Times New Roman"/>
          <w:color w:val="000000" w:themeColor="text1"/>
        </w:rPr>
        <w:t>And what</w:t>
      </w:r>
      <w:r w:rsidRPr="00795A4F">
        <w:rPr>
          <w:rFonts w:ascii="Times New Roman" w:hAnsi="Times New Roman" w:cs="Times New Roman"/>
          <w:color w:val="000000" w:themeColor="text1"/>
        </w:rPr>
        <w:t xml:space="preserve"> is meant by the term ‘law’? </w:t>
      </w:r>
    </w:p>
    <w:p w14:paraId="4A664411" w14:textId="77777777" w:rsidR="00890D8B" w:rsidRPr="00795A4F" w:rsidRDefault="00890D8B" w:rsidP="00890D8B">
      <w:pPr>
        <w:spacing w:line="360" w:lineRule="auto"/>
        <w:rPr>
          <w:rFonts w:ascii="Times New Roman" w:hAnsi="Times New Roman" w:cs="Times New Roman"/>
          <w:color w:val="4472C4" w:themeColor="accent1"/>
          <w:sz w:val="22"/>
          <w:szCs w:val="22"/>
        </w:rPr>
      </w:pPr>
    </w:p>
    <w:p w14:paraId="504E0AF4" w14:textId="4DB49E09" w:rsidR="00890D8B" w:rsidRPr="00795A4F" w:rsidRDefault="003F48D3" w:rsidP="00890D8B">
      <w:pPr>
        <w:tabs>
          <w:tab w:val="left" w:pos="1172"/>
        </w:tabs>
        <w:spacing w:line="360" w:lineRule="auto"/>
        <w:rPr>
          <w:rFonts w:ascii="Times New Roman" w:hAnsi="Times New Roman" w:cs="Times New Roman"/>
          <w:b/>
          <w:color w:val="000000" w:themeColor="text1"/>
        </w:rPr>
      </w:pPr>
      <w:r>
        <w:rPr>
          <w:rFonts w:ascii="Times New Roman" w:hAnsi="Times New Roman" w:cs="Times New Roman"/>
          <w:b/>
          <w:color w:val="000000" w:themeColor="text1"/>
        </w:rPr>
        <w:t>3.1a</w:t>
      </w:r>
      <w:r w:rsidR="001A2254">
        <w:rPr>
          <w:rFonts w:ascii="Times New Roman" w:hAnsi="Times New Roman" w:cs="Times New Roman"/>
          <w:b/>
          <w:color w:val="000000" w:themeColor="text1"/>
        </w:rPr>
        <w:t xml:space="preserve"> – Qur’an as law</w:t>
      </w:r>
    </w:p>
    <w:p w14:paraId="5D07171E" w14:textId="710A9A58"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When looking at notions of Islamic law, the Qur’an is most significant as it is the sourcebook of Islamic principles and values.</w:t>
      </w:r>
      <w:r>
        <w:rPr>
          <w:rStyle w:val="FootnoteReference"/>
          <w:rFonts w:ascii="Times New Roman" w:hAnsi="Times New Roman" w:cs="Times New Roman"/>
          <w:color w:val="000000" w:themeColor="text1"/>
        </w:rPr>
        <w:footnoteReference w:id="85"/>
      </w:r>
      <w:r w:rsidRPr="00795A4F">
        <w:rPr>
          <w:rFonts w:ascii="Times New Roman" w:hAnsi="Times New Roman" w:cs="Times New Roman"/>
          <w:color w:val="000000" w:themeColor="text1"/>
        </w:rPr>
        <w:t xml:space="preserve"> Despite the declaration in Surah 3, ‘This [Qur’an] is a clear statement to [all] the people and a guidance and instruction for those conscious of Allah’ (3:138), the Qur’an does not provide a comprehensive code of laws. Although the Qur’an does contain legal instruction, it mostly contains general moral directives.</w:t>
      </w:r>
      <w:r>
        <w:rPr>
          <w:rStyle w:val="FootnoteReference"/>
          <w:rFonts w:ascii="Times New Roman" w:hAnsi="Times New Roman" w:cs="Times New Roman"/>
          <w:color w:val="000000" w:themeColor="text1"/>
        </w:rPr>
        <w:footnoteReference w:id="86"/>
      </w:r>
      <w:r w:rsidRPr="00795A4F">
        <w:rPr>
          <w:rFonts w:ascii="Times New Roman" w:hAnsi="Times New Roman" w:cs="Times New Roman"/>
          <w:color w:val="000000" w:themeColor="text1"/>
        </w:rPr>
        <w:t xml:space="preserve"> From the earliest Islamic communities (dating back to the time of the Prophet Muhammad), the Qur’an was used to replace and modify earlier tribal laws such as murder, adultery, theft and alcohol.</w:t>
      </w:r>
      <w:r>
        <w:rPr>
          <w:rStyle w:val="FootnoteReference"/>
          <w:rFonts w:ascii="Times New Roman" w:hAnsi="Times New Roman" w:cs="Times New Roman"/>
          <w:color w:val="000000" w:themeColor="text1"/>
        </w:rPr>
        <w:footnoteReference w:id="87"/>
      </w:r>
      <w:r w:rsidRPr="00795A4F">
        <w:rPr>
          <w:rFonts w:ascii="Times New Roman" w:hAnsi="Times New Roman" w:cs="Times New Roman"/>
          <w:color w:val="000000" w:themeColor="text1"/>
        </w:rPr>
        <w:t xml:space="preserve"> And in contemporary times, the whole of the Qur’an is seen as law for Muslims, despite that only 10</w:t>
      </w:r>
      <w:r w:rsidR="00884052">
        <w:rPr>
          <w:rFonts w:ascii="Times New Roman" w:hAnsi="Times New Roman" w:cs="Times New Roman"/>
          <w:color w:val="000000" w:themeColor="text1"/>
        </w:rPr>
        <w:t xml:space="preserve"> per cent</w:t>
      </w:r>
      <w:r w:rsidRPr="00795A4F">
        <w:rPr>
          <w:rFonts w:ascii="Times New Roman" w:hAnsi="Times New Roman" w:cs="Times New Roman"/>
          <w:color w:val="000000" w:themeColor="text1"/>
        </w:rPr>
        <w:t xml:space="preserve"> of the Qur’an’s 6,000 verses contain legal requirements.</w:t>
      </w:r>
      <w:r>
        <w:rPr>
          <w:rStyle w:val="FootnoteReference"/>
          <w:rFonts w:ascii="Times New Roman" w:hAnsi="Times New Roman" w:cs="Times New Roman"/>
          <w:color w:val="000000" w:themeColor="text1"/>
        </w:rPr>
        <w:footnoteReference w:id="88"/>
      </w:r>
      <w:r w:rsidRPr="00795A4F">
        <w:rPr>
          <w:rFonts w:ascii="Times New Roman" w:hAnsi="Times New Roman" w:cs="Times New Roman"/>
          <w:color w:val="000000" w:themeColor="text1"/>
        </w:rPr>
        <w:t xml:space="preserve"> Along with the Qur’an, another main source for Islamic law is the Sunna. The Sunna is the prophet’s social and legal custom, which was recorded in the Hadith literature. The Sunna is a significant source for Islamic law, as it contains a much larger quantity of legal material than the Qur’an itself.</w:t>
      </w:r>
      <w:r>
        <w:rPr>
          <w:rStyle w:val="FootnoteReference"/>
          <w:rFonts w:ascii="Times New Roman" w:hAnsi="Times New Roman" w:cs="Times New Roman"/>
          <w:color w:val="000000" w:themeColor="text1"/>
        </w:rPr>
        <w:footnoteReference w:id="89"/>
      </w:r>
    </w:p>
    <w:p w14:paraId="740EC9FD" w14:textId="77777777" w:rsidR="00890D8B" w:rsidRPr="00795A4F" w:rsidRDefault="00890D8B" w:rsidP="00890D8B">
      <w:pPr>
        <w:spacing w:line="360" w:lineRule="auto"/>
        <w:rPr>
          <w:rFonts w:ascii="Times New Roman" w:hAnsi="Times New Roman" w:cs="Times New Roman"/>
          <w:color w:val="4472C4" w:themeColor="accent1"/>
          <w:sz w:val="22"/>
          <w:szCs w:val="22"/>
        </w:rPr>
      </w:pPr>
    </w:p>
    <w:p w14:paraId="7667E4EB" w14:textId="51B0A71F" w:rsidR="00890D8B" w:rsidRPr="00795A4F" w:rsidRDefault="003F48D3" w:rsidP="00890D8B">
      <w:pPr>
        <w:spacing w:line="360" w:lineRule="auto"/>
        <w:rPr>
          <w:rFonts w:ascii="Times New Roman" w:hAnsi="Times New Roman" w:cs="Times New Roman"/>
          <w:b/>
          <w:color w:val="000000" w:themeColor="text1"/>
        </w:rPr>
      </w:pPr>
      <w:r>
        <w:rPr>
          <w:rFonts w:ascii="Times New Roman" w:hAnsi="Times New Roman" w:cs="Times New Roman"/>
          <w:b/>
          <w:color w:val="000000" w:themeColor="text1"/>
        </w:rPr>
        <w:t>3.1b</w:t>
      </w:r>
      <w:r w:rsidR="001A2254">
        <w:rPr>
          <w:rFonts w:ascii="Times New Roman" w:hAnsi="Times New Roman" w:cs="Times New Roman"/>
          <w:b/>
          <w:color w:val="000000" w:themeColor="text1"/>
        </w:rPr>
        <w:t xml:space="preserve"> – Shari’a </w:t>
      </w:r>
    </w:p>
    <w:p w14:paraId="0AC60EE0" w14:textId="77777777"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One of the most greatly emphasised Islamic traditions is the centrality of Shari’a.</w:t>
      </w:r>
      <w:r>
        <w:rPr>
          <w:rStyle w:val="FootnoteReference"/>
          <w:rFonts w:ascii="Times New Roman" w:hAnsi="Times New Roman" w:cs="Times New Roman"/>
          <w:color w:val="000000" w:themeColor="text1"/>
        </w:rPr>
        <w:footnoteReference w:id="90"/>
      </w:r>
      <w:r w:rsidRPr="00795A4F">
        <w:rPr>
          <w:rFonts w:ascii="Times New Roman" w:hAnsi="Times New Roman" w:cs="Times New Roman"/>
          <w:color w:val="000000" w:themeColor="text1"/>
        </w:rPr>
        <w:t xml:space="preserve"> As discussed previously, Islamic law is often a subject of controversy within British societies, often times with distinct references to Shari’a. In the eyes of the West, Shari’a law ‘conflicts with universal human rights’ with its cruel punishments and lack of rights towards women.</w:t>
      </w:r>
      <w:r>
        <w:rPr>
          <w:rStyle w:val="FootnoteReference"/>
          <w:rFonts w:ascii="Times New Roman" w:hAnsi="Times New Roman" w:cs="Times New Roman"/>
          <w:color w:val="000000" w:themeColor="text1"/>
        </w:rPr>
        <w:footnoteReference w:id="91"/>
      </w:r>
      <w:r>
        <w:rPr>
          <w:rFonts w:ascii="Times New Roman" w:hAnsi="Times New Roman" w:cs="Times New Roman"/>
          <w:color w:val="000000" w:themeColor="text1"/>
        </w:rPr>
        <w:t xml:space="preserve"> </w:t>
      </w:r>
      <w:r w:rsidRPr="00795A4F">
        <w:rPr>
          <w:rFonts w:ascii="Times New Roman" w:hAnsi="Times New Roman" w:cs="Times New Roman"/>
          <w:color w:val="000000" w:themeColor="text1"/>
        </w:rPr>
        <w:t xml:space="preserve">It is evident that some British societies share an opinion on the implementation of Shari'a law in England and Wales, </w:t>
      </w:r>
      <w:r>
        <w:rPr>
          <w:rFonts w:ascii="Times New Roman" w:hAnsi="Times New Roman" w:cs="Times New Roman"/>
          <w:color w:val="000000" w:themeColor="text1"/>
        </w:rPr>
        <w:t>b</w:t>
      </w:r>
      <w:r w:rsidRPr="00795A4F">
        <w:rPr>
          <w:rFonts w:ascii="Times New Roman" w:hAnsi="Times New Roman" w:cs="Times New Roman"/>
          <w:color w:val="000000" w:themeColor="text1"/>
        </w:rPr>
        <w:t>ut do they understand Shari'a law?</w:t>
      </w:r>
    </w:p>
    <w:p w14:paraId="6B355275" w14:textId="77777777" w:rsidR="00890D8B" w:rsidRPr="00795A4F" w:rsidRDefault="00890D8B" w:rsidP="00890D8B">
      <w:pPr>
        <w:spacing w:line="360" w:lineRule="auto"/>
        <w:jc w:val="both"/>
        <w:rPr>
          <w:rFonts w:ascii="Times New Roman" w:hAnsi="Times New Roman" w:cs="Times New Roman"/>
          <w:color w:val="000000" w:themeColor="text1"/>
        </w:rPr>
      </w:pPr>
    </w:p>
    <w:p w14:paraId="77A93D59" w14:textId="77777777" w:rsidR="00890D8B"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lastRenderedPageBreak/>
        <w:t>One of the most quintessential misconceptions about Shari’a is that it is ‘Islamic law’. Shari’a, although seen as ‘law’, it is not a law in the sense that we in the West might recognise it. Most Muslims who embrace Shari'a do so conceptually and do not think of it as a substitute for civil law. Shari'a is not a judicial precedent imposed by a government, nor is it a set of regulations adjudicated in a court of law, it does not come from the state. Shari'a is a divine and philosophical collection of Qur'an-based guidance to guide Muslims toward living an Islamic life.</w:t>
      </w:r>
      <w:r>
        <w:rPr>
          <w:rStyle w:val="FootnoteReference"/>
          <w:rFonts w:ascii="Times New Roman" w:hAnsi="Times New Roman" w:cs="Times New Roman"/>
          <w:color w:val="000000" w:themeColor="text1"/>
        </w:rPr>
        <w:footnoteReference w:id="92"/>
      </w:r>
      <w:r w:rsidRPr="00795A4F">
        <w:rPr>
          <w:rFonts w:ascii="Times New Roman" w:hAnsi="Times New Roman" w:cs="Times New Roman"/>
          <w:color w:val="000000" w:themeColor="text1"/>
        </w:rPr>
        <w:t xml:space="preserve"> It is important to note that there is no single authoritative interpretation of Shari'a, as different versions are in force depending on the country of residence.</w:t>
      </w:r>
      <w:r>
        <w:rPr>
          <w:rStyle w:val="FootnoteReference"/>
          <w:rFonts w:ascii="Times New Roman" w:hAnsi="Times New Roman" w:cs="Times New Roman"/>
          <w:color w:val="000000" w:themeColor="text1"/>
        </w:rPr>
        <w:footnoteReference w:id="93"/>
      </w:r>
      <w:r w:rsidRPr="00795A4F">
        <w:rPr>
          <w:rFonts w:ascii="Times New Roman" w:hAnsi="Times New Roman" w:cs="Times New Roman"/>
          <w:color w:val="000000" w:themeColor="text1"/>
        </w:rPr>
        <w:t xml:space="preserve"> For Muslims, Shari’a guides all aspects of human life that involve moral choices. Shari’a law differs from Western codes of law in that it is more comprehensive than them, and offers guidance and advice as opposed to a set of regulatory actions.</w:t>
      </w:r>
      <w:r>
        <w:rPr>
          <w:rStyle w:val="FootnoteReference"/>
          <w:rFonts w:ascii="Times New Roman" w:hAnsi="Times New Roman" w:cs="Times New Roman"/>
          <w:color w:val="000000" w:themeColor="text1"/>
          <w:sz w:val="22"/>
          <w:szCs w:val="22"/>
        </w:rPr>
        <w:footnoteReference w:id="94"/>
      </w:r>
      <w:r>
        <w:rPr>
          <w:rFonts w:ascii="Times New Roman" w:hAnsi="Times New Roman" w:cs="Times New Roman"/>
          <w:color w:val="000000" w:themeColor="text1"/>
        </w:rPr>
        <w:t xml:space="preserve"> </w:t>
      </w:r>
    </w:p>
    <w:p w14:paraId="32A3806F" w14:textId="77777777" w:rsidR="00890D8B" w:rsidRDefault="00890D8B" w:rsidP="00890D8B">
      <w:pPr>
        <w:spacing w:line="360" w:lineRule="auto"/>
        <w:jc w:val="both"/>
        <w:rPr>
          <w:rFonts w:ascii="Times New Roman" w:hAnsi="Times New Roman" w:cs="Times New Roman"/>
          <w:color w:val="000000" w:themeColor="text1"/>
        </w:rPr>
      </w:pPr>
    </w:p>
    <w:p w14:paraId="4582FAF7" w14:textId="77777777"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Evidently, Shari’a law and English law are distinctly dissimilar. There are aspects of Islamic law that are not covered by English law, such as financial interest, and elements of English law that conflicts with Islamic law, such as gambling and consumption of alcohol.</w:t>
      </w:r>
      <w:r>
        <w:rPr>
          <w:rStyle w:val="FootnoteReference"/>
          <w:rFonts w:ascii="Times New Roman" w:hAnsi="Times New Roman" w:cs="Times New Roman"/>
          <w:color w:val="000000" w:themeColor="text1"/>
        </w:rPr>
        <w:footnoteReference w:id="95"/>
      </w:r>
      <w:r w:rsidRPr="00795A4F">
        <w:rPr>
          <w:rFonts w:ascii="Times New Roman" w:hAnsi="Times New Roman" w:cs="Times New Roman"/>
          <w:color w:val="000000" w:themeColor="text1"/>
        </w:rPr>
        <w:t xml:space="preserve"> Because of these differences, many non-Muslims in Britain are dubious and suspicious of Shari’a and its implementation into British society. </w:t>
      </w:r>
    </w:p>
    <w:p w14:paraId="4CE2AB00" w14:textId="77777777" w:rsidR="00890D8B" w:rsidRPr="00795A4F" w:rsidRDefault="00890D8B" w:rsidP="00890D8B">
      <w:pPr>
        <w:spacing w:line="360" w:lineRule="auto"/>
        <w:rPr>
          <w:rFonts w:ascii="Times New Roman" w:hAnsi="Times New Roman" w:cs="Times New Roman"/>
          <w:color w:val="4472C4" w:themeColor="accent1"/>
          <w:sz w:val="22"/>
          <w:szCs w:val="22"/>
        </w:rPr>
      </w:pPr>
    </w:p>
    <w:p w14:paraId="2EC6ED9A" w14:textId="2E426C2E" w:rsidR="00890D8B" w:rsidRPr="00795A4F" w:rsidRDefault="003F48D3" w:rsidP="00890D8B">
      <w:pPr>
        <w:spacing w:line="360" w:lineRule="auto"/>
        <w:rPr>
          <w:rFonts w:ascii="Times New Roman" w:hAnsi="Times New Roman" w:cs="Times New Roman"/>
          <w:b/>
          <w:color w:val="000000" w:themeColor="text1"/>
        </w:rPr>
      </w:pPr>
      <w:r>
        <w:rPr>
          <w:rFonts w:ascii="Times New Roman" w:hAnsi="Times New Roman" w:cs="Times New Roman"/>
          <w:b/>
          <w:color w:val="000000" w:themeColor="text1"/>
        </w:rPr>
        <w:t>3.1c</w:t>
      </w:r>
      <w:r w:rsidR="001A2254">
        <w:rPr>
          <w:rFonts w:ascii="Times New Roman" w:hAnsi="Times New Roman" w:cs="Times New Roman"/>
          <w:b/>
          <w:color w:val="000000" w:themeColor="text1"/>
        </w:rPr>
        <w:t xml:space="preserve"> – Religious Practice </w:t>
      </w:r>
    </w:p>
    <w:p w14:paraId="2095F52E" w14:textId="77777777"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When it comes to</w:t>
      </w:r>
      <w:r>
        <w:rPr>
          <w:rFonts w:ascii="Times New Roman" w:hAnsi="Times New Roman" w:cs="Times New Roman"/>
          <w:color w:val="000000" w:themeColor="text1"/>
        </w:rPr>
        <w:t xml:space="preserve"> different notions of</w:t>
      </w:r>
      <w:r w:rsidRPr="00795A4F">
        <w:rPr>
          <w:rFonts w:ascii="Times New Roman" w:hAnsi="Times New Roman" w:cs="Times New Roman"/>
          <w:color w:val="000000" w:themeColor="text1"/>
        </w:rPr>
        <w:t xml:space="preserve"> ‘Islamic law’</w:t>
      </w:r>
      <w:r>
        <w:rPr>
          <w:rFonts w:ascii="Times New Roman" w:hAnsi="Times New Roman" w:cs="Times New Roman"/>
          <w:color w:val="000000" w:themeColor="text1"/>
        </w:rPr>
        <w:t xml:space="preserve">, </w:t>
      </w:r>
      <w:r w:rsidRPr="00795A4F">
        <w:rPr>
          <w:rFonts w:ascii="Times New Roman" w:hAnsi="Times New Roman" w:cs="Times New Roman"/>
          <w:color w:val="000000" w:themeColor="text1"/>
        </w:rPr>
        <w:t>it is likely that to some Muslims (depending on levels of religiosity), fulfilling religious practice is their equivalent to Islamic law. There are many aspects that might relate to religious practice, such as following the five obligatory and essential practices: The Five Pillars of Islam. Despite the diversity in Islamic practice, the Five Pillars of Islam are at the core of Islamic religious practice and are followed by all Muslims.</w:t>
      </w:r>
      <w:r>
        <w:rPr>
          <w:rStyle w:val="FootnoteReference"/>
          <w:rFonts w:ascii="Times New Roman" w:hAnsi="Times New Roman" w:cs="Times New Roman"/>
          <w:color w:val="000000" w:themeColor="text1"/>
        </w:rPr>
        <w:footnoteReference w:id="96"/>
      </w:r>
      <w:r w:rsidRPr="00795A4F">
        <w:rPr>
          <w:rFonts w:ascii="Times New Roman" w:hAnsi="Times New Roman" w:cs="Times New Roman"/>
          <w:color w:val="000000" w:themeColor="text1"/>
        </w:rPr>
        <w:t xml:space="preserve"> The Five Pillars are </w:t>
      </w:r>
      <w:r w:rsidRPr="00884052">
        <w:rPr>
          <w:rFonts w:ascii="Times New Roman" w:hAnsi="Times New Roman" w:cs="Times New Roman"/>
          <w:i/>
          <w:color w:val="000000" w:themeColor="text1"/>
        </w:rPr>
        <w:t>Shahadah</w:t>
      </w:r>
      <w:r w:rsidRPr="00795A4F">
        <w:rPr>
          <w:rFonts w:ascii="Times New Roman" w:hAnsi="Times New Roman" w:cs="Times New Roman"/>
          <w:color w:val="000000" w:themeColor="text1"/>
        </w:rPr>
        <w:t xml:space="preserve"> (declaration of faith), </w:t>
      </w:r>
      <w:r w:rsidRPr="00884052">
        <w:rPr>
          <w:rFonts w:ascii="Times New Roman" w:hAnsi="Times New Roman" w:cs="Times New Roman"/>
          <w:i/>
          <w:color w:val="000000" w:themeColor="text1"/>
        </w:rPr>
        <w:t>Salah</w:t>
      </w:r>
      <w:r w:rsidRPr="00795A4F">
        <w:rPr>
          <w:rFonts w:ascii="Times New Roman" w:hAnsi="Times New Roman" w:cs="Times New Roman"/>
          <w:color w:val="000000" w:themeColor="text1"/>
        </w:rPr>
        <w:t xml:space="preserve"> (prayer), </w:t>
      </w:r>
      <w:r w:rsidRPr="00884052">
        <w:rPr>
          <w:rFonts w:ascii="Times New Roman" w:hAnsi="Times New Roman" w:cs="Times New Roman"/>
          <w:i/>
          <w:color w:val="000000" w:themeColor="text1"/>
        </w:rPr>
        <w:t>Zakat</w:t>
      </w:r>
      <w:r w:rsidRPr="00795A4F">
        <w:rPr>
          <w:rFonts w:ascii="Times New Roman" w:hAnsi="Times New Roman" w:cs="Times New Roman"/>
          <w:color w:val="000000" w:themeColor="text1"/>
        </w:rPr>
        <w:t xml:space="preserve"> (charity), </w:t>
      </w:r>
      <w:r w:rsidRPr="00884052">
        <w:rPr>
          <w:rFonts w:ascii="Times New Roman" w:hAnsi="Times New Roman" w:cs="Times New Roman"/>
          <w:i/>
          <w:color w:val="000000" w:themeColor="text1"/>
        </w:rPr>
        <w:t>Sawm</w:t>
      </w:r>
      <w:r w:rsidRPr="00795A4F">
        <w:rPr>
          <w:rFonts w:ascii="Times New Roman" w:hAnsi="Times New Roman" w:cs="Times New Roman"/>
          <w:color w:val="000000" w:themeColor="text1"/>
        </w:rPr>
        <w:t xml:space="preserve"> (fasting) and </w:t>
      </w:r>
      <w:r w:rsidRPr="00884052">
        <w:rPr>
          <w:rFonts w:ascii="Times New Roman" w:hAnsi="Times New Roman" w:cs="Times New Roman"/>
          <w:i/>
          <w:color w:val="000000" w:themeColor="text1"/>
        </w:rPr>
        <w:t>Hajj</w:t>
      </w:r>
      <w:r w:rsidRPr="00795A4F">
        <w:rPr>
          <w:rFonts w:ascii="Times New Roman" w:hAnsi="Times New Roman" w:cs="Times New Roman"/>
          <w:color w:val="000000" w:themeColor="text1"/>
        </w:rPr>
        <w:t xml:space="preserve"> (pilgrimage). These practices are the most fundamental expression of faith to Muslims as it is a common denominator of their religion, and represents what it means to be a Muslim.</w:t>
      </w:r>
      <w:r>
        <w:rPr>
          <w:rStyle w:val="FootnoteReference"/>
          <w:rFonts w:ascii="Times New Roman" w:hAnsi="Times New Roman" w:cs="Times New Roman"/>
          <w:color w:val="000000" w:themeColor="text1"/>
        </w:rPr>
        <w:footnoteReference w:id="97"/>
      </w:r>
      <w:r w:rsidRPr="00795A4F">
        <w:rPr>
          <w:rFonts w:ascii="Times New Roman" w:hAnsi="Times New Roman" w:cs="Times New Roman"/>
          <w:color w:val="000000" w:themeColor="text1"/>
        </w:rPr>
        <w:t xml:space="preserve"> Undoubtedly, the Five Pillars of Islam represents complete </w:t>
      </w:r>
      <w:r w:rsidRPr="00795A4F">
        <w:rPr>
          <w:rFonts w:ascii="Times New Roman" w:hAnsi="Times New Roman" w:cs="Times New Roman"/>
          <w:color w:val="000000" w:themeColor="text1"/>
        </w:rPr>
        <w:lastRenderedPageBreak/>
        <w:t>submission to God, which is significant to Muslims as Islam is literally translated as ‘submission’ or ‘submission to the will of God’.</w:t>
      </w:r>
      <w:r>
        <w:rPr>
          <w:rStyle w:val="FootnoteReference"/>
          <w:rFonts w:ascii="Times New Roman" w:hAnsi="Times New Roman" w:cs="Times New Roman"/>
          <w:color w:val="000000" w:themeColor="text1"/>
        </w:rPr>
        <w:footnoteReference w:id="98"/>
      </w:r>
      <w:r w:rsidRPr="00795A4F">
        <w:rPr>
          <w:rFonts w:ascii="Times New Roman" w:hAnsi="Times New Roman" w:cs="Times New Roman"/>
          <w:color w:val="000000" w:themeColor="text1"/>
        </w:rPr>
        <w:t xml:space="preserve"> The Five Pillars of Islam allows Muslims </w:t>
      </w:r>
      <w:r>
        <w:rPr>
          <w:rFonts w:ascii="Times New Roman" w:hAnsi="Times New Roman" w:cs="Times New Roman"/>
          <w:color w:val="000000" w:themeColor="text1"/>
        </w:rPr>
        <w:t xml:space="preserve">to </w:t>
      </w:r>
      <w:r w:rsidRPr="00795A4F">
        <w:rPr>
          <w:rFonts w:ascii="Times New Roman" w:hAnsi="Times New Roman" w:cs="Times New Roman"/>
          <w:color w:val="000000" w:themeColor="text1"/>
        </w:rPr>
        <w:t>prove complete obedience to God.</w:t>
      </w:r>
      <w:r>
        <w:rPr>
          <w:rStyle w:val="FootnoteReference"/>
          <w:rFonts w:ascii="Times New Roman" w:hAnsi="Times New Roman" w:cs="Times New Roman"/>
          <w:color w:val="000000" w:themeColor="text1"/>
        </w:rPr>
        <w:footnoteReference w:id="99"/>
      </w:r>
    </w:p>
    <w:p w14:paraId="33EB9D16" w14:textId="77777777" w:rsidR="00890D8B" w:rsidRPr="00795A4F" w:rsidRDefault="00890D8B" w:rsidP="00890D8B">
      <w:pPr>
        <w:spacing w:line="360" w:lineRule="auto"/>
        <w:jc w:val="both"/>
        <w:rPr>
          <w:rFonts w:ascii="Times New Roman" w:hAnsi="Times New Roman" w:cs="Times New Roman"/>
          <w:color w:val="000000" w:themeColor="text1"/>
        </w:rPr>
      </w:pPr>
    </w:p>
    <w:p w14:paraId="70F61162" w14:textId="4526AD5D" w:rsidR="00890D8B" w:rsidRPr="00795A4F" w:rsidRDefault="003B5ABC" w:rsidP="00890D8B">
      <w:pPr>
        <w:spacing w:line="360" w:lineRule="auto"/>
        <w:rPr>
          <w:rFonts w:ascii="Times New Roman" w:hAnsi="Times New Roman" w:cs="Times New Roman"/>
          <w:color w:val="000000" w:themeColor="text1"/>
        </w:rPr>
      </w:pPr>
      <w:r>
        <w:rPr>
          <w:rFonts w:ascii="Times New Roman" w:hAnsi="Times New Roman" w:cs="Times New Roman"/>
          <w:b/>
          <w:color w:val="000000" w:themeColor="text1"/>
        </w:rPr>
        <w:t>3</w:t>
      </w:r>
      <w:r w:rsidR="003F48D3">
        <w:rPr>
          <w:rFonts w:ascii="Times New Roman" w:hAnsi="Times New Roman" w:cs="Times New Roman"/>
          <w:b/>
          <w:color w:val="000000" w:themeColor="text1"/>
        </w:rPr>
        <w:t>.1d</w:t>
      </w:r>
      <w:r w:rsidR="001A2254">
        <w:rPr>
          <w:rFonts w:ascii="Times New Roman" w:hAnsi="Times New Roman" w:cs="Times New Roman"/>
          <w:b/>
          <w:color w:val="000000" w:themeColor="text1"/>
        </w:rPr>
        <w:t xml:space="preserve"> – Social laws </w:t>
      </w:r>
    </w:p>
    <w:p w14:paraId="2B05C5E1" w14:textId="77777777"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 xml:space="preserve">It is </w:t>
      </w:r>
      <w:r>
        <w:rPr>
          <w:rFonts w:ascii="Times New Roman" w:hAnsi="Times New Roman" w:cs="Times New Roman"/>
          <w:color w:val="000000" w:themeColor="text1"/>
        </w:rPr>
        <w:t>understood</w:t>
      </w:r>
      <w:r w:rsidRPr="00795A4F">
        <w:rPr>
          <w:rFonts w:ascii="Times New Roman" w:hAnsi="Times New Roman" w:cs="Times New Roman"/>
          <w:color w:val="000000" w:themeColor="text1"/>
        </w:rPr>
        <w:t xml:space="preserve"> that the Qur’an is at the core of Islamic law, and the Five Pillars are at the core of Muslim’s duty to worship God. However, one aspect of law within Islam that is important to consider is social laws and responsibilities.</w:t>
      </w:r>
      <w:r>
        <w:rPr>
          <w:rStyle w:val="FootnoteReference"/>
          <w:rFonts w:ascii="Times New Roman" w:hAnsi="Times New Roman" w:cs="Times New Roman"/>
          <w:color w:val="000000" w:themeColor="text1"/>
        </w:rPr>
        <w:footnoteReference w:id="100"/>
      </w:r>
      <w:r w:rsidRPr="00795A4F">
        <w:rPr>
          <w:rFonts w:ascii="Times New Roman" w:hAnsi="Times New Roman" w:cs="Times New Roman"/>
          <w:color w:val="000000" w:themeColor="text1"/>
        </w:rPr>
        <w:t xml:space="preserve"> It is evident throughout Islamic history that the role of the community is momentous</w:t>
      </w:r>
      <w:r>
        <w:rPr>
          <w:rFonts w:ascii="Times New Roman" w:hAnsi="Times New Roman" w:cs="Times New Roman"/>
          <w:color w:val="000000" w:themeColor="text1"/>
        </w:rPr>
        <w:t>. T</w:t>
      </w:r>
      <w:r w:rsidRPr="00795A4F">
        <w:rPr>
          <w:rFonts w:ascii="Times New Roman" w:hAnsi="Times New Roman" w:cs="Times New Roman"/>
          <w:color w:val="000000" w:themeColor="text1"/>
        </w:rPr>
        <w:t>his can be seen from the time of the Prophet Muhammad, who alongside being a prophet, was a social reformer and founded the first Muslim community.</w:t>
      </w:r>
      <w:r>
        <w:rPr>
          <w:rStyle w:val="FootnoteReference"/>
          <w:rFonts w:ascii="Times New Roman" w:hAnsi="Times New Roman" w:cs="Times New Roman"/>
          <w:color w:val="000000" w:themeColor="text1"/>
        </w:rPr>
        <w:footnoteReference w:id="101"/>
      </w:r>
      <w:r w:rsidRPr="00795A4F">
        <w:rPr>
          <w:rFonts w:ascii="Times New Roman" w:hAnsi="Times New Roman" w:cs="Times New Roman"/>
          <w:color w:val="000000" w:themeColor="text1"/>
        </w:rPr>
        <w:t xml:space="preserve"> It is the duty of worldwide Muslims to exhort others within their community and encourages them to constantly watch out for their society.</w:t>
      </w:r>
      <w:r>
        <w:rPr>
          <w:rStyle w:val="FootnoteReference"/>
          <w:rFonts w:ascii="Times New Roman" w:hAnsi="Times New Roman" w:cs="Times New Roman"/>
          <w:color w:val="000000" w:themeColor="text1"/>
        </w:rPr>
        <w:footnoteReference w:id="102"/>
      </w:r>
      <w:r w:rsidRPr="00795A4F">
        <w:rPr>
          <w:rFonts w:ascii="Times New Roman" w:hAnsi="Times New Roman" w:cs="Times New Roman"/>
          <w:color w:val="000000" w:themeColor="text1"/>
        </w:rPr>
        <w:t xml:space="preserve"> The Qur'an, the source of all Islamic knowledge, promotes the idea of service to humanity and provides Muslims with an example of how to consolidate society through good deeds</w:t>
      </w:r>
      <w:r>
        <w:rPr>
          <w:rFonts w:ascii="Times New Roman" w:hAnsi="Times New Roman" w:cs="Times New Roman"/>
          <w:color w:val="000000" w:themeColor="text1"/>
        </w:rPr>
        <w:t>.</w:t>
      </w:r>
      <w:r w:rsidRPr="00795A4F">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 </w:t>
      </w:r>
      <w:r w:rsidRPr="00795A4F">
        <w:rPr>
          <w:rFonts w:ascii="Times New Roman" w:hAnsi="Times New Roman" w:cs="Times New Roman"/>
          <w:color w:val="000000" w:themeColor="text1"/>
        </w:rPr>
        <w:t xml:space="preserve">Another law that can be seen within Islamic law is </w:t>
      </w:r>
      <w:r>
        <w:rPr>
          <w:rFonts w:ascii="Times New Roman" w:hAnsi="Times New Roman" w:cs="Times New Roman"/>
          <w:color w:val="000000" w:themeColor="text1"/>
        </w:rPr>
        <w:t>f</w:t>
      </w:r>
      <w:r w:rsidRPr="00795A4F">
        <w:rPr>
          <w:rFonts w:ascii="Times New Roman" w:hAnsi="Times New Roman" w:cs="Times New Roman"/>
          <w:color w:val="000000" w:themeColor="text1"/>
        </w:rPr>
        <w:t>amily law. Family laws, along with social laws have positioned in the development and implementation of Islamic law throughout history.</w:t>
      </w:r>
      <w:r>
        <w:rPr>
          <w:rStyle w:val="FootnoteReference"/>
          <w:rFonts w:ascii="Times New Roman" w:hAnsi="Times New Roman" w:cs="Times New Roman"/>
          <w:color w:val="000000" w:themeColor="text1"/>
        </w:rPr>
        <w:footnoteReference w:id="103"/>
      </w:r>
      <w:r w:rsidRPr="00795A4F">
        <w:rPr>
          <w:rFonts w:ascii="Times New Roman" w:hAnsi="Times New Roman" w:cs="Times New Roman"/>
          <w:color w:val="000000" w:themeColor="text1"/>
        </w:rPr>
        <w:t xml:space="preserve">  The role of the family within Islamic law is influential as it is seen by Muslims not only as a biological and social unit but as a religious unit that protects and looks out for one another.</w:t>
      </w:r>
      <w:r>
        <w:rPr>
          <w:rStyle w:val="FootnoteReference"/>
          <w:rFonts w:ascii="Times New Roman" w:hAnsi="Times New Roman" w:cs="Times New Roman"/>
          <w:color w:val="000000" w:themeColor="text1"/>
        </w:rPr>
        <w:footnoteReference w:id="104"/>
      </w:r>
      <w:r w:rsidRPr="00795A4F">
        <w:rPr>
          <w:rFonts w:ascii="Times New Roman" w:hAnsi="Times New Roman" w:cs="Times New Roman"/>
          <w:color w:val="000000" w:themeColor="text1"/>
        </w:rPr>
        <w:t xml:space="preserve">  </w:t>
      </w:r>
    </w:p>
    <w:p w14:paraId="17850429" w14:textId="77777777" w:rsidR="00890D8B" w:rsidRPr="00795A4F" w:rsidRDefault="00890D8B" w:rsidP="00890D8B">
      <w:pPr>
        <w:spacing w:line="360" w:lineRule="auto"/>
        <w:jc w:val="both"/>
        <w:rPr>
          <w:rFonts w:ascii="Times New Roman" w:hAnsi="Times New Roman" w:cs="Times New Roman"/>
          <w:color w:val="4472C4" w:themeColor="accent1"/>
          <w:sz w:val="22"/>
          <w:szCs w:val="22"/>
        </w:rPr>
      </w:pPr>
    </w:p>
    <w:p w14:paraId="64FD4DF1" w14:textId="2D06369B" w:rsidR="00890D8B" w:rsidRPr="00795A4F" w:rsidRDefault="003F48D3" w:rsidP="00890D8B">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3.1e</w:t>
      </w:r>
      <w:r w:rsidR="001A2254">
        <w:rPr>
          <w:rFonts w:ascii="Times New Roman" w:hAnsi="Times New Roman" w:cs="Times New Roman"/>
          <w:b/>
          <w:color w:val="000000" w:themeColor="text1"/>
        </w:rPr>
        <w:t xml:space="preserve"> – Muslim Council of Wales (MCW) </w:t>
      </w:r>
    </w:p>
    <w:p w14:paraId="64A40777" w14:textId="77777777"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 xml:space="preserve">Before looking at the government’s approach and opinion towards the implementation of Islamic law within Britain, one organisation that I wanted to briefly mention is the Muslim Council of </w:t>
      </w:r>
      <w:r>
        <w:rPr>
          <w:rFonts w:ascii="Times New Roman" w:hAnsi="Times New Roman" w:cs="Times New Roman"/>
          <w:color w:val="000000" w:themeColor="text1"/>
        </w:rPr>
        <w:t xml:space="preserve">Wales. The MCW </w:t>
      </w:r>
      <w:r w:rsidRPr="00795A4F">
        <w:rPr>
          <w:rFonts w:ascii="Times New Roman" w:hAnsi="Times New Roman" w:cs="Times New Roman"/>
          <w:color w:val="000000" w:themeColor="text1"/>
        </w:rPr>
        <w:t>was founded in</w:t>
      </w:r>
      <w:r>
        <w:rPr>
          <w:rFonts w:ascii="Times New Roman" w:hAnsi="Times New Roman" w:cs="Times New Roman"/>
          <w:color w:val="000000" w:themeColor="text1"/>
        </w:rPr>
        <w:t xml:space="preserve"> 2003 and</w:t>
      </w:r>
      <w:r w:rsidRPr="00795A4F">
        <w:rPr>
          <w:rFonts w:ascii="Times New Roman" w:hAnsi="Times New Roman" w:cs="Times New Roman"/>
          <w:color w:val="000000" w:themeColor="text1"/>
        </w:rPr>
        <w:t xml:space="preserve"> </w:t>
      </w:r>
      <w:r>
        <w:rPr>
          <w:rFonts w:ascii="Times New Roman" w:hAnsi="Times New Roman" w:cs="Times New Roman"/>
          <w:color w:val="000000" w:themeColor="text1"/>
        </w:rPr>
        <w:t>is</w:t>
      </w:r>
      <w:r w:rsidRPr="00795A4F">
        <w:rPr>
          <w:rFonts w:ascii="Times New Roman" w:hAnsi="Times New Roman" w:cs="Times New Roman"/>
          <w:color w:val="000000" w:themeColor="text1"/>
        </w:rPr>
        <w:t xml:space="preserve"> recognised as</w:t>
      </w:r>
      <w:r>
        <w:rPr>
          <w:rFonts w:ascii="Times New Roman" w:hAnsi="Times New Roman" w:cs="Times New Roman"/>
          <w:color w:val="000000" w:themeColor="text1"/>
        </w:rPr>
        <w:t xml:space="preserve"> one of</w:t>
      </w:r>
      <w:r w:rsidRPr="00795A4F">
        <w:rPr>
          <w:rFonts w:ascii="Times New Roman" w:hAnsi="Times New Roman" w:cs="Times New Roman"/>
          <w:color w:val="000000" w:themeColor="text1"/>
        </w:rPr>
        <w:t xml:space="preserve"> the leading representative voice</w:t>
      </w:r>
      <w:r>
        <w:rPr>
          <w:rFonts w:ascii="Times New Roman" w:hAnsi="Times New Roman" w:cs="Times New Roman"/>
          <w:color w:val="000000" w:themeColor="text1"/>
        </w:rPr>
        <w:t>s</w:t>
      </w:r>
      <w:r w:rsidRPr="00795A4F">
        <w:rPr>
          <w:rFonts w:ascii="Times New Roman" w:hAnsi="Times New Roman" w:cs="Times New Roman"/>
          <w:color w:val="000000" w:themeColor="text1"/>
        </w:rPr>
        <w:t xml:space="preserve"> for Muslims in Britain by the government.</w:t>
      </w:r>
      <w:r>
        <w:rPr>
          <w:rStyle w:val="FootnoteReference"/>
          <w:rFonts w:ascii="Times New Roman" w:hAnsi="Times New Roman" w:cs="Times New Roman"/>
          <w:color w:val="000000" w:themeColor="text1"/>
        </w:rPr>
        <w:footnoteReference w:id="105"/>
      </w:r>
      <w:r w:rsidRPr="00795A4F">
        <w:rPr>
          <w:rFonts w:ascii="Times New Roman" w:hAnsi="Times New Roman" w:cs="Times New Roman"/>
          <w:color w:val="000000" w:themeColor="text1"/>
        </w:rPr>
        <w:t xml:space="preserve"> The MCW </w:t>
      </w:r>
      <w:r>
        <w:rPr>
          <w:rFonts w:ascii="Times New Roman" w:hAnsi="Times New Roman" w:cs="Times New Roman"/>
          <w:color w:val="000000" w:themeColor="text1"/>
        </w:rPr>
        <w:t xml:space="preserve">is affiliated with many mosques and Muslim institutions in Wales (Including the South Wales Islamic Centre) </w:t>
      </w:r>
      <w:r>
        <w:rPr>
          <w:rFonts w:ascii="Times New Roman" w:hAnsi="Times New Roman" w:cs="Times New Roman"/>
          <w:color w:val="000000" w:themeColor="text1"/>
        </w:rPr>
        <w:lastRenderedPageBreak/>
        <w:t xml:space="preserve">and </w:t>
      </w:r>
      <w:r w:rsidRPr="00795A4F">
        <w:rPr>
          <w:rFonts w:ascii="Times New Roman" w:hAnsi="Times New Roman" w:cs="Times New Roman"/>
          <w:color w:val="000000" w:themeColor="text1"/>
        </w:rPr>
        <w:t xml:space="preserve">claims to </w:t>
      </w:r>
      <w:r>
        <w:rPr>
          <w:rFonts w:ascii="Times New Roman" w:hAnsi="Times New Roman" w:cs="Times New Roman"/>
          <w:color w:val="000000" w:themeColor="text1"/>
        </w:rPr>
        <w:t xml:space="preserve">represent </w:t>
      </w:r>
      <w:r w:rsidRPr="00795A4F">
        <w:rPr>
          <w:rFonts w:ascii="Times New Roman" w:hAnsi="Times New Roman" w:cs="Times New Roman"/>
          <w:color w:val="000000" w:themeColor="text1"/>
        </w:rPr>
        <w:t>Welsh Muslims needs at a local Government level.</w:t>
      </w:r>
      <w:r>
        <w:rPr>
          <w:rStyle w:val="FootnoteReference"/>
          <w:rFonts w:ascii="Times New Roman" w:hAnsi="Times New Roman" w:cs="Times New Roman"/>
          <w:color w:val="000000" w:themeColor="text1"/>
        </w:rPr>
        <w:footnoteReference w:id="106"/>
      </w:r>
      <w:r w:rsidRPr="00795A4F">
        <w:rPr>
          <w:rFonts w:ascii="Times New Roman" w:hAnsi="Times New Roman" w:cs="Times New Roman"/>
          <w:color w:val="000000" w:themeColor="text1"/>
        </w:rPr>
        <w:t xml:space="preserve"> Despite the best efforts of the MCW to work for the common good of the society and represent the Muslim communities, it has to be understood that they may not be representative to everyone</w:t>
      </w:r>
      <w:r>
        <w:rPr>
          <w:rFonts w:ascii="Times New Roman" w:hAnsi="Times New Roman" w:cs="Times New Roman"/>
          <w:color w:val="000000" w:themeColor="text1"/>
        </w:rPr>
        <w:t xml:space="preserve">. </w:t>
      </w:r>
    </w:p>
    <w:p w14:paraId="03BF562C" w14:textId="77777777" w:rsidR="00890D8B" w:rsidRPr="00795A4F" w:rsidRDefault="00890D8B" w:rsidP="00890D8B">
      <w:pPr>
        <w:spacing w:line="360" w:lineRule="auto"/>
        <w:jc w:val="both"/>
        <w:rPr>
          <w:rFonts w:ascii="Times New Roman" w:hAnsi="Times New Roman" w:cs="Times New Roman"/>
          <w:color w:val="000000" w:themeColor="text1"/>
        </w:rPr>
      </w:pPr>
    </w:p>
    <w:p w14:paraId="5E5985B6" w14:textId="22781A39" w:rsidR="00890D8B" w:rsidRPr="00795A4F" w:rsidRDefault="003F48D3" w:rsidP="00890D8B">
      <w:pPr>
        <w:spacing w:line="360" w:lineRule="auto"/>
        <w:rPr>
          <w:rFonts w:ascii="Times New Roman" w:hAnsi="Times New Roman" w:cs="Times New Roman"/>
          <w:b/>
          <w:color w:val="000000" w:themeColor="text1"/>
          <w:sz w:val="26"/>
          <w:szCs w:val="26"/>
        </w:rPr>
      </w:pPr>
      <w:r>
        <w:rPr>
          <w:rFonts w:ascii="Times New Roman" w:hAnsi="Times New Roman" w:cs="Times New Roman"/>
          <w:b/>
          <w:color w:val="000000" w:themeColor="text1"/>
          <w:sz w:val="26"/>
          <w:szCs w:val="26"/>
        </w:rPr>
        <w:t xml:space="preserve">3.2 </w:t>
      </w:r>
      <w:r w:rsidR="00890D8B" w:rsidRPr="00795A4F">
        <w:rPr>
          <w:rFonts w:ascii="Times New Roman" w:hAnsi="Times New Roman" w:cs="Times New Roman"/>
          <w:b/>
          <w:color w:val="000000" w:themeColor="text1"/>
          <w:sz w:val="26"/>
          <w:szCs w:val="26"/>
        </w:rPr>
        <w:t xml:space="preserve">The government’s </w:t>
      </w:r>
      <w:r w:rsidR="00890D8B">
        <w:rPr>
          <w:rFonts w:ascii="Times New Roman" w:hAnsi="Times New Roman" w:cs="Times New Roman"/>
          <w:b/>
          <w:color w:val="000000" w:themeColor="text1"/>
          <w:sz w:val="26"/>
          <w:szCs w:val="26"/>
        </w:rPr>
        <w:t xml:space="preserve">approach to Islamic law </w:t>
      </w:r>
    </w:p>
    <w:p w14:paraId="2B6B8C02" w14:textId="77777777" w:rsidR="00890D8B" w:rsidRPr="00795A4F" w:rsidRDefault="00890D8B" w:rsidP="00890D8B">
      <w:pPr>
        <w:spacing w:line="360" w:lineRule="auto"/>
        <w:jc w:val="both"/>
        <w:rPr>
          <w:rFonts w:ascii="Times New Roman" w:hAnsi="Times New Roman" w:cs="Times New Roman"/>
          <w:b/>
          <w:color w:val="000000" w:themeColor="text1"/>
          <w:sz w:val="26"/>
          <w:szCs w:val="26"/>
        </w:rPr>
      </w:pPr>
      <w:r w:rsidRPr="00795A4F">
        <w:rPr>
          <w:rFonts w:ascii="Times New Roman" w:hAnsi="Times New Roman" w:cs="Times New Roman"/>
          <w:color w:val="000000" w:themeColor="text1"/>
        </w:rPr>
        <w:t>It was during the 1990s where there was an attempt to influence the government for recognition of Islamic dissolution of law. The liberal principles of the English legal system were enabling Muslims to resolve their concerns with respect to Islamic law within the framework of English law. English law allow</w:t>
      </w:r>
      <w:r>
        <w:rPr>
          <w:rFonts w:ascii="Times New Roman" w:hAnsi="Times New Roman" w:cs="Times New Roman"/>
          <w:color w:val="000000" w:themeColor="text1"/>
        </w:rPr>
        <w:t xml:space="preserve">s Muslims the </w:t>
      </w:r>
      <w:r w:rsidRPr="00795A4F">
        <w:rPr>
          <w:rFonts w:ascii="Times New Roman" w:hAnsi="Times New Roman" w:cs="Times New Roman"/>
          <w:color w:val="000000" w:themeColor="text1"/>
        </w:rPr>
        <w:t xml:space="preserve">freedom to settle disputes out of court through lawyers or mediators, which means that disputes with regards to family </w:t>
      </w:r>
      <w:r>
        <w:rPr>
          <w:rFonts w:ascii="Times New Roman" w:hAnsi="Times New Roman" w:cs="Times New Roman"/>
          <w:color w:val="000000" w:themeColor="text1"/>
        </w:rPr>
        <w:t xml:space="preserve">and </w:t>
      </w:r>
      <w:r w:rsidRPr="00795A4F">
        <w:rPr>
          <w:rFonts w:ascii="Times New Roman" w:hAnsi="Times New Roman" w:cs="Times New Roman"/>
          <w:color w:val="000000" w:themeColor="text1"/>
        </w:rPr>
        <w:t xml:space="preserve">social laws </w:t>
      </w:r>
      <w:r>
        <w:rPr>
          <w:rFonts w:ascii="Times New Roman" w:hAnsi="Times New Roman" w:cs="Times New Roman"/>
          <w:color w:val="000000" w:themeColor="text1"/>
        </w:rPr>
        <w:t>have</w:t>
      </w:r>
      <w:r w:rsidRPr="00795A4F">
        <w:rPr>
          <w:rFonts w:ascii="Times New Roman" w:hAnsi="Times New Roman" w:cs="Times New Roman"/>
          <w:color w:val="000000" w:themeColor="text1"/>
        </w:rPr>
        <w:t xml:space="preserve"> often been resolved on the basis of religious values without involving the English judicial system.</w:t>
      </w:r>
      <w:r>
        <w:rPr>
          <w:rStyle w:val="FootnoteReference"/>
          <w:rFonts w:ascii="Times New Roman" w:hAnsi="Times New Roman" w:cs="Times New Roman"/>
          <w:color w:val="000000" w:themeColor="text1"/>
        </w:rPr>
        <w:footnoteReference w:id="107"/>
      </w:r>
      <w:r w:rsidRPr="00795A4F">
        <w:rPr>
          <w:rFonts w:ascii="Times New Roman" w:hAnsi="Times New Roman" w:cs="Times New Roman"/>
          <w:color w:val="000000" w:themeColor="text1"/>
        </w:rPr>
        <w:t xml:space="preserve"> Although there are circumstances where English law is incompatible with Islamic law, Muslims have found little difficulty in following its structures. This is partly because there is no general agreement among Muslims with regards to Islamic laws (as Islamic law is personal and interpretative to each individual), and because many Islamic ‘laws’ are not obligatory from a religious perspective, but advisory.</w:t>
      </w:r>
      <w:r>
        <w:rPr>
          <w:rStyle w:val="FootnoteReference"/>
          <w:rFonts w:ascii="Times New Roman" w:hAnsi="Times New Roman" w:cs="Times New Roman"/>
          <w:color w:val="000000" w:themeColor="text1"/>
        </w:rPr>
        <w:footnoteReference w:id="108"/>
      </w:r>
    </w:p>
    <w:p w14:paraId="57E6E9FD" w14:textId="77777777" w:rsidR="00890D8B" w:rsidRPr="00795A4F" w:rsidRDefault="00890D8B" w:rsidP="00890D8B">
      <w:pPr>
        <w:spacing w:line="360" w:lineRule="auto"/>
        <w:jc w:val="both"/>
        <w:rPr>
          <w:rFonts w:ascii="Times New Roman" w:hAnsi="Times New Roman" w:cs="Times New Roman"/>
          <w:color w:val="000000" w:themeColor="text1"/>
        </w:rPr>
      </w:pPr>
    </w:p>
    <w:p w14:paraId="50AB70C4" w14:textId="77777777" w:rsidR="00890D8B" w:rsidRPr="00795A4F" w:rsidRDefault="00890D8B" w:rsidP="00890D8B">
      <w:pPr>
        <w:spacing w:line="360" w:lineRule="auto"/>
        <w:jc w:val="both"/>
        <w:rPr>
          <w:rFonts w:ascii="Times New Roman" w:hAnsi="Times New Roman" w:cs="Times New Roman"/>
          <w:color w:val="000000" w:themeColor="text1"/>
        </w:rPr>
      </w:pPr>
      <w:r w:rsidRPr="00DF124E">
        <w:rPr>
          <w:rFonts w:ascii="Times New Roman" w:hAnsi="Times New Roman" w:cs="Times New Roman"/>
          <w:color w:val="000000" w:themeColor="text1"/>
        </w:rPr>
        <w:t>Professor Ayelet Shachar, an author and expert of law, discusses four variants of joint governance. These variants consist of; federal-style accommodation, temporal accommodation, consensual accommodation and contingent accommodation. These four variants are based on jurisdictional considerations and discuss how English law and religious groups with specific customs can participate in joint governance, to an extent.</w:t>
      </w:r>
      <w:r w:rsidRPr="00DF124E">
        <w:rPr>
          <w:rStyle w:val="FootnoteReference"/>
          <w:rFonts w:ascii="Times New Roman" w:hAnsi="Times New Roman" w:cs="Times New Roman"/>
          <w:color w:val="000000" w:themeColor="text1"/>
        </w:rPr>
        <w:footnoteReference w:id="109"/>
      </w:r>
      <w:r w:rsidRPr="00DF124E">
        <w:rPr>
          <w:rFonts w:ascii="Times New Roman" w:hAnsi="Times New Roman" w:cs="Times New Roman"/>
          <w:color w:val="000000" w:themeColor="text1"/>
        </w:rPr>
        <w:t xml:space="preserve"> English law, however, already provides some examples of contingent accommodation.</w:t>
      </w:r>
      <w:r w:rsidRPr="00DF124E">
        <w:rPr>
          <w:rStyle w:val="FootnoteReference"/>
          <w:rFonts w:ascii="Times New Roman" w:hAnsi="Times New Roman" w:cs="Times New Roman"/>
          <w:color w:val="000000" w:themeColor="text1"/>
        </w:rPr>
        <w:footnoteReference w:id="110"/>
      </w:r>
      <w:r w:rsidRPr="00DF124E">
        <w:rPr>
          <w:rFonts w:ascii="Times New Roman" w:hAnsi="Times New Roman" w:cs="Times New Roman"/>
          <w:color w:val="000000" w:themeColor="text1"/>
        </w:rPr>
        <w:t xml:space="preserve"> This is clearly expressed in the Arbitration Act of 1996, where it states that individuals are free to choose </w:t>
      </w:r>
      <w:r w:rsidRPr="00DF124E">
        <w:rPr>
          <w:rFonts w:ascii="Times New Roman" w:hAnsi="Times New Roman" w:cs="Times New Roman"/>
          <w:color w:val="000000" w:themeColor="text1"/>
        </w:rPr>
        <w:lastRenderedPageBreak/>
        <w:t>whether to have their civil disputes arbitrated by religious personnel, which will then be enforced by the civil courts unless there is a requirement for the court not to.</w:t>
      </w:r>
      <w:r w:rsidRPr="00DF124E">
        <w:rPr>
          <w:rStyle w:val="FootnoteReference"/>
          <w:rFonts w:ascii="Times New Roman" w:hAnsi="Times New Roman" w:cs="Times New Roman"/>
          <w:color w:val="000000" w:themeColor="text1"/>
        </w:rPr>
        <w:footnoteReference w:id="111"/>
      </w:r>
    </w:p>
    <w:p w14:paraId="5C11F195" w14:textId="77777777" w:rsidR="00890D8B" w:rsidRPr="00795A4F" w:rsidRDefault="00890D8B" w:rsidP="00890D8B">
      <w:pPr>
        <w:spacing w:line="360" w:lineRule="auto"/>
        <w:jc w:val="both"/>
        <w:rPr>
          <w:rFonts w:ascii="Times New Roman" w:hAnsi="Times New Roman" w:cs="Times New Roman"/>
          <w:color w:val="000000" w:themeColor="text1"/>
        </w:rPr>
      </w:pPr>
    </w:p>
    <w:p w14:paraId="376DCDED" w14:textId="77777777"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In 1998, the Home Secretary at the time, Jack Straw, ruled out the possibility of integrating Islamic laws into legislation on practical grounds, embracing the European Convention on Human Rights Act.</w:t>
      </w:r>
      <w:r>
        <w:rPr>
          <w:rStyle w:val="FootnoteReference"/>
          <w:rFonts w:ascii="Times New Roman" w:hAnsi="Times New Roman" w:cs="Times New Roman"/>
          <w:color w:val="000000" w:themeColor="text1"/>
        </w:rPr>
        <w:footnoteReference w:id="112"/>
      </w:r>
      <w:r w:rsidRPr="00795A4F">
        <w:rPr>
          <w:rFonts w:ascii="Times New Roman" w:hAnsi="Times New Roman" w:cs="Times New Roman"/>
          <w:color w:val="000000" w:themeColor="text1"/>
        </w:rPr>
        <w:t xml:space="preserve"> As a result of the British state not conceding Muslim demands, institutions have developed to provide religious legitimacy for individual actions, such as the UK Islamic Shariah Council in England (which is incorporated in Wales).</w:t>
      </w:r>
      <w:r>
        <w:rPr>
          <w:rStyle w:val="FootnoteReference"/>
          <w:rFonts w:ascii="Times New Roman" w:hAnsi="Times New Roman" w:cs="Times New Roman"/>
          <w:color w:val="000000" w:themeColor="text1"/>
        </w:rPr>
        <w:footnoteReference w:id="113"/>
      </w:r>
      <w:r w:rsidRPr="00795A4F">
        <w:rPr>
          <w:rFonts w:ascii="Times New Roman" w:hAnsi="Times New Roman" w:cs="Times New Roman"/>
          <w:color w:val="000000" w:themeColor="text1"/>
        </w:rPr>
        <w:t xml:space="preserve"> Many mosques throughout England and Wales have also obtained the services of muftis (legal advisers) to help the community with regards to personal and social matters.</w:t>
      </w:r>
      <w:r>
        <w:rPr>
          <w:rStyle w:val="FootnoteReference"/>
          <w:rFonts w:ascii="Times New Roman" w:hAnsi="Times New Roman" w:cs="Times New Roman"/>
          <w:color w:val="000000" w:themeColor="text1"/>
        </w:rPr>
        <w:footnoteReference w:id="114"/>
      </w:r>
      <w:r w:rsidRPr="00795A4F">
        <w:rPr>
          <w:rFonts w:ascii="Times New Roman" w:hAnsi="Times New Roman" w:cs="Times New Roman"/>
          <w:color w:val="000000" w:themeColor="text1"/>
        </w:rPr>
        <w:t xml:space="preserve"> And as discussed in the previous chapter, many mosques also have imams available every day to advise the community</w:t>
      </w:r>
      <w:r>
        <w:rPr>
          <w:rFonts w:ascii="Times New Roman" w:hAnsi="Times New Roman" w:cs="Times New Roman"/>
          <w:color w:val="000000" w:themeColor="text1"/>
        </w:rPr>
        <w:t>.</w:t>
      </w:r>
      <w:r w:rsidRPr="00795A4F">
        <w:rPr>
          <w:rFonts w:ascii="Times New Roman" w:hAnsi="Times New Roman" w:cs="Times New Roman"/>
          <w:color w:val="000000" w:themeColor="text1"/>
        </w:rPr>
        <w:t xml:space="preserve"> </w:t>
      </w:r>
    </w:p>
    <w:p w14:paraId="0A81CD0D" w14:textId="77777777" w:rsidR="00890D8B" w:rsidRPr="00795A4F" w:rsidRDefault="00890D8B" w:rsidP="00890D8B">
      <w:pPr>
        <w:spacing w:line="360" w:lineRule="auto"/>
        <w:rPr>
          <w:rFonts w:ascii="Times New Roman" w:hAnsi="Times New Roman" w:cs="Times New Roman"/>
          <w:color w:val="ED7D31" w:themeColor="accent2"/>
          <w:sz w:val="22"/>
          <w:szCs w:val="22"/>
        </w:rPr>
      </w:pPr>
    </w:p>
    <w:p w14:paraId="30A417EE" w14:textId="77777777"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As mentioned by the Arbitration Act of 1996, individuals are free to choose religious personnel for their disputes. This is evidently in place today as many mosques and Muslim organisations implement Shari’a ‘courts’ and offer advice. Although, it is important to emphasize here that the only Islamic law or Shari’a ‘courts’ that operate within the legal systems of England and Wales are arbitration tribunals of which operate using religious rules. This is not to say that there are no Islamic councils. There are Islamic ‘courts’ and councils which operate outside of the state system, i.e. within mosques and organisations, although their decisions are considered advisory, and under religious guidance only.</w:t>
      </w:r>
      <w:r>
        <w:rPr>
          <w:rStyle w:val="FootnoteReference"/>
          <w:rFonts w:ascii="Times New Roman" w:hAnsi="Times New Roman" w:cs="Times New Roman"/>
          <w:color w:val="000000" w:themeColor="text1"/>
        </w:rPr>
        <w:footnoteReference w:id="115"/>
      </w:r>
    </w:p>
    <w:p w14:paraId="2236E5BF" w14:textId="77777777" w:rsidR="00890D8B" w:rsidRPr="00795A4F" w:rsidRDefault="00890D8B" w:rsidP="00890D8B">
      <w:pPr>
        <w:spacing w:line="360" w:lineRule="auto"/>
        <w:rPr>
          <w:rFonts w:ascii="Times New Roman" w:hAnsi="Times New Roman" w:cs="Times New Roman"/>
          <w:color w:val="000000" w:themeColor="text1"/>
        </w:rPr>
      </w:pPr>
    </w:p>
    <w:p w14:paraId="2F189386" w14:textId="77777777"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 xml:space="preserve">After </w:t>
      </w:r>
      <w:r>
        <w:rPr>
          <w:rFonts w:ascii="Times New Roman" w:hAnsi="Times New Roman" w:cs="Times New Roman"/>
          <w:color w:val="000000" w:themeColor="text1"/>
        </w:rPr>
        <w:t xml:space="preserve">briefly </w:t>
      </w:r>
      <w:r w:rsidRPr="00795A4F">
        <w:rPr>
          <w:rFonts w:ascii="Times New Roman" w:hAnsi="Times New Roman" w:cs="Times New Roman"/>
          <w:color w:val="000000" w:themeColor="text1"/>
        </w:rPr>
        <w:t>looking at the implementation of Islamic law within England and Wales' legal systems, this section will now be looking at the government's opinion on Islamic law, strictly speaking with regards to Shari’a ‘courts' and councils which operate outside of the state system. In April of 2013, a debate took place in Westminster Hall which was partly prompted by the previous night’s edition of BBC 1’s Panorama, ‘Secrets of Britain’s Shari’a Councils’.</w:t>
      </w:r>
      <w:r>
        <w:rPr>
          <w:rStyle w:val="FootnoteReference"/>
          <w:rFonts w:ascii="Times New Roman" w:hAnsi="Times New Roman" w:cs="Times New Roman"/>
          <w:color w:val="000000" w:themeColor="text1"/>
        </w:rPr>
        <w:footnoteReference w:id="116"/>
      </w:r>
      <w:r w:rsidRPr="00795A4F">
        <w:rPr>
          <w:rFonts w:ascii="Times New Roman" w:hAnsi="Times New Roman" w:cs="Times New Roman"/>
          <w:color w:val="000000" w:themeColor="text1"/>
        </w:rPr>
        <w:t xml:space="preserve"> This </w:t>
      </w:r>
      <w:r w:rsidRPr="00795A4F">
        <w:rPr>
          <w:rFonts w:ascii="Times New Roman" w:hAnsi="Times New Roman" w:cs="Times New Roman"/>
          <w:color w:val="000000" w:themeColor="text1"/>
        </w:rPr>
        <w:lastRenderedPageBreak/>
        <w:t xml:space="preserve">debate </w:t>
      </w:r>
      <w:r>
        <w:rPr>
          <w:rFonts w:ascii="Times New Roman" w:hAnsi="Times New Roman" w:cs="Times New Roman"/>
          <w:color w:val="000000" w:themeColor="text1"/>
        </w:rPr>
        <w:t>raised many questions, resulting in</w:t>
      </w:r>
      <w:r>
        <w:rPr>
          <w:rStyle w:val="DefaultParagraphFont0"/>
          <w:rFonts w:ascii="Times New Roman" w:hAnsi="Times New Roman"/>
          <w:color w:val="000000"/>
        </w:rPr>
        <w:t xml:space="preserve"> members of parliament requesting confirmation that there is ‘only one law in this country’ and that the government must ensure Shari’a councils comply with this</w:t>
      </w:r>
      <w:r w:rsidRPr="00795A4F">
        <w:rPr>
          <w:rFonts w:ascii="Times New Roman" w:hAnsi="Times New Roman" w:cs="Times New Roman"/>
          <w:color w:val="000000" w:themeColor="text1"/>
        </w:rPr>
        <w:t>.</w:t>
      </w:r>
      <w:r>
        <w:rPr>
          <w:rStyle w:val="FootnoteReference"/>
          <w:rFonts w:ascii="Times New Roman" w:hAnsi="Times New Roman" w:cs="Times New Roman"/>
          <w:color w:val="000000" w:themeColor="text1"/>
        </w:rPr>
        <w:footnoteReference w:id="117"/>
      </w:r>
      <w:r w:rsidRPr="00795A4F">
        <w:rPr>
          <w:rFonts w:ascii="Times New Roman" w:hAnsi="Times New Roman" w:cs="Times New Roman"/>
          <w:color w:val="000000" w:themeColor="text1"/>
        </w:rPr>
        <w:t xml:space="preserve"> </w:t>
      </w:r>
    </w:p>
    <w:p w14:paraId="5CE04BED" w14:textId="77777777" w:rsidR="00890D8B" w:rsidRPr="00795A4F" w:rsidRDefault="00890D8B" w:rsidP="00890D8B">
      <w:pPr>
        <w:spacing w:line="360" w:lineRule="auto"/>
        <w:jc w:val="both"/>
        <w:rPr>
          <w:rFonts w:ascii="Times New Roman" w:hAnsi="Times New Roman" w:cs="Times New Roman"/>
          <w:color w:val="000000" w:themeColor="text1"/>
        </w:rPr>
      </w:pPr>
    </w:p>
    <w:p w14:paraId="23CDB18B" w14:textId="3863D0F2" w:rsidR="00890D8B"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This documentary series insinuated that women are not treated equally by Shari’a councils</w:t>
      </w:r>
      <w:r w:rsidRPr="008E11A0">
        <w:rPr>
          <w:rFonts w:ascii="Times New Roman" w:hAnsi="Times New Roman" w:cs="Times New Roman"/>
          <w:color w:val="000000" w:themeColor="text1"/>
        </w:rPr>
        <w:t>.</w:t>
      </w:r>
      <w:r w:rsidRPr="00795A4F">
        <w:rPr>
          <w:rFonts w:ascii="Times New Roman" w:hAnsi="Times New Roman" w:cs="Times New Roman"/>
          <w:color w:val="000000" w:themeColor="text1"/>
        </w:rPr>
        <w:t xml:space="preserve"> This raised serious accusation</w:t>
      </w:r>
      <w:r>
        <w:rPr>
          <w:rFonts w:ascii="Times New Roman" w:hAnsi="Times New Roman" w:cs="Times New Roman"/>
          <w:color w:val="000000" w:themeColor="text1"/>
        </w:rPr>
        <w:t>s</w:t>
      </w:r>
      <w:r w:rsidRPr="00795A4F">
        <w:rPr>
          <w:rFonts w:ascii="Times New Roman" w:hAnsi="Times New Roman" w:cs="Times New Roman"/>
          <w:color w:val="000000" w:themeColor="text1"/>
        </w:rPr>
        <w:t xml:space="preserve"> towards Shari’a councils all over England and Wales, as Shari’a councils are recognised by Muslims as advisory only, which this documentary did not portray. These issues were raised during this parliament debate, and in reply, Helen Grant, the Parliamentary Under-Secretary of State for Justice stated that,</w:t>
      </w:r>
    </w:p>
    <w:p w14:paraId="6853B58B" w14:textId="77777777" w:rsidR="00AA6AE6" w:rsidRPr="00795A4F" w:rsidRDefault="00AA6AE6" w:rsidP="00890D8B">
      <w:pPr>
        <w:spacing w:line="360" w:lineRule="auto"/>
        <w:jc w:val="both"/>
        <w:rPr>
          <w:rFonts w:ascii="Times New Roman" w:hAnsi="Times New Roman" w:cs="Times New Roman"/>
          <w:color w:val="000000" w:themeColor="text1"/>
        </w:rPr>
      </w:pPr>
    </w:p>
    <w:p w14:paraId="2520F14C" w14:textId="77777777" w:rsidR="00890D8B" w:rsidRPr="00795A4F" w:rsidRDefault="00890D8B" w:rsidP="00890D8B">
      <w:pPr>
        <w:pStyle w:val="ListParagraph0"/>
        <w:spacing w:line="360" w:lineRule="auto"/>
        <w:jc w:val="both"/>
        <w:rPr>
          <w:rFonts w:ascii="Times New Roman" w:hAnsi="Times New Roman"/>
          <w:color w:val="000000" w:themeColor="text1"/>
          <w:sz w:val="24"/>
          <w:szCs w:val="24"/>
        </w:rPr>
      </w:pPr>
      <w:r w:rsidRPr="00795A4F">
        <w:rPr>
          <w:rFonts w:ascii="Times New Roman" w:hAnsi="Times New Roman"/>
          <w:color w:val="000000" w:themeColor="text1"/>
          <w:sz w:val="24"/>
          <w:szCs w:val="24"/>
        </w:rPr>
        <w:t xml:space="preserve"> …Sharia law has no jurisdiction under the law of England and Wales and the courts do not recognise it. There is no parallel court system in this country, and we have no intention of changing the position in any part of England and Wales.</w:t>
      </w:r>
      <w:r>
        <w:rPr>
          <w:rStyle w:val="FootnoteReference"/>
          <w:rFonts w:ascii="Times New Roman" w:hAnsi="Times New Roman"/>
          <w:color w:val="000000" w:themeColor="text1"/>
          <w:sz w:val="24"/>
          <w:szCs w:val="24"/>
        </w:rPr>
        <w:footnoteReference w:id="118"/>
      </w:r>
      <w:r w:rsidRPr="00795A4F">
        <w:rPr>
          <w:rFonts w:ascii="Times New Roman" w:hAnsi="Times New Roman"/>
          <w:color w:val="000000" w:themeColor="text1"/>
          <w:sz w:val="24"/>
          <w:szCs w:val="24"/>
        </w:rPr>
        <w:t xml:space="preserve"> </w:t>
      </w:r>
    </w:p>
    <w:p w14:paraId="7BD5B53E" w14:textId="77777777" w:rsidR="00890D8B" w:rsidRPr="00795A4F" w:rsidRDefault="00890D8B" w:rsidP="00890D8B">
      <w:pPr>
        <w:spacing w:line="360" w:lineRule="auto"/>
        <w:jc w:val="both"/>
        <w:rPr>
          <w:rFonts w:ascii="Times New Roman" w:hAnsi="Times New Roman" w:cs="Times New Roman"/>
          <w:color w:val="000000" w:themeColor="text1"/>
        </w:rPr>
      </w:pPr>
    </w:p>
    <w:p w14:paraId="5096F40C" w14:textId="77777777"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Despite the fact that Shari’a councils in England and Wales only provide advice to its Muslim communities under the code of Islamic law, Helen Grant wanted to: “…make it absolutely clear that they are not part of the court system in this country”</w:t>
      </w:r>
      <w:r>
        <w:rPr>
          <w:rFonts w:ascii="Times New Roman" w:hAnsi="Times New Roman" w:cs="Times New Roman"/>
          <w:color w:val="000000" w:themeColor="text1"/>
        </w:rPr>
        <w:t>.</w:t>
      </w:r>
      <w:r>
        <w:rPr>
          <w:rStyle w:val="FootnoteReference"/>
          <w:rFonts w:ascii="Times New Roman" w:hAnsi="Times New Roman" w:cs="Times New Roman"/>
          <w:color w:val="000000" w:themeColor="text1"/>
        </w:rPr>
        <w:footnoteReference w:id="119"/>
      </w:r>
      <w:r w:rsidRPr="00795A4F">
        <w:rPr>
          <w:rFonts w:ascii="Times New Roman" w:hAnsi="Times New Roman" w:cs="Times New Roman"/>
          <w:color w:val="000000" w:themeColor="text1"/>
        </w:rPr>
        <w:t xml:space="preserve"> Although it is heavily induced that Shari’a is not a part of England and Wales’ court system, the government does not prevent individuals from seeking out Shari’a to regulate their lives through their religious beliefs, </w:t>
      </w:r>
      <w:r>
        <w:rPr>
          <w:rFonts w:ascii="Times New Roman" w:hAnsi="Times New Roman" w:cs="Times New Roman"/>
          <w:color w:val="000000" w:themeColor="text1"/>
        </w:rPr>
        <w:t>however it is limited, as seen in Article 9 of the European Convention on Human Rights Act, ‘Freedom to manifest one’s religion or beliefs shall be subject only to such limitations as are prescribed by law’</w:t>
      </w:r>
      <w:r w:rsidRPr="00795A4F">
        <w:rPr>
          <w:rFonts w:ascii="Times New Roman" w:hAnsi="Times New Roman" w:cs="Times New Roman"/>
          <w:color w:val="000000" w:themeColor="text1"/>
        </w:rPr>
        <w:t>.</w:t>
      </w:r>
      <w:r>
        <w:rPr>
          <w:rStyle w:val="FootnoteReference"/>
          <w:rFonts w:ascii="Times New Roman" w:hAnsi="Times New Roman" w:cs="Times New Roman"/>
          <w:color w:val="000000" w:themeColor="text1"/>
        </w:rPr>
        <w:footnoteReference w:id="120"/>
      </w:r>
      <w:r w:rsidRPr="00795A4F">
        <w:rPr>
          <w:rFonts w:ascii="Times New Roman" w:hAnsi="Times New Roman" w:cs="Times New Roman"/>
          <w:color w:val="000000" w:themeColor="text1"/>
        </w:rPr>
        <w:t xml:space="preserve"> With this being said, Helen Grant did want to make it clear to all Muslims in England and Wales that they have the right to seek help from an English court at any point in the event that they feel pressured in a Shari’a court.</w:t>
      </w:r>
      <w:r>
        <w:rPr>
          <w:rStyle w:val="FootnoteReference"/>
          <w:rFonts w:ascii="Times New Roman" w:hAnsi="Times New Roman" w:cs="Times New Roman"/>
          <w:color w:val="000000" w:themeColor="text1"/>
        </w:rPr>
        <w:footnoteReference w:id="121"/>
      </w:r>
      <w:r w:rsidRPr="00795A4F">
        <w:rPr>
          <w:rFonts w:ascii="Times New Roman" w:hAnsi="Times New Roman" w:cs="Times New Roman"/>
          <w:color w:val="000000" w:themeColor="text1"/>
        </w:rPr>
        <w:t xml:space="preserve"> This is emphasised because although Shari</w:t>
      </w:r>
      <w:r>
        <w:rPr>
          <w:rFonts w:ascii="Times New Roman" w:hAnsi="Times New Roman" w:cs="Times New Roman"/>
          <w:color w:val="000000" w:themeColor="text1"/>
        </w:rPr>
        <w:t>’</w:t>
      </w:r>
      <w:r w:rsidRPr="00795A4F">
        <w:rPr>
          <w:rFonts w:ascii="Times New Roman" w:hAnsi="Times New Roman" w:cs="Times New Roman"/>
          <w:color w:val="000000" w:themeColor="text1"/>
        </w:rPr>
        <w:t xml:space="preserve">a claims to be non-being legal authority, according to the Secretary State for the Home </w:t>
      </w:r>
      <w:r w:rsidRPr="00795A4F">
        <w:rPr>
          <w:rFonts w:ascii="Times New Roman" w:hAnsi="Times New Roman" w:cs="Times New Roman"/>
          <w:color w:val="000000" w:themeColor="text1"/>
        </w:rPr>
        <w:lastRenderedPageBreak/>
        <w:t>Department, ‘Shari'a courts do in fact act in a decision-making capacity when dealing with Islamic divorce’.</w:t>
      </w:r>
      <w:r>
        <w:rPr>
          <w:rStyle w:val="FootnoteReference"/>
          <w:rFonts w:ascii="Times New Roman" w:hAnsi="Times New Roman" w:cs="Times New Roman"/>
          <w:color w:val="000000" w:themeColor="text1"/>
        </w:rPr>
        <w:footnoteReference w:id="122"/>
      </w:r>
      <w:r w:rsidRPr="00795A4F">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 </w:t>
      </w:r>
    </w:p>
    <w:p w14:paraId="4A1D592F" w14:textId="77777777" w:rsidR="00890D8B" w:rsidRPr="00795A4F" w:rsidRDefault="00890D8B" w:rsidP="00890D8B">
      <w:pPr>
        <w:spacing w:line="360" w:lineRule="auto"/>
        <w:jc w:val="both"/>
        <w:rPr>
          <w:rFonts w:ascii="Times New Roman" w:hAnsi="Times New Roman" w:cs="Times New Roman"/>
          <w:color w:val="000000" w:themeColor="text1"/>
        </w:rPr>
      </w:pPr>
    </w:p>
    <w:p w14:paraId="62F33E55" w14:textId="767D9434" w:rsidR="00890D8B" w:rsidRPr="00795A4F" w:rsidRDefault="00890D8B" w:rsidP="00890D8B">
      <w:pPr>
        <w:spacing w:line="360" w:lineRule="auto"/>
        <w:jc w:val="both"/>
        <w:rPr>
          <w:rFonts w:ascii="Times New Roman" w:hAnsi="Times New Roman" w:cs="Times New Roman"/>
          <w:color w:val="000000" w:themeColor="text1"/>
        </w:rPr>
      </w:pPr>
      <w:r w:rsidRPr="00795A4F">
        <w:rPr>
          <w:rFonts w:ascii="Times New Roman" w:hAnsi="Times New Roman" w:cs="Times New Roman"/>
          <w:color w:val="000000" w:themeColor="text1"/>
        </w:rPr>
        <w:t>By looking at the government’s view of the application of Shari’a councils in England and Wales, it is evident that there is an opposition by the government with regards to the authority of Shari’a within British communities. However, in most cases of Muslims living in England and Wales, Shari’a is advisory to their level of religiosity,</w:t>
      </w:r>
      <w:r>
        <w:rPr>
          <w:rFonts w:ascii="Times New Roman" w:hAnsi="Times New Roman" w:cs="Times New Roman"/>
          <w:color w:val="000000" w:themeColor="text1"/>
        </w:rPr>
        <w:t xml:space="preserve"> and</w:t>
      </w:r>
      <w:r w:rsidRPr="00795A4F">
        <w:rPr>
          <w:rFonts w:ascii="Times New Roman" w:hAnsi="Times New Roman" w:cs="Times New Roman"/>
          <w:color w:val="000000" w:themeColor="text1"/>
        </w:rPr>
        <w:t xml:space="preserve"> English law is the law of their country of residence and is equally as important to follow</w:t>
      </w:r>
      <w:r>
        <w:rPr>
          <w:rFonts w:ascii="Times New Roman" w:hAnsi="Times New Roman" w:cs="Times New Roman"/>
          <w:color w:val="000000" w:themeColor="text1"/>
        </w:rPr>
        <w:t xml:space="preserve"> since Muslims are</w:t>
      </w:r>
      <w:r w:rsidR="008C1C70">
        <w:rPr>
          <w:rFonts w:ascii="Times New Roman" w:hAnsi="Times New Roman" w:cs="Times New Roman"/>
          <w:color w:val="000000" w:themeColor="text1"/>
        </w:rPr>
        <w:t xml:space="preserve"> equal</w:t>
      </w:r>
      <w:r>
        <w:rPr>
          <w:rFonts w:ascii="Times New Roman" w:hAnsi="Times New Roman" w:cs="Times New Roman"/>
          <w:color w:val="000000" w:themeColor="text1"/>
        </w:rPr>
        <w:t xml:space="preserve"> members of British societies</w:t>
      </w:r>
      <w:r w:rsidR="008C1C70">
        <w:rPr>
          <w:rFonts w:ascii="Times New Roman" w:hAnsi="Times New Roman" w:cs="Times New Roman"/>
          <w:color w:val="000000" w:themeColor="text1"/>
        </w:rPr>
        <w:t>.</w:t>
      </w:r>
    </w:p>
    <w:p w14:paraId="66D3B410" w14:textId="251ED5BE" w:rsidR="00890D8B" w:rsidRDefault="00890D8B" w:rsidP="00890D8B">
      <w:pPr>
        <w:rPr>
          <w:rFonts w:ascii="Times New Roman" w:hAnsi="Times New Roman" w:cs="Times New Roman"/>
          <w:sz w:val="28"/>
          <w:szCs w:val="28"/>
        </w:rPr>
      </w:pPr>
    </w:p>
    <w:p w14:paraId="2AFA8D80" w14:textId="6913392B" w:rsidR="00890D8B" w:rsidRDefault="00890D8B" w:rsidP="00890D8B">
      <w:pPr>
        <w:rPr>
          <w:rFonts w:ascii="Times New Roman" w:hAnsi="Times New Roman" w:cs="Times New Roman"/>
          <w:sz w:val="28"/>
          <w:szCs w:val="28"/>
        </w:rPr>
      </w:pPr>
    </w:p>
    <w:p w14:paraId="21852660" w14:textId="0C1DFF1B" w:rsidR="00890D8B" w:rsidRDefault="00890D8B" w:rsidP="00890D8B">
      <w:pPr>
        <w:rPr>
          <w:rFonts w:ascii="Times New Roman" w:hAnsi="Times New Roman" w:cs="Times New Roman"/>
          <w:sz w:val="28"/>
          <w:szCs w:val="28"/>
        </w:rPr>
      </w:pPr>
    </w:p>
    <w:p w14:paraId="75D05432" w14:textId="543AF481" w:rsidR="00890D8B" w:rsidRDefault="00890D8B" w:rsidP="00890D8B">
      <w:pPr>
        <w:rPr>
          <w:rFonts w:ascii="Times New Roman" w:hAnsi="Times New Roman" w:cs="Times New Roman"/>
          <w:sz w:val="28"/>
          <w:szCs w:val="28"/>
        </w:rPr>
      </w:pPr>
    </w:p>
    <w:p w14:paraId="74C2D9E4" w14:textId="722E08A5" w:rsidR="00890D8B" w:rsidRDefault="00890D8B" w:rsidP="00890D8B">
      <w:pPr>
        <w:rPr>
          <w:rFonts w:ascii="Times New Roman" w:hAnsi="Times New Roman" w:cs="Times New Roman"/>
          <w:sz w:val="28"/>
          <w:szCs w:val="28"/>
        </w:rPr>
      </w:pPr>
    </w:p>
    <w:p w14:paraId="6B0E95DA" w14:textId="2997CC66" w:rsidR="00890D8B" w:rsidRDefault="00890D8B" w:rsidP="00890D8B">
      <w:pPr>
        <w:rPr>
          <w:rFonts w:ascii="Times New Roman" w:hAnsi="Times New Roman" w:cs="Times New Roman"/>
          <w:sz w:val="28"/>
          <w:szCs w:val="28"/>
        </w:rPr>
      </w:pPr>
    </w:p>
    <w:p w14:paraId="3F8936CD" w14:textId="0E0836D5" w:rsidR="00890D8B" w:rsidRDefault="00890D8B" w:rsidP="00890D8B">
      <w:pPr>
        <w:rPr>
          <w:rFonts w:ascii="Times New Roman" w:hAnsi="Times New Roman" w:cs="Times New Roman"/>
          <w:sz w:val="28"/>
          <w:szCs w:val="28"/>
        </w:rPr>
      </w:pPr>
    </w:p>
    <w:p w14:paraId="6C2C537B" w14:textId="7B8B882C" w:rsidR="00890D8B" w:rsidRDefault="00890D8B" w:rsidP="00890D8B">
      <w:pPr>
        <w:rPr>
          <w:rFonts w:ascii="Times New Roman" w:hAnsi="Times New Roman" w:cs="Times New Roman"/>
          <w:sz w:val="28"/>
          <w:szCs w:val="28"/>
        </w:rPr>
      </w:pPr>
    </w:p>
    <w:p w14:paraId="32F3EECE" w14:textId="531D2130" w:rsidR="00890D8B" w:rsidRDefault="00890D8B" w:rsidP="00890D8B">
      <w:pPr>
        <w:rPr>
          <w:rFonts w:ascii="Times New Roman" w:hAnsi="Times New Roman" w:cs="Times New Roman"/>
          <w:sz w:val="28"/>
          <w:szCs w:val="28"/>
        </w:rPr>
      </w:pPr>
    </w:p>
    <w:p w14:paraId="1F8F0BCD" w14:textId="4DC47763" w:rsidR="00890D8B" w:rsidRDefault="00890D8B" w:rsidP="00890D8B">
      <w:pPr>
        <w:rPr>
          <w:rFonts w:ascii="Times New Roman" w:hAnsi="Times New Roman" w:cs="Times New Roman"/>
          <w:sz w:val="28"/>
          <w:szCs w:val="28"/>
        </w:rPr>
      </w:pPr>
    </w:p>
    <w:p w14:paraId="0524E87C" w14:textId="73F79684" w:rsidR="00890D8B" w:rsidRDefault="00890D8B" w:rsidP="00890D8B">
      <w:pPr>
        <w:rPr>
          <w:rFonts w:ascii="Times New Roman" w:hAnsi="Times New Roman" w:cs="Times New Roman"/>
          <w:sz w:val="28"/>
          <w:szCs w:val="28"/>
        </w:rPr>
      </w:pPr>
    </w:p>
    <w:p w14:paraId="7C562C01" w14:textId="10E30B7E" w:rsidR="00890D8B" w:rsidRDefault="00890D8B" w:rsidP="00890D8B">
      <w:pPr>
        <w:rPr>
          <w:rFonts w:ascii="Times New Roman" w:hAnsi="Times New Roman" w:cs="Times New Roman"/>
          <w:sz w:val="28"/>
          <w:szCs w:val="28"/>
        </w:rPr>
      </w:pPr>
    </w:p>
    <w:p w14:paraId="713C8E41" w14:textId="3B2A3745" w:rsidR="00890D8B" w:rsidRDefault="00890D8B" w:rsidP="00890D8B">
      <w:pPr>
        <w:rPr>
          <w:rFonts w:ascii="Times New Roman" w:hAnsi="Times New Roman" w:cs="Times New Roman"/>
          <w:sz w:val="28"/>
          <w:szCs w:val="28"/>
        </w:rPr>
      </w:pPr>
    </w:p>
    <w:p w14:paraId="5D971C05" w14:textId="091AD060" w:rsidR="00890D8B" w:rsidRDefault="00890D8B" w:rsidP="00890D8B">
      <w:pPr>
        <w:rPr>
          <w:rFonts w:ascii="Times New Roman" w:hAnsi="Times New Roman" w:cs="Times New Roman"/>
          <w:sz w:val="28"/>
          <w:szCs w:val="28"/>
        </w:rPr>
      </w:pPr>
    </w:p>
    <w:p w14:paraId="64B89D35" w14:textId="1973EC26" w:rsidR="00890D8B" w:rsidRDefault="00890D8B" w:rsidP="00890D8B">
      <w:pPr>
        <w:rPr>
          <w:rFonts w:ascii="Times New Roman" w:hAnsi="Times New Roman" w:cs="Times New Roman"/>
          <w:sz w:val="28"/>
          <w:szCs w:val="28"/>
        </w:rPr>
      </w:pPr>
    </w:p>
    <w:p w14:paraId="0F3724E1" w14:textId="518E929F" w:rsidR="00890D8B" w:rsidRDefault="00890D8B" w:rsidP="00890D8B">
      <w:pPr>
        <w:rPr>
          <w:rFonts w:ascii="Times New Roman" w:hAnsi="Times New Roman" w:cs="Times New Roman"/>
          <w:sz w:val="28"/>
          <w:szCs w:val="28"/>
        </w:rPr>
      </w:pPr>
    </w:p>
    <w:p w14:paraId="659BB128" w14:textId="20E82BBE" w:rsidR="00890D8B" w:rsidRDefault="00890D8B" w:rsidP="00890D8B">
      <w:pPr>
        <w:rPr>
          <w:rFonts w:ascii="Times New Roman" w:hAnsi="Times New Roman" w:cs="Times New Roman"/>
          <w:sz w:val="28"/>
          <w:szCs w:val="28"/>
        </w:rPr>
      </w:pPr>
    </w:p>
    <w:p w14:paraId="05E2D432" w14:textId="69F3302B" w:rsidR="00890D8B" w:rsidRDefault="00890D8B" w:rsidP="00890D8B">
      <w:pPr>
        <w:rPr>
          <w:rFonts w:ascii="Times New Roman" w:hAnsi="Times New Roman" w:cs="Times New Roman"/>
          <w:sz w:val="28"/>
          <w:szCs w:val="28"/>
        </w:rPr>
      </w:pPr>
    </w:p>
    <w:p w14:paraId="318BCFB1" w14:textId="5BAB8C9F" w:rsidR="00890D8B" w:rsidRDefault="00890D8B" w:rsidP="00890D8B">
      <w:pPr>
        <w:rPr>
          <w:rFonts w:ascii="Times New Roman" w:hAnsi="Times New Roman" w:cs="Times New Roman"/>
          <w:sz w:val="28"/>
          <w:szCs w:val="28"/>
        </w:rPr>
      </w:pPr>
    </w:p>
    <w:p w14:paraId="5F3E8900" w14:textId="7D1AABA6" w:rsidR="00890D8B" w:rsidRDefault="00890D8B" w:rsidP="00890D8B">
      <w:pPr>
        <w:rPr>
          <w:rFonts w:ascii="Times New Roman" w:hAnsi="Times New Roman" w:cs="Times New Roman"/>
          <w:sz w:val="28"/>
          <w:szCs w:val="28"/>
        </w:rPr>
      </w:pPr>
    </w:p>
    <w:p w14:paraId="0337F9AB" w14:textId="1571BA10" w:rsidR="00890D8B" w:rsidRDefault="00890D8B" w:rsidP="00890D8B">
      <w:pPr>
        <w:rPr>
          <w:rFonts w:ascii="Times New Roman" w:hAnsi="Times New Roman" w:cs="Times New Roman"/>
          <w:sz w:val="28"/>
          <w:szCs w:val="28"/>
        </w:rPr>
      </w:pPr>
    </w:p>
    <w:p w14:paraId="46FBC058" w14:textId="430EDA38" w:rsidR="00890D8B" w:rsidRDefault="00890D8B" w:rsidP="00890D8B">
      <w:pPr>
        <w:rPr>
          <w:rFonts w:ascii="Times New Roman" w:hAnsi="Times New Roman" w:cs="Times New Roman"/>
          <w:sz w:val="28"/>
          <w:szCs w:val="28"/>
        </w:rPr>
      </w:pPr>
    </w:p>
    <w:p w14:paraId="2BD65F8D" w14:textId="5A1C6975" w:rsidR="00890D8B" w:rsidRDefault="00890D8B" w:rsidP="00890D8B">
      <w:pPr>
        <w:rPr>
          <w:rFonts w:ascii="Times New Roman" w:hAnsi="Times New Roman" w:cs="Times New Roman"/>
          <w:sz w:val="28"/>
          <w:szCs w:val="28"/>
        </w:rPr>
      </w:pPr>
    </w:p>
    <w:p w14:paraId="0F06810D" w14:textId="759FF0E6" w:rsidR="00890D8B" w:rsidRDefault="00890D8B" w:rsidP="00890D8B">
      <w:pPr>
        <w:rPr>
          <w:rFonts w:ascii="Times New Roman" w:hAnsi="Times New Roman" w:cs="Times New Roman"/>
          <w:sz w:val="28"/>
          <w:szCs w:val="28"/>
        </w:rPr>
      </w:pPr>
    </w:p>
    <w:p w14:paraId="13E99960" w14:textId="03ADA80F" w:rsidR="008D264D" w:rsidRDefault="008D264D" w:rsidP="00890D8B">
      <w:pPr>
        <w:rPr>
          <w:rFonts w:ascii="Times New Roman" w:hAnsi="Times New Roman" w:cs="Times New Roman"/>
          <w:sz w:val="28"/>
          <w:szCs w:val="28"/>
        </w:rPr>
      </w:pPr>
    </w:p>
    <w:p w14:paraId="3814F30F" w14:textId="16BD555A" w:rsidR="008D264D" w:rsidRDefault="008D264D" w:rsidP="00890D8B">
      <w:pPr>
        <w:rPr>
          <w:rFonts w:ascii="Times New Roman" w:hAnsi="Times New Roman" w:cs="Times New Roman"/>
          <w:sz w:val="28"/>
          <w:szCs w:val="28"/>
        </w:rPr>
      </w:pPr>
    </w:p>
    <w:p w14:paraId="78801B6F" w14:textId="77777777" w:rsidR="008D264D" w:rsidRDefault="008D264D" w:rsidP="00890D8B">
      <w:pPr>
        <w:rPr>
          <w:rFonts w:ascii="Times New Roman" w:hAnsi="Times New Roman" w:cs="Times New Roman"/>
          <w:sz w:val="28"/>
          <w:szCs w:val="28"/>
        </w:rPr>
      </w:pPr>
    </w:p>
    <w:p w14:paraId="776E0A26" w14:textId="53884F49" w:rsidR="00890D8B" w:rsidRDefault="00890D8B" w:rsidP="00890D8B">
      <w:pPr>
        <w:rPr>
          <w:rFonts w:ascii="Times New Roman" w:hAnsi="Times New Roman" w:cs="Times New Roman"/>
          <w:sz w:val="28"/>
          <w:szCs w:val="28"/>
        </w:rPr>
      </w:pPr>
    </w:p>
    <w:p w14:paraId="31624F19" w14:textId="6B0B6202" w:rsidR="00890D8B" w:rsidRPr="003F48D3" w:rsidRDefault="00890D8B" w:rsidP="003F48D3">
      <w:pPr>
        <w:pStyle w:val="ListParagraph0"/>
        <w:numPr>
          <w:ilvl w:val="0"/>
          <w:numId w:val="3"/>
        </w:numPr>
        <w:spacing w:line="360" w:lineRule="auto"/>
        <w:jc w:val="both"/>
        <w:rPr>
          <w:rFonts w:ascii="Times New Roman" w:hAnsi="Times New Roman"/>
          <w:b/>
          <w:sz w:val="28"/>
          <w:szCs w:val="28"/>
        </w:rPr>
      </w:pPr>
      <w:r w:rsidRPr="003F48D3">
        <w:rPr>
          <w:rFonts w:ascii="Times New Roman" w:hAnsi="Times New Roman"/>
          <w:b/>
          <w:sz w:val="28"/>
          <w:szCs w:val="28"/>
        </w:rPr>
        <w:lastRenderedPageBreak/>
        <w:t xml:space="preserve">Conclusion </w:t>
      </w:r>
    </w:p>
    <w:p w14:paraId="4D2138C1" w14:textId="77777777" w:rsidR="00884052" w:rsidRDefault="00890D8B" w:rsidP="00FA7848">
      <w:pPr>
        <w:spacing w:line="360" w:lineRule="auto"/>
        <w:jc w:val="both"/>
        <w:rPr>
          <w:rFonts w:ascii="Times New Roman" w:hAnsi="Times New Roman" w:cs="Times New Roman"/>
        </w:rPr>
      </w:pPr>
      <w:r w:rsidRPr="000116E7">
        <w:rPr>
          <w:rFonts w:ascii="Times New Roman" w:hAnsi="Times New Roman" w:cs="Times New Roman"/>
        </w:rPr>
        <w:t>This dissertation has looked at the Muslims of Cardiff with a multiplicity of approaches. After gathering the background, denominations and identity of the Muslims of Cardiff, understanding the types of Islamic religious authority they may follow is crucial. As seen in the first chapter of this dissertation, there are multiple contexts of religious authority that Muslims in Cardiff follow. It is crucial to explore these aspects of religious authority within Muslim communities to be able to understand where these individuals may go to seek help regarding religious matters.</w:t>
      </w:r>
    </w:p>
    <w:p w14:paraId="0B423D38" w14:textId="77777777" w:rsidR="00884052" w:rsidRDefault="00884052" w:rsidP="00FA7848">
      <w:pPr>
        <w:spacing w:line="360" w:lineRule="auto"/>
        <w:jc w:val="both"/>
        <w:rPr>
          <w:rFonts w:ascii="Times New Roman" w:hAnsi="Times New Roman" w:cs="Times New Roman"/>
        </w:rPr>
      </w:pPr>
    </w:p>
    <w:p w14:paraId="23814601" w14:textId="07334B8A" w:rsidR="00890D8B" w:rsidRPr="000116E7" w:rsidRDefault="00890D8B" w:rsidP="00FA7848">
      <w:pPr>
        <w:spacing w:line="360" w:lineRule="auto"/>
        <w:jc w:val="both"/>
        <w:rPr>
          <w:rFonts w:ascii="Times New Roman" w:hAnsi="Times New Roman" w:cs="Times New Roman"/>
        </w:rPr>
      </w:pPr>
      <w:r w:rsidRPr="000116E7">
        <w:rPr>
          <w:rFonts w:ascii="Times New Roman" w:hAnsi="Times New Roman" w:cs="Times New Roman"/>
        </w:rPr>
        <w:t xml:space="preserve">Ultimately, Islamic religious authority and Islamic law are closely linked; which means that exploring these aspects together is vital in understanding the legal authority of Islam in Wales. From chapter one, we were able to determine that the role of the imam is significant for the vast majority of the Muslim population of Cardiff. Imam Mohamed Toulba of the South Wales Islamic Centre, for example, provides the community with many services </w:t>
      </w:r>
      <w:r>
        <w:rPr>
          <w:rFonts w:ascii="Times New Roman" w:hAnsi="Times New Roman" w:cs="Times New Roman"/>
        </w:rPr>
        <w:t xml:space="preserve">and provides </w:t>
      </w:r>
      <w:r w:rsidRPr="000116E7">
        <w:rPr>
          <w:rFonts w:ascii="Times New Roman" w:hAnsi="Times New Roman" w:cs="Times New Roman"/>
        </w:rPr>
        <w:t xml:space="preserve">legal advice under the guidance of Shari’a. This is significant for understanding that many individuals in Cardiff rely on the role of the imam and the guidance of Shari’a with regards to social and legal aspects of life. Alongside the role of the imam, we can also see that the mosque plays a vital role within the Muslim communities of Cardiff. This is expressed through my visit to the South Wales Islamic Centre and Ahmadiyya Mosque, although the two mosques were distinctly dissimilar. The South Wales Islamic Centre is open to any member of the community seeking religious advice and somewhere to participate in prayer. Being Sunni majority, the South Wales Islamic Centre has a larger Muslim engagement than the Ahmadiyya Mosque. Because of its distinct identity as an Ahmadi mosque, most of </w:t>
      </w:r>
      <w:r>
        <w:rPr>
          <w:rFonts w:ascii="Times New Roman" w:hAnsi="Times New Roman" w:cs="Times New Roman"/>
        </w:rPr>
        <w:t xml:space="preserve">its members </w:t>
      </w:r>
      <w:r w:rsidRPr="000116E7">
        <w:rPr>
          <w:rFonts w:ascii="Times New Roman" w:hAnsi="Times New Roman" w:cs="Times New Roman"/>
        </w:rPr>
        <w:t>are predominantly from India and Pakistan and identify as Ahmadi Muslims. Because of this, the community of Ahmadi Muslims living in Cardiff are likely to only attend this mosque, which gives th</w:t>
      </w:r>
      <w:r>
        <w:rPr>
          <w:rFonts w:ascii="Times New Roman" w:hAnsi="Times New Roman" w:cs="Times New Roman"/>
        </w:rPr>
        <w:t>is</w:t>
      </w:r>
      <w:r w:rsidRPr="000116E7">
        <w:rPr>
          <w:rFonts w:ascii="Times New Roman" w:hAnsi="Times New Roman" w:cs="Times New Roman"/>
        </w:rPr>
        <w:t xml:space="preserve"> mosque a community-based</w:t>
      </w:r>
      <w:r>
        <w:rPr>
          <w:rFonts w:ascii="Times New Roman" w:hAnsi="Times New Roman" w:cs="Times New Roman"/>
        </w:rPr>
        <w:t xml:space="preserve"> authority</w:t>
      </w:r>
      <w:r w:rsidRPr="000116E7">
        <w:rPr>
          <w:rFonts w:ascii="Times New Roman" w:hAnsi="Times New Roman" w:cs="Times New Roman"/>
        </w:rPr>
        <w:t xml:space="preserve">. This is not to say that Ahmadi Muslims do not focus on Islamic law, and this is not to say that The South Wales Islamic Centre is not a community-based Mosque, however this does provide some distinctive features between the Muslim communities of Cardiff, as the Sunni Muslims who visit </w:t>
      </w:r>
      <w:r>
        <w:rPr>
          <w:rFonts w:ascii="Times New Roman" w:hAnsi="Times New Roman" w:cs="Times New Roman"/>
        </w:rPr>
        <w:t>t</w:t>
      </w:r>
      <w:r w:rsidRPr="000116E7">
        <w:rPr>
          <w:rFonts w:ascii="Times New Roman" w:hAnsi="Times New Roman" w:cs="Times New Roman"/>
        </w:rPr>
        <w:t>he South Wales Islamic Centre focus strongly on the guidance of the imam and Shari’a, whereas the Ahmadiyya Mosque confides in each other</w:t>
      </w:r>
      <w:r>
        <w:rPr>
          <w:rFonts w:ascii="Times New Roman" w:hAnsi="Times New Roman" w:cs="Times New Roman"/>
        </w:rPr>
        <w:t xml:space="preserve"> and finds strength within the community,</w:t>
      </w:r>
      <w:r w:rsidRPr="000116E7">
        <w:rPr>
          <w:rFonts w:ascii="Times New Roman" w:hAnsi="Times New Roman" w:cs="Times New Roman"/>
        </w:rPr>
        <w:t xml:space="preserve"> which could emphasise the application of </w:t>
      </w:r>
      <w:r>
        <w:rPr>
          <w:rFonts w:ascii="Times New Roman" w:hAnsi="Times New Roman" w:cs="Times New Roman"/>
        </w:rPr>
        <w:t>s</w:t>
      </w:r>
      <w:r w:rsidRPr="000116E7">
        <w:rPr>
          <w:rFonts w:ascii="Times New Roman" w:hAnsi="Times New Roman" w:cs="Times New Roman"/>
        </w:rPr>
        <w:t xml:space="preserve">ocial laws within this specific Muslim community. </w:t>
      </w:r>
    </w:p>
    <w:p w14:paraId="316758A0" w14:textId="77777777" w:rsidR="00890D8B" w:rsidRPr="000116E7" w:rsidRDefault="00890D8B" w:rsidP="00FA7848">
      <w:pPr>
        <w:spacing w:line="360" w:lineRule="auto"/>
        <w:jc w:val="both"/>
        <w:rPr>
          <w:rFonts w:ascii="Times New Roman" w:hAnsi="Times New Roman" w:cs="Times New Roman"/>
        </w:rPr>
      </w:pPr>
    </w:p>
    <w:p w14:paraId="64BFB7CE" w14:textId="77777777" w:rsidR="00890D8B" w:rsidRPr="003E3AE2" w:rsidRDefault="00890D8B" w:rsidP="00FA7848">
      <w:pPr>
        <w:spacing w:line="360" w:lineRule="auto"/>
        <w:jc w:val="both"/>
        <w:rPr>
          <w:rFonts w:ascii="Times New Roman" w:hAnsi="Times New Roman" w:cs="Times New Roman"/>
        </w:rPr>
      </w:pPr>
      <w:r>
        <w:rPr>
          <w:rFonts w:ascii="Times New Roman" w:hAnsi="Times New Roman" w:cs="Times New Roman"/>
        </w:rPr>
        <w:lastRenderedPageBreak/>
        <w:t>After</w:t>
      </w:r>
      <w:r w:rsidRPr="000116E7">
        <w:rPr>
          <w:rFonts w:ascii="Times New Roman" w:hAnsi="Times New Roman" w:cs="Times New Roman"/>
        </w:rPr>
        <w:t xml:space="preserve"> looking at Islamic religious authority within the Muslim communities of Cardiff, we were able to determine two</w:t>
      </w:r>
      <w:r>
        <w:rPr>
          <w:rFonts w:ascii="Times New Roman" w:hAnsi="Times New Roman" w:cs="Times New Roman"/>
        </w:rPr>
        <w:t xml:space="preserve"> possible</w:t>
      </w:r>
      <w:r w:rsidRPr="000116E7">
        <w:rPr>
          <w:rFonts w:ascii="Times New Roman" w:hAnsi="Times New Roman" w:cs="Times New Roman"/>
        </w:rPr>
        <w:t xml:space="preserve"> types of Islamic law that can be seen in Cardiff; Shari’a and </w:t>
      </w:r>
      <w:r>
        <w:rPr>
          <w:rFonts w:ascii="Times New Roman" w:hAnsi="Times New Roman" w:cs="Times New Roman"/>
        </w:rPr>
        <w:t>s</w:t>
      </w:r>
      <w:r w:rsidRPr="000116E7">
        <w:rPr>
          <w:rFonts w:ascii="Times New Roman" w:hAnsi="Times New Roman" w:cs="Times New Roman"/>
        </w:rPr>
        <w:t xml:space="preserve">ocial law. Therefore, the final chapter of this dissertation </w:t>
      </w:r>
      <w:r>
        <w:rPr>
          <w:rFonts w:ascii="Times New Roman" w:hAnsi="Times New Roman" w:cs="Times New Roman"/>
        </w:rPr>
        <w:t xml:space="preserve">looked at </w:t>
      </w:r>
      <w:r w:rsidRPr="000116E7">
        <w:rPr>
          <w:rFonts w:ascii="Times New Roman" w:hAnsi="Times New Roman" w:cs="Times New Roman"/>
        </w:rPr>
        <w:t>various contexts of what can be perceived as Islamic ‘law’ to Muslims</w:t>
      </w:r>
      <w:r>
        <w:rPr>
          <w:rFonts w:ascii="Times New Roman" w:hAnsi="Times New Roman" w:cs="Times New Roman"/>
        </w:rPr>
        <w:t xml:space="preserve">. </w:t>
      </w:r>
      <w:r w:rsidRPr="000116E7">
        <w:rPr>
          <w:rFonts w:ascii="Times New Roman" w:hAnsi="Times New Roman" w:cs="Times New Roman"/>
        </w:rPr>
        <w:t>This would prove useful to individuals who may not understand what is meant by the term Islamic ‘law’, as many Western societies perceive Islamic law as explicitly Shari’a law. With r</w:t>
      </w:r>
      <w:r>
        <w:rPr>
          <w:rFonts w:ascii="Times New Roman" w:hAnsi="Times New Roman" w:cs="Times New Roman"/>
        </w:rPr>
        <w:t>elevance</w:t>
      </w:r>
      <w:r w:rsidRPr="000116E7">
        <w:rPr>
          <w:rFonts w:ascii="Times New Roman" w:hAnsi="Times New Roman" w:cs="Times New Roman"/>
        </w:rPr>
        <w:t xml:space="preserve"> to this, the final part of this chapter discuss</w:t>
      </w:r>
      <w:r>
        <w:rPr>
          <w:rFonts w:ascii="Times New Roman" w:hAnsi="Times New Roman" w:cs="Times New Roman"/>
        </w:rPr>
        <w:t>ed</w:t>
      </w:r>
      <w:r w:rsidRPr="000116E7">
        <w:rPr>
          <w:rFonts w:ascii="Times New Roman" w:hAnsi="Times New Roman" w:cs="Times New Roman"/>
        </w:rPr>
        <w:t xml:space="preserve"> the British Governments perspective of Islamic law. From this, we were able to determine that in terms of authority, Islamic law does not hold any authority within the legal systems of England and Wales</w:t>
      </w:r>
      <w:r>
        <w:rPr>
          <w:rFonts w:ascii="Times New Roman" w:hAnsi="Times New Roman" w:cs="Times New Roman"/>
        </w:rPr>
        <w:t>.</w:t>
      </w:r>
      <w:r w:rsidRPr="000116E7">
        <w:rPr>
          <w:rFonts w:ascii="Times New Roman" w:hAnsi="Times New Roman" w:cs="Times New Roman"/>
        </w:rPr>
        <w:t xml:space="preserve"> However, although this to some extent answers the question of this dissertation, it does not mean that Islamic law cannot hold any legal authority amongst Muslims</w:t>
      </w:r>
      <w:r>
        <w:rPr>
          <w:rFonts w:ascii="Times New Roman" w:hAnsi="Times New Roman" w:cs="Times New Roman"/>
        </w:rPr>
        <w:t xml:space="preserve"> in Wales</w:t>
      </w:r>
      <w:r w:rsidRPr="000116E7">
        <w:rPr>
          <w:rFonts w:ascii="Times New Roman" w:hAnsi="Times New Roman" w:cs="Times New Roman"/>
        </w:rPr>
        <w:t xml:space="preserve">. </w:t>
      </w:r>
      <w:r>
        <w:rPr>
          <w:rFonts w:ascii="Times New Roman" w:hAnsi="Times New Roman" w:cs="Times New Roman"/>
        </w:rPr>
        <w:t>U</w:t>
      </w:r>
      <w:r w:rsidRPr="000116E7">
        <w:rPr>
          <w:rFonts w:ascii="Times New Roman" w:hAnsi="Times New Roman" w:cs="Times New Roman"/>
        </w:rPr>
        <w:t xml:space="preserve">ltimately, </w:t>
      </w:r>
      <w:r>
        <w:rPr>
          <w:rFonts w:ascii="Times New Roman" w:hAnsi="Times New Roman" w:cs="Times New Roman"/>
        </w:rPr>
        <w:t>most</w:t>
      </w:r>
      <w:r w:rsidRPr="000116E7">
        <w:rPr>
          <w:rFonts w:ascii="Times New Roman" w:hAnsi="Times New Roman" w:cs="Times New Roman"/>
        </w:rPr>
        <w:t xml:space="preserve"> Muslims </w:t>
      </w:r>
      <w:r>
        <w:rPr>
          <w:rFonts w:ascii="Times New Roman" w:hAnsi="Times New Roman" w:cs="Times New Roman"/>
        </w:rPr>
        <w:t xml:space="preserve">in Wales </w:t>
      </w:r>
      <w:r w:rsidRPr="000116E7">
        <w:rPr>
          <w:rFonts w:ascii="Times New Roman" w:hAnsi="Times New Roman" w:cs="Times New Roman"/>
        </w:rPr>
        <w:t xml:space="preserve">are not concerned about whether their </w:t>
      </w:r>
      <w:r>
        <w:rPr>
          <w:rFonts w:ascii="Times New Roman" w:hAnsi="Times New Roman" w:cs="Times New Roman"/>
        </w:rPr>
        <w:t xml:space="preserve">religious </w:t>
      </w:r>
      <w:r w:rsidRPr="000116E7">
        <w:rPr>
          <w:rFonts w:ascii="Times New Roman" w:hAnsi="Times New Roman" w:cs="Times New Roman"/>
        </w:rPr>
        <w:t xml:space="preserve">law is </w:t>
      </w:r>
      <w:r>
        <w:rPr>
          <w:rFonts w:ascii="Times New Roman" w:hAnsi="Times New Roman" w:cs="Times New Roman"/>
        </w:rPr>
        <w:t xml:space="preserve">the </w:t>
      </w:r>
      <w:r w:rsidRPr="000116E7">
        <w:rPr>
          <w:rFonts w:ascii="Times New Roman" w:hAnsi="Times New Roman" w:cs="Times New Roman"/>
        </w:rPr>
        <w:t>authoritative</w:t>
      </w:r>
      <w:r>
        <w:rPr>
          <w:rFonts w:ascii="Times New Roman" w:hAnsi="Times New Roman" w:cs="Times New Roman"/>
        </w:rPr>
        <w:t xml:space="preserve"> law of the country, as Islamic law is advisory, and the law of their country of residence is just as important to follow.</w:t>
      </w:r>
      <w:r w:rsidRPr="000116E7">
        <w:rPr>
          <w:rFonts w:ascii="Times New Roman" w:hAnsi="Times New Roman" w:cs="Times New Roman"/>
        </w:rPr>
        <w:t xml:space="preserve"> </w:t>
      </w:r>
      <w:r>
        <w:rPr>
          <w:rFonts w:ascii="Times New Roman" w:hAnsi="Times New Roman" w:cs="Times New Roman"/>
        </w:rPr>
        <w:t xml:space="preserve">Britain has evidently created a ‘Us' and ‘Them' division at some point, whether this is through the media or expressed indirectly by the government through the insistence that Islamic laws have no authority in England and Wales, along with the persistent distrust of the advisory Shari’a councils that are active in this country. Therefore, to conclude this dissertation, it is vital that we remain united despite religious differences, as we are part of the same community, following the same law and living similar lives. The authoritative status of Islamic law within Wales is indisputable amongst its Muslim members, however, it is paramount to remember that there is no single interpretation of Islamic ‘law' that is followed by each Muslim, and so Islamic law is self-sufficient and absolutely individualistic. </w:t>
      </w:r>
    </w:p>
    <w:p w14:paraId="7FF0CD75" w14:textId="0DB38447" w:rsidR="00890D8B" w:rsidRDefault="00890D8B" w:rsidP="00890D8B">
      <w:pPr>
        <w:rPr>
          <w:rFonts w:ascii="Times New Roman" w:hAnsi="Times New Roman" w:cs="Times New Roman"/>
          <w:sz w:val="28"/>
          <w:szCs w:val="28"/>
        </w:rPr>
      </w:pPr>
    </w:p>
    <w:p w14:paraId="3AE6632C" w14:textId="33775E7C" w:rsidR="000F0CB6" w:rsidRDefault="000F0CB6" w:rsidP="00890D8B">
      <w:pPr>
        <w:rPr>
          <w:rFonts w:ascii="Times New Roman" w:hAnsi="Times New Roman" w:cs="Times New Roman"/>
          <w:sz w:val="28"/>
          <w:szCs w:val="28"/>
        </w:rPr>
      </w:pPr>
    </w:p>
    <w:p w14:paraId="05708A2D" w14:textId="49718CA1" w:rsidR="000F0CB6" w:rsidRDefault="000F0CB6" w:rsidP="00890D8B">
      <w:pPr>
        <w:rPr>
          <w:rFonts w:ascii="Times New Roman" w:hAnsi="Times New Roman" w:cs="Times New Roman"/>
          <w:sz w:val="28"/>
          <w:szCs w:val="28"/>
        </w:rPr>
      </w:pPr>
    </w:p>
    <w:p w14:paraId="242CE3BE" w14:textId="6929AF09" w:rsidR="000F0CB6" w:rsidRDefault="000F0CB6" w:rsidP="00890D8B">
      <w:pPr>
        <w:rPr>
          <w:rFonts w:ascii="Times New Roman" w:hAnsi="Times New Roman" w:cs="Times New Roman"/>
          <w:sz w:val="28"/>
          <w:szCs w:val="28"/>
        </w:rPr>
      </w:pPr>
    </w:p>
    <w:p w14:paraId="7F2CE341" w14:textId="78171F88" w:rsidR="000F0CB6" w:rsidRDefault="000F0CB6" w:rsidP="00890D8B">
      <w:pPr>
        <w:rPr>
          <w:rFonts w:ascii="Times New Roman" w:hAnsi="Times New Roman" w:cs="Times New Roman"/>
          <w:sz w:val="28"/>
          <w:szCs w:val="28"/>
        </w:rPr>
      </w:pPr>
    </w:p>
    <w:p w14:paraId="2A21AC67" w14:textId="68DFB8F7" w:rsidR="000F0CB6" w:rsidRDefault="000F0CB6" w:rsidP="00890D8B">
      <w:pPr>
        <w:rPr>
          <w:rFonts w:ascii="Times New Roman" w:hAnsi="Times New Roman" w:cs="Times New Roman"/>
          <w:sz w:val="28"/>
          <w:szCs w:val="28"/>
        </w:rPr>
      </w:pPr>
    </w:p>
    <w:p w14:paraId="69C7DBDB" w14:textId="334A51A0" w:rsidR="000F0CB6" w:rsidRDefault="000F0CB6" w:rsidP="00890D8B">
      <w:pPr>
        <w:rPr>
          <w:rFonts w:ascii="Times New Roman" w:hAnsi="Times New Roman" w:cs="Times New Roman"/>
          <w:sz w:val="28"/>
          <w:szCs w:val="28"/>
        </w:rPr>
      </w:pPr>
    </w:p>
    <w:p w14:paraId="452A44A3" w14:textId="0197EF12" w:rsidR="000F0CB6" w:rsidRDefault="000F0CB6" w:rsidP="00890D8B">
      <w:pPr>
        <w:rPr>
          <w:rFonts w:ascii="Times New Roman" w:hAnsi="Times New Roman" w:cs="Times New Roman"/>
          <w:sz w:val="28"/>
          <w:szCs w:val="28"/>
        </w:rPr>
      </w:pPr>
    </w:p>
    <w:p w14:paraId="3CBB2E73" w14:textId="73F1D25C" w:rsidR="000F0CB6" w:rsidRDefault="000F0CB6" w:rsidP="00890D8B">
      <w:pPr>
        <w:rPr>
          <w:rFonts w:ascii="Times New Roman" w:hAnsi="Times New Roman" w:cs="Times New Roman"/>
          <w:sz w:val="28"/>
          <w:szCs w:val="28"/>
        </w:rPr>
      </w:pPr>
    </w:p>
    <w:p w14:paraId="1F1FFDE6" w14:textId="295C1861" w:rsidR="000F0CB6" w:rsidRDefault="000F0CB6" w:rsidP="00890D8B">
      <w:pPr>
        <w:rPr>
          <w:rFonts w:ascii="Times New Roman" w:hAnsi="Times New Roman" w:cs="Times New Roman"/>
          <w:sz w:val="28"/>
          <w:szCs w:val="28"/>
        </w:rPr>
      </w:pPr>
    </w:p>
    <w:p w14:paraId="4D200114" w14:textId="5FD62CD0" w:rsidR="000F0CB6" w:rsidRDefault="000F0CB6" w:rsidP="00890D8B">
      <w:pPr>
        <w:rPr>
          <w:rFonts w:ascii="Times New Roman" w:hAnsi="Times New Roman" w:cs="Times New Roman"/>
          <w:sz w:val="28"/>
          <w:szCs w:val="28"/>
        </w:rPr>
      </w:pPr>
    </w:p>
    <w:p w14:paraId="36820B85" w14:textId="3600ACA2" w:rsidR="000F0CB6" w:rsidRDefault="000F0CB6" w:rsidP="00890D8B">
      <w:pPr>
        <w:rPr>
          <w:rFonts w:ascii="Times New Roman" w:hAnsi="Times New Roman" w:cs="Times New Roman"/>
          <w:sz w:val="28"/>
          <w:szCs w:val="28"/>
        </w:rPr>
      </w:pPr>
    </w:p>
    <w:p w14:paraId="6DF9A077" w14:textId="2B99AD93" w:rsidR="00CD065C" w:rsidRDefault="00CD065C" w:rsidP="00890D8B">
      <w:pPr>
        <w:rPr>
          <w:rFonts w:ascii="Times New Roman" w:hAnsi="Times New Roman" w:cs="Times New Roman"/>
          <w:sz w:val="28"/>
          <w:szCs w:val="28"/>
        </w:rPr>
      </w:pPr>
    </w:p>
    <w:p w14:paraId="41A4AA35" w14:textId="652289DE" w:rsidR="00CD065C" w:rsidRDefault="00CD065C" w:rsidP="00890D8B">
      <w:pPr>
        <w:rPr>
          <w:rFonts w:ascii="Times New Roman" w:hAnsi="Times New Roman" w:cs="Times New Roman"/>
          <w:sz w:val="28"/>
          <w:szCs w:val="28"/>
        </w:rPr>
      </w:pPr>
    </w:p>
    <w:p w14:paraId="2E523CCD" w14:textId="77777777" w:rsidR="005D0EB7" w:rsidRDefault="005D0EB7" w:rsidP="00890D8B">
      <w:pPr>
        <w:rPr>
          <w:rFonts w:ascii="Times New Roman" w:hAnsi="Times New Roman" w:cs="Times New Roman"/>
          <w:sz w:val="28"/>
          <w:szCs w:val="28"/>
        </w:rPr>
      </w:pPr>
    </w:p>
    <w:p w14:paraId="13409486" w14:textId="77777777" w:rsidR="000F0CB6" w:rsidRPr="00423226" w:rsidRDefault="000F0CB6" w:rsidP="000F0CB6">
      <w:pPr>
        <w:pStyle w:val="FootnoteText"/>
        <w:rPr>
          <w:rStyle w:val="DefaultParagraphFont0"/>
          <w:rFonts w:ascii="Times New Roman" w:hAnsi="Times New Roman"/>
          <w:b/>
          <w:color w:val="000000"/>
          <w:sz w:val="28"/>
          <w:szCs w:val="28"/>
        </w:rPr>
      </w:pPr>
      <w:r w:rsidRPr="00423226">
        <w:rPr>
          <w:rStyle w:val="DefaultParagraphFont0"/>
          <w:rFonts w:ascii="Times New Roman" w:hAnsi="Times New Roman"/>
          <w:b/>
          <w:color w:val="000000"/>
          <w:sz w:val="28"/>
          <w:szCs w:val="28"/>
        </w:rPr>
        <w:lastRenderedPageBreak/>
        <w:t>Bibliography</w:t>
      </w:r>
    </w:p>
    <w:p w14:paraId="2F8E9A65" w14:textId="77777777" w:rsidR="000F0CB6" w:rsidRDefault="000F0CB6" w:rsidP="000F0CB6">
      <w:pPr>
        <w:pStyle w:val="FootnoteText"/>
        <w:rPr>
          <w:rStyle w:val="DefaultParagraphFont0"/>
          <w:rFonts w:ascii="Times New Roman" w:hAnsi="Times New Roman"/>
          <w:color w:val="000000"/>
          <w:sz w:val="24"/>
          <w:szCs w:val="24"/>
        </w:rPr>
      </w:pPr>
    </w:p>
    <w:p w14:paraId="0CC5D3A2" w14:textId="77777777" w:rsidR="000F0CB6" w:rsidRDefault="000F0CB6" w:rsidP="000F0CB6">
      <w:pPr>
        <w:pStyle w:val="FootnoteText"/>
        <w:rPr>
          <w:rStyle w:val="DefaultParagraphFont0"/>
          <w:rFonts w:ascii="Times New Roman" w:hAnsi="Times New Roman"/>
          <w:color w:val="000000"/>
          <w:sz w:val="24"/>
          <w:szCs w:val="24"/>
        </w:rPr>
      </w:pPr>
      <w:r w:rsidRPr="001E7FBD">
        <w:rPr>
          <w:rStyle w:val="DefaultParagraphFont0"/>
          <w:rFonts w:ascii="Times New Roman" w:hAnsi="Times New Roman"/>
          <w:color w:val="000000"/>
          <w:sz w:val="24"/>
          <w:szCs w:val="24"/>
        </w:rPr>
        <w:t xml:space="preserve">Abou El Fadl, Khaled, </w:t>
      </w:r>
      <w:r w:rsidRPr="001E7FBD">
        <w:rPr>
          <w:rStyle w:val="DefaultParagraphFont0"/>
          <w:rFonts w:ascii="Times New Roman" w:hAnsi="Times New Roman"/>
          <w:i/>
          <w:color w:val="000000"/>
          <w:sz w:val="24"/>
          <w:szCs w:val="24"/>
        </w:rPr>
        <w:t>Speaking in God’s Name: Islamic Law, Authority and Women</w:t>
      </w:r>
      <w:r w:rsidRPr="001E7FBD">
        <w:rPr>
          <w:rStyle w:val="DefaultParagraphFont0"/>
          <w:rFonts w:ascii="Times New Roman" w:hAnsi="Times New Roman"/>
          <w:color w:val="000000"/>
          <w:sz w:val="24"/>
          <w:szCs w:val="24"/>
        </w:rPr>
        <w:t xml:space="preserve"> (Oneworld Publications: London. 2001)</w:t>
      </w:r>
    </w:p>
    <w:p w14:paraId="1C54B782" w14:textId="77777777" w:rsidR="000F0CB6" w:rsidRDefault="000F0CB6" w:rsidP="000F0CB6">
      <w:pPr>
        <w:pStyle w:val="FootnoteText"/>
        <w:rPr>
          <w:rStyle w:val="DefaultParagraphFont0"/>
          <w:rFonts w:ascii="Times New Roman" w:hAnsi="Times New Roman"/>
          <w:color w:val="000000"/>
          <w:sz w:val="24"/>
          <w:szCs w:val="24"/>
        </w:rPr>
      </w:pPr>
    </w:p>
    <w:p w14:paraId="7910BEE7" w14:textId="77777777" w:rsidR="000F0CB6" w:rsidRDefault="000F0CB6" w:rsidP="000F0CB6">
      <w:pPr>
        <w:pStyle w:val="FootnoteText"/>
        <w:rPr>
          <w:rStyle w:val="DefaultParagraphFont0"/>
          <w:rFonts w:ascii="Times New Roman" w:hAnsi="Times New Roman"/>
          <w:color w:val="000000"/>
          <w:sz w:val="24"/>
          <w:szCs w:val="24"/>
        </w:rPr>
      </w:pPr>
    </w:p>
    <w:p w14:paraId="1278AB77"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Ahmadiyya Muslim Community, ‘Loyalty, Freedom, Equality, Respect, Peace’ Pamphlet (Baitush Shakoor: Oxford. 2013)</w:t>
      </w:r>
    </w:p>
    <w:p w14:paraId="3A56BE56" w14:textId="77777777" w:rsidR="000F0CB6" w:rsidRPr="001E7FBD" w:rsidRDefault="000F0CB6" w:rsidP="000F0CB6">
      <w:pPr>
        <w:pStyle w:val="FootnoteText"/>
        <w:rPr>
          <w:rStyle w:val="DefaultParagraphFont0"/>
          <w:rFonts w:ascii="Times New Roman" w:hAnsi="Times New Roman"/>
          <w:sz w:val="24"/>
          <w:szCs w:val="24"/>
        </w:rPr>
      </w:pPr>
    </w:p>
    <w:p w14:paraId="2CD0B55F" w14:textId="77777777" w:rsidR="000F0CB6" w:rsidRPr="001E7FBD" w:rsidRDefault="000F0CB6" w:rsidP="000F0CB6">
      <w:pPr>
        <w:pStyle w:val="FootnoteText"/>
        <w:rPr>
          <w:rStyle w:val="DefaultParagraphFont0"/>
          <w:rFonts w:ascii="Times New Roman" w:hAnsi="Times New Roman"/>
          <w:color w:val="000000"/>
          <w:sz w:val="24"/>
          <w:szCs w:val="24"/>
        </w:rPr>
      </w:pPr>
    </w:p>
    <w:p w14:paraId="5DCAC5F7"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Ahmed, Abdul-Azim, ‘Mosques in Wales’. IWA Wales. 31/10/17  &lt;</w:t>
      </w:r>
      <w:hyperlink r:id="rId8" w:history="1">
        <w:r w:rsidRPr="001E7FBD">
          <w:rPr>
            <w:rStyle w:val="Internetlink"/>
            <w:rFonts w:ascii="Times New Roman" w:hAnsi="Times New Roman"/>
            <w:sz w:val="24"/>
            <w:szCs w:val="24"/>
          </w:rPr>
          <w:t>https://www.iwa.wales/click/2017/10/mosques-in-wales/</w:t>
        </w:r>
      </w:hyperlink>
      <w:r w:rsidRPr="001E7FBD">
        <w:rPr>
          <w:rStyle w:val="DefaultParagraphFont0"/>
          <w:rFonts w:ascii="Times New Roman" w:hAnsi="Times New Roman"/>
          <w:sz w:val="24"/>
          <w:szCs w:val="24"/>
        </w:rPr>
        <w:t xml:space="preserve">&gt; (Date Accessed: 17/04/19) </w:t>
      </w:r>
    </w:p>
    <w:p w14:paraId="4719875F" w14:textId="77777777" w:rsidR="000F0CB6" w:rsidRDefault="000F0CB6" w:rsidP="000F0CB6">
      <w:pPr>
        <w:pStyle w:val="FootnoteText"/>
        <w:rPr>
          <w:rStyle w:val="DefaultParagraphFont0"/>
          <w:rFonts w:ascii="Times New Roman" w:hAnsi="Times New Roman"/>
          <w:sz w:val="24"/>
          <w:szCs w:val="24"/>
        </w:rPr>
      </w:pPr>
    </w:p>
    <w:p w14:paraId="396B1DE8" w14:textId="77777777" w:rsidR="000F0CB6" w:rsidRDefault="000F0CB6" w:rsidP="000F0CB6">
      <w:pPr>
        <w:pStyle w:val="FootnoteText"/>
        <w:rPr>
          <w:rStyle w:val="DefaultParagraphFont0"/>
          <w:rFonts w:ascii="Times New Roman" w:hAnsi="Times New Roman"/>
          <w:sz w:val="24"/>
          <w:szCs w:val="24"/>
        </w:rPr>
      </w:pPr>
    </w:p>
    <w:p w14:paraId="5D671151" w14:textId="77777777" w:rsidR="000F0CB6" w:rsidRDefault="000F0CB6" w:rsidP="000F0CB6">
      <w:pPr>
        <w:rPr>
          <w:rStyle w:val="DefaultParagraphFont0"/>
          <w:rFonts w:ascii="Times New Roman" w:hAnsi="Times New Roman"/>
          <w:color w:val="000000"/>
        </w:rPr>
      </w:pPr>
      <w:r w:rsidRPr="001E7FBD">
        <w:rPr>
          <w:rStyle w:val="DefaultParagraphFont0"/>
          <w:rFonts w:ascii="Times New Roman" w:hAnsi="Times New Roman"/>
          <w:color w:val="000000"/>
        </w:rPr>
        <w:t xml:space="preserve">Ahmed, Akbar S., </w:t>
      </w:r>
      <w:r w:rsidRPr="001E7FBD">
        <w:rPr>
          <w:rStyle w:val="DefaultParagraphFont0"/>
          <w:rFonts w:ascii="Times New Roman" w:hAnsi="Times New Roman"/>
          <w:i/>
          <w:color w:val="000000"/>
        </w:rPr>
        <w:t>Islam Today, A Short Introduction to the Muslim World</w:t>
      </w:r>
      <w:r w:rsidRPr="001E7FBD">
        <w:rPr>
          <w:rStyle w:val="DefaultParagraphFont0"/>
          <w:rFonts w:ascii="Times New Roman" w:hAnsi="Times New Roman"/>
          <w:color w:val="000000"/>
        </w:rPr>
        <w:t xml:space="preserve"> (I.B Tauris &amp; Co Ltd: London. 2008)</w:t>
      </w:r>
    </w:p>
    <w:p w14:paraId="56102791" w14:textId="77777777" w:rsidR="000F0CB6" w:rsidRDefault="000F0CB6" w:rsidP="000F0CB6">
      <w:pPr>
        <w:rPr>
          <w:rStyle w:val="DefaultParagraphFont0"/>
          <w:rFonts w:ascii="Times New Roman" w:hAnsi="Times New Roman"/>
          <w:color w:val="000000"/>
        </w:rPr>
      </w:pPr>
    </w:p>
    <w:p w14:paraId="44CAC908" w14:textId="77777777" w:rsidR="000F0CB6" w:rsidRPr="001E7FBD" w:rsidRDefault="000F0CB6" w:rsidP="000F0CB6">
      <w:pPr>
        <w:rPr>
          <w:rStyle w:val="DefaultParagraphFont0"/>
          <w:rFonts w:ascii="Times New Roman" w:hAnsi="Times New Roman"/>
          <w:color w:val="000000"/>
        </w:rPr>
      </w:pPr>
    </w:p>
    <w:p w14:paraId="328F0C34"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Al Islam, ‘A Brief History of the Muslim Community’ &lt;</w:t>
      </w:r>
      <w:hyperlink r:id="rId9" w:history="1">
        <w:r w:rsidRPr="001E7FBD">
          <w:rPr>
            <w:rStyle w:val="Internetlink"/>
            <w:rFonts w:ascii="Times New Roman" w:hAnsi="Times New Roman"/>
            <w:sz w:val="24"/>
            <w:szCs w:val="24"/>
          </w:rPr>
          <w:t>https://www.alislam.org/library/book/brief-history-ahmadiyya-muslim/</w:t>
        </w:r>
      </w:hyperlink>
      <w:r w:rsidRPr="001E7FBD">
        <w:rPr>
          <w:rStyle w:val="DefaultParagraphFont0"/>
          <w:rFonts w:ascii="Times New Roman" w:hAnsi="Times New Roman"/>
          <w:sz w:val="24"/>
          <w:szCs w:val="24"/>
        </w:rPr>
        <w:t xml:space="preserve">&gt; (Accessed: 19/03/19) </w:t>
      </w:r>
    </w:p>
    <w:p w14:paraId="34D3E7A1" w14:textId="77777777" w:rsidR="000F0CB6" w:rsidRDefault="000F0CB6" w:rsidP="000F0CB6">
      <w:pPr>
        <w:pStyle w:val="FootnoteText"/>
        <w:rPr>
          <w:rStyle w:val="DefaultParagraphFont0"/>
          <w:rFonts w:ascii="Times New Roman" w:hAnsi="Times New Roman"/>
          <w:sz w:val="24"/>
          <w:szCs w:val="24"/>
        </w:rPr>
      </w:pPr>
    </w:p>
    <w:p w14:paraId="4069E2EE" w14:textId="77777777" w:rsidR="000F0CB6" w:rsidRDefault="000F0CB6" w:rsidP="000F0CB6">
      <w:pPr>
        <w:pStyle w:val="FootnoteText"/>
        <w:rPr>
          <w:rStyle w:val="DefaultParagraphFont0"/>
          <w:rFonts w:ascii="Times New Roman" w:hAnsi="Times New Roman"/>
          <w:sz w:val="24"/>
          <w:szCs w:val="24"/>
        </w:rPr>
      </w:pPr>
    </w:p>
    <w:p w14:paraId="39339D54" w14:textId="77777777" w:rsidR="000F0CB6" w:rsidRPr="001E7FBD" w:rsidRDefault="000F0CB6" w:rsidP="000F0CB6">
      <w:pPr>
        <w:pStyle w:val="FootnoteText0"/>
        <w:rPr>
          <w:rFonts w:ascii="Times New Roman" w:hAnsi="Times New Roman"/>
          <w:color w:val="000000" w:themeColor="text1"/>
          <w:sz w:val="24"/>
          <w:szCs w:val="24"/>
        </w:rPr>
      </w:pPr>
      <w:r w:rsidRPr="001E7FBD">
        <w:rPr>
          <w:rFonts w:ascii="Times New Roman" w:hAnsi="Times New Roman"/>
          <w:color w:val="000000" w:themeColor="text1"/>
          <w:sz w:val="24"/>
          <w:szCs w:val="24"/>
        </w:rPr>
        <w:t xml:space="preserve">Al-Khoei Foundation, </w:t>
      </w:r>
      <w:r w:rsidRPr="001E7FBD">
        <w:rPr>
          <w:rFonts w:ascii="Times New Roman" w:hAnsi="Times New Roman"/>
          <w:i/>
          <w:color w:val="000000" w:themeColor="text1"/>
          <w:sz w:val="24"/>
          <w:szCs w:val="24"/>
        </w:rPr>
        <w:t xml:space="preserve">Islam – A Code of Social Life, </w:t>
      </w:r>
      <w:r w:rsidRPr="001E7FBD">
        <w:rPr>
          <w:rFonts w:ascii="Times New Roman" w:hAnsi="Times New Roman"/>
          <w:color w:val="000000" w:themeColor="text1"/>
          <w:sz w:val="24"/>
          <w:szCs w:val="24"/>
        </w:rPr>
        <w:t>(Islamic Seminary Publication: Pakistan. 1980)</w:t>
      </w:r>
    </w:p>
    <w:p w14:paraId="0C276354" w14:textId="77777777" w:rsidR="000F0CB6" w:rsidRDefault="000F0CB6" w:rsidP="000F0CB6">
      <w:pPr>
        <w:pStyle w:val="FootnoteText"/>
        <w:rPr>
          <w:rStyle w:val="DefaultParagraphFont0"/>
          <w:rFonts w:ascii="Times New Roman" w:hAnsi="Times New Roman"/>
          <w:sz w:val="24"/>
          <w:szCs w:val="24"/>
        </w:rPr>
      </w:pPr>
    </w:p>
    <w:p w14:paraId="5E1A4FC0" w14:textId="77777777" w:rsidR="000F0CB6" w:rsidRDefault="000F0CB6" w:rsidP="000F0CB6">
      <w:pPr>
        <w:pStyle w:val="FootnoteText"/>
        <w:rPr>
          <w:rStyle w:val="DefaultParagraphFont0"/>
          <w:rFonts w:ascii="Times New Roman" w:hAnsi="Times New Roman"/>
          <w:sz w:val="24"/>
          <w:szCs w:val="24"/>
        </w:rPr>
      </w:pPr>
    </w:p>
    <w:p w14:paraId="32726878" w14:textId="77777777" w:rsidR="000F0CB6" w:rsidRPr="001E7FBD" w:rsidRDefault="000F0CB6" w:rsidP="000F0CB6">
      <w:pPr>
        <w:spacing w:line="254" w:lineRule="auto"/>
        <w:rPr>
          <w:rFonts w:ascii="Times New Roman" w:hAnsi="Times New Roman"/>
          <w:color w:val="4472C4" w:themeColor="accent1"/>
        </w:rPr>
      </w:pPr>
      <w:r w:rsidRPr="001E7FBD">
        <w:rPr>
          <w:rFonts w:ascii="Times New Roman" w:hAnsi="Times New Roman" w:cs="Times New Roman"/>
        </w:rPr>
        <w:t>Al-Lahim</w:t>
      </w:r>
      <w:r w:rsidRPr="001E7FBD">
        <w:rPr>
          <w:rFonts w:ascii="Times New Roman" w:hAnsi="Times New Roman"/>
        </w:rPr>
        <w:t xml:space="preserve">, </w:t>
      </w:r>
      <w:r w:rsidRPr="001E7FBD">
        <w:rPr>
          <w:rFonts w:ascii="Times New Roman" w:hAnsi="Times New Roman" w:cs="Times New Roman"/>
        </w:rPr>
        <w:t>Hmoud M., Murad</w:t>
      </w:r>
      <w:r w:rsidRPr="001E7FBD">
        <w:rPr>
          <w:rFonts w:ascii="Times New Roman" w:hAnsi="Times New Roman"/>
        </w:rPr>
        <w:t xml:space="preserve">, </w:t>
      </w:r>
      <w:r w:rsidRPr="001E7FBD">
        <w:rPr>
          <w:rFonts w:ascii="Times New Roman" w:hAnsi="Times New Roman" w:cs="Times New Roman"/>
        </w:rPr>
        <w:t>Mahmoud, The Principles of Islam. Muslim Student Association of IUPUI: 2005. &lt;</w:t>
      </w:r>
      <w:hyperlink r:id="rId10" w:history="1">
        <w:r w:rsidRPr="001E7FBD">
          <w:rPr>
            <w:rStyle w:val="Hyperlink"/>
            <w:rFonts w:ascii="Times New Roman" w:hAnsi="Times New Roman" w:cs="Times New Roman"/>
          </w:rPr>
          <w:t>http://www.iupui.edu/~msaiupui/principles.html</w:t>
        </w:r>
      </w:hyperlink>
      <w:r w:rsidRPr="001E7FBD">
        <w:rPr>
          <w:rFonts w:ascii="Times New Roman" w:hAnsi="Times New Roman" w:cs="Times New Roman"/>
        </w:rPr>
        <w:t xml:space="preserve">&gt; (Date Accessed: 23/04/19) </w:t>
      </w:r>
      <w:r w:rsidRPr="001E7FBD">
        <w:rPr>
          <w:rFonts w:ascii="Times New Roman" w:hAnsi="Times New Roman" w:cs="Times New Roman"/>
          <w:color w:val="4472C4" w:themeColor="accent1"/>
        </w:rPr>
        <w:t xml:space="preserve"> </w:t>
      </w:r>
    </w:p>
    <w:p w14:paraId="6A1E96C3" w14:textId="77777777" w:rsidR="000F0CB6" w:rsidRDefault="000F0CB6" w:rsidP="000F0CB6">
      <w:pPr>
        <w:pStyle w:val="FootnoteText"/>
        <w:rPr>
          <w:rStyle w:val="DefaultParagraphFont0"/>
          <w:rFonts w:ascii="Times New Roman" w:hAnsi="Times New Roman"/>
          <w:sz w:val="24"/>
          <w:szCs w:val="24"/>
        </w:rPr>
      </w:pPr>
    </w:p>
    <w:p w14:paraId="328AA882" w14:textId="77777777" w:rsidR="000F0CB6" w:rsidRDefault="000F0CB6" w:rsidP="000F0CB6">
      <w:pPr>
        <w:pStyle w:val="FootnoteText"/>
        <w:rPr>
          <w:rStyle w:val="DefaultParagraphFont0"/>
          <w:rFonts w:ascii="Times New Roman" w:hAnsi="Times New Roman"/>
          <w:sz w:val="24"/>
          <w:szCs w:val="24"/>
        </w:rPr>
      </w:pPr>
    </w:p>
    <w:p w14:paraId="0C6F4BC3"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Al-Rawi, Ahmed, Islam on YouTube: Online Debates, Protests and Extremism (Palgrave Macmillan: London. 2017)</w:t>
      </w:r>
    </w:p>
    <w:p w14:paraId="24BA24B9" w14:textId="77777777" w:rsidR="000F0CB6" w:rsidRDefault="000F0CB6" w:rsidP="000F0CB6">
      <w:pPr>
        <w:pStyle w:val="FootnoteText"/>
        <w:rPr>
          <w:rStyle w:val="DefaultParagraphFont0"/>
          <w:rFonts w:ascii="Times New Roman" w:hAnsi="Times New Roman"/>
          <w:sz w:val="24"/>
          <w:szCs w:val="24"/>
        </w:rPr>
      </w:pPr>
    </w:p>
    <w:p w14:paraId="141F9F7B" w14:textId="77777777" w:rsidR="000F0CB6" w:rsidRPr="001E7FBD" w:rsidRDefault="000F0CB6" w:rsidP="000F0CB6">
      <w:pPr>
        <w:pStyle w:val="FootnoteText"/>
        <w:rPr>
          <w:rStyle w:val="DefaultParagraphFont0"/>
          <w:rFonts w:ascii="Times New Roman" w:hAnsi="Times New Roman"/>
          <w:color w:val="000000"/>
          <w:sz w:val="24"/>
          <w:szCs w:val="24"/>
        </w:rPr>
      </w:pPr>
    </w:p>
    <w:p w14:paraId="1C35F618" w14:textId="77777777" w:rsidR="000F0CB6" w:rsidRDefault="000F0CB6" w:rsidP="000F0CB6">
      <w:pPr>
        <w:rPr>
          <w:rFonts w:ascii="Times New Roman" w:hAnsi="Times New Roman" w:cs="Times New Roman"/>
        </w:rPr>
      </w:pPr>
      <w:r w:rsidRPr="001E7FBD">
        <w:rPr>
          <w:rFonts w:ascii="Times New Roman" w:hAnsi="Times New Roman" w:cs="Times New Roman"/>
        </w:rPr>
        <w:t>Ansari</w:t>
      </w:r>
      <w:r w:rsidRPr="001E7FBD">
        <w:rPr>
          <w:rFonts w:ascii="Times New Roman" w:hAnsi="Times New Roman"/>
        </w:rPr>
        <w:t xml:space="preserve">, </w:t>
      </w:r>
      <w:r w:rsidRPr="001E7FBD">
        <w:rPr>
          <w:rFonts w:ascii="Times New Roman" w:hAnsi="Times New Roman" w:cs="Times New Roman"/>
        </w:rPr>
        <w:t>Humayun, Muslims in Britain Report. Minority Rights Group International: 2002. &lt;</w:t>
      </w:r>
      <w:hyperlink r:id="rId11" w:history="1">
        <w:r w:rsidRPr="001E7FBD">
          <w:rPr>
            <w:rStyle w:val="Hyperlink"/>
            <w:rFonts w:ascii="Times New Roman" w:hAnsi="Times New Roman" w:cs="Times New Roman"/>
          </w:rPr>
          <w:t>http://www.mywf.org.uk/uploads/projects/borderlines/Archive/2007/muslimsinbritain.pdf</w:t>
        </w:r>
      </w:hyperlink>
      <w:r w:rsidRPr="001E7FBD">
        <w:rPr>
          <w:rFonts w:ascii="Times New Roman" w:hAnsi="Times New Roman" w:cs="Times New Roman"/>
        </w:rPr>
        <w:t xml:space="preserve">&gt; (Date Accessed: 22/04/19) </w:t>
      </w:r>
    </w:p>
    <w:p w14:paraId="5D2ECA56" w14:textId="77777777" w:rsidR="000F0CB6" w:rsidRPr="001E7FBD" w:rsidRDefault="000F0CB6" w:rsidP="000F0CB6"/>
    <w:p w14:paraId="67153A5A" w14:textId="77777777" w:rsidR="000F0CB6" w:rsidRPr="001E7FBD" w:rsidRDefault="000F0CB6" w:rsidP="000F0CB6">
      <w:pPr>
        <w:pStyle w:val="FootnoteText"/>
        <w:rPr>
          <w:rStyle w:val="DefaultParagraphFont0"/>
          <w:rFonts w:ascii="Times New Roman" w:hAnsi="Times New Roman"/>
          <w:sz w:val="24"/>
          <w:szCs w:val="24"/>
        </w:rPr>
      </w:pPr>
    </w:p>
    <w:p w14:paraId="346C8B3A" w14:textId="77777777" w:rsidR="000F0CB6" w:rsidRDefault="000F0CB6" w:rsidP="000F0CB6">
      <w:pPr>
        <w:pStyle w:val="FootnoteText0"/>
        <w:rPr>
          <w:rFonts w:ascii="Times New Roman" w:hAnsi="Times New Roman"/>
          <w:sz w:val="24"/>
          <w:szCs w:val="24"/>
        </w:rPr>
      </w:pPr>
      <w:r w:rsidRPr="001E7FBD">
        <w:rPr>
          <w:rFonts w:ascii="Times New Roman" w:hAnsi="Times New Roman"/>
          <w:sz w:val="24"/>
          <w:szCs w:val="24"/>
        </w:rPr>
        <w:t xml:space="preserve">Arbitration Act, 1996. </w:t>
      </w:r>
      <w:r w:rsidRPr="001E7FBD">
        <w:rPr>
          <w:rFonts w:ascii="Times New Roman" w:hAnsi="Times New Roman"/>
          <w:i/>
          <w:sz w:val="24"/>
          <w:szCs w:val="24"/>
        </w:rPr>
        <w:t>Section: 1 – General Principles. &lt;</w:t>
      </w:r>
      <w:hyperlink r:id="rId12" w:history="1">
        <w:r w:rsidRPr="001E7FBD">
          <w:rPr>
            <w:rStyle w:val="Hyperlink"/>
            <w:rFonts w:ascii="Times New Roman" w:hAnsi="Times New Roman"/>
            <w:sz w:val="24"/>
            <w:szCs w:val="24"/>
          </w:rPr>
          <w:t>https://www.legislation.gov.uk/ukpga/1996/23/section/1</w:t>
        </w:r>
      </w:hyperlink>
      <w:r w:rsidRPr="001E7FBD">
        <w:rPr>
          <w:rFonts w:ascii="Times New Roman" w:hAnsi="Times New Roman"/>
          <w:sz w:val="24"/>
          <w:szCs w:val="24"/>
        </w:rPr>
        <w:t>&gt;</w:t>
      </w:r>
      <w:r w:rsidRPr="001E7FBD">
        <w:rPr>
          <w:rFonts w:ascii="Times New Roman" w:hAnsi="Times New Roman"/>
          <w:i/>
          <w:sz w:val="24"/>
          <w:szCs w:val="24"/>
        </w:rPr>
        <w:t xml:space="preserve"> </w:t>
      </w:r>
      <w:r w:rsidRPr="001E7FBD">
        <w:rPr>
          <w:rFonts w:ascii="Times New Roman" w:hAnsi="Times New Roman"/>
          <w:sz w:val="24"/>
          <w:szCs w:val="24"/>
        </w:rPr>
        <w:t xml:space="preserve"> (Date Accessed: 25/04/19)</w:t>
      </w:r>
    </w:p>
    <w:p w14:paraId="43260590" w14:textId="77777777" w:rsidR="000F0CB6" w:rsidRPr="001E7FBD" w:rsidRDefault="000F0CB6" w:rsidP="000F0CB6">
      <w:pPr>
        <w:pStyle w:val="FootnoteText0"/>
        <w:rPr>
          <w:rFonts w:ascii="Times New Roman" w:hAnsi="Times New Roman"/>
          <w:sz w:val="24"/>
          <w:szCs w:val="24"/>
        </w:rPr>
      </w:pPr>
    </w:p>
    <w:p w14:paraId="24B048D2" w14:textId="77777777" w:rsidR="000F0CB6" w:rsidRPr="001E7FBD" w:rsidRDefault="000F0CB6" w:rsidP="000F0CB6">
      <w:pPr>
        <w:pStyle w:val="FootnoteText"/>
        <w:rPr>
          <w:rStyle w:val="DefaultParagraphFont0"/>
          <w:rFonts w:ascii="Times New Roman" w:hAnsi="Times New Roman"/>
          <w:sz w:val="24"/>
          <w:szCs w:val="24"/>
        </w:rPr>
      </w:pPr>
    </w:p>
    <w:p w14:paraId="19E65C29"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Armstrong, Rebecca, Swain, Kim, ‘A statistical focus on Religion in Wales, 2011 Census’ (Statistics for Wales: 27/10/15) Knowledge and Analytical Services, Welsh Government.&lt;</w:t>
      </w:r>
      <w:hyperlink r:id="rId13" w:history="1">
        <w:r w:rsidRPr="001E7FBD">
          <w:rPr>
            <w:rStyle w:val="Internetlink"/>
            <w:rFonts w:ascii="Times New Roman" w:hAnsi="Times New Roman"/>
            <w:sz w:val="24"/>
            <w:szCs w:val="24"/>
          </w:rPr>
          <w:t>https://gov.wales/docs/statistics/2015/151027-statistical-focus-religion-2011-census-en.pdf</w:t>
        </w:r>
      </w:hyperlink>
      <w:r w:rsidRPr="001E7FBD">
        <w:rPr>
          <w:rStyle w:val="Internetlink"/>
          <w:rFonts w:ascii="Times New Roman" w:hAnsi="Times New Roman"/>
          <w:color w:val="000000"/>
          <w:sz w:val="24"/>
          <w:szCs w:val="24"/>
        </w:rPr>
        <w:t>&gt;</w:t>
      </w:r>
      <w:r w:rsidRPr="001E7FBD">
        <w:rPr>
          <w:rStyle w:val="DefaultParagraphFont0"/>
          <w:rFonts w:ascii="Times New Roman" w:hAnsi="Times New Roman"/>
          <w:sz w:val="24"/>
          <w:szCs w:val="24"/>
        </w:rPr>
        <w:t xml:space="preserve"> (Date Accessed: 29/01/19) </w:t>
      </w:r>
    </w:p>
    <w:p w14:paraId="356A4964" w14:textId="77777777" w:rsidR="000F0CB6" w:rsidRDefault="000F0CB6" w:rsidP="000F0CB6">
      <w:pPr>
        <w:pStyle w:val="FootnoteText"/>
        <w:rPr>
          <w:rStyle w:val="DefaultParagraphFont0"/>
          <w:rFonts w:ascii="Times New Roman" w:hAnsi="Times New Roman"/>
          <w:sz w:val="24"/>
          <w:szCs w:val="24"/>
        </w:rPr>
      </w:pPr>
    </w:p>
    <w:p w14:paraId="498E5985" w14:textId="77777777" w:rsidR="000F0CB6" w:rsidRPr="001E7FBD" w:rsidRDefault="000F0CB6" w:rsidP="000F0CB6">
      <w:pPr>
        <w:pStyle w:val="FootnoteText"/>
        <w:rPr>
          <w:rStyle w:val="DefaultParagraphFont0"/>
          <w:rFonts w:ascii="Times New Roman" w:hAnsi="Times New Roman"/>
          <w:sz w:val="24"/>
          <w:szCs w:val="24"/>
        </w:rPr>
      </w:pPr>
    </w:p>
    <w:p w14:paraId="750D1523" w14:textId="77777777" w:rsidR="000F0CB6" w:rsidRDefault="000F0CB6" w:rsidP="000F0CB6">
      <w:pPr>
        <w:pStyle w:val="FootnoteText0"/>
        <w:rPr>
          <w:rFonts w:ascii="Times New Roman" w:hAnsi="Times New Roman"/>
          <w:sz w:val="24"/>
          <w:szCs w:val="24"/>
        </w:rPr>
      </w:pPr>
      <w:r w:rsidRPr="001E7FBD">
        <w:rPr>
          <w:rFonts w:ascii="Times New Roman" w:hAnsi="Times New Roman"/>
          <w:sz w:val="24"/>
          <w:szCs w:val="24"/>
        </w:rPr>
        <w:t>BBC., Panorama: Secrets of Britain’s Sharia Councils. 26/04/13. &lt;</w:t>
      </w:r>
      <w:hyperlink r:id="rId14" w:history="1">
        <w:r w:rsidRPr="001E7FBD">
          <w:rPr>
            <w:rStyle w:val="Hyperlink"/>
            <w:rFonts w:ascii="Times New Roman" w:hAnsi="Times New Roman"/>
            <w:sz w:val="24"/>
            <w:szCs w:val="24"/>
          </w:rPr>
          <w:t>https://www.bbc.co.uk/programmes/b01rxfjt</w:t>
        </w:r>
      </w:hyperlink>
      <w:r w:rsidRPr="001E7FBD">
        <w:rPr>
          <w:rFonts w:ascii="Times New Roman" w:hAnsi="Times New Roman"/>
          <w:sz w:val="24"/>
          <w:szCs w:val="24"/>
        </w:rPr>
        <w:t xml:space="preserve">&gt; (Date Accessed: 22/04/19) </w:t>
      </w:r>
    </w:p>
    <w:p w14:paraId="11F0C70B" w14:textId="77777777" w:rsidR="000F0CB6" w:rsidRDefault="000F0CB6" w:rsidP="000F0CB6">
      <w:pPr>
        <w:pStyle w:val="FootnoteText0"/>
        <w:rPr>
          <w:rFonts w:ascii="Times New Roman" w:hAnsi="Times New Roman"/>
          <w:sz w:val="24"/>
          <w:szCs w:val="24"/>
        </w:rPr>
      </w:pPr>
    </w:p>
    <w:p w14:paraId="5D10B70D" w14:textId="77777777" w:rsidR="000F0CB6" w:rsidRPr="001E7FBD" w:rsidRDefault="000F0CB6" w:rsidP="000F0CB6">
      <w:pPr>
        <w:pStyle w:val="FootnoteText0"/>
        <w:rPr>
          <w:rFonts w:ascii="Times New Roman" w:hAnsi="Times New Roman"/>
          <w:sz w:val="24"/>
          <w:szCs w:val="24"/>
        </w:rPr>
      </w:pPr>
    </w:p>
    <w:p w14:paraId="654B678E" w14:textId="77777777" w:rsidR="000F0CB6" w:rsidRPr="001E7FBD" w:rsidRDefault="000F0CB6" w:rsidP="000F0CB6">
      <w:pPr>
        <w:pStyle w:val="FootnoteText0"/>
        <w:rPr>
          <w:sz w:val="24"/>
          <w:szCs w:val="24"/>
        </w:rPr>
      </w:pPr>
      <w:r w:rsidRPr="001E7FBD">
        <w:rPr>
          <w:rFonts w:ascii="Times New Roman" w:hAnsi="Times New Roman"/>
          <w:sz w:val="24"/>
          <w:szCs w:val="24"/>
        </w:rPr>
        <w:t xml:space="preserve">Bowen, Innes, </w:t>
      </w:r>
      <w:r w:rsidRPr="001E7FBD">
        <w:rPr>
          <w:rFonts w:ascii="Times New Roman" w:hAnsi="Times New Roman"/>
          <w:i/>
          <w:sz w:val="24"/>
          <w:szCs w:val="24"/>
        </w:rPr>
        <w:t>Medina in Birmingham, Najaf in Brent: Inside British Islam</w:t>
      </w:r>
      <w:r w:rsidRPr="001E7FBD">
        <w:rPr>
          <w:rFonts w:ascii="Times New Roman" w:hAnsi="Times New Roman"/>
          <w:sz w:val="24"/>
          <w:szCs w:val="24"/>
        </w:rPr>
        <w:t xml:space="preserve"> (Hurst &amp; Company: London)</w:t>
      </w:r>
    </w:p>
    <w:p w14:paraId="18D099C4" w14:textId="77777777" w:rsidR="000F0CB6" w:rsidRDefault="000F0CB6" w:rsidP="000F0CB6"/>
    <w:p w14:paraId="15A7AC41" w14:textId="77777777" w:rsidR="000F0CB6" w:rsidRDefault="000F0CB6" w:rsidP="000F0CB6"/>
    <w:p w14:paraId="5C87E7FE" w14:textId="2067BC2D" w:rsidR="000F0CB6" w:rsidRDefault="000F0CB6" w:rsidP="000F0CB6">
      <w:pPr>
        <w:pStyle w:val="FootnoteText"/>
        <w:rPr>
          <w:rStyle w:val="DefaultParagraphFont0"/>
          <w:rFonts w:ascii="Times New Roman" w:hAnsi="Times New Roman"/>
          <w:color w:val="000000"/>
          <w:sz w:val="24"/>
          <w:szCs w:val="24"/>
        </w:rPr>
      </w:pPr>
      <w:r w:rsidRPr="001E7FBD">
        <w:rPr>
          <w:rStyle w:val="DefaultParagraphFont0"/>
          <w:rFonts w:ascii="Times New Roman" w:hAnsi="Times New Roman"/>
          <w:color w:val="000000"/>
          <w:sz w:val="24"/>
          <w:szCs w:val="24"/>
        </w:rPr>
        <w:t xml:space="preserve">Brechin, Jessie, ‘A Study of the Use of Sharia Law in Religious Arbitration in the United Kingdom and the Concerns That This Raises for Human Rights’ in </w:t>
      </w:r>
      <w:r w:rsidRPr="001E7FBD">
        <w:rPr>
          <w:rStyle w:val="DefaultParagraphFont0"/>
          <w:rFonts w:ascii="Times New Roman" w:hAnsi="Times New Roman"/>
          <w:i/>
          <w:color w:val="000000"/>
          <w:sz w:val="24"/>
          <w:szCs w:val="24"/>
        </w:rPr>
        <w:t>Ecclesiastical Law Journal</w:t>
      </w:r>
      <w:r w:rsidRPr="001E7FBD">
        <w:rPr>
          <w:rStyle w:val="DefaultParagraphFont0"/>
          <w:rFonts w:ascii="Times New Roman" w:hAnsi="Times New Roman"/>
          <w:color w:val="000000"/>
          <w:sz w:val="24"/>
          <w:szCs w:val="24"/>
        </w:rPr>
        <w:t>; Cambridge. Vol. 15, Iss. 3 (2013)  &lt;</w:t>
      </w:r>
      <w:hyperlink r:id="rId15" w:history="1">
        <w:r w:rsidRPr="001E7FBD">
          <w:rPr>
            <w:rStyle w:val="Hyperlink"/>
            <w:rFonts w:ascii="Times New Roman" w:hAnsi="Times New Roman"/>
            <w:sz w:val="24"/>
            <w:szCs w:val="24"/>
          </w:rPr>
          <w:t>https://search-proquest-com.ezproxy.uwtsd.ac.uk/docview/1420499654/fulltextPDF/394395DC5BDA4F59PQ/1?accountid=130472</w:t>
        </w:r>
      </w:hyperlink>
      <w:r w:rsidRPr="001E7FBD">
        <w:rPr>
          <w:rStyle w:val="Internetlink"/>
          <w:rFonts w:ascii="Times New Roman" w:hAnsi="Times New Roman"/>
          <w:color w:val="000000"/>
          <w:sz w:val="24"/>
          <w:szCs w:val="24"/>
        </w:rPr>
        <w:t>&gt;</w:t>
      </w:r>
      <w:r w:rsidRPr="001E7FBD">
        <w:rPr>
          <w:rStyle w:val="DefaultParagraphFont0"/>
          <w:rFonts w:ascii="Times New Roman" w:hAnsi="Times New Roman"/>
          <w:color w:val="000000"/>
          <w:sz w:val="24"/>
          <w:szCs w:val="24"/>
        </w:rPr>
        <w:t xml:space="preserve"> (Accessed: 19/03/19)</w:t>
      </w:r>
    </w:p>
    <w:p w14:paraId="64DBE5D2" w14:textId="77777777" w:rsidR="000F0CB6" w:rsidRDefault="000F0CB6" w:rsidP="000F0CB6">
      <w:pPr>
        <w:pStyle w:val="FootnoteText"/>
        <w:rPr>
          <w:rStyle w:val="DefaultParagraphFont0"/>
          <w:rFonts w:ascii="Times New Roman" w:hAnsi="Times New Roman"/>
          <w:color w:val="000000"/>
          <w:sz w:val="24"/>
          <w:szCs w:val="24"/>
        </w:rPr>
      </w:pPr>
    </w:p>
    <w:p w14:paraId="630C8E5E" w14:textId="77777777" w:rsidR="000F0CB6" w:rsidRDefault="000F0CB6" w:rsidP="000F0CB6">
      <w:pPr>
        <w:pStyle w:val="FootnoteText"/>
        <w:rPr>
          <w:rStyle w:val="DefaultParagraphFont0"/>
          <w:rFonts w:ascii="Times New Roman" w:hAnsi="Times New Roman"/>
          <w:color w:val="000000"/>
          <w:sz w:val="24"/>
          <w:szCs w:val="24"/>
        </w:rPr>
      </w:pPr>
    </w:p>
    <w:p w14:paraId="73BE8742"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Brignone, Michele, ‘Religious Authorities in Islam.’ Oasis International Foundation: 03/04/2017. &lt;</w:t>
      </w:r>
      <w:hyperlink r:id="rId16" w:history="1">
        <w:r w:rsidRPr="001E7FBD">
          <w:rPr>
            <w:rStyle w:val="Internetlink"/>
            <w:rFonts w:ascii="Times New Roman" w:hAnsi="Times New Roman"/>
            <w:sz w:val="24"/>
            <w:szCs w:val="24"/>
          </w:rPr>
          <w:t>https://www.oasiscenter.eu/en/religious-authorities-islam</w:t>
        </w:r>
      </w:hyperlink>
      <w:r w:rsidRPr="001E7FBD">
        <w:rPr>
          <w:rStyle w:val="DefaultParagraphFont0"/>
          <w:rFonts w:ascii="Times New Roman" w:hAnsi="Times New Roman"/>
          <w:sz w:val="24"/>
          <w:szCs w:val="24"/>
        </w:rPr>
        <w:t>&gt; (Accessed: 21/11/18)</w:t>
      </w:r>
    </w:p>
    <w:p w14:paraId="6F57EA62" w14:textId="77777777" w:rsidR="000F0CB6" w:rsidRPr="001E7FBD" w:rsidRDefault="000F0CB6" w:rsidP="000F0CB6">
      <w:pPr>
        <w:pStyle w:val="FootnoteText"/>
        <w:rPr>
          <w:rStyle w:val="DefaultParagraphFont0"/>
          <w:rFonts w:ascii="Times New Roman" w:hAnsi="Times New Roman"/>
          <w:sz w:val="24"/>
          <w:szCs w:val="24"/>
        </w:rPr>
      </w:pPr>
    </w:p>
    <w:p w14:paraId="1AC791BD" w14:textId="77777777" w:rsidR="000F0CB6" w:rsidRPr="001E7FBD" w:rsidRDefault="000F0CB6" w:rsidP="000F0CB6">
      <w:pPr>
        <w:pStyle w:val="FootnoteText"/>
        <w:rPr>
          <w:rStyle w:val="DefaultParagraphFont0"/>
          <w:rFonts w:ascii="Times New Roman" w:hAnsi="Times New Roman"/>
          <w:color w:val="000000"/>
          <w:sz w:val="24"/>
          <w:szCs w:val="24"/>
        </w:rPr>
      </w:pPr>
    </w:p>
    <w:p w14:paraId="752EB4EE"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British Nationality Act 1948, Chapter 56. &lt;</w:t>
      </w:r>
      <w:hyperlink r:id="rId17" w:history="1">
        <w:r w:rsidRPr="001E7FBD">
          <w:rPr>
            <w:rStyle w:val="Internetlink"/>
            <w:rFonts w:ascii="Times New Roman" w:hAnsi="Times New Roman"/>
            <w:sz w:val="24"/>
            <w:szCs w:val="24"/>
          </w:rPr>
          <w:t>http://www.legislation.gov.uk/ukpga/Geo6/11-12/56/enacted</w:t>
        </w:r>
      </w:hyperlink>
      <w:r w:rsidRPr="001E7FBD">
        <w:rPr>
          <w:rStyle w:val="DefaultParagraphFont0"/>
          <w:rFonts w:ascii="Times New Roman" w:hAnsi="Times New Roman"/>
          <w:sz w:val="24"/>
          <w:szCs w:val="24"/>
        </w:rPr>
        <w:t>&gt; (Date Accessed: 28/04/19)</w:t>
      </w:r>
    </w:p>
    <w:p w14:paraId="1BE01449" w14:textId="77777777" w:rsidR="000F0CB6" w:rsidRDefault="000F0CB6" w:rsidP="000F0CB6">
      <w:pPr>
        <w:pStyle w:val="FootnoteText"/>
        <w:rPr>
          <w:rStyle w:val="DefaultParagraphFont0"/>
          <w:rFonts w:ascii="Times New Roman" w:hAnsi="Times New Roman"/>
          <w:sz w:val="24"/>
          <w:szCs w:val="24"/>
        </w:rPr>
      </w:pPr>
    </w:p>
    <w:p w14:paraId="7E76F7E0" w14:textId="77777777" w:rsidR="000F0CB6" w:rsidRPr="001E7FBD" w:rsidRDefault="000F0CB6" w:rsidP="000F0CB6">
      <w:pPr>
        <w:pStyle w:val="FootnoteText"/>
        <w:rPr>
          <w:rStyle w:val="DefaultParagraphFont0"/>
          <w:rFonts w:ascii="Times New Roman" w:hAnsi="Times New Roman"/>
          <w:sz w:val="24"/>
          <w:szCs w:val="24"/>
        </w:rPr>
      </w:pPr>
    </w:p>
    <w:p w14:paraId="351057E4"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British Nationality and Status of Aliens Act 1922, Chapter 44. &lt;</w:t>
      </w:r>
      <w:hyperlink r:id="rId18" w:history="1">
        <w:r w:rsidRPr="001E7FBD">
          <w:rPr>
            <w:rStyle w:val="Internetlink"/>
            <w:rFonts w:ascii="Times New Roman" w:hAnsi="Times New Roman"/>
            <w:sz w:val="24"/>
            <w:szCs w:val="24"/>
          </w:rPr>
          <w:t>https://www.legislation.gov.uk/ukpga/Geo5/12-13/44/enacted</w:t>
        </w:r>
      </w:hyperlink>
      <w:r w:rsidRPr="001E7FBD">
        <w:rPr>
          <w:rStyle w:val="DefaultParagraphFont0"/>
          <w:rFonts w:ascii="Times New Roman" w:hAnsi="Times New Roman"/>
          <w:sz w:val="24"/>
          <w:szCs w:val="24"/>
        </w:rPr>
        <w:t>&gt; (Date Accessed: 28/04/19)</w:t>
      </w:r>
    </w:p>
    <w:p w14:paraId="4F08A80F" w14:textId="77777777" w:rsidR="000F0CB6" w:rsidRDefault="000F0CB6" w:rsidP="000F0CB6">
      <w:pPr>
        <w:pStyle w:val="FootnoteText"/>
        <w:rPr>
          <w:rStyle w:val="DefaultParagraphFont0"/>
          <w:rFonts w:ascii="Times New Roman" w:hAnsi="Times New Roman"/>
          <w:sz w:val="24"/>
          <w:szCs w:val="24"/>
        </w:rPr>
      </w:pPr>
    </w:p>
    <w:p w14:paraId="1A242650" w14:textId="77777777" w:rsidR="000F0CB6" w:rsidRDefault="000F0CB6" w:rsidP="000F0CB6">
      <w:pPr>
        <w:pStyle w:val="FootnoteText"/>
        <w:rPr>
          <w:rStyle w:val="DefaultParagraphFont0"/>
          <w:rFonts w:ascii="Times New Roman" w:hAnsi="Times New Roman"/>
          <w:sz w:val="24"/>
          <w:szCs w:val="24"/>
        </w:rPr>
      </w:pPr>
    </w:p>
    <w:p w14:paraId="77DE7CE3" w14:textId="77777777" w:rsidR="000F0CB6" w:rsidRDefault="000F0CB6" w:rsidP="000F0CB6">
      <w:pPr>
        <w:pStyle w:val="FootnoteText"/>
        <w:rPr>
          <w:rStyle w:val="DefaultParagraphFont0"/>
          <w:rFonts w:ascii="Times New Roman" w:hAnsi="Times New Roman"/>
          <w:color w:val="000000"/>
          <w:sz w:val="24"/>
          <w:szCs w:val="24"/>
        </w:rPr>
      </w:pPr>
      <w:r w:rsidRPr="001E7FBD">
        <w:rPr>
          <w:rStyle w:val="DefaultParagraphFont0"/>
          <w:rFonts w:ascii="Times New Roman" w:hAnsi="Times New Roman"/>
          <w:sz w:val="24"/>
          <w:szCs w:val="24"/>
        </w:rPr>
        <w:t>Bunt, Gary R., ‘</w:t>
      </w:r>
      <w:r w:rsidRPr="001E7FBD">
        <w:rPr>
          <w:rStyle w:val="DefaultParagraphFont0"/>
          <w:rFonts w:ascii="Times New Roman" w:hAnsi="Times New Roman"/>
          <w:color w:val="000000"/>
          <w:sz w:val="24"/>
          <w:szCs w:val="24"/>
        </w:rPr>
        <w:t xml:space="preserve">#Islam., Social Networking and the Cloud’ in Jeffrey T. Kenny &amp; Ebrahim Moosa, </w:t>
      </w:r>
      <w:r w:rsidRPr="001E7FBD">
        <w:rPr>
          <w:rStyle w:val="DefaultParagraphFont0"/>
          <w:rFonts w:ascii="Times New Roman" w:hAnsi="Times New Roman"/>
          <w:i/>
          <w:color w:val="000000"/>
          <w:sz w:val="24"/>
          <w:szCs w:val="24"/>
        </w:rPr>
        <w:t>Islam in the Modern World</w:t>
      </w:r>
      <w:r w:rsidRPr="001E7FBD">
        <w:rPr>
          <w:rStyle w:val="DefaultParagraphFont0"/>
          <w:rFonts w:ascii="Times New Roman" w:hAnsi="Times New Roman"/>
          <w:color w:val="000000"/>
          <w:sz w:val="24"/>
          <w:szCs w:val="24"/>
        </w:rPr>
        <w:t xml:space="preserve"> (Routledge. 2014)</w:t>
      </w:r>
    </w:p>
    <w:p w14:paraId="2D6A08A7" w14:textId="77777777" w:rsidR="000F0CB6" w:rsidRDefault="000F0CB6" w:rsidP="000F0CB6">
      <w:pPr>
        <w:pStyle w:val="FootnoteText"/>
        <w:rPr>
          <w:rStyle w:val="DefaultParagraphFont0"/>
          <w:rFonts w:ascii="Times New Roman" w:hAnsi="Times New Roman"/>
          <w:color w:val="000000"/>
          <w:sz w:val="24"/>
          <w:szCs w:val="24"/>
        </w:rPr>
      </w:pPr>
    </w:p>
    <w:p w14:paraId="57DAAFA1" w14:textId="77777777" w:rsidR="000F0CB6" w:rsidRPr="001E7FBD" w:rsidRDefault="000F0CB6" w:rsidP="000F0CB6">
      <w:pPr>
        <w:pStyle w:val="FootnoteText"/>
        <w:rPr>
          <w:rStyle w:val="DefaultParagraphFont0"/>
          <w:rFonts w:ascii="Times New Roman" w:hAnsi="Times New Roman"/>
          <w:color w:val="000000"/>
          <w:sz w:val="24"/>
          <w:szCs w:val="24"/>
        </w:rPr>
      </w:pPr>
    </w:p>
    <w:p w14:paraId="7B909FD5" w14:textId="77777777" w:rsidR="000F0CB6" w:rsidRPr="001E7FBD"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Bunt, Gary R., ‘From Mosque to YouTube: UK Muslims Go Online’ in Rosalind Brunt &amp; Rinella Cere, </w:t>
      </w:r>
      <w:r w:rsidRPr="001E7FBD">
        <w:rPr>
          <w:rStyle w:val="DefaultParagraphFont0"/>
          <w:rFonts w:ascii="Times New Roman" w:hAnsi="Times New Roman"/>
          <w:i/>
          <w:sz w:val="24"/>
          <w:szCs w:val="24"/>
        </w:rPr>
        <w:t>Postcolonial Media Culture in Britain</w:t>
      </w:r>
      <w:r w:rsidRPr="001E7FBD">
        <w:rPr>
          <w:rStyle w:val="DefaultParagraphFont0"/>
          <w:rFonts w:ascii="Times New Roman" w:hAnsi="Times New Roman"/>
          <w:sz w:val="24"/>
          <w:szCs w:val="24"/>
        </w:rPr>
        <w:t>. (Palgrave Macmillan. 2011)</w:t>
      </w:r>
    </w:p>
    <w:p w14:paraId="7650A13E" w14:textId="77777777" w:rsidR="000F0CB6" w:rsidRDefault="000F0CB6" w:rsidP="000F0CB6">
      <w:pPr>
        <w:pStyle w:val="FootnoteText"/>
        <w:rPr>
          <w:rStyle w:val="DefaultParagraphFont0"/>
          <w:rFonts w:ascii="Times New Roman" w:hAnsi="Times New Roman"/>
          <w:sz w:val="24"/>
          <w:szCs w:val="24"/>
        </w:rPr>
      </w:pPr>
    </w:p>
    <w:p w14:paraId="0E46B2E6" w14:textId="77777777" w:rsidR="000F0CB6" w:rsidRDefault="000F0CB6" w:rsidP="000F0CB6">
      <w:pPr>
        <w:pStyle w:val="FootnoteText"/>
        <w:rPr>
          <w:rStyle w:val="DefaultParagraphFont0"/>
          <w:rFonts w:ascii="Times New Roman" w:hAnsi="Times New Roman"/>
          <w:sz w:val="24"/>
          <w:szCs w:val="24"/>
        </w:rPr>
      </w:pPr>
    </w:p>
    <w:p w14:paraId="4949E045"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Bunt, Gary R., </w:t>
      </w:r>
      <w:r w:rsidRPr="001E7FBD">
        <w:rPr>
          <w:rStyle w:val="DefaultParagraphFont0"/>
          <w:rFonts w:ascii="Times New Roman" w:hAnsi="Times New Roman"/>
          <w:i/>
          <w:sz w:val="24"/>
          <w:szCs w:val="24"/>
        </w:rPr>
        <w:t>Hashtag Islam</w:t>
      </w:r>
      <w:r w:rsidRPr="005F1A75">
        <w:rPr>
          <w:rStyle w:val="DefaultParagraphFont0"/>
          <w:rFonts w:ascii="Times New Roman" w:hAnsi="Times New Roman"/>
          <w:i/>
          <w:sz w:val="24"/>
          <w:szCs w:val="24"/>
        </w:rPr>
        <w:t xml:space="preserve"> </w:t>
      </w:r>
      <w:r w:rsidRPr="005F1A75">
        <w:rPr>
          <w:rFonts w:ascii="Times New Roman" w:hAnsi="Times New Roman"/>
          <w:sz w:val="24"/>
          <w:szCs w:val="24"/>
        </w:rPr>
        <w:t>(Chapel Hill: The University of North Carolina Press. 2018)</w:t>
      </w:r>
    </w:p>
    <w:p w14:paraId="322D922E" w14:textId="77777777" w:rsidR="000F0CB6" w:rsidRDefault="000F0CB6" w:rsidP="000F0CB6">
      <w:pPr>
        <w:pStyle w:val="FootnoteText"/>
        <w:rPr>
          <w:rStyle w:val="DefaultParagraphFont0"/>
          <w:rFonts w:ascii="Times New Roman" w:hAnsi="Times New Roman"/>
          <w:sz w:val="24"/>
          <w:szCs w:val="24"/>
        </w:rPr>
      </w:pPr>
    </w:p>
    <w:p w14:paraId="194DC3C2" w14:textId="77777777" w:rsidR="000F0CB6" w:rsidRPr="001E7FBD" w:rsidRDefault="000F0CB6" w:rsidP="000F0CB6">
      <w:pPr>
        <w:pStyle w:val="FootnoteText"/>
        <w:rPr>
          <w:rStyle w:val="DefaultParagraphFont0"/>
          <w:rFonts w:ascii="Times New Roman" w:hAnsi="Times New Roman"/>
          <w:sz w:val="24"/>
          <w:szCs w:val="24"/>
        </w:rPr>
      </w:pPr>
    </w:p>
    <w:p w14:paraId="575BA32C"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Bunt, Gary R., </w:t>
      </w:r>
      <w:r w:rsidRPr="001E7FBD">
        <w:rPr>
          <w:rStyle w:val="DefaultParagraphFont0"/>
          <w:rFonts w:ascii="Times New Roman" w:hAnsi="Times New Roman"/>
          <w:i/>
          <w:sz w:val="24"/>
          <w:szCs w:val="24"/>
        </w:rPr>
        <w:t>iMuslims: Rewiring the house of Islam</w:t>
      </w:r>
      <w:r w:rsidRPr="001E7FBD">
        <w:rPr>
          <w:rStyle w:val="DefaultParagraphFont0"/>
          <w:rFonts w:ascii="Times New Roman" w:hAnsi="Times New Roman"/>
          <w:sz w:val="24"/>
          <w:szCs w:val="24"/>
        </w:rPr>
        <w:t xml:space="preserve"> (C. Hurst &amp; Co. Ltd: London. 2009)</w:t>
      </w:r>
    </w:p>
    <w:p w14:paraId="718FA393" w14:textId="77777777" w:rsidR="000F0CB6" w:rsidRDefault="000F0CB6" w:rsidP="000F0CB6">
      <w:pPr>
        <w:pStyle w:val="FootnoteText"/>
        <w:rPr>
          <w:rStyle w:val="DefaultParagraphFont0"/>
          <w:rFonts w:ascii="Times New Roman" w:hAnsi="Times New Roman"/>
          <w:sz w:val="24"/>
          <w:szCs w:val="24"/>
        </w:rPr>
      </w:pPr>
    </w:p>
    <w:p w14:paraId="2E834161" w14:textId="77777777" w:rsidR="000F0CB6" w:rsidRDefault="000F0CB6" w:rsidP="000F0CB6">
      <w:pPr>
        <w:pStyle w:val="FootnoteText"/>
        <w:rPr>
          <w:rStyle w:val="DefaultParagraphFont0"/>
          <w:rFonts w:ascii="Times New Roman" w:hAnsi="Times New Roman"/>
          <w:sz w:val="24"/>
          <w:szCs w:val="24"/>
        </w:rPr>
      </w:pPr>
    </w:p>
    <w:p w14:paraId="7C6FED31" w14:textId="77777777" w:rsidR="000F0CB6" w:rsidRPr="001E7FBD" w:rsidRDefault="000F0CB6" w:rsidP="000F0CB6">
      <w:pPr>
        <w:spacing w:line="254" w:lineRule="auto"/>
        <w:rPr>
          <w:rFonts w:ascii="Times New Roman" w:hAnsi="Times New Roman"/>
          <w:color w:val="000000" w:themeColor="text1"/>
        </w:rPr>
      </w:pPr>
      <w:r w:rsidRPr="001E7FBD">
        <w:rPr>
          <w:rFonts w:ascii="Times New Roman" w:hAnsi="Times New Roman" w:cs="Times New Roman"/>
          <w:color w:val="000000" w:themeColor="text1"/>
        </w:rPr>
        <w:t>Clark</w:t>
      </w:r>
      <w:r w:rsidRPr="001E7FBD">
        <w:rPr>
          <w:rFonts w:ascii="Times New Roman" w:hAnsi="Times New Roman"/>
          <w:color w:val="000000" w:themeColor="text1"/>
        </w:rPr>
        <w:t xml:space="preserve">, </w:t>
      </w:r>
      <w:r w:rsidRPr="001E7FBD">
        <w:rPr>
          <w:rFonts w:ascii="Times New Roman" w:hAnsi="Times New Roman" w:cs="Times New Roman"/>
          <w:color w:val="000000" w:themeColor="text1"/>
        </w:rPr>
        <w:t>Natasha, ‘‘State of Hate’ Third of all Brits view Islam as a threat to ‘British way of life’, shock report claims’ The Sun. 18/02/19. &lt;</w:t>
      </w:r>
      <w:hyperlink r:id="rId19" w:history="1">
        <w:r w:rsidRPr="001E7FBD">
          <w:rPr>
            <w:rStyle w:val="Hyperlink"/>
            <w:rFonts w:ascii="Times New Roman" w:hAnsi="Times New Roman" w:cs="Times New Roman"/>
          </w:rPr>
          <w:t>https://www.thesun.co.uk/news/8453007/third-brits-view-islam-threat-british-way-life/</w:t>
        </w:r>
      </w:hyperlink>
      <w:r w:rsidRPr="001E7FBD">
        <w:rPr>
          <w:rFonts w:ascii="Times New Roman" w:hAnsi="Times New Roman" w:cs="Times New Roman"/>
          <w:color w:val="000000" w:themeColor="text1"/>
        </w:rPr>
        <w:t xml:space="preserve">&gt; (Date Accessed: 22/04/19) </w:t>
      </w:r>
    </w:p>
    <w:p w14:paraId="6CEB7186" w14:textId="77777777" w:rsidR="000F0CB6" w:rsidRDefault="000F0CB6" w:rsidP="000F0CB6">
      <w:pPr>
        <w:pStyle w:val="FootnoteText"/>
        <w:rPr>
          <w:rStyle w:val="DefaultParagraphFont0"/>
          <w:rFonts w:ascii="Times New Roman" w:hAnsi="Times New Roman"/>
          <w:sz w:val="24"/>
          <w:szCs w:val="24"/>
        </w:rPr>
      </w:pPr>
    </w:p>
    <w:p w14:paraId="1F6F2448" w14:textId="77777777" w:rsidR="000F0CB6" w:rsidRDefault="000F0CB6" w:rsidP="000F0CB6">
      <w:pPr>
        <w:pStyle w:val="FootnoteText"/>
        <w:rPr>
          <w:rStyle w:val="DefaultParagraphFont0"/>
          <w:rFonts w:ascii="Times New Roman" w:hAnsi="Times New Roman"/>
          <w:sz w:val="24"/>
          <w:szCs w:val="24"/>
        </w:rPr>
      </w:pPr>
    </w:p>
    <w:p w14:paraId="05CFA8B7" w14:textId="77777777" w:rsidR="000F0CB6" w:rsidRPr="001E7FBD" w:rsidRDefault="000F0CB6" w:rsidP="000F0CB6">
      <w:pPr>
        <w:pStyle w:val="FootnoteText0"/>
        <w:rPr>
          <w:rFonts w:ascii="Times New Roman" w:hAnsi="Times New Roman"/>
          <w:sz w:val="24"/>
          <w:szCs w:val="24"/>
        </w:rPr>
      </w:pPr>
      <w:r w:rsidRPr="001E7FBD">
        <w:rPr>
          <w:rFonts w:ascii="Times New Roman" w:hAnsi="Times New Roman"/>
          <w:sz w:val="24"/>
          <w:szCs w:val="24"/>
        </w:rPr>
        <w:lastRenderedPageBreak/>
        <w:t>Council of Europe, ‘European Convention on Human Rights’ 2010. &lt;</w:t>
      </w:r>
      <w:hyperlink r:id="rId20" w:history="1">
        <w:r w:rsidRPr="001E7FBD">
          <w:rPr>
            <w:rStyle w:val="Hyperlink"/>
            <w:rFonts w:ascii="Times New Roman" w:hAnsi="Times New Roman"/>
            <w:sz w:val="24"/>
            <w:szCs w:val="24"/>
          </w:rPr>
          <w:t>https://www.echr.coe.int/Documents/Convention_ENG.pdf</w:t>
        </w:r>
      </w:hyperlink>
      <w:r w:rsidRPr="001E7FBD">
        <w:rPr>
          <w:rFonts w:ascii="Times New Roman" w:hAnsi="Times New Roman"/>
          <w:sz w:val="24"/>
          <w:szCs w:val="24"/>
        </w:rPr>
        <w:t>&gt; (Date Accessed: 05/10/18)</w:t>
      </w:r>
    </w:p>
    <w:p w14:paraId="0A881DB2" w14:textId="77777777" w:rsidR="000F0CB6" w:rsidRDefault="000F0CB6" w:rsidP="000F0CB6">
      <w:pPr>
        <w:pStyle w:val="FootnoteText"/>
        <w:rPr>
          <w:rStyle w:val="DefaultParagraphFont0"/>
          <w:rFonts w:ascii="Times New Roman" w:hAnsi="Times New Roman"/>
          <w:sz w:val="24"/>
          <w:szCs w:val="24"/>
        </w:rPr>
      </w:pPr>
    </w:p>
    <w:p w14:paraId="22E7E565" w14:textId="77777777" w:rsidR="000F0CB6" w:rsidRDefault="000F0CB6" w:rsidP="000F0CB6">
      <w:pPr>
        <w:pStyle w:val="FootnoteText"/>
        <w:rPr>
          <w:rStyle w:val="DefaultParagraphFont0"/>
          <w:rFonts w:ascii="Times New Roman" w:hAnsi="Times New Roman"/>
          <w:sz w:val="24"/>
          <w:szCs w:val="24"/>
        </w:rPr>
      </w:pPr>
    </w:p>
    <w:p w14:paraId="35582238" w14:textId="77777777" w:rsidR="000F0CB6" w:rsidRPr="001E7FBD" w:rsidRDefault="000F0CB6" w:rsidP="000F0CB6">
      <w:pPr>
        <w:rPr>
          <w:rFonts w:ascii="Times New Roman" w:hAnsi="Times New Roman"/>
        </w:rPr>
      </w:pPr>
      <w:r w:rsidRPr="001E7FBD">
        <w:rPr>
          <w:rFonts w:ascii="Times New Roman" w:hAnsi="Times New Roman" w:cs="Times New Roman"/>
        </w:rPr>
        <w:t>Cranmer</w:t>
      </w:r>
      <w:r w:rsidRPr="001E7FBD">
        <w:rPr>
          <w:rFonts w:ascii="Times New Roman" w:hAnsi="Times New Roman"/>
        </w:rPr>
        <w:t xml:space="preserve">, </w:t>
      </w:r>
      <w:r w:rsidRPr="001E7FBD">
        <w:rPr>
          <w:rFonts w:ascii="Times New Roman" w:hAnsi="Times New Roman" w:cs="Times New Roman"/>
        </w:rPr>
        <w:t>Frank, "Sharia and the English legal system: The Government’s view" in Law &amp; Religion UK, 29/04/13, &lt;</w:t>
      </w:r>
      <w:hyperlink r:id="rId21" w:history="1">
        <w:r w:rsidRPr="001E7FBD">
          <w:rPr>
            <w:rStyle w:val="Hyperlink"/>
            <w:rFonts w:ascii="Times New Roman" w:hAnsi="Times New Roman" w:cs="Times New Roman"/>
          </w:rPr>
          <w:t>https://www.lawandreligionuk.com/2013/04/29/sharia-and-the-english-legal-system-the-governments-view/</w:t>
        </w:r>
      </w:hyperlink>
      <w:r w:rsidRPr="001E7FBD">
        <w:rPr>
          <w:rFonts w:ascii="Times New Roman" w:hAnsi="Times New Roman" w:cs="Times New Roman"/>
        </w:rPr>
        <w:t>&gt; (Date Accessed: 05/10/18)</w:t>
      </w:r>
    </w:p>
    <w:p w14:paraId="11257F9C" w14:textId="77777777" w:rsidR="000F0CB6" w:rsidRDefault="000F0CB6" w:rsidP="000F0CB6">
      <w:pPr>
        <w:pStyle w:val="FootnoteText"/>
        <w:rPr>
          <w:rStyle w:val="DefaultParagraphFont0"/>
          <w:rFonts w:ascii="Times New Roman" w:hAnsi="Times New Roman"/>
          <w:sz w:val="24"/>
          <w:szCs w:val="24"/>
        </w:rPr>
      </w:pPr>
    </w:p>
    <w:p w14:paraId="669D3F2A" w14:textId="77777777" w:rsidR="000F0CB6" w:rsidRDefault="000F0CB6" w:rsidP="000F0CB6">
      <w:pPr>
        <w:pStyle w:val="FootnoteText"/>
        <w:rPr>
          <w:rStyle w:val="DefaultParagraphFont0"/>
          <w:rFonts w:ascii="Times New Roman" w:hAnsi="Times New Roman"/>
          <w:sz w:val="24"/>
          <w:szCs w:val="24"/>
        </w:rPr>
      </w:pPr>
    </w:p>
    <w:p w14:paraId="398D10A4" w14:textId="77777777" w:rsidR="000F0CB6" w:rsidRPr="001E7FBD"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Denny, Frederick M., </w:t>
      </w:r>
      <w:r w:rsidRPr="001E7FBD">
        <w:rPr>
          <w:rStyle w:val="DefaultParagraphFont0"/>
          <w:rFonts w:ascii="Times New Roman" w:hAnsi="Times New Roman"/>
          <w:i/>
          <w:sz w:val="24"/>
          <w:szCs w:val="24"/>
        </w:rPr>
        <w:t>An Introduction to Islam</w:t>
      </w:r>
      <w:r w:rsidRPr="001E7FBD">
        <w:rPr>
          <w:rStyle w:val="DefaultParagraphFont0"/>
          <w:rFonts w:ascii="Times New Roman" w:hAnsi="Times New Roman"/>
          <w:sz w:val="24"/>
          <w:szCs w:val="24"/>
        </w:rPr>
        <w:t>. Second Edition (Macmillan Publishing Company: New York. 1994)</w:t>
      </w:r>
    </w:p>
    <w:p w14:paraId="73C42A02" w14:textId="77777777" w:rsidR="000F0CB6" w:rsidRDefault="000F0CB6" w:rsidP="000F0CB6">
      <w:pPr>
        <w:pStyle w:val="FootnoteText"/>
        <w:rPr>
          <w:rStyle w:val="DefaultParagraphFont0"/>
          <w:rFonts w:ascii="Times New Roman" w:hAnsi="Times New Roman"/>
          <w:sz w:val="24"/>
          <w:szCs w:val="24"/>
        </w:rPr>
      </w:pPr>
    </w:p>
    <w:p w14:paraId="478C850A" w14:textId="77777777" w:rsidR="000F0CB6" w:rsidRDefault="000F0CB6" w:rsidP="000F0CB6">
      <w:pPr>
        <w:pStyle w:val="FootnoteText"/>
        <w:rPr>
          <w:rStyle w:val="DefaultParagraphFont0"/>
          <w:rFonts w:ascii="Times New Roman" w:hAnsi="Times New Roman"/>
          <w:sz w:val="24"/>
          <w:szCs w:val="24"/>
        </w:rPr>
      </w:pPr>
    </w:p>
    <w:p w14:paraId="74D8A347" w14:textId="77777777" w:rsidR="000F0CB6" w:rsidRDefault="000F0CB6" w:rsidP="000F0CB6">
      <w:pPr>
        <w:rPr>
          <w:rStyle w:val="DefaultParagraphFont0"/>
          <w:rFonts w:ascii="Times New Roman" w:hAnsi="Times New Roman"/>
        </w:rPr>
      </w:pPr>
      <w:r w:rsidRPr="001E7FBD">
        <w:rPr>
          <w:rStyle w:val="DefaultParagraphFont0"/>
          <w:rFonts w:ascii="Times New Roman" w:hAnsi="Times New Roman"/>
        </w:rPr>
        <w:t xml:space="preserve">Esposito, John L., </w:t>
      </w:r>
      <w:r w:rsidRPr="001E7FBD">
        <w:rPr>
          <w:rStyle w:val="DefaultParagraphFont0"/>
          <w:rFonts w:ascii="Times New Roman" w:hAnsi="Times New Roman"/>
          <w:i/>
        </w:rPr>
        <w:t>Islam: The Straight Path</w:t>
      </w:r>
      <w:r w:rsidRPr="001E7FBD">
        <w:rPr>
          <w:rStyle w:val="DefaultParagraphFont0"/>
          <w:rFonts w:ascii="Times New Roman" w:hAnsi="Times New Roman"/>
        </w:rPr>
        <w:t xml:space="preserve"> (Oxford University Press: New York. 2005)</w:t>
      </w:r>
    </w:p>
    <w:p w14:paraId="35FCC20C" w14:textId="77777777" w:rsidR="000F0CB6" w:rsidRDefault="000F0CB6" w:rsidP="000F0CB6">
      <w:pPr>
        <w:rPr>
          <w:rStyle w:val="DefaultParagraphFont0"/>
          <w:rFonts w:ascii="Times New Roman" w:hAnsi="Times New Roman"/>
        </w:rPr>
      </w:pPr>
    </w:p>
    <w:p w14:paraId="3CAD0586" w14:textId="77777777" w:rsidR="000F0CB6" w:rsidRDefault="000F0CB6" w:rsidP="000F0CB6">
      <w:pPr>
        <w:rPr>
          <w:rStyle w:val="DefaultParagraphFont0"/>
          <w:rFonts w:ascii="Times New Roman" w:hAnsi="Times New Roman"/>
        </w:rPr>
      </w:pPr>
    </w:p>
    <w:p w14:paraId="54B9C43D" w14:textId="77777777" w:rsidR="000F0CB6" w:rsidRDefault="000F0CB6" w:rsidP="000F0CB6">
      <w:pPr>
        <w:pStyle w:val="FootnoteText"/>
        <w:rPr>
          <w:rStyle w:val="DefaultParagraphFont0"/>
          <w:rFonts w:ascii="Times New Roman" w:hAnsi="Times New Roman"/>
          <w:color w:val="000000"/>
          <w:sz w:val="24"/>
          <w:szCs w:val="24"/>
        </w:rPr>
      </w:pPr>
      <w:r w:rsidRPr="001E7FBD">
        <w:rPr>
          <w:rStyle w:val="DefaultParagraphFont0"/>
          <w:rFonts w:ascii="Times New Roman" w:hAnsi="Times New Roman"/>
          <w:color w:val="000000"/>
          <w:sz w:val="24"/>
          <w:szCs w:val="24"/>
        </w:rPr>
        <w:t xml:space="preserve">Esposito, John L., Mogahed, Dalia, </w:t>
      </w:r>
      <w:r w:rsidRPr="001E7FBD">
        <w:rPr>
          <w:rStyle w:val="DefaultParagraphFont0"/>
          <w:rFonts w:ascii="Times New Roman" w:hAnsi="Times New Roman"/>
          <w:i/>
          <w:color w:val="000000"/>
          <w:sz w:val="24"/>
          <w:szCs w:val="24"/>
        </w:rPr>
        <w:t>Who Speaks for Islam: What a Billion Muslims Really Think</w:t>
      </w:r>
      <w:r w:rsidRPr="001E7FBD">
        <w:rPr>
          <w:rStyle w:val="DefaultParagraphFont0"/>
          <w:rFonts w:ascii="Times New Roman" w:hAnsi="Times New Roman"/>
          <w:color w:val="000000"/>
          <w:sz w:val="24"/>
          <w:szCs w:val="24"/>
        </w:rPr>
        <w:t xml:space="preserve"> (Gallup Press: New York. 2007)</w:t>
      </w:r>
    </w:p>
    <w:p w14:paraId="75AA3AD6" w14:textId="77777777" w:rsidR="000F0CB6" w:rsidRDefault="000F0CB6" w:rsidP="000F0CB6">
      <w:pPr>
        <w:pStyle w:val="FootnoteText"/>
        <w:rPr>
          <w:rStyle w:val="DefaultParagraphFont0"/>
          <w:rFonts w:ascii="Times New Roman" w:hAnsi="Times New Roman"/>
          <w:color w:val="000000"/>
          <w:sz w:val="24"/>
          <w:szCs w:val="24"/>
        </w:rPr>
      </w:pPr>
    </w:p>
    <w:p w14:paraId="1EA02C6A" w14:textId="77777777" w:rsidR="000F0CB6" w:rsidRDefault="000F0CB6" w:rsidP="000F0CB6">
      <w:pPr>
        <w:pStyle w:val="FootnoteText"/>
        <w:rPr>
          <w:rStyle w:val="DefaultParagraphFont0"/>
          <w:rFonts w:ascii="Times New Roman" w:hAnsi="Times New Roman"/>
          <w:color w:val="000000"/>
          <w:sz w:val="24"/>
          <w:szCs w:val="24"/>
        </w:rPr>
      </w:pPr>
    </w:p>
    <w:p w14:paraId="01D49DFA" w14:textId="77777777" w:rsidR="000F0CB6" w:rsidRPr="001E7FBD" w:rsidRDefault="000F0CB6" w:rsidP="000F0CB6">
      <w:pPr>
        <w:pStyle w:val="FootnoteText"/>
        <w:rPr>
          <w:sz w:val="24"/>
          <w:szCs w:val="24"/>
        </w:rPr>
      </w:pPr>
      <w:r w:rsidRPr="001E7FBD">
        <w:rPr>
          <w:rStyle w:val="DefaultParagraphFont0"/>
          <w:rFonts w:ascii="Times New Roman" w:hAnsi="Times New Roman"/>
          <w:sz w:val="24"/>
          <w:szCs w:val="24"/>
        </w:rPr>
        <w:t xml:space="preserve">Geaves, Ron, ‘Drawing on the Past to Transform the Present: Contemporary Challenges for Training and Preparing British Imams’ in </w:t>
      </w:r>
      <w:r w:rsidRPr="001E7FBD">
        <w:rPr>
          <w:rStyle w:val="DefaultParagraphFont0"/>
          <w:rFonts w:ascii="Times New Roman" w:hAnsi="Times New Roman"/>
          <w:i/>
          <w:sz w:val="24"/>
          <w:szCs w:val="24"/>
        </w:rPr>
        <w:t>Journal of Muslim Minority Affairs</w:t>
      </w:r>
      <w:r w:rsidRPr="001E7FBD">
        <w:rPr>
          <w:rStyle w:val="DefaultParagraphFont0"/>
          <w:rFonts w:ascii="Times New Roman" w:hAnsi="Times New Roman"/>
          <w:sz w:val="24"/>
          <w:szCs w:val="24"/>
        </w:rPr>
        <w:t>. Vol. 28, No. 1. (2008) &lt;</w:t>
      </w:r>
      <w:hyperlink r:id="rId22" w:history="1">
        <w:r w:rsidRPr="001E7FBD">
          <w:rPr>
            <w:rStyle w:val="Hyperlink"/>
            <w:rFonts w:ascii="Times New Roman" w:hAnsi="Times New Roman"/>
            <w:sz w:val="24"/>
            <w:szCs w:val="24"/>
          </w:rPr>
          <w:t>https://web-b-ebscohost-com.ezproxy.uwtsd.ac.uk/ehost/pdfviewer/pdfviewer?vid=1&amp;sid=d722f638-9b6f-48c6-9192-555850fd811b%40pdc-v-sessmgr05</w:t>
        </w:r>
      </w:hyperlink>
      <w:r w:rsidRPr="001E7FBD">
        <w:rPr>
          <w:rStyle w:val="Internetlink"/>
          <w:rFonts w:ascii="Times New Roman" w:hAnsi="Times New Roman"/>
          <w:color w:val="000000" w:themeColor="text1"/>
          <w:sz w:val="24"/>
          <w:szCs w:val="24"/>
        </w:rPr>
        <w:t>&gt;</w:t>
      </w:r>
      <w:r w:rsidRPr="001E7FBD">
        <w:rPr>
          <w:rStyle w:val="DefaultParagraphFont0"/>
          <w:rFonts w:ascii="Times New Roman" w:hAnsi="Times New Roman"/>
          <w:sz w:val="24"/>
          <w:szCs w:val="24"/>
        </w:rPr>
        <w:t xml:space="preserve"> (Accessed: 28/03/19)</w:t>
      </w:r>
    </w:p>
    <w:p w14:paraId="54BD2D87" w14:textId="77777777" w:rsidR="000F0CB6" w:rsidRDefault="000F0CB6" w:rsidP="000F0CB6">
      <w:pPr>
        <w:pStyle w:val="FootnoteText"/>
        <w:rPr>
          <w:rStyle w:val="DefaultParagraphFont0"/>
          <w:rFonts w:ascii="Times New Roman" w:hAnsi="Times New Roman"/>
          <w:color w:val="000000"/>
          <w:sz w:val="24"/>
          <w:szCs w:val="24"/>
        </w:rPr>
      </w:pPr>
    </w:p>
    <w:p w14:paraId="7888663D" w14:textId="77777777" w:rsidR="000F0CB6" w:rsidRPr="001E7FBD" w:rsidRDefault="000F0CB6" w:rsidP="000F0CB6">
      <w:pPr>
        <w:pStyle w:val="FootnoteText"/>
        <w:rPr>
          <w:rStyle w:val="DefaultParagraphFont0"/>
          <w:rFonts w:ascii="Times New Roman" w:hAnsi="Times New Roman"/>
          <w:color w:val="000000"/>
          <w:sz w:val="24"/>
          <w:szCs w:val="24"/>
        </w:rPr>
      </w:pPr>
    </w:p>
    <w:p w14:paraId="23C72CF8" w14:textId="77777777" w:rsidR="000F0CB6" w:rsidRDefault="000F0CB6" w:rsidP="000F0CB6">
      <w:pPr>
        <w:pStyle w:val="FootnoteText"/>
        <w:rPr>
          <w:rStyle w:val="DefaultParagraphFont0"/>
          <w:rFonts w:ascii="Times New Roman" w:hAnsi="Times New Roman"/>
          <w:color w:val="000000"/>
          <w:sz w:val="24"/>
          <w:szCs w:val="24"/>
        </w:rPr>
      </w:pPr>
      <w:r w:rsidRPr="001E7FBD">
        <w:rPr>
          <w:rStyle w:val="DefaultParagraphFont0"/>
          <w:rFonts w:ascii="Times New Roman" w:hAnsi="Times New Roman"/>
          <w:color w:val="000000"/>
          <w:sz w:val="24"/>
          <w:szCs w:val="24"/>
        </w:rPr>
        <w:t xml:space="preserve">Ghulam Ahmad, Hadrat Mirza, </w:t>
      </w:r>
      <w:r w:rsidRPr="001E7FBD">
        <w:rPr>
          <w:rStyle w:val="DefaultParagraphFont0"/>
          <w:rFonts w:ascii="Times New Roman" w:hAnsi="Times New Roman"/>
          <w:i/>
          <w:color w:val="000000"/>
          <w:sz w:val="24"/>
          <w:szCs w:val="24"/>
        </w:rPr>
        <w:t>Darurat-ul Imam</w:t>
      </w:r>
      <w:r w:rsidRPr="001E7FBD">
        <w:rPr>
          <w:rStyle w:val="DefaultParagraphFont0"/>
          <w:rFonts w:ascii="Times New Roman" w:hAnsi="Times New Roman"/>
          <w:color w:val="000000"/>
          <w:sz w:val="24"/>
          <w:szCs w:val="24"/>
        </w:rPr>
        <w:t xml:space="preserve"> (1898) English Translation: </w:t>
      </w:r>
      <w:r w:rsidRPr="001E7FBD">
        <w:rPr>
          <w:rStyle w:val="DefaultParagraphFont0"/>
          <w:rFonts w:ascii="Times New Roman" w:hAnsi="Times New Roman"/>
          <w:i/>
          <w:color w:val="000000"/>
          <w:sz w:val="24"/>
          <w:szCs w:val="24"/>
        </w:rPr>
        <w:t>The Need for the Imam</w:t>
      </w:r>
      <w:r w:rsidRPr="001E7FBD">
        <w:rPr>
          <w:rStyle w:val="DefaultParagraphFont0"/>
          <w:rFonts w:ascii="Times New Roman" w:hAnsi="Times New Roman"/>
          <w:color w:val="000000"/>
          <w:sz w:val="24"/>
          <w:szCs w:val="24"/>
        </w:rPr>
        <w:t xml:space="preserve"> (Islam International Publications Ltd: Surrey. 2009)</w:t>
      </w:r>
    </w:p>
    <w:p w14:paraId="2B14F4D8" w14:textId="77777777" w:rsidR="000F0CB6" w:rsidRDefault="000F0CB6" w:rsidP="000F0CB6">
      <w:pPr>
        <w:pStyle w:val="FootnoteText"/>
        <w:rPr>
          <w:rStyle w:val="DefaultParagraphFont0"/>
          <w:rFonts w:ascii="Times New Roman" w:hAnsi="Times New Roman"/>
          <w:color w:val="000000"/>
          <w:sz w:val="24"/>
          <w:szCs w:val="24"/>
        </w:rPr>
      </w:pPr>
    </w:p>
    <w:p w14:paraId="5E01D8A3" w14:textId="77777777" w:rsidR="000F0CB6" w:rsidRPr="001E7FBD" w:rsidRDefault="000F0CB6" w:rsidP="000F0CB6">
      <w:pPr>
        <w:pStyle w:val="FootnoteText"/>
        <w:rPr>
          <w:rStyle w:val="DefaultParagraphFont0"/>
          <w:rFonts w:ascii="Times New Roman" w:hAnsi="Times New Roman"/>
          <w:color w:val="000000"/>
          <w:sz w:val="24"/>
          <w:szCs w:val="24"/>
        </w:rPr>
      </w:pPr>
    </w:p>
    <w:p w14:paraId="07E0BAB6" w14:textId="7CD86296" w:rsidR="000F0CB6" w:rsidRDefault="000F0CB6" w:rsidP="000F0CB6">
      <w:pPr>
        <w:rPr>
          <w:rStyle w:val="DefaultParagraphFont0"/>
          <w:rFonts w:ascii="Times New Roman" w:hAnsi="Times New Roman"/>
        </w:rPr>
      </w:pPr>
      <w:r w:rsidRPr="001E7FBD">
        <w:rPr>
          <w:rStyle w:val="DefaultParagraphFont0"/>
          <w:rFonts w:ascii="Times New Roman" w:hAnsi="Times New Roman"/>
        </w:rPr>
        <w:t xml:space="preserve">Gilliat-Ray, Sophie, Mellor, Jody, ‘‘Bila ̄d al-Welsh. (Land of the Welsh): Muslims in Cardiff, South Wales: Past, Present and Future’ in </w:t>
      </w:r>
      <w:r w:rsidRPr="001E7FBD">
        <w:rPr>
          <w:rStyle w:val="DefaultParagraphFont0"/>
          <w:rFonts w:ascii="Times New Roman" w:hAnsi="Times New Roman"/>
          <w:i/>
        </w:rPr>
        <w:t>The Muslim World</w:t>
      </w:r>
      <w:r w:rsidRPr="001E7FBD">
        <w:rPr>
          <w:rStyle w:val="DefaultParagraphFont0"/>
          <w:rFonts w:ascii="Times New Roman" w:hAnsi="Times New Roman"/>
        </w:rPr>
        <w:t>, Vol. 100, Issue. 4. 26/09/2010. &lt;</w:t>
      </w:r>
      <w:hyperlink r:id="rId23" w:history="1">
        <w:r w:rsidRPr="001E7FBD">
          <w:rPr>
            <w:rStyle w:val="Internetlink"/>
            <w:rFonts w:ascii="Times New Roman" w:hAnsi="Times New Roman"/>
          </w:rPr>
          <w:t>https://web-a-ebscohost-com.ezproxy.uwtsd.ac.uk/ehost/pdfviewer/pdfviewer?vid=1&amp;sid=4400ff69-7ecd-4d3b-8a91-49b035731a65%40sdc-v-sessmgr05</w:t>
        </w:r>
      </w:hyperlink>
      <w:r w:rsidRPr="001E7FBD">
        <w:rPr>
          <w:rStyle w:val="DefaultParagraphFont0"/>
          <w:rFonts w:ascii="Times New Roman" w:hAnsi="Times New Roman"/>
        </w:rPr>
        <w:t xml:space="preserve">&gt; (Date Accessed: 18/11/118) </w:t>
      </w:r>
    </w:p>
    <w:p w14:paraId="53679542" w14:textId="77777777" w:rsidR="000F0CB6" w:rsidRDefault="000F0CB6" w:rsidP="000F0CB6">
      <w:pPr>
        <w:rPr>
          <w:rStyle w:val="DefaultParagraphFont0"/>
          <w:rFonts w:ascii="Times New Roman" w:hAnsi="Times New Roman"/>
        </w:rPr>
      </w:pPr>
    </w:p>
    <w:p w14:paraId="47D5E735" w14:textId="77777777" w:rsidR="000F0CB6" w:rsidRPr="001E7FBD" w:rsidRDefault="000F0CB6" w:rsidP="000F0CB6">
      <w:pPr>
        <w:rPr>
          <w:rStyle w:val="DefaultParagraphFont0"/>
          <w:rFonts w:ascii="Times New Roman" w:hAnsi="Times New Roman"/>
        </w:rPr>
      </w:pPr>
    </w:p>
    <w:p w14:paraId="7413BB1C"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Gilliat-Ray, Sophie, </w:t>
      </w:r>
      <w:r w:rsidRPr="001E7FBD">
        <w:rPr>
          <w:rStyle w:val="DefaultParagraphFont0"/>
          <w:rFonts w:ascii="Times New Roman" w:hAnsi="Times New Roman"/>
          <w:i/>
          <w:sz w:val="24"/>
          <w:szCs w:val="24"/>
        </w:rPr>
        <w:t>Muslims in Britain: An Introduction</w:t>
      </w:r>
      <w:r w:rsidRPr="001E7FBD">
        <w:rPr>
          <w:rStyle w:val="DefaultParagraphFont0"/>
          <w:rFonts w:ascii="Times New Roman" w:hAnsi="Times New Roman"/>
          <w:sz w:val="24"/>
          <w:szCs w:val="24"/>
        </w:rPr>
        <w:t xml:space="preserve"> (Cambridge University Press: Cambridge. 2010)</w:t>
      </w:r>
    </w:p>
    <w:p w14:paraId="33FE1FBA" w14:textId="77777777" w:rsidR="000F0CB6" w:rsidRDefault="000F0CB6" w:rsidP="000F0CB6">
      <w:pPr>
        <w:pStyle w:val="FootnoteText"/>
        <w:rPr>
          <w:rStyle w:val="DefaultParagraphFont0"/>
          <w:rFonts w:ascii="Times New Roman" w:hAnsi="Times New Roman"/>
          <w:sz w:val="24"/>
          <w:szCs w:val="24"/>
        </w:rPr>
      </w:pPr>
    </w:p>
    <w:p w14:paraId="3713F478" w14:textId="77777777" w:rsidR="000F0CB6" w:rsidRPr="001E7FBD" w:rsidRDefault="000F0CB6" w:rsidP="000F0CB6">
      <w:pPr>
        <w:pStyle w:val="FootnoteText"/>
        <w:rPr>
          <w:rStyle w:val="DefaultParagraphFont0"/>
          <w:rFonts w:ascii="Times New Roman" w:hAnsi="Times New Roman"/>
          <w:sz w:val="24"/>
          <w:szCs w:val="24"/>
        </w:rPr>
      </w:pPr>
    </w:p>
    <w:p w14:paraId="13966787"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Halliday, Fred, </w:t>
      </w:r>
      <w:r w:rsidRPr="001E7FBD">
        <w:rPr>
          <w:rStyle w:val="DefaultParagraphFont0"/>
          <w:rFonts w:ascii="Times New Roman" w:hAnsi="Times New Roman"/>
          <w:i/>
          <w:sz w:val="24"/>
          <w:szCs w:val="24"/>
        </w:rPr>
        <w:t>Arabs in Exile</w:t>
      </w:r>
      <w:r w:rsidRPr="001E7FBD">
        <w:rPr>
          <w:rStyle w:val="DefaultParagraphFont0"/>
          <w:rFonts w:ascii="Times New Roman" w:hAnsi="Times New Roman"/>
          <w:sz w:val="24"/>
          <w:szCs w:val="24"/>
        </w:rPr>
        <w:t xml:space="preserve"> (I.B Tauris &amp; Co Ltd: London. 1992)</w:t>
      </w:r>
    </w:p>
    <w:p w14:paraId="0C0E67E9" w14:textId="77777777" w:rsidR="000F0CB6" w:rsidRPr="001E7FBD" w:rsidRDefault="000F0CB6" w:rsidP="000F0CB6">
      <w:pPr>
        <w:pStyle w:val="FootnoteText"/>
        <w:rPr>
          <w:rStyle w:val="DefaultParagraphFont0"/>
          <w:rFonts w:ascii="Times New Roman" w:hAnsi="Times New Roman"/>
          <w:sz w:val="24"/>
          <w:szCs w:val="24"/>
        </w:rPr>
      </w:pPr>
    </w:p>
    <w:p w14:paraId="1FB4FC29" w14:textId="77777777" w:rsidR="000F0CB6" w:rsidRPr="001E7FBD" w:rsidRDefault="000F0CB6" w:rsidP="000F0CB6">
      <w:pPr>
        <w:rPr>
          <w:rStyle w:val="DefaultParagraphFont0"/>
          <w:rFonts w:ascii="Times New Roman" w:hAnsi="Times New Roman"/>
        </w:rPr>
      </w:pPr>
    </w:p>
    <w:p w14:paraId="7D3A724E" w14:textId="77777777" w:rsidR="000F0CB6" w:rsidRPr="00F669B4" w:rsidRDefault="000F0CB6" w:rsidP="000F0CB6">
      <w:pPr>
        <w:rPr>
          <w:color w:val="000000" w:themeColor="text1"/>
        </w:rPr>
      </w:pPr>
      <w:r w:rsidRPr="001E7FBD">
        <w:rPr>
          <w:rFonts w:ascii="Times New Roman" w:hAnsi="Times New Roman" w:cs="Times New Roman"/>
          <w:color w:val="000000" w:themeColor="text1"/>
        </w:rPr>
        <w:t>House of Commons Hansard Debates for 23</w:t>
      </w:r>
      <w:r w:rsidRPr="001E7FBD">
        <w:rPr>
          <w:rFonts w:ascii="Times New Roman" w:hAnsi="Times New Roman" w:cs="Times New Roman"/>
          <w:color w:val="000000" w:themeColor="text1"/>
          <w:vertAlign w:val="superscript"/>
        </w:rPr>
        <w:t>rd</w:t>
      </w:r>
      <w:r w:rsidRPr="001E7FBD">
        <w:rPr>
          <w:rFonts w:ascii="Times New Roman" w:hAnsi="Times New Roman" w:cs="Times New Roman"/>
          <w:color w:val="000000" w:themeColor="text1"/>
        </w:rPr>
        <w:t xml:space="preserve"> of April 2013. </w:t>
      </w:r>
      <w:r w:rsidRPr="001E7FBD">
        <w:rPr>
          <w:rFonts w:ascii="Times New Roman" w:hAnsi="Times New Roman" w:cs="Times New Roman"/>
          <w:i/>
          <w:color w:val="000000" w:themeColor="text1"/>
        </w:rPr>
        <w:t>‘Sharia Law – Column 290WH’</w:t>
      </w:r>
      <w:r w:rsidRPr="001E7FBD">
        <w:rPr>
          <w:rFonts w:ascii="Times New Roman" w:hAnsi="Times New Roman" w:cs="Times New Roman"/>
          <w:color w:val="000000" w:themeColor="text1"/>
        </w:rPr>
        <w:t xml:space="preserve"> </w:t>
      </w:r>
      <w:hyperlink r:id="rId24" w:history="1">
        <w:r w:rsidRPr="001E7FBD">
          <w:rPr>
            <w:rStyle w:val="Hyperlink"/>
            <w:rFonts w:ascii="Times New Roman" w:hAnsi="Times New Roman" w:cs="Times New Roman"/>
          </w:rPr>
          <w:t>https://publications.parliament.uk/pa/cm201213/cmhansrd/cm130423/halltext/130423h0002.htm</w:t>
        </w:r>
      </w:hyperlink>
      <w:r w:rsidRPr="001E7FBD">
        <w:rPr>
          <w:rFonts w:ascii="Times New Roman" w:hAnsi="Times New Roman" w:cs="Times New Roman"/>
          <w:color w:val="ED7D31" w:themeColor="accent2"/>
        </w:rPr>
        <w:t xml:space="preserve"> </w:t>
      </w:r>
      <w:r w:rsidRPr="001E7FBD">
        <w:rPr>
          <w:rFonts w:ascii="Times New Roman" w:hAnsi="Times New Roman" w:cs="Times New Roman"/>
          <w:color w:val="000000" w:themeColor="text1"/>
        </w:rPr>
        <w:t>(Date Accessed: 26/04/19)</w:t>
      </w:r>
      <w:r w:rsidRPr="001E7FBD">
        <w:rPr>
          <w:color w:val="000000" w:themeColor="text1"/>
        </w:rPr>
        <w:t xml:space="preserve"> </w:t>
      </w:r>
    </w:p>
    <w:p w14:paraId="46400A21" w14:textId="77777777" w:rsidR="000F0CB6" w:rsidRDefault="000F0CB6" w:rsidP="000F0CB6">
      <w:pPr>
        <w:pStyle w:val="FootnoteText"/>
        <w:rPr>
          <w:rStyle w:val="DefaultParagraphFont0"/>
          <w:rFonts w:ascii="Times New Roman" w:hAnsi="Times New Roman"/>
          <w:sz w:val="24"/>
          <w:szCs w:val="24"/>
        </w:rPr>
      </w:pPr>
    </w:p>
    <w:p w14:paraId="21D16E21" w14:textId="77777777" w:rsidR="000F0CB6" w:rsidRDefault="000F0CB6" w:rsidP="000F0CB6">
      <w:pPr>
        <w:pStyle w:val="FootnoteText"/>
        <w:rPr>
          <w:rStyle w:val="DefaultParagraphFont0"/>
          <w:rFonts w:ascii="Times New Roman" w:hAnsi="Times New Roman"/>
          <w:sz w:val="24"/>
          <w:szCs w:val="24"/>
        </w:rPr>
      </w:pPr>
    </w:p>
    <w:p w14:paraId="7A7AAF2B" w14:textId="77777777" w:rsidR="000F0CB6" w:rsidRPr="001E7FBD" w:rsidRDefault="000F0CB6" w:rsidP="000F0CB6">
      <w:pPr>
        <w:pStyle w:val="FootnoteText0"/>
        <w:spacing w:line="360" w:lineRule="auto"/>
        <w:rPr>
          <w:rFonts w:ascii="Times New Roman" w:hAnsi="Times New Roman"/>
          <w:sz w:val="24"/>
          <w:szCs w:val="24"/>
        </w:rPr>
      </w:pPr>
      <w:r w:rsidRPr="001E7FBD">
        <w:rPr>
          <w:rFonts w:ascii="Times New Roman" w:hAnsi="Times New Roman"/>
          <w:sz w:val="24"/>
          <w:szCs w:val="24"/>
        </w:rPr>
        <w:lastRenderedPageBreak/>
        <w:t>Islamic Sharia Council, ‘Terms and Conditions’ &lt;</w:t>
      </w:r>
      <w:hyperlink r:id="rId25" w:history="1">
        <w:r w:rsidRPr="001E7FBD">
          <w:rPr>
            <w:rStyle w:val="Hyperlink"/>
            <w:rFonts w:ascii="Times New Roman" w:hAnsi="Times New Roman"/>
            <w:sz w:val="24"/>
            <w:szCs w:val="24"/>
          </w:rPr>
          <w:t>http://www.islamic-sharia.org/tc/</w:t>
        </w:r>
      </w:hyperlink>
      <w:r w:rsidRPr="001E7FBD">
        <w:rPr>
          <w:rFonts w:ascii="Times New Roman" w:hAnsi="Times New Roman"/>
          <w:sz w:val="24"/>
          <w:szCs w:val="24"/>
        </w:rPr>
        <w:t xml:space="preserve">&gt; (Date Accessed: 25/04/19) </w:t>
      </w:r>
    </w:p>
    <w:p w14:paraId="4F9EF3E4" w14:textId="77777777" w:rsidR="000F0CB6" w:rsidRDefault="000F0CB6" w:rsidP="000F0CB6">
      <w:pPr>
        <w:pStyle w:val="FootnoteText"/>
        <w:rPr>
          <w:rStyle w:val="DefaultParagraphFont0"/>
          <w:rFonts w:ascii="Times New Roman" w:hAnsi="Times New Roman"/>
          <w:sz w:val="24"/>
          <w:szCs w:val="24"/>
        </w:rPr>
      </w:pPr>
    </w:p>
    <w:p w14:paraId="1FFF41A1"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Jones, Laura, ‘The History of Muslims in Wales’, Parallel Cymru: 08/02/18. </w:t>
      </w:r>
      <w:r w:rsidRPr="001E7FBD">
        <w:rPr>
          <w:rStyle w:val="Internetlink"/>
          <w:rFonts w:ascii="Times New Roman" w:hAnsi="Times New Roman"/>
          <w:color w:val="000000" w:themeColor="text1"/>
          <w:sz w:val="24"/>
          <w:szCs w:val="24"/>
        </w:rPr>
        <w:t>&lt;</w:t>
      </w:r>
      <w:hyperlink r:id="rId26" w:history="1">
        <w:r w:rsidRPr="001E7FBD">
          <w:rPr>
            <w:rStyle w:val="Hyperlink"/>
            <w:rFonts w:ascii="Times New Roman" w:hAnsi="Times New Roman"/>
            <w:sz w:val="24"/>
            <w:szCs w:val="24"/>
          </w:rPr>
          <w:t>https://parallel.cymru/laura-jones-hanes-y-mwslimiaid/</w:t>
        </w:r>
      </w:hyperlink>
      <w:r w:rsidRPr="001E7FBD">
        <w:rPr>
          <w:rStyle w:val="Internetlink"/>
          <w:rFonts w:ascii="Times New Roman" w:hAnsi="Times New Roman"/>
          <w:color w:val="000000" w:themeColor="text1"/>
          <w:sz w:val="24"/>
          <w:szCs w:val="24"/>
        </w:rPr>
        <w:t>&gt;</w:t>
      </w:r>
      <w:r w:rsidRPr="001E7FBD">
        <w:rPr>
          <w:rStyle w:val="DefaultParagraphFont0"/>
          <w:rFonts w:ascii="Times New Roman" w:hAnsi="Times New Roman"/>
          <w:sz w:val="24"/>
          <w:szCs w:val="24"/>
        </w:rPr>
        <w:t xml:space="preserve"> (Date Accessed: 18/11/18)</w:t>
      </w:r>
    </w:p>
    <w:p w14:paraId="1E858220" w14:textId="77777777" w:rsidR="000F0CB6" w:rsidRDefault="000F0CB6" w:rsidP="000F0CB6">
      <w:pPr>
        <w:pStyle w:val="FootnoteText"/>
        <w:rPr>
          <w:rStyle w:val="DefaultParagraphFont0"/>
          <w:rFonts w:ascii="Times New Roman" w:hAnsi="Times New Roman"/>
          <w:sz w:val="24"/>
          <w:szCs w:val="24"/>
        </w:rPr>
      </w:pPr>
    </w:p>
    <w:p w14:paraId="02DDC7CA" w14:textId="77777777" w:rsidR="000F0CB6" w:rsidRDefault="000F0CB6" w:rsidP="000F0CB6">
      <w:pPr>
        <w:pStyle w:val="FootnoteText"/>
        <w:rPr>
          <w:rStyle w:val="DefaultParagraphFont0"/>
          <w:rFonts w:ascii="Times New Roman" w:hAnsi="Times New Roman"/>
          <w:sz w:val="24"/>
          <w:szCs w:val="24"/>
        </w:rPr>
      </w:pPr>
    </w:p>
    <w:p w14:paraId="114652C6"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Khamis, Sahar, el-Nawawy, Mohammad, </w:t>
      </w:r>
      <w:r w:rsidRPr="001E7FBD">
        <w:rPr>
          <w:rStyle w:val="DefaultParagraphFont0"/>
          <w:rFonts w:ascii="Times New Roman" w:hAnsi="Times New Roman"/>
          <w:i/>
          <w:sz w:val="24"/>
          <w:szCs w:val="24"/>
        </w:rPr>
        <w:t>Islam dot com: Contemporary Islamic Discourses in Cyberspace</w:t>
      </w:r>
      <w:r w:rsidRPr="001E7FBD">
        <w:rPr>
          <w:rStyle w:val="DefaultParagraphFont0"/>
          <w:rFonts w:ascii="Times New Roman" w:hAnsi="Times New Roman"/>
          <w:sz w:val="24"/>
          <w:szCs w:val="24"/>
        </w:rPr>
        <w:t>. (Palgrave Macmillan: New York. 2009)</w:t>
      </w:r>
    </w:p>
    <w:p w14:paraId="51E226DC" w14:textId="77777777" w:rsidR="000F0CB6" w:rsidRPr="001E7FBD" w:rsidRDefault="000F0CB6" w:rsidP="000F0CB6">
      <w:pPr>
        <w:pStyle w:val="FootnoteText"/>
        <w:rPr>
          <w:rStyle w:val="DefaultParagraphFont0"/>
          <w:rFonts w:ascii="Times New Roman" w:hAnsi="Times New Roman"/>
          <w:sz w:val="24"/>
          <w:szCs w:val="24"/>
        </w:rPr>
      </w:pPr>
    </w:p>
    <w:p w14:paraId="6BF9A7DA" w14:textId="77777777" w:rsidR="000F0CB6" w:rsidRDefault="000F0CB6" w:rsidP="000F0CB6">
      <w:pPr>
        <w:pStyle w:val="FootnoteText"/>
        <w:rPr>
          <w:rStyle w:val="DefaultParagraphFont0"/>
          <w:rFonts w:ascii="Times New Roman" w:hAnsi="Times New Roman"/>
          <w:sz w:val="24"/>
          <w:szCs w:val="24"/>
        </w:rPr>
      </w:pPr>
    </w:p>
    <w:p w14:paraId="63A93F8B" w14:textId="77777777" w:rsidR="000F0CB6" w:rsidRPr="001E7FBD" w:rsidRDefault="000F0CB6" w:rsidP="000F0CB6">
      <w:pPr>
        <w:rPr>
          <w:rStyle w:val="DefaultParagraphFont0"/>
          <w:rFonts w:ascii="Times New Roman" w:hAnsi="Times New Roman"/>
        </w:rPr>
      </w:pPr>
      <w:r w:rsidRPr="001E7FBD">
        <w:rPr>
          <w:rStyle w:val="DefaultParagraphFont0"/>
          <w:rFonts w:ascii="Times New Roman" w:hAnsi="Times New Roman"/>
        </w:rPr>
        <w:t xml:space="preserve">Khan, Adil Hussain, </w:t>
      </w:r>
      <w:r w:rsidRPr="001E7FBD">
        <w:rPr>
          <w:rStyle w:val="DefaultParagraphFont0"/>
          <w:rFonts w:ascii="Times New Roman" w:hAnsi="Times New Roman"/>
          <w:i/>
        </w:rPr>
        <w:t>From Sufism to Ahmadiyya: A Muslim Minority Movement in South Asia</w:t>
      </w:r>
      <w:r w:rsidRPr="001E7FBD">
        <w:rPr>
          <w:rStyle w:val="DefaultParagraphFont0"/>
          <w:rFonts w:ascii="Times New Roman" w:hAnsi="Times New Roman"/>
        </w:rPr>
        <w:t xml:space="preserve"> (Indiana University Press: Bloomington, Indiana: 2015)</w:t>
      </w:r>
    </w:p>
    <w:p w14:paraId="6EF7A051" w14:textId="77777777" w:rsidR="000F0CB6" w:rsidRDefault="000F0CB6" w:rsidP="000F0CB6">
      <w:pPr>
        <w:pStyle w:val="FootnoteText"/>
        <w:rPr>
          <w:rStyle w:val="DefaultParagraphFont0"/>
          <w:rFonts w:ascii="Times New Roman" w:hAnsi="Times New Roman"/>
          <w:sz w:val="24"/>
          <w:szCs w:val="24"/>
        </w:rPr>
      </w:pPr>
    </w:p>
    <w:p w14:paraId="2CCE480D" w14:textId="77777777" w:rsidR="000F0CB6" w:rsidRDefault="000F0CB6" w:rsidP="000F0CB6">
      <w:pPr>
        <w:pStyle w:val="FootnoteText"/>
        <w:rPr>
          <w:rStyle w:val="DefaultParagraphFont0"/>
          <w:rFonts w:ascii="Times New Roman" w:hAnsi="Times New Roman"/>
          <w:sz w:val="24"/>
          <w:szCs w:val="24"/>
        </w:rPr>
      </w:pPr>
    </w:p>
    <w:p w14:paraId="00AEE1AF" w14:textId="77777777" w:rsidR="000F0CB6" w:rsidRDefault="000F0CB6" w:rsidP="000F0CB6">
      <w:pPr>
        <w:spacing w:line="276" w:lineRule="auto"/>
        <w:rPr>
          <w:rStyle w:val="DefaultParagraphFont0"/>
          <w:rFonts w:ascii="Times New Roman" w:hAnsi="Times New Roman"/>
        </w:rPr>
      </w:pPr>
      <w:r w:rsidRPr="001E7FBD">
        <w:rPr>
          <w:rStyle w:val="DefaultParagraphFont0"/>
          <w:rFonts w:ascii="Times New Roman" w:hAnsi="Times New Roman"/>
        </w:rPr>
        <w:t xml:space="preserve">Lewis, Bernard, Schnapper, Dominique, </w:t>
      </w:r>
      <w:r w:rsidRPr="001E7FBD">
        <w:rPr>
          <w:rStyle w:val="DefaultParagraphFont0"/>
          <w:rFonts w:ascii="Times New Roman" w:hAnsi="Times New Roman"/>
          <w:i/>
        </w:rPr>
        <w:t>Muslims in Europe</w:t>
      </w:r>
      <w:r w:rsidRPr="001E7FBD">
        <w:rPr>
          <w:rStyle w:val="DefaultParagraphFont0"/>
          <w:rFonts w:ascii="Times New Roman" w:hAnsi="Times New Roman"/>
        </w:rPr>
        <w:t xml:space="preserve"> (Printer Publishers: London. 1994)</w:t>
      </w:r>
    </w:p>
    <w:p w14:paraId="5014AA93" w14:textId="77777777" w:rsidR="000F0CB6" w:rsidRDefault="000F0CB6" w:rsidP="000F0CB6">
      <w:pPr>
        <w:spacing w:line="276" w:lineRule="auto"/>
        <w:rPr>
          <w:rStyle w:val="DefaultParagraphFont0"/>
          <w:rFonts w:ascii="Times New Roman" w:hAnsi="Times New Roman"/>
        </w:rPr>
      </w:pPr>
    </w:p>
    <w:p w14:paraId="43E0A57E" w14:textId="77777777" w:rsidR="000F0CB6" w:rsidRDefault="000F0CB6" w:rsidP="000F0CB6">
      <w:pPr>
        <w:spacing w:line="276" w:lineRule="auto"/>
        <w:rPr>
          <w:rStyle w:val="DefaultParagraphFont0"/>
          <w:rFonts w:ascii="Times New Roman" w:hAnsi="Times New Roman"/>
        </w:rPr>
      </w:pPr>
    </w:p>
    <w:p w14:paraId="1C399AC8" w14:textId="77777777" w:rsidR="000F0CB6" w:rsidRDefault="000F0CB6" w:rsidP="000F0CB6">
      <w:pPr>
        <w:spacing w:line="254" w:lineRule="auto"/>
        <w:rPr>
          <w:rFonts w:ascii="Times New Roman" w:hAnsi="Times New Roman" w:cs="Times New Roman"/>
          <w:color w:val="000000" w:themeColor="text1"/>
        </w:rPr>
      </w:pPr>
      <w:r w:rsidRPr="001E7FBD">
        <w:rPr>
          <w:rFonts w:ascii="Times New Roman" w:hAnsi="Times New Roman" w:cs="Times New Roman"/>
        </w:rPr>
        <w:t>Macaulay-Lewis</w:t>
      </w:r>
      <w:r w:rsidRPr="001E7FBD">
        <w:rPr>
          <w:rFonts w:ascii="Times New Roman" w:hAnsi="Times New Roman"/>
        </w:rPr>
        <w:t xml:space="preserve">, </w:t>
      </w:r>
      <w:r w:rsidRPr="001E7FBD">
        <w:rPr>
          <w:rFonts w:ascii="Times New Roman" w:hAnsi="Times New Roman" w:cs="Times New Roman"/>
        </w:rPr>
        <w:t>Elizabeth, The Five Pillars of Islam. Khan Academy. &lt;</w:t>
      </w:r>
      <w:hyperlink r:id="rId27" w:history="1">
        <w:r w:rsidRPr="001E7FBD">
          <w:rPr>
            <w:rStyle w:val="Hyperlink"/>
            <w:rFonts w:ascii="Times New Roman" w:hAnsi="Times New Roman" w:cs="Times New Roman"/>
          </w:rPr>
          <w:t>https://www.khanacademy.org/humanities/ap-art-history/cultures-religions-ap-arthistory/a/the-five-pillars-of-islam</w:t>
        </w:r>
      </w:hyperlink>
      <w:r w:rsidRPr="001E7FBD">
        <w:rPr>
          <w:rFonts w:ascii="Times New Roman" w:hAnsi="Times New Roman" w:cs="Times New Roman"/>
        </w:rPr>
        <w:t>&gt;</w:t>
      </w:r>
      <w:r w:rsidRPr="001E7FBD">
        <w:rPr>
          <w:rFonts w:ascii="Times New Roman" w:hAnsi="Times New Roman" w:cs="Times New Roman"/>
          <w:color w:val="4472C4" w:themeColor="accent1"/>
        </w:rPr>
        <w:t xml:space="preserve"> </w:t>
      </w:r>
      <w:r w:rsidRPr="001E7FBD">
        <w:rPr>
          <w:rFonts w:ascii="Times New Roman" w:hAnsi="Times New Roman" w:cs="Times New Roman"/>
          <w:color w:val="000000" w:themeColor="text1"/>
        </w:rPr>
        <w:t xml:space="preserve">(Date Accessed: 23/04/19) </w:t>
      </w:r>
    </w:p>
    <w:p w14:paraId="68F3B37C" w14:textId="77777777" w:rsidR="000F0CB6" w:rsidRPr="001E7FBD" w:rsidRDefault="000F0CB6" w:rsidP="000F0CB6">
      <w:pPr>
        <w:spacing w:line="254" w:lineRule="auto"/>
        <w:rPr>
          <w:rFonts w:ascii="Times New Roman" w:hAnsi="Times New Roman"/>
          <w:color w:val="000000" w:themeColor="text1"/>
        </w:rPr>
      </w:pPr>
    </w:p>
    <w:p w14:paraId="68398B2A" w14:textId="77777777" w:rsidR="000F0CB6" w:rsidRPr="001E7FBD" w:rsidRDefault="000F0CB6" w:rsidP="000F0CB6">
      <w:pPr>
        <w:spacing w:line="276" w:lineRule="auto"/>
        <w:rPr>
          <w:rStyle w:val="DefaultParagraphFont0"/>
          <w:rFonts w:ascii="Times New Roman" w:hAnsi="Times New Roman"/>
        </w:rPr>
      </w:pPr>
    </w:p>
    <w:p w14:paraId="029CB26A" w14:textId="77777777" w:rsidR="000F0CB6" w:rsidRDefault="000F0CB6" w:rsidP="000F0CB6">
      <w:pPr>
        <w:rPr>
          <w:rStyle w:val="DefaultParagraphFont0"/>
          <w:rFonts w:ascii="Times New Roman" w:hAnsi="Times New Roman"/>
          <w:color w:val="000000"/>
        </w:rPr>
      </w:pPr>
      <w:r w:rsidRPr="001E7FBD">
        <w:rPr>
          <w:rStyle w:val="DefaultParagraphFont0"/>
          <w:rFonts w:ascii="Times New Roman" w:hAnsi="Times New Roman"/>
          <w:color w:val="000000"/>
        </w:rPr>
        <w:t>Mattson, Ingrid, The Story of the Qur'an: Its History and Place in Muslim Life. Second Edition. (Wiley-Blackwell: West Sussex. 2013) &lt;</w:t>
      </w:r>
      <w:hyperlink r:id="rId28" w:history="1">
        <w:r w:rsidRPr="001E7FBD">
          <w:rPr>
            <w:rStyle w:val="Hyperlink"/>
            <w:rFonts w:ascii="Times New Roman" w:hAnsi="Times New Roman"/>
          </w:rPr>
          <w:t>https://ebookcentral-proquest-com.ezproxy.uwtsd.ac.uk/lib/trinity/reader.action?docID=1120606</w:t>
        </w:r>
      </w:hyperlink>
      <w:r w:rsidRPr="001E7FBD">
        <w:rPr>
          <w:rStyle w:val="Internetlink"/>
          <w:rFonts w:ascii="Times New Roman" w:hAnsi="Times New Roman"/>
          <w:color w:val="000000"/>
        </w:rPr>
        <w:t>&gt;</w:t>
      </w:r>
      <w:r w:rsidRPr="001E7FBD">
        <w:rPr>
          <w:rStyle w:val="DefaultParagraphFont0"/>
          <w:rFonts w:ascii="Times New Roman" w:hAnsi="Times New Roman"/>
          <w:color w:val="000000"/>
        </w:rPr>
        <w:t xml:space="preserve"> (Accessed: 19/03/19)</w:t>
      </w:r>
    </w:p>
    <w:p w14:paraId="50752C0D" w14:textId="77777777" w:rsidR="000F0CB6" w:rsidRDefault="000F0CB6" w:rsidP="000F0CB6">
      <w:pPr>
        <w:rPr>
          <w:rStyle w:val="DefaultParagraphFont0"/>
          <w:rFonts w:ascii="Times New Roman" w:hAnsi="Times New Roman"/>
          <w:color w:val="000000"/>
        </w:rPr>
      </w:pPr>
    </w:p>
    <w:p w14:paraId="3A27DA9F" w14:textId="77777777" w:rsidR="000F0CB6" w:rsidRPr="001E7FBD" w:rsidRDefault="000F0CB6" w:rsidP="000F0CB6">
      <w:pPr>
        <w:rPr>
          <w:rStyle w:val="DefaultParagraphFont0"/>
          <w:rFonts w:ascii="Times New Roman" w:hAnsi="Times New Roman"/>
          <w:color w:val="000000"/>
        </w:rPr>
      </w:pPr>
    </w:p>
    <w:p w14:paraId="25FAE5D2" w14:textId="77777777" w:rsidR="000F0CB6" w:rsidRPr="001E7FBD" w:rsidRDefault="000F0CB6" w:rsidP="000F0CB6">
      <w:pPr>
        <w:pStyle w:val="FootnoteText0"/>
        <w:rPr>
          <w:rFonts w:ascii="Times New Roman" w:hAnsi="Times New Roman"/>
          <w:sz w:val="24"/>
          <w:szCs w:val="24"/>
        </w:rPr>
      </w:pPr>
      <w:r w:rsidRPr="001E7FBD">
        <w:rPr>
          <w:rFonts w:ascii="Times New Roman" w:hAnsi="Times New Roman"/>
          <w:sz w:val="24"/>
          <w:szCs w:val="24"/>
        </w:rPr>
        <w:t>Muslim Council of Wales, ‘About Us’ &lt;</w:t>
      </w:r>
      <w:hyperlink r:id="rId29" w:history="1">
        <w:r w:rsidRPr="001E7FBD">
          <w:rPr>
            <w:rStyle w:val="Hyperlink"/>
            <w:rFonts w:ascii="Times New Roman" w:hAnsi="Times New Roman"/>
            <w:sz w:val="24"/>
            <w:szCs w:val="24"/>
          </w:rPr>
          <w:t>http://muslimcouncilwales.org.uk/about-us/</w:t>
        </w:r>
      </w:hyperlink>
      <w:r w:rsidRPr="001E7FBD">
        <w:rPr>
          <w:rFonts w:ascii="Times New Roman" w:hAnsi="Times New Roman"/>
          <w:sz w:val="24"/>
          <w:szCs w:val="24"/>
        </w:rPr>
        <w:t xml:space="preserve">&gt; (Date Accessed: 27/04/19) </w:t>
      </w:r>
    </w:p>
    <w:p w14:paraId="254F7DE3" w14:textId="77777777" w:rsidR="000F0CB6" w:rsidRDefault="000F0CB6" w:rsidP="000F0CB6">
      <w:pPr>
        <w:pStyle w:val="FootnoteText"/>
        <w:rPr>
          <w:rStyle w:val="DefaultParagraphFont0"/>
          <w:rFonts w:ascii="Times New Roman" w:hAnsi="Times New Roman"/>
          <w:sz w:val="24"/>
          <w:szCs w:val="24"/>
        </w:rPr>
      </w:pPr>
    </w:p>
    <w:p w14:paraId="759D23B6" w14:textId="77777777" w:rsidR="000F0CB6" w:rsidRPr="001E7FBD" w:rsidRDefault="000F0CB6" w:rsidP="000F0CB6">
      <w:pPr>
        <w:pStyle w:val="FootnoteText"/>
        <w:rPr>
          <w:rStyle w:val="DefaultParagraphFont0"/>
          <w:rFonts w:ascii="Times New Roman" w:hAnsi="Times New Roman"/>
          <w:sz w:val="24"/>
          <w:szCs w:val="24"/>
        </w:rPr>
      </w:pPr>
    </w:p>
    <w:p w14:paraId="286FEA70" w14:textId="77777777" w:rsidR="000F0CB6" w:rsidRDefault="000F0CB6" w:rsidP="000F0CB6">
      <w:pPr>
        <w:rPr>
          <w:rStyle w:val="DefaultParagraphFont0"/>
          <w:rFonts w:ascii="Times New Roman" w:hAnsi="Times New Roman"/>
        </w:rPr>
      </w:pPr>
      <w:r w:rsidRPr="001E7FBD">
        <w:rPr>
          <w:rStyle w:val="DefaultParagraphFont0"/>
          <w:rFonts w:ascii="Times New Roman" w:hAnsi="Times New Roman"/>
        </w:rPr>
        <w:t>Muslims in Britain.org, ‘Mosques’ &lt;</w:t>
      </w:r>
      <w:hyperlink r:id="rId30" w:anchor="/mosque/30" w:history="1">
        <w:r w:rsidRPr="001E7FBD">
          <w:rPr>
            <w:rStyle w:val="Internetlink"/>
            <w:rFonts w:ascii="Times New Roman" w:hAnsi="Times New Roman"/>
          </w:rPr>
          <w:t>http://mosques.muslimsinbritain.org/maps.php#/mosque/30</w:t>
        </w:r>
      </w:hyperlink>
      <w:r w:rsidRPr="001E7FBD">
        <w:rPr>
          <w:rStyle w:val="DefaultParagraphFont0"/>
          <w:rFonts w:ascii="Times New Roman" w:hAnsi="Times New Roman"/>
        </w:rPr>
        <w:t xml:space="preserve">&gt;  (Date Accessed: 17/04/19) </w:t>
      </w:r>
    </w:p>
    <w:p w14:paraId="6881A520" w14:textId="77777777" w:rsidR="000F0CB6" w:rsidRPr="001E7FBD" w:rsidRDefault="000F0CB6" w:rsidP="000F0CB6">
      <w:pPr>
        <w:rPr>
          <w:rStyle w:val="DefaultParagraphFont0"/>
          <w:rFonts w:ascii="Times New Roman" w:hAnsi="Times New Roman"/>
        </w:rPr>
      </w:pPr>
    </w:p>
    <w:p w14:paraId="50A89FAE" w14:textId="77777777" w:rsidR="000F0CB6" w:rsidRDefault="000F0CB6" w:rsidP="000F0CB6"/>
    <w:p w14:paraId="7002B4FE"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Nasr, Seyyed H., </w:t>
      </w:r>
      <w:r w:rsidRPr="001E7FBD">
        <w:rPr>
          <w:rStyle w:val="DefaultParagraphFont0"/>
          <w:rFonts w:ascii="Times New Roman" w:hAnsi="Times New Roman"/>
          <w:i/>
          <w:sz w:val="24"/>
          <w:szCs w:val="24"/>
        </w:rPr>
        <w:t>A Young Muslim’s Guide to The Modern World</w:t>
      </w:r>
      <w:r w:rsidRPr="001E7FBD">
        <w:rPr>
          <w:rStyle w:val="DefaultParagraphFont0"/>
          <w:rFonts w:ascii="Times New Roman" w:hAnsi="Times New Roman"/>
          <w:sz w:val="24"/>
          <w:szCs w:val="24"/>
        </w:rPr>
        <w:t>. (The Islamic Text Society: Cambridge. 1993)</w:t>
      </w:r>
    </w:p>
    <w:p w14:paraId="32E66BDC" w14:textId="77777777" w:rsidR="000F0CB6" w:rsidRDefault="000F0CB6" w:rsidP="000F0CB6">
      <w:pPr>
        <w:pStyle w:val="FootnoteText"/>
        <w:rPr>
          <w:rStyle w:val="DefaultParagraphFont0"/>
          <w:rFonts w:ascii="Times New Roman" w:hAnsi="Times New Roman"/>
          <w:sz w:val="24"/>
          <w:szCs w:val="24"/>
        </w:rPr>
      </w:pPr>
    </w:p>
    <w:p w14:paraId="4CC4ACDD" w14:textId="77777777" w:rsidR="000F0CB6" w:rsidRPr="001E7FBD" w:rsidRDefault="000F0CB6" w:rsidP="000F0CB6">
      <w:pPr>
        <w:pStyle w:val="FootnoteText"/>
        <w:rPr>
          <w:rStyle w:val="DefaultParagraphFont0"/>
          <w:rFonts w:ascii="Times New Roman" w:hAnsi="Times New Roman"/>
          <w:sz w:val="24"/>
          <w:szCs w:val="24"/>
        </w:rPr>
      </w:pPr>
    </w:p>
    <w:p w14:paraId="3028813D" w14:textId="77777777" w:rsidR="000F0CB6" w:rsidRDefault="000F0CB6" w:rsidP="000F0CB6">
      <w:pPr>
        <w:rPr>
          <w:rFonts w:ascii="Times New Roman" w:hAnsi="Times New Roman" w:cs="Times New Roman"/>
          <w:color w:val="000000" w:themeColor="text1"/>
        </w:rPr>
      </w:pPr>
      <w:r w:rsidRPr="001E7FBD">
        <w:rPr>
          <w:rFonts w:ascii="Times New Roman" w:hAnsi="Times New Roman" w:cs="Times New Roman"/>
          <w:color w:val="000000" w:themeColor="text1"/>
        </w:rPr>
        <w:t>Nasr</w:t>
      </w:r>
      <w:r w:rsidRPr="001E7FBD">
        <w:rPr>
          <w:rFonts w:ascii="Times New Roman" w:hAnsi="Times New Roman"/>
          <w:color w:val="000000" w:themeColor="text1"/>
        </w:rPr>
        <w:t>,</w:t>
      </w:r>
      <w:r w:rsidRPr="001E7FBD">
        <w:rPr>
          <w:rFonts w:ascii="Times New Roman" w:hAnsi="Times New Roman"/>
        </w:rPr>
        <w:t xml:space="preserve"> </w:t>
      </w:r>
      <w:r w:rsidRPr="001E7FBD">
        <w:rPr>
          <w:rFonts w:ascii="Times New Roman" w:hAnsi="Times New Roman" w:cs="Times New Roman"/>
        </w:rPr>
        <w:t>Seyyed H</w:t>
      </w:r>
      <w:r w:rsidRPr="001E7FBD">
        <w:rPr>
          <w:rFonts w:ascii="Times New Roman" w:hAnsi="Times New Roman"/>
        </w:rPr>
        <w:t>.</w:t>
      </w:r>
      <w:r w:rsidRPr="001E7FBD">
        <w:rPr>
          <w:rFonts w:ascii="Times New Roman" w:hAnsi="Times New Roman" w:cs="Times New Roman"/>
          <w:color w:val="000000" w:themeColor="text1"/>
        </w:rPr>
        <w:t xml:space="preserve">, </w:t>
      </w:r>
      <w:r w:rsidRPr="001E7FBD">
        <w:rPr>
          <w:rFonts w:ascii="Times New Roman" w:hAnsi="Times New Roman" w:cs="Times New Roman"/>
          <w:i/>
          <w:color w:val="000000" w:themeColor="text1"/>
        </w:rPr>
        <w:t xml:space="preserve">Islam: Religion, History and Civilization </w:t>
      </w:r>
      <w:r w:rsidRPr="001E7FBD">
        <w:rPr>
          <w:rFonts w:ascii="Times New Roman" w:hAnsi="Times New Roman" w:cs="Times New Roman"/>
          <w:color w:val="000000" w:themeColor="text1"/>
        </w:rPr>
        <w:t>(HarperCollins: New York. 2003)</w:t>
      </w:r>
    </w:p>
    <w:p w14:paraId="1CF2CAAB" w14:textId="77777777" w:rsidR="000F0CB6" w:rsidRDefault="000F0CB6" w:rsidP="000F0CB6">
      <w:pPr>
        <w:rPr>
          <w:rFonts w:ascii="Times New Roman" w:hAnsi="Times New Roman" w:cs="Times New Roman"/>
          <w:color w:val="000000" w:themeColor="text1"/>
        </w:rPr>
      </w:pPr>
    </w:p>
    <w:p w14:paraId="2955BCDE" w14:textId="77777777" w:rsidR="000F0CB6" w:rsidRDefault="000F0CB6" w:rsidP="000F0CB6"/>
    <w:p w14:paraId="593B53B5"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Nur Fuad, Ai Fatimah., ‘Muslims in Britain: Questioning Islamic and National Identity’ in </w:t>
      </w:r>
      <w:r w:rsidRPr="001E7FBD">
        <w:rPr>
          <w:rStyle w:val="DefaultParagraphFont0"/>
          <w:rFonts w:ascii="Times New Roman" w:hAnsi="Times New Roman"/>
          <w:i/>
          <w:sz w:val="24"/>
          <w:szCs w:val="24"/>
        </w:rPr>
        <w:t>Indonesian Journal of Islam and Muslim Societies</w:t>
      </w:r>
      <w:r w:rsidRPr="001E7FBD">
        <w:rPr>
          <w:rStyle w:val="DefaultParagraphFont0"/>
          <w:rFonts w:ascii="Times New Roman" w:hAnsi="Times New Roman"/>
          <w:sz w:val="24"/>
          <w:szCs w:val="24"/>
        </w:rPr>
        <w:t>. 2012  &lt;</w:t>
      </w:r>
      <w:hyperlink r:id="rId31" w:history="1">
        <w:r w:rsidRPr="001E7FBD">
          <w:rPr>
            <w:rStyle w:val="Internetlink"/>
            <w:rFonts w:ascii="Times New Roman" w:hAnsi="Times New Roman"/>
            <w:sz w:val="24"/>
            <w:szCs w:val="24"/>
          </w:rPr>
          <w:t>http://ijims.iainsalatiga.ac.id/index.php/ijims/article/view/95/58</w:t>
        </w:r>
      </w:hyperlink>
      <w:r w:rsidRPr="001E7FBD">
        <w:rPr>
          <w:rStyle w:val="Internetlink"/>
          <w:rFonts w:ascii="Times New Roman" w:hAnsi="Times New Roman"/>
          <w:sz w:val="24"/>
          <w:szCs w:val="24"/>
        </w:rPr>
        <w:t>&gt;</w:t>
      </w:r>
      <w:r w:rsidRPr="001E7FBD">
        <w:rPr>
          <w:rStyle w:val="DefaultParagraphFont0"/>
          <w:rFonts w:ascii="Times New Roman" w:hAnsi="Times New Roman"/>
          <w:sz w:val="24"/>
          <w:szCs w:val="24"/>
        </w:rPr>
        <w:t xml:space="preserve"> (Date Accessed: 10/08/18)</w:t>
      </w:r>
    </w:p>
    <w:p w14:paraId="54073665" w14:textId="77777777" w:rsidR="000F0CB6" w:rsidRPr="001E7FBD"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lastRenderedPageBreak/>
        <w:t>Office for National Statistics, ‘2011 Census: Key Statistics for Wales, March 2011’ 11/12/12. &lt;</w:t>
      </w:r>
      <w:hyperlink r:id="rId32" w:anchor="key-figures" w:history="1">
        <w:r w:rsidRPr="001E7FBD">
          <w:rPr>
            <w:rStyle w:val="Internetlink"/>
            <w:rFonts w:ascii="Times New Roman" w:hAnsi="Times New Roman"/>
            <w:sz w:val="24"/>
            <w:szCs w:val="24"/>
          </w:rPr>
          <w:t>https://www.ons.gov.uk/peoplepopulationandcommunity/populationandmigration/populationestimates/bulletins/2011censuskeystatisticsforwales/2012-12-11#key-figures</w:t>
        </w:r>
      </w:hyperlink>
      <w:r w:rsidRPr="001E7FBD">
        <w:rPr>
          <w:rStyle w:val="DefaultParagraphFont0"/>
          <w:rFonts w:ascii="Times New Roman" w:hAnsi="Times New Roman"/>
          <w:sz w:val="24"/>
          <w:szCs w:val="24"/>
        </w:rPr>
        <w:t xml:space="preserve">&gt; (Date Accessed: 29/01/19) </w:t>
      </w:r>
    </w:p>
    <w:p w14:paraId="33BEB342" w14:textId="77777777" w:rsidR="000F0CB6" w:rsidRPr="001E7FBD" w:rsidRDefault="000F0CB6" w:rsidP="000F0CB6">
      <w:pPr>
        <w:pStyle w:val="FootnoteText"/>
        <w:rPr>
          <w:rStyle w:val="DefaultParagraphFont0"/>
          <w:rFonts w:ascii="Times New Roman" w:hAnsi="Times New Roman"/>
          <w:sz w:val="24"/>
          <w:szCs w:val="24"/>
        </w:rPr>
      </w:pPr>
    </w:p>
    <w:p w14:paraId="35EFBA67" w14:textId="77777777" w:rsidR="000F0CB6" w:rsidRPr="001E7FBD" w:rsidRDefault="000F0CB6" w:rsidP="000F0CB6">
      <w:pPr>
        <w:pStyle w:val="FootnoteText"/>
        <w:rPr>
          <w:sz w:val="24"/>
          <w:szCs w:val="24"/>
        </w:rPr>
      </w:pPr>
    </w:p>
    <w:p w14:paraId="48CEC993" w14:textId="77777777" w:rsidR="000F0CB6" w:rsidRPr="001E7FBD" w:rsidRDefault="000F0CB6" w:rsidP="000F0CB6">
      <w:pPr>
        <w:rPr>
          <w:rStyle w:val="DefaultParagraphFont0"/>
          <w:rFonts w:ascii="Times New Roman" w:hAnsi="Times New Roman"/>
        </w:rPr>
      </w:pPr>
      <w:r w:rsidRPr="001E7FBD">
        <w:rPr>
          <w:rStyle w:val="DefaultParagraphFont0"/>
          <w:rFonts w:ascii="Times New Roman" w:hAnsi="Times New Roman"/>
        </w:rPr>
        <w:t>Office for National Statistics, ‘Religion in England and Wales 2011’. 11/12/12. &lt;</w:t>
      </w:r>
      <w:hyperlink r:id="rId33" w:history="1">
        <w:r w:rsidRPr="001E7FBD">
          <w:rPr>
            <w:rStyle w:val="Internetlink"/>
            <w:rFonts w:ascii="Times New Roman" w:hAnsi="Times New Roman"/>
          </w:rPr>
          <w:t>https://www.ons.gov.uk/peoplepopulationandcommunity/culturalidentity/religion/articles/religioninenglandandwales2011/2012-12-11</w:t>
        </w:r>
      </w:hyperlink>
      <w:r w:rsidRPr="001E7FBD">
        <w:rPr>
          <w:rStyle w:val="Internetlink"/>
          <w:rFonts w:ascii="Times New Roman" w:hAnsi="Times New Roman"/>
          <w:color w:val="000000"/>
        </w:rPr>
        <w:t>&gt;</w:t>
      </w:r>
      <w:r w:rsidRPr="001E7FBD">
        <w:rPr>
          <w:rStyle w:val="DefaultParagraphFont0"/>
          <w:rFonts w:ascii="Times New Roman" w:hAnsi="Times New Roman"/>
        </w:rPr>
        <w:t xml:space="preserve"> (Date Accessed: 29/01/19) </w:t>
      </w:r>
    </w:p>
    <w:p w14:paraId="4017E32B" w14:textId="77777777" w:rsidR="000F0CB6" w:rsidRDefault="000F0CB6" w:rsidP="000F0CB6">
      <w:pPr>
        <w:pStyle w:val="FootnoteText"/>
        <w:rPr>
          <w:rStyle w:val="DefaultParagraphFont0"/>
          <w:rFonts w:ascii="Times New Roman" w:hAnsi="Times New Roman"/>
          <w:sz w:val="24"/>
          <w:szCs w:val="24"/>
        </w:rPr>
      </w:pPr>
    </w:p>
    <w:p w14:paraId="6F72CF7F" w14:textId="77777777" w:rsidR="000F0CB6" w:rsidRDefault="000F0CB6" w:rsidP="000F0CB6">
      <w:pPr>
        <w:pStyle w:val="FootnoteText"/>
        <w:rPr>
          <w:rStyle w:val="DefaultParagraphFont0"/>
          <w:rFonts w:ascii="Times New Roman" w:hAnsi="Times New Roman"/>
          <w:sz w:val="24"/>
          <w:szCs w:val="24"/>
        </w:rPr>
      </w:pPr>
    </w:p>
    <w:p w14:paraId="228F240A" w14:textId="77777777" w:rsidR="000F0CB6" w:rsidRDefault="000F0CB6" w:rsidP="000F0CB6">
      <w:pPr>
        <w:rPr>
          <w:rStyle w:val="DefaultParagraphFont0"/>
          <w:rFonts w:ascii="Times New Roman" w:hAnsi="Times New Roman"/>
        </w:rPr>
      </w:pPr>
      <w:r w:rsidRPr="001E7FBD">
        <w:rPr>
          <w:rStyle w:val="DefaultParagraphFont0"/>
          <w:rFonts w:ascii="Times New Roman" w:hAnsi="Times New Roman"/>
        </w:rPr>
        <w:t>Oxford Dictionaries, Definition of Authority &lt;</w:t>
      </w:r>
      <w:hyperlink r:id="rId34" w:history="1">
        <w:r w:rsidRPr="001E7FBD">
          <w:rPr>
            <w:rStyle w:val="Internetlink"/>
            <w:rFonts w:ascii="Times New Roman" w:hAnsi="Times New Roman"/>
          </w:rPr>
          <w:t>https://en.oxforddictionaries.com/definition/authority</w:t>
        </w:r>
      </w:hyperlink>
      <w:r w:rsidRPr="001E7FBD">
        <w:rPr>
          <w:rStyle w:val="DefaultParagraphFont0"/>
          <w:rFonts w:ascii="Times New Roman" w:hAnsi="Times New Roman"/>
        </w:rPr>
        <w:t xml:space="preserve">&gt; (Accessed: 21/11/18) </w:t>
      </w:r>
    </w:p>
    <w:p w14:paraId="6866527F" w14:textId="77777777" w:rsidR="000F0CB6" w:rsidRDefault="000F0CB6" w:rsidP="000F0CB6">
      <w:pPr>
        <w:rPr>
          <w:rStyle w:val="DefaultParagraphFont0"/>
          <w:rFonts w:ascii="Times New Roman" w:hAnsi="Times New Roman"/>
        </w:rPr>
      </w:pPr>
    </w:p>
    <w:p w14:paraId="3877BB30" w14:textId="77777777" w:rsidR="000F0CB6" w:rsidRPr="001E7FBD" w:rsidRDefault="000F0CB6" w:rsidP="000F0CB6">
      <w:pPr>
        <w:rPr>
          <w:rStyle w:val="DefaultParagraphFont0"/>
          <w:rFonts w:ascii="Times New Roman" w:hAnsi="Times New Roman"/>
        </w:rPr>
      </w:pPr>
    </w:p>
    <w:p w14:paraId="6454ED3D" w14:textId="77777777" w:rsidR="000F0CB6" w:rsidRDefault="000F0CB6" w:rsidP="000F0CB6">
      <w:pPr>
        <w:pStyle w:val="FootnoteText0"/>
        <w:rPr>
          <w:rFonts w:ascii="Times New Roman" w:hAnsi="Times New Roman"/>
          <w:color w:val="000000" w:themeColor="text1"/>
          <w:sz w:val="24"/>
          <w:szCs w:val="24"/>
        </w:rPr>
      </w:pPr>
      <w:r w:rsidRPr="001E7FBD">
        <w:rPr>
          <w:rFonts w:ascii="Times New Roman" w:hAnsi="Times New Roman"/>
          <w:color w:val="000000" w:themeColor="text1"/>
          <w:sz w:val="24"/>
          <w:szCs w:val="24"/>
        </w:rPr>
        <w:t xml:space="preserve">Pearl, David, ‘The family, the law and the ethnic minorities: a bibliographic essay’ in </w:t>
      </w:r>
      <w:r w:rsidRPr="001E7FBD">
        <w:rPr>
          <w:rFonts w:ascii="Times New Roman" w:hAnsi="Times New Roman"/>
          <w:i/>
          <w:color w:val="000000" w:themeColor="text1"/>
          <w:sz w:val="24"/>
          <w:szCs w:val="24"/>
        </w:rPr>
        <w:t>Sage Race Relations Abstracts</w:t>
      </w:r>
      <w:r w:rsidRPr="001E7FBD">
        <w:rPr>
          <w:rFonts w:ascii="Times New Roman" w:hAnsi="Times New Roman"/>
          <w:color w:val="000000" w:themeColor="text1"/>
          <w:sz w:val="24"/>
          <w:szCs w:val="24"/>
        </w:rPr>
        <w:t>. Vol. 5, Iss. 1980</w:t>
      </w:r>
    </w:p>
    <w:p w14:paraId="291E1DF8" w14:textId="77777777" w:rsidR="000F0CB6" w:rsidRPr="001E7FBD" w:rsidRDefault="000F0CB6" w:rsidP="000F0CB6">
      <w:pPr>
        <w:pStyle w:val="FootnoteText0"/>
        <w:rPr>
          <w:rFonts w:ascii="Times New Roman" w:hAnsi="Times New Roman"/>
          <w:color w:val="000000" w:themeColor="text1"/>
          <w:sz w:val="24"/>
          <w:szCs w:val="24"/>
        </w:rPr>
      </w:pPr>
    </w:p>
    <w:p w14:paraId="037080A6" w14:textId="77777777" w:rsidR="000F0CB6" w:rsidRPr="001E7FBD" w:rsidRDefault="000F0CB6" w:rsidP="000F0CB6">
      <w:pPr>
        <w:pStyle w:val="FootnoteText"/>
        <w:rPr>
          <w:sz w:val="24"/>
          <w:szCs w:val="24"/>
        </w:rPr>
      </w:pPr>
    </w:p>
    <w:p w14:paraId="0E0413B5" w14:textId="77777777" w:rsidR="000F0CB6" w:rsidRDefault="000F0CB6" w:rsidP="000F0CB6">
      <w:pPr>
        <w:spacing w:line="254" w:lineRule="auto"/>
        <w:rPr>
          <w:rFonts w:ascii="Times New Roman" w:hAnsi="Times New Roman" w:cs="Times New Roman"/>
          <w:color w:val="000000" w:themeColor="text1"/>
        </w:rPr>
      </w:pPr>
      <w:r w:rsidRPr="001E7FBD">
        <w:rPr>
          <w:rFonts w:ascii="Times New Roman" w:hAnsi="Times New Roman" w:cs="Times New Roman"/>
          <w:color w:val="000000" w:themeColor="text1"/>
        </w:rPr>
        <w:t>Quraishi-Landes</w:t>
      </w:r>
      <w:r w:rsidRPr="001E7FBD">
        <w:rPr>
          <w:rFonts w:ascii="Times New Roman" w:hAnsi="Times New Roman"/>
          <w:color w:val="000000" w:themeColor="text1"/>
        </w:rPr>
        <w:t xml:space="preserve">, </w:t>
      </w:r>
      <w:r w:rsidRPr="001E7FBD">
        <w:rPr>
          <w:rFonts w:ascii="Times New Roman" w:hAnsi="Times New Roman" w:cs="Times New Roman"/>
          <w:color w:val="000000" w:themeColor="text1"/>
        </w:rPr>
        <w:t>Asifa, ‘Five Myths About Shari’a’ The Washington Post: 24/06/16. &lt;</w:t>
      </w:r>
      <w:hyperlink r:id="rId35" w:history="1">
        <w:r w:rsidRPr="001E7FBD">
          <w:rPr>
            <w:rStyle w:val="Hyperlink"/>
            <w:rFonts w:ascii="Times New Roman" w:hAnsi="Times New Roman" w:cs="Times New Roman"/>
          </w:rPr>
          <w:t>https://wapo.st/2UurttT</w:t>
        </w:r>
      </w:hyperlink>
      <w:r w:rsidRPr="001E7FBD">
        <w:rPr>
          <w:rFonts w:ascii="Times New Roman" w:hAnsi="Times New Roman" w:cs="Times New Roman"/>
          <w:color w:val="000000" w:themeColor="text1"/>
        </w:rPr>
        <w:t>&gt; (Date Accessed: 22/04/19)</w:t>
      </w:r>
    </w:p>
    <w:p w14:paraId="4D74D175" w14:textId="77777777" w:rsidR="000F0CB6" w:rsidRDefault="000F0CB6" w:rsidP="000F0CB6">
      <w:pPr>
        <w:spacing w:line="254" w:lineRule="auto"/>
        <w:rPr>
          <w:rFonts w:ascii="Times New Roman" w:hAnsi="Times New Roman" w:cs="Times New Roman"/>
          <w:color w:val="000000" w:themeColor="text1"/>
        </w:rPr>
      </w:pPr>
    </w:p>
    <w:p w14:paraId="15945304" w14:textId="77777777" w:rsidR="000F0CB6" w:rsidRPr="001E7FBD" w:rsidRDefault="000F0CB6" w:rsidP="000F0CB6">
      <w:pPr>
        <w:pStyle w:val="FootnoteText0"/>
        <w:rPr>
          <w:rFonts w:ascii="Times New Roman" w:hAnsi="Times New Roman"/>
          <w:sz w:val="24"/>
          <w:szCs w:val="24"/>
        </w:rPr>
      </w:pPr>
    </w:p>
    <w:p w14:paraId="76418E4D" w14:textId="77777777" w:rsidR="000F0CB6" w:rsidRDefault="000F0CB6" w:rsidP="000F0CB6">
      <w:pPr>
        <w:rPr>
          <w:rFonts w:ascii="Times New Roman" w:hAnsi="Times New Roman" w:cs="Times New Roman"/>
          <w:color w:val="000000" w:themeColor="text1"/>
        </w:rPr>
      </w:pPr>
      <w:r w:rsidRPr="001E7FBD">
        <w:rPr>
          <w:rFonts w:ascii="Times New Roman" w:hAnsi="Times New Roman" w:cs="Times New Roman"/>
          <w:color w:val="000000" w:themeColor="text1"/>
        </w:rPr>
        <w:t>Roberts</w:t>
      </w:r>
      <w:r w:rsidRPr="001E7FBD">
        <w:rPr>
          <w:rFonts w:ascii="Times New Roman" w:hAnsi="Times New Roman"/>
          <w:color w:val="000000" w:themeColor="text1"/>
        </w:rPr>
        <w:t xml:space="preserve">, </w:t>
      </w:r>
      <w:r w:rsidRPr="001E7FBD">
        <w:rPr>
          <w:rFonts w:ascii="Times New Roman" w:hAnsi="Times New Roman" w:cs="Times New Roman"/>
          <w:color w:val="000000" w:themeColor="text1"/>
        </w:rPr>
        <w:t xml:space="preserve">Robert, </w:t>
      </w:r>
      <w:r w:rsidRPr="001E7FBD">
        <w:rPr>
          <w:rFonts w:ascii="Times New Roman" w:hAnsi="Times New Roman" w:cs="Times New Roman"/>
          <w:i/>
          <w:color w:val="000000" w:themeColor="text1"/>
        </w:rPr>
        <w:t>The Social Laws of the Qorân</w:t>
      </w:r>
      <w:r w:rsidRPr="001E7FBD">
        <w:rPr>
          <w:rFonts w:ascii="Times New Roman" w:hAnsi="Times New Roman" w:cs="Times New Roman"/>
          <w:color w:val="000000" w:themeColor="text1"/>
        </w:rPr>
        <w:t xml:space="preserve"> (Routledge: London. 1990)</w:t>
      </w:r>
    </w:p>
    <w:p w14:paraId="4BFD159C" w14:textId="77777777" w:rsidR="000F0CB6" w:rsidRDefault="000F0CB6" w:rsidP="000F0CB6">
      <w:pPr>
        <w:rPr>
          <w:rFonts w:ascii="Times New Roman" w:hAnsi="Times New Roman" w:cs="Times New Roman"/>
          <w:color w:val="000000" w:themeColor="text1"/>
        </w:rPr>
      </w:pPr>
    </w:p>
    <w:p w14:paraId="4732E267" w14:textId="77777777" w:rsidR="000F0CB6" w:rsidRPr="00F06E7B" w:rsidRDefault="000F0CB6" w:rsidP="000F0CB6">
      <w:pPr>
        <w:rPr>
          <w:rFonts w:ascii="Times New Roman" w:hAnsi="Times New Roman"/>
          <w:color w:val="000000" w:themeColor="text1"/>
        </w:rPr>
      </w:pPr>
    </w:p>
    <w:p w14:paraId="0624765E" w14:textId="25E8B53B" w:rsidR="000F0CB6" w:rsidRPr="001E7FBD" w:rsidRDefault="000F0CB6" w:rsidP="000F0CB6">
      <w:pPr>
        <w:pStyle w:val="FootnoteText0"/>
        <w:rPr>
          <w:rFonts w:ascii="Times New Roman" w:hAnsi="Times New Roman"/>
          <w:sz w:val="24"/>
          <w:szCs w:val="24"/>
        </w:rPr>
      </w:pPr>
      <w:r w:rsidRPr="001E7FBD">
        <w:rPr>
          <w:rFonts w:ascii="Times New Roman" w:hAnsi="Times New Roman"/>
          <w:sz w:val="24"/>
          <w:szCs w:val="24"/>
        </w:rPr>
        <w:t xml:space="preserve">Robinson, Julian, </w:t>
      </w:r>
      <w:r w:rsidR="007C0B55">
        <w:rPr>
          <w:rFonts w:ascii="Times New Roman" w:hAnsi="Times New Roman"/>
          <w:sz w:val="24"/>
          <w:szCs w:val="24"/>
        </w:rPr>
        <w:t>“</w:t>
      </w:r>
      <w:r w:rsidRPr="001E7FBD">
        <w:rPr>
          <w:rFonts w:ascii="Times New Roman" w:hAnsi="Times New Roman"/>
          <w:sz w:val="24"/>
          <w:szCs w:val="24"/>
        </w:rPr>
        <w:t>Council of Europe warns Britain Sharia law conflicts with universal human rights and says it is ‘greatly concerned’ by its recognition in the UK</w:t>
      </w:r>
      <w:r w:rsidR="007C0B55">
        <w:rPr>
          <w:rFonts w:ascii="Times New Roman" w:hAnsi="Times New Roman"/>
          <w:sz w:val="24"/>
          <w:szCs w:val="24"/>
        </w:rPr>
        <w:t>”</w:t>
      </w:r>
      <w:r w:rsidRPr="001E7FBD">
        <w:rPr>
          <w:rFonts w:ascii="Times New Roman" w:hAnsi="Times New Roman"/>
          <w:sz w:val="24"/>
          <w:szCs w:val="24"/>
        </w:rPr>
        <w:t xml:space="preserve"> Daily Mail: 25/01/19. &lt;</w:t>
      </w:r>
      <w:hyperlink r:id="rId36" w:history="1">
        <w:r w:rsidRPr="001E7FBD">
          <w:rPr>
            <w:rStyle w:val="Hyperlink"/>
            <w:rFonts w:ascii="Times New Roman" w:hAnsi="Times New Roman"/>
            <w:sz w:val="24"/>
            <w:szCs w:val="24"/>
          </w:rPr>
          <w:t>https://dailym.ai/2ZwPzYI</w:t>
        </w:r>
      </w:hyperlink>
      <w:r w:rsidRPr="001E7FBD">
        <w:rPr>
          <w:rFonts w:ascii="Times New Roman" w:hAnsi="Times New Roman"/>
          <w:sz w:val="24"/>
          <w:szCs w:val="24"/>
        </w:rPr>
        <w:t xml:space="preserve">&gt; (Date Accessed: 22/04/19)  </w:t>
      </w:r>
    </w:p>
    <w:p w14:paraId="3FDDABAC" w14:textId="77777777" w:rsidR="000F0CB6" w:rsidRDefault="000F0CB6" w:rsidP="000F0CB6">
      <w:pPr>
        <w:spacing w:line="254" w:lineRule="auto"/>
        <w:rPr>
          <w:rFonts w:ascii="Times New Roman" w:hAnsi="Times New Roman"/>
          <w:color w:val="000000" w:themeColor="text1"/>
        </w:rPr>
      </w:pPr>
    </w:p>
    <w:p w14:paraId="360FAFD0" w14:textId="77777777" w:rsidR="000F0CB6" w:rsidRPr="001E7FBD" w:rsidRDefault="000F0CB6" w:rsidP="000F0CB6">
      <w:pPr>
        <w:spacing w:line="254" w:lineRule="auto"/>
        <w:rPr>
          <w:rFonts w:ascii="Times New Roman" w:hAnsi="Times New Roman"/>
          <w:color w:val="000000" w:themeColor="text1"/>
        </w:rPr>
      </w:pPr>
    </w:p>
    <w:p w14:paraId="12D89F99" w14:textId="77777777" w:rsidR="000F0CB6" w:rsidRDefault="000F0CB6" w:rsidP="000F0CB6">
      <w:pPr>
        <w:pStyle w:val="FootnoteText"/>
        <w:rPr>
          <w:rStyle w:val="DefaultParagraphFont0"/>
          <w:rFonts w:ascii="Times New Roman" w:hAnsi="Times New Roman"/>
          <w:color w:val="000000"/>
          <w:sz w:val="24"/>
          <w:szCs w:val="24"/>
        </w:rPr>
      </w:pPr>
      <w:r w:rsidRPr="001E7FBD">
        <w:rPr>
          <w:rStyle w:val="DefaultParagraphFont0"/>
          <w:rFonts w:ascii="Times New Roman" w:hAnsi="Times New Roman"/>
          <w:color w:val="000000"/>
          <w:sz w:val="24"/>
          <w:szCs w:val="24"/>
        </w:rPr>
        <w:t xml:space="preserve">Roy, Oliver, </w:t>
      </w:r>
      <w:r w:rsidRPr="001E7FBD">
        <w:rPr>
          <w:rStyle w:val="DefaultParagraphFont0"/>
          <w:rFonts w:ascii="Times New Roman" w:hAnsi="Times New Roman"/>
          <w:i/>
          <w:color w:val="000000"/>
          <w:sz w:val="24"/>
          <w:szCs w:val="24"/>
        </w:rPr>
        <w:t>Globalised Islam: The Search for a New Ummah</w:t>
      </w:r>
      <w:r w:rsidRPr="001E7FBD">
        <w:rPr>
          <w:rStyle w:val="DefaultParagraphFont0"/>
          <w:rFonts w:ascii="Times New Roman" w:hAnsi="Times New Roman"/>
          <w:color w:val="000000"/>
          <w:sz w:val="24"/>
          <w:szCs w:val="24"/>
        </w:rPr>
        <w:t xml:space="preserve"> (Hurst &amp; Company: London. 2004) </w:t>
      </w:r>
    </w:p>
    <w:p w14:paraId="1B6F6CAD" w14:textId="77777777" w:rsidR="000F0CB6" w:rsidRDefault="000F0CB6" w:rsidP="000F0CB6">
      <w:pPr>
        <w:pStyle w:val="FootnoteText"/>
        <w:rPr>
          <w:rStyle w:val="DefaultParagraphFont0"/>
          <w:rFonts w:ascii="Times New Roman" w:hAnsi="Times New Roman"/>
          <w:color w:val="000000"/>
          <w:sz w:val="24"/>
          <w:szCs w:val="24"/>
        </w:rPr>
      </w:pPr>
    </w:p>
    <w:p w14:paraId="1CA8F640" w14:textId="77777777" w:rsidR="000F0CB6" w:rsidRPr="001E7FBD" w:rsidRDefault="000F0CB6" w:rsidP="000F0CB6">
      <w:pPr>
        <w:pStyle w:val="FootnoteText"/>
        <w:rPr>
          <w:rStyle w:val="DefaultParagraphFont0"/>
          <w:rFonts w:ascii="Times New Roman" w:hAnsi="Times New Roman"/>
          <w:color w:val="000000"/>
          <w:sz w:val="24"/>
          <w:szCs w:val="24"/>
        </w:rPr>
      </w:pPr>
    </w:p>
    <w:p w14:paraId="18FBC115"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Salatomatic.com, ‘South Wales’ &lt;</w:t>
      </w:r>
      <w:hyperlink r:id="rId37" w:history="1">
        <w:r w:rsidRPr="001E7FBD">
          <w:rPr>
            <w:rStyle w:val="Internetlink"/>
            <w:rFonts w:ascii="Times New Roman" w:hAnsi="Times New Roman"/>
            <w:sz w:val="24"/>
            <w:szCs w:val="24"/>
          </w:rPr>
          <w:t>https://www.salatomatic.com/sub/UYV1LJbKAW</w:t>
        </w:r>
      </w:hyperlink>
      <w:r w:rsidRPr="001E7FBD">
        <w:rPr>
          <w:rStyle w:val="DefaultParagraphFont0"/>
          <w:rFonts w:ascii="Times New Roman" w:hAnsi="Times New Roman"/>
          <w:sz w:val="24"/>
          <w:szCs w:val="24"/>
        </w:rPr>
        <w:t>?&gt; (Date Accessed: 17/04/19)</w:t>
      </w:r>
    </w:p>
    <w:p w14:paraId="0D2AEF37" w14:textId="77777777" w:rsidR="000F0CB6" w:rsidRDefault="000F0CB6" w:rsidP="000F0CB6">
      <w:pPr>
        <w:pStyle w:val="FootnoteText"/>
        <w:rPr>
          <w:rStyle w:val="DefaultParagraphFont0"/>
          <w:rFonts w:ascii="Times New Roman" w:hAnsi="Times New Roman"/>
          <w:sz w:val="24"/>
          <w:szCs w:val="24"/>
        </w:rPr>
      </w:pPr>
    </w:p>
    <w:p w14:paraId="4327C761" w14:textId="77777777" w:rsidR="000F0CB6" w:rsidRDefault="000F0CB6" w:rsidP="000F0CB6">
      <w:pPr>
        <w:pStyle w:val="FootnoteText"/>
        <w:rPr>
          <w:rStyle w:val="DefaultParagraphFont0"/>
          <w:rFonts w:ascii="Times New Roman" w:hAnsi="Times New Roman"/>
          <w:sz w:val="24"/>
          <w:szCs w:val="24"/>
        </w:rPr>
      </w:pPr>
    </w:p>
    <w:p w14:paraId="6818A921" w14:textId="77777777" w:rsidR="000F0CB6" w:rsidRPr="00F06E7B" w:rsidRDefault="000F0CB6" w:rsidP="000F0CB6">
      <w:pPr>
        <w:rPr>
          <w:rFonts w:ascii="Times New Roman" w:hAnsi="Times New Roman"/>
          <w:color w:val="000000" w:themeColor="text1"/>
        </w:rPr>
      </w:pPr>
      <w:r w:rsidRPr="001E7FBD">
        <w:rPr>
          <w:rFonts w:ascii="Times New Roman" w:hAnsi="Times New Roman" w:cs="Times New Roman"/>
        </w:rPr>
        <w:t>Sandberg, Douglas, Doe, Gilliat-Ray, Khan, Britain’s Religious Tribunals: ‘Joint Governance’ in Practice’ in Oxford Journal of Legal Studies, Vol. 33, No. 2. (2013) &lt;</w:t>
      </w:r>
      <w:hyperlink r:id="rId38" w:history="1">
        <w:r w:rsidRPr="001E7FBD">
          <w:rPr>
            <w:rStyle w:val="Hyperlink"/>
            <w:rFonts w:ascii="Times New Roman" w:hAnsi="Times New Roman" w:cs="Times New Roman"/>
          </w:rPr>
          <w:t>https://web-b-ebscohost-com.ezproxy.uwtsd.ac.uk/ehost/pdfviewer/pdfviewer?vid=1&amp;sid=e5819c26-73f1-4ca4-84ff-b3a58a12fc67%40sessionmgr101</w:t>
        </w:r>
      </w:hyperlink>
      <w:r w:rsidRPr="001E7FBD">
        <w:rPr>
          <w:rFonts w:ascii="Times New Roman" w:hAnsi="Times New Roman" w:cs="Times New Roman"/>
        </w:rPr>
        <w:t>&gt; (Date Accessed: 22/04/19)</w:t>
      </w:r>
    </w:p>
    <w:p w14:paraId="151D4F7A" w14:textId="77777777" w:rsidR="000F0CB6" w:rsidRDefault="000F0CB6" w:rsidP="000F0CB6">
      <w:pPr>
        <w:pStyle w:val="FootnoteText"/>
        <w:rPr>
          <w:rStyle w:val="DefaultParagraphFont0"/>
          <w:rFonts w:ascii="Times New Roman" w:hAnsi="Times New Roman"/>
          <w:sz w:val="24"/>
          <w:szCs w:val="24"/>
        </w:rPr>
      </w:pPr>
    </w:p>
    <w:p w14:paraId="207EB1CC" w14:textId="77777777" w:rsidR="000F0CB6" w:rsidRPr="001E7FBD" w:rsidRDefault="000F0CB6" w:rsidP="000F0CB6">
      <w:pPr>
        <w:pStyle w:val="FootnoteText"/>
        <w:rPr>
          <w:rStyle w:val="DefaultParagraphFont0"/>
          <w:rFonts w:ascii="Times New Roman" w:hAnsi="Times New Roman"/>
          <w:sz w:val="24"/>
          <w:szCs w:val="24"/>
        </w:rPr>
      </w:pPr>
    </w:p>
    <w:p w14:paraId="3777949C"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Secretary of State for the Home Department, ‘The Independent review into the application of Shari’a law in England and Wales’ (2018) &lt;</w:t>
      </w:r>
      <w:hyperlink r:id="rId39" w:history="1">
        <w:r w:rsidRPr="001E7FBD">
          <w:rPr>
            <w:rStyle w:val="Internetlink"/>
            <w:rFonts w:ascii="Times New Roman" w:hAnsi="Times New Roman"/>
            <w:sz w:val="24"/>
            <w:szCs w:val="24"/>
          </w:rPr>
          <w:t>https://assets.publishing.service.gov.uk/government/uploads/system/uploads/attachment_dat</w:t>
        </w:r>
        <w:r w:rsidRPr="001E7FBD">
          <w:rPr>
            <w:rStyle w:val="Internetlink"/>
            <w:rFonts w:ascii="Times New Roman" w:hAnsi="Times New Roman"/>
            <w:sz w:val="24"/>
            <w:szCs w:val="24"/>
          </w:rPr>
          <w:lastRenderedPageBreak/>
          <w:t>a/file/678478/6.4152_HO_CPFG_Report_into_Sharia_Law_in_the_UK_WEB.pdf</w:t>
        </w:r>
      </w:hyperlink>
      <w:r w:rsidRPr="001E7FBD">
        <w:rPr>
          <w:rStyle w:val="DefaultParagraphFont0"/>
          <w:rFonts w:ascii="Times New Roman" w:hAnsi="Times New Roman"/>
          <w:sz w:val="24"/>
          <w:szCs w:val="24"/>
        </w:rPr>
        <w:t>&gt; (Date Accessed: 05/10/18)</w:t>
      </w:r>
    </w:p>
    <w:p w14:paraId="018CF2AD" w14:textId="77777777" w:rsidR="000F0CB6" w:rsidRPr="001E7FBD" w:rsidRDefault="000F0CB6" w:rsidP="000F0CB6">
      <w:pPr>
        <w:pStyle w:val="FootnoteText"/>
        <w:rPr>
          <w:rStyle w:val="DefaultParagraphFont0"/>
          <w:rFonts w:ascii="Times New Roman" w:hAnsi="Times New Roman"/>
          <w:sz w:val="24"/>
          <w:szCs w:val="24"/>
        </w:rPr>
      </w:pPr>
    </w:p>
    <w:p w14:paraId="17468DB3" w14:textId="77777777" w:rsidR="000F0CB6" w:rsidRDefault="000F0CB6" w:rsidP="000F0CB6"/>
    <w:p w14:paraId="08B6BE02" w14:textId="77777777" w:rsidR="000F0CB6" w:rsidRDefault="000F0CB6" w:rsidP="000F0CB6">
      <w:pPr>
        <w:pStyle w:val="FootnoteText0"/>
        <w:rPr>
          <w:rFonts w:ascii="Times New Roman" w:hAnsi="Times New Roman"/>
          <w:color w:val="000000" w:themeColor="text1"/>
          <w:sz w:val="24"/>
          <w:szCs w:val="24"/>
        </w:rPr>
      </w:pPr>
      <w:r w:rsidRPr="001E7FBD">
        <w:rPr>
          <w:rFonts w:ascii="Times New Roman" w:hAnsi="Times New Roman"/>
          <w:color w:val="000000" w:themeColor="text1"/>
          <w:sz w:val="24"/>
          <w:szCs w:val="24"/>
        </w:rPr>
        <w:t xml:space="preserve">Shachar, Ayelet, </w:t>
      </w:r>
      <w:r w:rsidRPr="001E7FBD">
        <w:rPr>
          <w:rFonts w:ascii="Times New Roman" w:hAnsi="Times New Roman"/>
          <w:i/>
          <w:color w:val="000000" w:themeColor="text1"/>
          <w:sz w:val="24"/>
          <w:szCs w:val="24"/>
        </w:rPr>
        <w:t>Multicultural Jurisdictions: Cultural Differences and Women’s Rights</w:t>
      </w:r>
      <w:r w:rsidRPr="001E7FBD">
        <w:rPr>
          <w:rFonts w:ascii="Times New Roman" w:hAnsi="Times New Roman"/>
          <w:color w:val="000000" w:themeColor="text1"/>
          <w:sz w:val="24"/>
          <w:szCs w:val="24"/>
        </w:rPr>
        <w:t xml:space="preserve"> (Cambridge University Press: 2001)</w:t>
      </w:r>
    </w:p>
    <w:p w14:paraId="65A4179F" w14:textId="77777777" w:rsidR="000F0CB6" w:rsidRPr="001E7FBD" w:rsidRDefault="000F0CB6" w:rsidP="000F0CB6">
      <w:pPr>
        <w:pStyle w:val="FootnoteText0"/>
        <w:rPr>
          <w:rFonts w:ascii="Times New Roman" w:hAnsi="Times New Roman"/>
          <w:color w:val="000000" w:themeColor="text1"/>
          <w:sz w:val="24"/>
          <w:szCs w:val="24"/>
        </w:rPr>
      </w:pPr>
    </w:p>
    <w:p w14:paraId="632B1C7E" w14:textId="77777777" w:rsidR="000F0CB6" w:rsidRDefault="000F0CB6" w:rsidP="000F0CB6"/>
    <w:p w14:paraId="07F0FB53"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 xml:space="preserve">Shepard, William, </w:t>
      </w:r>
      <w:r w:rsidRPr="001E7FBD">
        <w:rPr>
          <w:rStyle w:val="DefaultParagraphFont0"/>
          <w:rFonts w:ascii="Times New Roman" w:hAnsi="Times New Roman"/>
          <w:i/>
          <w:sz w:val="24"/>
          <w:szCs w:val="24"/>
        </w:rPr>
        <w:t>Introducing Islam</w:t>
      </w:r>
      <w:r w:rsidRPr="001E7FBD">
        <w:rPr>
          <w:rStyle w:val="DefaultParagraphFont0"/>
          <w:rFonts w:ascii="Times New Roman" w:hAnsi="Times New Roman"/>
          <w:sz w:val="24"/>
          <w:szCs w:val="24"/>
        </w:rPr>
        <w:t xml:space="preserve"> (Routledge: Oxon. 2009)</w:t>
      </w:r>
    </w:p>
    <w:p w14:paraId="42E641B2" w14:textId="77777777" w:rsidR="000F0CB6" w:rsidRDefault="000F0CB6" w:rsidP="000F0CB6">
      <w:pPr>
        <w:pStyle w:val="FootnoteText"/>
        <w:rPr>
          <w:rStyle w:val="DefaultParagraphFont0"/>
          <w:rFonts w:ascii="Times New Roman" w:hAnsi="Times New Roman"/>
          <w:sz w:val="24"/>
          <w:szCs w:val="24"/>
        </w:rPr>
      </w:pPr>
    </w:p>
    <w:p w14:paraId="16731964" w14:textId="77777777" w:rsidR="000F0CB6" w:rsidRDefault="000F0CB6" w:rsidP="000F0CB6">
      <w:pPr>
        <w:pStyle w:val="FootnoteText"/>
        <w:rPr>
          <w:rStyle w:val="DefaultParagraphFont0"/>
          <w:rFonts w:ascii="Times New Roman" w:hAnsi="Times New Roman"/>
          <w:sz w:val="24"/>
          <w:szCs w:val="24"/>
        </w:rPr>
      </w:pPr>
    </w:p>
    <w:p w14:paraId="58A1CEFE" w14:textId="77777777" w:rsidR="000F0CB6"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South Wales Islamic Centre, ‘About Us’ &lt;</w:t>
      </w:r>
      <w:hyperlink r:id="rId40" w:history="1">
        <w:r w:rsidRPr="001E7FBD">
          <w:rPr>
            <w:rStyle w:val="Hyperlink"/>
            <w:rFonts w:ascii="Times New Roman" w:hAnsi="Times New Roman"/>
            <w:sz w:val="24"/>
            <w:szCs w:val="24"/>
          </w:rPr>
          <w:t>http://southwalesislamiccentre.com/about.html</w:t>
        </w:r>
      </w:hyperlink>
      <w:r w:rsidRPr="001E7FBD">
        <w:rPr>
          <w:rStyle w:val="Internetlink"/>
          <w:rFonts w:ascii="Times New Roman" w:hAnsi="Times New Roman"/>
          <w:color w:val="000000" w:themeColor="text1"/>
          <w:sz w:val="24"/>
          <w:szCs w:val="24"/>
        </w:rPr>
        <w:t>&gt;</w:t>
      </w:r>
      <w:r w:rsidRPr="001E7FBD">
        <w:rPr>
          <w:rStyle w:val="DefaultParagraphFont0"/>
          <w:rFonts w:ascii="Times New Roman" w:hAnsi="Times New Roman"/>
          <w:sz w:val="24"/>
          <w:szCs w:val="24"/>
        </w:rPr>
        <w:t xml:space="preserve"> (Accessed: 20/02/19) </w:t>
      </w:r>
    </w:p>
    <w:p w14:paraId="528ED2EB" w14:textId="77777777" w:rsidR="000F0CB6" w:rsidRDefault="000F0CB6" w:rsidP="000F0CB6">
      <w:pPr>
        <w:pStyle w:val="FootnoteText"/>
        <w:rPr>
          <w:rStyle w:val="DefaultParagraphFont0"/>
          <w:rFonts w:ascii="Times New Roman" w:hAnsi="Times New Roman"/>
          <w:sz w:val="24"/>
          <w:szCs w:val="24"/>
        </w:rPr>
      </w:pPr>
    </w:p>
    <w:p w14:paraId="4C3E69BF" w14:textId="77777777" w:rsidR="000F0CB6" w:rsidRPr="001E7FBD" w:rsidRDefault="000F0CB6" w:rsidP="000F0CB6">
      <w:pPr>
        <w:pStyle w:val="FootnoteText"/>
        <w:rPr>
          <w:rStyle w:val="DefaultParagraphFont0"/>
          <w:rFonts w:ascii="Times New Roman" w:hAnsi="Times New Roman"/>
          <w:sz w:val="24"/>
          <w:szCs w:val="24"/>
        </w:rPr>
      </w:pPr>
    </w:p>
    <w:p w14:paraId="116B9F34" w14:textId="77777777" w:rsidR="000F0CB6" w:rsidRDefault="000F0CB6" w:rsidP="000F0CB6">
      <w:pPr>
        <w:rPr>
          <w:rStyle w:val="DefaultParagraphFont0"/>
          <w:rFonts w:ascii="Times New Roman" w:hAnsi="Times New Roman"/>
          <w:color w:val="000000"/>
        </w:rPr>
      </w:pPr>
      <w:r w:rsidRPr="001E7FBD">
        <w:rPr>
          <w:rStyle w:val="DefaultParagraphFont0"/>
          <w:rFonts w:ascii="Times New Roman" w:hAnsi="Times New Roman"/>
          <w:color w:val="000000"/>
        </w:rPr>
        <w:t xml:space="preserve">Tabātabai, Alāmah Sayyid M.H., </w:t>
      </w:r>
      <w:r w:rsidRPr="001E7FBD">
        <w:rPr>
          <w:rStyle w:val="DefaultParagraphFont0"/>
          <w:rFonts w:ascii="Times New Roman" w:hAnsi="Times New Roman"/>
          <w:i/>
          <w:color w:val="000000"/>
        </w:rPr>
        <w:t>The Qur’an in Islam: It’s Impact &amp; Influence on The Life of Muslims</w:t>
      </w:r>
      <w:r w:rsidRPr="001E7FBD">
        <w:rPr>
          <w:rStyle w:val="DefaultParagraphFont0"/>
          <w:rFonts w:ascii="Times New Roman" w:hAnsi="Times New Roman"/>
          <w:color w:val="000000"/>
        </w:rPr>
        <w:t xml:space="preserve"> (Zahra Publications: London. 1987)</w:t>
      </w:r>
      <w:r>
        <w:rPr>
          <w:rStyle w:val="DefaultParagraphFont0"/>
          <w:rFonts w:ascii="Times New Roman" w:hAnsi="Times New Roman"/>
          <w:color w:val="000000"/>
        </w:rPr>
        <w:t xml:space="preserve"> </w:t>
      </w:r>
    </w:p>
    <w:p w14:paraId="68C7470F" w14:textId="77777777" w:rsidR="000F0CB6" w:rsidRDefault="000F0CB6" w:rsidP="000F0CB6">
      <w:pPr>
        <w:rPr>
          <w:rStyle w:val="DefaultParagraphFont0"/>
          <w:rFonts w:ascii="Times New Roman" w:hAnsi="Times New Roman"/>
          <w:color w:val="000000"/>
        </w:rPr>
      </w:pPr>
    </w:p>
    <w:p w14:paraId="3FFDFAFE" w14:textId="77777777" w:rsidR="000F0CB6" w:rsidRDefault="000F0CB6" w:rsidP="000F0CB6">
      <w:pPr>
        <w:rPr>
          <w:rStyle w:val="DefaultParagraphFont0"/>
          <w:rFonts w:ascii="Times New Roman" w:hAnsi="Times New Roman"/>
          <w:color w:val="000000"/>
        </w:rPr>
      </w:pPr>
    </w:p>
    <w:p w14:paraId="0D92B55F" w14:textId="77777777" w:rsidR="000F0CB6" w:rsidRPr="001E7FBD" w:rsidRDefault="000F0CB6" w:rsidP="000F0CB6">
      <w:pPr>
        <w:pStyle w:val="FootnoteText"/>
        <w:rPr>
          <w:rStyle w:val="DefaultParagraphFont0"/>
          <w:rFonts w:ascii="Times New Roman" w:hAnsi="Times New Roman"/>
          <w:sz w:val="24"/>
          <w:szCs w:val="24"/>
        </w:rPr>
      </w:pPr>
      <w:r w:rsidRPr="001E7FBD">
        <w:rPr>
          <w:rStyle w:val="DefaultParagraphFont0"/>
          <w:rFonts w:ascii="Times New Roman" w:hAnsi="Times New Roman"/>
          <w:sz w:val="24"/>
          <w:szCs w:val="24"/>
        </w:rPr>
        <w:t>Weiss, Bernard, ‘Interpretation in Islamic Law: The Theory of Ijtihad’ in The American Journal of Comparative Law. Vol. 26, No. 2. &lt;</w:t>
      </w:r>
      <w:hyperlink r:id="rId41" w:anchor="metadata_info_tab_contents" w:history="1">
        <w:r w:rsidRPr="001E7FBD">
          <w:rPr>
            <w:rStyle w:val="Hyperlink"/>
            <w:rFonts w:ascii="Times New Roman" w:hAnsi="Times New Roman"/>
            <w:sz w:val="24"/>
            <w:szCs w:val="24"/>
          </w:rPr>
          <w:t>https://www.jstor.org/stable/839668?seq=4#metadata_info_tab_contents</w:t>
        </w:r>
      </w:hyperlink>
      <w:r w:rsidRPr="001E7FBD">
        <w:rPr>
          <w:rStyle w:val="Internetlink"/>
          <w:rFonts w:ascii="Times New Roman" w:hAnsi="Times New Roman"/>
          <w:color w:val="000000" w:themeColor="text1"/>
          <w:sz w:val="24"/>
          <w:szCs w:val="24"/>
        </w:rPr>
        <w:t>&gt;</w:t>
      </w:r>
      <w:r w:rsidRPr="001E7FBD">
        <w:rPr>
          <w:rStyle w:val="DefaultParagraphFont0"/>
          <w:rFonts w:ascii="Times New Roman" w:hAnsi="Times New Roman"/>
          <w:sz w:val="24"/>
          <w:szCs w:val="24"/>
        </w:rPr>
        <w:t xml:space="preserve"> (Accessed: 28/03/19) </w:t>
      </w:r>
    </w:p>
    <w:p w14:paraId="5044C1D8" w14:textId="77777777" w:rsidR="000F0CB6" w:rsidRDefault="000F0CB6" w:rsidP="000F0CB6">
      <w:pPr>
        <w:rPr>
          <w:rStyle w:val="DefaultParagraphFont0"/>
          <w:rFonts w:ascii="Times New Roman" w:hAnsi="Times New Roman"/>
          <w:color w:val="000000"/>
        </w:rPr>
      </w:pPr>
    </w:p>
    <w:p w14:paraId="78CD6E7B" w14:textId="77777777" w:rsidR="000F0CB6" w:rsidRDefault="000F0CB6" w:rsidP="000F0CB6">
      <w:pPr>
        <w:rPr>
          <w:rStyle w:val="DefaultParagraphFont0"/>
          <w:rFonts w:ascii="Times New Roman" w:hAnsi="Times New Roman"/>
          <w:color w:val="000000"/>
        </w:rPr>
      </w:pPr>
    </w:p>
    <w:p w14:paraId="7C145DEA" w14:textId="77777777" w:rsidR="000F0CB6" w:rsidRDefault="000F0CB6" w:rsidP="000F0CB6">
      <w:pPr>
        <w:pStyle w:val="FootnoteText"/>
        <w:rPr>
          <w:sz w:val="24"/>
          <w:szCs w:val="24"/>
        </w:rPr>
      </w:pPr>
      <w:r w:rsidRPr="001E7FBD">
        <w:rPr>
          <w:rStyle w:val="DefaultParagraphFont0"/>
          <w:rFonts w:ascii="Times New Roman" w:hAnsi="Times New Roman"/>
          <w:sz w:val="24"/>
          <w:szCs w:val="24"/>
        </w:rPr>
        <w:t xml:space="preserve">Zebiri, Kate, </w:t>
      </w:r>
      <w:r w:rsidRPr="001E7FBD">
        <w:rPr>
          <w:rStyle w:val="DefaultParagraphFont0"/>
          <w:rFonts w:ascii="Times New Roman" w:hAnsi="Times New Roman"/>
          <w:i/>
          <w:sz w:val="24"/>
          <w:szCs w:val="24"/>
        </w:rPr>
        <w:t>British Muslim Converts: Choosing Alternative Lives</w:t>
      </w:r>
      <w:r w:rsidRPr="001E7FBD">
        <w:rPr>
          <w:rStyle w:val="DefaultParagraphFont0"/>
          <w:rFonts w:ascii="Times New Roman" w:hAnsi="Times New Roman"/>
          <w:sz w:val="24"/>
          <w:szCs w:val="24"/>
        </w:rPr>
        <w:t xml:space="preserve"> (Oneworld Publications: Oxford. 2008)</w:t>
      </w:r>
      <w:r w:rsidRPr="001E7FBD">
        <w:rPr>
          <w:sz w:val="24"/>
          <w:szCs w:val="24"/>
        </w:rPr>
        <w:t xml:space="preserve"> </w:t>
      </w:r>
    </w:p>
    <w:p w14:paraId="3463D651" w14:textId="77777777" w:rsidR="000F0CB6" w:rsidRDefault="000F0CB6" w:rsidP="000F0CB6">
      <w:pPr>
        <w:pStyle w:val="FootnoteText"/>
        <w:rPr>
          <w:sz w:val="24"/>
          <w:szCs w:val="24"/>
        </w:rPr>
      </w:pPr>
    </w:p>
    <w:p w14:paraId="7521A216" w14:textId="77777777" w:rsidR="000F0CB6" w:rsidRDefault="000F0CB6" w:rsidP="000F0CB6">
      <w:pPr>
        <w:pStyle w:val="FootnoteText"/>
        <w:rPr>
          <w:sz w:val="24"/>
          <w:szCs w:val="24"/>
        </w:rPr>
      </w:pPr>
    </w:p>
    <w:p w14:paraId="26541CD5" w14:textId="77777777" w:rsidR="000F0CB6" w:rsidRPr="001E7FBD" w:rsidRDefault="000F0CB6" w:rsidP="000F0CB6">
      <w:pPr>
        <w:pStyle w:val="FootnoteText0"/>
        <w:rPr>
          <w:rFonts w:ascii="Times New Roman" w:hAnsi="Times New Roman"/>
          <w:color w:val="000000" w:themeColor="text1"/>
          <w:sz w:val="24"/>
          <w:szCs w:val="24"/>
        </w:rPr>
      </w:pPr>
      <w:r w:rsidRPr="001E7FBD">
        <w:rPr>
          <w:rFonts w:ascii="Times New Roman" w:hAnsi="Times New Roman"/>
          <w:color w:val="000000" w:themeColor="text1"/>
          <w:sz w:val="24"/>
          <w:szCs w:val="24"/>
        </w:rPr>
        <w:t xml:space="preserve">Zubaida, Sami, </w:t>
      </w:r>
      <w:r w:rsidRPr="001E7FBD">
        <w:rPr>
          <w:rFonts w:ascii="Times New Roman" w:hAnsi="Times New Roman"/>
          <w:i/>
          <w:color w:val="000000" w:themeColor="text1"/>
          <w:sz w:val="24"/>
          <w:szCs w:val="24"/>
        </w:rPr>
        <w:t>Law and Power in the Islamic World</w:t>
      </w:r>
      <w:r w:rsidRPr="001E7FBD">
        <w:rPr>
          <w:rFonts w:ascii="Times New Roman" w:hAnsi="Times New Roman"/>
          <w:color w:val="000000" w:themeColor="text1"/>
          <w:sz w:val="24"/>
          <w:szCs w:val="24"/>
        </w:rPr>
        <w:t xml:space="preserve"> (I.B. Tauris: London. 2003)</w:t>
      </w:r>
    </w:p>
    <w:p w14:paraId="03E2CE28" w14:textId="77777777" w:rsidR="000F0CB6" w:rsidRPr="00F06E7B" w:rsidRDefault="000F0CB6" w:rsidP="000F0CB6">
      <w:pPr>
        <w:pStyle w:val="FootnoteText0"/>
        <w:rPr>
          <w:rFonts w:ascii="Times New Roman" w:hAnsi="Times New Roman"/>
          <w:sz w:val="24"/>
          <w:szCs w:val="24"/>
        </w:rPr>
      </w:pPr>
      <w:r w:rsidRPr="001E7FBD">
        <w:rPr>
          <w:rFonts w:ascii="Times New Roman" w:hAnsi="Times New Roman"/>
          <w:sz w:val="24"/>
          <w:szCs w:val="24"/>
        </w:rPr>
        <w:t xml:space="preserve">Ruthven, Malise, </w:t>
      </w:r>
      <w:r w:rsidRPr="001E7FBD">
        <w:rPr>
          <w:rFonts w:ascii="Times New Roman" w:hAnsi="Times New Roman"/>
          <w:i/>
          <w:sz w:val="24"/>
          <w:szCs w:val="24"/>
        </w:rPr>
        <w:t>Islam: A Very Short Introduction</w:t>
      </w:r>
      <w:r w:rsidRPr="001E7FBD">
        <w:rPr>
          <w:rFonts w:ascii="Times New Roman" w:hAnsi="Times New Roman"/>
          <w:sz w:val="24"/>
          <w:szCs w:val="24"/>
        </w:rPr>
        <w:t xml:space="preserve"> (Oxford University Press: Oxford. 2012)</w:t>
      </w:r>
    </w:p>
    <w:p w14:paraId="1F168433" w14:textId="1095777B" w:rsidR="000F0CB6" w:rsidRDefault="000F0CB6" w:rsidP="00890D8B">
      <w:pPr>
        <w:rPr>
          <w:rFonts w:ascii="Times New Roman" w:hAnsi="Times New Roman" w:cs="Times New Roman"/>
          <w:sz w:val="28"/>
          <w:szCs w:val="28"/>
        </w:rPr>
      </w:pPr>
    </w:p>
    <w:p w14:paraId="51156DCB" w14:textId="3E21E2DB" w:rsidR="00B722B2" w:rsidRDefault="00B722B2" w:rsidP="00890D8B">
      <w:pPr>
        <w:rPr>
          <w:rFonts w:ascii="Times New Roman" w:hAnsi="Times New Roman" w:cs="Times New Roman"/>
          <w:sz w:val="28"/>
          <w:szCs w:val="28"/>
        </w:rPr>
      </w:pPr>
    </w:p>
    <w:p w14:paraId="3508CACB" w14:textId="2D58A26B" w:rsidR="00B722B2" w:rsidRDefault="00B722B2" w:rsidP="00890D8B">
      <w:pPr>
        <w:rPr>
          <w:rFonts w:ascii="Times New Roman" w:hAnsi="Times New Roman" w:cs="Times New Roman"/>
          <w:sz w:val="28"/>
          <w:szCs w:val="28"/>
        </w:rPr>
      </w:pPr>
    </w:p>
    <w:p w14:paraId="3C5BA017" w14:textId="22195532" w:rsidR="00B722B2" w:rsidRDefault="00B722B2" w:rsidP="00890D8B">
      <w:pPr>
        <w:rPr>
          <w:rFonts w:ascii="Times New Roman" w:hAnsi="Times New Roman" w:cs="Times New Roman"/>
          <w:sz w:val="28"/>
          <w:szCs w:val="28"/>
        </w:rPr>
      </w:pPr>
    </w:p>
    <w:p w14:paraId="40E6138A" w14:textId="55886DB2" w:rsidR="00B722B2" w:rsidRDefault="00B722B2" w:rsidP="00890D8B">
      <w:pPr>
        <w:rPr>
          <w:rFonts w:ascii="Times New Roman" w:hAnsi="Times New Roman" w:cs="Times New Roman"/>
          <w:sz w:val="28"/>
          <w:szCs w:val="28"/>
        </w:rPr>
      </w:pPr>
    </w:p>
    <w:p w14:paraId="6DE53A53" w14:textId="0DFB7B3D" w:rsidR="00B722B2" w:rsidRDefault="00B722B2" w:rsidP="00890D8B">
      <w:pPr>
        <w:rPr>
          <w:rFonts w:ascii="Times New Roman" w:hAnsi="Times New Roman" w:cs="Times New Roman"/>
          <w:sz w:val="28"/>
          <w:szCs w:val="28"/>
        </w:rPr>
      </w:pPr>
    </w:p>
    <w:p w14:paraId="03B39B05" w14:textId="1C4EC9B6" w:rsidR="00B722B2" w:rsidRDefault="00B722B2" w:rsidP="00890D8B">
      <w:pPr>
        <w:rPr>
          <w:rFonts w:ascii="Times New Roman" w:hAnsi="Times New Roman" w:cs="Times New Roman"/>
          <w:sz w:val="28"/>
          <w:szCs w:val="28"/>
        </w:rPr>
      </w:pPr>
    </w:p>
    <w:p w14:paraId="159D1C1E" w14:textId="474C6BF0" w:rsidR="00B722B2" w:rsidRDefault="00B722B2" w:rsidP="00890D8B">
      <w:pPr>
        <w:rPr>
          <w:rFonts w:ascii="Times New Roman" w:hAnsi="Times New Roman" w:cs="Times New Roman"/>
          <w:sz w:val="28"/>
          <w:szCs w:val="28"/>
        </w:rPr>
      </w:pPr>
    </w:p>
    <w:p w14:paraId="59D5A323" w14:textId="73E06475" w:rsidR="00B722B2" w:rsidRDefault="00B722B2" w:rsidP="00890D8B">
      <w:pPr>
        <w:rPr>
          <w:rFonts w:ascii="Times New Roman" w:hAnsi="Times New Roman" w:cs="Times New Roman"/>
          <w:sz w:val="28"/>
          <w:szCs w:val="28"/>
        </w:rPr>
      </w:pPr>
    </w:p>
    <w:p w14:paraId="027AC82E" w14:textId="3B5E40F0" w:rsidR="00B722B2" w:rsidRDefault="00B722B2" w:rsidP="00890D8B">
      <w:pPr>
        <w:rPr>
          <w:rFonts w:ascii="Times New Roman" w:hAnsi="Times New Roman" w:cs="Times New Roman"/>
          <w:sz w:val="28"/>
          <w:szCs w:val="28"/>
        </w:rPr>
      </w:pPr>
    </w:p>
    <w:p w14:paraId="29EE01D2" w14:textId="2AC89C79" w:rsidR="00B722B2" w:rsidRDefault="00B722B2" w:rsidP="00890D8B">
      <w:pPr>
        <w:rPr>
          <w:rFonts w:ascii="Times New Roman" w:hAnsi="Times New Roman" w:cs="Times New Roman"/>
          <w:sz w:val="28"/>
          <w:szCs w:val="28"/>
        </w:rPr>
      </w:pPr>
    </w:p>
    <w:p w14:paraId="6D2796DC" w14:textId="22D36C03" w:rsidR="00B722B2" w:rsidRDefault="00B722B2" w:rsidP="00890D8B">
      <w:pPr>
        <w:rPr>
          <w:rFonts w:ascii="Times New Roman" w:hAnsi="Times New Roman" w:cs="Times New Roman"/>
          <w:sz w:val="28"/>
          <w:szCs w:val="28"/>
        </w:rPr>
      </w:pPr>
    </w:p>
    <w:p w14:paraId="23E36CC2" w14:textId="66D014C2" w:rsidR="00B722B2" w:rsidRDefault="00B722B2" w:rsidP="00890D8B">
      <w:pPr>
        <w:rPr>
          <w:rFonts w:ascii="Times New Roman" w:hAnsi="Times New Roman" w:cs="Times New Roman"/>
          <w:sz w:val="28"/>
          <w:szCs w:val="28"/>
        </w:rPr>
      </w:pPr>
    </w:p>
    <w:p w14:paraId="57B93EDA" w14:textId="78AD0C01" w:rsidR="00B722B2" w:rsidRDefault="00B722B2" w:rsidP="00890D8B">
      <w:pPr>
        <w:rPr>
          <w:rFonts w:ascii="Times New Roman" w:hAnsi="Times New Roman" w:cs="Times New Roman"/>
          <w:sz w:val="28"/>
          <w:szCs w:val="28"/>
        </w:rPr>
      </w:pPr>
    </w:p>
    <w:p w14:paraId="21B28843" w14:textId="59223C98" w:rsidR="00B722B2" w:rsidRDefault="00B722B2" w:rsidP="00890D8B">
      <w:pPr>
        <w:rPr>
          <w:rFonts w:ascii="Times New Roman" w:hAnsi="Times New Roman" w:cs="Times New Roman"/>
          <w:sz w:val="28"/>
          <w:szCs w:val="28"/>
        </w:rPr>
      </w:pPr>
    </w:p>
    <w:p w14:paraId="204A4E02" w14:textId="5D9F7778" w:rsidR="00B722B2" w:rsidRDefault="00B722B2" w:rsidP="00890D8B">
      <w:pPr>
        <w:rPr>
          <w:rFonts w:ascii="Times New Roman" w:hAnsi="Times New Roman" w:cs="Times New Roman"/>
          <w:sz w:val="28"/>
          <w:szCs w:val="28"/>
        </w:rPr>
      </w:pPr>
    </w:p>
    <w:p w14:paraId="49B72124" w14:textId="3B9F28B5" w:rsidR="00B722B2" w:rsidRPr="00D50D4C" w:rsidRDefault="000A3266" w:rsidP="00890D8B">
      <w:pPr>
        <w:rPr>
          <w:rFonts w:ascii="Times New Roman" w:hAnsi="Times New Roman" w:cs="Times New Roman"/>
          <w:b/>
          <w:sz w:val="32"/>
          <w:szCs w:val="32"/>
        </w:rPr>
      </w:pPr>
      <w:r w:rsidRPr="00D50D4C">
        <w:rPr>
          <w:rFonts w:ascii="Times New Roman" w:hAnsi="Times New Roman" w:cs="Times New Roman"/>
          <w:b/>
          <w:sz w:val="32"/>
          <w:szCs w:val="32"/>
        </w:rPr>
        <w:lastRenderedPageBreak/>
        <w:t>Appendi</w:t>
      </w:r>
      <w:r w:rsidR="00D50D4C" w:rsidRPr="00D50D4C">
        <w:rPr>
          <w:rFonts w:ascii="Times New Roman" w:hAnsi="Times New Roman" w:cs="Times New Roman"/>
          <w:b/>
          <w:sz w:val="32"/>
          <w:szCs w:val="32"/>
        </w:rPr>
        <w:t xml:space="preserve">ces </w:t>
      </w:r>
      <w:r w:rsidRPr="00D50D4C">
        <w:rPr>
          <w:rFonts w:ascii="Times New Roman" w:hAnsi="Times New Roman" w:cs="Times New Roman"/>
          <w:b/>
          <w:sz w:val="32"/>
          <w:szCs w:val="32"/>
        </w:rPr>
        <w:t xml:space="preserve"> </w:t>
      </w:r>
    </w:p>
    <w:p w14:paraId="68B6C64F" w14:textId="46E2B35E" w:rsidR="000A3266" w:rsidRDefault="000A3266" w:rsidP="00890D8B">
      <w:pPr>
        <w:rPr>
          <w:rFonts w:ascii="Times New Roman" w:hAnsi="Times New Roman" w:cs="Times New Roman"/>
          <w:sz w:val="28"/>
          <w:szCs w:val="28"/>
        </w:rPr>
      </w:pPr>
    </w:p>
    <w:p w14:paraId="020801DB" w14:textId="0F8CC776" w:rsidR="000A3266" w:rsidRDefault="000A3266" w:rsidP="00890D8B">
      <w:pPr>
        <w:rPr>
          <w:rFonts w:ascii="Times New Roman" w:hAnsi="Times New Roman" w:cs="Times New Roman"/>
        </w:rPr>
      </w:pPr>
    </w:p>
    <w:p w14:paraId="52C69DA5" w14:textId="5E1F0259" w:rsidR="000A3266" w:rsidRDefault="00D50D4C" w:rsidP="00890D8B">
      <w:pPr>
        <w:rPr>
          <w:rFonts w:ascii="Times New Roman" w:hAnsi="Times New Roman" w:cs="Times New Roman"/>
        </w:rPr>
      </w:pPr>
      <w:r w:rsidRPr="00D50D4C">
        <w:rPr>
          <w:rFonts w:ascii="Times New Roman" w:hAnsi="Times New Roman" w:cs="Times New Roman"/>
          <w:b/>
          <w:noProof/>
          <w:sz w:val="26"/>
          <w:szCs w:val="26"/>
        </w:rPr>
        <w:drawing>
          <wp:anchor distT="0" distB="0" distL="114300" distR="114300" simplePos="0" relativeHeight="251659264" behindDoc="0" locked="0" layoutInCell="1" allowOverlap="1" wp14:anchorId="3B316DAF" wp14:editId="5404F4B7">
            <wp:simplePos x="0" y="0"/>
            <wp:positionH relativeFrom="column">
              <wp:posOffset>0</wp:posOffset>
            </wp:positionH>
            <wp:positionV relativeFrom="paragraph">
              <wp:posOffset>319670</wp:posOffset>
            </wp:positionV>
            <wp:extent cx="5486400" cy="3359785"/>
            <wp:effectExtent l="0" t="0" r="12700" b="18415"/>
            <wp:wrapThrough wrapText="bothSides">
              <wp:wrapPolygon edited="0">
                <wp:start x="0" y="0"/>
                <wp:lineTo x="0" y="21637"/>
                <wp:lineTo x="21600" y="21637"/>
                <wp:lineTo x="21600" y="0"/>
                <wp:lineTo x="0" y="0"/>
              </wp:wrapPolygon>
            </wp:wrapThrough>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page">
              <wp14:pctWidth>0</wp14:pctWidth>
            </wp14:sizeRelH>
            <wp14:sizeRelV relativeFrom="page">
              <wp14:pctHeight>0</wp14:pctHeight>
            </wp14:sizeRelV>
          </wp:anchor>
        </w:drawing>
      </w:r>
      <w:r w:rsidR="000A3266" w:rsidRPr="00D50D4C">
        <w:rPr>
          <w:rFonts w:ascii="Times New Roman" w:hAnsi="Times New Roman" w:cs="Times New Roman"/>
          <w:b/>
        </w:rPr>
        <w:t xml:space="preserve">Appendix </w:t>
      </w:r>
      <w:r w:rsidRPr="00D50D4C">
        <w:rPr>
          <w:rFonts w:ascii="Times New Roman" w:hAnsi="Times New Roman" w:cs="Times New Roman"/>
          <w:b/>
        </w:rPr>
        <w:t>A</w:t>
      </w:r>
      <w:r w:rsidR="000A3266">
        <w:rPr>
          <w:rFonts w:ascii="Times New Roman" w:hAnsi="Times New Roman" w:cs="Times New Roman"/>
        </w:rPr>
        <w:t xml:space="preserve"> – </w:t>
      </w:r>
      <w:r>
        <w:rPr>
          <w:rFonts w:ascii="Times New Roman" w:hAnsi="Times New Roman" w:cs="Times New Roman"/>
        </w:rPr>
        <w:t xml:space="preserve">Religion in Wales Based on the 2011 Census </w:t>
      </w:r>
    </w:p>
    <w:p w14:paraId="564BF5CE" w14:textId="1A484EC1" w:rsidR="00D50D4C" w:rsidRDefault="00D50D4C" w:rsidP="00890D8B">
      <w:pPr>
        <w:rPr>
          <w:rFonts w:ascii="Times New Roman" w:hAnsi="Times New Roman" w:cs="Times New Roman"/>
        </w:rPr>
      </w:pPr>
    </w:p>
    <w:p w14:paraId="17083D18" w14:textId="67112272" w:rsidR="00D50D4C" w:rsidRDefault="005A51DE" w:rsidP="00890D8B">
      <w:pPr>
        <w:rPr>
          <w:rFonts w:ascii="Times New Roman" w:hAnsi="Times New Roman" w:cs="Times New Roman"/>
        </w:rPr>
      </w:pPr>
      <w:r>
        <w:rPr>
          <w:rFonts w:ascii="Times New Roman" w:hAnsi="Times New Roman" w:cs="Times New Roman"/>
          <w:noProof/>
        </w:rPr>
        <w:drawing>
          <wp:anchor distT="0" distB="0" distL="114300" distR="114300" simplePos="0" relativeHeight="251660288" behindDoc="0" locked="0" layoutInCell="1" allowOverlap="1" wp14:anchorId="03E0E3FD" wp14:editId="063A728B">
            <wp:simplePos x="0" y="0"/>
            <wp:positionH relativeFrom="column">
              <wp:posOffset>0</wp:posOffset>
            </wp:positionH>
            <wp:positionV relativeFrom="paragraph">
              <wp:posOffset>329411</wp:posOffset>
            </wp:positionV>
            <wp:extent cx="5727700" cy="3639820"/>
            <wp:effectExtent l="38100" t="38100" r="101600" b="106680"/>
            <wp:wrapThrough wrapText="bothSides">
              <wp:wrapPolygon edited="0">
                <wp:start x="-48" y="-226"/>
                <wp:lineTo x="-144" y="-151"/>
                <wp:lineTo x="-144" y="21781"/>
                <wp:lineTo x="-48" y="22158"/>
                <wp:lineTo x="21792" y="22158"/>
                <wp:lineTo x="21935" y="21555"/>
                <wp:lineTo x="21935" y="1055"/>
                <wp:lineTo x="21792" y="-75"/>
                <wp:lineTo x="21792" y="-226"/>
                <wp:lineTo x="-48" y="-226"/>
              </wp:wrapPolygon>
            </wp:wrapThrough>
            <wp:docPr id="5" name="Picture 5"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02 at 3.27.26 pm.png"/>
                    <pic:cNvPicPr/>
                  </pic:nvPicPr>
                  <pic:blipFill>
                    <a:blip r:embed="rId43">
                      <a:extLst>
                        <a:ext uri="{28A0092B-C50C-407E-A947-70E740481C1C}">
                          <a14:useLocalDpi xmlns:a14="http://schemas.microsoft.com/office/drawing/2010/main" val="0"/>
                        </a:ext>
                      </a:extLst>
                    </a:blip>
                    <a:stretch>
                      <a:fillRect/>
                    </a:stretch>
                  </pic:blipFill>
                  <pic:spPr>
                    <a:xfrm>
                      <a:off x="0" y="0"/>
                      <a:ext cx="5727700" cy="3639820"/>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D50D4C" w:rsidRPr="00D50D4C">
        <w:rPr>
          <w:rFonts w:ascii="Times New Roman" w:hAnsi="Times New Roman" w:cs="Times New Roman"/>
          <w:b/>
        </w:rPr>
        <w:t>Appendix B</w:t>
      </w:r>
      <w:r w:rsidR="00D50D4C">
        <w:rPr>
          <w:rFonts w:ascii="Times New Roman" w:hAnsi="Times New Roman" w:cs="Times New Roman"/>
        </w:rPr>
        <w:t xml:space="preserve"> </w:t>
      </w:r>
      <w:r w:rsidR="007354C8">
        <w:rPr>
          <w:rFonts w:ascii="Times New Roman" w:hAnsi="Times New Roman" w:cs="Times New Roman"/>
        </w:rPr>
        <w:t>–</w:t>
      </w:r>
      <w:r w:rsidR="00D50D4C">
        <w:rPr>
          <w:rFonts w:ascii="Times New Roman" w:hAnsi="Times New Roman" w:cs="Times New Roman"/>
        </w:rPr>
        <w:t xml:space="preserve"> </w:t>
      </w:r>
      <w:r>
        <w:rPr>
          <w:rFonts w:ascii="Times New Roman" w:hAnsi="Times New Roman" w:cs="Times New Roman"/>
        </w:rPr>
        <w:t>Map showing the location of the SWIC and Ahmadiyya Mosque</w:t>
      </w:r>
    </w:p>
    <w:p w14:paraId="2D138720" w14:textId="7BF4176D" w:rsidR="007354C8" w:rsidRDefault="005A51DE" w:rsidP="00890D8B">
      <w:pPr>
        <w:rPr>
          <w:rFonts w:ascii="Times New Roman" w:hAnsi="Times New Roman" w:cs="Times New Roman"/>
        </w:rPr>
      </w:pPr>
      <w:r>
        <w:rPr>
          <w:rFonts w:ascii="Times New Roman" w:hAnsi="Times New Roman" w:cs="Times New Roman"/>
          <w:noProof/>
        </w:rPr>
        <w:lastRenderedPageBreak/>
        <w:drawing>
          <wp:anchor distT="0" distB="0" distL="114300" distR="114300" simplePos="0" relativeHeight="251661312" behindDoc="0" locked="0" layoutInCell="1" allowOverlap="1" wp14:anchorId="02EB8DED" wp14:editId="44473CCB">
            <wp:simplePos x="0" y="0"/>
            <wp:positionH relativeFrom="column">
              <wp:posOffset>946268</wp:posOffset>
            </wp:positionH>
            <wp:positionV relativeFrom="paragraph">
              <wp:posOffset>318770</wp:posOffset>
            </wp:positionV>
            <wp:extent cx="4060825" cy="4869180"/>
            <wp:effectExtent l="12700" t="12700" r="15875" b="7620"/>
            <wp:wrapThrough wrapText="bothSides">
              <wp:wrapPolygon edited="0">
                <wp:start x="-68" y="-56"/>
                <wp:lineTo x="-68" y="21577"/>
                <wp:lineTo x="21617" y="21577"/>
                <wp:lineTo x="21617" y="-56"/>
                <wp:lineTo x="-68" y="-56"/>
              </wp:wrapPolygon>
            </wp:wrapThrough>
            <wp:docPr id="6" name="Picture 6" descr="A close up of a brick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7385.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060825" cy="4869180"/>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r w:rsidRPr="005A51DE">
        <w:rPr>
          <w:rFonts w:ascii="Times New Roman" w:hAnsi="Times New Roman" w:cs="Times New Roman"/>
          <w:b/>
        </w:rPr>
        <w:t>Appendix C</w:t>
      </w:r>
      <w:r>
        <w:rPr>
          <w:rFonts w:ascii="Times New Roman" w:hAnsi="Times New Roman" w:cs="Times New Roman"/>
        </w:rPr>
        <w:t xml:space="preserve"> – The South Wales Islamic Centre </w:t>
      </w:r>
    </w:p>
    <w:p w14:paraId="5E33AF13" w14:textId="745C8763" w:rsidR="005A51DE" w:rsidRDefault="005A51DE" w:rsidP="00890D8B">
      <w:pPr>
        <w:rPr>
          <w:rFonts w:ascii="Times New Roman" w:hAnsi="Times New Roman" w:cs="Times New Roman"/>
        </w:rPr>
      </w:pPr>
    </w:p>
    <w:p w14:paraId="1CC2DF99" w14:textId="7B08A328" w:rsidR="005A51DE" w:rsidRDefault="005A51DE" w:rsidP="00890D8B">
      <w:pPr>
        <w:rPr>
          <w:rFonts w:ascii="Times New Roman" w:hAnsi="Times New Roman" w:cs="Times New Roman"/>
        </w:rPr>
      </w:pPr>
    </w:p>
    <w:p w14:paraId="156826AD" w14:textId="57A0791D" w:rsidR="005A51DE" w:rsidRDefault="005A51DE" w:rsidP="00890D8B">
      <w:pPr>
        <w:rPr>
          <w:rFonts w:ascii="Times New Roman" w:hAnsi="Times New Roman" w:cs="Times New Roman"/>
        </w:rPr>
      </w:pPr>
    </w:p>
    <w:p w14:paraId="42532534" w14:textId="0AC7034D" w:rsidR="005A51DE" w:rsidRDefault="005A51DE" w:rsidP="00890D8B">
      <w:pPr>
        <w:rPr>
          <w:rFonts w:ascii="Times New Roman" w:hAnsi="Times New Roman" w:cs="Times New Roman"/>
        </w:rPr>
      </w:pPr>
    </w:p>
    <w:p w14:paraId="0FD6586C" w14:textId="2D0AEA99" w:rsidR="005A51DE" w:rsidRDefault="005A51DE" w:rsidP="00890D8B">
      <w:pPr>
        <w:rPr>
          <w:rFonts w:ascii="Times New Roman" w:hAnsi="Times New Roman" w:cs="Times New Roman"/>
        </w:rPr>
      </w:pPr>
    </w:p>
    <w:p w14:paraId="16D6AE60" w14:textId="44EC5498" w:rsidR="005A51DE" w:rsidRDefault="005A51DE" w:rsidP="00890D8B">
      <w:pPr>
        <w:rPr>
          <w:rFonts w:ascii="Times New Roman" w:hAnsi="Times New Roman" w:cs="Times New Roman"/>
        </w:rPr>
      </w:pPr>
    </w:p>
    <w:p w14:paraId="39761C24" w14:textId="03227184" w:rsidR="005A51DE" w:rsidRDefault="005A51DE" w:rsidP="00890D8B">
      <w:pPr>
        <w:rPr>
          <w:rFonts w:ascii="Times New Roman" w:hAnsi="Times New Roman" w:cs="Times New Roman"/>
        </w:rPr>
      </w:pPr>
    </w:p>
    <w:p w14:paraId="5B697FA9" w14:textId="795364C3" w:rsidR="005A51DE" w:rsidRDefault="005A51DE" w:rsidP="00890D8B">
      <w:pPr>
        <w:rPr>
          <w:rFonts w:ascii="Times New Roman" w:hAnsi="Times New Roman" w:cs="Times New Roman"/>
        </w:rPr>
      </w:pPr>
    </w:p>
    <w:p w14:paraId="0F4D930A" w14:textId="2E0EA666" w:rsidR="005A51DE" w:rsidRDefault="005A51DE" w:rsidP="00890D8B">
      <w:pPr>
        <w:rPr>
          <w:rFonts w:ascii="Times New Roman" w:hAnsi="Times New Roman" w:cs="Times New Roman"/>
        </w:rPr>
      </w:pPr>
    </w:p>
    <w:p w14:paraId="031260A3" w14:textId="73120EED" w:rsidR="005A51DE" w:rsidRDefault="005A51DE" w:rsidP="00890D8B">
      <w:pPr>
        <w:rPr>
          <w:rFonts w:ascii="Times New Roman" w:hAnsi="Times New Roman" w:cs="Times New Roman"/>
        </w:rPr>
      </w:pPr>
    </w:p>
    <w:p w14:paraId="16D37F68" w14:textId="4ACB7326" w:rsidR="005A51DE" w:rsidRDefault="005A51DE" w:rsidP="00890D8B">
      <w:pPr>
        <w:rPr>
          <w:rFonts w:ascii="Times New Roman" w:hAnsi="Times New Roman" w:cs="Times New Roman"/>
        </w:rPr>
      </w:pPr>
    </w:p>
    <w:p w14:paraId="7A0D65BF" w14:textId="6F0554A2" w:rsidR="005A51DE" w:rsidRDefault="005A51DE" w:rsidP="00890D8B">
      <w:pPr>
        <w:rPr>
          <w:rFonts w:ascii="Times New Roman" w:hAnsi="Times New Roman" w:cs="Times New Roman"/>
        </w:rPr>
      </w:pPr>
    </w:p>
    <w:p w14:paraId="3A8CBB9F" w14:textId="44068479" w:rsidR="005A51DE" w:rsidRDefault="005A51DE" w:rsidP="00890D8B">
      <w:pPr>
        <w:rPr>
          <w:rFonts w:ascii="Times New Roman" w:hAnsi="Times New Roman" w:cs="Times New Roman"/>
        </w:rPr>
      </w:pPr>
    </w:p>
    <w:p w14:paraId="4914FB43" w14:textId="44F802FF" w:rsidR="005A51DE" w:rsidRDefault="005A51DE" w:rsidP="00890D8B">
      <w:pPr>
        <w:rPr>
          <w:rFonts w:ascii="Times New Roman" w:hAnsi="Times New Roman" w:cs="Times New Roman"/>
        </w:rPr>
      </w:pPr>
    </w:p>
    <w:p w14:paraId="7997B950" w14:textId="4CAD399B" w:rsidR="005A51DE" w:rsidRDefault="005A51DE" w:rsidP="00890D8B">
      <w:pPr>
        <w:rPr>
          <w:rFonts w:ascii="Times New Roman" w:hAnsi="Times New Roman" w:cs="Times New Roman"/>
        </w:rPr>
      </w:pPr>
    </w:p>
    <w:p w14:paraId="2C87DFC7" w14:textId="73A0A16B" w:rsidR="005A51DE" w:rsidRDefault="005A51DE" w:rsidP="00890D8B">
      <w:pPr>
        <w:rPr>
          <w:rFonts w:ascii="Times New Roman" w:hAnsi="Times New Roman" w:cs="Times New Roman"/>
        </w:rPr>
      </w:pPr>
    </w:p>
    <w:p w14:paraId="745D74B0" w14:textId="405276A7" w:rsidR="005A51DE" w:rsidRDefault="005A51DE" w:rsidP="00890D8B">
      <w:pPr>
        <w:rPr>
          <w:rFonts w:ascii="Times New Roman" w:hAnsi="Times New Roman" w:cs="Times New Roman"/>
        </w:rPr>
      </w:pPr>
    </w:p>
    <w:p w14:paraId="369EC21B" w14:textId="03894CB2" w:rsidR="005A51DE" w:rsidRDefault="005A51DE" w:rsidP="00890D8B">
      <w:pPr>
        <w:rPr>
          <w:rFonts w:ascii="Times New Roman" w:hAnsi="Times New Roman" w:cs="Times New Roman"/>
        </w:rPr>
      </w:pPr>
    </w:p>
    <w:p w14:paraId="454FF5B2" w14:textId="27918DE0" w:rsidR="005A51DE" w:rsidRDefault="005A51DE" w:rsidP="00890D8B">
      <w:pPr>
        <w:rPr>
          <w:rFonts w:ascii="Times New Roman" w:hAnsi="Times New Roman" w:cs="Times New Roman"/>
        </w:rPr>
      </w:pPr>
    </w:p>
    <w:p w14:paraId="15FC868C" w14:textId="13C256DE" w:rsidR="005A51DE" w:rsidRDefault="005A51DE" w:rsidP="00890D8B">
      <w:pPr>
        <w:rPr>
          <w:rFonts w:ascii="Times New Roman" w:hAnsi="Times New Roman" w:cs="Times New Roman"/>
        </w:rPr>
      </w:pPr>
    </w:p>
    <w:p w14:paraId="218B4A5B" w14:textId="77B05860" w:rsidR="005A51DE" w:rsidRDefault="005A51DE" w:rsidP="00890D8B">
      <w:pPr>
        <w:rPr>
          <w:rFonts w:ascii="Times New Roman" w:hAnsi="Times New Roman" w:cs="Times New Roman"/>
        </w:rPr>
      </w:pPr>
    </w:p>
    <w:p w14:paraId="433B5A7A" w14:textId="570AE10C" w:rsidR="005A51DE" w:rsidRDefault="005A51DE" w:rsidP="00890D8B">
      <w:pPr>
        <w:rPr>
          <w:rFonts w:ascii="Times New Roman" w:hAnsi="Times New Roman" w:cs="Times New Roman"/>
        </w:rPr>
      </w:pPr>
    </w:p>
    <w:p w14:paraId="57686452" w14:textId="5ADD8B42" w:rsidR="005A51DE" w:rsidRDefault="005A51DE" w:rsidP="00890D8B">
      <w:pPr>
        <w:rPr>
          <w:rFonts w:ascii="Times New Roman" w:hAnsi="Times New Roman" w:cs="Times New Roman"/>
        </w:rPr>
      </w:pPr>
    </w:p>
    <w:p w14:paraId="00344B48" w14:textId="7138B6A3" w:rsidR="005A51DE" w:rsidRDefault="005A51DE" w:rsidP="00890D8B">
      <w:pPr>
        <w:rPr>
          <w:rFonts w:ascii="Times New Roman" w:hAnsi="Times New Roman" w:cs="Times New Roman"/>
        </w:rPr>
      </w:pPr>
    </w:p>
    <w:p w14:paraId="27C36EDF" w14:textId="0F813935" w:rsidR="005A51DE" w:rsidRDefault="005A51DE" w:rsidP="00890D8B">
      <w:pPr>
        <w:rPr>
          <w:rFonts w:ascii="Times New Roman" w:hAnsi="Times New Roman" w:cs="Times New Roman"/>
        </w:rPr>
      </w:pPr>
    </w:p>
    <w:p w14:paraId="6B7C51B6" w14:textId="1B579A72" w:rsidR="005A51DE" w:rsidRDefault="005A51DE" w:rsidP="00890D8B">
      <w:pPr>
        <w:rPr>
          <w:rFonts w:ascii="Times New Roman" w:hAnsi="Times New Roman" w:cs="Times New Roman"/>
        </w:rPr>
      </w:pPr>
    </w:p>
    <w:p w14:paraId="0ACCCD7A" w14:textId="6DF36E6D" w:rsidR="005A51DE" w:rsidRDefault="005A51DE" w:rsidP="00890D8B">
      <w:pPr>
        <w:rPr>
          <w:rFonts w:ascii="Times New Roman" w:hAnsi="Times New Roman" w:cs="Times New Roman"/>
        </w:rPr>
      </w:pPr>
    </w:p>
    <w:p w14:paraId="2EE032C6" w14:textId="6A08B469" w:rsidR="005A51DE" w:rsidRDefault="005A51DE" w:rsidP="00890D8B">
      <w:pPr>
        <w:rPr>
          <w:rFonts w:ascii="Times New Roman" w:hAnsi="Times New Roman" w:cs="Times New Roman"/>
        </w:rPr>
      </w:pPr>
    </w:p>
    <w:p w14:paraId="6AFE2238" w14:textId="3273A4C6" w:rsidR="005A51DE" w:rsidRDefault="005A51DE" w:rsidP="00890D8B">
      <w:pPr>
        <w:rPr>
          <w:rFonts w:ascii="Times New Roman" w:hAnsi="Times New Roman" w:cs="Times New Roman"/>
        </w:rPr>
      </w:pPr>
    </w:p>
    <w:p w14:paraId="1984FF19" w14:textId="07732BBF" w:rsidR="005A51DE" w:rsidRDefault="005A51DE" w:rsidP="00890D8B">
      <w:pPr>
        <w:rPr>
          <w:rFonts w:ascii="Times New Roman" w:hAnsi="Times New Roman" w:cs="Times New Roman"/>
        </w:rPr>
      </w:pPr>
    </w:p>
    <w:p w14:paraId="5C6BF879" w14:textId="19DE2570" w:rsidR="005A51DE" w:rsidRDefault="002E5ACE" w:rsidP="00890D8B">
      <w:pPr>
        <w:rPr>
          <w:rFonts w:ascii="Times New Roman" w:hAnsi="Times New Roman" w:cs="Times New Roman"/>
        </w:rPr>
      </w:pPr>
      <w:r>
        <w:rPr>
          <w:rFonts w:ascii="Times New Roman" w:hAnsi="Times New Roman" w:cs="Times New Roman"/>
          <w:noProof/>
        </w:rPr>
        <w:drawing>
          <wp:anchor distT="0" distB="0" distL="114300" distR="114300" simplePos="0" relativeHeight="251662336" behindDoc="0" locked="0" layoutInCell="1" allowOverlap="1" wp14:anchorId="721D9F0B" wp14:editId="628816C3">
            <wp:simplePos x="0" y="0"/>
            <wp:positionH relativeFrom="column">
              <wp:posOffset>329565</wp:posOffset>
            </wp:positionH>
            <wp:positionV relativeFrom="paragraph">
              <wp:posOffset>337214</wp:posOffset>
            </wp:positionV>
            <wp:extent cx="5167424" cy="2995794"/>
            <wp:effectExtent l="12700" t="12700" r="14605" b="14605"/>
            <wp:wrapThrough wrapText="bothSides">
              <wp:wrapPolygon edited="0">
                <wp:start x="-53" y="-92"/>
                <wp:lineTo x="-53" y="21614"/>
                <wp:lineTo x="21608" y="21614"/>
                <wp:lineTo x="21608" y="-92"/>
                <wp:lineTo x="-53" y="-92"/>
              </wp:wrapPolygon>
            </wp:wrapThrough>
            <wp:docPr id="7" name="Picture 7" descr="A car parked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7109 2.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167424" cy="2995794"/>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r w:rsidR="005A51DE" w:rsidRPr="005A51DE">
        <w:rPr>
          <w:rFonts w:ascii="Times New Roman" w:hAnsi="Times New Roman" w:cs="Times New Roman"/>
          <w:b/>
        </w:rPr>
        <w:t>Appendix D</w:t>
      </w:r>
      <w:r w:rsidR="005A51DE">
        <w:rPr>
          <w:rFonts w:ascii="Times New Roman" w:hAnsi="Times New Roman" w:cs="Times New Roman"/>
        </w:rPr>
        <w:t xml:space="preserve"> – Ahmadiyya Mosque </w:t>
      </w:r>
    </w:p>
    <w:p w14:paraId="4D884750" w14:textId="37014908" w:rsidR="002E5ACE" w:rsidRDefault="002E5ACE" w:rsidP="00890D8B">
      <w:pPr>
        <w:rPr>
          <w:rFonts w:ascii="Times New Roman" w:hAnsi="Times New Roman" w:cs="Times New Roman"/>
        </w:rPr>
      </w:pPr>
      <w:r w:rsidRPr="002E5ACE">
        <w:rPr>
          <w:rFonts w:ascii="Times New Roman" w:hAnsi="Times New Roman" w:cs="Times New Roman"/>
          <w:b/>
        </w:rPr>
        <w:lastRenderedPageBreak/>
        <w:t>Appendix E</w:t>
      </w:r>
      <w:r>
        <w:rPr>
          <w:rFonts w:ascii="Times New Roman" w:hAnsi="Times New Roman" w:cs="Times New Roman"/>
        </w:rPr>
        <w:t xml:space="preserve"> – Signed consent form by the imam of the South Wales Islamic Centre for permission to use his name.</w:t>
      </w:r>
    </w:p>
    <w:p w14:paraId="3A37702E" w14:textId="07B5C52D" w:rsidR="002E5ACE" w:rsidRDefault="002E5ACE" w:rsidP="00890D8B">
      <w:pPr>
        <w:rPr>
          <w:rFonts w:ascii="Times New Roman" w:hAnsi="Times New Roman" w:cs="Times New Roman"/>
        </w:rPr>
      </w:pPr>
      <w:r>
        <w:rPr>
          <w:rFonts w:ascii="Times New Roman" w:hAnsi="Times New Roman" w:cs="Times New Roman"/>
          <w:noProof/>
        </w:rPr>
        <w:drawing>
          <wp:anchor distT="0" distB="0" distL="114300" distR="114300" simplePos="0" relativeHeight="251663360" behindDoc="0" locked="0" layoutInCell="1" allowOverlap="1" wp14:anchorId="246684F7" wp14:editId="0DACDB87">
            <wp:simplePos x="0" y="0"/>
            <wp:positionH relativeFrom="column">
              <wp:posOffset>456565</wp:posOffset>
            </wp:positionH>
            <wp:positionV relativeFrom="paragraph">
              <wp:posOffset>174625</wp:posOffset>
            </wp:positionV>
            <wp:extent cx="4699000" cy="3821430"/>
            <wp:effectExtent l="12700" t="12700" r="12700" b="13970"/>
            <wp:wrapThrough wrapText="bothSides">
              <wp:wrapPolygon edited="0">
                <wp:start x="-58" y="-72"/>
                <wp:lineTo x="-58" y="21607"/>
                <wp:lineTo x="21600" y="21607"/>
                <wp:lineTo x="21600" y="-72"/>
                <wp:lineTo x="-58" y="-72"/>
              </wp:wrapPolygon>
            </wp:wrapThrough>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nsent From South Wales Islamic Centre.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699000" cy="3821430"/>
                    </a:xfrm>
                    <a:prstGeom prst="rect">
                      <a:avLst/>
                    </a:prstGeom>
                    <a:ln w="12700">
                      <a:solidFill>
                        <a:schemeClr val="tx1"/>
                      </a:solidFill>
                    </a:ln>
                  </pic:spPr>
                </pic:pic>
              </a:graphicData>
            </a:graphic>
            <wp14:sizeRelH relativeFrom="page">
              <wp14:pctWidth>0</wp14:pctWidth>
            </wp14:sizeRelH>
            <wp14:sizeRelV relativeFrom="page">
              <wp14:pctHeight>0</wp14:pctHeight>
            </wp14:sizeRelV>
          </wp:anchor>
        </w:drawing>
      </w:r>
    </w:p>
    <w:p w14:paraId="0F4C4758" w14:textId="21885CB3" w:rsidR="002E5ACE" w:rsidRDefault="002E5ACE" w:rsidP="00890D8B">
      <w:pPr>
        <w:rPr>
          <w:rFonts w:ascii="Times New Roman" w:hAnsi="Times New Roman" w:cs="Times New Roman"/>
        </w:rPr>
      </w:pPr>
    </w:p>
    <w:p w14:paraId="075905EA" w14:textId="7D448F09" w:rsidR="00884052" w:rsidRPr="00884052" w:rsidRDefault="00884052" w:rsidP="00884052">
      <w:pPr>
        <w:rPr>
          <w:rFonts w:ascii="Times New Roman" w:hAnsi="Times New Roman" w:cs="Times New Roman"/>
        </w:rPr>
      </w:pPr>
    </w:p>
    <w:p w14:paraId="4A3052D7" w14:textId="3AE6E4A3" w:rsidR="00884052" w:rsidRPr="00884052" w:rsidRDefault="00884052" w:rsidP="00884052">
      <w:pPr>
        <w:rPr>
          <w:rFonts w:ascii="Times New Roman" w:hAnsi="Times New Roman" w:cs="Times New Roman"/>
        </w:rPr>
      </w:pPr>
    </w:p>
    <w:p w14:paraId="46DE1596" w14:textId="50EEE333" w:rsidR="00884052" w:rsidRPr="00884052" w:rsidRDefault="00884052" w:rsidP="00884052">
      <w:pPr>
        <w:rPr>
          <w:rFonts w:ascii="Times New Roman" w:hAnsi="Times New Roman" w:cs="Times New Roman"/>
        </w:rPr>
      </w:pPr>
    </w:p>
    <w:p w14:paraId="778EEED8" w14:textId="416DD412" w:rsidR="00884052" w:rsidRPr="00884052" w:rsidRDefault="00884052" w:rsidP="00884052">
      <w:pPr>
        <w:rPr>
          <w:rFonts w:ascii="Times New Roman" w:hAnsi="Times New Roman" w:cs="Times New Roman"/>
        </w:rPr>
      </w:pPr>
    </w:p>
    <w:p w14:paraId="2D6D9D44" w14:textId="613714AA" w:rsidR="00884052" w:rsidRPr="00884052" w:rsidRDefault="00884052" w:rsidP="00884052">
      <w:pPr>
        <w:rPr>
          <w:rFonts w:ascii="Times New Roman" w:hAnsi="Times New Roman" w:cs="Times New Roman"/>
        </w:rPr>
      </w:pPr>
    </w:p>
    <w:p w14:paraId="1920AB3B" w14:textId="1555B860" w:rsidR="00884052" w:rsidRPr="00884052" w:rsidRDefault="00884052" w:rsidP="00884052">
      <w:pPr>
        <w:rPr>
          <w:rFonts w:ascii="Times New Roman" w:hAnsi="Times New Roman" w:cs="Times New Roman"/>
        </w:rPr>
      </w:pPr>
    </w:p>
    <w:p w14:paraId="148EE85C" w14:textId="4974CEB7" w:rsidR="00884052" w:rsidRPr="00884052" w:rsidRDefault="00884052" w:rsidP="00884052">
      <w:pPr>
        <w:rPr>
          <w:rFonts w:ascii="Times New Roman" w:hAnsi="Times New Roman" w:cs="Times New Roman"/>
        </w:rPr>
      </w:pPr>
    </w:p>
    <w:p w14:paraId="212B0C49" w14:textId="0B832324" w:rsidR="00884052" w:rsidRPr="00884052" w:rsidRDefault="00884052" w:rsidP="00884052">
      <w:pPr>
        <w:rPr>
          <w:rFonts w:ascii="Times New Roman" w:hAnsi="Times New Roman" w:cs="Times New Roman"/>
        </w:rPr>
      </w:pPr>
    </w:p>
    <w:p w14:paraId="40E7CEA8" w14:textId="17EFCDD0" w:rsidR="00884052" w:rsidRPr="00884052" w:rsidRDefault="00884052" w:rsidP="00884052">
      <w:pPr>
        <w:rPr>
          <w:rFonts w:ascii="Times New Roman" w:hAnsi="Times New Roman" w:cs="Times New Roman"/>
        </w:rPr>
      </w:pPr>
    </w:p>
    <w:p w14:paraId="65B762AD" w14:textId="475176F1" w:rsidR="00884052" w:rsidRPr="00884052" w:rsidRDefault="00884052" w:rsidP="00884052">
      <w:pPr>
        <w:rPr>
          <w:rFonts w:ascii="Times New Roman" w:hAnsi="Times New Roman" w:cs="Times New Roman"/>
        </w:rPr>
      </w:pPr>
    </w:p>
    <w:p w14:paraId="1B4CCB34" w14:textId="6C1C4096" w:rsidR="00884052" w:rsidRPr="00884052" w:rsidRDefault="00884052" w:rsidP="00884052">
      <w:pPr>
        <w:rPr>
          <w:rFonts w:ascii="Times New Roman" w:hAnsi="Times New Roman" w:cs="Times New Roman"/>
        </w:rPr>
      </w:pPr>
    </w:p>
    <w:p w14:paraId="12E6AB43" w14:textId="3644EB0E" w:rsidR="00884052" w:rsidRPr="00884052" w:rsidRDefault="00884052" w:rsidP="00884052">
      <w:pPr>
        <w:rPr>
          <w:rFonts w:ascii="Times New Roman" w:hAnsi="Times New Roman" w:cs="Times New Roman"/>
        </w:rPr>
      </w:pPr>
    </w:p>
    <w:p w14:paraId="0CFA3707" w14:textId="761DD132" w:rsidR="00884052" w:rsidRPr="00884052" w:rsidRDefault="00884052" w:rsidP="00884052">
      <w:pPr>
        <w:rPr>
          <w:rFonts w:ascii="Times New Roman" w:hAnsi="Times New Roman" w:cs="Times New Roman"/>
        </w:rPr>
      </w:pPr>
    </w:p>
    <w:p w14:paraId="70EF5A35" w14:textId="29648496" w:rsidR="00884052" w:rsidRPr="00884052" w:rsidRDefault="00884052" w:rsidP="00884052">
      <w:pPr>
        <w:rPr>
          <w:rFonts w:ascii="Times New Roman" w:hAnsi="Times New Roman" w:cs="Times New Roman"/>
        </w:rPr>
      </w:pPr>
    </w:p>
    <w:p w14:paraId="103F4689" w14:textId="6681B9A7" w:rsidR="00884052" w:rsidRPr="00884052" w:rsidRDefault="00884052" w:rsidP="00884052">
      <w:pPr>
        <w:rPr>
          <w:rFonts w:ascii="Times New Roman" w:hAnsi="Times New Roman" w:cs="Times New Roman"/>
        </w:rPr>
      </w:pPr>
    </w:p>
    <w:p w14:paraId="19BC2B3D" w14:textId="62D38864" w:rsidR="00884052" w:rsidRPr="00884052" w:rsidRDefault="00884052" w:rsidP="00884052">
      <w:pPr>
        <w:rPr>
          <w:rFonts w:ascii="Times New Roman" w:hAnsi="Times New Roman" w:cs="Times New Roman"/>
        </w:rPr>
      </w:pPr>
    </w:p>
    <w:p w14:paraId="68245E3C" w14:textId="564011F1" w:rsidR="00884052" w:rsidRPr="00884052" w:rsidRDefault="00884052" w:rsidP="00884052">
      <w:pPr>
        <w:rPr>
          <w:rFonts w:ascii="Times New Roman" w:hAnsi="Times New Roman" w:cs="Times New Roman"/>
        </w:rPr>
      </w:pPr>
    </w:p>
    <w:p w14:paraId="72FD24D6" w14:textId="747B2139" w:rsidR="00884052" w:rsidRPr="00884052" w:rsidRDefault="00884052" w:rsidP="00884052">
      <w:pPr>
        <w:rPr>
          <w:rFonts w:ascii="Times New Roman" w:hAnsi="Times New Roman" w:cs="Times New Roman"/>
        </w:rPr>
      </w:pPr>
    </w:p>
    <w:p w14:paraId="32B66EBC" w14:textId="1BC2F2D9" w:rsidR="00884052" w:rsidRPr="00884052" w:rsidRDefault="00884052" w:rsidP="00884052">
      <w:pPr>
        <w:rPr>
          <w:rFonts w:ascii="Times New Roman" w:hAnsi="Times New Roman" w:cs="Times New Roman"/>
        </w:rPr>
      </w:pPr>
    </w:p>
    <w:p w14:paraId="20EB2C6D" w14:textId="791410E9" w:rsidR="00884052" w:rsidRPr="00884052" w:rsidRDefault="00884052" w:rsidP="00884052">
      <w:pPr>
        <w:rPr>
          <w:rFonts w:ascii="Times New Roman" w:hAnsi="Times New Roman" w:cs="Times New Roman"/>
        </w:rPr>
      </w:pPr>
    </w:p>
    <w:p w14:paraId="11D9A725" w14:textId="65EDEA84" w:rsidR="00884052" w:rsidRPr="00884052" w:rsidRDefault="00884052" w:rsidP="00884052">
      <w:pPr>
        <w:rPr>
          <w:rFonts w:ascii="Times New Roman" w:hAnsi="Times New Roman" w:cs="Times New Roman"/>
        </w:rPr>
      </w:pPr>
    </w:p>
    <w:p w14:paraId="734AAD01" w14:textId="12DC0484" w:rsidR="00884052" w:rsidRPr="00884052" w:rsidRDefault="00884052" w:rsidP="00884052">
      <w:pPr>
        <w:rPr>
          <w:rFonts w:ascii="Times New Roman" w:hAnsi="Times New Roman" w:cs="Times New Roman"/>
        </w:rPr>
      </w:pPr>
    </w:p>
    <w:p w14:paraId="1DA5E6E4" w14:textId="00976F61" w:rsidR="00884052" w:rsidRPr="00884052" w:rsidRDefault="00884052" w:rsidP="00884052">
      <w:pPr>
        <w:rPr>
          <w:rFonts w:ascii="Times New Roman" w:hAnsi="Times New Roman" w:cs="Times New Roman"/>
        </w:rPr>
      </w:pPr>
    </w:p>
    <w:p w14:paraId="4C9898B4" w14:textId="6D983C69" w:rsidR="00884052" w:rsidRPr="00884052" w:rsidRDefault="00884052" w:rsidP="00884052">
      <w:pPr>
        <w:rPr>
          <w:rFonts w:ascii="Times New Roman" w:hAnsi="Times New Roman" w:cs="Times New Roman"/>
        </w:rPr>
      </w:pPr>
      <w:r>
        <w:rPr>
          <w:rFonts w:ascii="Times New Roman" w:hAnsi="Times New Roman" w:cs="Times New Roman"/>
        </w:rPr>
        <w:t xml:space="preserve">All images used are from the authors personal collection. </w:t>
      </w:r>
    </w:p>
    <w:sectPr w:rsidR="00884052" w:rsidRPr="00884052" w:rsidSect="001770C1">
      <w:footerReference w:type="even" r:id="rId47"/>
      <w:footerReference w:type="default" r:id="rId4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9E63E" w14:textId="77777777" w:rsidR="00C95FF9" w:rsidRDefault="00C95FF9" w:rsidP="00890D8B">
      <w:r>
        <w:separator/>
      </w:r>
    </w:p>
  </w:endnote>
  <w:endnote w:type="continuationSeparator" w:id="0">
    <w:p w14:paraId="2A60F53B" w14:textId="77777777" w:rsidR="00C95FF9" w:rsidRDefault="00C95FF9" w:rsidP="00890D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6515395"/>
      <w:docPartObj>
        <w:docPartGallery w:val="Page Numbers (Bottom of Page)"/>
        <w:docPartUnique/>
      </w:docPartObj>
    </w:sdtPr>
    <w:sdtEndPr>
      <w:rPr>
        <w:rStyle w:val="PageNumber"/>
      </w:rPr>
    </w:sdtEndPr>
    <w:sdtContent>
      <w:p w14:paraId="4C50845F" w14:textId="524E2B74" w:rsidR="00AC33CD" w:rsidRDefault="00AC33CD" w:rsidP="00FA78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96F562" w14:textId="77777777" w:rsidR="00AC33CD" w:rsidRDefault="00AC33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6170707"/>
      <w:docPartObj>
        <w:docPartGallery w:val="Page Numbers (Bottom of Page)"/>
        <w:docPartUnique/>
      </w:docPartObj>
    </w:sdtPr>
    <w:sdtEndPr>
      <w:rPr>
        <w:rStyle w:val="PageNumber"/>
      </w:rPr>
    </w:sdtEndPr>
    <w:sdtContent>
      <w:p w14:paraId="497603CD" w14:textId="7FC21607" w:rsidR="00AC33CD" w:rsidRDefault="00AC33CD" w:rsidP="00FA78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39</w:t>
        </w:r>
        <w:r>
          <w:rPr>
            <w:rStyle w:val="PageNumber"/>
          </w:rPr>
          <w:fldChar w:fldCharType="end"/>
        </w:r>
      </w:p>
    </w:sdtContent>
  </w:sdt>
  <w:p w14:paraId="69D529D9" w14:textId="2643A4CE" w:rsidR="00AC33CD" w:rsidRDefault="00AC33CD">
    <w:pPr>
      <w:pStyle w:val="Footer"/>
      <w:tabs>
        <w:tab w:val="clear" w:pos="4680"/>
        <w:tab w:val="clear" w:pos="9360"/>
      </w:tabs>
      <w:jc w:val="center"/>
      <w:rPr>
        <w:caps/>
        <w:noProof/>
        <w:color w:val="4472C4" w:themeColor="accent1"/>
      </w:rPr>
    </w:pPr>
  </w:p>
  <w:p w14:paraId="5616B88A" w14:textId="0EF50BDF" w:rsidR="00AC33CD" w:rsidRDefault="00AC33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8017B9" w14:textId="77777777" w:rsidR="00C95FF9" w:rsidRDefault="00C95FF9" w:rsidP="00890D8B">
      <w:r>
        <w:separator/>
      </w:r>
    </w:p>
  </w:footnote>
  <w:footnote w:type="continuationSeparator" w:id="0">
    <w:p w14:paraId="14C10FD7" w14:textId="77777777" w:rsidR="00C95FF9" w:rsidRDefault="00C95FF9" w:rsidP="00890D8B">
      <w:r>
        <w:continuationSeparator/>
      </w:r>
    </w:p>
  </w:footnote>
  <w:footnote w:id="1">
    <w:p w14:paraId="1579F8C0" w14:textId="77777777" w:rsidR="00AC33CD" w:rsidRDefault="00AC33CD" w:rsidP="00890D8B">
      <w:pPr>
        <w:pStyle w:val="FootnoteText"/>
      </w:pPr>
      <w:r>
        <w:rPr>
          <w:rStyle w:val="FootnoteReference"/>
        </w:rPr>
        <w:footnoteRef/>
      </w:r>
      <w:r>
        <w:rPr>
          <w:rStyle w:val="DefaultParagraphFont0"/>
        </w:rPr>
        <w:t xml:space="preserve"> </w:t>
      </w:r>
      <w:r w:rsidRPr="00E8602C">
        <w:rPr>
          <w:rStyle w:val="DefaultParagraphFont0"/>
          <w:rFonts w:ascii="Times New Roman" w:hAnsi="Times New Roman"/>
        </w:rPr>
        <w:t>Secretary of State for the Home Department, ‘The Independent review into the application of Shari’a law in England and Wales’ (2018) &lt;</w:t>
      </w:r>
      <w:hyperlink r:id="rId1" w:history="1">
        <w:r w:rsidRPr="00E8602C">
          <w:rPr>
            <w:rStyle w:val="Internetlink"/>
            <w:rFonts w:ascii="Times New Roman" w:hAnsi="Times New Roman"/>
          </w:rPr>
          <w:t>https://assets.publishing.service.gov.uk/government/uploads/system/uploads/attachment_data/file/678478/6.4152_HO_CPFG_Report_into_Sharia_Law_in_the_UK_WEB.pdf</w:t>
        </w:r>
      </w:hyperlink>
      <w:r w:rsidRPr="00E8602C">
        <w:rPr>
          <w:rStyle w:val="DefaultParagraphFont0"/>
          <w:rFonts w:ascii="Times New Roman" w:hAnsi="Times New Roman"/>
        </w:rPr>
        <w:t>&gt; (Date Accessed: 05/10/18)</w:t>
      </w:r>
    </w:p>
  </w:footnote>
  <w:footnote w:id="2">
    <w:p w14:paraId="0348A516"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Sophie Gilliat-Ray, </w:t>
      </w:r>
      <w:r w:rsidRPr="00E8602C">
        <w:rPr>
          <w:rStyle w:val="DefaultParagraphFont0"/>
          <w:rFonts w:ascii="Times New Roman" w:hAnsi="Times New Roman"/>
          <w:i/>
        </w:rPr>
        <w:t>Muslims in Britain: An Introduction</w:t>
      </w:r>
      <w:r w:rsidRPr="00E8602C">
        <w:rPr>
          <w:rStyle w:val="DefaultParagraphFont0"/>
          <w:rFonts w:ascii="Times New Roman" w:hAnsi="Times New Roman"/>
        </w:rPr>
        <w:t xml:space="preserve"> (Cambridge University Press: Cambridge. 2010), p.6</w:t>
      </w:r>
    </w:p>
  </w:footnote>
  <w:footnote w:id="3">
    <w:p w14:paraId="14F1ED79"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Fred Halliday, </w:t>
      </w:r>
      <w:r w:rsidRPr="00E8602C">
        <w:rPr>
          <w:rStyle w:val="DefaultParagraphFont0"/>
          <w:rFonts w:ascii="Times New Roman" w:hAnsi="Times New Roman"/>
          <w:i/>
        </w:rPr>
        <w:t>Arabs in Exile</w:t>
      </w:r>
      <w:r w:rsidRPr="00E8602C">
        <w:rPr>
          <w:rStyle w:val="DefaultParagraphFont0"/>
          <w:rFonts w:ascii="Times New Roman" w:hAnsi="Times New Roman"/>
        </w:rPr>
        <w:t xml:space="preserve"> (I.B Tauris &amp; Co Ltd: London. 1992), p.17 </w:t>
      </w:r>
    </w:p>
  </w:footnote>
  <w:footnote w:id="4">
    <w:p w14:paraId="20300271"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Laura Jones, ‘The History of Muslims in Wales’, Parallel Cymru: 08/02/18. </w:t>
      </w:r>
      <w:r w:rsidRPr="00E8602C">
        <w:rPr>
          <w:rStyle w:val="Internetlink"/>
          <w:rFonts w:ascii="Times New Roman" w:hAnsi="Times New Roman"/>
          <w:color w:val="000000"/>
        </w:rPr>
        <w:t>&lt;</w:t>
      </w:r>
      <w:hyperlink r:id="rId2" w:history="1">
        <w:r w:rsidRPr="00E8602C">
          <w:rPr>
            <w:rStyle w:val="Hyperlink"/>
            <w:rFonts w:ascii="Times New Roman" w:hAnsi="Times New Roman"/>
          </w:rPr>
          <w:t>https://p</w:t>
        </w:r>
        <w:bookmarkStart w:id="0" w:name="_Hlt7616995"/>
        <w:bookmarkStart w:id="1" w:name="_Hlt7616996"/>
        <w:r w:rsidRPr="00E8602C">
          <w:rPr>
            <w:rStyle w:val="Hyperlink"/>
            <w:rFonts w:ascii="Times New Roman" w:hAnsi="Times New Roman"/>
          </w:rPr>
          <w:t>a</w:t>
        </w:r>
        <w:bookmarkEnd w:id="0"/>
        <w:bookmarkEnd w:id="1"/>
        <w:r w:rsidRPr="00E8602C">
          <w:rPr>
            <w:rStyle w:val="Hyperlink"/>
            <w:rFonts w:ascii="Times New Roman" w:hAnsi="Times New Roman"/>
          </w:rPr>
          <w:t>rallel.cym</w:t>
        </w:r>
        <w:bookmarkStart w:id="2" w:name="_Hlt5706986"/>
        <w:bookmarkStart w:id="3" w:name="_Hlt5706987"/>
        <w:bookmarkStart w:id="4" w:name="_Hlt5706988"/>
        <w:r w:rsidRPr="00E8602C">
          <w:rPr>
            <w:rStyle w:val="Hyperlink"/>
            <w:rFonts w:ascii="Times New Roman" w:hAnsi="Times New Roman"/>
          </w:rPr>
          <w:t>r</w:t>
        </w:r>
        <w:bookmarkEnd w:id="2"/>
        <w:bookmarkEnd w:id="3"/>
        <w:bookmarkEnd w:id="4"/>
        <w:r w:rsidRPr="00E8602C">
          <w:rPr>
            <w:rStyle w:val="Hyperlink"/>
            <w:rFonts w:ascii="Times New Roman" w:hAnsi="Times New Roman"/>
          </w:rPr>
          <w:t>u/laura-jones-hanes-y-mwslimiaid/</w:t>
        </w:r>
      </w:hyperlink>
      <w:r w:rsidRPr="00E8602C">
        <w:rPr>
          <w:rStyle w:val="Internetlink"/>
          <w:rFonts w:ascii="Times New Roman" w:hAnsi="Times New Roman"/>
          <w:color w:val="000000"/>
        </w:rPr>
        <w:t>&gt;</w:t>
      </w:r>
      <w:r w:rsidRPr="00E8602C">
        <w:rPr>
          <w:rStyle w:val="DefaultParagraphFont0"/>
          <w:rFonts w:ascii="Times New Roman" w:hAnsi="Times New Roman"/>
        </w:rPr>
        <w:t xml:space="preserve"> (Date Accessed: 18/11/18)</w:t>
      </w:r>
    </w:p>
  </w:footnote>
  <w:footnote w:id="5">
    <w:p w14:paraId="6CDA7E77" w14:textId="77777777" w:rsidR="00AC33CD" w:rsidRPr="00E8602C" w:rsidRDefault="00AC33CD" w:rsidP="00890D8B">
      <w:pPr>
        <w:rPr>
          <w:rFonts w:ascii="Times New Roman" w:hAnsi="Times New Roman" w:cs="Times New Roman"/>
        </w:rPr>
      </w:pPr>
      <w:r w:rsidRPr="00C82B9F">
        <w:rPr>
          <w:rStyle w:val="FootnoteReference"/>
          <w:rFonts w:ascii="Times New Roman" w:hAnsi="Times New Roman" w:cs="Times New Roman"/>
          <w:sz w:val="22"/>
        </w:rPr>
        <w:footnoteRef/>
      </w:r>
      <w:r w:rsidRPr="00E8602C">
        <w:rPr>
          <w:rStyle w:val="DefaultParagraphFont0"/>
          <w:rFonts w:ascii="Times New Roman" w:hAnsi="Times New Roman" w:cs="Times New Roman"/>
          <w:sz w:val="20"/>
          <w:szCs w:val="20"/>
        </w:rPr>
        <w:t xml:space="preserve"> Jones, ‘The History of Muslims in Wales’</w:t>
      </w:r>
    </w:p>
  </w:footnote>
  <w:footnote w:id="6">
    <w:p w14:paraId="15329E22" w14:textId="77777777" w:rsidR="00AC33CD" w:rsidRDefault="00AC33CD" w:rsidP="00890D8B">
      <w:pPr>
        <w:pStyle w:val="FootnoteText"/>
      </w:pPr>
      <w:r w:rsidRPr="00E8602C">
        <w:rPr>
          <w:rStyle w:val="FootnoteReference"/>
          <w:rFonts w:ascii="Times New Roman" w:hAnsi="Times New Roman"/>
        </w:rPr>
        <w:footnoteRef/>
      </w:r>
      <w:r w:rsidRPr="00E8602C">
        <w:rPr>
          <w:rStyle w:val="DefaultParagraphFont0"/>
          <w:rFonts w:ascii="Times New Roman" w:hAnsi="Times New Roman"/>
        </w:rPr>
        <w:t xml:space="preserve"> Halliday, </w:t>
      </w:r>
      <w:r w:rsidRPr="00E8602C">
        <w:rPr>
          <w:rStyle w:val="DefaultParagraphFont0"/>
          <w:rFonts w:ascii="Times New Roman" w:hAnsi="Times New Roman"/>
          <w:i/>
        </w:rPr>
        <w:t>Arabs in Exile</w:t>
      </w:r>
      <w:r w:rsidRPr="00E8602C">
        <w:rPr>
          <w:rStyle w:val="DefaultParagraphFont0"/>
          <w:rFonts w:ascii="Times New Roman" w:hAnsi="Times New Roman"/>
        </w:rPr>
        <w:t>, p.20</w:t>
      </w:r>
      <w:r>
        <w:rPr>
          <w:rStyle w:val="DefaultParagraphFont0"/>
        </w:rPr>
        <w:t xml:space="preserve"> </w:t>
      </w:r>
    </w:p>
  </w:footnote>
  <w:footnote w:id="7">
    <w:p w14:paraId="51E93E6A"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Halliday, </w:t>
      </w:r>
      <w:r w:rsidRPr="00E8602C">
        <w:rPr>
          <w:rStyle w:val="DefaultParagraphFont0"/>
          <w:rFonts w:ascii="Times New Roman" w:hAnsi="Times New Roman"/>
          <w:i/>
        </w:rPr>
        <w:t>Arabs in Exile</w:t>
      </w:r>
      <w:r w:rsidRPr="00E8602C">
        <w:rPr>
          <w:rStyle w:val="DefaultParagraphFont0"/>
          <w:rFonts w:ascii="Times New Roman" w:hAnsi="Times New Roman"/>
        </w:rPr>
        <w:t>, p.18</w:t>
      </w:r>
    </w:p>
  </w:footnote>
  <w:footnote w:id="8">
    <w:p w14:paraId="7C0C4DF5"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Halliday, </w:t>
      </w:r>
      <w:r w:rsidRPr="00E8602C">
        <w:rPr>
          <w:rStyle w:val="DefaultParagraphFont0"/>
          <w:rFonts w:ascii="Times New Roman" w:hAnsi="Times New Roman"/>
          <w:i/>
        </w:rPr>
        <w:t>Arabs in Exile</w:t>
      </w:r>
      <w:r w:rsidRPr="00E8602C">
        <w:rPr>
          <w:rStyle w:val="DefaultParagraphFont0"/>
          <w:rFonts w:ascii="Times New Roman" w:hAnsi="Times New Roman"/>
        </w:rPr>
        <w:t xml:space="preserve">, p.24 </w:t>
      </w:r>
    </w:p>
  </w:footnote>
  <w:footnote w:id="9">
    <w:p w14:paraId="7F17ADF4"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Halliday, </w:t>
      </w:r>
      <w:r w:rsidRPr="00E8602C">
        <w:rPr>
          <w:rStyle w:val="DefaultParagraphFont0"/>
          <w:rFonts w:ascii="Times New Roman" w:hAnsi="Times New Roman"/>
          <w:i/>
        </w:rPr>
        <w:t>Arabs in Exile,</w:t>
      </w:r>
      <w:r w:rsidRPr="00E8602C">
        <w:rPr>
          <w:rStyle w:val="DefaultParagraphFont0"/>
          <w:rFonts w:ascii="Times New Roman" w:hAnsi="Times New Roman"/>
        </w:rPr>
        <w:t xml:space="preserve"> pp.24-27</w:t>
      </w:r>
    </w:p>
  </w:footnote>
  <w:footnote w:id="10">
    <w:p w14:paraId="4A7976E1"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British Nationality and Status of Aliens Act 1922, Chapter 44. &lt;</w:t>
      </w:r>
      <w:hyperlink r:id="rId3" w:history="1">
        <w:r w:rsidRPr="00E8602C">
          <w:rPr>
            <w:rStyle w:val="Internetlink"/>
            <w:rFonts w:ascii="Times New Roman" w:hAnsi="Times New Roman"/>
          </w:rPr>
          <w:t>https://www.legislation.gov.uk/ukpga/Geo5/12-13/44/enacted</w:t>
        </w:r>
      </w:hyperlink>
      <w:r w:rsidRPr="00E8602C">
        <w:rPr>
          <w:rStyle w:val="DefaultParagraphFont0"/>
          <w:rFonts w:ascii="Times New Roman" w:hAnsi="Times New Roman"/>
        </w:rPr>
        <w:t xml:space="preserve">&gt; (Date Accessed:28/04/19) </w:t>
      </w:r>
    </w:p>
  </w:footnote>
  <w:footnote w:id="11">
    <w:p w14:paraId="30D27EB7" w14:textId="77777777" w:rsidR="00AC33CD" w:rsidRDefault="00AC33CD" w:rsidP="00890D8B">
      <w:pPr>
        <w:jc w:val="both"/>
      </w:pPr>
      <w:r w:rsidRPr="00E8602C">
        <w:rPr>
          <w:rStyle w:val="FootnoteReference"/>
          <w:rFonts w:ascii="Times New Roman" w:hAnsi="Times New Roman" w:cs="Times New Roman"/>
          <w:sz w:val="22"/>
        </w:rPr>
        <w:footnoteRef/>
      </w:r>
      <w:r w:rsidRPr="00E8602C">
        <w:rPr>
          <w:rStyle w:val="DefaultParagraphFont0"/>
          <w:rFonts w:ascii="Times New Roman" w:hAnsi="Times New Roman" w:cs="Times New Roman"/>
          <w:sz w:val="22"/>
        </w:rPr>
        <w:t xml:space="preserve"> </w:t>
      </w:r>
      <w:r w:rsidRPr="00E8602C">
        <w:rPr>
          <w:rStyle w:val="DefaultParagraphFont0"/>
          <w:rFonts w:ascii="Times New Roman" w:hAnsi="Times New Roman" w:cs="Times New Roman"/>
          <w:color w:val="000000"/>
          <w:sz w:val="20"/>
          <w:szCs w:val="20"/>
        </w:rPr>
        <w:t>It is important to mention here that not all Muslim migration to Britain was through steamships, and despite a decline in immigration throughout the 1950-60s, immigration increased in the 1980-90s as a result of refugees and asylum seekers.</w:t>
      </w:r>
    </w:p>
  </w:footnote>
  <w:footnote w:id="12">
    <w:p w14:paraId="1653F851"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Halliday, </w:t>
      </w:r>
      <w:r w:rsidRPr="00E8602C">
        <w:rPr>
          <w:rStyle w:val="DefaultParagraphFont0"/>
          <w:rFonts w:ascii="Times New Roman" w:hAnsi="Times New Roman"/>
          <w:i/>
        </w:rPr>
        <w:t>Arabs in Exile</w:t>
      </w:r>
      <w:r w:rsidRPr="00E8602C">
        <w:rPr>
          <w:rStyle w:val="DefaultParagraphFont0"/>
          <w:rFonts w:ascii="Times New Roman" w:hAnsi="Times New Roman"/>
        </w:rPr>
        <w:t xml:space="preserve">, p.24 </w:t>
      </w:r>
    </w:p>
  </w:footnote>
  <w:footnote w:id="13">
    <w:p w14:paraId="2E69F9FE" w14:textId="77777777" w:rsidR="00AC33CD" w:rsidRPr="00E8602C" w:rsidRDefault="00AC33CD" w:rsidP="00890D8B">
      <w:pPr>
        <w:rPr>
          <w:rFonts w:ascii="Times New Roman" w:hAnsi="Times New Roman" w:cs="Times New Roman"/>
        </w:rPr>
      </w:pPr>
      <w:r w:rsidRPr="00E8602C">
        <w:rPr>
          <w:rStyle w:val="FootnoteReference"/>
          <w:rFonts w:ascii="Times New Roman" w:hAnsi="Times New Roman" w:cs="Times New Roman"/>
          <w:sz w:val="22"/>
        </w:rPr>
        <w:footnoteRef/>
      </w:r>
      <w:r w:rsidRPr="00E8602C">
        <w:rPr>
          <w:rStyle w:val="DefaultParagraphFont0"/>
          <w:rFonts w:ascii="Times New Roman" w:hAnsi="Times New Roman" w:cs="Times New Roman"/>
          <w:sz w:val="20"/>
          <w:szCs w:val="20"/>
        </w:rPr>
        <w:t xml:space="preserve"> Gilliat-Ray, Mellor, ‘Bila ̄d al-Welsh. (Land of the Welsh): Muslims in Cardiff, South Wales: Past, Present and Future’ in </w:t>
      </w:r>
      <w:r w:rsidRPr="00E8602C">
        <w:rPr>
          <w:rStyle w:val="DefaultParagraphFont0"/>
          <w:rFonts w:ascii="Times New Roman" w:hAnsi="Times New Roman" w:cs="Times New Roman"/>
          <w:i/>
          <w:sz w:val="20"/>
          <w:szCs w:val="20"/>
        </w:rPr>
        <w:t>The Muslim World</w:t>
      </w:r>
      <w:r w:rsidRPr="00E8602C">
        <w:rPr>
          <w:rStyle w:val="DefaultParagraphFont0"/>
          <w:rFonts w:ascii="Times New Roman" w:hAnsi="Times New Roman" w:cs="Times New Roman"/>
          <w:sz w:val="20"/>
          <w:szCs w:val="20"/>
        </w:rPr>
        <w:t>, Vol. 100, Issue. 4. 26/09/2010. p.457 &lt;</w:t>
      </w:r>
      <w:hyperlink r:id="rId4" w:history="1">
        <w:r w:rsidRPr="00E8602C">
          <w:rPr>
            <w:rStyle w:val="Internetlink"/>
            <w:rFonts w:ascii="Times New Roman" w:hAnsi="Times New Roman" w:cs="Times New Roman"/>
            <w:sz w:val="20"/>
            <w:szCs w:val="20"/>
          </w:rPr>
          <w:t>https://web-a-ebscohost-com.ezproxy.uwtsd.ac.uk/ehost/pdfviewer/pdfviewer?vid=1&amp;sid=4400ff69-7ecd-4d3b-8a91-49b035731a65%40sdc-v-sessmgr05</w:t>
        </w:r>
      </w:hyperlink>
      <w:r w:rsidRPr="00E8602C">
        <w:rPr>
          <w:rStyle w:val="DefaultParagraphFont0"/>
          <w:rFonts w:ascii="Times New Roman" w:hAnsi="Times New Roman" w:cs="Times New Roman"/>
          <w:sz w:val="20"/>
          <w:szCs w:val="20"/>
        </w:rPr>
        <w:t xml:space="preserve">&gt; (Date Accessed: 18/11/118) </w:t>
      </w:r>
    </w:p>
  </w:footnote>
  <w:footnote w:id="14">
    <w:p w14:paraId="32A85273"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Gilliat-Ray, Mellor, ‘Bila ̄d al-Welsh, p.457</w:t>
      </w:r>
    </w:p>
  </w:footnote>
  <w:footnote w:id="15">
    <w:p w14:paraId="7E6FE30F"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Halliday, </w:t>
      </w:r>
      <w:r w:rsidRPr="00E8602C">
        <w:rPr>
          <w:rStyle w:val="DefaultParagraphFont0"/>
          <w:rFonts w:ascii="Times New Roman" w:hAnsi="Times New Roman"/>
          <w:i/>
        </w:rPr>
        <w:t>Arabs in Exile</w:t>
      </w:r>
      <w:r w:rsidRPr="00E8602C">
        <w:rPr>
          <w:rStyle w:val="DefaultParagraphFont0"/>
          <w:rFonts w:ascii="Times New Roman" w:hAnsi="Times New Roman"/>
        </w:rPr>
        <w:t>. p.31</w:t>
      </w:r>
    </w:p>
  </w:footnote>
  <w:footnote w:id="16">
    <w:p w14:paraId="2566BC20"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Gilliat-Ray, Mellor, ‘Bila ̄d al-Welsh, p.457</w:t>
      </w:r>
    </w:p>
  </w:footnote>
  <w:footnote w:id="17">
    <w:p w14:paraId="714BCCE5"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Halliday, </w:t>
      </w:r>
      <w:r w:rsidRPr="00E8602C">
        <w:rPr>
          <w:rStyle w:val="DefaultParagraphFont0"/>
          <w:rFonts w:ascii="Times New Roman" w:hAnsi="Times New Roman"/>
          <w:i/>
        </w:rPr>
        <w:t>Arabs in Exile</w:t>
      </w:r>
      <w:r w:rsidRPr="00E8602C">
        <w:rPr>
          <w:rStyle w:val="DefaultParagraphFont0"/>
          <w:rFonts w:ascii="Times New Roman" w:hAnsi="Times New Roman"/>
        </w:rPr>
        <w:t>, p.31</w:t>
      </w:r>
    </w:p>
  </w:footnote>
  <w:footnote w:id="18">
    <w:p w14:paraId="04007304"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Halliday, </w:t>
      </w:r>
      <w:r w:rsidRPr="00E8602C">
        <w:rPr>
          <w:rStyle w:val="DefaultParagraphFont0"/>
          <w:rFonts w:ascii="Times New Roman" w:hAnsi="Times New Roman"/>
          <w:i/>
        </w:rPr>
        <w:t>Arabs in Exile</w:t>
      </w:r>
      <w:r w:rsidRPr="00E8602C">
        <w:rPr>
          <w:rStyle w:val="DefaultParagraphFont0"/>
          <w:rFonts w:ascii="Times New Roman" w:hAnsi="Times New Roman"/>
        </w:rPr>
        <w:t>, p.31</w:t>
      </w:r>
    </w:p>
  </w:footnote>
  <w:footnote w:id="19">
    <w:p w14:paraId="204923D1" w14:textId="77777777" w:rsidR="00AC33CD" w:rsidRDefault="00AC33CD" w:rsidP="00890D8B">
      <w:pPr>
        <w:pStyle w:val="FootnoteText"/>
      </w:pPr>
      <w:r w:rsidRPr="00E8602C">
        <w:rPr>
          <w:rStyle w:val="FootnoteReference"/>
          <w:rFonts w:ascii="Times New Roman" w:hAnsi="Times New Roman"/>
        </w:rPr>
        <w:footnoteRef/>
      </w:r>
      <w:r w:rsidRPr="00E8602C">
        <w:rPr>
          <w:rStyle w:val="DefaultParagraphFont0"/>
          <w:rFonts w:ascii="Times New Roman" w:hAnsi="Times New Roman"/>
        </w:rPr>
        <w:t xml:space="preserve"> Gilliat-Ray, Mellor, ‘Bila ̄d al-Welsh, p.461</w:t>
      </w:r>
      <w:r>
        <w:rPr>
          <w:rStyle w:val="DefaultParagraphFont0"/>
        </w:rPr>
        <w:t xml:space="preserve"> </w:t>
      </w:r>
    </w:p>
  </w:footnote>
  <w:footnote w:id="20">
    <w:p w14:paraId="30EFC7B8" w14:textId="77777777" w:rsidR="00AC33CD" w:rsidRPr="00E8602C" w:rsidRDefault="00AC33CD" w:rsidP="00890D8B">
      <w:pPr>
        <w:pStyle w:val="FootnoteText"/>
        <w:rPr>
          <w:rFonts w:ascii="Times New Roman" w:hAnsi="Times New Roman"/>
        </w:rPr>
      </w:pPr>
      <w:r>
        <w:rPr>
          <w:rStyle w:val="FootnoteReference"/>
        </w:rPr>
        <w:footnoteRef/>
      </w:r>
      <w:r>
        <w:rPr>
          <w:rStyle w:val="DefaultParagraphFont0"/>
        </w:rPr>
        <w:t xml:space="preserve"> </w:t>
      </w:r>
      <w:r w:rsidRPr="00E8602C">
        <w:rPr>
          <w:rStyle w:val="DefaultParagraphFont0"/>
          <w:rFonts w:ascii="Times New Roman" w:hAnsi="Times New Roman"/>
        </w:rPr>
        <w:t xml:space="preserve">Halliday, </w:t>
      </w:r>
      <w:r w:rsidRPr="00E8602C">
        <w:rPr>
          <w:rStyle w:val="DefaultParagraphFont0"/>
          <w:rFonts w:ascii="Times New Roman" w:hAnsi="Times New Roman"/>
          <w:i/>
        </w:rPr>
        <w:t>Arabs in Exile</w:t>
      </w:r>
      <w:r w:rsidRPr="00E8602C">
        <w:rPr>
          <w:rStyle w:val="DefaultParagraphFont0"/>
          <w:rFonts w:ascii="Times New Roman" w:hAnsi="Times New Roman"/>
        </w:rPr>
        <w:t xml:space="preserve">, p.42 </w:t>
      </w:r>
    </w:p>
  </w:footnote>
  <w:footnote w:id="21">
    <w:p w14:paraId="5F88FA3C"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British Nationality Act 1948, Chapter 56. &lt;</w:t>
      </w:r>
      <w:hyperlink r:id="rId5" w:history="1">
        <w:r w:rsidRPr="00E8602C">
          <w:rPr>
            <w:rStyle w:val="Internetlink"/>
            <w:rFonts w:ascii="Times New Roman" w:hAnsi="Times New Roman"/>
          </w:rPr>
          <w:t>http://www.legislation.gov.uk/ukpga/Geo6/11-12/56/enacted</w:t>
        </w:r>
      </w:hyperlink>
      <w:r w:rsidRPr="00E8602C">
        <w:rPr>
          <w:rStyle w:val="DefaultParagraphFont0"/>
          <w:rFonts w:ascii="Times New Roman" w:hAnsi="Times New Roman"/>
        </w:rPr>
        <w:t>&gt; (Date Accessed: 28/04/19)</w:t>
      </w:r>
    </w:p>
  </w:footnote>
  <w:footnote w:id="22">
    <w:p w14:paraId="24F4B03B"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Gilliat-Ray, </w:t>
      </w:r>
      <w:r w:rsidRPr="00E8602C">
        <w:rPr>
          <w:rStyle w:val="DefaultParagraphFont0"/>
          <w:rFonts w:ascii="Times New Roman" w:hAnsi="Times New Roman"/>
          <w:i/>
        </w:rPr>
        <w:t xml:space="preserve">Muslims in Britain, </w:t>
      </w:r>
      <w:r w:rsidRPr="00E8602C">
        <w:rPr>
          <w:rStyle w:val="DefaultParagraphFont0"/>
          <w:rFonts w:ascii="Times New Roman" w:hAnsi="Times New Roman"/>
        </w:rPr>
        <w:t xml:space="preserve">p.121 </w:t>
      </w:r>
    </w:p>
  </w:footnote>
  <w:footnote w:id="23">
    <w:p w14:paraId="05CB8955" w14:textId="77777777" w:rsidR="00AC33CD" w:rsidRDefault="00AC33CD" w:rsidP="00D50D4C">
      <w:pPr>
        <w:pStyle w:val="FootnoteText"/>
      </w:pPr>
      <w:r w:rsidRPr="00E8602C">
        <w:rPr>
          <w:rStyle w:val="FootnoteReference"/>
          <w:rFonts w:ascii="Times New Roman" w:hAnsi="Times New Roman"/>
        </w:rPr>
        <w:footnoteRef/>
      </w:r>
      <w:r w:rsidRPr="00E8602C">
        <w:rPr>
          <w:rStyle w:val="DefaultParagraphFont0"/>
          <w:rFonts w:ascii="Times New Roman" w:hAnsi="Times New Roman"/>
        </w:rPr>
        <w:t xml:space="preserve"> Office for National Statistics, ‘2011 Census: Key Statistics for Wales, March 2011’ 11/12/12. &lt;</w:t>
      </w:r>
      <w:hyperlink r:id="rId6" w:anchor="key-figures" w:history="1">
        <w:r w:rsidRPr="00E8602C">
          <w:rPr>
            <w:rStyle w:val="Internetlink"/>
            <w:rFonts w:ascii="Times New Roman" w:hAnsi="Times New Roman"/>
          </w:rPr>
          <w:t>https://www.ons.gov.uk/peoplepopulationandcommunity/populationandmigration/populationestimates/bulletins/2011censuskeystatisticsforwales/2012-12-11#key-figures</w:t>
        </w:r>
      </w:hyperlink>
      <w:r w:rsidRPr="00E8602C">
        <w:rPr>
          <w:rStyle w:val="DefaultParagraphFont0"/>
          <w:rFonts w:ascii="Times New Roman" w:hAnsi="Times New Roman"/>
        </w:rPr>
        <w:t>&gt; (Date Accessed: 29/01/19)</w:t>
      </w:r>
      <w:r>
        <w:rPr>
          <w:rStyle w:val="DefaultParagraphFont0"/>
        </w:rPr>
        <w:t xml:space="preserve"> </w:t>
      </w:r>
    </w:p>
  </w:footnote>
  <w:footnote w:id="24">
    <w:p w14:paraId="22FC7B3C" w14:textId="77777777" w:rsidR="00AC33CD" w:rsidRPr="00E8602C" w:rsidRDefault="00AC33CD" w:rsidP="00890D8B">
      <w:pPr>
        <w:rPr>
          <w:rFonts w:ascii="Times New Roman" w:hAnsi="Times New Roman" w:cs="Times New Roman"/>
        </w:rPr>
      </w:pPr>
      <w:r w:rsidRPr="001A2254">
        <w:rPr>
          <w:rStyle w:val="FootnoteReference"/>
          <w:sz w:val="22"/>
        </w:rPr>
        <w:footnoteRef/>
      </w:r>
      <w:r>
        <w:rPr>
          <w:rStyle w:val="DefaultParagraphFont0"/>
          <w:sz w:val="20"/>
          <w:szCs w:val="20"/>
        </w:rPr>
        <w:t xml:space="preserve"> </w:t>
      </w:r>
      <w:r w:rsidRPr="00E8602C">
        <w:rPr>
          <w:rStyle w:val="DefaultParagraphFont0"/>
          <w:rFonts w:ascii="Times New Roman" w:hAnsi="Times New Roman" w:cs="Times New Roman"/>
          <w:sz w:val="20"/>
          <w:szCs w:val="20"/>
        </w:rPr>
        <w:t>Office for National Statistics, ‘Religion in England and Wales 2011’. 11/12/12</w:t>
      </w:r>
      <w:bookmarkStart w:id="5" w:name="_Hlt536818717"/>
      <w:bookmarkStart w:id="6" w:name="_Hlt536818718"/>
      <w:r w:rsidRPr="00E8602C">
        <w:rPr>
          <w:rStyle w:val="DefaultParagraphFont0"/>
          <w:rFonts w:ascii="Times New Roman" w:hAnsi="Times New Roman" w:cs="Times New Roman"/>
          <w:sz w:val="20"/>
          <w:szCs w:val="20"/>
        </w:rPr>
        <w:t>. &lt;</w:t>
      </w:r>
      <w:hyperlink r:id="rId7" w:history="1">
        <w:r w:rsidRPr="00E8602C">
          <w:rPr>
            <w:rStyle w:val="Internetlink"/>
            <w:rFonts w:ascii="Times New Roman" w:hAnsi="Times New Roman" w:cs="Times New Roman"/>
            <w:sz w:val="20"/>
            <w:szCs w:val="20"/>
          </w:rPr>
          <w:t>https://www.ons.gov.uk/peoplepopulationandcommunity/culturalidentity/religion/articles/religioninenglandandwales2011/2</w:t>
        </w:r>
        <w:bookmarkStart w:id="7" w:name="_Hlt536543043"/>
        <w:bookmarkStart w:id="8" w:name="_Hlt536543044"/>
        <w:r w:rsidRPr="00E8602C">
          <w:rPr>
            <w:rStyle w:val="Internetlink"/>
            <w:rFonts w:ascii="Times New Roman" w:hAnsi="Times New Roman" w:cs="Times New Roman"/>
            <w:sz w:val="20"/>
            <w:szCs w:val="20"/>
          </w:rPr>
          <w:t>0</w:t>
        </w:r>
        <w:bookmarkEnd w:id="7"/>
        <w:bookmarkEnd w:id="8"/>
        <w:r w:rsidRPr="00E8602C">
          <w:rPr>
            <w:rStyle w:val="Internetlink"/>
            <w:rFonts w:ascii="Times New Roman" w:hAnsi="Times New Roman" w:cs="Times New Roman"/>
            <w:sz w:val="20"/>
            <w:szCs w:val="20"/>
          </w:rPr>
          <w:t>12-12-1</w:t>
        </w:r>
        <w:bookmarkStart w:id="9" w:name="_Hlt6410523"/>
        <w:r w:rsidRPr="00E8602C">
          <w:rPr>
            <w:rStyle w:val="Internetlink"/>
            <w:rFonts w:ascii="Times New Roman" w:hAnsi="Times New Roman" w:cs="Times New Roman"/>
            <w:sz w:val="20"/>
            <w:szCs w:val="20"/>
          </w:rPr>
          <w:t>1</w:t>
        </w:r>
        <w:bookmarkEnd w:id="9"/>
      </w:hyperlink>
      <w:bookmarkEnd w:id="5"/>
      <w:bookmarkEnd w:id="6"/>
      <w:r w:rsidRPr="00E8602C">
        <w:rPr>
          <w:rStyle w:val="Internetlink"/>
          <w:rFonts w:ascii="Times New Roman" w:hAnsi="Times New Roman" w:cs="Times New Roman"/>
          <w:color w:val="000000"/>
          <w:sz w:val="20"/>
          <w:szCs w:val="20"/>
        </w:rPr>
        <w:t>&gt;</w:t>
      </w:r>
      <w:r w:rsidRPr="00E8602C">
        <w:rPr>
          <w:rStyle w:val="DefaultParagraphFont0"/>
          <w:rFonts w:ascii="Times New Roman" w:hAnsi="Times New Roman" w:cs="Times New Roman"/>
          <w:sz w:val="20"/>
          <w:szCs w:val="20"/>
        </w:rPr>
        <w:t xml:space="preserve"> (Date Accessed: 29/01/19)</w:t>
      </w:r>
      <w:r w:rsidRPr="00E8602C">
        <w:rPr>
          <w:rStyle w:val="DefaultParagraphFont0"/>
          <w:rFonts w:ascii="Times New Roman" w:hAnsi="Times New Roman" w:cs="Times New Roman"/>
        </w:rPr>
        <w:t xml:space="preserve"> </w:t>
      </w:r>
    </w:p>
  </w:footnote>
  <w:footnote w:id="25">
    <w:p w14:paraId="4B1075A0"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Rebecca Armstrong, Kim Swain, ‘A statistical focus on Religion in Wales, 2011 Census’ (Statistics for Wales: 27/10/15) Knowledge and Analytical Services, Welsh Government.&lt;</w:t>
      </w:r>
      <w:hyperlink r:id="rId8" w:history="1">
        <w:r w:rsidRPr="00E8602C">
          <w:rPr>
            <w:rStyle w:val="Internetlink"/>
            <w:rFonts w:ascii="Times New Roman" w:hAnsi="Times New Roman"/>
          </w:rPr>
          <w:t>https://gov.wales/docs/statistics/2015/151027-statistical-focus-religion-2011-census-en.pdf</w:t>
        </w:r>
      </w:hyperlink>
      <w:r w:rsidRPr="00E8602C">
        <w:rPr>
          <w:rStyle w:val="Internetlink"/>
          <w:rFonts w:ascii="Times New Roman" w:hAnsi="Times New Roman"/>
          <w:color w:val="000000"/>
        </w:rPr>
        <w:t>&gt;</w:t>
      </w:r>
      <w:r w:rsidRPr="00E8602C">
        <w:rPr>
          <w:rStyle w:val="DefaultParagraphFont0"/>
          <w:rFonts w:ascii="Times New Roman" w:hAnsi="Times New Roman"/>
        </w:rPr>
        <w:t xml:space="preserve"> (Date Accessed: 29/01/19) </w:t>
      </w:r>
    </w:p>
  </w:footnote>
  <w:footnote w:id="26">
    <w:p w14:paraId="517D6A3E"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Abdul-Azim Ahmed, ‘Mosques in Wales’. IWA Wales. 31/10/17  &lt;</w:t>
      </w:r>
      <w:hyperlink r:id="rId9" w:history="1">
        <w:r w:rsidRPr="00E8602C">
          <w:rPr>
            <w:rStyle w:val="Internetlink"/>
            <w:rFonts w:ascii="Times New Roman" w:hAnsi="Times New Roman"/>
          </w:rPr>
          <w:t>https://www.iwa.wales/click/2017/10/mosques-in-wales/</w:t>
        </w:r>
      </w:hyperlink>
      <w:r w:rsidRPr="00E8602C">
        <w:rPr>
          <w:rStyle w:val="DefaultParagraphFont0"/>
          <w:rFonts w:ascii="Times New Roman" w:hAnsi="Times New Roman"/>
        </w:rPr>
        <w:t xml:space="preserve">&gt; (Date Accessed: 17/04/19) </w:t>
      </w:r>
    </w:p>
  </w:footnote>
  <w:footnote w:id="27">
    <w:p w14:paraId="5361B4AC" w14:textId="77777777" w:rsidR="00AC33CD" w:rsidRPr="00E8602C" w:rsidRDefault="00AC33CD" w:rsidP="00890D8B">
      <w:pPr>
        <w:pStyle w:val="FootnoteText"/>
        <w:rPr>
          <w:rFonts w:ascii="Times New Roman" w:hAnsi="Times New Roman"/>
        </w:rPr>
      </w:pPr>
      <w:r w:rsidRPr="00E8602C">
        <w:rPr>
          <w:rStyle w:val="FootnoteReference"/>
          <w:rFonts w:ascii="Times New Roman" w:hAnsi="Times New Roman"/>
        </w:rPr>
        <w:footnoteRef/>
      </w:r>
      <w:r w:rsidRPr="00E8602C">
        <w:rPr>
          <w:rStyle w:val="DefaultParagraphFont0"/>
          <w:rFonts w:ascii="Times New Roman" w:hAnsi="Times New Roman"/>
        </w:rPr>
        <w:t xml:space="preserve"> Abdul-Azim Ahmed, ‘Mosques in Wales’</w:t>
      </w:r>
      <w:r w:rsidRPr="00E8602C">
        <w:rPr>
          <w:rFonts w:ascii="Times New Roman" w:hAnsi="Times New Roman"/>
        </w:rPr>
        <w:t xml:space="preserve"> </w:t>
      </w:r>
    </w:p>
  </w:footnote>
  <w:footnote w:id="28">
    <w:p w14:paraId="665D16C1" w14:textId="77777777" w:rsidR="00AC33CD" w:rsidRDefault="00AC33CD" w:rsidP="00890D8B">
      <w:r w:rsidRPr="00E8602C">
        <w:rPr>
          <w:rStyle w:val="FootnoteReference"/>
          <w:rFonts w:ascii="Times New Roman" w:hAnsi="Times New Roman" w:cs="Times New Roman"/>
          <w:sz w:val="22"/>
        </w:rPr>
        <w:footnoteRef/>
      </w:r>
      <w:r w:rsidRPr="00E8602C">
        <w:rPr>
          <w:rStyle w:val="DefaultParagraphFont0"/>
          <w:rFonts w:ascii="Times New Roman" w:hAnsi="Times New Roman" w:cs="Times New Roman"/>
          <w:sz w:val="20"/>
          <w:szCs w:val="20"/>
        </w:rPr>
        <w:t xml:space="preserve"> See ‘Muslims in Britain.org, ‘Mosques’’ </w:t>
      </w:r>
      <w:bookmarkStart w:id="10" w:name="_Hlt6410338"/>
      <w:bookmarkStart w:id="11" w:name="_Hlt6410339"/>
      <w:bookmarkStart w:id="12" w:name="_Hlt6410352"/>
      <w:r w:rsidRPr="00E8602C">
        <w:rPr>
          <w:rStyle w:val="DefaultParagraphFont0"/>
          <w:rFonts w:ascii="Times New Roman" w:hAnsi="Times New Roman" w:cs="Times New Roman"/>
          <w:sz w:val="20"/>
          <w:szCs w:val="20"/>
        </w:rPr>
        <w:t>&lt;</w:t>
      </w:r>
      <w:hyperlink r:id="rId10" w:anchor="/mosque/30" w:history="1">
        <w:r w:rsidRPr="00E8602C">
          <w:rPr>
            <w:rStyle w:val="Internetlink"/>
            <w:rFonts w:ascii="Times New Roman" w:hAnsi="Times New Roman" w:cs="Times New Roman"/>
            <w:sz w:val="20"/>
            <w:szCs w:val="20"/>
          </w:rPr>
          <w:t>http://mosques.muslimsinbritain.org/maps.php</w:t>
        </w:r>
        <w:bookmarkStart w:id="13" w:name="_Hlt6410214"/>
        <w:r w:rsidRPr="00E8602C">
          <w:rPr>
            <w:rStyle w:val="Internetlink"/>
            <w:rFonts w:ascii="Times New Roman" w:hAnsi="Times New Roman" w:cs="Times New Roman"/>
            <w:sz w:val="20"/>
            <w:szCs w:val="20"/>
          </w:rPr>
          <w:t>#</w:t>
        </w:r>
        <w:bookmarkEnd w:id="13"/>
        <w:r w:rsidRPr="00E8602C">
          <w:rPr>
            <w:rStyle w:val="Internetlink"/>
            <w:rFonts w:ascii="Times New Roman" w:hAnsi="Times New Roman" w:cs="Times New Roman"/>
            <w:sz w:val="20"/>
            <w:szCs w:val="20"/>
          </w:rPr>
          <w:t>/mosque/30</w:t>
        </w:r>
      </w:hyperlink>
      <w:bookmarkEnd w:id="10"/>
      <w:bookmarkEnd w:id="11"/>
      <w:bookmarkEnd w:id="12"/>
      <w:r w:rsidRPr="00E8602C">
        <w:rPr>
          <w:rStyle w:val="DefaultParagraphFont0"/>
          <w:rFonts w:ascii="Times New Roman" w:hAnsi="Times New Roman" w:cs="Times New Roman"/>
          <w:sz w:val="20"/>
          <w:szCs w:val="20"/>
        </w:rPr>
        <w:t>&gt;  and ‘Salatomatic.com, ‘South Wales’’ &lt;</w:t>
      </w:r>
      <w:hyperlink r:id="rId11" w:history="1">
        <w:r w:rsidRPr="00E8602C">
          <w:rPr>
            <w:rStyle w:val="Internetlink"/>
            <w:rFonts w:ascii="Times New Roman" w:hAnsi="Times New Roman" w:cs="Times New Roman"/>
            <w:sz w:val="20"/>
            <w:szCs w:val="20"/>
          </w:rPr>
          <w:t>https://www.salatomatic.</w:t>
        </w:r>
        <w:bookmarkStart w:id="14" w:name="_Hlt6410281"/>
        <w:r w:rsidRPr="00E8602C">
          <w:rPr>
            <w:rStyle w:val="Internetlink"/>
            <w:rFonts w:ascii="Times New Roman" w:hAnsi="Times New Roman" w:cs="Times New Roman"/>
            <w:sz w:val="20"/>
            <w:szCs w:val="20"/>
          </w:rPr>
          <w:t>c</w:t>
        </w:r>
        <w:bookmarkEnd w:id="14"/>
        <w:r w:rsidRPr="00E8602C">
          <w:rPr>
            <w:rStyle w:val="Internetlink"/>
            <w:rFonts w:ascii="Times New Roman" w:hAnsi="Times New Roman" w:cs="Times New Roman"/>
            <w:sz w:val="20"/>
            <w:szCs w:val="20"/>
          </w:rPr>
          <w:t>om/sub/UYV1LJbKAW</w:t>
        </w:r>
      </w:hyperlink>
      <w:r w:rsidRPr="00E8602C">
        <w:rPr>
          <w:rStyle w:val="DefaultParagraphFont0"/>
          <w:rFonts w:ascii="Times New Roman" w:hAnsi="Times New Roman" w:cs="Times New Roman"/>
          <w:sz w:val="20"/>
          <w:szCs w:val="20"/>
        </w:rPr>
        <w:t>?&gt; for more information.</w:t>
      </w:r>
      <w:r>
        <w:rPr>
          <w:rStyle w:val="DefaultParagraphFont0"/>
        </w:rPr>
        <w:t xml:space="preserve"> </w:t>
      </w:r>
    </w:p>
  </w:footnote>
  <w:footnote w:id="29">
    <w:p w14:paraId="1C3ED603" w14:textId="77777777" w:rsidR="00AC33CD" w:rsidRPr="00E8602C" w:rsidRDefault="00AC33CD" w:rsidP="00890D8B">
      <w:pPr>
        <w:rPr>
          <w:rFonts w:ascii="Times New Roman" w:hAnsi="Times New Roman" w:cs="Times New Roman"/>
        </w:rPr>
      </w:pPr>
      <w:r w:rsidRPr="001A2254">
        <w:rPr>
          <w:rStyle w:val="FootnoteReference"/>
          <w:sz w:val="22"/>
        </w:rPr>
        <w:footnoteRef/>
      </w:r>
      <w:r>
        <w:rPr>
          <w:rStyle w:val="DefaultParagraphFont0"/>
          <w:sz w:val="20"/>
          <w:szCs w:val="20"/>
        </w:rPr>
        <w:t xml:space="preserve"> </w:t>
      </w:r>
      <w:r w:rsidRPr="00E8602C">
        <w:rPr>
          <w:rStyle w:val="DefaultParagraphFont0"/>
          <w:rFonts w:ascii="Times New Roman" w:hAnsi="Times New Roman" w:cs="Times New Roman"/>
          <w:color w:val="000000"/>
          <w:sz w:val="20"/>
          <w:szCs w:val="20"/>
        </w:rPr>
        <w:t xml:space="preserve">Akbar S. Ahmed, </w:t>
      </w:r>
      <w:r w:rsidRPr="00E8602C">
        <w:rPr>
          <w:rStyle w:val="DefaultParagraphFont0"/>
          <w:rFonts w:ascii="Times New Roman" w:hAnsi="Times New Roman" w:cs="Times New Roman"/>
          <w:i/>
          <w:color w:val="000000"/>
          <w:sz w:val="20"/>
          <w:szCs w:val="20"/>
        </w:rPr>
        <w:t>Islam Today, A Short Introduction to the Muslim World</w:t>
      </w:r>
      <w:r w:rsidRPr="00E8602C">
        <w:rPr>
          <w:rStyle w:val="DefaultParagraphFont0"/>
          <w:rFonts w:ascii="Times New Roman" w:hAnsi="Times New Roman" w:cs="Times New Roman"/>
          <w:color w:val="000000"/>
          <w:sz w:val="20"/>
          <w:szCs w:val="20"/>
        </w:rPr>
        <w:t xml:space="preserve"> (I.B Tauris &amp; Co Ltd: London. 2008), pp.172-173</w:t>
      </w:r>
    </w:p>
  </w:footnote>
  <w:footnote w:id="30">
    <w:p w14:paraId="31A4FA25" w14:textId="77777777" w:rsidR="00AC33CD" w:rsidRPr="00E8602C" w:rsidRDefault="00AC33CD" w:rsidP="001A2254">
      <w:pPr>
        <w:spacing w:line="276" w:lineRule="auto"/>
        <w:rPr>
          <w:rFonts w:ascii="Times New Roman" w:hAnsi="Times New Roman" w:cs="Times New Roman"/>
        </w:rPr>
      </w:pPr>
      <w:r w:rsidRPr="00E8602C">
        <w:rPr>
          <w:rStyle w:val="FootnoteReference"/>
          <w:rFonts w:ascii="Times New Roman" w:hAnsi="Times New Roman" w:cs="Times New Roman"/>
          <w:sz w:val="22"/>
        </w:rPr>
        <w:footnoteRef/>
      </w:r>
      <w:r w:rsidRPr="00E8602C">
        <w:rPr>
          <w:rStyle w:val="DefaultParagraphFont0"/>
          <w:rFonts w:ascii="Times New Roman" w:hAnsi="Times New Roman" w:cs="Times New Roman"/>
          <w:sz w:val="20"/>
          <w:szCs w:val="20"/>
        </w:rPr>
        <w:t xml:space="preserve"> Bernard Lewis, Dominique Schnapper, </w:t>
      </w:r>
      <w:r w:rsidRPr="00E8602C">
        <w:rPr>
          <w:rStyle w:val="DefaultParagraphFont0"/>
          <w:rFonts w:ascii="Times New Roman" w:hAnsi="Times New Roman" w:cs="Times New Roman"/>
          <w:i/>
          <w:sz w:val="20"/>
          <w:szCs w:val="20"/>
        </w:rPr>
        <w:t>Muslims in Europe</w:t>
      </w:r>
      <w:r w:rsidRPr="00E8602C">
        <w:rPr>
          <w:rStyle w:val="DefaultParagraphFont0"/>
          <w:rFonts w:ascii="Times New Roman" w:hAnsi="Times New Roman" w:cs="Times New Roman"/>
          <w:sz w:val="20"/>
          <w:szCs w:val="20"/>
        </w:rPr>
        <w:t xml:space="preserve"> (Printer Publishers: London. 1994), p.85</w:t>
      </w:r>
    </w:p>
  </w:footnote>
  <w:footnote w:id="31">
    <w:p w14:paraId="211D3B1B" w14:textId="77777777" w:rsidR="00AC33CD" w:rsidRDefault="00AC33CD" w:rsidP="00890D8B">
      <w:pPr>
        <w:pStyle w:val="FootnoteText"/>
      </w:pPr>
      <w:r w:rsidRPr="00E8602C">
        <w:rPr>
          <w:rStyle w:val="FootnoteReference"/>
          <w:rFonts w:ascii="Times New Roman" w:hAnsi="Times New Roman"/>
        </w:rPr>
        <w:footnoteRef/>
      </w:r>
      <w:r w:rsidRPr="00E8602C">
        <w:rPr>
          <w:rStyle w:val="DefaultParagraphFont0"/>
          <w:rFonts w:ascii="Times New Roman" w:hAnsi="Times New Roman"/>
        </w:rPr>
        <w:t xml:space="preserve"> </w:t>
      </w:r>
      <w:proofErr w:type="gramStart"/>
      <w:r w:rsidRPr="00E8602C">
        <w:rPr>
          <w:rStyle w:val="DefaultParagraphFont0"/>
          <w:rFonts w:ascii="Times New Roman" w:hAnsi="Times New Roman"/>
        </w:rPr>
        <w:t>Kate Zebiri,</w:t>
      </w:r>
      <w:proofErr w:type="gramEnd"/>
      <w:r w:rsidRPr="00E8602C">
        <w:rPr>
          <w:rStyle w:val="DefaultParagraphFont0"/>
          <w:rFonts w:ascii="Times New Roman" w:hAnsi="Times New Roman"/>
        </w:rPr>
        <w:t xml:space="preserve"> </w:t>
      </w:r>
      <w:r w:rsidRPr="00E8602C">
        <w:rPr>
          <w:rStyle w:val="DefaultParagraphFont0"/>
          <w:rFonts w:ascii="Times New Roman" w:hAnsi="Times New Roman"/>
          <w:i/>
        </w:rPr>
        <w:t>British Muslim Converts: Choosing Alternative Lives</w:t>
      </w:r>
      <w:r w:rsidRPr="00E8602C">
        <w:rPr>
          <w:rStyle w:val="DefaultParagraphFont0"/>
          <w:rFonts w:ascii="Times New Roman" w:hAnsi="Times New Roman"/>
        </w:rPr>
        <w:t xml:space="preserve"> (Oneworld Publications: Oxford. 2008)</w:t>
      </w:r>
      <w:r>
        <w:t xml:space="preserve"> </w:t>
      </w:r>
    </w:p>
  </w:footnote>
  <w:footnote w:id="32">
    <w:p w14:paraId="7971303B" w14:textId="77777777" w:rsidR="00AC33CD" w:rsidRDefault="00AC33CD" w:rsidP="00890D8B">
      <w:pPr>
        <w:pStyle w:val="FootnoteText"/>
      </w:pPr>
      <w:r w:rsidRPr="000F0CB6">
        <w:rPr>
          <w:rStyle w:val="FootnoteReference"/>
          <w:sz w:val="21"/>
        </w:rPr>
        <w:footnoteRef/>
      </w:r>
      <w:r w:rsidRPr="000F0CB6">
        <w:rPr>
          <w:rStyle w:val="DefaultParagraphFont0"/>
          <w:sz w:val="21"/>
        </w:rPr>
        <w:t xml:space="preserve"> </w:t>
      </w:r>
      <w:r>
        <w:rPr>
          <w:rStyle w:val="DefaultParagraphFont0"/>
        </w:rPr>
        <w:t xml:space="preserve">Geaves., </w:t>
      </w:r>
      <w:r>
        <w:rPr>
          <w:rStyle w:val="DefaultParagraphFont0"/>
          <w:i/>
        </w:rPr>
        <w:t>Islam Today,</w:t>
      </w:r>
      <w:r>
        <w:rPr>
          <w:rStyle w:val="DefaultParagraphFont0"/>
        </w:rPr>
        <w:t xml:space="preserve"> p.121</w:t>
      </w:r>
    </w:p>
  </w:footnote>
  <w:footnote w:id="33">
    <w:p w14:paraId="065434D5" w14:textId="77777777" w:rsidR="00AC33CD" w:rsidRPr="001C6615" w:rsidRDefault="00AC33CD" w:rsidP="00890D8B">
      <w:pPr>
        <w:rPr>
          <w:rFonts w:ascii="Times New Roman" w:hAnsi="Times New Roman" w:cs="Times New Roman"/>
        </w:rPr>
      </w:pPr>
      <w:r w:rsidRPr="001A2254">
        <w:rPr>
          <w:rStyle w:val="FootnoteReference"/>
          <w:sz w:val="22"/>
        </w:rPr>
        <w:footnoteRef/>
      </w:r>
      <w:r w:rsidRPr="001A2254">
        <w:rPr>
          <w:rStyle w:val="DefaultParagraphFont0"/>
          <w:sz w:val="18"/>
          <w:szCs w:val="20"/>
        </w:rPr>
        <w:t xml:space="preserve"> </w:t>
      </w:r>
      <w:r w:rsidRPr="001C6615">
        <w:rPr>
          <w:rStyle w:val="DefaultParagraphFont0"/>
          <w:rFonts w:ascii="Times New Roman" w:hAnsi="Times New Roman" w:cs="Times New Roman"/>
          <w:sz w:val="20"/>
          <w:szCs w:val="20"/>
        </w:rPr>
        <w:t>Ai Fatimah Nur Fuad, ‘Muslims in Britain: Questioning Islamic and National Identity’</w:t>
      </w:r>
      <w:r w:rsidRPr="001C6615">
        <w:rPr>
          <w:rStyle w:val="DefaultParagraphFont0"/>
          <w:rFonts w:ascii="Times New Roman" w:hAnsi="Times New Roman" w:cs="Times New Roman"/>
          <w:i/>
          <w:sz w:val="20"/>
          <w:szCs w:val="20"/>
        </w:rPr>
        <w:t xml:space="preserve"> </w:t>
      </w:r>
      <w:r w:rsidRPr="001C6615">
        <w:rPr>
          <w:rStyle w:val="DefaultParagraphFont0"/>
          <w:rFonts w:ascii="Times New Roman" w:hAnsi="Times New Roman" w:cs="Times New Roman"/>
          <w:sz w:val="20"/>
          <w:szCs w:val="20"/>
        </w:rPr>
        <w:t xml:space="preserve">in </w:t>
      </w:r>
      <w:r w:rsidRPr="001C6615">
        <w:rPr>
          <w:rStyle w:val="DefaultParagraphFont0"/>
          <w:rFonts w:ascii="Times New Roman" w:hAnsi="Times New Roman" w:cs="Times New Roman"/>
          <w:i/>
          <w:sz w:val="20"/>
          <w:szCs w:val="20"/>
        </w:rPr>
        <w:t>Indonesian Journal of Islam and Muslim Societies</w:t>
      </w:r>
      <w:r w:rsidRPr="001C6615">
        <w:rPr>
          <w:rStyle w:val="DefaultParagraphFont0"/>
          <w:rFonts w:ascii="Times New Roman" w:hAnsi="Times New Roman" w:cs="Times New Roman"/>
          <w:sz w:val="20"/>
          <w:szCs w:val="20"/>
        </w:rPr>
        <w:t>. 2012.  &lt;</w:t>
      </w:r>
      <w:hyperlink r:id="rId12" w:history="1">
        <w:r w:rsidRPr="001C6615">
          <w:rPr>
            <w:rStyle w:val="Internetlink"/>
            <w:rFonts w:ascii="Times New Roman" w:hAnsi="Times New Roman" w:cs="Times New Roman"/>
            <w:sz w:val="20"/>
            <w:szCs w:val="20"/>
          </w:rPr>
          <w:t>http://ijims.iainsalatiga.ac.id/index.php/ijims/article/view/95/58</w:t>
        </w:r>
      </w:hyperlink>
      <w:r w:rsidRPr="001C6615">
        <w:rPr>
          <w:rStyle w:val="Internetlink"/>
          <w:rFonts w:ascii="Times New Roman" w:hAnsi="Times New Roman" w:cs="Times New Roman"/>
          <w:color w:val="000000"/>
          <w:sz w:val="20"/>
          <w:szCs w:val="20"/>
        </w:rPr>
        <w:t>&gt;</w:t>
      </w:r>
      <w:r w:rsidRPr="001C6615">
        <w:rPr>
          <w:rStyle w:val="DefaultParagraphFont0"/>
          <w:rFonts w:ascii="Times New Roman" w:hAnsi="Times New Roman" w:cs="Times New Roman"/>
          <w:color w:val="000000"/>
          <w:sz w:val="20"/>
          <w:szCs w:val="20"/>
        </w:rPr>
        <w:t xml:space="preserve"> </w:t>
      </w:r>
      <w:r w:rsidRPr="001C6615">
        <w:rPr>
          <w:rStyle w:val="DefaultParagraphFont0"/>
          <w:rFonts w:ascii="Times New Roman" w:hAnsi="Times New Roman" w:cs="Times New Roman"/>
          <w:sz w:val="20"/>
          <w:szCs w:val="20"/>
        </w:rPr>
        <w:t>(Date Accessed: 10/08/18),  p.236</w:t>
      </w:r>
    </w:p>
  </w:footnote>
  <w:footnote w:id="34">
    <w:p w14:paraId="677B8A58" w14:textId="77777777" w:rsidR="00AC33CD" w:rsidRPr="001C6615" w:rsidRDefault="00AC33CD" w:rsidP="00890D8B">
      <w:pPr>
        <w:rPr>
          <w:rFonts w:ascii="Times New Roman" w:hAnsi="Times New Roman" w:cs="Times New Roman"/>
        </w:rPr>
      </w:pPr>
      <w:r w:rsidRPr="001C6615">
        <w:rPr>
          <w:rStyle w:val="FootnoteReference"/>
          <w:rFonts w:ascii="Times New Roman" w:hAnsi="Times New Roman" w:cs="Times New Roman"/>
          <w:sz w:val="22"/>
        </w:rPr>
        <w:footnoteRef/>
      </w:r>
      <w:r w:rsidRPr="001C6615">
        <w:rPr>
          <w:rStyle w:val="DefaultParagraphFont0"/>
          <w:rFonts w:ascii="Times New Roman" w:hAnsi="Times New Roman" w:cs="Times New Roman"/>
          <w:sz w:val="18"/>
          <w:szCs w:val="20"/>
        </w:rPr>
        <w:t xml:space="preserve"> </w:t>
      </w:r>
      <w:r w:rsidRPr="001C6615">
        <w:rPr>
          <w:rStyle w:val="DefaultParagraphFont0"/>
          <w:rFonts w:ascii="Times New Roman" w:hAnsi="Times New Roman" w:cs="Times New Roman"/>
          <w:sz w:val="20"/>
          <w:szCs w:val="20"/>
        </w:rPr>
        <w:t xml:space="preserve">John L. Esposito, </w:t>
      </w:r>
      <w:r w:rsidRPr="001C6615">
        <w:rPr>
          <w:rStyle w:val="DefaultParagraphFont0"/>
          <w:rFonts w:ascii="Times New Roman" w:hAnsi="Times New Roman" w:cs="Times New Roman"/>
          <w:i/>
          <w:sz w:val="20"/>
          <w:szCs w:val="20"/>
        </w:rPr>
        <w:t>Islam: The Straight Path</w:t>
      </w:r>
      <w:r w:rsidRPr="001C6615">
        <w:rPr>
          <w:rStyle w:val="DefaultParagraphFont0"/>
          <w:rFonts w:ascii="Times New Roman" w:hAnsi="Times New Roman" w:cs="Times New Roman"/>
          <w:sz w:val="20"/>
          <w:szCs w:val="20"/>
        </w:rPr>
        <w:t xml:space="preserve"> (Oxford University Press: New York. 2005), p.166</w:t>
      </w:r>
    </w:p>
  </w:footnote>
  <w:footnote w:id="35">
    <w:p w14:paraId="0977504D" w14:textId="77777777" w:rsidR="00AC33CD" w:rsidRDefault="00AC33CD" w:rsidP="00890D8B">
      <w:pPr>
        <w:pStyle w:val="FootnoteText"/>
        <w:spacing w:line="168" w:lineRule="auto"/>
      </w:pPr>
      <w:r w:rsidRPr="001C6615">
        <w:rPr>
          <w:rStyle w:val="FootnoteReference"/>
          <w:rFonts w:ascii="Times New Roman" w:hAnsi="Times New Roman"/>
          <w:sz w:val="13"/>
          <w:vertAlign w:val="baseline"/>
        </w:rPr>
        <w:footnoteRef/>
      </w:r>
      <w:r w:rsidRPr="001C6615">
        <w:rPr>
          <w:rStyle w:val="DefaultParagraphFont0"/>
          <w:rFonts w:ascii="Times New Roman" w:hAnsi="Times New Roman"/>
        </w:rPr>
        <w:t xml:space="preserve"> Nur Fuad, ‘Muslims in Britain: Questioning Islamic and National Identity’</w:t>
      </w:r>
      <w:r w:rsidRPr="001C6615">
        <w:rPr>
          <w:rStyle w:val="DefaultParagraphFont0"/>
          <w:rFonts w:ascii="Times New Roman" w:hAnsi="Times New Roman"/>
          <w:i/>
        </w:rPr>
        <w:t>,</w:t>
      </w:r>
      <w:r w:rsidRPr="001C6615">
        <w:rPr>
          <w:rStyle w:val="DefaultParagraphFont0"/>
          <w:rFonts w:ascii="Times New Roman" w:hAnsi="Times New Roman"/>
        </w:rPr>
        <w:t xml:space="preserve"> p.233</w:t>
      </w:r>
    </w:p>
  </w:footnote>
  <w:footnote w:id="36">
    <w:p w14:paraId="2875128B" w14:textId="77777777" w:rsidR="00AC33CD" w:rsidRDefault="00AC33CD" w:rsidP="00890D8B">
      <w:r w:rsidRPr="000F0CB6">
        <w:rPr>
          <w:rStyle w:val="FootnoteReference"/>
          <w:sz w:val="22"/>
        </w:rPr>
        <w:footnoteRef/>
      </w:r>
      <w:r>
        <w:rPr>
          <w:rStyle w:val="DefaultParagraphFont0"/>
          <w:rFonts w:ascii="Times New Roman" w:hAnsi="Times New Roman"/>
          <w:sz w:val="20"/>
          <w:szCs w:val="20"/>
        </w:rPr>
        <w:t xml:space="preserve"> Oxford Dictionaries, Definition of Authority &lt;</w:t>
      </w:r>
      <w:hyperlink r:id="rId13" w:history="1">
        <w:r>
          <w:rPr>
            <w:rStyle w:val="Internetlink"/>
            <w:rFonts w:ascii="Times New Roman" w:hAnsi="Times New Roman"/>
            <w:sz w:val="20"/>
            <w:szCs w:val="20"/>
          </w:rPr>
          <w:t>https://en.oxforddictionaries.com/definition/</w:t>
        </w:r>
        <w:bookmarkStart w:id="15" w:name="_Hlt530658012"/>
        <w:bookmarkStart w:id="16" w:name="_Hlt530658013"/>
        <w:r>
          <w:rPr>
            <w:rStyle w:val="Internetlink"/>
            <w:rFonts w:ascii="Times New Roman" w:hAnsi="Times New Roman"/>
            <w:sz w:val="20"/>
            <w:szCs w:val="20"/>
          </w:rPr>
          <w:t>a</w:t>
        </w:r>
        <w:bookmarkEnd w:id="15"/>
        <w:bookmarkEnd w:id="16"/>
        <w:r>
          <w:rPr>
            <w:rStyle w:val="Internetlink"/>
            <w:rFonts w:ascii="Times New Roman" w:hAnsi="Times New Roman"/>
            <w:sz w:val="20"/>
            <w:szCs w:val="20"/>
          </w:rPr>
          <w:t>uthority</w:t>
        </w:r>
      </w:hyperlink>
      <w:r>
        <w:rPr>
          <w:rStyle w:val="DefaultParagraphFont0"/>
          <w:rFonts w:ascii="Times New Roman" w:hAnsi="Times New Roman"/>
          <w:sz w:val="20"/>
          <w:szCs w:val="20"/>
        </w:rPr>
        <w:t xml:space="preserve">&gt; (Accessed: 21/11/18) </w:t>
      </w:r>
    </w:p>
  </w:footnote>
  <w:footnote w:id="37">
    <w:p w14:paraId="2E55235C"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w:t>
      </w:r>
      <w:r>
        <w:rPr>
          <w:rStyle w:val="DefaultParagraphFont0"/>
          <w:rFonts w:ascii="Times New Roman" w:hAnsi="Times New Roman"/>
          <w:color w:val="000000"/>
        </w:rPr>
        <w:t xml:space="preserve">Oliver Roy, </w:t>
      </w:r>
      <w:r>
        <w:rPr>
          <w:rStyle w:val="DefaultParagraphFont0"/>
          <w:rFonts w:ascii="Times New Roman" w:hAnsi="Times New Roman"/>
          <w:i/>
          <w:color w:val="000000"/>
        </w:rPr>
        <w:t>Globalised Islam: The Search for a New Ummah</w:t>
      </w:r>
      <w:r>
        <w:rPr>
          <w:rStyle w:val="DefaultParagraphFont0"/>
          <w:rFonts w:ascii="Times New Roman" w:hAnsi="Times New Roman"/>
          <w:color w:val="000000"/>
        </w:rPr>
        <w:t xml:space="preserve"> (Hurst &amp; Company: London. 2004), p.33</w:t>
      </w:r>
      <w:r>
        <w:rPr>
          <w:rStyle w:val="DefaultParagraphFont0"/>
          <w:rFonts w:ascii="Times New Roman" w:hAnsi="Times New Roman"/>
          <w:color w:val="000000"/>
          <w:sz w:val="18"/>
          <w:szCs w:val="18"/>
        </w:rPr>
        <w:t xml:space="preserve"> </w:t>
      </w:r>
    </w:p>
  </w:footnote>
  <w:footnote w:id="38">
    <w:p w14:paraId="133A4822"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Seyyed Hossein Nasr, </w:t>
      </w:r>
      <w:r>
        <w:rPr>
          <w:rStyle w:val="DefaultParagraphFont0"/>
          <w:rFonts w:ascii="Times New Roman" w:hAnsi="Times New Roman"/>
          <w:i/>
        </w:rPr>
        <w:t>A Young Muslim’s Guide to The Modern World</w:t>
      </w:r>
      <w:r>
        <w:rPr>
          <w:rStyle w:val="DefaultParagraphFont0"/>
          <w:rFonts w:ascii="Times New Roman" w:hAnsi="Times New Roman"/>
        </w:rPr>
        <w:t>. (The Islamic Text Society: Cambridge. 1993), p.9</w:t>
      </w:r>
    </w:p>
  </w:footnote>
  <w:footnote w:id="39">
    <w:p w14:paraId="3DEDED4F"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Nasr, </w:t>
      </w:r>
      <w:r>
        <w:rPr>
          <w:rStyle w:val="DefaultParagraphFont0"/>
          <w:rFonts w:ascii="Times New Roman" w:hAnsi="Times New Roman"/>
          <w:i/>
        </w:rPr>
        <w:t>A Young Muslim’s Guide to The Modern World</w:t>
      </w:r>
      <w:r>
        <w:rPr>
          <w:rStyle w:val="DefaultParagraphFont0"/>
          <w:rFonts w:ascii="Times New Roman" w:hAnsi="Times New Roman"/>
        </w:rPr>
        <w:t>, p.10</w:t>
      </w:r>
      <w:r>
        <w:t xml:space="preserve"> </w:t>
      </w:r>
    </w:p>
  </w:footnote>
  <w:footnote w:id="40">
    <w:p w14:paraId="6BB5C8F0"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William Shepard, </w:t>
      </w:r>
      <w:r>
        <w:rPr>
          <w:rStyle w:val="DefaultParagraphFont0"/>
          <w:rFonts w:ascii="Times New Roman" w:hAnsi="Times New Roman"/>
          <w:i/>
        </w:rPr>
        <w:t>Introducing Islam</w:t>
      </w:r>
      <w:r>
        <w:rPr>
          <w:rStyle w:val="DefaultParagraphFont0"/>
          <w:rFonts w:ascii="Times New Roman" w:hAnsi="Times New Roman"/>
        </w:rPr>
        <w:t xml:space="preserve"> (Routledge: Oxon. 2009), p. 66</w:t>
      </w:r>
    </w:p>
  </w:footnote>
  <w:footnote w:id="41">
    <w:p w14:paraId="37EA85D7"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Frederick Mathewson Denny, </w:t>
      </w:r>
      <w:r>
        <w:rPr>
          <w:rStyle w:val="DefaultParagraphFont0"/>
          <w:rFonts w:ascii="Times New Roman" w:hAnsi="Times New Roman"/>
          <w:i/>
        </w:rPr>
        <w:t>An Introduction to Islam</w:t>
      </w:r>
      <w:r>
        <w:rPr>
          <w:rStyle w:val="DefaultParagraphFont0"/>
          <w:rFonts w:ascii="Times New Roman" w:hAnsi="Times New Roman"/>
        </w:rPr>
        <w:t xml:space="preserve">. Second Edition (Macmillan Publishing Company: New York. 1994), p.151 </w:t>
      </w:r>
    </w:p>
  </w:footnote>
  <w:footnote w:id="42">
    <w:p w14:paraId="3B1D5D40" w14:textId="77777777" w:rsidR="00AC33CD" w:rsidRDefault="00AC33CD" w:rsidP="00890D8B">
      <w:r>
        <w:rPr>
          <w:rStyle w:val="FootnoteReference"/>
        </w:rPr>
        <w:footnoteRef/>
      </w:r>
      <w:r>
        <w:rPr>
          <w:rStyle w:val="DefaultParagraphFont0"/>
          <w:rFonts w:ascii="Times New Roman" w:hAnsi="Times New Roman"/>
          <w:sz w:val="20"/>
          <w:szCs w:val="20"/>
        </w:rPr>
        <w:t xml:space="preserve"> </w:t>
      </w:r>
      <w:r>
        <w:rPr>
          <w:rStyle w:val="DefaultParagraphFont0"/>
          <w:rFonts w:ascii="Times New Roman" w:hAnsi="Times New Roman"/>
          <w:color w:val="000000"/>
          <w:sz w:val="20"/>
          <w:szCs w:val="20"/>
        </w:rPr>
        <w:t>Ingrid Mattson, The Story of the Qur'an: Its History and Place in Muslim Life. Second Edition. (Wiley-Blackwell: West Sussex. 2013) &lt;</w:t>
      </w:r>
      <w:hyperlink r:id="rId14" w:history="1">
        <w:r>
          <w:rPr>
            <w:rStyle w:val="Hyperlink"/>
            <w:rFonts w:ascii="Times New Roman" w:hAnsi="Times New Roman"/>
            <w:sz w:val="20"/>
            <w:szCs w:val="20"/>
          </w:rPr>
          <w:t>https://ebookcentral-proquest-com.ezproxy.uwtsd.ac.uk/lib/trinity/reader.action?docID=1120606</w:t>
        </w:r>
      </w:hyperlink>
      <w:r>
        <w:rPr>
          <w:rStyle w:val="Internetlink"/>
          <w:rFonts w:ascii="Times New Roman" w:hAnsi="Times New Roman"/>
          <w:color w:val="000000"/>
          <w:sz w:val="20"/>
          <w:szCs w:val="20"/>
          <w:u w:val="none"/>
        </w:rPr>
        <w:t>&gt;</w:t>
      </w:r>
      <w:r>
        <w:rPr>
          <w:rStyle w:val="DefaultParagraphFont0"/>
          <w:rFonts w:ascii="Times New Roman" w:hAnsi="Times New Roman"/>
          <w:color w:val="000000"/>
          <w:sz w:val="20"/>
          <w:szCs w:val="20"/>
        </w:rPr>
        <w:t xml:space="preserve"> (Accessed: 19/03/19), </w:t>
      </w:r>
      <w:r>
        <w:rPr>
          <w:rStyle w:val="DefaultParagraphFont0"/>
          <w:rFonts w:ascii="Times New Roman" w:hAnsi="Times New Roman"/>
          <w:sz w:val="20"/>
          <w:szCs w:val="20"/>
        </w:rPr>
        <w:t xml:space="preserve">p.209 </w:t>
      </w:r>
    </w:p>
  </w:footnote>
  <w:footnote w:id="43">
    <w:p w14:paraId="708F3969"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w:t>
      </w:r>
      <w:r>
        <w:rPr>
          <w:rStyle w:val="DefaultParagraphFont0"/>
          <w:rFonts w:ascii="Times New Roman" w:hAnsi="Times New Roman"/>
          <w:color w:val="000000"/>
        </w:rPr>
        <w:t xml:space="preserve">Khaled Abou El Fadl, </w:t>
      </w:r>
      <w:r>
        <w:rPr>
          <w:rStyle w:val="DefaultParagraphFont0"/>
          <w:rFonts w:ascii="Times New Roman" w:hAnsi="Times New Roman"/>
          <w:i/>
          <w:color w:val="000000"/>
        </w:rPr>
        <w:t>Speaking in God’s Name: Islamic Law, Authority and Women</w:t>
      </w:r>
      <w:r>
        <w:rPr>
          <w:rStyle w:val="DefaultParagraphFont0"/>
          <w:rFonts w:ascii="Times New Roman" w:hAnsi="Times New Roman"/>
          <w:color w:val="000000"/>
        </w:rPr>
        <w:t xml:space="preserve"> (Oneworld Publications: London. 2001), p.75 </w:t>
      </w:r>
    </w:p>
  </w:footnote>
  <w:footnote w:id="44">
    <w:p w14:paraId="419A7731"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w:t>
      </w:r>
      <w:r>
        <w:rPr>
          <w:rStyle w:val="DefaultParagraphFont0"/>
          <w:rFonts w:ascii="Times New Roman" w:hAnsi="Times New Roman"/>
          <w:color w:val="000000"/>
        </w:rPr>
        <w:t xml:space="preserve">John L. Esposito, Dalia Mogahed, </w:t>
      </w:r>
      <w:r>
        <w:rPr>
          <w:rStyle w:val="DefaultParagraphFont0"/>
          <w:rFonts w:ascii="Times New Roman" w:hAnsi="Times New Roman"/>
          <w:i/>
          <w:color w:val="000000"/>
        </w:rPr>
        <w:t>Who Speaks for Islam: What a Billion Muslims Really Think</w:t>
      </w:r>
      <w:r>
        <w:rPr>
          <w:rStyle w:val="DefaultParagraphFont0"/>
          <w:rFonts w:ascii="Times New Roman" w:hAnsi="Times New Roman"/>
          <w:color w:val="000000"/>
        </w:rPr>
        <w:t xml:space="preserve"> (Gallup Press: New York. 2007), p.53</w:t>
      </w:r>
    </w:p>
  </w:footnote>
  <w:footnote w:id="45">
    <w:p w14:paraId="5DDB6AFD"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w:t>
      </w:r>
      <w:r>
        <w:rPr>
          <w:rStyle w:val="DefaultParagraphFont0"/>
          <w:rFonts w:ascii="Times New Roman" w:hAnsi="Times New Roman"/>
          <w:color w:val="000000"/>
        </w:rPr>
        <w:t xml:space="preserve">Jessie Brechin, ‘A Study of the Use of Sharia Law in Religious Arbitration in the United Kingdom and the Concerns That This Raises for Human Rights’ in </w:t>
      </w:r>
      <w:r>
        <w:rPr>
          <w:rStyle w:val="DefaultParagraphFont0"/>
          <w:rFonts w:ascii="Times New Roman" w:hAnsi="Times New Roman"/>
          <w:i/>
          <w:color w:val="000000"/>
        </w:rPr>
        <w:t>Ecclesiastical Law Journal</w:t>
      </w:r>
      <w:r>
        <w:rPr>
          <w:rStyle w:val="DefaultParagraphFont0"/>
          <w:rFonts w:ascii="Times New Roman" w:hAnsi="Times New Roman"/>
          <w:color w:val="000000"/>
        </w:rPr>
        <w:t>; Cambridge. Vol. 15, Iss. 3 (2013) 293-315. &lt;</w:t>
      </w:r>
      <w:hyperlink r:id="rId15" w:history="1">
        <w:r>
          <w:rPr>
            <w:rStyle w:val="Hyperlink"/>
            <w:rFonts w:ascii="Times New Roman" w:hAnsi="Times New Roman"/>
          </w:rPr>
          <w:t>https://search-proquest-com.ezproxy.uwtsd.ac.uk/docview/1420499654/fulltextPDF/394</w:t>
        </w:r>
        <w:bookmarkStart w:id="17" w:name="_Hlt4672797"/>
        <w:bookmarkStart w:id="18" w:name="_Hlt4672798"/>
        <w:r>
          <w:rPr>
            <w:rStyle w:val="Hyperlink"/>
            <w:rFonts w:ascii="Times New Roman" w:hAnsi="Times New Roman"/>
          </w:rPr>
          <w:t>3</w:t>
        </w:r>
        <w:bookmarkEnd w:id="17"/>
        <w:bookmarkEnd w:id="18"/>
        <w:r>
          <w:rPr>
            <w:rStyle w:val="Hyperlink"/>
            <w:rFonts w:ascii="Times New Roman" w:hAnsi="Times New Roman"/>
          </w:rPr>
          <w:t>95DC5BDA4F59PQ/1?accountid=130472</w:t>
        </w:r>
      </w:hyperlink>
      <w:r>
        <w:rPr>
          <w:rStyle w:val="Internetlink"/>
          <w:rFonts w:ascii="Times New Roman" w:hAnsi="Times New Roman"/>
          <w:color w:val="000000"/>
          <w:u w:val="none"/>
        </w:rPr>
        <w:t>&gt;</w:t>
      </w:r>
      <w:r>
        <w:rPr>
          <w:rStyle w:val="DefaultParagraphFont0"/>
          <w:rFonts w:ascii="Times New Roman" w:hAnsi="Times New Roman"/>
          <w:color w:val="000000"/>
        </w:rPr>
        <w:t xml:space="preserve"> (Accessed: 19/03/19), p.296</w:t>
      </w:r>
    </w:p>
  </w:footnote>
  <w:footnote w:id="46">
    <w:p w14:paraId="45A46418" w14:textId="77777777" w:rsidR="00AC33CD" w:rsidRDefault="00AC33CD" w:rsidP="00890D8B">
      <w:r w:rsidRPr="001A2254">
        <w:rPr>
          <w:rStyle w:val="FootnoteReference"/>
          <w:sz w:val="22"/>
        </w:rPr>
        <w:footnoteRef/>
      </w:r>
      <w:r>
        <w:rPr>
          <w:rStyle w:val="DefaultParagraphFont0"/>
          <w:rFonts w:ascii="Times New Roman" w:hAnsi="Times New Roman"/>
          <w:sz w:val="20"/>
          <w:szCs w:val="20"/>
        </w:rPr>
        <w:t xml:space="preserve"> </w:t>
      </w:r>
      <w:r>
        <w:rPr>
          <w:rStyle w:val="DefaultParagraphFont0"/>
          <w:rFonts w:ascii="Times New Roman" w:hAnsi="Times New Roman"/>
          <w:color w:val="000000"/>
          <w:sz w:val="20"/>
          <w:szCs w:val="20"/>
        </w:rPr>
        <w:t xml:space="preserve">Alāmah Sayyid M.H. Tabātabai, </w:t>
      </w:r>
      <w:r>
        <w:rPr>
          <w:rStyle w:val="DefaultParagraphFont0"/>
          <w:rFonts w:ascii="Times New Roman" w:hAnsi="Times New Roman"/>
          <w:i/>
          <w:color w:val="000000"/>
          <w:sz w:val="20"/>
          <w:szCs w:val="20"/>
        </w:rPr>
        <w:t>The Qur’an in Islam: It’s Impact &amp; Influence on The Life of Muslims</w:t>
      </w:r>
      <w:r>
        <w:rPr>
          <w:rStyle w:val="DefaultParagraphFont0"/>
          <w:rFonts w:ascii="Times New Roman" w:hAnsi="Times New Roman"/>
          <w:color w:val="000000"/>
          <w:sz w:val="20"/>
          <w:szCs w:val="20"/>
        </w:rPr>
        <w:t xml:space="preserve"> (Zahra Publications: London. 1987), p.18 </w:t>
      </w:r>
    </w:p>
  </w:footnote>
  <w:footnote w:id="47">
    <w:p w14:paraId="4EA0D40B"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Zebiri, </w:t>
      </w:r>
      <w:r>
        <w:rPr>
          <w:rStyle w:val="DefaultParagraphFont0"/>
          <w:rFonts w:ascii="Times New Roman" w:hAnsi="Times New Roman"/>
          <w:i/>
        </w:rPr>
        <w:t>British Muslim Converts</w:t>
      </w:r>
      <w:r>
        <w:rPr>
          <w:rStyle w:val="DefaultParagraphFont0"/>
          <w:rFonts w:ascii="Times New Roman" w:hAnsi="Times New Roman"/>
        </w:rPr>
        <w:t>, p.24</w:t>
      </w:r>
    </w:p>
  </w:footnote>
  <w:footnote w:id="48">
    <w:p w14:paraId="0AF39659"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Bernard Weiss, ‘Interpretation in Islamic Law: The Theory of Ijtihad’ in The American Journal of Comparative Law. Vol. 26, No. 2. </w:t>
      </w:r>
      <w:bookmarkStart w:id="19" w:name="_Hlt7618913"/>
      <w:bookmarkStart w:id="20" w:name="_Hlt7618914"/>
      <w:r>
        <w:rPr>
          <w:rStyle w:val="DefaultParagraphFont0"/>
          <w:rFonts w:ascii="Times New Roman" w:hAnsi="Times New Roman"/>
        </w:rPr>
        <w:t>&lt;</w:t>
      </w:r>
      <w:hyperlink r:id="rId16" w:anchor="metadata_info_tab_contents" w:history="1">
        <w:r>
          <w:rPr>
            <w:rStyle w:val="Hyperlink"/>
            <w:rFonts w:ascii="Times New Roman" w:hAnsi="Times New Roman"/>
          </w:rPr>
          <w:t>https://www.jstor.org/stable/839668?seq=4#metadata_info_tab_contents</w:t>
        </w:r>
      </w:hyperlink>
      <w:bookmarkEnd w:id="19"/>
      <w:bookmarkEnd w:id="20"/>
      <w:r>
        <w:rPr>
          <w:rStyle w:val="Internetlink"/>
          <w:rFonts w:ascii="Times New Roman" w:hAnsi="Times New Roman"/>
          <w:color w:val="000000"/>
          <w:u w:val="none"/>
        </w:rPr>
        <w:t>&gt;</w:t>
      </w:r>
      <w:r>
        <w:rPr>
          <w:rStyle w:val="DefaultParagraphFont0"/>
          <w:rFonts w:ascii="Times New Roman" w:hAnsi="Times New Roman"/>
        </w:rPr>
        <w:t xml:space="preserve"> (Accessed: 28/03/19), pp. 202-205 </w:t>
      </w:r>
    </w:p>
  </w:footnote>
  <w:footnote w:id="49">
    <w:p w14:paraId="3DDB7A79"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Michele Brignone, ‘Religious Authorities in Islam.’ Oasis International Foundation: 03/04/2017. &lt;</w:t>
      </w:r>
      <w:hyperlink r:id="rId17" w:history="1">
        <w:r>
          <w:rPr>
            <w:rStyle w:val="Internetlink"/>
            <w:rFonts w:ascii="Times New Roman" w:hAnsi="Times New Roman"/>
          </w:rPr>
          <w:t>https://www.oasiscenter.eu/en/religious-authorities-islam</w:t>
        </w:r>
      </w:hyperlink>
      <w:r>
        <w:rPr>
          <w:rStyle w:val="DefaultParagraphFont0"/>
          <w:rFonts w:ascii="Times New Roman" w:hAnsi="Times New Roman"/>
        </w:rPr>
        <w:t>&gt; (Accessed: 21/11/18)</w:t>
      </w:r>
    </w:p>
  </w:footnote>
  <w:footnote w:id="50">
    <w:p w14:paraId="27F638E5" w14:textId="77777777" w:rsidR="00AC33CD" w:rsidRDefault="00AC33CD" w:rsidP="00890D8B">
      <w:pPr>
        <w:pStyle w:val="FootnoteText"/>
      </w:pPr>
      <w:r>
        <w:rPr>
          <w:rStyle w:val="FootnoteReference"/>
        </w:rPr>
        <w:footnoteRef/>
      </w:r>
      <w:r>
        <w:rPr>
          <w:rStyle w:val="DefaultParagraphFont0"/>
          <w:rFonts w:ascii="Times New Roman" w:hAnsi="Times New Roman"/>
          <w:color w:val="000000"/>
        </w:rPr>
        <w:t xml:space="preserve"> Gilliat-Ray, </w:t>
      </w:r>
      <w:r>
        <w:rPr>
          <w:rStyle w:val="DefaultParagraphFont0"/>
          <w:rFonts w:ascii="Times New Roman" w:hAnsi="Times New Roman"/>
          <w:i/>
          <w:color w:val="000000"/>
        </w:rPr>
        <w:t>Muslim in Britain</w:t>
      </w:r>
      <w:r>
        <w:rPr>
          <w:rStyle w:val="DefaultParagraphFont0"/>
          <w:rFonts w:ascii="Times New Roman" w:hAnsi="Times New Roman"/>
          <w:color w:val="000000"/>
        </w:rPr>
        <w:t>, p.157</w:t>
      </w:r>
    </w:p>
  </w:footnote>
  <w:footnote w:id="51">
    <w:p w14:paraId="2BF160DD"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Brignone, ‘Religious Authorities in Islam’</w:t>
      </w:r>
    </w:p>
  </w:footnote>
  <w:footnote w:id="52">
    <w:p w14:paraId="661DD68C" w14:textId="77777777" w:rsidR="00AC33CD" w:rsidRDefault="00AC33CD" w:rsidP="00890D8B">
      <w:r w:rsidRPr="00686C8A">
        <w:rPr>
          <w:rStyle w:val="FootnoteReference"/>
          <w:sz w:val="22"/>
        </w:rPr>
        <w:footnoteRef/>
      </w:r>
      <w:r w:rsidRPr="00686C8A">
        <w:rPr>
          <w:rStyle w:val="DefaultParagraphFont0"/>
          <w:rFonts w:ascii="Times New Roman" w:hAnsi="Times New Roman"/>
          <w:sz w:val="18"/>
          <w:szCs w:val="20"/>
          <w:vertAlign w:val="superscript"/>
        </w:rPr>
        <w:t xml:space="preserve"> </w:t>
      </w:r>
      <w:r>
        <w:rPr>
          <w:rStyle w:val="DefaultParagraphFont0"/>
          <w:rFonts w:ascii="Times New Roman" w:hAnsi="Times New Roman"/>
          <w:sz w:val="20"/>
          <w:szCs w:val="20"/>
        </w:rPr>
        <w:t>Brignone, ‘Religious Authorities in Islam’</w:t>
      </w:r>
    </w:p>
  </w:footnote>
  <w:footnote w:id="53">
    <w:p w14:paraId="21BCB804" w14:textId="77777777" w:rsidR="00AC33CD" w:rsidRDefault="00AC33CD" w:rsidP="00890D8B">
      <w:pPr>
        <w:pStyle w:val="FootnoteText"/>
      </w:pPr>
      <w:r>
        <w:rPr>
          <w:rStyle w:val="FootnoteReference"/>
        </w:rPr>
        <w:footnoteRef/>
      </w:r>
      <w:r>
        <w:rPr>
          <w:rStyle w:val="DefaultParagraphFont0"/>
          <w:rFonts w:ascii="Times New Roman" w:hAnsi="Times New Roman"/>
          <w:color w:val="000000"/>
        </w:rPr>
        <w:t xml:space="preserve"> Gilliat-Ray. </w:t>
      </w:r>
      <w:r>
        <w:rPr>
          <w:rStyle w:val="DefaultParagraphFont0"/>
          <w:rFonts w:ascii="Times New Roman" w:hAnsi="Times New Roman"/>
          <w:i/>
          <w:color w:val="000000"/>
        </w:rPr>
        <w:t>Muslim in Britain</w:t>
      </w:r>
      <w:r>
        <w:rPr>
          <w:rStyle w:val="DefaultParagraphFont0"/>
          <w:rFonts w:ascii="Times New Roman" w:hAnsi="Times New Roman"/>
          <w:color w:val="000000"/>
        </w:rPr>
        <w:t xml:space="preserve">, p.157 </w:t>
      </w:r>
    </w:p>
  </w:footnote>
  <w:footnote w:id="54">
    <w:p w14:paraId="5FEC2E4B"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w:t>
      </w:r>
      <w:r>
        <w:rPr>
          <w:rStyle w:val="DefaultParagraphFont0"/>
          <w:rFonts w:ascii="Times New Roman" w:hAnsi="Times New Roman"/>
          <w:color w:val="000000"/>
        </w:rPr>
        <w:t xml:space="preserve">El Fadl, </w:t>
      </w:r>
      <w:r>
        <w:rPr>
          <w:rStyle w:val="DefaultParagraphFont0"/>
          <w:rFonts w:ascii="Times New Roman" w:hAnsi="Times New Roman"/>
          <w:i/>
          <w:color w:val="000000"/>
        </w:rPr>
        <w:t>Speaking in God’s Name: Islamic Law, Authority and Women</w:t>
      </w:r>
      <w:r>
        <w:rPr>
          <w:rStyle w:val="DefaultParagraphFont0"/>
          <w:rFonts w:ascii="Times New Roman" w:hAnsi="Times New Roman"/>
          <w:color w:val="000000"/>
        </w:rPr>
        <w:t>, p.53</w:t>
      </w:r>
    </w:p>
  </w:footnote>
  <w:footnote w:id="55">
    <w:p w14:paraId="02B8DFF9"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Gilliat-Ray. </w:t>
      </w:r>
      <w:r>
        <w:rPr>
          <w:rStyle w:val="DefaultParagraphFont0"/>
          <w:rFonts w:ascii="Times New Roman" w:hAnsi="Times New Roman"/>
          <w:i/>
        </w:rPr>
        <w:t>Muslims in Britain</w:t>
      </w:r>
      <w:r>
        <w:rPr>
          <w:rStyle w:val="DefaultParagraphFont0"/>
          <w:rFonts w:ascii="Times New Roman" w:hAnsi="Times New Roman"/>
        </w:rPr>
        <w:t>, p.159</w:t>
      </w:r>
      <w:r>
        <w:t xml:space="preserve"> </w:t>
      </w:r>
    </w:p>
  </w:footnote>
  <w:footnote w:id="56">
    <w:p w14:paraId="0974F614"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Gilliat-Ray. </w:t>
      </w:r>
      <w:r>
        <w:rPr>
          <w:rStyle w:val="DefaultParagraphFont0"/>
          <w:rFonts w:ascii="Times New Roman" w:hAnsi="Times New Roman"/>
          <w:i/>
        </w:rPr>
        <w:t>Muslims in Britain</w:t>
      </w:r>
      <w:r>
        <w:rPr>
          <w:rStyle w:val="DefaultParagraphFont0"/>
          <w:rFonts w:ascii="Times New Roman" w:hAnsi="Times New Roman"/>
        </w:rPr>
        <w:t xml:space="preserve">, p.159 </w:t>
      </w:r>
    </w:p>
  </w:footnote>
  <w:footnote w:id="57">
    <w:p w14:paraId="67110D98"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w:t>
      </w:r>
      <w:r>
        <w:rPr>
          <w:rStyle w:val="DefaultParagraphFont0"/>
          <w:rFonts w:ascii="Times New Roman" w:hAnsi="Times New Roman"/>
          <w:color w:val="000000"/>
        </w:rPr>
        <w:t xml:space="preserve">Hadrat Mirza Ghulam Ahmad, </w:t>
      </w:r>
      <w:r>
        <w:rPr>
          <w:rStyle w:val="DefaultParagraphFont0"/>
          <w:rFonts w:ascii="Times New Roman" w:hAnsi="Times New Roman"/>
          <w:i/>
          <w:color w:val="000000"/>
        </w:rPr>
        <w:t>Darurat-ul Imam</w:t>
      </w:r>
      <w:r>
        <w:rPr>
          <w:rStyle w:val="DefaultParagraphFont0"/>
          <w:rFonts w:ascii="Times New Roman" w:hAnsi="Times New Roman"/>
          <w:color w:val="000000"/>
        </w:rPr>
        <w:t xml:space="preserve"> (1898) English Translation: </w:t>
      </w:r>
      <w:r>
        <w:rPr>
          <w:rStyle w:val="DefaultParagraphFont0"/>
          <w:rFonts w:ascii="Times New Roman" w:hAnsi="Times New Roman"/>
          <w:i/>
          <w:color w:val="000000"/>
        </w:rPr>
        <w:t>The Need for the Imam</w:t>
      </w:r>
      <w:r>
        <w:rPr>
          <w:rStyle w:val="DefaultParagraphFont0"/>
          <w:rFonts w:ascii="Times New Roman" w:hAnsi="Times New Roman"/>
          <w:color w:val="000000"/>
        </w:rPr>
        <w:t xml:space="preserve"> (Islam International Publications Ltd: Surrey. 2009), p.2 </w:t>
      </w:r>
    </w:p>
  </w:footnote>
  <w:footnote w:id="58">
    <w:p w14:paraId="14437720"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Halliday, </w:t>
      </w:r>
      <w:r>
        <w:rPr>
          <w:rStyle w:val="DefaultParagraphFont0"/>
          <w:rFonts w:ascii="Times New Roman" w:hAnsi="Times New Roman"/>
          <w:i/>
        </w:rPr>
        <w:t>Arabs in Exile</w:t>
      </w:r>
      <w:r>
        <w:rPr>
          <w:rStyle w:val="DefaultParagraphFont0"/>
          <w:rFonts w:ascii="Times New Roman" w:hAnsi="Times New Roman"/>
        </w:rPr>
        <w:t xml:space="preserve">, pp.27-33 </w:t>
      </w:r>
    </w:p>
  </w:footnote>
  <w:footnote w:id="59">
    <w:p w14:paraId="7B3DB4ED"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Gilliat-Ray, </w:t>
      </w:r>
      <w:r>
        <w:rPr>
          <w:rStyle w:val="DefaultParagraphFont0"/>
          <w:rFonts w:ascii="Times New Roman" w:hAnsi="Times New Roman"/>
          <w:i/>
        </w:rPr>
        <w:t>Muslims in Britain</w:t>
      </w:r>
      <w:r>
        <w:rPr>
          <w:rStyle w:val="DefaultParagraphFont0"/>
          <w:rFonts w:ascii="Times New Roman" w:hAnsi="Times New Roman"/>
        </w:rPr>
        <w:t xml:space="preserve">, pp.162-163 </w:t>
      </w:r>
    </w:p>
  </w:footnote>
  <w:footnote w:id="60">
    <w:p w14:paraId="0952F20B"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Gilliat-Ray, </w:t>
      </w:r>
      <w:r>
        <w:rPr>
          <w:rStyle w:val="DefaultParagraphFont0"/>
          <w:rFonts w:ascii="Times New Roman" w:hAnsi="Times New Roman"/>
          <w:i/>
        </w:rPr>
        <w:t>Muslims in Britain</w:t>
      </w:r>
      <w:r>
        <w:rPr>
          <w:rStyle w:val="DefaultParagraphFont0"/>
          <w:rFonts w:ascii="Times New Roman" w:hAnsi="Times New Roman"/>
        </w:rPr>
        <w:t xml:space="preserve">, p.158 </w:t>
      </w:r>
    </w:p>
  </w:footnote>
  <w:footnote w:id="61">
    <w:p w14:paraId="4E1C52E8"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Ron Geaves, ‘Drawing on the Past to Transform the Present: Contemporary Challenges for Training and Preparing British Imams’ in </w:t>
      </w:r>
      <w:r>
        <w:rPr>
          <w:rStyle w:val="DefaultParagraphFont0"/>
          <w:rFonts w:ascii="Times New Roman" w:hAnsi="Times New Roman"/>
          <w:i/>
        </w:rPr>
        <w:t>Journal of Muslim Minority Affairs</w:t>
      </w:r>
      <w:r>
        <w:rPr>
          <w:rStyle w:val="DefaultParagraphFont0"/>
          <w:rFonts w:ascii="Times New Roman" w:hAnsi="Times New Roman"/>
        </w:rPr>
        <w:t>. Vol. 28, No. 1. (2008) &lt;</w:t>
      </w:r>
      <w:hyperlink r:id="rId18" w:history="1">
        <w:r>
          <w:rPr>
            <w:rStyle w:val="Hyperlink"/>
            <w:rFonts w:ascii="Times New Roman" w:hAnsi="Times New Roman"/>
          </w:rPr>
          <w:t>https://web-b-ebscohost-com.ezproxy.uwtsd.ac.uk/ehost/pdfviewer/pdfviewer?vid=1&amp;sid=d722f638-9b6f-48c6-9192-555850fd811b%40pdc-v-sessmgr05</w:t>
        </w:r>
      </w:hyperlink>
      <w:r>
        <w:rPr>
          <w:rStyle w:val="Internetlink"/>
          <w:rFonts w:ascii="Times New Roman" w:hAnsi="Times New Roman"/>
          <w:color w:val="000000"/>
          <w:u w:val="none"/>
        </w:rPr>
        <w:t>&gt;</w:t>
      </w:r>
      <w:r>
        <w:rPr>
          <w:rStyle w:val="DefaultParagraphFont0"/>
          <w:rFonts w:ascii="Times New Roman" w:hAnsi="Times New Roman"/>
        </w:rPr>
        <w:t xml:space="preserve"> (Accessed: 28/03/19), p.99</w:t>
      </w:r>
      <w:r>
        <w:t xml:space="preserve"> </w:t>
      </w:r>
    </w:p>
  </w:footnote>
  <w:footnote w:id="62">
    <w:p w14:paraId="2FA56FFD"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Geaves, ‘Drawing on the Past to Transform the Present’, p.100 </w:t>
      </w:r>
    </w:p>
  </w:footnote>
  <w:footnote w:id="63">
    <w:p w14:paraId="78C6115A"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Information from author’s visit to the South Wales Islamic Centre on 28 of December 2018.</w:t>
      </w:r>
    </w:p>
  </w:footnote>
  <w:footnote w:id="64">
    <w:p w14:paraId="61949EBB"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Gilliat-Ray, </w:t>
      </w:r>
      <w:r>
        <w:rPr>
          <w:rStyle w:val="DefaultParagraphFont0"/>
          <w:rFonts w:ascii="Times New Roman" w:hAnsi="Times New Roman"/>
          <w:i/>
        </w:rPr>
        <w:t>Muslims in Britain,</w:t>
      </w:r>
      <w:r>
        <w:rPr>
          <w:rStyle w:val="DefaultParagraphFont0"/>
          <w:rFonts w:ascii="Times New Roman" w:hAnsi="Times New Roman"/>
        </w:rPr>
        <w:t xml:space="preserve"> pp.191-192 </w:t>
      </w:r>
    </w:p>
  </w:footnote>
  <w:footnote w:id="65">
    <w:p w14:paraId="1D9A61A6"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Gilliat-Ray, </w:t>
      </w:r>
      <w:r>
        <w:rPr>
          <w:rStyle w:val="DefaultParagraphFont0"/>
          <w:rFonts w:ascii="Times New Roman" w:hAnsi="Times New Roman"/>
          <w:i/>
        </w:rPr>
        <w:t>Muslims in Britain</w:t>
      </w:r>
      <w:r>
        <w:rPr>
          <w:rStyle w:val="DefaultParagraphFont0"/>
          <w:rFonts w:ascii="Times New Roman" w:hAnsi="Times New Roman"/>
        </w:rPr>
        <w:t>, pp.194-195</w:t>
      </w:r>
    </w:p>
  </w:footnote>
  <w:footnote w:id="66">
    <w:p w14:paraId="46A0DE7E"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South Wales Islamic Centre, ‘About Us’ &lt;</w:t>
      </w:r>
      <w:hyperlink r:id="rId19" w:history="1">
        <w:r>
          <w:rPr>
            <w:rStyle w:val="Hyperlink"/>
            <w:rFonts w:ascii="Times New Roman" w:hAnsi="Times New Roman"/>
          </w:rPr>
          <w:t>http://southwalesislamiccentre.com/about.html</w:t>
        </w:r>
      </w:hyperlink>
      <w:r>
        <w:rPr>
          <w:rStyle w:val="Internetlink"/>
          <w:rFonts w:ascii="Times New Roman" w:hAnsi="Times New Roman"/>
          <w:color w:val="000000"/>
          <w:u w:val="none"/>
        </w:rPr>
        <w:t>&gt;</w:t>
      </w:r>
      <w:r>
        <w:rPr>
          <w:rStyle w:val="DefaultParagraphFont0"/>
          <w:rFonts w:ascii="Times New Roman" w:hAnsi="Times New Roman"/>
        </w:rPr>
        <w:t xml:space="preserve"> (Accessed: 20/02/19) </w:t>
      </w:r>
    </w:p>
  </w:footnote>
  <w:footnote w:id="67">
    <w:p w14:paraId="248462AA" w14:textId="3B6E8816" w:rsidR="00AC33CD" w:rsidRDefault="00AC33CD" w:rsidP="00890D8B">
      <w:pPr>
        <w:pStyle w:val="FootnoteText"/>
      </w:pPr>
      <w:r>
        <w:rPr>
          <w:rStyle w:val="FootnoteReference"/>
        </w:rPr>
        <w:footnoteRef/>
      </w:r>
      <w:r>
        <w:rPr>
          <w:rStyle w:val="DefaultParagraphFont0"/>
          <w:rFonts w:ascii="Times New Roman" w:hAnsi="Times New Roman"/>
        </w:rPr>
        <w:t xml:space="preserve"> Information given by Sheikh Mohamed Toulba upon authors visit to the South Wales Islamic Centre.</w:t>
      </w:r>
    </w:p>
  </w:footnote>
  <w:footnote w:id="68">
    <w:p w14:paraId="05C9D3E6"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Information from authors visit to the South Wales Islamic Centre.</w:t>
      </w:r>
    </w:p>
  </w:footnote>
  <w:footnote w:id="69">
    <w:p w14:paraId="2AD2E49D" w14:textId="77777777" w:rsidR="00AC33CD" w:rsidRDefault="00AC33CD" w:rsidP="00890D8B">
      <w:r w:rsidRPr="001A2254">
        <w:rPr>
          <w:rStyle w:val="FootnoteReference"/>
          <w:sz w:val="22"/>
        </w:rPr>
        <w:footnoteRef/>
      </w:r>
      <w:r w:rsidRPr="001A2254">
        <w:rPr>
          <w:rStyle w:val="DefaultParagraphFont0"/>
          <w:rFonts w:ascii="Times New Roman" w:hAnsi="Times New Roman"/>
          <w:sz w:val="18"/>
          <w:szCs w:val="20"/>
        </w:rPr>
        <w:t xml:space="preserve"> </w:t>
      </w:r>
      <w:r>
        <w:rPr>
          <w:rStyle w:val="DefaultParagraphFont0"/>
          <w:rFonts w:ascii="Times New Roman" w:hAnsi="Times New Roman"/>
          <w:sz w:val="20"/>
          <w:szCs w:val="20"/>
        </w:rPr>
        <w:t xml:space="preserve">Adil Hussain Khan, </w:t>
      </w:r>
      <w:r>
        <w:rPr>
          <w:rStyle w:val="DefaultParagraphFont0"/>
          <w:rFonts w:ascii="Times New Roman" w:hAnsi="Times New Roman"/>
          <w:i/>
          <w:sz w:val="20"/>
          <w:szCs w:val="20"/>
        </w:rPr>
        <w:t>From Sufism to Ahmadiyya: A Muslim Minority Movement in South Asia</w:t>
      </w:r>
      <w:r>
        <w:rPr>
          <w:rStyle w:val="DefaultParagraphFont0"/>
          <w:rFonts w:ascii="Times New Roman" w:hAnsi="Times New Roman"/>
          <w:sz w:val="20"/>
          <w:szCs w:val="20"/>
        </w:rPr>
        <w:t xml:space="preserve"> (Indiana University Press: Bloomington, Indiana: 2015), p.2 </w:t>
      </w:r>
    </w:p>
  </w:footnote>
  <w:footnote w:id="70">
    <w:p w14:paraId="77992E81"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Al Islam, ‘A Brief History of the Muslim Community’ &lt;</w:t>
      </w:r>
      <w:hyperlink r:id="rId20" w:history="1">
        <w:r>
          <w:rPr>
            <w:rStyle w:val="Internetlink"/>
            <w:rFonts w:ascii="Times New Roman" w:hAnsi="Times New Roman"/>
          </w:rPr>
          <w:t>https://www.alislam.org/library/book/brief-history-ahmadiyya-muslim/</w:t>
        </w:r>
      </w:hyperlink>
      <w:r>
        <w:rPr>
          <w:rStyle w:val="DefaultParagraphFont0"/>
          <w:rFonts w:ascii="Times New Roman" w:hAnsi="Times New Roman"/>
        </w:rPr>
        <w:t>&gt; (Accessed: 19/03/19)</w:t>
      </w:r>
      <w:r>
        <w:rPr>
          <w:rStyle w:val="DefaultParagraphFont0"/>
          <w:rFonts w:ascii="Times New Roman" w:hAnsi="Times New Roman"/>
          <w:sz w:val="18"/>
          <w:szCs w:val="18"/>
        </w:rPr>
        <w:t xml:space="preserve"> </w:t>
      </w:r>
    </w:p>
  </w:footnote>
  <w:footnote w:id="71">
    <w:p w14:paraId="4A99F20A" w14:textId="77777777" w:rsidR="00AC33CD" w:rsidRDefault="00AC33CD" w:rsidP="00890D8B">
      <w:pPr>
        <w:pStyle w:val="FootnoteText0"/>
      </w:pPr>
      <w:r>
        <w:rPr>
          <w:rStyle w:val="FootnoteReference"/>
        </w:rPr>
        <w:footnoteRef/>
      </w:r>
      <w:r>
        <w:t xml:space="preserve"> </w:t>
      </w:r>
      <w:r>
        <w:rPr>
          <w:rFonts w:ascii="Times New Roman" w:hAnsi="Times New Roman"/>
        </w:rPr>
        <w:t>Information from authors visit to the Ahmadiyya Mosque on 16 of December 2018.</w:t>
      </w:r>
    </w:p>
  </w:footnote>
  <w:footnote w:id="72">
    <w:p w14:paraId="0EE7481F"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Ahmadiyya Muslim Community, ‘Loyalty, Freedom, Equality, Respect, Peace’ Pamphlet (Baitush Shakoor: Oxford. 2013)</w:t>
      </w:r>
    </w:p>
  </w:footnote>
  <w:footnote w:id="73">
    <w:p w14:paraId="59C6829C"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Gary R. Bunt, </w:t>
      </w:r>
      <w:r>
        <w:rPr>
          <w:rStyle w:val="DefaultParagraphFont0"/>
          <w:rFonts w:ascii="Times New Roman" w:hAnsi="Times New Roman"/>
          <w:i/>
        </w:rPr>
        <w:t>iMuslims: Rewiring the house of Islam</w:t>
      </w:r>
      <w:r>
        <w:rPr>
          <w:rStyle w:val="DefaultParagraphFont0"/>
          <w:rFonts w:ascii="Times New Roman" w:hAnsi="Times New Roman"/>
        </w:rPr>
        <w:t xml:space="preserve"> (C. Hurst &amp; Co. Ltd: London. 2009), p.87 </w:t>
      </w:r>
    </w:p>
  </w:footnote>
  <w:footnote w:id="74">
    <w:p w14:paraId="2F8D811A"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Gary R. Bunt, ‘</w:t>
      </w:r>
      <w:r>
        <w:rPr>
          <w:rStyle w:val="DefaultParagraphFont0"/>
          <w:rFonts w:ascii="Times New Roman" w:hAnsi="Times New Roman"/>
          <w:color w:val="000000"/>
        </w:rPr>
        <w:t xml:space="preserve">#Islam., Social Networking and the Cloud’ in Jeffrey T. Kenny &amp; Ebrahim Moosa, </w:t>
      </w:r>
      <w:r>
        <w:rPr>
          <w:rStyle w:val="DefaultParagraphFont0"/>
          <w:rFonts w:ascii="Times New Roman" w:hAnsi="Times New Roman"/>
          <w:i/>
          <w:color w:val="000000"/>
        </w:rPr>
        <w:t>Islam in the Modern World</w:t>
      </w:r>
      <w:r>
        <w:rPr>
          <w:rStyle w:val="DefaultParagraphFont0"/>
          <w:rFonts w:ascii="Times New Roman" w:hAnsi="Times New Roman"/>
          <w:color w:val="000000"/>
        </w:rPr>
        <w:t xml:space="preserve"> (Routledge. 2014), p.182</w:t>
      </w:r>
    </w:p>
  </w:footnote>
  <w:footnote w:id="75">
    <w:p w14:paraId="629E8188"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Sahar Khamis, Mohammad el-Nawawy., </w:t>
      </w:r>
      <w:r>
        <w:rPr>
          <w:rStyle w:val="DefaultParagraphFont0"/>
          <w:rFonts w:ascii="Times New Roman" w:hAnsi="Times New Roman"/>
          <w:i/>
        </w:rPr>
        <w:t>Islam dot com: Contemporary Islamic Discourses in Cyberspace</w:t>
      </w:r>
      <w:r>
        <w:rPr>
          <w:rStyle w:val="DefaultParagraphFont0"/>
          <w:rFonts w:ascii="Times New Roman" w:hAnsi="Times New Roman"/>
        </w:rPr>
        <w:t>. (Palgrave Macmillan: New York. 2009), p.1</w:t>
      </w:r>
    </w:p>
  </w:footnote>
  <w:footnote w:id="76">
    <w:p w14:paraId="75DC3C5C"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Gary R. Bunt, ‘From Mosque to YouTube: UK Muslims Go Online’ in Rosalind Brunt &amp; Rinella Cere, </w:t>
      </w:r>
      <w:r>
        <w:rPr>
          <w:rStyle w:val="DefaultParagraphFont0"/>
          <w:rFonts w:ascii="Times New Roman" w:hAnsi="Times New Roman"/>
          <w:i/>
        </w:rPr>
        <w:t>Postcolonial Media Culture in Britain</w:t>
      </w:r>
      <w:r>
        <w:rPr>
          <w:rStyle w:val="DefaultParagraphFont0"/>
          <w:rFonts w:ascii="Times New Roman" w:hAnsi="Times New Roman"/>
        </w:rPr>
        <w:t xml:space="preserve">. (Palgrave Macmillan. 2011), p.70  </w:t>
      </w:r>
    </w:p>
  </w:footnote>
  <w:footnote w:id="77">
    <w:p w14:paraId="1D047C3A"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Ahmed Al-Rawi, Islam on YouTube: Online Debates, Protests and Extremism (Palgrave Macmillan: London. 2017)</w:t>
      </w:r>
      <w:r>
        <w:rPr>
          <w:rStyle w:val="DefaultParagraphFont0"/>
          <w:rFonts w:ascii="Times New Roman" w:hAnsi="Times New Roman"/>
          <w:i/>
          <w:color w:val="000000"/>
        </w:rPr>
        <w:t>,</w:t>
      </w:r>
      <w:r>
        <w:rPr>
          <w:rStyle w:val="DefaultParagraphFont0"/>
          <w:rFonts w:ascii="Times New Roman" w:hAnsi="Times New Roman"/>
          <w:color w:val="000000"/>
        </w:rPr>
        <w:t xml:space="preserve"> p.7</w:t>
      </w:r>
    </w:p>
  </w:footnote>
  <w:footnote w:id="78">
    <w:p w14:paraId="501E78A3"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Gary R. Bunt, </w:t>
      </w:r>
      <w:r>
        <w:rPr>
          <w:rStyle w:val="DefaultParagraphFont0"/>
          <w:rFonts w:ascii="Times New Roman" w:hAnsi="Times New Roman"/>
          <w:i/>
        </w:rPr>
        <w:t xml:space="preserve">Hashtag Islam </w:t>
      </w:r>
      <w:r>
        <w:rPr>
          <w:rFonts w:ascii="Times New Roman" w:hAnsi="Times New Roman"/>
        </w:rPr>
        <w:t>(Chapel Hill: The University of North Carolina Press. 2018),</w:t>
      </w:r>
      <w:r>
        <w:rPr>
          <w:rStyle w:val="DefaultParagraphFont0"/>
          <w:rFonts w:ascii="Times New Roman" w:hAnsi="Times New Roman"/>
          <w:i/>
        </w:rPr>
        <w:t xml:space="preserve"> </w:t>
      </w:r>
      <w:r>
        <w:rPr>
          <w:rStyle w:val="DefaultParagraphFont0"/>
          <w:rFonts w:ascii="Times New Roman" w:hAnsi="Times New Roman"/>
        </w:rPr>
        <w:t>p.63</w:t>
      </w:r>
    </w:p>
  </w:footnote>
  <w:footnote w:id="79">
    <w:p w14:paraId="3C06EE91" w14:textId="77777777" w:rsidR="00AC33CD" w:rsidRDefault="00AC33CD" w:rsidP="00890D8B">
      <w:pPr>
        <w:pStyle w:val="FootnoteText"/>
      </w:pPr>
      <w:r>
        <w:rPr>
          <w:rStyle w:val="FootnoteReference"/>
        </w:rPr>
        <w:footnoteRef/>
      </w:r>
      <w:r>
        <w:rPr>
          <w:rStyle w:val="DefaultParagraphFont0"/>
          <w:rFonts w:ascii="Times New Roman" w:hAnsi="Times New Roman"/>
        </w:rPr>
        <w:t xml:space="preserve"> Information from author’s visit to the Welsh Muslim Cultural Foundation ‘Cyber Circle’ event on 11 of February 2019.</w:t>
      </w:r>
    </w:p>
  </w:footnote>
  <w:footnote w:id="80">
    <w:p w14:paraId="28AB300D" w14:textId="77777777" w:rsidR="00AC33CD" w:rsidRPr="00D159E0" w:rsidRDefault="00AC33CD" w:rsidP="00890D8B">
      <w:pPr>
        <w:pStyle w:val="FootnoteText0"/>
        <w:rPr>
          <w:rFonts w:ascii="Times New Roman" w:hAnsi="Times New Roman"/>
          <w:color w:val="000000" w:themeColor="text1"/>
        </w:rPr>
      </w:pPr>
      <w:r w:rsidRPr="00D159E0">
        <w:rPr>
          <w:rStyle w:val="FootnoteReference"/>
          <w:rFonts w:ascii="Times New Roman" w:hAnsi="Times New Roman"/>
        </w:rPr>
        <w:footnoteRef/>
      </w:r>
      <w:r w:rsidRPr="00D159E0">
        <w:rPr>
          <w:rFonts w:ascii="Times New Roman" w:hAnsi="Times New Roman"/>
        </w:rPr>
        <w:t xml:space="preserve"> </w:t>
      </w:r>
      <w:r w:rsidRPr="00D159E0">
        <w:rPr>
          <w:rFonts w:ascii="Times New Roman" w:hAnsi="Times New Roman"/>
          <w:color w:val="000000" w:themeColor="text1"/>
        </w:rPr>
        <w:t xml:space="preserve">Sami Zubaida, </w:t>
      </w:r>
      <w:r w:rsidRPr="00D159E0">
        <w:rPr>
          <w:rFonts w:ascii="Times New Roman" w:hAnsi="Times New Roman"/>
          <w:i/>
          <w:color w:val="000000" w:themeColor="text1"/>
        </w:rPr>
        <w:t>Law and Power in the Islamic World</w:t>
      </w:r>
      <w:r w:rsidRPr="00D159E0">
        <w:rPr>
          <w:rFonts w:ascii="Times New Roman" w:hAnsi="Times New Roman"/>
          <w:color w:val="000000" w:themeColor="text1"/>
        </w:rPr>
        <w:t xml:space="preserve"> (I.B. Tauris: London. 2003), p 11</w:t>
      </w:r>
    </w:p>
  </w:footnote>
  <w:footnote w:id="81">
    <w:p w14:paraId="4A5F2F26"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Denny, </w:t>
      </w:r>
      <w:r w:rsidRPr="00D159E0">
        <w:rPr>
          <w:rFonts w:ascii="Times New Roman" w:hAnsi="Times New Roman"/>
          <w:i/>
        </w:rPr>
        <w:t>An Introduction to Islam</w:t>
      </w:r>
      <w:r w:rsidRPr="00D159E0">
        <w:rPr>
          <w:rFonts w:ascii="Times New Roman" w:hAnsi="Times New Roman"/>
        </w:rPr>
        <w:t>, p.195</w:t>
      </w:r>
    </w:p>
  </w:footnote>
  <w:footnote w:id="82">
    <w:p w14:paraId="40A0A922"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Malise Ruthven, </w:t>
      </w:r>
      <w:r w:rsidRPr="00D159E0">
        <w:rPr>
          <w:rFonts w:ascii="Times New Roman" w:hAnsi="Times New Roman"/>
          <w:i/>
        </w:rPr>
        <w:t>Islam: A Very Short Introduction</w:t>
      </w:r>
      <w:r w:rsidRPr="00D159E0">
        <w:rPr>
          <w:rFonts w:ascii="Times New Roman" w:hAnsi="Times New Roman"/>
        </w:rPr>
        <w:t xml:space="preserve"> (Oxford University Press: Oxford. 2012), p.16 </w:t>
      </w:r>
    </w:p>
  </w:footnote>
  <w:footnote w:id="83">
    <w:p w14:paraId="6E855F81" w14:textId="77777777" w:rsidR="00AC33CD" w:rsidRPr="00BB5CB2" w:rsidRDefault="00AC33CD" w:rsidP="00890D8B">
      <w:pPr>
        <w:rPr>
          <w:sz w:val="20"/>
          <w:szCs w:val="20"/>
        </w:rPr>
      </w:pPr>
      <w:r w:rsidRPr="00D159E0">
        <w:rPr>
          <w:rStyle w:val="FootnoteReference"/>
          <w:rFonts w:ascii="Times New Roman" w:hAnsi="Times New Roman" w:cs="Times New Roman"/>
          <w:sz w:val="20"/>
          <w:szCs w:val="20"/>
        </w:rPr>
        <w:footnoteRef/>
      </w:r>
      <w:r w:rsidRPr="00D159E0">
        <w:rPr>
          <w:rFonts w:ascii="Times New Roman" w:hAnsi="Times New Roman" w:cs="Times New Roman"/>
        </w:rPr>
        <w:t xml:space="preserve"> </w:t>
      </w:r>
      <w:r w:rsidRPr="00D159E0">
        <w:rPr>
          <w:rFonts w:ascii="Times New Roman" w:hAnsi="Times New Roman" w:cs="Times New Roman"/>
          <w:sz w:val="20"/>
          <w:szCs w:val="20"/>
        </w:rPr>
        <w:t>Humayun Ansari, Muslims in Britain Report. Minority Rights Group International: 2002. &lt;</w:t>
      </w:r>
      <w:hyperlink r:id="rId21" w:history="1">
        <w:r w:rsidRPr="00D159E0">
          <w:rPr>
            <w:rStyle w:val="Hyperlink"/>
            <w:sz w:val="20"/>
            <w:szCs w:val="20"/>
          </w:rPr>
          <w:t>http://www.mywf.org.uk/uploads/projects/borderlines/Archive/2007/muslimsinbritain.pdf</w:t>
        </w:r>
      </w:hyperlink>
      <w:r w:rsidRPr="00D159E0">
        <w:rPr>
          <w:rFonts w:ascii="Times New Roman" w:hAnsi="Times New Roman" w:cs="Times New Roman"/>
          <w:sz w:val="20"/>
          <w:szCs w:val="20"/>
        </w:rPr>
        <w:t>&gt; (Date Accessed: 22/04/19) p.22</w:t>
      </w:r>
      <w:r>
        <w:t xml:space="preserve"> </w:t>
      </w:r>
    </w:p>
  </w:footnote>
  <w:footnote w:id="84">
    <w:p w14:paraId="0DADD61F" w14:textId="77777777" w:rsidR="00AC33CD" w:rsidRPr="00D159E0" w:rsidRDefault="00AC33CD" w:rsidP="00890D8B">
      <w:pPr>
        <w:spacing w:line="254" w:lineRule="auto"/>
        <w:rPr>
          <w:rFonts w:ascii="Times New Roman" w:hAnsi="Times New Roman" w:cs="Times New Roman"/>
          <w:color w:val="000000" w:themeColor="text1"/>
          <w:sz w:val="20"/>
          <w:szCs w:val="20"/>
        </w:rPr>
      </w:pPr>
      <w:r w:rsidRPr="001A2254">
        <w:rPr>
          <w:rStyle w:val="FootnoteReference"/>
          <w:rFonts w:ascii="Times New Roman" w:hAnsi="Times New Roman" w:cs="Times New Roman"/>
          <w:sz w:val="22"/>
        </w:rPr>
        <w:footnoteRef/>
      </w:r>
      <w:r w:rsidRPr="00D159E0">
        <w:rPr>
          <w:rFonts w:ascii="Times New Roman" w:hAnsi="Times New Roman" w:cs="Times New Roman"/>
        </w:rPr>
        <w:t xml:space="preserve"> </w:t>
      </w:r>
      <w:r w:rsidRPr="00D159E0">
        <w:rPr>
          <w:rFonts w:ascii="Times New Roman" w:hAnsi="Times New Roman" w:cs="Times New Roman"/>
          <w:color w:val="000000" w:themeColor="text1"/>
          <w:sz w:val="20"/>
          <w:szCs w:val="20"/>
        </w:rPr>
        <w:t>Natasha Clark, ‘‘State of Hate’ Third of all Brits view Islam as a threat to ‘British way of life’, shock report claims’ The Sun. 18/02/19. &lt;</w:t>
      </w:r>
      <w:hyperlink r:id="rId22" w:history="1">
        <w:r w:rsidRPr="00D159E0">
          <w:rPr>
            <w:rStyle w:val="Hyperlink"/>
            <w:sz w:val="20"/>
            <w:szCs w:val="20"/>
          </w:rPr>
          <w:t>https://www.thesun.co.uk/news/8453007/third-brits-view-islam-threat-british-way-life/</w:t>
        </w:r>
      </w:hyperlink>
      <w:r w:rsidRPr="00D159E0">
        <w:rPr>
          <w:rFonts w:ascii="Times New Roman" w:hAnsi="Times New Roman" w:cs="Times New Roman"/>
          <w:color w:val="000000" w:themeColor="text1"/>
          <w:sz w:val="20"/>
          <w:szCs w:val="20"/>
        </w:rPr>
        <w:t xml:space="preserve">&gt; (Date Accessed: 22/04/19) </w:t>
      </w:r>
    </w:p>
  </w:footnote>
  <w:footnote w:id="85">
    <w:p w14:paraId="60FC1949"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Esposito, </w:t>
      </w:r>
      <w:r w:rsidRPr="00D159E0">
        <w:rPr>
          <w:rFonts w:ascii="Times New Roman" w:hAnsi="Times New Roman"/>
          <w:i/>
        </w:rPr>
        <w:t>Islam: The Straight Path</w:t>
      </w:r>
      <w:r w:rsidRPr="00D159E0">
        <w:rPr>
          <w:rFonts w:ascii="Times New Roman" w:hAnsi="Times New Roman"/>
        </w:rPr>
        <w:t xml:space="preserve">, p.79 </w:t>
      </w:r>
    </w:p>
  </w:footnote>
  <w:footnote w:id="86">
    <w:p w14:paraId="4262DDEF"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Esposito, </w:t>
      </w:r>
      <w:r w:rsidRPr="00D159E0">
        <w:rPr>
          <w:rFonts w:ascii="Times New Roman" w:hAnsi="Times New Roman"/>
          <w:i/>
        </w:rPr>
        <w:t>Islam: The Straight Path</w:t>
      </w:r>
      <w:r w:rsidRPr="00D159E0">
        <w:rPr>
          <w:rFonts w:ascii="Times New Roman" w:hAnsi="Times New Roman"/>
        </w:rPr>
        <w:t>, p.79</w:t>
      </w:r>
    </w:p>
  </w:footnote>
  <w:footnote w:id="87">
    <w:p w14:paraId="65E9008D"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Esposito, </w:t>
      </w:r>
      <w:r w:rsidRPr="00D159E0">
        <w:rPr>
          <w:rFonts w:ascii="Times New Roman" w:hAnsi="Times New Roman"/>
          <w:i/>
        </w:rPr>
        <w:t>Islam: The Straight Path</w:t>
      </w:r>
      <w:r w:rsidRPr="00D159E0">
        <w:rPr>
          <w:rFonts w:ascii="Times New Roman" w:hAnsi="Times New Roman"/>
        </w:rPr>
        <w:t>, p.79</w:t>
      </w:r>
    </w:p>
  </w:footnote>
  <w:footnote w:id="88">
    <w:p w14:paraId="36C6FC30"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Ruthven, </w:t>
      </w:r>
      <w:r w:rsidRPr="00D159E0">
        <w:rPr>
          <w:rFonts w:ascii="Times New Roman" w:hAnsi="Times New Roman"/>
          <w:i/>
        </w:rPr>
        <w:t>Islam: A Very Short Introduction</w:t>
      </w:r>
      <w:r w:rsidRPr="00D159E0">
        <w:rPr>
          <w:rFonts w:ascii="Times New Roman" w:hAnsi="Times New Roman"/>
        </w:rPr>
        <w:t xml:space="preserve">, p.84 </w:t>
      </w:r>
    </w:p>
  </w:footnote>
  <w:footnote w:id="89">
    <w:p w14:paraId="0AC5848C"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Ruthven, </w:t>
      </w:r>
      <w:r w:rsidRPr="00D159E0">
        <w:rPr>
          <w:rFonts w:ascii="Times New Roman" w:hAnsi="Times New Roman"/>
          <w:i/>
        </w:rPr>
        <w:t>Islam: A Very Short Introduction</w:t>
      </w:r>
      <w:r w:rsidRPr="00D159E0">
        <w:rPr>
          <w:rFonts w:ascii="Times New Roman" w:hAnsi="Times New Roman"/>
        </w:rPr>
        <w:t>, p.85</w:t>
      </w:r>
    </w:p>
  </w:footnote>
  <w:footnote w:id="90">
    <w:p w14:paraId="567AB0CC" w14:textId="77777777" w:rsidR="00AC33CD" w:rsidRPr="003A71F5" w:rsidRDefault="00AC33CD" w:rsidP="00890D8B">
      <w:pPr>
        <w:rPr>
          <w:sz w:val="20"/>
          <w:szCs w:val="20"/>
        </w:rPr>
      </w:pPr>
      <w:r w:rsidRPr="00D159E0">
        <w:rPr>
          <w:rStyle w:val="FootnoteReference"/>
          <w:rFonts w:ascii="Times New Roman" w:hAnsi="Times New Roman" w:cs="Times New Roman"/>
          <w:sz w:val="20"/>
          <w:szCs w:val="20"/>
        </w:rPr>
        <w:footnoteRef/>
      </w:r>
      <w:r w:rsidRPr="00D159E0">
        <w:rPr>
          <w:rFonts w:ascii="Times New Roman" w:hAnsi="Times New Roman" w:cs="Times New Roman"/>
        </w:rPr>
        <w:t xml:space="preserve"> </w:t>
      </w:r>
      <w:r w:rsidRPr="00D159E0">
        <w:rPr>
          <w:rFonts w:ascii="Times New Roman" w:hAnsi="Times New Roman" w:cs="Times New Roman"/>
          <w:sz w:val="20"/>
          <w:szCs w:val="20"/>
        </w:rPr>
        <w:t>Weiss, ‘Interpretation in Islamic Law: The Theory of Ijtihad’</w:t>
      </w:r>
      <w:r>
        <w:rPr>
          <w:rFonts w:ascii="Times New Roman" w:hAnsi="Times New Roman" w:cs="Times New Roman"/>
          <w:sz w:val="20"/>
          <w:szCs w:val="20"/>
        </w:rPr>
        <w:t>, p.199</w:t>
      </w:r>
      <w:r w:rsidRPr="00D159E0">
        <w:rPr>
          <w:rFonts w:ascii="Times New Roman" w:hAnsi="Times New Roman" w:cs="Times New Roman"/>
          <w:sz w:val="20"/>
          <w:szCs w:val="20"/>
        </w:rPr>
        <w:t xml:space="preserve"> </w:t>
      </w:r>
    </w:p>
  </w:footnote>
  <w:footnote w:id="91">
    <w:p w14:paraId="3BDD55F4" w14:textId="2CE9ABA3" w:rsidR="00AC33CD" w:rsidRDefault="00AC33CD" w:rsidP="00890D8B">
      <w:pPr>
        <w:pStyle w:val="FootnoteText0"/>
      </w:pPr>
      <w:r>
        <w:rPr>
          <w:rStyle w:val="FootnoteReference"/>
        </w:rPr>
        <w:footnoteRef/>
      </w:r>
      <w:r>
        <w:t xml:space="preserve"> </w:t>
      </w:r>
      <w:r w:rsidRPr="00D159E0">
        <w:rPr>
          <w:rFonts w:ascii="Times New Roman" w:hAnsi="Times New Roman"/>
        </w:rPr>
        <w:t xml:space="preserve">Julian Robinson, </w:t>
      </w:r>
      <w:r w:rsidR="007C0B55">
        <w:rPr>
          <w:rFonts w:ascii="Times New Roman" w:hAnsi="Times New Roman"/>
        </w:rPr>
        <w:t>“</w:t>
      </w:r>
      <w:r w:rsidRPr="00D159E0">
        <w:rPr>
          <w:rFonts w:ascii="Times New Roman" w:hAnsi="Times New Roman"/>
        </w:rPr>
        <w:t>Council of Europe warns Britain Sharia law conflicts with universal human rights and says it is ‘greatly concerned’ by its recognition in the UK</w:t>
      </w:r>
      <w:r w:rsidR="007C0B55">
        <w:rPr>
          <w:rFonts w:ascii="Times New Roman" w:hAnsi="Times New Roman"/>
        </w:rPr>
        <w:t>”</w:t>
      </w:r>
      <w:r w:rsidRPr="00D159E0">
        <w:rPr>
          <w:rFonts w:ascii="Times New Roman" w:hAnsi="Times New Roman"/>
        </w:rPr>
        <w:t xml:space="preserve"> Daily Mail: 25/01/19. &lt;</w:t>
      </w:r>
      <w:hyperlink r:id="rId23" w:history="1">
        <w:r w:rsidRPr="00D159E0">
          <w:rPr>
            <w:rStyle w:val="Hyperlink"/>
          </w:rPr>
          <w:t>https://dailym.ai/2ZwPzYI</w:t>
        </w:r>
      </w:hyperlink>
      <w:r w:rsidRPr="00D159E0">
        <w:rPr>
          <w:rFonts w:ascii="Times New Roman" w:hAnsi="Times New Roman"/>
        </w:rPr>
        <w:t xml:space="preserve">&gt; (Date Accessed: 22/04/19)  </w:t>
      </w:r>
    </w:p>
  </w:footnote>
  <w:footnote w:id="92">
    <w:p w14:paraId="3537554C" w14:textId="77777777" w:rsidR="00AC33CD" w:rsidRPr="00D159E0" w:rsidRDefault="00AC33CD" w:rsidP="00890D8B">
      <w:pPr>
        <w:spacing w:line="254" w:lineRule="auto"/>
        <w:rPr>
          <w:rFonts w:ascii="Times New Roman" w:hAnsi="Times New Roman" w:cs="Times New Roman"/>
          <w:color w:val="000000" w:themeColor="text1"/>
          <w:sz w:val="20"/>
          <w:szCs w:val="20"/>
        </w:rPr>
      </w:pPr>
      <w:r w:rsidRPr="00D159E0">
        <w:rPr>
          <w:rStyle w:val="FootnoteReference"/>
          <w:rFonts w:ascii="Times New Roman" w:hAnsi="Times New Roman" w:cs="Times New Roman"/>
          <w:sz w:val="20"/>
          <w:szCs w:val="20"/>
        </w:rPr>
        <w:footnoteRef/>
      </w:r>
      <w:r w:rsidRPr="00D159E0">
        <w:rPr>
          <w:rFonts w:ascii="Times New Roman" w:hAnsi="Times New Roman" w:cs="Times New Roman"/>
          <w:sz w:val="20"/>
          <w:szCs w:val="20"/>
        </w:rPr>
        <w:t xml:space="preserve"> </w:t>
      </w:r>
      <w:r w:rsidRPr="00D159E0">
        <w:rPr>
          <w:rFonts w:ascii="Times New Roman" w:hAnsi="Times New Roman" w:cs="Times New Roman"/>
          <w:color w:val="000000" w:themeColor="text1"/>
          <w:sz w:val="20"/>
          <w:szCs w:val="20"/>
        </w:rPr>
        <w:t>Asifa Quraishi-Landes, ‘Five Myths About Shari’a’ The Washington Post: 24/06/16. &lt;</w:t>
      </w:r>
      <w:hyperlink r:id="rId24" w:history="1">
        <w:r w:rsidRPr="00D159E0">
          <w:rPr>
            <w:rStyle w:val="Hyperlink"/>
            <w:sz w:val="20"/>
            <w:szCs w:val="20"/>
          </w:rPr>
          <w:t>https://wapo.st/2UurttT</w:t>
        </w:r>
      </w:hyperlink>
      <w:r w:rsidRPr="00D159E0">
        <w:rPr>
          <w:rFonts w:ascii="Times New Roman" w:hAnsi="Times New Roman" w:cs="Times New Roman"/>
          <w:color w:val="000000" w:themeColor="text1"/>
          <w:sz w:val="20"/>
          <w:szCs w:val="20"/>
        </w:rPr>
        <w:t>&gt; (Date Accessed: 22/04/19)</w:t>
      </w:r>
    </w:p>
  </w:footnote>
  <w:footnote w:id="93">
    <w:p w14:paraId="26D00E6A" w14:textId="77777777" w:rsidR="00AC33CD" w:rsidRPr="00D159E0" w:rsidRDefault="00AC33CD" w:rsidP="00890D8B">
      <w:pPr>
        <w:rPr>
          <w:rFonts w:ascii="Times New Roman" w:hAnsi="Times New Roman" w:cs="Times New Roman"/>
          <w:sz w:val="20"/>
          <w:szCs w:val="20"/>
        </w:rPr>
      </w:pPr>
      <w:r w:rsidRPr="00D159E0">
        <w:rPr>
          <w:rStyle w:val="FootnoteReference"/>
          <w:rFonts w:ascii="Times New Roman" w:hAnsi="Times New Roman" w:cs="Times New Roman"/>
          <w:color w:val="000000" w:themeColor="text1"/>
          <w:sz w:val="20"/>
          <w:szCs w:val="20"/>
        </w:rPr>
        <w:footnoteRef/>
      </w:r>
      <w:r w:rsidRPr="00D159E0">
        <w:rPr>
          <w:rFonts w:ascii="Times New Roman" w:hAnsi="Times New Roman" w:cs="Times New Roman"/>
          <w:color w:val="000000" w:themeColor="text1"/>
          <w:sz w:val="20"/>
          <w:szCs w:val="20"/>
        </w:rPr>
        <w:t xml:space="preserve"> Brechin, ‘A Study of the Use of Sharia Law in Religious Arbitration in the United Kingdom and the Concerns That This Raises for Human Rights’</w:t>
      </w:r>
      <w:r>
        <w:rPr>
          <w:rFonts w:ascii="Times New Roman" w:hAnsi="Times New Roman" w:cs="Times New Roman"/>
          <w:color w:val="000000" w:themeColor="text1"/>
          <w:sz w:val="20"/>
          <w:szCs w:val="20"/>
        </w:rPr>
        <w:t xml:space="preserve">, </w:t>
      </w:r>
      <w:r w:rsidRPr="00D159E0">
        <w:rPr>
          <w:rFonts w:ascii="Times New Roman" w:hAnsi="Times New Roman" w:cs="Times New Roman"/>
          <w:sz w:val="20"/>
          <w:szCs w:val="20"/>
        </w:rPr>
        <w:t>pp.295-296</w:t>
      </w:r>
    </w:p>
  </w:footnote>
  <w:footnote w:id="94">
    <w:p w14:paraId="16C5CF21"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Shepard, </w:t>
      </w:r>
      <w:r w:rsidRPr="00D159E0">
        <w:rPr>
          <w:rFonts w:ascii="Times New Roman" w:hAnsi="Times New Roman"/>
          <w:i/>
        </w:rPr>
        <w:t>Introducing Islam</w:t>
      </w:r>
      <w:r>
        <w:rPr>
          <w:rFonts w:ascii="Times New Roman" w:hAnsi="Times New Roman"/>
        </w:rPr>
        <w:t xml:space="preserve">, </w:t>
      </w:r>
      <w:r w:rsidRPr="00D159E0">
        <w:rPr>
          <w:rFonts w:ascii="Times New Roman" w:hAnsi="Times New Roman"/>
        </w:rPr>
        <w:t>p.124-125</w:t>
      </w:r>
    </w:p>
  </w:footnote>
  <w:footnote w:id="95">
    <w:p w14:paraId="3DA7D791" w14:textId="77777777" w:rsidR="00AC33CD" w:rsidRDefault="00AC33CD" w:rsidP="00890D8B">
      <w:pPr>
        <w:pStyle w:val="FootnoteText0"/>
      </w:pPr>
      <w:r w:rsidRPr="00D159E0">
        <w:rPr>
          <w:rStyle w:val="FootnoteReference"/>
          <w:rFonts w:ascii="Times New Roman" w:hAnsi="Times New Roman"/>
        </w:rPr>
        <w:footnoteRef/>
      </w:r>
      <w:r w:rsidRPr="00D159E0">
        <w:rPr>
          <w:rFonts w:ascii="Times New Roman" w:hAnsi="Times New Roman"/>
        </w:rPr>
        <w:t xml:space="preserve"> Ansari, Muslims in Britain Report, p.22</w:t>
      </w:r>
      <w:r>
        <w:t xml:space="preserve"> </w:t>
      </w:r>
    </w:p>
  </w:footnote>
  <w:footnote w:id="96">
    <w:p w14:paraId="6B05A074"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Esposito, </w:t>
      </w:r>
      <w:r w:rsidRPr="00D159E0">
        <w:rPr>
          <w:rFonts w:ascii="Times New Roman" w:hAnsi="Times New Roman"/>
          <w:i/>
        </w:rPr>
        <w:t>Islam: The Straight Path</w:t>
      </w:r>
      <w:r w:rsidRPr="00D159E0">
        <w:rPr>
          <w:rFonts w:ascii="Times New Roman" w:hAnsi="Times New Roman"/>
        </w:rPr>
        <w:t xml:space="preserve">, p.89 </w:t>
      </w:r>
    </w:p>
  </w:footnote>
  <w:footnote w:id="97">
    <w:p w14:paraId="51E9669E"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Esposito, </w:t>
      </w:r>
      <w:r w:rsidRPr="00D159E0">
        <w:rPr>
          <w:rFonts w:ascii="Times New Roman" w:hAnsi="Times New Roman"/>
          <w:i/>
        </w:rPr>
        <w:t>Islam: The Straight Path</w:t>
      </w:r>
      <w:r w:rsidRPr="00D159E0">
        <w:rPr>
          <w:rFonts w:ascii="Times New Roman" w:hAnsi="Times New Roman"/>
        </w:rPr>
        <w:t>, p.89</w:t>
      </w:r>
    </w:p>
  </w:footnote>
  <w:footnote w:id="98">
    <w:p w14:paraId="0212AB92" w14:textId="77777777" w:rsidR="00AC33CD" w:rsidRPr="00D159E0" w:rsidRDefault="00AC33CD" w:rsidP="00890D8B">
      <w:pPr>
        <w:spacing w:line="254" w:lineRule="auto"/>
        <w:rPr>
          <w:rFonts w:ascii="Times New Roman" w:hAnsi="Times New Roman" w:cs="Times New Roman"/>
          <w:color w:val="000000" w:themeColor="text1"/>
          <w:sz w:val="20"/>
          <w:szCs w:val="20"/>
        </w:rPr>
      </w:pPr>
      <w:r w:rsidRPr="00D159E0">
        <w:rPr>
          <w:rStyle w:val="FootnoteReference"/>
          <w:rFonts w:ascii="Times New Roman" w:hAnsi="Times New Roman" w:cs="Times New Roman"/>
          <w:sz w:val="20"/>
          <w:szCs w:val="20"/>
        </w:rPr>
        <w:footnoteRef/>
      </w:r>
      <w:r w:rsidRPr="00D159E0">
        <w:rPr>
          <w:rFonts w:ascii="Times New Roman" w:hAnsi="Times New Roman" w:cs="Times New Roman"/>
        </w:rPr>
        <w:t xml:space="preserve"> </w:t>
      </w:r>
      <w:r w:rsidRPr="00D159E0">
        <w:rPr>
          <w:rFonts w:ascii="Times New Roman" w:hAnsi="Times New Roman" w:cs="Times New Roman"/>
          <w:sz w:val="20"/>
          <w:szCs w:val="20"/>
        </w:rPr>
        <w:t>Elizabeth Macaulay-Lewis, The Five Pillars of Islam. Khan Academy. &lt;</w:t>
      </w:r>
      <w:hyperlink r:id="rId25" w:history="1">
        <w:r w:rsidRPr="00D159E0">
          <w:rPr>
            <w:rStyle w:val="Hyperlink"/>
            <w:sz w:val="20"/>
            <w:szCs w:val="20"/>
          </w:rPr>
          <w:t>https://www.khanacademy.org/humanities/ap-art-history/cultures-religions-ap-arthistory/a/the-five-pillars-of-islam</w:t>
        </w:r>
      </w:hyperlink>
      <w:r w:rsidRPr="00D159E0">
        <w:rPr>
          <w:rFonts w:ascii="Times New Roman" w:hAnsi="Times New Roman" w:cs="Times New Roman"/>
          <w:sz w:val="20"/>
          <w:szCs w:val="20"/>
        </w:rPr>
        <w:t>&gt;</w:t>
      </w:r>
      <w:r w:rsidRPr="00D159E0">
        <w:rPr>
          <w:rFonts w:ascii="Times New Roman" w:hAnsi="Times New Roman" w:cs="Times New Roman"/>
          <w:color w:val="4472C4" w:themeColor="accent1"/>
          <w:sz w:val="20"/>
          <w:szCs w:val="20"/>
        </w:rPr>
        <w:t xml:space="preserve"> </w:t>
      </w:r>
      <w:r w:rsidRPr="00D159E0">
        <w:rPr>
          <w:rFonts w:ascii="Times New Roman" w:hAnsi="Times New Roman" w:cs="Times New Roman"/>
          <w:color w:val="000000" w:themeColor="text1"/>
          <w:sz w:val="20"/>
          <w:szCs w:val="20"/>
        </w:rPr>
        <w:t xml:space="preserve">(Date Accessed: 23/04/19) </w:t>
      </w:r>
    </w:p>
  </w:footnote>
  <w:footnote w:id="99">
    <w:p w14:paraId="214CB04C" w14:textId="77777777" w:rsidR="00AC33CD" w:rsidRPr="00D159E0" w:rsidRDefault="00AC33CD" w:rsidP="00890D8B">
      <w:pPr>
        <w:spacing w:line="254" w:lineRule="auto"/>
        <w:rPr>
          <w:rFonts w:ascii="Times New Roman" w:hAnsi="Times New Roman" w:cs="Times New Roman"/>
          <w:color w:val="4472C4" w:themeColor="accent1"/>
          <w:sz w:val="20"/>
          <w:szCs w:val="20"/>
        </w:rPr>
      </w:pPr>
      <w:r w:rsidRPr="00D159E0">
        <w:rPr>
          <w:rStyle w:val="FootnoteReference"/>
          <w:rFonts w:ascii="Times New Roman" w:hAnsi="Times New Roman" w:cs="Times New Roman"/>
          <w:sz w:val="20"/>
          <w:szCs w:val="20"/>
        </w:rPr>
        <w:footnoteRef/>
      </w:r>
      <w:r w:rsidRPr="00D159E0">
        <w:rPr>
          <w:rFonts w:ascii="Times New Roman" w:hAnsi="Times New Roman" w:cs="Times New Roman"/>
        </w:rPr>
        <w:t xml:space="preserve"> </w:t>
      </w:r>
      <w:r w:rsidRPr="00D159E0">
        <w:rPr>
          <w:rFonts w:ascii="Times New Roman" w:hAnsi="Times New Roman" w:cs="Times New Roman"/>
          <w:sz w:val="20"/>
          <w:szCs w:val="20"/>
        </w:rPr>
        <w:t>Hmoud M. Al-Lahim, Mahmoud Murad, The Principles of Islam. Muslim Student Association of IUPUI: 2005. &lt;</w:t>
      </w:r>
      <w:hyperlink r:id="rId26" w:history="1">
        <w:r w:rsidRPr="00D159E0">
          <w:rPr>
            <w:rStyle w:val="Hyperlink"/>
            <w:sz w:val="20"/>
            <w:szCs w:val="20"/>
          </w:rPr>
          <w:t>http://www.iupui.edu/~msaiupui/principles.html</w:t>
        </w:r>
      </w:hyperlink>
      <w:r w:rsidRPr="00D159E0">
        <w:rPr>
          <w:rFonts w:ascii="Times New Roman" w:hAnsi="Times New Roman" w:cs="Times New Roman"/>
          <w:sz w:val="20"/>
          <w:szCs w:val="20"/>
        </w:rPr>
        <w:t xml:space="preserve">&gt; (Date Accessed: 23/04/19) </w:t>
      </w:r>
      <w:r w:rsidRPr="00D159E0">
        <w:rPr>
          <w:rFonts w:ascii="Times New Roman" w:hAnsi="Times New Roman" w:cs="Times New Roman"/>
          <w:color w:val="4472C4" w:themeColor="accent1"/>
          <w:sz w:val="20"/>
          <w:szCs w:val="20"/>
        </w:rPr>
        <w:t xml:space="preserve"> </w:t>
      </w:r>
    </w:p>
  </w:footnote>
  <w:footnote w:id="100">
    <w:p w14:paraId="16140631"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Esposito, </w:t>
      </w:r>
      <w:r w:rsidRPr="00D159E0">
        <w:rPr>
          <w:rFonts w:ascii="Times New Roman" w:hAnsi="Times New Roman"/>
          <w:i/>
        </w:rPr>
        <w:t>Islam: The Straight Path</w:t>
      </w:r>
      <w:r w:rsidRPr="00D159E0">
        <w:rPr>
          <w:rFonts w:ascii="Times New Roman" w:hAnsi="Times New Roman"/>
        </w:rPr>
        <w:t xml:space="preserve">, p.94 </w:t>
      </w:r>
    </w:p>
  </w:footnote>
  <w:footnote w:id="101">
    <w:p w14:paraId="193E4139" w14:textId="77777777" w:rsidR="00AC33CD" w:rsidRPr="00D159E0" w:rsidRDefault="00AC33CD" w:rsidP="00890D8B">
      <w:pPr>
        <w:rPr>
          <w:rFonts w:ascii="Times New Roman" w:hAnsi="Times New Roman" w:cs="Times New Roman"/>
          <w:color w:val="000000" w:themeColor="text1"/>
          <w:sz w:val="22"/>
          <w:szCs w:val="22"/>
        </w:rPr>
      </w:pPr>
      <w:r w:rsidRPr="00D159E0">
        <w:rPr>
          <w:rStyle w:val="FootnoteReference"/>
          <w:rFonts w:ascii="Times New Roman" w:hAnsi="Times New Roman" w:cs="Times New Roman"/>
          <w:sz w:val="20"/>
          <w:szCs w:val="20"/>
        </w:rPr>
        <w:footnoteRef/>
      </w:r>
      <w:r w:rsidRPr="00D159E0">
        <w:rPr>
          <w:rFonts w:ascii="Times New Roman" w:hAnsi="Times New Roman" w:cs="Times New Roman"/>
          <w:sz w:val="20"/>
          <w:szCs w:val="20"/>
        </w:rPr>
        <w:t xml:space="preserve"> </w:t>
      </w:r>
      <w:r w:rsidRPr="00D159E0">
        <w:rPr>
          <w:rFonts w:ascii="Times New Roman" w:hAnsi="Times New Roman" w:cs="Times New Roman"/>
          <w:color w:val="000000" w:themeColor="text1"/>
          <w:sz w:val="20"/>
          <w:szCs w:val="20"/>
        </w:rPr>
        <w:t xml:space="preserve">Robert Roberts, </w:t>
      </w:r>
      <w:r w:rsidRPr="00D159E0">
        <w:rPr>
          <w:rFonts w:ascii="Times New Roman" w:hAnsi="Times New Roman" w:cs="Times New Roman"/>
          <w:i/>
          <w:color w:val="000000" w:themeColor="text1"/>
          <w:sz w:val="20"/>
          <w:szCs w:val="20"/>
        </w:rPr>
        <w:t>The Social Laws of the Qorân</w:t>
      </w:r>
      <w:r w:rsidRPr="00D159E0">
        <w:rPr>
          <w:rFonts w:ascii="Times New Roman" w:hAnsi="Times New Roman" w:cs="Times New Roman"/>
          <w:color w:val="000000" w:themeColor="text1"/>
          <w:sz w:val="20"/>
          <w:szCs w:val="20"/>
        </w:rPr>
        <w:t xml:space="preserve"> (Routledge: London. 1990)</w:t>
      </w:r>
      <w:r w:rsidRPr="00D159E0">
        <w:rPr>
          <w:rFonts w:ascii="Times New Roman" w:hAnsi="Times New Roman" w:cs="Times New Roman"/>
          <w:color w:val="000000" w:themeColor="text1"/>
          <w:sz w:val="22"/>
          <w:szCs w:val="22"/>
        </w:rPr>
        <w:t xml:space="preserve">, p.1 </w:t>
      </w:r>
    </w:p>
  </w:footnote>
  <w:footnote w:id="102">
    <w:p w14:paraId="0458DCC3"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w:t>
      </w:r>
      <w:r w:rsidRPr="00D159E0">
        <w:rPr>
          <w:rFonts w:ascii="Times New Roman" w:hAnsi="Times New Roman"/>
          <w:color w:val="000000" w:themeColor="text1"/>
        </w:rPr>
        <w:t xml:space="preserve">Al-Khoei Foundation, </w:t>
      </w:r>
      <w:r w:rsidRPr="00D159E0">
        <w:rPr>
          <w:rFonts w:ascii="Times New Roman" w:hAnsi="Times New Roman"/>
          <w:i/>
          <w:color w:val="000000" w:themeColor="text1"/>
        </w:rPr>
        <w:t xml:space="preserve">Islam – A Code of Social Life, </w:t>
      </w:r>
      <w:r w:rsidRPr="00D159E0">
        <w:rPr>
          <w:rFonts w:ascii="Times New Roman" w:hAnsi="Times New Roman"/>
          <w:color w:val="000000" w:themeColor="text1"/>
        </w:rPr>
        <w:t>(Islamic Seminary Publication: Pakistan. 1980)p.24</w:t>
      </w:r>
    </w:p>
  </w:footnote>
  <w:footnote w:id="103">
    <w:p w14:paraId="6019C907"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Esposito, </w:t>
      </w:r>
      <w:r w:rsidRPr="00D159E0">
        <w:rPr>
          <w:rFonts w:ascii="Times New Roman" w:hAnsi="Times New Roman"/>
          <w:i/>
        </w:rPr>
        <w:t>Islam: The Straight Path</w:t>
      </w:r>
      <w:r w:rsidRPr="00D159E0">
        <w:rPr>
          <w:rFonts w:ascii="Times New Roman" w:hAnsi="Times New Roman"/>
        </w:rPr>
        <w:t xml:space="preserve">, p.94 </w:t>
      </w:r>
    </w:p>
  </w:footnote>
  <w:footnote w:id="104">
    <w:p w14:paraId="5842077B"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w:t>
      </w:r>
      <w:r>
        <w:rPr>
          <w:rFonts w:ascii="Times New Roman" w:hAnsi="Times New Roman"/>
        </w:rPr>
        <w:t xml:space="preserve">Seyyed Hossein </w:t>
      </w:r>
      <w:r w:rsidRPr="00D159E0">
        <w:rPr>
          <w:rFonts w:ascii="Times New Roman" w:hAnsi="Times New Roman"/>
          <w:color w:val="000000" w:themeColor="text1"/>
        </w:rPr>
        <w:t xml:space="preserve">Nasr, </w:t>
      </w:r>
      <w:r w:rsidRPr="00D159E0">
        <w:rPr>
          <w:rFonts w:ascii="Times New Roman" w:hAnsi="Times New Roman"/>
          <w:i/>
          <w:color w:val="000000" w:themeColor="text1"/>
        </w:rPr>
        <w:t>Islam: Religion, History and Civilization</w:t>
      </w:r>
      <w:r>
        <w:rPr>
          <w:rFonts w:ascii="Times New Roman" w:hAnsi="Times New Roman"/>
          <w:i/>
          <w:color w:val="000000" w:themeColor="text1"/>
        </w:rPr>
        <w:t xml:space="preserve"> </w:t>
      </w:r>
      <w:r w:rsidRPr="00E42C99">
        <w:rPr>
          <w:rFonts w:ascii="Times New Roman" w:hAnsi="Times New Roman"/>
          <w:color w:val="000000" w:themeColor="text1"/>
        </w:rPr>
        <w:t>(HarperCollins: New York. 2003)</w:t>
      </w:r>
      <w:r w:rsidRPr="00D159E0">
        <w:rPr>
          <w:rFonts w:ascii="Times New Roman" w:hAnsi="Times New Roman"/>
          <w:color w:val="000000" w:themeColor="text1"/>
        </w:rPr>
        <w:t>, pp.</w:t>
      </w:r>
      <w:r w:rsidRPr="00D159E0">
        <w:rPr>
          <w:rFonts w:ascii="Times New Roman" w:hAnsi="Times New Roman"/>
        </w:rPr>
        <w:t>101-102</w:t>
      </w:r>
    </w:p>
  </w:footnote>
  <w:footnote w:id="105">
    <w:p w14:paraId="7825CFC6" w14:textId="77777777" w:rsidR="00AC33CD" w:rsidRDefault="00AC33CD" w:rsidP="00890D8B">
      <w:pPr>
        <w:pStyle w:val="FootnoteText0"/>
      </w:pPr>
      <w:r w:rsidRPr="00D159E0">
        <w:rPr>
          <w:rStyle w:val="FootnoteReference"/>
          <w:rFonts w:ascii="Times New Roman" w:hAnsi="Times New Roman"/>
        </w:rPr>
        <w:footnoteRef/>
      </w:r>
      <w:r w:rsidRPr="00D159E0">
        <w:rPr>
          <w:rFonts w:ascii="Times New Roman" w:hAnsi="Times New Roman"/>
        </w:rPr>
        <w:t xml:space="preserve"> Innes Bowen,</w:t>
      </w:r>
      <w:r>
        <w:rPr>
          <w:rFonts w:ascii="Times New Roman" w:hAnsi="Times New Roman"/>
        </w:rPr>
        <w:t xml:space="preserve"> </w:t>
      </w:r>
      <w:r w:rsidRPr="00E42C99">
        <w:rPr>
          <w:rFonts w:ascii="Times New Roman" w:hAnsi="Times New Roman"/>
          <w:i/>
        </w:rPr>
        <w:t>Medina in Birmingham, Najaf in Brent: Inside British Islam</w:t>
      </w:r>
      <w:r>
        <w:rPr>
          <w:rFonts w:ascii="Times New Roman" w:hAnsi="Times New Roman"/>
        </w:rPr>
        <w:t xml:space="preserve"> (Hurst &amp; Company: London),</w:t>
      </w:r>
      <w:r w:rsidRPr="00D159E0">
        <w:rPr>
          <w:rFonts w:ascii="Times New Roman" w:hAnsi="Times New Roman"/>
        </w:rPr>
        <w:t xml:space="preserve"> p.83</w:t>
      </w:r>
      <w:r>
        <w:t xml:space="preserve"> </w:t>
      </w:r>
    </w:p>
  </w:footnote>
  <w:footnote w:id="106">
    <w:p w14:paraId="5DA0D3D1"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Muslim Council of Wales, ‘About Us’ &lt;</w:t>
      </w:r>
      <w:hyperlink r:id="rId27" w:history="1">
        <w:r w:rsidRPr="00D159E0">
          <w:rPr>
            <w:rStyle w:val="Hyperlink"/>
          </w:rPr>
          <w:t>http://muslimcouncilwales.org.uk/about-us/</w:t>
        </w:r>
      </w:hyperlink>
      <w:r w:rsidRPr="00D159E0">
        <w:rPr>
          <w:rFonts w:ascii="Times New Roman" w:hAnsi="Times New Roman"/>
        </w:rPr>
        <w:t xml:space="preserve">&gt; (Date Accessed: 27/04/19) </w:t>
      </w:r>
    </w:p>
  </w:footnote>
  <w:footnote w:id="107">
    <w:p w14:paraId="7DEAE08C"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Ansari, Muslims in Britain Report, p.23</w:t>
      </w:r>
    </w:p>
  </w:footnote>
  <w:footnote w:id="108">
    <w:p w14:paraId="36B56314" w14:textId="77777777" w:rsidR="00AC33CD" w:rsidRDefault="00AC33CD" w:rsidP="00890D8B">
      <w:pPr>
        <w:pStyle w:val="FootnoteText0"/>
      </w:pPr>
      <w:r w:rsidRPr="00D159E0">
        <w:rPr>
          <w:rStyle w:val="FootnoteReference"/>
          <w:rFonts w:ascii="Times New Roman" w:hAnsi="Times New Roman"/>
        </w:rPr>
        <w:footnoteRef/>
      </w:r>
      <w:r w:rsidRPr="00D159E0">
        <w:rPr>
          <w:rFonts w:ascii="Times New Roman" w:hAnsi="Times New Roman"/>
        </w:rPr>
        <w:t xml:space="preserve"> </w:t>
      </w:r>
      <w:r w:rsidRPr="00D159E0">
        <w:rPr>
          <w:rFonts w:ascii="Times New Roman" w:hAnsi="Times New Roman"/>
          <w:color w:val="000000" w:themeColor="text1"/>
        </w:rPr>
        <w:t>David Pearl, ‘The family, the law and the ethnic minorities: a bibliographic essay’ in Sage Race Relations Abstracts. Vol. 5, Iss. 1980, pp. 3–8.</w:t>
      </w:r>
    </w:p>
  </w:footnote>
  <w:footnote w:id="109">
    <w:p w14:paraId="67A6D8CB"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See </w:t>
      </w:r>
      <w:r w:rsidRPr="00D159E0">
        <w:rPr>
          <w:rFonts w:ascii="Times New Roman" w:hAnsi="Times New Roman"/>
          <w:color w:val="000000" w:themeColor="text1"/>
        </w:rPr>
        <w:t xml:space="preserve">Ayelet Shachar, </w:t>
      </w:r>
      <w:r w:rsidRPr="00D159E0">
        <w:rPr>
          <w:rFonts w:ascii="Times New Roman" w:hAnsi="Times New Roman"/>
          <w:i/>
          <w:color w:val="000000" w:themeColor="text1"/>
        </w:rPr>
        <w:t>Multicultural Jurisdictions: Cultural Differences and Women’s Rights</w:t>
      </w:r>
      <w:r w:rsidRPr="00D159E0">
        <w:rPr>
          <w:rFonts w:ascii="Times New Roman" w:hAnsi="Times New Roman"/>
          <w:color w:val="000000" w:themeColor="text1"/>
        </w:rPr>
        <w:t xml:space="preserve"> (Cambridge University Press: 2001) for more information </w:t>
      </w:r>
    </w:p>
  </w:footnote>
  <w:footnote w:id="110">
    <w:p w14:paraId="06D7DE7C" w14:textId="77777777" w:rsidR="00AC33CD" w:rsidRPr="00D159E0" w:rsidRDefault="00AC33CD" w:rsidP="00890D8B">
      <w:pPr>
        <w:rPr>
          <w:rFonts w:ascii="Times New Roman" w:hAnsi="Times New Roman" w:cs="Times New Roman"/>
          <w:sz w:val="20"/>
          <w:szCs w:val="20"/>
        </w:rPr>
      </w:pPr>
      <w:r w:rsidRPr="00D159E0">
        <w:rPr>
          <w:rStyle w:val="FootnoteReference"/>
          <w:rFonts w:ascii="Times New Roman" w:hAnsi="Times New Roman" w:cs="Times New Roman"/>
          <w:sz w:val="20"/>
          <w:szCs w:val="20"/>
        </w:rPr>
        <w:footnoteRef/>
      </w:r>
      <w:r w:rsidRPr="00D159E0">
        <w:rPr>
          <w:rFonts w:ascii="Times New Roman" w:hAnsi="Times New Roman" w:cs="Times New Roman"/>
        </w:rPr>
        <w:t xml:space="preserve"> </w:t>
      </w:r>
      <w:r w:rsidRPr="00D159E0">
        <w:rPr>
          <w:rFonts w:ascii="Times New Roman" w:hAnsi="Times New Roman" w:cs="Times New Roman"/>
          <w:sz w:val="20"/>
          <w:szCs w:val="20"/>
        </w:rPr>
        <w:t>Sandberg, Douglas, Doe, Gilliat-Ray, Khan, Britain’s Religious Tribunals: ‘Joint Governance’ in Practice’ in Oxford Journal of Legal Studies, Vol. 33, No. 2. (2013) &lt;</w:t>
      </w:r>
      <w:hyperlink r:id="rId28" w:history="1">
        <w:r w:rsidRPr="00D159E0">
          <w:rPr>
            <w:rStyle w:val="Hyperlink"/>
            <w:sz w:val="20"/>
            <w:szCs w:val="20"/>
          </w:rPr>
          <w:t>https://web-b-ebscohost-com.ezproxy.uwtsd.ac.uk/ehost/pdfviewer/pdfviewer?vid=1&amp;sid=e5819c26-73f1-4ca4-84ff-b3a58a12fc67%40sessionmgr101</w:t>
        </w:r>
      </w:hyperlink>
      <w:r w:rsidRPr="00D159E0">
        <w:rPr>
          <w:rFonts w:ascii="Times New Roman" w:hAnsi="Times New Roman" w:cs="Times New Roman"/>
          <w:sz w:val="20"/>
          <w:szCs w:val="20"/>
        </w:rPr>
        <w:t xml:space="preserve">&gt; (Date Accessed: 22/04/19), </w:t>
      </w:r>
      <w:r w:rsidRPr="00D159E0">
        <w:rPr>
          <w:rFonts w:ascii="Times New Roman" w:hAnsi="Times New Roman" w:cs="Times New Roman"/>
          <w:color w:val="000000" w:themeColor="text1"/>
          <w:sz w:val="20"/>
          <w:szCs w:val="20"/>
        </w:rPr>
        <w:t>p.279</w:t>
      </w:r>
      <w:r w:rsidRPr="00D159E0">
        <w:rPr>
          <w:rFonts w:ascii="Times New Roman" w:hAnsi="Times New Roman" w:cs="Times New Roman"/>
          <w:color w:val="000000" w:themeColor="text1"/>
        </w:rPr>
        <w:t xml:space="preserve"> </w:t>
      </w:r>
    </w:p>
  </w:footnote>
  <w:footnote w:id="111">
    <w:p w14:paraId="227EDC64"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Arbitration Act, 1996. </w:t>
      </w:r>
      <w:r w:rsidRPr="00D159E0">
        <w:rPr>
          <w:rFonts w:ascii="Times New Roman" w:hAnsi="Times New Roman"/>
          <w:i/>
        </w:rPr>
        <w:t>Section: 1 – General Principles. &lt;</w:t>
      </w:r>
      <w:hyperlink r:id="rId29" w:history="1">
        <w:r w:rsidRPr="00D159E0">
          <w:rPr>
            <w:rStyle w:val="Hyperlink"/>
          </w:rPr>
          <w:t>https://www.legislation.gov.uk/ukpga/1996/23/section/1</w:t>
        </w:r>
      </w:hyperlink>
      <w:r w:rsidRPr="00D159E0">
        <w:rPr>
          <w:rFonts w:ascii="Times New Roman" w:hAnsi="Times New Roman"/>
        </w:rPr>
        <w:t>&gt;</w:t>
      </w:r>
      <w:r w:rsidRPr="00D159E0">
        <w:rPr>
          <w:rFonts w:ascii="Times New Roman" w:hAnsi="Times New Roman"/>
          <w:i/>
        </w:rPr>
        <w:t xml:space="preserve"> </w:t>
      </w:r>
      <w:r w:rsidRPr="00D159E0">
        <w:rPr>
          <w:rFonts w:ascii="Times New Roman" w:hAnsi="Times New Roman"/>
        </w:rPr>
        <w:t xml:space="preserve"> (Date Accessed: 25/04/19)</w:t>
      </w:r>
    </w:p>
  </w:footnote>
  <w:footnote w:id="112">
    <w:p w14:paraId="77D9BBA5"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Ansari, Muslims in Britain Report, p.23</w:t>
      </w:r>
    </w:p>
  </w:footnote>
  <w:footnote w:id="113">
    <w:p w14:paraId="7700A88B" w14:textId="77777777" w:rsidR="00AC33CD" w:rsidRPr="00D159E0" w:rsidRDefault="00AC33CD" w:rsidP="000F0CB6">
      <w:pPr>
        <w:pStyle w:val="FootnoteText0"/>
        <w:spacing w:line="276" w:lineRule="auto"/>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Islamic Sharia Council, ‘Terms and Conditions’ &lt;</w:t>
      </w:r>
      <w:hyperlink r:id="rId30" w:history="1">
        <w:r w:rsidRPr="00D159E0">
          <w:rPr>
            <w:rStyle w:val="Hyperlink"/>
          </w:rPr>
          <w:t>http://www.islamic-sharia.org/tc/</w:t>
        </w:r>
      </w:hyperlink>
      <w:r w:rsidRPr="00D159E0">
        <w:rPr>
          <w:rFonts w:ascii="Times New Roman" w:hAnsi="Times New Roman"/>
        </w:rPr>
        <w:t>&gt; (Date Accessed:</w:t>
      </w:r>
      <w:r>
        <w:rPr>
          <w:rFonts w:ascii="Times New Roman" w:hAnsi="Times New Roman"/>
        </w:rPr>
        <w:t xml:space="preserve"> </w:t>
      </w:r>
      <w:r w:rsidRPr="00D159E0">
        <w:rPr>
          <w:rFonts w:ascii="Times New Roman" w:hAnsi="Times New Roman"/>
        </w:rPr>
        <w:t xml:space="preserve">25/04/19) </w:t>
      </w:r>
    </w:p>
  </w:footnote>
  <w:footnote w:id="114">
    <w:p w14:paraId="6F4EC338"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Ansar, Muslims in Britain Report, p.23</w:t>
      </w:r>
    </w:p>
  </w:footnote>
  <w:footnote w:id="115">
    <w:p w14:paraId="3BA43CBF" w14:textId="77777777" w:rsidR="00AC33CD" w:rsidRDefault="00AC33CD" w:rsidP="00890D8B">
      <w:pPr>
        <w:pStyle w:val="FootnoteText0"/>
      </w:pPr>
      <w:r w:rsidRPr="00D159E0">
        <w:rPr>
          <w:rStyle w:val="FootnoteReference"/>
          <w:rFonts w:ascii="Times New Roman" w:hAnsi="Times New Roman"/>
        </w:rPr>
        <w:footnoteRef/>
      </w:r>
      <w:r w:rsidRPr="00D159E0">
        <w:rPr>
          <w:rFonts w:ascii="Times New Roman" w:hAnsi="Times New Roman"/>
        </w:rPr>
        <w:t xml:space="preserve"> </w:t>
      </w:r>
      <w:r w:rsidRPr="00D159E0">
        <w:rPr>
          <w:rFonts w:ascii="Times New Roman" w:hAnsi="Times New Roman"/>
          <w:color w:val="000000" w:themeColor="text1"/>
        </w:rPr>
        <w:t>Jessie Brechin, ‘A Study of the Use of Sharia Law in Religious Arbitration in the United Kingdom and the Concerns That This Raises for Human Rights’</w:t>
      </w:r>
      <w:r w:rsidRPr="00D159E0">
        <w:rPr>
          <w:rFonts w:ascii="Times New Roman" w:hAnsi="Times New Roman"/>
        </w:rPr>
        <w:t>, p.295</w:t>
      </w:r>
      <w:r>
        <w:t xml:space="preserve"> </w:t>
      </w:r>
    </w:p>
  </w:footnote>
  <w:footnote w:id="116">
    <w:p w14:paraId="26BB398A"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BBC., Panorama: Secrets of Britain’s Sharia Councils. 26/04/13. &lt;</w:t>
      </w:r>
      <w:hyperlink r:id="rId31" w:history="1">
        <w:r w:rsidRPr="00D159E0">
          <w:rPr>
            <w:rStyle w:val="Hyperlink"/>
          </w:rPr>
          <w:t>https://www.bbc.co.uk/programmes/b01rxfjt</w:t>
        </w:r>
      </w:hyperlink>
      <w:r w:rsidRPr="00D159E0">
        <w:rPr>
          <w:rFonts w:ascii="Times New Roman" w:hAnsi="Times New Roman"/>
        </w:rPr>
        <w:t xml:space="preserve">&gt; (Date Accessed: 22/04/19) </w:t>
      </w:r>
    </w:p>
  </w:footnote>
  <w:footnote w:id="117">
    <w:p w14:paraId="779B27EA" w14:textId="77777777" w:rsidR="00AC33CD" w:rsidRPr="00D159E0" w:rsidRDefault="00AC33CD" w:rsidP="00890D8B">
      <w:pPr>
        <w:rPr>
          <w:rFonts w:ascii="Times New Roman" w:hAnsi="Times New Roman" w:cs="Times New Roman"/>
          <w:sz w:val="20"/>
          <w:szCs w:val="20"/>
        </w:rPr>
      </w:pPr>
      <w:r w:rsidRPr="00D159E0">
        <w:rPr>
          <w:rFonts w:ascii="Times New Roman" w:hAnsi="Times New Roman" w:cs="Times New Roman"/>
          <w:sz w:val="13"/>
          <w:szCs w:val="13"/>
        </w:rPr>
        <w:footnoteRef/>
      </w:r>
      <w:r w:rsidRPr="00D159E0">
        <w:rPr>
          <w:rFonts w:ascii="Times New Roman" w:hAnsi="Times New Roman" w:cs="Times New Roman"/>
          <w:sz w:val="20"/>
          <w:szCs w:val="20"/>
        </w:rPr>
        <w:t xml:space="preserve">  Frank Cranmer, "Sharia and the English legal system: The Government’s view" in Law &amp; Religion UK, 29/04/13, &lt;</w:t>
      </w:r>
      <w:hyperlink r:id="rId32" w:history="1">
        <w:r w:rsidRPr="00D159E0">
          <w:rPr>
            <w:rStyle w:val="Hyperlink"/>
            <w:sz w:val="20"/>
            <w:szCs w:val="20"/>
          </w:rPr>
          <w:t>https://www.lawandreligionuk.com/2013/04/29/sharia-and-the-english-legal-system-the-governments-view/</w:t>
        </w:r>
      </w:hyperlink>
      <w:r w:rsidRPr="00D159E0">
        <w:rPr>
          <w:rFonts w:ascii="Times New Roman" w:hAnsi="Times New Roman" w:cs="Times New Roman"/>
          <w:sz w:val="20"/>
          <w:szCs w:val="20"/>
        </w:rPr>
        <w:t>&gt; (Date Accessed: 05/10/18)</w:t>
      </w:r>
    </w:p>
  </w:footnote>
  <w:footnote w:id="118">
    <w:p w14:paraId="16573279" w14:textId="77777777" w:rsidR="00AC33CD" w:rsidRPr="0033728E" w:rsidRDefault="00AC33CD" w:rsidP="00890D8B">
      <w:pPr>
        <w:rPr>
          <w:color w:val="000000" w:themeColor="text1"/>
          <w:sz w:val="20"/>
          <w:szCs w:val="20"/>
        </w:rPr>
      </w:pPr>
      <w:r w:rsidRPr="00D159E0">
        <w:rPr>
          <w:rStyle w:val="FootnoteReference"/>
          <w:rFonts w:ascii="Times New Roman" w:hAnsi="Times New Roman" w:cs="Times New Roman"/>
          <w:sz w:val="20"/>
          <w:szCs w:val="20"/>
        </w:rPr>
        <w:footnoteRef/>
      </w:r>
      <w:r w:rsidRPr="00D159E0">
        <w:rPr>
          <w:rFonts w:ascii="Times New Roman" w:hAnsi="Times New Roman" w:cs="Times New Roman"/>
          <w:sz w:val="20"/>
          <w:szCs w:val="20"/>
        </w:rPr>
        <w:t xml:space="preserve"> </w:t>
      </w:r>
      <w:r w:rsidRPr="00D159E0">
        <w:rPr>
          <w:rFonts w:ascii="Times New Roman" w:hAnsi="Times New Roman" w:cs="Times New Roman"/>
          <w:color w:val="000000" w:themeColor="text1"/>
          <w:sz w:val="20"/>
          <w:szCs w:val="20"/>
        </w:rPr>
        <w:t>House of Commons Hansard Debates for 23</w:t>
      </w:r>
      <w:r w:rsidRPr="00D159E0">
        <w:rPr>
          <w:rFonts w:ascii="Times New Roman" w:hAnsi="Times New Roman" w:cs="Times New Roman"/>
          <w:color w:val="000000" w:themeColor="text1"/>
          <w:sz w:val="20"/>
          <w:szCs w:val="20"/>
          <w:vertAlign w:val="superscript"/>
        </w:rPr>
        <w:t>rd</w:t>
      </w:r>
      <w:r w:rsidRPr="00D159E0">
        <w:rPr>
          <w:rFonts w:ascii="Times New Roman" w:hAnsi="Times New Roman" w:cs="Times New Roman"/>
          <w:color w:val="000000" w:themeColor="text1"/>
          <w:sz w:val="20"/>
          <w:szCs w:val="20"/>
        </w:rPr>
        <w:t xml:space="preserve"> of April 2013. </w:t>
      </w:r>
      <w:r w:rsidRPr="00D159E0">
        <w:rPr>
          <w:rFonts w:ascii="Times New Roman" w:hAnsi="Times New Roman" w:cs="Times New Roman"/>
          <w:i/>
          <w:color w:val="000000" w:themeColor="text1"/>
          <w:sz w:val="20"/>
          <w:szCs w:val="20"/>
        </w:rPr>
        <w:t>‘Sharia Law – Column 290WH’</w:t>
      </w:r>
      <w:r w:rsidRPr="00D159E0">
        <w:rPr>
          <w:rFonts w:ascii="Times New Roman" w:hAnsi="Times New Roman" w:cs="Times New Roman"/>
          <w:color w:val="000000" w:themeColor="text1"/>
          <w:sz w:val="20"/>
          <w:szCs w:val="20"/>
        </w:rPr>
        <w:t xml:space="preserve"> </w:t>
      </w:r>
      <w:hyperlink r:id="rId33" w:history="1">
        <w:r w:rsidRPr="00D159E0">
          <w:rPr>
            <w:rStyle w:val="Hyperlink"/>
            <w:sz w:val="20"/>
            <w:szCs w:val="20"/>
          </w:rPr>
          <w:t>https://publications.parliament.uk/pa/cm201213/cmhansrd/cm130423/halltext/130423h0002.htm</w:t>
        </w:r>
      </w:hyperlink>
      <w:r w:rsidRPr="00D159E0">
        <w:rPr>
          <w:rFonts w:ascii="Times New Roman" w:hAnsi="Times New Roman" w:cs="Times New Roman"/>
          <w:color w:val="ED7D31" w:themeColor="accent2"/>
          <w:sz w:val="20"/>
          <w:szCs w:val="20"/>
        </w:rPr>
        <w:t xml:space="preserve"> </w:t>
      </w:r>
      <w:r w:rsidRPr="00D159E0">
        <w:rPr>
          <w:rFonts w:ascii="Times New Roman" w:hAnsi="Times New Roman" w:cs="Times New Roman"/>
          <w:color w:val="000000" w:themeColor="text1"/>
          <w:sz w:val="20"/>
          <w:szCs w:val="20"/>
        </w:rPr>
        <w:t>(Date Accessed: 26/04/19)</w:t>
      </w:r>
      <w:r w:rsidRPr="00CD56C8">
        <w:rPr>
          <w:color w:val="000000" w:themeColor="text1"/>
          <w:sz w:val="20"/>
          <w:szCs w:val="20"/>
        </w:rPr>
        <w:t xml:space="preserve"> </w:t>
      </w:r>
    </w:p>
  </w:footnote>
  <w:footnote w:id="119">
    <w:p w14:paraId="2A38062E"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w:t>
      </w:r>
      <w:r w:rsidRPr="00D159E0">
        <w:rPr>
          <w:rFonts w:ascii="Times New Roman" w:hAnsi="Times New Roman"/>
          <w:color w:val="000000" w:themeColor="text1"/>
        </w:rPr>
        <w:t>House of Commons Hansard Debates for 23</w:t>
      </w:r>
      <w:r w:rsidRPr="00D159E0">
        <w:rPr>
          <w:rFonts w:ascii="Times New Roman" w:hAnsi="Times New Roman"/>
          <w:color w:val="000000" w:themeColor="text1"/>
          <w:vertAlign w:val="superscript"/>
        </w:rPr>
        <w:t>rd</w:t>
      </w:r>
      <w:r w:rsidRPr="00D159E0">
        <w:rPr>
          <w:rFonts w:ascii="Times New Roman" w:hAnsi="Times New Roman"/>
          <w:color w:val="000000" w:themeColor="text1"/>
        </w:rPr>
        <w:t xml:space="preserve"> of April 2013. ‘</w:t>
      </w:r>
      <w:r w:rsidRPr="00D159E0">
        <w:rPr>
          <w:rFonts w:ascii="Times New Roman" w:hAnsi="Times New Roman"/>
          <w:i/>
          <w:color w:val="000000" w:themeColor="text1"/>
        </w:rPr>
        <w:t>Sharia Law – Column 290WH’</w:t>
      </w:r>
      <w:r w:rsidRPr="00D159E0">
        <w:rPr>
          <w:rFonts w:ascii="Times New Roman" w:hAnsi="Times New Roman"/>
          <w:color w:val="000000" w:themeColor="text1"/>
        </w:rPr>
        <w:t xml:space="preserve"> </w:t>
      </w:r>
    </w:p>
  </w:footnote>
  <w:footnote w:id="120">
    <w:p w14:paraId="4251CB5B" w14:textId="77777777" w:rsidR="00AC33CD" w:rsidRDefault="00AC33CD" w:rsidP="00890D8B">
      <w:pPr>
        <w:pStyle w:val="FootnoteText0"/>
      </w:pPr>
      <w:r>
        <w:rPr>
          <w:rStyle w:val="FootnoteReference"/>
        </w:rPr>
        <w:footnoteRef/>
      </w:r>
      <w:r>
        <w:t xml:space="preserve"> </w:t>
      </w:r>
      <w:r w:rsidRPr="00D159E0">
        <w:rPr>
          <w:rFonts w:ascii="Times New Roman" w:hAnsi="Times New Roman"/>
        </w:rPr>
        <w:t>Council of Europe, ‘European Convention on Human Rights’ 2010. &lt;</w:t>
      </w:r>
      <w:hyperlink r:id="rId34" w:history="1">
        <w:r w:rsidRPr="00D159E0">
          <w:rPr>
            <w:rStyle w:val="Hyperlink"/>
          </w:rPr>
          <w:t>https://www.echr.coe.int/Documents/Convention_ENG.pdf</w:t>
        </w:r>
      </w:hyperlink>
      <w:r w:rsidRPr="00D159E0">
        <w:rPr>
          <w:rFonts w:ascii="Times New Roman" w:hAnsi="Times New Roman"/>
        </w:rPr>
        <w:t>&gt; (Date Accessed: 05/10/18)</w:t>
      </w:r>
    </w:p>
  </w:footnote>
  <w:footnote w:id="121">
    <w:p w14:paraId="56F3482F"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w:t>
      </w:r>
      <w:r w:rsidRPr="00D159E0">
        <w:rPr>
          <w:rFonts w:ascii="Times New Roman" w:hAnsi="Times New Roman"/>
          <w:color w:val="000000" w:themeColor="text1"/>
        </w:rPr>
        <w:t>House of Commons Hansard Debates for 23</w:t>
      </w:r>
      <w:r w:rsidRPr="00D159E0">
        <w:rPr>
          <w:rFonts w:ascii="Times New Roman" w:hAnsi="Times New Roman"/>
          <w:color w:val="000000" w:themeColor="text1"/>
          <w:vertAlign w:val="superscript"/>
        </w:rPr>
        <w:t>rd</w:t>
      </w:r>
      <w:r w:rsidRPr="00D159E0">
        <w:rPr>
          <w:rFonts w:ascii="Times New Roman" w:hAnsi="Times New Roman"/>
          <w:color w:val="000000" w:themeColor="text1"/>
        </w:rPr>
        <w:t xml:space="preserve"> of April 2013. </w:t>
      </w:r>
      <w:r w:rsidRPr="00D159E0">
        <w:rPr>
          <w:rFonts w:ascii="Times New Roman" w:hAnsi="Times New Roman"/>
          <w:i/>
          <w:color w:val="000000" w:themeColor="text1"/>
        </w:rPr>
        <w:t>‘Sharia Law – Column 291WH’</w:t>
      </w:r>
    </w:p>
  </w:footnote>
  <w:footnote w:id="122">
    <w:p w14:paraId="4E252304" w14:textId="77777777" w:rsidR="00AC33CD" w:rsidRPr="00D159E0" w:rsidRDefault="00AC33CD" w:rsidP="00890D8B">
      <w:pPr>
        <w:pStyle w:val="FootnoteText0"/>
        <w:rPr>
          <w:rFonts w:ascii="Times New Roman" w:hAnsi="Times New Roman"/>
        </w:rPr>
      </w:pPr>
      <w:r w:rsidRPr="00D159E0">
        <w:rPr>
          <w:rStyle w:val="FootnoteReference"/>
          <w:rFonts w:ascii="Times New Roman" w:hAnsi="Times New Roman"/>
        </w:rPr>
        <w:footnoteRef/>
      </w:r>
      <w:r w:rsidRPr="00D159E0">
        <w:rPr>
          <w:rFonts w:ascii="Times New Roman" w:hAnsi="Times New Roman"/>
        </w:rPr>
        <w:t xml:space="preserve"> Secretary of State for the Home Department, ‘The Independent review into the application of Shari’a law in England and Wales’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D7083"/>
    <w:multiLevelType w:val="hybridMultilevel"/>
    <w:tmpl w:val="5E1EFB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287149"/>
    <w:multiLevelType w:val="hybridMultilevel"/>
    <w:tmpl w:val="A656E5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AB2F6A"/>
    <w:multiLevelType w:val="hybridMultilevel"/>
    <w:tmpl w:val="4F700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C97E7D"/>
    <w:multiLevelType w:val="hybridMultilevel"/>
    <w:tmpl w:val="98EAD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3E7639"/>
    <w:multiLevelType w:val="hybridMultilevel"/>
    <w:tmpl w:val="4E905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892B5E"/>
    <w:multiLevelType w:val="multilevel"/>
    <w:tmpl w:val="EF7ABA82"/>
    <w:styleLink w:val="LS2"/>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674F0B5B"/>
    <w:multiLevelType w:val="hybridMultilevel"/>
    <w:tmpl w:val="A1B64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DB03F6F"/>
    <w:multiLevelType w:val="hybridMultilevel"/>
    <w:tmpl w:val="7A8A7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A6E16E6"/>
    <w:multiLevelType w:val="hybridMultilevel"/>
    <w:tmpl w:val="FDCE95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C2F70AA"/>
    <w:multiLevelType w:val="hybridMultilevel"/>
    <w:tmpl w:val="D6E810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5"/>
  </w:num>
  <w:num w:numId="3">
    <w:abstractNumId w:val="8"/>
  </w:num>
  <w:num w:numId="4">
    <w:abstractNumId w:val="0"/>
  </w:num>
  <w:num w:numId="5">
    <w:abstractNumId w:val="1"/>
  </w:num>
  <w:num w:numId="6">
    <w:abstractNumId w:val="9"/>
  </w:num>
  <w:num w:numId="7">
    <w:abstractNumId w:val="4"/>
  </w:num>
  <w:num w:numId="8">
    <w:abstractNumId w:val="2"/>
  </w:num>
  <w:num w:numId="9">
    <w:abstractNumId w:val="3"/>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A72"/>
    <w:rsid w:val="000266DB"/>
    <w:rsid w:val="000367C4"/>
    <w:rsid w:val="00070D65"/>
    <w:rsid w:val="0007621A"/>
    <w:rsid w:val="000A3266"/>
    <w:rsid w:val="000C4AA2"/>
    <w:rsid w:val="000F0CB6"/>
    <w:rsid w:val="001770C1"/>
    <w:rsid w:val="001A2254"/>
    <w:rsid w:val="001A629E"/>
    <w:rsid w:val="001C6615"/>
    <w:rsid w:val="00224B17"/>
    <w:rsid w:val="00224ECB"/>
    <w:rsid w:val="00257CFB"/>
    <w:rsid w:val="002E5ACE"/>
    <w:rsid w:val="003B5ABC"/>
    <w:rsid w:val="003F48D3"/>
    <w:rsid w:val="004E4606"/>
    <w:rsid w:val="005677AC"/>
    <w:rsid w:val="00576F5D"/>
    <w:rsid w:val="005A51DE"/>
    <w:rsid w:val="005D0EB7"/>
    <w:rsid w:val="00622636"/>
    <w:rsid w:val="00625460"/>
    <w:rsid w:val="00663FF9"/>
    <w:rsid w:val="00682A93"/>
    <w:rsid w:val="00686C8A"/>
    <w:rsid w:val="007354C8"/>
    <w:rsid w:val="00770C0D"/>
    <w:rsid w:val="007A0D68"/>
    <w:rsid w:val="007C0B55"/>
    <w:rsid w:val="00884052"/>
    <w:rsid w:val="00890D8B"/>
    <w:rsid w:val="008C1C70"/>
    <w:rsid w:val="008D264D"/>
    <w:rsid w:val="00926ECB"/>
    <w:rsid w:val="00A11F2C"/>
    <w:rsid w:val="00A430C7"/>
    <w:rsid w:val="00A46A72"/>
    <w:rsid w:val="00AA6AE6"/>
    <w:rsid w:val="00AC33CD"/>
    <w:rsid w:val="00B63F75"/>
    <w:rsid w:val="00B64EDB"/>
    <w:rsid w:val="00B722B2"/>
    <w:rsid w:val="00C82B9F"/>
    <w:rsid w:val="00C95FF9"/>
    <w:rsid w:val="00CD065C"/>
    <w:rsid w:val="00CF4F7F"/>
    <w:rsid w:val="00D14E09"/>
    <w:rsid w:val="00D50D4C"/>
    <w:rsid w:val="00D57420"/>
    <w:rsid w:val="00DD2ACC"/>
    <w:rsid w:val="00DD4EBF"/>
    <w:rsid w:val="00E8602C"/>
    <w:rsid w:val="00F06526"/>
    <w:rsid w:val="00FA7848"/>
    <w:rsid w:val="00FA7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2C0E32"/>
  <w15:chartTrackingRefBased/>
  <w15:docId w15:val="{2DAB5A1F-9335-284D-91F2-C53921A37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46A7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46A72"/>
    <w:rPr>
      <w:rFonts w:ascii="Times New Roman" w:hAnsi="Times New Roman" w:cs="Times New Roman"/>
      <w:sz w:val="18"/>
      <w:szCs w:val="18"/>
    </w:rPr>
  </w:style>
  <w:style w:type="character" w:customStyle="1" w:styleId="DefaultParagraphFont0">
    <w:name w:val="DefaultParagraphFont"/>
    <w:rsid w:val="00890D8B"/>
  </w:style>
  <w:style w:type="paragraph" w:customStyle="1" w:styleId="ListParagraph">
    <w:name w:val="ListParagraph"/>
    <w:basedOn w:val="Normal"/>
    <w:rsid w:val="00890D8B"/>
    <w:pPr>
      <w:overflowPunct w:val="0"/>
      <w:autoSpaceDN w:val="0"/>
      <w:spacing w:after="160"/>
      <w:ind w:left="720"/>
      <w:textAlignment w:val="baseline"/>
    </w:pPr>
    <w:rPr>
      <w:rFonts w:ascii="Calibri" w:eastAsia="Calibri" w:hAnsi="Calibri" w:cs="Times New Roman"/>
      <w:kern w:val="3"/>
      <w:sz w:val="22"/>
      <w:szCs w:val="22"/>
    </w:rPr>
  </w:style>
  <w:style w:type="paragraph" w:customStyle="1" w:styleId="FootnoteText">
    <w:name w:val="FootnoteText"/>
    <w:basedOn w:val="Normal"/>
    <w:rsid w:val="00890D8B"/>
    <w:pPr>
      <w:overflowPunct w:val="0"/>
      <w:autoSpaceDN w:val="0"/>
      <w:textAlignment w:val="baseline"/>
    </w:pPr>
    <w:rPr>
      <w:rFonts w:ascii="Calibri" w:eastAsia="Calibri" w:hAnsi="Calibri" w:cs="Times New Roman"/>
      <w:kern w:val="3"/>
      <w:sz w:val="20"/>
      <w:szCs w:val="20"/>
    </w:rPr>
  </w:style>
  <w:style w:type="character" w:customStyle="1" w:styleId="Internetlink">
    <w:name w:val="Internet link"/>
    <w:basedOn w:val="DefaultParagraphFont0"/>
    <w:rsid w:val="00890D8B"/>
    <w:rPr>
      <w:color w:val="0563C1"/>
      <w:u w:val="single"/>
    </w:rPr>
  </w:style>
  <w:style w:type="character" w:styleId="FootnoteReference">
    <w:name w:val="footnote reference"/>
    <w:basedOn w:val="DefaultParagraphFont"/>
    <w:uiPriority w:val="99"/>
    <w:rsid w:val="00890D8B"/>
    <w:rPr>
      <w:position w:val="0"/>
      <w:vertAlign w:val="superscript"/>
    </w:rPr>
  </w:style>
  <w:style w:type="character" w:styleId="Hyperlink">
    <w:name w:val="Hyperlink"/>
    <w:basedOn w:val="DefaultParagraphFont"/>
    <w:rsid w:val="00890D8B"/>
    <w:rPr>
      <w:color w:val="0563C1"/>
      <w:u w:val="single"/>
    </w:rPr>
  </w:style>
  <w:style w:type="paragraph" w:styleId="FootnoteText0">
    <w:name w:val="footnote text"/>
    <w:basedOn w:val="Normal"/>
    <w:link w:val="FootnoteTextChar"/>
    <w:uiPriority w:val="99"/>
    <w:rsid w:val="00890D8B"/>
    <w:pPr>
      <w:overflowPunct w:val="0"/>
      <w:autoSpaceDN w:val="0"/>
      <w:textAlignment w:val="baseline"/>
    </w:pPr>
    <w:rPr>
      <w:rFonts w:ascii="Calibri" w:eastAsia="Calibri" w:hAnsi="Calibri" w:cs="Times New Roman"/>
      <w:kern w:val="3"/>
      <w:sz w:val="20"/>
      <w:szCs w:val="20"/>
    </w:rPr>
  </w:style>
  <w:style w:type="character" w:customStyle="1" w:styleId="FootnoteTextChar">
    <w:name w:val="Footnote Text Char"/>
    <w:basedOn w:val="DefaultParagraphFont"/>
    <w:link w:val="FootnoteText0"/>
    <w:uiPriority w:val="99"/>
    <w:rsid w:val="00890D8B"/>
    <w:rPr>
      <w:rFonts w:ascii="Calibri" w:eastAsia="Calibri" w:hAnsi="Calibri" w:cs="Times New Roman"/>
      <w:kern w:val="3"/>
      <w:sz w:val="20"/>
      <w:szCs w:val="20"/>
    </w:rPr>
  </w:style>
  <w:style w:type="numbering" w:customStyle="1" w:styleId="LS2">
    <w:name w:val="LS2"/>
    <w:basedOn w:val="NoList"/>
    <w:rsid w:val="00890D8B"/>
    <w:pPr>
      <w:numPr>
        <w:numId w:val="1"/>
      </w:numPr>
    </w:pPr>
  </w:style>
  <w:style w:type="paragraph" w:styleId="ListParagraph0">
    <w:name w:val="List Paragraph"/>
    <w:basedOn w:val="Normal"/>
    <w:rsid w:val="00890D8B"/>
    <w:pPr>
      <w:suppressAutoHyphens/>
      <w:autoSpaceDN w:val="0"/>
      <w:spacing w:after="160"/>
      <w:ind w:left="720"/>
      <w:textAlignment w:val="baseline"/>
    </w:pPr>
    <w:rPr>
      <w:rFonts w:ascii="Calibri" w:eastAsia="Calibri" w:hAnsi="Calibri" w:cs="Times New Roman"/>
      <w:sz w:val="22"/>
      <w:szCs w:val="22"/>
    </w:rPr>
  </w:style>
  <w:style w:type="paragraph" w:styleId="Header">
    <w:name w:val="header"/>
    <w:basedOn w:val="Normal"/>
    <w:link w:val="HeaderChar"/>
    <w:uiPriority w:val="99"/>
    <w:unhideWhenUsed/>
    <w:rsid w:val="001770C1"/>
    <w:pPr>
      <w:tabs>
        <w:tab w:val="center" w:pos="4680"/>
        <w:tab w:val="right" w:pos="9360"/>
      </w:tabs>
    </w:pPr>
  </w:style>
  <w:style w:type="character" w:customStyle="1" w:styleId="HeaderChar">
    <w:name w:val="Header Char"/>
    <w:basedOn w:val="DefaultParagraphFont"/>
    <w:link w:val="Header"/>
    <w:uiPriority w:val="99"/>
    <w:rsid w:val="001770C1"/>
  </w:style>
  <w:style w:type="paragraph" w:styleId="Footer">
    <w:name w:val="footer"/>
    <w:basedOn w:val="Normal"/>
    <w:link w:val="FooterChar"/>
    <w:uiPriority w:val="99"/>
    <w:unhideWhenUsed/>
    <w:rsid w:val="001770C1"/>
    <w:pPr>
      <w:tabs>
        <w:tab w:val="center" w:pos="4680"/>
        <w:tab w:val="right" w:pos="9360"/>
      </w:tabs>
    </w:pPr>
  </w:style>
  <w:style w:type="character" w:customStyle="1" w:styleId="FooterChar">
    <w:name w:val="Footer Char"/>
    <w:basedOn w:val="DefaultParagraphFont"/>
    <w:link w:val="Footer"/>
    <w:uiPriority w:val="99"/>
    <w:rsid w:val="001770C1"/>
  </w:style>
  <w:style w:type="character" w:styleId="PageNumber">
    <w:name w:val="page number"/>
    <w:basedOn w:val="DefaultParagraphFont"/>
    <w:uiPriority w:val="99"/>
    <w:semiHidden/>
    <w:unhideWhenUsed/>
    <w:rsid w:val="001770C1"/>
  </w:style>
  <w:style w:type="paragraph" w:styleId="NoSpacing">
    <w:name w:val="No Spacing"/>
    <w:link w:val="NoSpacingChar"/>
    <w:uiPriority w:val="1"/>
    <w:qFormat/>
    <w:rsid w:val="001770C1"/>
    <w:rPr>
      <w:rFonts w:eastAsiaTheme="minorEastAsia"/>
      <w:sz w:val="22"/>
      <w:szCs w:val="22"/>
      <w:lang w:val="en-US" w:eastAsia="zh-CN"/>
    </w:rPr>
  </w:style>
  <w:style w:type="character" w:customStyle="1" w:styleId="NoSpacingChar">
    <w:name w:val="No Spacing Char"/>
    <w:basedOn w:val="DefaultParagraphFont"/>
    <w:link w:val="NoSpacing"/>
    <w:uiPriority w:val="1"/>
    <w:rsid w:val="001770C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733991">
      <w:bodyDiv w:val="1"/>
      <w:marLeft w:val="0"/>
      <w:marRight w:val="0"/>
      <w:marTop w:val="0"/>
      <w:marBottom w:val="0"/>
      <w:divBdr>
        <w:top w:val="none" w:sz="0" w:space="0" w:color="auto"/>
        <w:left w:val="none" w:sz="0" w:space="0" w:color="auto"/>
        <w:bottom w:val="none" w:sz="0" w:space="0" w:color="auto"/>
        <w:right w:val="none" w:sz="0" w:space="0" w:color="auto"/>
      </w:divBdr>
      <w:divsChild>
        <w:div w:id="4866314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docs/statistics/2015/151027-statistical-focus-religion-2011-census-en.pdf" TargetMode="External"/><Relationship Id="rId18" Type="http://schemas.openxmlformats.org/officeDocument/2006/relationships/hyperlink" Target="https://www.legislation.gov.uk/ukpga/Geo5/12-13/44/enacted" TargetMode="External"/><Relationship Id="rId26" Type="http://schemas.openxmlformats.org/officeDocument/2006/relationships/hyperlink" Target="https://parallel.cymru/laura-jones-hanes-y-mwslimiaid/" TargetMode="External"/><Relationship Id="rId39" Type="http://schemas.openxmlformats.org/officeDocument/2006/relationships/hyperlink" Target="https://assets.publishing.service.gov.uk/government/uploads/system/uploads/attachment_data/file/678478/6.4152_HO_CPFG_Report_into_Sharia_Law_in_the_UK_WEB.pdf" TargetMode="External"/><Relationship Id="rId21" Type="http://schemas.openxmlformats.org/officeDocument/2006/relationships/hyperlink" Target="https://www.lawandreligionuk.com/2013/04/29/sharia-and-the-english-legal-system-the-governments-view/" TargetMode="External"/><Relationship Id="rId34" Type="http://schemas.openxmlformats.org/officeDocument/2006/relationships/hyperlink" Target="https://en.oxforddictionaries.com/definition/authority" TargetMode="External"/><Relationship Id="rId42" Type="http://schemas.openxmlformats.org/officeDocument/2006/relationships/chart" Target="charts/chart1.xm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oasiscenter.eu/en/religious-authorities-islam" TargetMode="External"/><Relationship Id="rId29" Type="http://schemas.openxmlformats.org/officeDocument/2006/relationships/hyperlink" Target="http://muslimcouncilwales.org.uk/about-us/" TargetMode="External"/><Relationship Id="rId11" Type="http://schemas.openxmlformats.org/officeDocument/2006/relationships/hyperlink" Target="http://www.mywf.org.uk/uploads/projects/borderlines/Archive/2007/muslimsinbritain.pdf" TargetMode="External"/><Relationship Id="rId24" Type="http://schemas.openxmlformats.org/officeDocument/2006/relationships/hyperlink" Target="https://publications.parliament.uk/pa/cm201213/cmhansrd/cm130423/halltext/130423h0002.htm" TargetMode="External"/><Relationship Id="rId32" Type="http://schemas.openxmlformats.org/officeDocument/2006/relationships/hyperlink" Target="https://www.ons.gov.uk/peoplepopulationandcommunity/populationandmigration/populationestimates/bulletins/2011censuskeystatisticsforwales/2012-12-11" TargetMode="External"/><Relationship Id="rId37" Type="http://schemas.openxmlformats.org/officeDocument/2006/relationships/hyperlink" Target="https://www.salatomatic.com/sub/UYV1LJbKAW" TargetMode="External"/><Relationship Id="rId40" Type="http://schemas.openxmlformats.org/officeDocument/2006/relationships/hyperlink" Target="http://southwalesislamiccentre.com/about.html" TargetMode="External"/><Relationship Id="rId45"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search-proquest-com.ezproxy.uwtsd.ac.uk/docview/1420499654/fulltextPDF/394395DC5BDA4F59PQ/1?accountid=130472" TargetMode="External"/><Relationship Id="rId23" Type="http://schemas.openxmlformats.org/officeDocument/2006/relationships/hyperlink" Target="https://web-a-ebscohost-com.ezproxy.uwtsd.ac.uk/ehost/pdfviewer/pdfviewer?vid=1&amp;sid=4400ff69-7ecd-4d3b-8a91-49b035731a65%40sdc-v-sessmgr05" TargetMode="External"/><Relationship Id="rId28" Type="http://schemas.openxmlformats.org/officeDocument/2006/relationships/hyperlink" Target="https://ebookcentral-proquest-com.ezproxy.uwtsd.ac.uk/lib/trinity/reader.action?docID=1120606" TargetMode="External"/><Relationship Id="rId36" Type="http://schemas.openxmlformats.org/officeDocument/2006/relationships/hyperlink" Target="https://dailym.ai/2ZwPzYI" TargetMode="External"/><Relationship Id="rId49" Type="http://schemas.openxmlformats.org/officeDocument/2006/relationships/fontTable" Target="fontTable.xml"/><Relationship Id="rId10" Type="http://schemas.openxmlformats.org/officeDocument/2006/relationships/hyperlink" Target="http://www.iupui.edu/~msaiupui/principles.html" TargetMode="External"/><Relationship Id="rId19" Type="http://schemas.openxmlformats.org/officeDocument/2006/relationships/hyperlink" Target="https://www.thesun.co.uk/news/8453007/third-brits-view-islam-threat-british-way-life/" TargetMode="External"/><Relationship Id="rId31" Type="http://schemas.openxmlformats.org/officeDocument/2006/relationships/hyperlink" Target="http://ijims.iainsalatiga.ac.id/index.php/ijims/article/view/95/58" TargetMode="External"/><Relationship Id="rId44"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alislam.org/library/book/brief-history-ahmadiyya-muslim/" TargetMode="External"/><Relationship Id="rId14" Type="http://schemas.openxmlformats.org/officeDocument/2006/relationships/hyperlink" Target="https://www.bbc.co.uk/programmes/b01rxfjt" TargetMode="External"/><Relationship Id="rId22" Type="http://schemas.openxmlformats.org/officeDocument/2006/relationships/hyperlink" Target="https://web-b-ebscohost-com.ezproxy.uwtsd.ac.uk/ehost/pdfviewer/pdfviewer?vid=1&amp;sid=d722f638-9b6f-48c6-9192-555850fd811b%40pdc-v-sessmgr05" TargetMode="External"/><Relationship Id="rId27" Type="http://schemas.openxmlformats.org/officeDocument/2006/relationships/hyperlink" Target="https://www.khanacademy.org/humanities/ap-art-history/cultures-religions-ap-arthistory/a/the-five-pillars-of-islam" TargetMode="External"/><Relationship Id="rId30" Type="http://schemas.openxmlformats.org/officeDocument/2006/relationships/hyperlink" Target="http://mosques.muslimsinbritain.org/maps.php" TargetMode="External"/><Relationship Id="rId35" Type="http://schemas.openxmlformats.org/officeDocument/2006/relationships/hyperlink" Target="https://wapo.st/2UurttT" TargetMode="External"/><Relationship Id="rId43" Type="http://schemas.openxmlformats.org/officeDocument/2006/relationships/image" Target="media/image2.png"/><Relationship Id="rId48" Type="http://schemas.openxmlformats.org/officeDocument/2006/relationships/footer" Target="footer2.xml"/><Relationship Id="rId8" Type="http://schemas.openxmlformats.org/officeDocument/2006/relationships/hyperlink" Target="https://www.iwa.wales/click/2017/10/mosques-in-wales/" TargetMode="External"/><Relationship Id="rId3" Type="http://schemas.openxmlformats.org/officeDocument/2006/relationships/settings" Target="settings.xml"/><Relationship Id="rId12" Type="http://schemas.openxmlformats.org/officeDocument/2006/relationships/hyperlink" Target="https://www.legislation.gov.uk/ukpga/1996/23/section/1" TargetMode="External"/><Relationship Id="rId17" Type="http://schemas.openxmlformats.org/officeDocument/2006/relationships/hyperlink" Target="http://www.legislation.gov.uk/ukpga/Geo6/11-12/56/enacted" TargetMode="External"/><Relationship Id="rId25" Type="http://schemas.openxmlformats.org/officeDocument/2006/relationships/hyperlink" Target="http://www.islamic-sharia.org/tc/" TargetMode="External"/><Relationship Id="rId33" Type="http://schemas.openxmlformats.org/officeDocument/2006/relationships/hyperlink" Target="https://www.ons.gov.uk/peoplepopulationandcommunity/culturalidentity/religion/articles/religioninenglandandwales2011/2012-12-11" TargetMode="External"/><Relationship Id="rId38" Type="http://schemas.openxmlformats.org/officeDocument/2006/relationships/hyperlink" Target="https://web-b-ebscohost-com.ezproxy.uwtsd.ac.uk/ehost/pdfviewer/pdfviewer?vid=1&amp;sid=e5819c26-73f1-4ca4-84ff-b3a58a12fc67%40sessionmgr101" TargetMode="External"/><Relationship Id="rId46" Type="http://schemas.openxmlformats.org/officeDocument/2006/relationships/image" Target="media/image5.jpeg"/><Relationship Id="rId20" Type="http://schemas.openxmlformats.org/officeDocument/2006/relationships/hyperlink" Target="https://www.echr.coe.int/Documents/Convention_ENG.pdf" TargetMode="External"/><Relationship Id="rId41" Type="http://schemas.openxmlformats.org/officeDocument/2006/relationships/hyperlink" Target="https://www.jstor.org/stable/839668?seq=4" TargetMode="External"/><Relationship Id="rId1" Type="http://schemas.openxmlformats.org/officeDocument/2006/relationships/numbering" Target="numbering.xml"/><Relationship Id="rId6" Type="http://schemas.openxmlformats.org/officeDocument/2006/relationships/endnotes" Target="endnotes.xml"/></Relationships>
</file>

<file path=word/_rels/footnotes.xml.rels><?xml version="1.0" encoding="UTF-8" standalone="yes"?>
<Relationships xmlns="http://schemas.openxmlformats.org/package/2006/relationships"><Relationship Id="rId13" Type="http://schemas.openxmlformats.org/officeDocument/2006/relationships/hyperlink" Target="https://en.oxforddictionaries.com/definition/authority" TargetMode="External"/><Relationship Id="rId18" Type="http://schemas.openxmlformats.org/officeDocument/2006/relationships/hyperlink" Target="https://web-b-ebscohost-com.ezproxy.uwtsd.ac.uk/ehost/pdfviewer/pdfviewer?vid=1&amp;sid=d722f638-9b6f-48c6-9192-555850fd811b%40pdc-v-sessmgr05" TargetMode="External"/><Relationship Id="rId26" Type="http://schemas.openxmlformats.org/officeDocument/2006/relationships/hyperlink" Target="http://www.iupui.edu/~msaiupui/principles.html" TargetMode="External"/><Relationship Id="rId3" Type="http://schemas.openxmlformats.org/officeDocument/2006/relationships/hyperlink" Target="https://www.legislation.gov.uk/ukpga/Geo5/12-13/44/enacted" TargetMode="External"/><Relationship Id="rId21" Type="http://schemas.openxmlformats.org/officeDocument/2006/relationships/hyperlink" Target="http://www.mywf.org.uk/uploads/projects/borderlines/Archive/2007/muslimsinbritain.pdf" TargetMode="External"/><Relationship Id="rId34" Type="http://schemas.openxmlformats.org/officeDocument/2006/relationships/hyperlink" Target="https://www.echr.coe.int/Documents/Convention_ENG.pdf" TargetMode="External"/><Relationship Id="rId7" Type="http://schemas.openxmlformats.org/officeDocument/2006/relationships/hyperlink" Target="https://www.ons.gov.uk/peoplepopulationandcommunity/culturalidentity/religion/articles/religioninenglandandwales2011/2012-12-11" TargetMode="External"/><Relationship Id="rId12" Type="http://schemas.openxmlformats.org/officeDocument/2006/relationships/hyperlink" Target="http://ijims.iainsalatiga.ac.id/index.php/ijims/article/view/95/58" TargetMode="External"/><Relationship Id="rId17" Type="http://schemas.openxmlformats.org/officeDocument/2006/relationships/hyperlink" Target="https://www.oasiscenter.eu/en/religious-authorities-islam" TargetMode="External"/><Relationship Id="rId25" Type="http://schemas.openxmlformats.org/officeDocument/2006/relationships/hyperlink" Target="https://www.khanacademy.org/humanities/ap-art-history/cultures-religions-ap-arthistory/a/the-five-pillars-of-islam" TargetMode="External"/><Relationship Id="rId33" Type="http://schemas.openxmlformats.org/officeDocument/2006/relationships/hyperlink" Target="https://publications.parliament.uk/pa/cm201213/cmhansrd/cm130423/halltext/130423h0002.htm" TargetMode="External"/><Relationship Id="rId2" Type="http://schemas.openxmlformats.org/officeDocument/2006/relationships/hyperlink" Target="https://parallel.cymru/laura-jones-hanes-y-mwslimiaid/" TargetMode="External"/><Relationship Id="rId16" Type="http://schemas.openxmlformats.org/officeDocument/2006/relationships/hyperlink" Target="https://www.jstor.org/stable/839668?seq=4" TargetMode="External"/><Relationship Id="rId20" Type="http://schemas.openxmlformats.org/officeDocument/2006/relationships/hyperlink" Target="https://www.alislam.org/library/book/brief-history-ahmadiyya-muslim/" TargetMode="External"/><Relationship Id="rId29" Type="http://schemas.openxmlformats.org/officeDocument/2006/relationships/hyperlink" Target="https://www.legislation.gov.uk/ukpga/1996/23/section/1" TargetMode="External"/><Relationship Id="rId1" Type="http://schemas.openxmlformats.org/officeDocument/2006/relationships/hyperlink" Target="https://assets.publishing.service.gov.uk/government/uploads/system/uploads/attachment_data/file/678478/6.4152_HO_CPFG_Report_into_Sharia_Law_in_the_UK_WEB.pdf" TargetMode="External"/><Relationship Id="rId6" Type="http://schemas.openxmlformats.org/officeDocument/2006/relationships/hyperlink" Target="https://www.ons.gov.uk/peoplepopulationandcommunity/populationandmigration/populationestimates/bulletins/2011censuskeystatisticsforwales/2012-12-11" TargetMode="External"/><Relationship Id="rId11" Type="http://schemas.openxmlformats.org/officeDocument/2006/relationships/hyperlink" Target="https://www.salatomatic.com/sub/UYV1LJbKAW" TargetMode="External"/><Relationship Id="rId24" Type="http://schemas.openxmlformats.org/officeDocument/2006/relationships/hyperlink" Target="https://wapo.st/2UurttT" TargetMode="External"/><Relationship Id="rId32" Type="http://schemas.openxmlformats.org/officeDocument/2006/relationships/hyperlink" Target="https://www.lawandreligionuk.com/2013/04/29/sharia-and-the-english-legal-system-the-governments-view/" TargetMode="External"/><Relationship Id="rId5" Type="http://schemas.openxmlformats.org/officeDocument/2006/relationships/hyperlink" Target="http://www.legislation.gov.uk/ukpga/Geo6/11-12/56/enacted" TargetMode="External"/><Relationship Id="rId15" Type="http://schemas.openxmlformats.org/officeDocument/2006/relationships/hyperlink" Target="https://search-proquest-com.ezproxy.uwtsd.ac.uk/docview/1420499654/fulltextPDF/394395DC5BDA4F59PQ/1?accountid=130472" TargetMode="External"/><Relationship Id="rId23" Type="http://schemas.openxmlformats.org/officeDocument/2006/relationships/hyperlink" Target="https://dailym.ai/2ZwPzYI" TargetMode="External"/><Relationship Id="rId28" Type="http://schemas.openxmlformats.org/officeDocument/2006/relationships/hyperlink" Target="https://web-b-ebscohost-com.ezproxy.uwtsd.ac.uk/ehost/pdfviewer/pdfviewer?vid=1&amp;sid=e5819c26-73f1-4ca4-84ff-b3a58a12fc67%40sessionmgr101" TargetMode="External"/><Relationship Id="rId10" Type="http://schemas.openxmlformats.org/officeDocument/2006/relationships/hyperlink" Target="http://mosques.muslimsinbritain.org/maps.php" TargetMode="External"/><Relationship Id="rId19" Type="http://schemas.openxmlformats.org/officeDocument/2006/relationships/hyperlink" Target="http://southwalesislamiccentre.com/about.html" TargetMode="External"/><Relationship Id="rId31" Type="http://schemas.openxmlformats.org/officeDocument/2006/relationships/hyperlink" Target="https://www.bbc.co.uk/programmes/b01rxfjt" TargetMode="External"/><Relationship Id="rId4" Type="http://schemas.openxmlformats.org/officeDocument/2006/relationships/hyperlink" Target="https://web-a-ebscohost-com.ezproxy.uwtsd.ac.uk/ehost/pdfviewer/pdfviewer?vid=1&amp;sid=4400ff69-7ecd-4d3b-8a91-49b035731a65%40sdc-v-sessmgr05" TargetMode="External"/><Relationship Id="rId9" Type="http://schemas.openxmlformats.org/officeDocument/2006/relationships/hyperlink" Target="https://www.iwa.wales/click/2017/10/mosques-in-wales/" TargetMode="External"/><Relationship Id="rId14" Type="http://schemas.openxmlformats.org/officeDocument/2006/relationships/hyperlink" Target="https://ebookcentral-proquest-com.ezproxy.uwtsd.ac.uk/lib/trinity/reader.action?docID=1120606" TargetMode="External"/><Relationship Id="rId22" Type="http://schemas.openxmlformats.org/officeDocument/2006/relationships/hyperlink" Target="https://www.thesun.co.uk/news/8453007/third-brits-view-islam-threat-british-way-life/" TargetMode="External"/><Relationship Id="rId27" Type="http://schemas.openxmlformats.org/officeDocument/2006/relationships/hyperlink" Target="http://muslimcouncilwales.org.uk/about-us/" TargetMode="External"/><Relationship Id="rId30" Type="http://schemas.openxmlformats.org/officeDocument/2006/relationships/hyperlink" Target="http://www.islamic-sharia.org/tc/" TargetMode="External"/><Relationship Id="rId8" Type="http://schemas.openxmlformats.org/officeDocument/2006/relationships/hyperlink" Target="https://gov.wales/docs/statistics/2015/151027-statistical-focus-religion-2011-census-en.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Religion in Wales based on the 2011 census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4882-B44D-934E-F0E52B47C890}"/>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4882-B44D-934E-F0E52B47C890}"/>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4882-B44D-934E-F0E52B47C890}"/>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4882-B44D-934E-F0E52B47C890}"/>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4882-B44D-934E-F0E52B47C89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4882-B44D-934E-F0E52B47C890}"/>
                </c:ext>
              </c:extLst>
            </c:dLbl>
            <c:dLbl>
              <c:idx val="1"/>
              <c:layout>
                <c:manualLayout>
                  <c:x val="-6.9444444444444657E-3"/>
                  <c:y val="9.9206349206349131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4882-B44D-934E-F0E52B47C890}"/>
                </c:ext>
              </c:extLst>
            </c:dLbl>
            <c:dLbl>
              <c:idx val="2"/>
              <c:layout>
                <c:manualLayout>
                  <c:x val="-2.3148148148148192E-2"/>
                  <c:y val="1.8900018900018866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882-B44D-934E-F0E52B47C890}"/>
                </c:ext>
              </c:extLst>
            </c:dLbl>
            <c:dLbl>
              <c:idx val="3"/>
              <c:layout>
                <c:manualLayout>
                  <c:x val="4.861111111111107E-2"/>
                  <c:y val="-1.5120015120015137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4882-B44D-934E-F0E52B47C890}"/>
                </c:ext>
              </c:extLst>
            </c:dLbl>
            <c:dLbl>
              <c:idx val="4"/>
              <c:layout>
                <c:manualLayout>
                  <c:x val="0.12268518518518519"/>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4882-B44D-934E-F0E52B47C89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Christianity</c:v>
                </c:pt>
                <c:pt idx="1">
                  <c:v>No Religion </c:v>
                </c:pt>
                <c:pt idx="2">
                  <c:v>Islam</c:v>
                </c:pt>
                <c:pt idx="3">
                  <c:v>Other </c:v>
                </c:pt>
                <c:pt idx="4">
                  <c:v>Not Stated </c:v>
                </c:pt>
              </c:strCache>
            </c:strRef>
          </c:cat>
          <c:val>
            <c:numRef>
              <c:f>Sheet1!$B$2:$B$6</c:f>
              <c:numCache>
                <c:formatCode>General</c:formatCode>
                <c:ptCount val="5"/>
                <c:pt idx="0">
                  <c:v>57.6</c:v>
                </c:pt>
                <c:pt idx="1">
                  <c:v>32.1</c:v>
                </c:pt>
                <c:pt idx="2">
                  <c:v>1.5</c:v>
                </c:pt>
                <c:pt idx="3">
                  <c:v>1.2</c:v>
                </c:pt>
                <c:pt idx="4">
                  <c:v>7.6</c:v>
                </c:pt>
              </c:numCache>
            </c:numRef>
          </c:val>
          <c:extLst>
            <c:ext xmlns:c16="http://schemas.microsoft.com/office/drawing/2014/chart" uri="{C3380CC4-5D6E-409C-BE32-E72D297353CC}">
              <c16:uniqueId val="{0000000A-4882-B44D-934E-F0E52B47C890}"/>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12700"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262</TotalTime>
  <Pages>44</Pages>
  <Words>12189</Words>
  <Characters>69479</Characters>
  <Application>Microsoft Office Word</Application>
  <DocSecurity>0</DocSecurity>
  <Lines>578</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Gealy (1600588)</dc:creator>
  <cp:keywords/>
  <dc:description/>
  <cp:lastModifiedBy>Carrie Gealy (1600588)</cp:lastModifiedBy>
  <cp:revision>26</cp:revision>
  <dcterms:created xsi:type="dcterms:W3CDTF">2019-04-30T16:34:00Z</dcterms:created>
  <dcterms:modified xsi:type="dcterms:W3CDTF">2019-05-09T20:32:00Z</dcterms:modified>
</cp:coreProperties>
</file>