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B30B82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E492A">
              <w:rPr>
                <w:rFonts w:ascii="Times New Roman" w:hAnsi="Times New Roman" w:cs="Times New Roman"/>
                <w:b/>
                <w:color w:val="auto"/>
                <w:sz w:val="48"/>
              </w:rPr>
              <w:t>Kirsty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815D4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E492A">
              <w:rPr>
                <w:rFonts w:ascii="Times New Roman" w:hAnsi="Times New Roman" w:cs="Times New Roman"/>
                <w:b/>
                <w:color w:val="auto"/>
                <w:sz w:val="48"/>
              </w:rPr>
              <w:t xml:space="preserve"> Kievans@carmarthenshire.gov.uk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1AC8D43" w14:textId="77777777" w:rsidR="00624DF7"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24DF7">
              <w:t xml:space="preserve"> </w:t>
            </w:r>
          </w:p>
          <w:p w14:paraId="0DE696B2" w14:textId="19064C5F" w:rsidR="00F927A1" w:rsidRPr="005D3F07" w:rsidRDefault="00624DF7" w:rsidP="005D3F07">
            <w:pPr>
              <w:overflowPunct/>
              <w:autoSpaceDE/>
              <w:autoSpaceDN/>
              <w:adjustRightInd/>
              <w:ind w:right="-957"/>
              <w:textAlignment w:val="auto"/>
              <w:rPr>
                <w:rFonts w:ascii="Times New Roman" w:hAnsi="Times New Roman" w:cs="Times New Roman"/>
                <w:b/>
                <w:color w:val="auto"/>
                <w:sz w:val="48"/>
              </w:rPr>
            </w:pPr>
            <w:r w:rsidRPr="00624DF7">
              <w:rPr>
                <w:rFonts w:ascii="Times New Roman" w:hAnsi="Times New Roman" w:cs="Times New Roman"/>
                <w:b/>
                <w:color w:val="auto"/>
                <w:sz w:val="48"/>
              </w:rPr>
              <w:t>2432437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3338A666" w14:textId="77777777" w:rsidR="00EB695F" w:rsidRDefault="00EB695F" w:rsidP="00FF7EBB">
      <w:pPr>
        <w:jc w:val="both"/>
        <w:rPr>
          <w:sz w:val="24"/>
          <w:szCs w:val="24"/>
        </w:rPr>
      </w:pPr>
    </w:p>
    <w:p w14:paraId="4C32B81A" w14:textId="77777777" w:rsidR="008617AE" w:rsidRPr="008617AE" w:rsidRDefault="008617AE" w:rsidP="008617AE">
      <w:pPr>
        <w:tabs>
          <w:tab w:val="left" w:pos="3554"/>
        </w:tabs>
        <w:spacing w:line="360" w:lineRule="auto"/>
        <w:jc w:val="both"/>
        <w:rPr>
          <w:sz w:val="24"/>
          <w:szCs w:val="24"/>
        </w:rPr>
      </w:pPr>
      <w:r w:rsidRPr="008617AE">
        <w:rPr>
          <w:sz w:val="24"/>
          <w:szCs w:val="24"/>
        </w:rPr>
        <w:t>Bassot, B. (2016) The Reflective Practice Guide. Abingdon: Routledge.</w:t>
      </w:r>
    </w:p>
    <w:p w14:paraId="50CDAB70" w14:textId="77777777" w:rsidR="008617AE" w:rsidRPr="008617AE" w:rsidRDefault="008617AE" w:rsidP="008617AE">
      <w:pPr>
        <w:spacing w:line="360" w:lineRule="auto"/>
        <w:jc w:val="both"/>
        <w:rPr>
          <w:sz w:val="24"/>
          <w:szCs w:val="24"/>
        </w:rPr>
      </w:pPr>
      <w:r w:rsidRPr="008617AE">
        <w:rPr>
          <w:sz w:val="24"/>
          <w:szCs w:val="24"/>
        </w:rPr>
        <w:t xml:space="preserve">BASW (2021) </w:t>
      </w:r>
      <w:r w:rsidRPr="008617AE">
        <w:rPr>
          <w:i/>
          <w:iCs/>
          <w:sz w:val="24"/>
          <w:szCs w:val="24"/>
        </w:rPr>
        <w:t>The Code of Ethics for Social Work</w:t>
      </w:r>
      <w:r w:rsidRPr="008617AE">
        <w:rPr>
          <w:sz w:val="24"/>
          <w:szCs w:val="24"/>
        </w:rPr>
        <w:t>. Birmingham: British Association of Social Workers.</w:t>
      </w:r>
    </w:p>
    <w:p w14:paraId="7D36DA66" w14:textId="77777777" w:rsidR="008617AE" w:rsidRPr="008617AE" w:rsidRDefault="008617AE" w:rsidP="008617AE">
      <w:pPr>
        <w:tabs>
          <w:tab w:val="left" w:pos="3554"/>
        </w:tabs>
        <w:spacing w:line="360" w:lineRule="auto"/>
        <w:jc w:val="both"/>
        <w:rPr>
          <w:sz w:val="24"/>
          <w:szCs w:val="24"/>
        </w:rPr>
      </w:pPr>
      <w:r w:rsidRPr="008617AE">
        <w:rPr>
          <w:sz w:val="24"/>
          <w:szCs w:val="24"/>
        </w:rPr>
        <w:t>Borton, T. (1970) Reach, Touch and Teach: Student Concerns and Process Education. New York: McGraw-Hill.</w:t>
      </w:r>
    </w:p>
    <w:p w14:paraId="3C657EC7" w14:textId="77777777" w:rsidR="008617AE" w:rsidRPr="008617AE" w:rsidRDefault="008617AE" w:rsidP="008617AE">
      <w:pPr>
        <w:spacing w:line="360" w:lineRule="auto"/>
        <w:jc w:val="both"/>
        <w:rPr>
          <w:sz w:val="24"/>
          <w:szCs w:val="24"/>
        </w:rPr>
      </w:pPr>
      <w:r w:rsidRPr="008617AE">
        <w:rPr>
          <w:sz w:val="24"/>
          <w:szCs w:val="24"/>
        </w:rPr>
        <w:t xml:space="preserve">Braye, S., Orr, D. and Preston-Shoot, M. (2015) </w:t>
      </w:r>
      <w:r w:rsidRPr="008617AE">
        <w:rPr>
          <w:i/>
          <w:iCs/>
          <w:sz w:val="24"/>
          <w:szCs w:val="24"/>
        </w:rPr>
        <w:t>Self-Neglect Policy and Practice: Building an Evidence Base for Adult Social Care</w:t>
      </w:r>
      <w:r w:rsidRPr="008617AE">
        <w:rPr>
          <w:sz w:val="24"/>
          <w:szCs w:val="24"/>
        </w:rPr>
        <w:t>. London: Social Care Institute for Excellence.</w:t>
      </w:r>
    </w:p>
    <w:p w14:paraId="1CBD7EB9" w14:textId="77777777" w:rsidR="008617AE" w:rsidRPr="008617AE" w:rsidRDefault="008617AE" w:rsidP="008617AE">
      <w:pPr>
        <w:spacing w:line="360" w:lineRule="auto"/>
        <w:jc w:val="both"/>
        <w:rPr>
          <w:sz w:val="24"/>
          <w:szCs w:val="24"/>
        </w:rPr>
      </w:pPr>
      <w:r w:rsidRPr="008617AE">
        <w:rPr>
          <w:sz w:val="24"/>
          <w:szCs w:val="24"/>
        </w:rPr>
        <w:t>Children Act 1989. London: The Stationery Office.</w:t>
      </w:r>
    </w:p>
    <w:p w14:paraId="2CB33E4C" w14:textId="77777777" w:rsidR="008617AE" w:rsidRPr="008617AE" w:rsidRDefault="008617AE" w:rsidP="008617AE">
      <w:pPr>
        <w:spacing w:line="360" w:lineRule="auto"/>
        <w:jc w:val="both"/>
        <w:rPr>
          <w:sz w:val="24"/>
          <w:szCs w:val="24"/>
        </w:rPr>
      </w:pPr>
      <w:r w:rsidRPr="008617AE">
        <w:rPr>
          <w:sz w:val="24"/>
          <w:szCs w:val="24"/>
        </w:rPr>
        <w:t>Children Act 2004. London: The Stationery Office.</w:t>
      </w:r>
    </w:p>
    <w:p w14:paraId="7369C133" w14:textId="77777777" w:rsidR="008617AE" w:rsidRPr="008617AE" w:rsidRDefault="008617AE" w:rsidP="008617AE">
      <w:pPr>
        <w:spacing w:line="360" w:lineRule="auto"/>
        <w:jc w:val="both"/>
        <w:rPr>
          <w:sz w:val="24"/>
          <w:szCs w:val="24"/>
        </w:rPr>
      </w:pPr>
      <w:r w:rsidRPr="008617AE">
        <w:rPr>
          <w:sz w:val="24"/>
          <w:szCs w:val="24"/>
        </w:rPr>
        <w:t xml:space="preserve">Cooper, A. and Lousada, J. (2005) </w:t>
      </w:r>
      <w:r w:rsidRPr="008617AE">
        <w:rPr>
          <w:i/>
          <w:iCs/>
          <w:sz w:val="24"/>
          <w:szCs w:val="24"/>
        </w:rPr>
        <w:t>Borderline Welfare: Feeling and Fear of Feeling in Modern Welfare</w:t>
      </w:r>
      <w:r w:rsidRPr="008617AE">
        <w:rPr>
          <w:sz w:val="24"/>
          <w:szCs w:val="24"/>
        </w:rPr>
        <w:t xml:space="preserve">. London: </w:t>
      </w:r>
      <w:proofErr w:type="spellStart"/>
      <w:r w:rsidRPr="008617AE">
        <w:rPr>
          <w:sz w:val="24"/>
          <w:szCs w:val="24"/>
        </w:rPr>
        <w:t>Karnac</w:t>
      </w:r>
      <w:proofErr w:type="spellEnd"/>
      <w:r w:rsidRPr="008617AE">
        <w:rPr>
          <w:sz w:val="24"/>
          <w:szCs w:val="24"/>
        </w:rPr>
        <w:t>.</w:t>
      </w:r>
    </w:p>
    <w:p w14:paraId="3B25A854" w14:textId="77777777" w:rsidR="008617AE" w:rsidRPr="008617AE" w:rsidRDefault="008617AE" w:rsidP="008617AE">
      <w:pPr>
        <w:spacing w:line="360" w:lineRule="auto"/>
        <w:jc w:val="both"/>
        <w:rPr>
          <w:sz w:val="24"/>
          <w:szCs w:val="24"/>
        </w:rPr>
      </w:pPr>
      <w:r w:rsidRPr="008617AE">
        <w:rPr>
          <w:sz w:val="24"/>
          <w:szCs w:val="24"/>
        </w:rPr>
        <w:t xml:space="preserve">Department for Constitutional Affairs (2007) </w:t>
      </w:r>
      <w:r w:rsidRPr="008617AE">
        <w:rPr>
          <w:i/>
          <w:iCs/>
          <w:sz w:val="24"/>
          <w:szCs w:val="24"/>
        </w:rPr>
        <w:t>Mental Capacity Act 2005 Code of Practice</w:t>
      </w:r>
      <w:r w:rsidRPr="008617AE">
        <w:rPr>
          <w:sz w:val="24"/>
          <w:szCs w:val="24"/>
        </w:rPr>
        <w:t>. London: The Stationery Office.</w:t>
      </w:r>
    </w:p>
    <w:p w14:paraId="2EB78073" w14:textId="77777777" w:rsidR="008617AE" w:rsidRPr="008617AE" w:rsidRDefault="008617AE" w:rsidP="008617AE">
      <w:pPr>
        <w:tabs>
          <w:tab w:val="left" w:pos="3554"/>
        </w:tabs>
        <w:spacing w:line="360" w:lineRule="auto"/>
        <w:jc w:val="both"/>
        <w:rPr>
          <w:sz w:val="24"/>
          <w:szCs w:val="24"/>
        </w:rPr>
      </w:pPr>
      <w:r w:rsidRPr="008617AE">
        <w:rPr>
          <w:sz w:val="24"/>
          <w:szCs w:val="24"/>
        </w:rPr>
        <w:t xml:space="preserve">Driscoll, J. (2007) Practising Clinical Supervision: A Reflective Approach for Healthcare Professionals. 2nd </w:t>
      </w:r>
      <w:proofErr w:type="spellStart"/>
      <w:r w:rsidRPr="008617AE">
        <w:rPr>
          <w:sz w:val="24"/>
          <w:szCs w:val="24"/>
        </w:rPr>
        <w:t>edn</w:t>
      </w:r>
      <w:proofErr w:type="spellEnd"/>
      <w:r w:rsidRPr="008617AE">
        <w:rPr>
          <w:sz w:val="24"/>
          <w:szCs w:val="24"/>
        </w:rPr>
        <w:t>. Edinburgh: Bailliere Tindall.</w:t>
      </w:r>
    </w:p>
    <w:p w14:paraId="50C77EC3" w14:textId="77777777" w:rsidR="008617AE" w:rsidRPr="008617AE" w:rsidRDefault="008617AE" w:rsidP="008617AE">
      <w:pPr>
        <w:spacing w:line="360" w:lineRule="auto"/>
        <w:jc w:val="both"/>
        <w:rPr>
          <w:sz w:val="24"/>
          <w:szCs w:val="24"/>
        </w:rPr>
      </w:pPr>
      <w:r w:rsidRPr="008617AE">
        <w:rPr>
          <w:sz w:val="24"/>
          <w:szCs w:val="24"/>
        </w:rPr>
        <w:t xml:space="preserve">Driscoll, J. (2007) Practising Clinical Supervision: A Reflective Approach for Healthcare Professionals. 2nd </w:t>
      </w:r>
      <w:proofErr w:type="spellStart"/>
      <w:r w:rsidRPr="008617AE">
        <w:rPr>
          <w:sz w:val="24"/>
          <w:szCs w:val="24"/>
        </w:rPr>
        <w:t>edn</w:t>
      </w:r>
      <w:proofErr w:type="spellEnd"/>
      <w:r w:rsidRPr="008617AE">
        <w:rPr>
          <w:sz w:val="24"/>
          <w:szCs w:val="24"/>
        </w:rPr>
        <w:t>. Edinburgh: Elsevier.</w:t>
      </w:r>
    </w:p>
    <w:p w14:paraId="1056E785" w14:textId="77777777" w:rsidR="008617AE" w:rsidRPr="008617AE" w:rsidRDefault="008617AE" w:rsidP="008617AE">
      <w:pPr>
        <w:tabs>
          <w:tab w:val="left" w:pos="3554"/>
        </w:tabs>
        <w:spacing w:line="360" w:lineRule="auto"/>
        <w:jc w:val="both"/>
        <w:rPr>
          <w:sz w:val="24"/>
          <w:szCs w:val="24"/>
        </w:rPr>
      </w:pPr>
      <w:r w:rsidRPr="008617AE">
        <w:rPr>
          <w:sz w:val="24"/>
          <w:szCs w:val="24"/>
        </w:rPr>
        <w:t xml:space="preserve">Dyke, C. (2019) Writing Analytical Assessments in Social Work. 2nd </w:t>
      </w:r>
      <w:proofErr w:type="spellStart"/>
      <w:r w:rsidRPr="008617AE">
        <w:rPr>
          <w:sz w:val="24"/>
          <w:szCs w:val="24"/>
        </w:rPr>
        <w:t>edn</w:t>
      </w:r>
      <w:proofErr w:type="spellEnd"/>
      <w:r w:rsidRPr="008617AE">
        <w:rPr>
          <w:sz w:val="24"/>
          <w:szCs w:val="24"/>
        </w:rPr>
        <w:t>. St Albans: Critical Publishing.</w:t>
      </w:r>
    </w:p>
    <w:p w14:paraId="70FC8346" w14:textId="77777777" w:rsidR="008617AE" w:rsidRPr="008617AE" w:rsidRDefault="008617AE" w:rsidP="008617AE">
      <w:pPr>
        <w:spacing w:line="360" w:lineRule="auto"/>
        <w:jc w:val="both"/>
        <w:rPr>
          <w:sz w:val="24"/>
          <w:szCs w:val="24"/>
        </w:rPr>
      </w:pPr>
      <w:r w:rsidRPr="008617AE">
        <w:rPr>
          <w:sz w:val="24"/>
          <w:szCs w:val="24"/>
        </w:rPr>
        <w:t>Human Rights Act 1998. c.42. London: The Stationery Office.</w:t>
      </w:r>
    </w:p>
    <w:p w14:paraId="224509D8" w14:textId="77777777" w:rsidR="008617AE" w:rsidRPr="008617AE" w:rsidRDefault="008617AE" w:rsidP="008617AE">
      <w:pPr>
        <w:spacing w:line="360" w:lineRule="auto"/>
        <w:jc w:val="both"/>
        <w:rPr>
          <w:sz w:val="24"/>
          <w:szCs w:val="24"/>
        </w:rPr>
      </w:pPr>
      <w:r w:rsidRPr="008617AE">
        <w:rPr>
          <w:sz w:val="24"/>
          <w:szCs w:val="24"/>
        </w:rPr>
        <w:t>Human Rights Act 1998. c.42. London: The Stationery Office.</w:t>
      </w:r>
    </w:p>
    <w:p w14:paraId="4D976F39" w14:textId="77777777" w:rsidR="008617AE" w:rsidRPr="008617AE" w:rsidRDefault="008617AE" w:rsidP="008617AE">
      <w:pPr>
        <w:spacing w:line="360" w:lineRule="auto"/>
        <w:jc w:val="both"/>
        <w:rPr>
          <w:sz w:val="24"/>
          <w:szCs w:val="24"/>
        </w:rPr>
      </w:pPr>
      <w:r w:rsidRPr="008617AE">
        <w:rPr>
          <w:sz w:val="24"/>
          <w:szCs w:val="24"/>
        </w:rPr>
        <w:t>Human Rights Act 1998. London: The Stationery Office.</w:t>
      </w:r>
    </w:p>
    <w:p w14:paraId="4592A9AF" w14:textId="77777777" w:rsidR="008617AE" w:rsidRPr="008617AE" w:rsidRDefault="008617AE" w:rsidP="008617AE">
      <w:pPr>
        <w:spacing w:line="360" w:lineRule="auto"/>
        <w:jc w:val="both"/>
        <w:rPr>
          <w:sz w:val="24"/>
          <w:szCs w:val="24"/>
        </w:rPr>
      </w:pPr>
      <w:proofErr w:type="spellStart"/>
      <w:r w:rsidRPr="008617AE">
        <w:rPr>
          <w:sz w:val="24"/>
          <w:szCs w:val="24"/>
        </w:rPr>
        <w:t>Kemshall</w:t>
      </w:r>
      <w:proofErr w:type="spellEnd"/>
      <w:r w:rsidRPr="008617AE">
        <w:rPr>
          <w:sz w:val="24"/>
          <w:szCs w:val="24"/>
        </w:rPr>
        <w:t xml:space="preserve">, H. and Pritchard, J. (2007) </w:t>
      </w:r>
      <w:r w:rsidRPr="008617AE">
        <w:rPr>
          <w:i/>
          <w:iCs/>
          <w:sz w:val="24"/>
          <w:szCs w:val="24"/>
        </w:rPr>
        <w:t>Good Practice in Risk Assessment and Risk Management</w:t>
      </w:r>
      <w:r w:rsidRPr="008617AE">
        <w:rPr>
          <w:sz w:val="24"/>
          <w:szCs w:val="24"/>
        </w:rPr>
        <w:t>. London: Jessica Kingsley Publishers.</w:t>
      </w:r>
    </w:p>
    <w:p w14:paraId="26847F75" w14:textId="77777777" w:rsidR="008617AE" w:rsidRPr="008617AE" w:rsidRDefault="008617AE" w:rsidP="008617AE">
      <w:pPr>
        <w:spacing w:line="360" w:lineRule="auto"/>
        <w:jc w:val="both"/>
        <w:rPr>
          <w:sz w:val="24"/>
          <w:szCs w:val="24"/>
        </w:rPr>
      </w:pPr>
      <w:r w:rsidRPr="008617AE">
        <w:rPr>
          <w:sz w:val="24"/>
          <w:szCs w:val="24"/>
        </w:rPr>
        <w:t xml:space="preserve">Koprowska, J. (2020) </w:t>
      </w:r>
      <w:r w:rsidRPr="008617AE">
        <w:rPr>
          <w:i/>
          <w:iCs/>
          <w:sz w:val="24"/>
          <w:szCs w:val="24"/>
        </w:rPr>
        <w:t>Communication and Interpersonal Skills in Social Work</w:t>
      </w:r>
      <w:r w:rsidRPr="008617AE">
        <w:rPr>
          <w:sz w:val="24"/>
          <w:szCs w:val="24"/>
        </w:rPr>
        <w:t xml:space="preserve">. 6th </w:t>
      </w:r>
      <w:proofErr w:type="spellStart"/>
      <w:r w:rsidRPr="008617AE">
        <w:rPr>
          <w:sz w:val="24"/>
          <w:szCs w:val="24"/>
        </w:rPr>
        <w:t>edn</w:t>
      </w:r>
      <w:proofErr w:type="spellEnd"/>
      <w:r w:rsidRPr="008617AE">
        <w:rPr>
          <w:sz w:val="24"/>
          <w:szCs w:val="24"/>
        </w:rPr>
        <w:t>. London: Learning Matters.</w:t>
      </w:r>
    </w:p>
    <w:p w14:paraId="441A8006" w14:textId="77777777" w:rsidR="008617AE" w:rsidRPr="008617AE" w:rsidRDefault="008617AE" w:rsidP="008617AE">
      <w:pPr>
        <w:tabs>
          <w:tab w:val="left" w:pos="3554"/>
        </w:tabs>
        <w:spacing w:line="360" w:lineRule="auto"/>
        <w:jc w:val="both"/>
        <w:rPr>
          <w:sz w:val="24"/>
          <w:szCs w:val="24"/>
        </w:rPr>
      </w:pPr>
      <w:r w:rsidRPr="008617AE">
        <w:rPr>
          <w:sz w:val="24"/>
          <w:szCs w:val="24"/>
        </w:rPr>
        <w:lastRenderedPageBreak/>
        <w:t>Mackenzie, J., McKenzie, E. and Green, O. (2020) Assessing Mental Capacity. London: Routledge.</w:t>
      </w:r>
    </w:p>
    <w:p w14:paraId="47AE3BD3" w14:textId="77777777" w:rsidR="008617AE" w:rsidRPr="008617AE" w:rsidRDefault="008617AE" w:rsidP="008617AE">
      <w:pPr>
        <w:tabs>
          <w:tab w:val="left" w:pos="3554"/>
        </w:tabs>
        <w:spacing w:line="360" w:lineRule="auto"/>
        <w:jc w:val="both"/>
        <w:rPr>
          <w:sz w:val="24"/>
          <w:szCs w:val="24"/>
        </w:rPr>
      </w:pPr>
      <w:r w:rsidRPr="008617AE">
        <w:rPr>
          <w:sz w:val="24"/>
          <w:szCs w:val="24"/>
        </w:rPr>
        <w:t>Mental Capacity Act 2005. (2005) c.9. London: The Stationery Office.</w:t>
      </w:r>
    </w:p>
    <w:p w14:paraId="0239D8BC" w14:textId="77777777" w:rsidR="008617AE" w:rsidRPr="008617AE" w:rsidRDefault="008617AE" w:rsidP="008617AE">
      <w:pPr>
        <w:spacing w:line="360" w:lineRule="auto"/>
        <w:jc w:val="both"/>
        <w:rPr>
          <w:sz w:val="24"/>
          <w:szCs w:val="24"/>
        </w:rPr>
      </w:pPr>
      <w:r w:rsidRPr="008617AE">
        <w:rPr>
          <w:sz w:val="24"/>
          <w:szCs w:val="24"/>
        </w:rPr>
        <w:t>Mental Capacity Act 2005. c.9. London: The Stationery Office.</w:t>
      </w:r>
    </w:p>
    <w:p w14:paraId="003C57ED" w14:textId="77777777" w:rsidR="008617AE" w:rsidRPr="008617AE" w:rsidRDefault="008617AE" w:rsidP="008617AE">
      <w:pPr>
        <w:spacing w:line="360" w:lineRule="auto"/>
        <w:jc w:val="both"/>
        <w:rPr>
          <w:sz w:val="24"/>
          <w:szCs w:val="24"/>
        </w:rPr>
      </w:pPr>
      <w:r w:rsidRPr="008617AE">
        <w:rPr>
          <w:sz w:val="24"/>
          <w:szCs w:val="24"/>
        </w:rPr>
        <w:t>Mental Capacity Act 2005. London: The Stationery Office.</w:t>
      </w:r>
    </w:p>
    <w:p w14:paraId="2605D859" w14:textId="77777777" w:rsidR="008617AE" w:rsidRPr="008617AE" w:rsidRDefault="008617AE" w:rsidP="008617AE">
      <w:pPr>
        <w:tabs>
          <w:tab w:val="left" w:pos="3554"/>
        </w:tabs>
        <w:spacing w:line="360" w:lineRule="auto"/>
        <w:jc w:val="both"/>
        <w:rPr>
          <w:sz w:val="24"/>
          <w:szCs w:val="24"/>
        </w:rPr>
      </w:pPr>
      <w:r w:rsidRPr="008617AE">
        <w:rPr>
          <w:sz w:val="24"/>
          <w:szCs w:val="24"/>
        </w:rPr>
        <w:t>Nardi, P.M. (2017) Critical Thinking and Communication: The Use of Reason in Argument. Oakland: University of California Press.</w:t>
      </w:r>
    </w:p>
    <w:p w14:paraId="4949901D" w14:textId="77777777" w:rsidR="008617AE" w:rsidRPr="008617AE" w:rsidRDefault="008617AE" w:rsidP="008617AE">
      <w:pPr>
        <w:spacing w:line="360" w:lineRule="auto"/>
        <w:jc w:val="both"/>
        <w:rPr>
          <w:sz w:val="24"/>
          <w:szCs w:val="24"/>
        </w:rPr>
      </w:pPr>
      <w:r w:rsidRPr="008617AE">
        <w:rPr>
          <w:sz w:val="24"/>
          <w:szCs w:val="24"/>
        </w:rPr>
        <w:t xml:space="preserve">Payne, M. (2020) </w:t>
      </w:r>
      <w:r w:rsidRPr="008617AE">
        <w:rPr>
          <w:i/>
          <w:iCs/>
          <w:sz w:val="24"/>
          <w:szCs w:val="24"/>
        </w:rPr>
        <w:t>Modern Social Work Theory</w:t>
      </w:r>
      <w:r w:rsidRPr="008617AE">
        <w:rPr>
          <w:sz w:val="24"/>
          <w:szCs w:val="24"/>
        </w:rPr>
        <w:t xml:space="preserve">. 5th </w:t>
      </w:r>
      <w:proofErr w:type="spellStart"/>
      <w:r w:rsidRPr="008617AE">
        <w:rPr>
          <w:sz w:val="24"/>
          <w:szCs w:val="24"/>
        </w:rPr>
        <w:t>edn</w:t>
      </w:r>
      <w:proofErr w:type="spellEnd"/>
      <w:r w:rsidRPr="008617AE">
        <w:rPr>
          <w:sz w:val="24"/>
          <w:szCs w:val="24"/>
        </w:rPr>
        <w:t>. Oxford: Oxford University Press.</w:t>
      </w:r>
    </w:p>
    <w:p w14:paraId="262A848D" w14:textId="77777777" w:rsidR="008617AE" w:rsidRPr="008617AE" w:rsidRDefault="008617AE" w:rsidP="008617AE">
      <w:pPr>
        <w:spacing w:line="360" w:lineRule="auto"/>
        <w:jc w:val="both"/>
        <w:rPr>
          <w:sz w:val="24"/>
          <w:szCs w:val="24"/>
        </w:rPr>
      </w:pPr>
      <w:r w:rsidRPr="008617AE">
        <w:rPr>
          <w:sz w:val="24"/>
          <w:szCs w:val="24"/>
        </w:rPr>
        <w:t xml:space="preserve">Preston-Shoot, M. (2020) </w:t>
      </w:r>
      <w:r w:rsidRPr="008617AE">
        <w:rPr>
          <w:i/>
          <w:iCs/>
          <w:sz w:val="24"/>
          <w:szCs w:val="24"/>
        </w:rPr>
        <w:t>Making Good Decisions: Law for Social Work Practice</w:t>
      </w:r>
      <w:r w:rsidRPr="008617AE">
        <w:rPr>
          <w:sz w:val="24"/>
          <w:szCs w:val="24"/>
        </w:rPr>
        <w:t xml:space="preserve">. 2nd </w:t>
      </w:r>
      <w:proofErr w:type="spellStart"/>
      <w:r w:rsidRPr="008617AE">
        <w:rPr>
          <w:sz w:val="24"/>
          <w:szCs w:val="24"/>
        </w:rPr>
        <w:t>edn</w:t>
      </w:r>
      <w:proofErr w:type="spellEnd"/>
      <w:r w:rsidRPr="008617AE">
        <w:rPr>
          <w:sz w:val="24"/>
          <w:szCs w:val="24"/>
        </w:rPr>
        <w:t>. London: Red Globe Press.</w:t>
      </w:r>
    </w:p>
    <w:p w14:paraId="482BCACC" w14:textId="77777777" w:rsidR="008617AE" w:rsidRPr="008617AE" w:rsidRDefault="008617AE" w:rsidP="008617AE">
      <w:pPr>
        <w:spacing w:line="360" w:lineRule="auto"/>
        <w:jc w:val="both"/>
        <w:rPr>
          <w:sz w:val="24"/>
          <w:szCs w:val="24"/>
        </w:rPr>
      </w:pPr>
      <w:r w:rsidRPr="008617AE">
        <w:rPr>
          <w:sz w:val="24"/>
          <w:szCs w:val="24"/>
        </w:rPr>
        <w:t xml:space="preserve">Rogers, C.R. (1961) </w:t>
      </w:r>
      <w:r w:rsidRPr="008617AE">
        <w:rPr>
          <w:i/>
          <w:iCs/>
          <w:sz w:val="24"/>
          <w:szCs w:val="24"/>
        </w:rPr>
        <w:t>On Becoming a Person: A Therapist's View of Psychotherapy</w:t>
      </w:r>
      <w:r w:rsidRPr="008617AE">
        <w:rPr>
          <w:sz w:val="24"/>
          <w:szCs w:val="24"/>
        </w:rPr>
        <w:t>. London: Constable.</w:t>
      </w:r>
    </w:p>
    <w:p w14:paraId="530FC914" w14:textId="77777777" w:rsidR="008617AE" w:rsidRPr="008617AE" w:rsidRDefault="008617AE" w:rsidP="008617AE">
      <w:pPr>
        <w:spacing w:line="360" w:lineRule="auto"/>
        <w:jc w:val="both"/>
        <w:rPr>
          <w:sz w:val="24"/>
          <w:szCs w:val="24"/>
        </w:rPr>
      </w:pPr>
      <w:r w:rsidRPr="008617AE">
        <w:rPr>
          <w:sz w:val="24"/>
          <w:szCs w:val="24"/>
        </w:rPr>
        <w:t xml:space="preserve">Ruch, G., Turney, D. and Ward, A. (2018) Relationship-Based Social Work: Getting to the Heart of Practice. 2nd </w:t>
      </w:r>
      <w:proofErr w:type="spellStart"/>
      <w:r w:rsidRPr="008617AE">
        <w:rPr>
          <w:sz w:val="24"/>
          <w:szCs w:val="24"/>
        </w:rPr>
        <w:t>edn</w:t>
      </w:r>
      <w:proofErr w:type="spellEnd"/>
      <w:r w:rsidRPr="008617AE">
        <w:rPr>
          <w:sz w:val="24"/>
          <w:szCs w:val="24"/>
        </w:rPr>
        <w:t>. London: Jessica Kingsley Publishers.</w:t>
      </w:r>
    </w:p>
    <w:p w14:paraId="1FA1DD5C" w14:textId="77777777" w:rsidR="008617AE" w:rsidRPr="008617AE" w:rsidRDefault="008617AE" w:rsidP="008617AE">
      <w:pPr>
        <w:spacing w:line="360" w:lineRule="auto"/>
        <w:jc w:val="both"/>
        <w:rPr>
          <w:sz w:val="24"/>
          <w:szCs w:val="24"/>
        </w:rPr>
      </w:pPr>
      <w:r w:rsidRPr="008617AE">
        <w:rPr>
          <w:sz w:val="24"/>
          <w:szCs w:val="24"/>
        </w:rPr>
        <w:t xml:space="preserve">Ruch, G., Turney, D. and Ward, A. (2018) </w:t>
      </w:r>
      <w:r w:rsidRPr="008617AE">
        <w:rPr>
          <w:i/>
          <w:iCs/>
          <w:sz w:val="24"/>
          <w:szCs w:val="24"/>
        </w:rPr>
        <w:t>Relationship-Based Social Work: Getting to the Heart of Practice</w:t>
      </w:r>
      <w:r w:rsidRPr="008617AE">
        <w:rPr>
          <w:sz w:val="24"/>
          <w:szCs w:val="24"/>
        </w:rPr>
        <w:t xml:space="preserve">. 2nd </w:t>
      </w:r>
      <w:proofErr w:type="spellStart"/>
      <w:r w:rsidRPr="008617AE">
        <w:rPr>
          <w:sz w:val="24"/>
          <w:szCs w:val="24"/>
        </w:rPr>
        <w:t>edn</w:t>
      </w:r>
      <w:proofErr w:type="spellEnd"/>
      <w:r w:rsidRPr="008617AE">
        <w:rPr>
          <w:sz w:val="24"/>
          <w:szCs w:val="24"/>
        </w:rPr>
        <w:t>. London: Jessica Kingsley Publishers.</w:t>
      </w:r>
    </w:p>
    <w:p w14:paraId="1FB5C4C7" w14:textId="77777777" w:rsidR="008617AE" w:rsidRPr="008617AE" w:rsidRDefault="008617AE" w:rsidP="008617AE">
      <w:pPr>
        <w:spacing w:line="360" w:lineRule="auto"/>
        <w:jc w:val="both"/>
        <w:rPr>
          <w:sz w:val="24"/>
          <w:szCs w:val="24"/>
        </w:rPr>
      </w:pPr>
      <w:r w:rsidRPr="008617AE">
        <w:rPr>
          <w:sz w:val="24"/>
          <w:szCs w:val="24"/>
        </w:rPr>
        <w:t xml:space="preserve">Ruch, G., Turney, D. and Ward, A. (2018) </w:t>
      </w:r>
      <w:r w:rsidRPr="008617AE">
        <w:rPr>
          <w:i/>
          <w:iCs/>
          <w:sz w:val="24"/>
          <w:szCs w:val="24"/>
        </w:rPr>
        <w:t>Relationship-Based Social Work: Getting to the Heart of Practice</w:t>
      </w:r>
      <w:r w:rsidRPr="008617AE">
        <w:rPr>
          <w:sz w:val="24"/>
          <w:szCs w:val="24"/>
        </w:rPr>
        <w:t xml:space="preserve">. 2nd </w:t>
      </w:r>
      <w:proofErr w:type="spellStart"/>
      <w:r w:rsidRPr="008617AE">
        <w:rPr>
          <w:sz w:val="24"/>
          <w:szCs w:val="24"/>
        </w:rPr>
        <w:t>edn</w:t>
      </w:r>
      <w:proofErr w:type="spellEnd"/>
      <w:r w:rsidRPr="008617AE">
        <w:rPr>
          <w:sz w:val="24"/>
          <w:szCs w:val="24"/>
        </w:rPr>
        <w:t>. London: Jessica Kingsley Publishers.</w:t>
      </w:r>
    </w:p>
    <w:p w14:paraId="1B4ABC2B" w14:textId="77777777" w:rsidR="008617AE" w:rsidRPr="008617AE" w:rsidRDefault="008617AE" w:rsidP="008617AE">
      <w:pPr>
        <w:spacing w:line="360" w:lineRule="auto"/>
        <w:jc w:val="both"/>
        <w:rPr>
          <w:sz w:val="24"/>
          <w:szCs w:val="24"/>
        </w:rPr>
      </w:pPr>
      <w:proofErr w:type="spellStart"/>
      <w:r w:rsidRPr="008617AE">
        <w:rPr>
          <w:sz w:val="24"/>
          <w:szCs w:val="24"/>
        </w:rPr>
        <w:t>Saleebey</w:t>
      </w:r>
      <w:proofErr w:type="spellEnd"/>
      <w:r w:rsidRPr="008617AE">
        <w:rPr>
          <w:sz w:val="24"/>
          <w:szCs w:val="24"/>
        </w:rPr>
        <w:t xml:space="preserve">, D. (2013) </w:t>
      </w:r>
      <w:r w:rsidRPr="008617AE">
        <w:rPr>
          <w:i/>
          <w:iCs/>
          <w:sz w:val="24"/>
          <w:szCs w:val="24"/>
        </w:rPr>
        <w:t>The Strengths Perspective in Social Work Practice</w:t>
      </w:r>
      <w:r w:rsidRPr="008617AE">
        <w:rPr>
          <w:sz w:val="24"/>
          <w:szCs w:val="24"/>
        </w:rPr>
        <w:t xml:space="preserve">. 6th </w:t>
      </w:r>
      <w:proofErr w:type="spellStart"/>
      <w:r w:rsidRPr="008617AE">
        <w:rPr>
          <w:sz w:val="24"/>
          <w:szCs w:val="24"/>
        </w:rPr>
        <w:t>edn</w:t>
      </w:r>
      <w:proofErr w:type="spellEnd"/>
      <w:r w:rsidRPr="008617AE">
        <w:rPr>
          <w:sz w:val="24"/>
          <w:szCs w:val="24"/>
        </w:rPr>
        <w:t>. Boston: Pearson.</w:t>
      </w:r>
    </w:p>
    <w:p w14:paraId="1D21881A" w14:textId="77777777" w:rsidR="008617AE" w:rsidRPr="008617AE" w:rsidRDefault="008617AE" w:rsidP="008617AE">
      <w:pPr>
        <w:spacing w:line="360" w:lineRule="auto"/>
        <w:jc w:val="both"/>
        <w:rPr>
          <w:sz w:val="24"/>
          <w:szCs w:val="24"/>
        </w:rPr>
      </w:pPr>
      <w:r w:rsidRPr="008617AE">
        <w:rPr>
          <w:sz w:val="24"/>
          <w:szCs w:val="24"/>
        </w:rPr>
        <w:t xml:space="preserve">Schön, D.A. (1984) </w:t>
      </w:r>
      <w:r w:rsidRPr="008617AE">
        <w:rPr>
          <w:i/>
          <w:iCs/>
          <w:sz w:val="24"/>
          <w:szCs w:val="24"/>
        </w:rPr>
        <w:t>The Reflective Practitioner: How Professionals Think in Action</w:t>
      </w:r>
      <w:r w:rsidRPr="008617AE">
        <w:rPr>
          <w:sz w:val="24"/>
          <w:szCs w:val="24"/>
        </w:rPr>
        <w:t>. New York: Basic Books.</w:t>
      </w:r>
    </w:p>
    <w:p w14:paraId="2A6F160D" w14:textId="77777777" w:rsidR="008617AE" w:rsidRPr="008617AE" w:rsidRDefault="008617AE" w:rsidP="008617AE">
      <w:pPr>
        <w:tabs>
          <w:tab w:val="left" w:pos="3554"/>
        </w:tabs>
        <w:spacing w:line="360" w:lineRule="auto"/>
        <w:jc w:val="both"/>
        <w:rPr>
          <w:sz w:val="24"/>
          <w:szCs w:val="24"/>
        </w:rPr>
      </w:pPr>
      <w:r w:rsidRPr="008617AE">
        <w:rPr>
          <w:sz w:val="24"/>
          <w:szCs w:val="24"/>
        </w:rPr>
        <w:t>Social Care Wales (2017) Code of Professional Practice for Social Care. Available at: https://socialcare.wales (Accessed: 1 September 2026).</w:t>
      </w:r>
    </w:p>
    <w:p w14:paraId="02ADCAF1" w14:textId="6ADA295E" w:rsidR="008617AE" w:rsidRPr="008617AE" w:rsidRDefault="008617AE" w:rsidP="008617AE">
      <w:pPr>
        <w:spacing w:line="360" w:lineRule="auto"/>
        <w:jc w:val="both"/>
        <w:rPr>
          <w:sz w:val="24"/>
          <w:szCs w:val="24"/>
        </w:rPr>
      </w:pPr>
      <w:r w:rsidRPr="008617AE">
        <w:rPr>
          <w:sz w:val="24"/>
          <w:szCs w:val="24"/>
        </w:rPr>
        <w:t xml:space="preserve">Social Care Wales (2024) </w:t>
      </w:r>
      <w:r w:rsidRPr="008617AE">
        <w:rPr>
          <w:i/>
          <w:iCs/>
          <w:sz w:val="24"/>
          <w:szCs w:val="24"/>
        </w:rPr>
        <w:t>Code of Professional Practice for Social Care</w:t>
      </w:r>
      <w:r w:rsidRPr="008617AE">
        <w:rPr>
          <w:sz w:val="24"/>
          <w:szCs w:val="24"/>
        </w:rPr>
        <w:t>. Available at: Social Care Wales Code of Professional Practice (Accessed: 5 October 2026).</w:t>
      </w:r>
    </w:p>
    <w:p w14:paraId="604F2756" w14:textId="77777777" w:rsidR="008617AE" w:rsidRPr="008617AE" w:rsidRDefault="008617AE" w:rsidP="008617AE">
      <w:pPr>
        <w:spacing w:line="360" w:lineRule="auto"/>
        <w:jc w:val="both"/>
        <w:rPr>
          <w:sz w:val="24"/>
          <w:szCs w:val="24"/>
        </w:rPr>
      </w:pPr>
      <w:r w:rsidRPr="008617AE">
        <w:rPr>
          <w:sz w:val="24"/>
          <w:szCs w:val="24"/>
        </w:rPr>
        <w:t xml:space="preserve">Social Care Wales (2024) </w:t>
      </w:r>
      <w:r w:rsidRPr="008617AE">
        <w:rPr>
          <w:i/>
          <w:iCs/>
          <w:sz w:val="24"/>
          <w:szCs w:val="24"/>
        </w:rPr>
        <w:t>Code of Professional Practice for Social Care</w:t>
      </w:r>
      <w:r w:rsidRPr="008617AE">
        <w:rPr>
          <w:sz w:val="24"/>
          <w:szCs w:val="24"/>
        </w:rPr>
        <w:t>. Cardiff: Social Care Wales.</w:t>
      </w:r>
    </w:p>
    <w:p w14:paraId="57A4F964" w14:textId="77777777" w:rsidR="008617AE" w:rsidRPr="008617AE" w:rsidRDefault="008617AE" w:rsidP="008617AE">
      <w:pPr>
        <w:spacing w:line="360" w:lineRule="auto"/>
        <w:jc w:val="both"/>
        <w:rPr>
          <w:sz w:val="24"/>
          <w:szCs w:val="24"/>
        </w:rPr>
      </w:pPr>
      <w:r w:rsidRPr="008617AE">
        <w:rPr>
          <w:sz w:val="24"/>
          <w:szCs w:val="24"/>
        </w:rPr>
        <w:t>Social Care Wales (2024) Standards of Proficiency for Social Workers in Wales. Cardiff: Social Care Wales.</w:t>
      </w:r>
    </w:p>
    <w:p w14:paraId="6F00586D" w14:textId="77777777" w:rsidR="008617AE" w:rsidRPr="008617AE" w:rsidRDefault="008617AE" w:rsidP="008617AE">
      <w:pPr>
        <w:tabs>
          <w:tab w:val="left" w:pos="3554"/>
        </w:tabs>
        <w:spacing w:line="360" w:lineRule="auto"/>
        <w:jc w:val="both"/>
        <w:rPr>
          <w:sz w:val="24"/>
          <w:szCs w:val="24"/>
        </w:rPr>
      </w:pPr>
      <w:r w:rsidRPr="008617AE">
        <w:rPr>
          <w:sz w:val="24"/>
          <w:szCs w:val="24"/>
        </w:rPr>
        <w:t xml:space="preserve">Social Services and Well-being (Wales) Act 2014. (2014) </w:t>
      </w:r>
      <w:proofErr w:type="spellStart"/>
      <w:r w:rsidRPr="008617AE">
        <w:rPr>
          <w:sz w:val="24"/>
          <w:szCs w:val="24"/>
        </w:rPr>
        <w:t>anaw</w:t>
      </w:r>
      <w:proofErr w:type="spellEnd"/>
      <w:r w:rsidRPr="008617AE">
        <w:rPr>
          <w:sz w:val="24"/>
          <w:szCs w:val="24"/>
        </w:rPr>
        <w:t xml:space="preserve"> 4. Cardiff: Welsh Government.</w:t>
      </w:r>
    </w:p>
    <w:p w14:paraId="7B4D4B66" w14:textId="77777777" w:rsidR="008617AE" w:rsidRPr="008617AE" w:rsidRDefault="008617AE" w:rsidP="008617AE">
      <w:pPr>
        <w:spacing w:line="360" w:lineRule="auto"/>
        <w:jc w:val="both"/>
        <w:rPr>
          <w:sz w:val="24"/>
          <w:szCs w:val="24"/>
        </w:rPr>
      </w:pPr>
      <w:r w:rsidRPr="008617AE">
        <w:rPr>
          <w:sz w:val="24"/>
          <w:szCs w:val="24"/>
        </w:rPr>
        <w:lastRenderedPageBreak/>
        <w:t>Social Services and Well-being (Wales) Act 2014. Cardiff: Welsh Government.</w:t>
      </w:r>
    </w:p>
    <w:p w14:paraId="5F52875B" w14:textId="77777777" w:rsidR="008617AE" w:rsidRPr="008617AE" w:rsidRDefault="008617AE" w:rsidP="008617AE">
      <w:pPr>
        <w:spacing w:line="360" w:lineRule="auto"/>
        <w:jc w:val="both"/>
        <w:rPr>
          <w:sz w:val="24"/>
          <w:szCs w:val="24"/>
        </w:rPr>
      </w:pPr>
      <w:r w:rsidRPr="008617AE">
        <w:rPr>
          <w:sz w:val="24"/>
          <w:szCs w:val="24"/>
        </w:rPr>
        <w:t xml:space="preserve">Taylor, B. (2017) Decision Making, Assessment and Risk in Social Work. 4th </w:t>
      </w:r>
      <w:proofErr w:type="spellStart"/>
      <w:r w:rsidRPr="008617AE">
        <w:rPr>
          <w:sz w:val="24"/>
          <w:szCs w:val="24"/>
        </w:rPr>
        <w:t>edn</w:t>
      </w:r>
      <w:proofErr w:type="spellEnd"/>
      <w:r w:rsidRPr="008617AE">
        <w:rPr>
          <w:sz w:val="24"/>
          <w:szCs w:val="24"/>
        </w:rPr>
        <w:t>. Exeter: Learning Matters.</w:t>
      </w:r>
    </w:p>
    <w:p w14:paraId="7C1F9F46" w14:textId="77777777" w:rsidR="008617AE" w:rsidRPr="008617AE" w:rsidRDefault="008617AE" w:rsidP="008617AE">
      <w:pPr>
        <w:spacing w:line="360" w:lineRule="auto"/>
        <w:jc w:val="both"/>
        <w:rPr>
          <w:sz w:val="24"/>
          <w:szCs w:val="24"/>
        </w:rPr>
      </w:pPr>
      <w:r w:rsidRPr="008617AE">
        <w:rPr>
          <w:sz w:val="24"/>
          <w:szCs w:val="24"/>
        </w:rPr>
        <w:t xml:space="preserve">Tew, J. (2011) </w:t>
      </w:r>
      <w:r w:rsidRPr="008617AE">
        <w:rPr>
          <w:i/>
          <w:iCs/>
          <w:sz w:val="24"/>
          <w:szCs w:val="24"/>
        </w:rPr>
        <w:t>Social Approaches to Mental Distress</w:t>
      </w:r>
      <w:r w:rsidRPr="008617AE">
        <w:rPr>
          <w:sz w:val="24"/>
          <w:szCs w:val="24"/>
        </w:rPr>
        <w:t>. Basingstoke: Palgrave Macmillan.</w:t>
      </w:r>
    </w:p>
    <w:p w14:paraId="642E2BE0" w14:textId="77777777" w:rsidR="008617AE" w:rsidRPr="008617AE" w:rsidRDefault="008617AE" w:rsidP="008617AE">
      <w:pPr>
        <w:spacing w:line="360" w:lineRule="auto"/>
        <w:jc w:val="both"/>
        <w:rPr>
          <w:sz w:val="24"/>
          <w:szCs w:val="24"/>
        </w:rPr>
      </w:pPr>
      <w:r w:rsidRPr="008617AE">
        <w:rPr>
          <w:sz w:val="24"/>
          <w:szCs w:val="24"/>
        </w:rPr>
        <w:t xml:space="preserve">Thompson, N. (2020) </w:t>
      </w:r>
      <w:r w:rsidRPr="008617AE">
        <w:rPr>
          <w:i/>
          <w:iCs/>
          <w:sz w:val="24"/>
          <w:szCs w:val="24"/>
        </w:rPr>
        <w:t>Understanding Social Work: Preparing for Practice</w:t>
      </w:r>
      <w:r w:rsidRPr="008617AE">
        <w:rPr>
          <w:sz w:val="24"/>
          <w:szCs w:val="24"/>
        </w:rPr>
        <w:t xml:space="preserve">. 5th </w:t>
      </w:r>
      <w:proofErr w:type="spellStart"/>
      <w:r w:rsidRPr="008617AE">
        <w:rPr>
          <w:sz w:val="24"/>
          <w:szCs w:val="24"/>
        </w:rPr>
        <w:t>edn</w:t>
      </w:r>
      <w:proofErr w:type="spellEnd"/>
      <w:r w:rsidRPr="008617AE">
        <w:rPr>
          <w:sz w:val="24"/>
          <w:szCs w:val="24"/>
        </w:rPr>
        <w:t>. London: Palgrave Macmillan.</w:t>
      </w:r>
    </w:p>
    <w:p w14:paraId="5A561C7F" w14:textId="77777777" w:rsidR="008617AE" w:rsidRPr="008617AE" w:rsidRDefault="008617AE" w:rsidP="008617AE">
      <w:pPr>
        <w:spacing w:line="360" w:lineRule="auto"/>
        <w:jc w:val="both"/>
        <w:rPr>
          <w:sz w:val="24"/>
          <w:szCs w:val="24"/>
        </w:rPr>
      </w:pPr>
      <w:r w:rsidRPr="008617AE">
        <w:rPr>
          <w:sz w:val="24"/>
          <w:szCs w:val="24"/>
        </w:rPr>
        <w:t>United Nations (1989) United Nations Convention on the Rights of the Child. New York: United Nations.</w:t>
      </w:r>
    </w:p>
    <w:p w14:paraId="34901219" w14:textId="77777777" w:rsidR="008617AE" w:rsidRPr="008617AE" w:rsidRDefault="008617AE" w:rsidP="008617AE">
      <w:pPr>
        <w:spacing w:line="360" w:lineRule="auto"/>
        <w:jc w:val="both"/>
        <w:rPr>
          <w:sz w:val="24"/>
          <w:szCs w:val="24"/>
        </w:rPr>
      </w:pPr>
      <w:r w:rsidRPr="008617AE">
        <w:rPr>
          <w:sz w:val="24"/>
          <w:szCs w:val="24"/>
        </w:rPr>
        <w:t xml:space="preserve">Wales Safeguarding Procedures (2019) </w:t>
      </w:r>
      <w:r w:rsidRPr="008617AE">
        <w:rPr>
          <w:i/>
          <w:iCs/>
          <w:sz w:val="24"/>
          <w:szCs w:val="24"/>
        </w:rPr>
        <w:t>Wales Safeguarding Procedures for Children and Adults at Risk of Abuse and Neglect</w:t>
      </w:r>
      <w:r w:rsidRPr="008617AE">
        <w:rPr>
          <w:sz w:val="24"/>
          <w:szCs w:val="24"/>
        </w:rPr>
        <w:t>. Cardiff: Wales Safeguarding Procedures.</w:t>
      </w:r>
    </w:p>
    <w:p w14:paraId="16131A62" w14:textId="77777777" w:rsidR="008617AE" w:rsidRPr="008617AE" w:rsidRDefault="008617AE" w:rsidP="008617AE">
      <w:pPr>
        <w:spacing w:line="360" w:lineRule="auto"/>
        <w:jc w:val="both"/>
        <w:rPr>
          <w:sz w:val="24"/>
          <w:szCs w:val="24"/>
        </w:rPr>
      </w:pPr>
      <w:r w:rsidRPr="008617AE">
        <w:rPr>
          <w:sz w:val="24"/>
          <w:szCs w:val="24"/>
        </w:rPr>
        <w:t>Wales Safeguarding Procedures (2019) Wales Safeguarding Procedures. Cardiff: Wales Safeguarding Procedures Project Board.</w:t>
      </w:r>
    </w:p>
    <w:p w14:paraId="75E7D825" w14:textId="77777777" w:rsidR="008617AE" w:rsidRPr="008617AE" w:rsidRDefault="008617AE" w:rsidP="008617AE">
      <w:pPr>
        <w:tabs>
          <w:tab w:val="left" w:pos="3554"/>
        </w:tabs>
        <w:spacing w:line="360" w:lineRule="auto"/>
        <w:jc w:val="both"/>
        <w:rPr>
          <w:sz w:val="24"/>
          <w:szCs w:val="24"/>
        </w:rPr>
      </w:pPr>
      <w:r w:rsidRPr="008617AE">
        <w:rPr>
          <w:sz w:val="24"/>
          <w:szCs w:val="24"/>
        </w:rPr>
        <w:t>Welsh Government (2011) Welsh Language (Wales) Measure 2011. Cardiff: Welsh Government. Available at: https://www.gov.wales (Accessed: 1 September 2026).</w:t>
      </w:r>
    </w:p>
    <w:p w14:paraId="5A5C0CA2" w14:textId="77777777" w:rsidR="008617AE" w:rsidRPr="008617AE" w:rsidRDefault="008617AE" w:rsidP="008617AE">
      <w:pPr>
        <w:spacing w:line="360" w:lineRule="auto"/>
        <w:jc w:val="both"/>
        <w:rPr>
          <w:sz w:val="24"/>
          <w:szCs w:val="24"/>
        </w:rPr>
      </w:pPr>
      <w:r w:rsidRPr="008617AE">
        <w:rPr>
          <w:sz w:val="24"/>
          <w:szCs w:val="24"/>
        </w:rPr>
        <w:t xml:space="preserve">Welsh Government (2014) </w:t>
      </w:r>
      <w:r w:rsidRPr="008617AE">
        <w:rPr>
          <w:i/>
          <w:iCs/>
          <w:sz w:val="24"/>
          <w:szCs w:val="24"/>
        </w:rPr>
        <w:t>Social Services and Well-being (Wales) Act 2014</w:t>
      </w:r>
      <w:r w:rsidRPr="008617AE">
        <w:rPr>
          <w:sz w:val="24"/>
          <w:szCs w:val="24"/>
        </w:rPr>
        <w:t>. Cardiff: Welsh Government.</w:t>
      </w:r>
    </w:p>
    <w:p w14:paraId="185D932C" w14:textId="77777777" w:rsidR="008617AE" w:rsidRPr="008617AE" w:rsidRDefault="008617AE" w:rsidP="008617AE">
      <w:pPr>
        <w:spacing w:line="360" w:lineRule="auto"/>
        <w:jc w:val="both"/>
        <w:rPr>
          <w:sz w:val="24"/>
          <w:szCs w:val="24"/>
        </w:rPr>
      </w:pPr>
      <w:r w:rsidRPr="008617AE">
        <w:rPr>
          <w:sz w:val="24"/>
          <w:szCs w:val="24"/>
        </w:rPr>
        <w:t>Welsh Government (2014) Social Services and Well-being (Wales) Act 2014. Cardiff: Welsh Government.</w:t>
      </w:r>
    </w:p>
    <w:p w14:paraId="58E3BD2C" w14:textId="77777777" w:rsidR="008617AE" w:rsidRPr="008617AE" w:rsidRDefault="008617AE" w:rsidP="008617AE">
      <w:pPr>
        <w:spacing w:line="360" w:lineRule="auto"/>
        <w:jc w:val="both"/>
        <w:rPr>
          <w:sz w:val="24"/>
          <w:szCs w:val="24"/>
        </w:rPr>
      </w:pPr>
      <w:r w:rsidRPr="008617AE">
        <w:rPr>
          <w:sz w:val="24"/>
          <w:szCs w:val="24"/>
        </w:rPr>
        <w:t xml:space="preserve">Welsh Government (2019a) </w:t>
      </w:r>
      <w:r w:rsidRPr="008617AE">
        <w:rPr>
          <w:i/>
          <w:iCs/>
          <w:sz w:val="24"/>
          <w:szCs w:val="24"/>
        </w:rPr>
        <w:t>Working Together to Safeguard People: Volume 1 – Introduction and Overview</w:t>
      </w:r>
      <w:r w:rsidRPr="008617AE">
        <w:rPr>
          <w:sz w:val="24"/>
          <w:szCs w:val="24"/>
        </w:rPr>
        <w:t>. Cardiff: Welsh Government.</w:t>
      </w:r>
    </w:p>
    <w:p w14:paraId="33DD380C" w14:textId="77777777" w:rsidR="008617AE" w:rsidRPr="008617AE" w:rsidRDefault="008617AE" w:rsidP="008617AE">
      <w:pPr>
        <w:spacing w:line="360" w:lineRule="auto"/>
        <w:jc w:val="both"/>
        <w:rPr>
          <w:sz w:val="24"/>
          <w:szCs w:val="24"/>
        </w:rPr>
      </w:pPr>
      <w:r w:rsidRPr="008617AE">
        <w:rPr>
          <w:sz w:val="24"/>
          <w:szCs w:val="24"/>
        </w:rPr>
        <w:t xml:space="preserve">Welsh Government (2022) </w:t>
      </w:r>
      <w:r w:rsidRPr="008617AE">
        <w:rPr>
          <w:i/>
          <w:iCs/>
          <w:sz w:val="24"/>
          <w:szCs w:val="24"/>
        </w:rPr>
        <w:t>More Than Just Words: Welsh Language Plan in Health and Social Care 2022-2027</w:t>
      </w:r>
      <w:r w:rsidRPr="008617AE">
        <w:rPr>
          <w:sz w:val="24"/>
          <w:szCs w:val="24"/>
        </w:rPr>
        <w:t>. Available at: https://www.gov.wales/more-just-words (Accessed: 1 October 2026).</w:t>
      </w:r>
    </w:p>
    <w:p w14:paraId="48BBEFE3" w14:textId="05740111" w:rsidR="008617AE" w:rsidRPr="008617AE" w:rsidRDefault="008617AE" w:rsidP="008617AE">
      <w:pPr>
        <w:spacing w:line="360" w:lineRule="auto"/>
        <w:jc w:val="both"/>
        <w:rPr>
          <w:sz w:val="24"/>
          <w:szCs w:val="24"/>
        </w:rPr>
      </w:pPr>
      <w:r w:rsidRPr="008617AE">
        <w:rPr>
          <w:sz w:val="24"/>
          <w:szCs w:val="24"/>
        </w:rPr>
        <w:t xml:space="preserve">Welsh Government (2022) </w:t>
      </w:r>
      <w:r w:rsidRPr="008617AE">
        <w:rPr>
          <w:i/>
          <w:iCs/>
          <w:sz w:val="24"/>
          <w:szCs w:val="24"/>
        </w:rPr>
        <w:t>More Than Just Words: Welsh Language Plan in Health and Social Care 2022-2027</w:t>
      </w:r>
      <w:r w:rsidRPr="008617AE">
        <w:rPr>
          <w:sz w:val="24"/>
          <w:szCs w:val="24"/>
        </w:rPr>
        <w:t>. Available at: https://www.gov.wales/more-just-words (Accessed: 1 October 2026).</w:t>
      </w:r>
    </w:p>
    <w:p w14:paraId="6CEEB4E6" w14:textId="77777777" w:rsidR="008617AE" w:rsidRPr="008617AE" w:rsidRDefault="008617AE" w:rsidP="008617AE">
      <w:pPr>
        <w:spacing w:line="360" w:lineRule="auto"/>
        <w:jc w:val="both"/>
        <w:rPr>
          <w:sz w:val="24"/>
          <w:szCs w:val="24"/>
        </w:rPr>
      </w:pPr>
      <w:r w:rsidRPr="008617AE">
        <w:rPr>
          <w:sz w:val="24"/>
          <w:szCs w:val="24"/>
        </w:rPr>
        <w:t xml:space="preserve">Welsh Government (2023) </w:t>
      </w:r>
      <w:r w:rsidRPr="008617AE">
        <w:rPr>
          <w:i/>
          <w:iCs/>
          <w:sz w:val="24"/>
          <w:szCs w:val="24"/>
        </w:rPr>
        <w:t>More Than Just Words: Welsh Language Plan in Health and Social Care 2023–2028</w:t>
      </w:r>
      <w:r w:rsidRPr="008617AE">
        <w:rPr>
          <w:sz w:val="24"/>
          <w:szCs w:val="24"/>
        </w:rPr>
        <w:t>. Cardiff: Welsh Government.</w:t>
      </w:r>
    </w:p>
    <w:p w14:paraId="1C9EC8CD" w14:textId="5FE11892" w:rsidR="008617AE" w:rsidRPr="008617AE" w:rsidRDefault="008617AE" w:rsidP="008617AE">
      <w:pPr>
        <w:spacing w:line="360" w:lineRule="auto"/>
        <w:jc w:val="both"/>
        <w:rPr>
          <w:sz w:val="24"/>
          <w:szCs w:val="24"/>
        </w:rPr>
      </w:pPr>
      <w:r w:rsidRPr="008617AE">
        <w:rPr>
          <w:sz w:val="24"/>
          <w:szCs w:val="24"/>
        </w:rPr>
        <w:t xml:space="preserve">Welsh Government (2024) </w:t>
      </w:r>
      <w:r w:rsidRPr="008617AE">
        <w:rPr>
          <w:i/>
          <w:iCs/>
          <w:sz w:val="24"/>
          <w:szCs w:val="24"/>
        </w:rPr>
        <w:t>Social Services and Well-being (Wales) Act 2014</w:t>
      </w:r>
      <w:r w:rsidRPr="008617AE">
        <w:rPr>
          <w:sz w:val="24"/>
          <w:szCs w:val="24"/>
        </w:rPr>
        <w:t>. Available at: Social Services and Well-being (Wales) Act 2014 (Accessed: 1 October 2026).</w:t>
      </w:r>
    </w:p>
    <w:p w14:paraId="128A3405" w14:textId="7E15454F" w:rsidR="008617AE" w:rsidRPr="008617AE" w:rsidRDefault="008617AE" w:rsidP="008617AE">
      <w:pPr>
        <w:spacing w:line="360" w:lineRule="auto"/>
        <w:jc w:val="both"/>
        <w:rPr>
          <w:sz w:val="24"/>
          <w:szCs w:val="24"/>
        </w:rPr>
      </w:pPr>
      <w:r w:rsidRPr="008617AE">
        <w:rPr>
          <w:sz w:val="24"/>
          <w:szCs w:val="24"/>
        </w:rPr>
        <w:lastRenderedPageBreak/>
        <w:t xml:space="preserve">Welsh Government (2024) </w:t>
      </w:r>
      <w:r w:rsidRPr="008617AE">
        <w:rPr>
          <w:i/>
          <w:iCs/>
          <w:sz w:val="24"/>
          <w:szCs w:val="24"/>
        </w:rPr>
        <w:t>Social Services and Well-being (Wales) Act 2014</w:t>
      </w:r>
      <w:r w:rsidRPr="008617AE">
        <w:rPr>
          <w:sz w:val="24"/>
          <w:szCs w:val="24"/>
        </w:rPr>
        <w:t>. Available at: Social Services and Well-being (Wales) Act 2014 (Accessed: 1 October 2026).</w:t>
      </w:r>
    </w:p>
    <w:p w14:paraId="33F5EF69" w14:textId="77777777" w:rsidR="008617AE" w:rsidRDefault="008617AE" w:rsidP="008617AE"/>
    <w:p w14:paraId="7310D0B0" w14:textId="77777777" w:rsidR="005261F4" w:rsidRDefault="005261F4"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0CEC41CE" w14:textId="77777777" w:rsidR="00AC0AC2" w:rsidRDefault="00AC0AC2" w:rsidP="00EE5BC3">
      <w:pPr>
        <w:jc w:val="center"/>
        <w:rPr>
          <w:b/>
          <w:sz w:val="28"/>
          <w:szCs w:val="28"/>
        </w:rPr>
      </w:pPr>
    </w:p>
    <w:p w14:paraId="01F2634A" w14:textId="77777777" w:rsidR="00AC0AC2" w:rsidRDefault="00AC0AC2" w:rsidP="00EE5BC3">
      <w:pPr>
        <w:jc w:val="center"/>
        <w:rPr>
          <w:b/>
          <w:sz w:val="28"/>
          <w:szCs w:val="28"/>
        </w:rPr>
      </w:pPr>
    </w:p>
    <w:p w14:paraId="53B9E5BB" w14:textId="77777777" w:rsidR="00AC0AC2" w:rsidRDefault="00AC0AC2" w:rsidP="00EE5BC3">
      <w:pPr>
        <w:jc w:val="center"/>
        <w:rPr>
          <w:b/>
          <w:sz w:val="28"/>
          <w:szCs w:val="28"/>
        </w:rPr>
      </w:pPr>
    </w:p>
    <w:p w14:paraId="7047BA81" w14:textId="4AD7CBFF"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3B41861" w:rsidR="00E559CE" w:rsidRPr="00B17FA0" w:rsidRDefault="00E559CE" w:rsidP="00B94443">
            <w:pPr>
              <w:jc w:val="both"/>
              <w:rPr>
                <w:sz w:val="24"/>
                <w:szCs w:val="24"/>
              </w:rPr>
            </w:pPr>
            <w:r w:rsidRPr="00B17FA0">
              <w:rPr>
                <w:sz w:val="24"/>
                <w:szCs w:val="24"/>
              </w:rPr>
              <w:t>1</w:t>
            </w:r>
            <w:r w:rsidR="00624DF7">
              <w:rPr>
                <w:sz w:val="24"/>
                <w:szCs w:val="24"/>
              </w:rPr>
              <w:t xml:space="preserve"> </w:t>
            </w:r>
          </w:p>
        </w:tc>
        <w:tc>
          <w:tcPr>
            <w:tcW w:w="5094" w:type="dxa"/>
          </w:tcPr>
          <w:p w14:paraId="4504991A" w14:textId="3BF05BC1" w:rsidR="00E559CE" w:rsidRPr="00B17FA0" w:rsidRDefault="008B27B0" w:rsidP="00B94443">
            <w:pPr>
              <w:jc w:val="both"/>
              <w:rPr>
                <w:sz w:val="24"/>
                <w:szCs w:val="24"/>
              </w:rPr>
            </w:pPr>
            <w:r>
              <w:rPr>
                <w:sz w:val="24"/>
                <w:szCs w:val="24"/>
              </w:rPr>
              <w:t>03/04/2025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DE97B9A" w:rsidR="00E559CE" w:rsidRPr="00B17FA0" w:rsidRDefault="008B27B0" w:rsidP="00B94443">
            <w:pPr>
              <w:jc w:val="both"/>
              <w:rPr>
                <w:sz w:val="24"/>
                <w:szCs w:val="24"/>
              </w:rPr>
            </w:pPr>
            <w:r>
              <w:rPr>
                <w:sz w:val="24"/>
                <w:szCs w:val="24"/>
              </w:rPr>
              <w:t>08/05/2025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9972D97" w:rsidR="00E559CE" w:rsidRPr="00B17FA0" w:rsidRDefault="007D6A2D" w:rsidP="00B94443">
            <w:pPr>
              <w:jc w:val="both"/>
              <w:rPr>
                <w:sz w:val="24"/>
                <w:szCs w:val="24"/>
              </w:rPr>
            </w:pPr>
            <w:r>
              <w:rPr>
                <w:sz w:val="24"/>
                <w:szCs w:val="24"/>
              </w:rPr>
              <w:t>10/07/2025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B998518" w:rsidR="00E559CE" w:rsidRPr="00B17FA0" w:rsidRDefault="007D6A2D" w:rsidP="00B94443">
            <w:pPr>
              <w:jc w:val="both"/>
              <w:rPr>
                <w:sz w:val="24"/>
                <w:szCs w:val="24"/>
              </w:rPr>
            </w:pPr>
            <w:r>
              <w:rPr>
                <w:sz w:val="24"/>
                <w:szCs w:val="24"/>
              </w:rPr>
              <w:t>09/10/2025</w:t>
            </w:r>
          </w:p>
        </w:tc>
      </w:tr>
    </w:tbl>
    <w:p w14:paraId="20A980F4" w14:textId="71A57541" w:rsidR="000E38C3" w:rsidRDefault="000E38C3" w:rsidP="00E559CE">
      <w:pPr>
        <w:jc w:val="both"/>
        <w:rPr>
          <w:sz w:val="24"/>
          <w:szCs w:val="24"/>
        </w:rPr>
      </w:pP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A42132" w:rsidRDefault="002A1A44">
      <w:pPr>
        <w:jc w:val="center"/>
        <w:rPr>
          <w:b/>
          <w:bCs/>
          <w:sz w:val="28"/>
          <w:szCs w:val="28"/>
        </w:rPr>
      </w:pPr>
      <w:r w:rsidRPr="00A42132">
        <w:rPr>
          <w:b/>
          <w:bCs/>
          <w:sz w:val="28"/>
          <w:szCs w:val="28"/>
        </w:rPr>
        <w:t>Mentor</w:t>
      </w:r>
      <w:r w:rsidR="007A628F" w:rsidRPr="00A42132">
        <w:rPr>
          <w:b/>
          <w:bCs/>
          <w:sz w:val="28"/>
          <w:szCs w:val="28"/>
        </w:rPr>
        <w:t>’</w:t>
      </w:r>
      <w:r w:rsidRPr="00A42132">
        <w:rPr>
          <w:b/>
          <w:bCs/>
          <w:sz w:val="28"/>
          <w:szCs w:val="28"/>
        </w:rPr>
        <w:t xml:space="preserve">s </w:t>
      </w:r>
      <w:r w:rsidR="577E9AE8" w:rsidRPr="00A42132">
        <w:rPr>
          <w:b/>
          <w:bCs/>
          <w:sz w:val="28"/>
          <w:szCs w:val="28"/>
        </w:rPr>
        <w:t>report</w:t>
      </w:r>
    </w:p>
    <w:p w14:paraId="7BBA146C" w14:textId="77777777" w:rsidR="00AA666E" w:rsidRPr="00A42132"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A42132">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A42132">
              <w:rPr>
                <w:sz w:val="24"/>
                <w:szCs w:val="24"/>
              </w:rPr>
              <w:t xml:space="preserve"> in need of care and support and/or their</w:t>
            </w:r>
            <w:r w:rsidRPr="00A42132">
              <w:rPr>
                <w:i/>
                <w:iCs/>
                <w:sz w:val="24"/>
                <w:szCs w:val="24"/>
              </w:rPr>
              <w:t xml:space="preserve"> </w:t>
            </w:r>
            <w:proofErr w:type="spellStart"/>
            <w:r w:rsidRPr="00A42132">
              <w:rPr>
                <w:sz w:val="24"/>
                <w:szCs w:val="24"/>
              </w:rPr>
              <w:t>carers</w:t>
            </w:r>
            <w:proofErr w:type="spellEnd"/>
            <w:r w:rsidRPr="00A42132">
              <w:rPr>
                <w:color w:val="auto"/>
                <w:sz w:val="24"/>
                <w:szCs w:val="24"/>
              </w:rPr>
              <w:t xml:space="preserve"> with whom the learner has worked, you are encouraged to comment on this </w:t>
            </w:r>
            <w:proofErr w:type="gramStart"/>
            <w:r w:rsidRPr="00A42132">
              <w:rPr>
                <w:color w:val="auto"/>
                <w:sz w:val="24"/>
                <w:szCs w:val="24"/>
              </w:rPr>
              <w:t>with regard to</w:t>
            </w:r>
            <w:proofErr w:type="gramEnd"/>
            <w:r w:rsidRPr="00A42132">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3178F804" w14:textId="77777777" w:rsidR="007D25EF" w:rsidRPr="007D25EF" w:rsidRDefault="007D25EF" w:rsidP="007D25EF">
            <w:pPr>
              <w:spacing w:after="160" w:line="278" w:lineRule="auto"/>
              <w:rPr>
                <w:sz w:val="24"/>
                <w:szCs w:val="24"/>
              </w:rPr>
            </w:pPr>
            <w:r w:rsidRPr="007D25EF">
              <w:rPr>
                <w:sz w:val="24"/>
                <w:szCs w:val="24"/>
              </w:rPr>
              <w:t>As the student's mentor throughout the CPEL programme, I have had the privilege of supporting and observing their professional development over an extended period. Across both Task 1a and Task 1b, I have witnessed significant progress in confidence, professional judgement, analytical thinking, and advocacy for individuals and carers. The student has consistently demonstrated a commitment to learning, reflection, and continuous professional development.</w:t>
            </w:r>
          </w:p>
          <w:p w14:paraId="08CF721F" w14:textId="77777777" w:rsidR="007D25EF" w:rsidRPr="007D25EF" w:rsidRDefault="007D25EF" w:rsidP="007D25EF">
            <w:pPr>
              <w:spacing w:after="160" w:line="278" w:lineRule="auto"/>
              <w:rPr>
                <w:sz w:val="24"/>
                <w:szCs w:val="24"/>
              </w:rPr>
            </w:pPr>
            <w:r w:rsidRPr="007D25EF">
              <w:rPr>
                <w:sz w:val="24"/>
                <w:szCs w:val="24"/>
              </w:rPr>
              <w:t>A key strength throughout the programme has been the student's ability to build meaningful and trusting relationships. They possess excellent communication and interpersonal skills, alongside a warm and approachable manner that helps individuals and families feel comfortable engaging with them. During direct observation, I witnessed the positive relationship she had developed with the individual, creating a person-centred environment where the individual felt listened to, valued, and able to express their views openly. Their empathy, active listening, and sensitivity provide a strong foundation for relationship-based practice.</w:t>
            </w:r>
          </w:p>
          <w:p w14:paraId="1959B960" w14:textId="77777777" w:rsidR="007D25EF" w:rsidRPr="007D25EF" w:rsidRDefault="007D25EF" w:rsidP="007D25EF">
            <w:pPr>
              <w:spacing w:after="160" w:line="278" w:lineRule="auto"/>
              <w:rPr>
                <w:sz w:val="24"/>
                <w:szCs w:val="24"/>
              </w:rPr>
            </w:pPr>
            <w:r w:rsidRPr="007D25EF">
              <w:rPr>
                <w:sz w:val="24"/>
                <w:szCs w:val="24"/>
              </w:rPr>
              <w:t xml:space="preserve">The student identified assessment and analytical skills as an area for development at the start of the programme. Since then, I have observed considerable growth. They now demonstrate the ability to critically analyse information, consider the wider context of an </w:t>
            </w:r>
            <w:r w:rsidRPr="007D25EF">
              <w:rPr>
                <w:sz w:val="24"/>
                <w:szCs w:val="24"/>
              </w:rPr>
              <w:lastRenderedPageBreak/>
              <w:t>individual's circumstances, and use professional judgement to inform decision-making. They are increasingly able to articulate the rationale behind recommendations and reflect critically on their practice.</w:t>
            </w:r>
          </w:p>
          <w:p w14:paraId="22294E80" w14:textId="77777777" w:rsidR="007D25EF" w:rsidRPr="007D25EF" w:rsidRDefault="007D25EF" w:rsidP="007D25EF">
            <w:pPr>
              <w:spacing w:after="160" w:line="278" w:lineRule="auto"/>
              <w:rPr>
                <w:sz w:val="24"/>
                <w:szCs w:val="24"/>
              </w:rPr>
            </w:pPr>
            <w:r w:rsidRPr="007D25EF">
              <w:rPr>
                <w:sz w:val="24"/>
                <w:szCs w:val="24"/>
              </w:rPr>
              <w:t>There has also been significant development in their confidence applying legislation and exercising professional judgement. Attendance at tribunal and court hearings enhanced their understanding of legal processes, evidence, advocacy, and accountability. Consequently, they demonstrate increased confidence when addressing complex legal and ethical issues, balancing individuals' rights and wishes alongside safeguarding responsibilities.</w:t>
            </w:r>
          </w:p>
          <w:p w14:paraId="25B547F0" w14:textId="77777777" w:rsidR="007D25EF" w:rsidRPr="007D25EF" w:rsidRDefault="007D25EF" w:rsidP="007D25EF">
            <w:pPr>
              <w:spacing w:after="160" w:line="278" w:lineRule="auto"/>
              <w:rPr>
                <w:sz w:val="24"/>
                <w:szCs w:val="24"/>
              </w:rPr>
            </w:pPr>
            <w:r w:rsidRPr="007D25EF">
              <w:rPr>
                <w:sz w:val="24"/>
                <w:szCs w:val="24"/>
              </w:rPr>
              <w:t>The student's confidence in multi-agency working has also grown considerably. They contribute actively to multidisciplinary discussions, offer informed professional opinions, and respectfully challenge where necessary to ensure individuals' voices are represented.</w:t>
            </w:r>
          </w:p>
          <w:p w14:paraId="7E71EC13" w14:textId="3C4E0CB1" w:rsidR="00FC0334" w:rsidRPr="007D25EF" w:rsidRDefault="007D25EF" w:rsidP="007D25EF">
            <w:pPr>
              <w:spacing w:after="160" w:line="278" w:lineRule="auto"/>
              <w:rPr>
                <w:sz w:val="24"/>
                <w:szCs w:val="24"/>
              </w:rPr>
            </w:pPr>
            <w:r w:rsidRPr="007D25EF">
              <w:rPr>
                <w:sz w:val="24"/>
                <w:szCs w:val="24"/>
              </w:rPr>
              <w:t>Overall, the student has developed into a capable, reflective, and compassionate practitioner who consistently demonstrates the values and principles of social work. I am confident they will continue to grow and flourish.</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E4AE47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02925">
        <w:rPr>
          <w:b/>
          <w:sz w:val="24"/>
          <w:szCs w:val="24"/>
        </w:rPr>
        <w:t>Kirsty Evans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FF5E59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02925">
        <w:rPr>
          <w:b/>
          <w:sz w:val="24"/>
          <w:szCs w:val="24"/>
        </w:rPr>
        <w:t xml:space="preserve"> </w:t>
      </w:r>
      <w:r w:rsidR="00402925" w:rsidRPr="00402925">
        <w:rPr>
          <w:b/>
          <w:sz w:val="24"/>
          <w:szCs w:val="24"/>
        </w:rPr>
        <w:t>2432437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82930DC" w14:textId="77777777" w:rsidR="00402925" w:rsidRPr="008B28E7" w:rsidRDefault="00402925"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6B7FB6F5" w:rsidR="004923DA" w:rsidRPr="008B28E7" w:rsidRDefault="0040292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48 </w:t>
      </w:r>
      <w:proofErr w:type="spellStart"/>
      <w:r>
        <w:rPr>
          <w:b/>
          <w:sz w:val="24"/>
          <w:szCs w:val="24"/>
        </w:rPr>
        <w:t>Bolgoed</w:t>
      </w:r>
      <w:proofErr w:type="spellEnd"/>
      <w:r>
        <w:rPr>
          <w:b/>
          <w:sz w:val="24"/>
          <w:szCs w:val="24"/>
        </w:rPr>
        <w:t xml:space="preserve"> Road, </w:t>
      </w:r>
      <w:proofErr w:type="spellStart"/>
      <w:r>
        <w:rPr>
          <w:b/>
          <w:sz w:val="24"/>
          <w:szCs w:val="24"/>
        </w:rPr>
        <w:t>Pontarddulais</w:t>
      </w:r>
      <w:proofErr w:type="spellEnd"/>
      <w:r>
        <w:rPr>
          <w:b/>
          <w:sz w:val="24"/>
          <w:szCs w:val="24"/>
        </w:rPr>
        <w:t>, Swansea, SA4 8JF</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7E96A6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02925">
        <w:rPr>
          <w:b/>
          <w:sz w:val="24"/>
          <w:szCs w:val="24"/>
        </w:rPr>
        <w:t xml:space="preserve"> 07565496234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8B77F2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E-</w:t>
      </w:r>
      <w:r w:rsidRPr="008B28E7">
        <w:rPr>
          <w:b/>
          <w:sz w:val="24"/>
          <w:szCs w:val="24"/>
        </w:rPr>
        <w:t>mail</w:t>
      </w:r>
      <w:r w:rsidR="009D59C2">
        <w:rPr>
          <w:b/>
          <w:sz w:val="24"/>
          <w:szCs w:val="24"/>
        </w:rPr>
        <w:t xml:space="preserve"> address</w:t>
      </w:r>
      <w:r w:rsidRPr="008B28E7">
        <w:rPr>
          <w:b/>
          <w:sz w:val="24"/>
          <w:szCs w:val="24"/>
        </w:rPr>
        <w:t>:</w:t>
      </w:r>
      <w:r w:rsidR="00402925">
        <w:rPr>
          <w:b/>
          <w:sz w:val="24"/>
          <w:szCs w:val="24"/>
        </w:rPr>
        <w:t xml:space="preserve"> Kievans@carmarthenshire.gov.uk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E3934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961CA">
        <w:rPr>
          <w:b/>
          <w:sz w:val="24"/>
          <w:szCs w:val="24"/>
        </w:rPr>
        <w:t>28/08/2023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36BDFD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6409B">
        <w:rPr>
          <w:b/>
          <w:sz w:val="24"/>
          <w:szCs w:val="24"/>
        </w:rPr>
        <w:t xml:space="preserve"> 20/11/2023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B5ED4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422F4">
        <w:rPr>
          <w:b/>
          <w:sz w:val="24"/>
          <w:szCs w:val="24"/>
        </w:rPr>
        <w:t xml:space="preserve"> Carmarthenshire County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A6B660" w14:textId="77777777" w:rsidR="00E24AB2" w:rsidRPr="00E24AB2" w:rsidRDefault="00E24AB2" w:rsidP="00E24AB2">
      <w:pPr>
        <w:pBdr>
          <w:top w:val="single" w:sz="6" w:space="1" w:color="auto"/>
          <w:left w:val="single" w:sz="6" w:space="1" w:color="auto"/>
          <w:bottom w:val="single" w:sz="6" w:space="1" w:color="auto"/>
          <w:right w:val="single" w:sz="6" w:space="1" w:color="auto"/>
        </w:pBdr>
        <w:jc w:val="both"/>
        <w:rPr>
          <w:b/>
          <w:bCs/>
          <w:sz w:val="24"/>
          <w:szCs w:val="24"/>
        </w:rPr>
      </w:pPr>
      <w:r w:rsidRPr="00E24AB2">
        <w:rPr>
          <w:b/>
          <w:bCs/>
          <w:sz w:val="24"/>
          <w:szCs w:val="24"/>
        </w:rPr>
        <w:t>Llanelli Long Term Social Work Team</w:t>
      </w:r>
    </w:p>
    <w:p w14:paraId="7FAF7CBA" w14:textId="77777777" w:rsidR="00E24AB2" w:rsidRPr="00E24AB2" w:rsidRDefault="00E24AB2" w:rsidP="00E24AB2">
      <w:pPr>
        <w:pBdr>
          <w:top w:val="single" w:sz="6" w:space="1" w:color="auto"/>
          <w:left w:val="single" w:sz="6" w:space="1" w:color="auto"/>
          <w:bottom w:val="single" w:sz="6" w:space="1" w:color="auto"/>
          <w:right w:val="single" w:sz="6" w:space="1" w:color="auto"/>
        </w:pBdr>
        <w:jc w:val="both"/>
        <w:rPr>
          <w:b/>
          <w:bCs/>
          <w:sz w:val="24"/>
          <w:szCs w:val="24"/>
        </w:rPr>
      </w:pPr>
      <w:r w:rsidRPr="00E24AB2">
        <w:rPr>
          <w:b/>
          <w:bCs/>
          <w:sz w:val="24"/>
          <w:szCs w:val="24"/>
        </w:rPr>
        <w:t>Carmarthenshire County Council, Eastgate, Llanelli, SA15 3YF</w:t>
      </w:r>
    </w:p>
    <w:p w14:paraId="59741CC7" w14:textId="77777777" w:rsidR="00E24AB2" w:rsidRDefault="00E24AB2"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250917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24AB2">
        <w:rPr>
          <w:b/>
          <w:sz w:val="24"/>
          <w:szCs w:val="24"/>
        </w:rPr>
        <w:t xml:space="preserve"> 01554</w:t>
      </w:r>
      <w:r w:rsidR="00D16A2D">
        <w:rPr>
          <w:b/>
          <w:sz w:val="24"/>
          <w:szCs w:val="24"/>
        </w:rPr>
        <w:t xml:space="preserve"> 899474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31F2F5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16A2D">
        <w:rPr>
          <w:b/>
          <w:sz w:val="24"/>
          <w:szCs w:val="24"/>
        </w:rPr>
        <w:t>SLHamer@carmarthenshire.gov.uk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3AF467B"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1961CA">
        <w:rPr>
          <w:b/>
          <w:sz w:val="24"/>
          <w:szCs w:val="24"/>
        </w:rPr>
        <w:t>X</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629B43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20797">
        <w:rPr>
          <w:b/>
          <w:sz w:val="24"/>
          <w:szCs w:val="24"/>
        </w:rPr>
        <w:t xml:space="preserve"> Eve Edwards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482478" w14:textId="77777777" w:rsidR="00420797" w:rsidRPr="00420797" w:rsidRDefault="00420797" w:rsidP="00420797">
      <w:pPr>
        <w:pBdr>
          <w:top w:val="single" w:sz="6" w:space="1" w:color="auto"/>
          <w:left w:val="single" w:sz="6" w:space="1" w:color="auto"/>
          <w:bottom w:val="single" w:sz="6" w:space="1" w:color="auto"/>
          <w:right w:val="single" w:sz="6" w:space="1" w:color="auto"/>
        </w:pBdr>
        <w:jc w:val="both"/>
        <w:rPr>
          <w:b/>
          <w:bCs/>
          <w:sz w:val="24"/>
          <w:szCs w:val="24"/>
        </w:rPr>
      </w:pPr>
      <w:r w:rsidRPr="00420797">
        <w:rPr>
          <w:b/>
          <w:bCs/>
          <w:sz w:val="24"/>
          <w:szCs w:val="24"/>
        </w:rPr>
        <w:t>Llanelli Long Term Social Work Team</w:t>
      </w:r>
    </w:p>
    <w:p w14:paraId="1BABF520" w14:textId="77777777" w:rsidR="00420797" w:rsidRPr="00420797" w:rsidRDefault="00420797" w:rsidP="00420797">
      <w:pPr>
        <w:pBdr>
          <w:top w:val="single" w:sz="6" w:space="1" w:color="auto"/>
          <w:left w:val="single" w:sz="6" w:space="1" w:color="auto"/>
          <w:bottom w:val="single" w:sz="6" w:space="1" w:color="auto"/>
          <w:right w:val="single" w:sz="6" w:space="1" w:color="auto"/>
        </w:pBdr>
        <w:jc w:val="both"/>
        <w:rPr>
          <w:b/>
          <w:bCs/>
          <w:sz w:val="24"/>
          <w:szCs w:val="24"/>
        </w:rPr>
      </w:pPr>
      <w:r w:rsidRPr="00420797">
        <w:rPr>
          <w:b/>
          <w:bCs/>
          <w:sz w:val="24"/>
          <w:szCs w:val="24"/>
        </w:rPr>
        <w:t>Carmarthenshire County Council, Eastgate, Llanelli, SA15 3YF</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DE66D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20797">
        <w:rPr>
          <w:b/>
          <w:sz w:val="24"/>
          <w:szCs w:val="24"/>
        </w:rPr>
        <w:t xml:space="preserve"> 01554 899474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24247E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515D8">
        <w:rPr>
          <w:b/>
          <w:sz w:val="24"/>
          <w:szCs w:val="24"/>
        </w:rPr>
        <w:t xml:space="preserve"> </w:t>
      </w:r>
      <w:r w:rsidR="009515D8" w:rsidRPr="009515D8">
        <w:rPr>
          <w:b/>
          <w:sz w:val="24"/>
          <w:szCs w:val="24"/>
        </w:rPr>
        <w:t>keedwards@carmarthenshire.gov.uk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8BC5EF6" w:rsidR="004923DA" w:rsidRDefault="004923DA" w:rsidP="00FF7EBB">
            <w:pPr>
              <w:jc w:val="both"/>
              <w:rPr>
                <w:b/>
                <w:sz w:val="24"/>
                <w:szCs w:val="24"/>
              </w:rPr>
            </w:pPr>
            <w:r w:rsidRPr="008B28E7">
              <w:rPr>
                <w:b/>
                <w:sz w:val="24"/>
                <w:szCs w:val="24"/>
              </w:rPr>
              <w:t>Name:</w:t>
            </w:r>
            <w:r w:rsidR="009515D8">
              <w:rPr>
                <w:b/>
                <w:sz w:val="24"/>
                <w:szCs w:val="24"/>
              </w:rPr>
              <w:t xml:space="preserve"> Eve Edwards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2245AA3" w14:textId="77777777" w:rsidR="009515D8" w:rsidRDefault="009515D8" w:rsidP="00FF7EBB">
            <w:pPr>
              <w:jc w:val="both"/>
              <w:rPr>
                <w:b/>
                <w:sz w:val="24"/>
                <w:szCs w:val="24"/>
              </w:rPr>
            </w:pPr>
          </w:p>
          <w:p w14:paraId="678B2ADB" w14:textId="77777777" w:rsidR="009515D8" w:rsidRPr="009515D8" w:rsidRDefault="009515D8" w:rsidP="009515D8">
            <w:pPr>
              <w:jc w:val="both"/>
              <w:rPr>
                <w:b/>
                <w:sz w:val="24"/>
                <w:szCs w:val="24"/>
              </w:rPr>
            </w:pPr>
            <w:r w:rsidRPr="009515D8">
              <w:rPr>
                <w:b/>
                <w:sz w:val="24"/>
                <w:szCs w:val="24"/>
              </w:rPr>
              <w:t>Llanelli Long Term Social Work Team</w:t>
            </w:r>
          </w:p>
          <w:p w14:paraId="1F702E2D" w14:textId="60F7F7BC" w:rsidR="009515D8" w:rsidRDefault="009515D8" w:rsidP="009515D8">
            <w:pPr>
              <w:jc w:val="both"/>
              <w:rPr>
                <w:b/>
                <w:sz w:val="24"/>
                <w:szCs w:val="24"/>
              </w:rPr>
            </w:pPr>
            <w:r w:rsidRPr="009515D8">
              <w:rPr>
                <w:b/>
                <w:sz w:val="24"/>
                <w:szCs w:val="24"/>
              </w:rPr>
              <w:t>Carmarthenshire County Council, Eastgate, Llanelli, SA15 3YF</w:t>
            </w:r>
          </w:p>
          <w:p w14:paraId="42BF3097" w14:textId="251E12CC"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516C874" w:rsidR="004923DA" w:rsidRPr="008B28E7" w:rsidRDefault="004923DA" w:rsidP="00FF7EBB">
            <w:pPr>
              <w:jc w:val="both"/>
              <w:rPr>
                <w:b/>
                <w:sz w:val="24"/>
                <w:szCs w:val="24"/>
              </w:rPr>
            </w:pPr>
            <w:r w:rsidRPr="00A42132">
              <w:rPr>
                <w:b/>
                <w:sz w:val="24"/>
                <w:szCs w:val="24"/>
              </w:rPr>
              <w:t>Professional Qualification and date of qualification:</w:t>
            </w:r>
            <w:r w:rsidR="007D25EF" w:rsidRPr="00A42132">
              <w:rPr>
                <w:b/>
                <w:sz w:val="24"/>
                <w:szCs w:val="24"/>
              </w:rPr>
              <w:t xml:space="preserve"> Bachelor of Science in Social Work (Second Class Honours, Division One), 2020.</w:t>
            </w:r>
          </w:p>
          <w:p w14:paraId="5F68A3CF" w14:textId="77777777" w:rsidR="004923DA" w:rsidRDefault="004923DA" w:rsidP="00FF7EBB">
            <w:pPr>
              <w:jc w:val="both"/>
              <w:rPr>
                <w:b/>
                <w:sz w:val="24"/>
                <w:szCs w:val="24"/>
              </w:rPr>
            </w:pPr>
          </w:p>
          <w:p w14:paraId="4C6113F1" w14:textId="1B8E9989" w:rsidR="004923DA" w:rsidRDefault="009D59C2" w:rsidP="00FF7EBB">
            <w:pPr>
              <w:jc w:val="both"/>
              <w:rPr>
                <w:b/>
                <w:sz w:val="24"/>
                <w:szCs w:val="24"/>
              </w:rPr>
            </w:pPr>
            <w:r>
              <w:rPr>
                <w:b/>
                <w:sz w:val="24"/>
                <w:szCs w:val="24"/>
              </w:rPr>
              <w:t>T</w:t>
            </w:r>
            <w:r w:rsidR="004923DA" w:rsidRPr="008B28E7">
              <w:rPr>
                <w:b/>
                <w:sz w:val="24"/>
                <w:szCs w:val="24"/>
              </w:rPr>
              <w:t>elephone number:</w:t>
            </w:r>
            <w:r w:rsidR="009515D8">
              <w:rPr>
                <w:b/>
                <w:sz w:val="24"/>
                <w:szCs w:val="24"/>
              </w:rPr>
              <w:t xml:space="preserve"> 01554 899474</w:t>
            </w:r>
          </w:p>
          <w:p w14:paraId="0BB87919" w14:textId="548A11EF" w:rsidR="009D59C2" w:rsidRDefault="009D59C2" w:rsidP="00FF7EBB">
            <w:pPr>
              <w:jc w:val="both"/>
              <w:rPr>
                <w:b/>
                <w:sz w:val="24"/>
                <w:szCs w:val="24"/>
              </w:rPr>
            </w:pPr>
          </w:p>
          <w:p w14:paraId="4FDEE73F" w14:textId="084B7BAB" w:rsidR="009D59C2" w:rsidRPr="008B28E7" w:rsidRDefault="009D59C2" w:rsidP="00FF7EBB">
            <w:pPr>
              <w:jc w:val="both"/>
              <w:rPr>
                <w:b/>
                <w:sz w:val="24"/>
                <w:szCs w:val="24"/>
              </w:rPr>
            </w:pPr>
            <w:r>
              <w:rPr>
                <w:b/>
                <w:sz w:val="24"/>
                <w:szCs w:val="24"/>
              </w:rPr>
              <w:t>Email address:</w:t>
            </w:r>
            <w:r w:rsidR="009515D8">
              <w:rPr>
                <w:b/>
                <w:sz w:val="24"/>
                <w:szCs w:val="24"/>
              </w:rPr>
              <w:t xml:space="preserve"> </w:t>
            </w:r>
            <w:r w:rsidR="009515D8" w:rsidRPr="009515D8">
              <w:rPr>
                <w:b/>
                <w:sz w:val="24"/>
                <w:szCs w:val="24"/>
              </w:rPr>
              <w:t>keedwards@carmarthenshire.gov.uk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573A73"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573A73">
        <w:rPr>
          <w:b/>
          <w:sz w:val="24"/>
          <w:szCs w:val="24"/>
        </w:rPr>
        <w:t xml:space="preserve">CONFIDENTIALITY </w:t>
      </w:r>
      <w:r w:rsidR="0075704F" w:rsidRPr="00573A73">
        <w:rPr>
          <w:b/>
          <w:sz w:val="24"/>
          <w:szCs w:val="24"/>
        </w:rPr>
        <w:t xml:space="preserve">and PLAGIARISM </w:t>
      </w:r>
      <w:r w:rsidRPr="00573A73">
        <w:rPr>
          <w:b/>
          <w:sz w:val="24"/>
          <w:szCs w:val="24"/>
        </w:rPr>
        <w:t>– to be completed by the learner</w:t>
      </w:r>
      <w:r w:rsidR="009D59C2" w:rsidRPr="00573A73">
        <w:rPr>
          <w:b/>
          <w:sz w:val="24"/>
          <w:szCs w:val="24"/>
        </w:rPr>
        <w:t>.</w:t>
      </w:r>
    </w:p>
    <w:p w14:paraId="07FB43D8" w14:textId="77777777" w:rsidR="004923DA" w:rsidRPr="00573A73"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4330F76A" w:rsidR="00BC5725" w:rsidRPr="00573A73"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73A73">
        <w:rPr>
          <w:sz w:val="24"/>
          <w:szCs w:val="24"/>
        </w:rPr>
        <w:t>All information provided in this portfolio complies with guidance on confidentiality.</w:t>
      </w:r>
      <w:r w:rsidR="0075704F" w:rsidRPr="00573A73">
        <w:rPr>
          <w:sz w:val="24"/>
          <w:szCs w:val="24"/>
        </w:rPr>
        <w:t xml:space="preserve">  I confirm that all work apart from comments by others (e.g. mentor,</w:t>
      </w:r>
      <w:r w:rsidR="000E0D51" w:rsidRPr="00573A73">
        <w:rPr>
          <w:sz w:val="24"/>
          <w:szCs w:val="24"/>
        </w:rPr>
        <w:t xml:space="preserve"> individual</w:t>
      </w:r>
      <w:r w:rsidR="00BC4ED3" w:rsidRPr="00573A73">
        <w:rPr>
          <w:sz w:val="24"/>
          <w:szCs w:val="24"/>
        </w:rPr>
        <w:t>s</w:t>
      </w:r>
      <w:r w:rsidR="004F4E33" w:rsidRPr="00573A73">
        <w:rPr>
          <w:sz w:val="24"/>
          <w:szCs w:val="24"/>
        </w:rPr>
        <w:t xml:space="preserve"> in need of care and support and/or their</w:t>
      </w:r>
      <w:r w:rsidR="004F4E33" w:rsidRPr="00573A73">
        <w:rPr>
          <w:i/>
          <w:sz w:val="24"/>
          <w:szCs w:val="24"/>
        </w:rPr>
        <w:t xml:space="preserve"> </w:t>
      </w:r>
      <w:r w:rsidR="004F4E33" w:rsidRPr="00573A73">
        <w:rPr>
          <w:sz w:val="24"/>
          <w:szCs w:val="24"/>
        </w:rPr>
        <w:t>carers</w:t>
      </w:r>
      <w:r w:rsidR="0075704F" w:rsidRPr="00573A73">
        <w:rPr>
          <w:sz w:val="24"/>
          <w:szCs w:val="24"/>
        </w:rPr>
        <w:t>) is all my original work and has not been copied</w:t>
      </w:r>
      <w:r w:rsidR="001B331A" w:rsidRPr="00573A73">
        <w:rPr>
          <w:sz w:val="24"/>
          <w:szCs w:val="24"/>
        </w:rPr>
        <w:t>.</w:t>
      </w:r>
      <w:r w:rsidR="0075704F" w:rsidRPr="00573A73">
        <w:rPr>
          <w:sz w:val="24"/>
          <w:szCs w:val="24"/>
        </w:rPr>
        <w:t xml:space="preserve"> </w:t>
      </w:r>
      <w:r w:rsidR="000E0D51" w:rsidRPr="00573A73">
        <w:rPr>
          <w:sz w:val="24"/>
          <w:szCs w:val="24"/>
        </w:rPr>
        <w:t>I understand that p</w:t>
      </w:r>
      <w:r w:rsidR="0075704F" w:rsidRPr="00573A73">
        <w:rPr>
          <w:sz w:val="24"/>
          <w:szCs w:val="24"/>
        </w:rPr>
        <w:t>lagiarism is taken very seriously</w:t>
      </w:r>
      <w:r w:rsidR="000E0D51" w:rsidRPr="00573A73">
        <w:rPr>
          <w:sz w:val="24"/>
          <w:szCs w:val="24"/>
        </w:rPr>
        <w:t xml:space="preserve"> </w:t>
      </w:r>
      <w:r w:rsidR="0075704F" w:rsidRPr="00573A73">
        <w:rPr>
          <w:sz w:val="24"/>
          <w:szCs w:val="24"/>
        </w:rPr>
        <w:t xml:space="preserve">by the University and the programme.   </w:t>
      </w:r>
    </w:p>
    <w:p w14:paraId="6C39A491" w14:textId="77777777" w:rsidR="00BC5725" w:rsidRPr="00573A73"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B14E26A" w:rsidR="00B577D3" w:rsidRPr="00573A73"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73A73">
        <w:rPr>
          <w:sz w:val="24"/>
          <w:szCs w:val="24"/>
        </w:rPr>
        <w:t xml:space="preserve">Signed: </w:t>
      </w:r>
      <w:r w:rsidR="009D59C2" w:rsidRPr="00573A73">
        <w:rPr>
          <w:sz w:val="24"/>
          <w:szCs w:val="24"/>
        </w:rPr>
        <w:t xml:space="preserve">  </w:t>
      </w:r>
      <w:r w:rsidRPr="00573A73">
        <w:rPr>
          <w:sz w:val="24"/>
          <w:szCs w:val="24"/>
        </w:rPr>
        <w:t xml:space="preserve"> _ _ </w:t>
      </w:r>
      <w:r w:rsidR="008E17FA">
        <w:rPr>
          <w:noProof/>
          <w:sz w:val="24"/>
          <w:szCs w:val="24"/>
        </w:rPr>
        <w:drawing>
          <wp:inline distT="0" distB="0" distL="0" distR="0" wp14:anchorId="6B3EF91C" wp14:editId="31DFB4E6">
            <wp:extent cx="1394749" cy="482916"/>
            <wp:effectExtent l="0" t="0" r="0" b="0"/>
            <wp:docPr id="1206240626"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40626" name="Picture 1" descr="A close 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12231" cy="488969"/>
                    </a:xfrm>
                    <a:prstGeom prst="rect">
                      <a:avLst/>
                    </a:prstGeom>
                  </pic:spPr>
                </pic:pic>
              </a:graphicData>
            </a:graphic>
          </wp:inline>
        </w:drawing>
      </w:r>
      <w:r w:rsidRPr="00573A73">
        <w:rPr>
          <w:sz w:val="24"/>
          <w:szCs w:val="24"/>
        </w:rPr>
        <w:t>_ _ _</w:t>
      </w:r>
      <w:proofErr w:type="gramStart"/>
      <w:r w:rsidRPr="00573A73">
        <w:rPr>
          <w:sz w:val="24"/>
          <w:szCs w:val="24"/>
        </w:rPr>
        <w:t xml:space="preserve">  </w:t>
      </w:r>
      <w:r w:rsidR="009D59C2" w:rsidRPr="00573A73">
        <w:rPr>
          <w:sz w:val="24"/>
          <w:szCs w:val="24"/>
        </w:rPr>
        <w:t xml:space="preserve"> </w:t>
      </w:r>
      <w:r w:rsidR="004923DA" w:rsidRPr="00573A73">
        <w:rPr>
          <w:sz w:val="24"/>
          <w:szCs w:val="24"/>
        </w:rPr>
        <w:t>(</w:t>
      </w:r>
      <w:proofErr w:type="gramEnd"/>
      <w:r w:rsidR="004923DA" w:rsidRPr="00573A73">
        <w:rPr>
          <w:sz w:val="24"/>
          <w:szCs w:val="24"/>
        </w:rPr>
        <w:t>Learner</w:t>
      </w:r>
      <w:r w:rsidR="000E0D51" w:rsidRPr="00573A73">
        <w:rPr>
          <w:sz w:val="24"/>
          <w:szCs w:val="24"/>
        </w:rPr>
        <w:t>)</w:t>
      </w:r>
    </w:p>
    <w:p w14:paraId="00876D75" w14:textId="77777777" w:rsidR="00B577D3" w:rsidRPr="00573A7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8F1073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73A73">
        <w:rPr>
          <w:sz w:val="24"/>
          <w:szCs w:val="24"/>
        </w:rPr>
        <w:t xml:space="preserve">Date: </w:t>
      </w:r>
      <w:r w:rsidR="009D59C2" w:rsidRPr="00573A73">
        <w:rPr>
          <w:sz w:val="24"/>
          <w:szCs w:val="24"/>
        </w:rPr>
        <w:t xml:space="preserve">       </w:t>
      </w:r>
      <w:r w:rsidRPr="00573A73">
        <w:rPr>
          <w:sz w:val="24"/>
          <w:szCs w:val="24"/>
        </w:rPr>
        <w:t>_</w:t>
      </w:r>
      <w:r w:rsidR="008E17FA">
        <w:rPr>
          <w:sz w:val="24"/>
          <w:szCs w:val="24"/>
        </w:rPr>
        <w:t>02/10/2026</w:t>
      </w:r>
      <w:r w:rsidRPr="00573A73">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Default="000E0D51" w:rsidP="00FF7EBB">
      <w:pPr>
        <w:ind w:right="180"/>
        <w:jc w:val="both"/>
        <w:rPr>
          <w:b/>
          <w:sz w:val="24"/>
          <w:szCs w:val="24"/>
        </w:rPr>
      </w:pPr>
    </w:p>
    <w:p w14:paraId="3E19C4A2" w14:textId="77777777" w:rsidR="00AC0AC2" w:rsidRDefault="00AC0AC2" w:rsidP="00FF7EBB">
      <w:pPr>
        <w:ind w:right="180"/>
        <w:jc w:val="both"/>
        <w:rPr>
          <w:b/>
          <w:sz w:val="24"/>
          <w:szCs w:val="24"/>
        </w:rPr>
      </w:pPr>
    </w:p>
    <w:p w14:paraId="7D980460" w14:textId="77777777" w:rsidR="00AC0AC2" w:rsidRDefault="00AC0AC2" w:rsidP="00FF7EBB">
      <w:pPr>
        <w:ind w:right="180"/>
        <w:jc w:val="both"/>
        <w:rPr>
          <w:b/>
          <w:sz w:val="24"/>
          <w:szCs w:val="24"/>
        </w:rPr>
      </w:pPr>
    </w:p>
    <w:p w14:paraId="57DBADD2" w14:textId="77777777" w:rsidR="00AC0AC2" w:rsidRDefault="00AC0AC2" w:rsidP="00FF7EBB">
      <w:pPr>
        <w:ind w:right="180"/>
        <w:jc w:val="both"/>
        <w:rPr>
          <w:b/>
          <w:sz w:val="24"/>
          <w:szCs w:val="24"/>
        </w:rPr>
      </w:pPr>
    </w:p>
    <w:p w14:paraId="4F6B160B" w14:textId="77777777" w:rsidR="00AC0AC2" w:rsidRDefault="00AC0AC2" w:rsidP="00FF7EBB">
      <w:pPr>
        <w:ind w:right="180"/>
        <w:jc w:val="both"/>
        <w:rPr>
          <w:b/>
          <w:sz w:val="24"/>
          <w:szCs w:val="24"/>
        </w:rPr>
      </w:pPr>
    </w:p>
    <w:p w14:paraId="6A32F132" w14:textId="77777777" w:rsidR="00AC0AC2" w:rsidRDefault="00AC0AC2" w:rsidP="00FF7EBB">
      <w:pPr>
        <w:ind w:right="180"/>
        <w:jc w:val="both"/>
        <w:rPr>
          <w:b/>
          <w:sz w:val="24"/>
          <w:szCs w:val="24"/>
        </w:rPr>
      </w:pPr>
    </w:p>
    <w:p w14:paraId="48F64947" w14:textId="77777777" w:rsidR="00AC0AC2" w:rsidRDefault="00AC0AC2" w:rsidP="00FF7EBB">
      <w:pPr>
        <w:ind w:right="180"/>
        <w:jc w:val="both"/>
        <w:rPr>
          <w:b/>
          <w:sz w:val="24"/>
          <w:szCs w:val="24"/>
        </w:rPr>
      </w:pPr>
    </w:p>
    <w:p w14:paraId="03AAF096" w14:textId="77777777" w:rsidR="00AC0AC2" w:rsidRPr="008B28E7" w:rsidRDefault="00AC0AC2"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AC0AC2"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AC0AC2">
        <w:rPr>
          <w:b/>
          <w:sz w:val="24"/>
          <w:szCs w:val="24"/>
        </w:rPr>
        <w:t xml:space="preserve">Feedback and comments from an individual using services, their family </w:t>
      </w:r>
      <w:r w:rsidR="00EC6E15" w:rsidRPr="00AC0AC2">
        <w:rPr>
          <w:b/>
          <w:sz w:val="24"/>
          <w:szCs w:val="24"/>
        </w:rPr>
        <w:t>and/</w:t>
      </w:r>
      <w:r w:rsidRPr="00AC0AC2">
        <w:rPr>
          <w:b/>
          <w:sz w:val="24"/>
          <w:szCs w:val="24"/>
        </w:rPr>
        <w:t xml:space="preserve">or </w:t>
      </w:r>
      <w:r w:rsidR="00EC3A85" w:rsidRPr="00AC0AC2">
        <w:rPr>
          <w:b/>
          <w:sz w:val="24"/>
          <w:szCs w:val="24"/>
        </w:rPr>
        <w:t>carers (</w:t>
      </w:r>
      <w:r w:rsidR="00FC0334" w:rsidRPr="00AC0AC2">
        <w:rPr>
          <w:b/>
          <w:sz w:val="24"/>
          <w:szCs w:val="24"/>
        </w:rPr>
        <w:t>Task 2)</w:t>
      </w:r>
      <w:r w:rsidR="004923DA" w:rsidRPr="00AC0AC2">
        <w:rPr>
          <w:b/>
          <w:sz w:val="24"/>
          <w:szCs w:val="24"/>
        </w:rPr>
        <w:t xml:space="preserve"> - to be completed by the Observer</w:t>
      </w:r>
      <w:r w:rsidR="009D59C2" w:rsidRPr="00AC0AC2">
        <w:rPr>
          <w:b/>
          <w:sz w:val="24"/>
          <w:szCs w:val="24"/>
        </w:rPr>
        <w:t>.</w:t>
      </w:r>
    </w:p>
    <w:p w14:paraId="16626A4D" w14:textId="77777777" w:rsidR="004923DA" w:rsidRPr="00AC0AC2"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AC0AC2">
        <w:rPr>
          <w:sz w:val="24"/>
          <w:szCs w:val="24"/>
        </w:rPr>
        <w:t xml:space="preserve">I confirm that I am a registered social worker with knowledge of the learner’s area of practice and that the observation summary and the comments </w:t>
      </w:r>
      <w:r w:rsidR="005E17F1" w:rsidRPr="00AC0AC2">
        <w:rPr>
          <w:sz w:val="24"/>
          <w:szCs w:val="24"/>
        </w:rPr>
        <w:t xml:space="preserve">above </w:t>
      </w:r>
      <w:r w:rsidRPr="00AC0AC2">
        <w:rPr>
          <w:sz w:val="24"/>
          <w:szCs w:val="24"/>
        </w:rPr>
        <w:t xml:space="preserve">from the </w:t>
      </w:r>
      <w:r w:rsidR="00684732" w:rsidRPr="00AC0AC2">
        <w:rPr>
          <w:color w:val="auto"/>
          <w:sz w:val="24"/>
          <w:szCs w:val="24"/>
        </w:rPr>
        <w:t>individual</w:t>
      </w:r>
      <w:r w:rsidR="004F4E33" w:rsidRPr="00AC0AC2">
        <w:rPr>
          <w:sz w:val="24"/>
          <w:szCs w:val="24"/>
        </w:rPr>
        <w:t xml:space="preserve"> in need of care and support and/or their</w:t>
      </w:r>
      <w:r w:rsidR="004F4E33" w:rsidRPr="00AC0AC2">
        <w:rPr>
          <w:i/>
          <w:sz w:val="24"/>
          <w:szCs w:val="24"/>
        </w:rPr>
        <w:t xml:space="preserve"> </w:t>
      </w:r>
      <w:proofErr w:type="spellStart"/>
      <w:r w:rsidR="004F4E33" w:rsidRPr="00AC0AC2">
        <w:rPr>
          <w:sz w:val="24"/>
          <w:szCs w:val="24"/>
        </w:rPr>
        <w:t>carers</w:t>
      </w:r>
      <w:proofErr w:type="spellEnd"/>
      <w:r w:rsidR="004F4E33" w:rsidRPr="00AC0AC2">
        <w:rPr>
          <w:color w:val="auto"/>
          <w:sz w:val="24"/>
          <w:szCs w:val="24"/>
        </w:rPr>
        <w:t xml:space="preserve"> </w:t>
      </w:r>
      <w:r w:rsidRPr="00AC0AC2">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39A8DC0"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proofErr w:type="spellStart"/>
      <w:proofErr w:type="gramStart"/>
      <w:r w:rsidR="007850C6">
        <w:rPr>
          <w:sz w:val="24"/>
          <w:szCs w:val="24"/>
        </w:rPr>
        <w:t>E.E</w:t>
      </w:r>
      <w:r w:rsidR="008E17FA">
        <w:rPr>
          <w:sz w:val="24"/>
          <w:szCs w:val="24"/>
        </w:rPr>
        <w:t>dwards</w:t>
      </w:r>
      <w:proofErr w:type="spellEnd"/>
      <w:proofErr w:type="gramEnd"/>
      <w:r w:rsidR="00B577D3">
        <w:rPr>
          <w:sz w:val="24"/>
          <w:szCs w:val="24"/>
        </w:rPr>
        <w:t xml:space="preserve">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8D5FDA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850C6">
        <w:rPr>
          <w:sz w:val="24"/>
          <w:szCs w:val="24"/>
        </w:rPr>
        <w:t>30/09/26</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Pr="008E17FA" w:rsidRDefault="00335C41" w:rsidP="00FF7EBB">
      <w:pPr>
        <w:ind w:right="180"/>
        <w:jc w:val="both"/>
        <w:rPr>
          <w:b/>
          <w:color w:val="000000" w:themeColor="text1"/>
          <w:sz w:val="24"/>
          <w:szCs w:val="24"/>
        </w:rPr>
      </w:pPr>
    </w:p>
    <w:tbl>
      <w:tblPr>
        <w:tblStyle w:val="TableGrid"/>
        <w:tblW w:w="0" w:type="auto"/>
        <w:tblLook w:val="04A0" w:firstRow="1" w:lastRow="0" w:firstColumn="1" w:lastColumn="0" w:noHBand="0" w:noVBand="1"/>
      </w:tblPr>
      <w:tblGrid>
        <w:gridCol w:w="10070"/>
      </w:tblGrid>
      <w:tr w:rsidR="008E17FA" w:rsidRPr="008E17FA" w14:paraId="6D9A5C0D" w14:textId="77777777" w:rsidTr="00335C41">
        <w:tc>
          <w:tcPr>
            <w:tcW w:w="10070" w:type="dxa"/>
          </w:tcPr>
          <w:p w14:paraId="7D0D0FBD" w14:textId="22BDA678" w:rsidR="00335C41" w:rsidRPr="008E17FA" w:rsidRDefault="00335C41" w:rsidP="00335C41">
            <w:pPr>
              <w:ind w:right="180"/>
              <w:jc w:val="both"/>
              <w:rPr>
                <w:b/>
                <w:color w:val="000000" w:themeColor="text1"/>
                <w:sz w:val="24"/>
                <w:szCs w:val="24"/>
              </w:rPr>
            </w:pPr>
            <w:r w:rsidRPr="008E17FA">
              <w:rPr>
                <w:b/>
                <w:color w:val="000000" w:themeColor="text1"/>
                <w:sz w:val="24"/>
                <w:szCs w:val="24"/>
              </w:rPr>
              <w:t xml:space="preserve">Mentors Report (to be completed by the mentor) </w:t>
            </w:r>
          </w:p>
          <w:p w14:paraId="60A81C3D" w14:textId="77777777" w:rsidR="001E2EB6" w:rsidRPr="008E17FA" w:rsidRDefault="001E2EB6" w:rsidP="00335C41">
            <w:pPr>
              <w:ind w:right="180"/>
              <w:jc w:val="both"/>
              <w:rPr>
                <w:b/>
                <w:color w:val="000000" w:themeColor="text1"/>
                <w:sz w:val="24"/>
                <w:szCs w:val="24"/>
              </w:rPr>
            </w:pPr>
          </w:p>
          <w:p w14:paraId="1C625AC6" w14:textId="53869546" w:rsidR="00335C41" w:rsidRPr="008E17FA" w:rsidRDefault="00335C41" w:rsidP="00335C41">
            <w:pPr>
              <w:ind w:right="180"/>
              <w:jc w:val="both"/>
              <w:rPr>
                <w:color w:val="000000" w:themeColor="text1"/>
                <w:sz w:val="24"/>
                <w:szCs w:val="24"/>
              </w:rPr>
            </w:pPr>
            <w:r w:rsidRPr="008E17FA">
              <w:rPr>
                <w:color w:val="000000" w:themeColor="text1"/>
                <w:sz w:val="24"/>
                <w:szCs w:val="24"/>
              </w:rPr>
              <w:t xml:space="preserve">I can confirm that I am a registered social worker and that in my role as mentor I have provided a written report of the </w:t>
            </w:r>
            <w:r w:rsidR="001E2EB6" w:rsidRPr="008E17FA">
              <w:rPr>
                <w:color w:val="000000" w:themeColor="text1"/>
                <w:sz w:val="24"/>
                <w:szCs w:val="24"/>
              </w:rPr>
              <w:t>learner’s</w:t>
            </w:r>
            <w:r w:rsidRPr="008E17FA">
              <w:rPr>
                <w:color w:val="000000" w:themeColor="text1"/>
                <w:sz w:val="24"/>
                <w:szCs w:val="24"/>
              </w:rPr>
              <w:t xml:space="preserve"> progress over the duration of the programme.</w:t>
            </w:r>
          </w:p>
          <w:p w14:paraId="2850D097" w14:textId="0DCD2AFA" w:rsidR="00335C41" w:rsidRPr="008E17FA" w:rsidRDefault="00335C41" w:rsidP="00335C41">
            <w:pPr>
              <w:ind w:right="180"/>
              <w:jc w:val="both"/>
              <w:rPr>
                <w:color w:val="000000" w:themeColor="text1"/>
                <w:sz w:val="24"/>
                <w:szCs w:val="24"/>
              </w:rPr>
            </w:pPr>
          </w:p>
          <w:p w14:paraId="12F66D0C" w14:textId="16ACD784" w:rsidR="00335C41" w:rsidRPr="008E17FA" w:rsidRDefault="00335C41" w:rsidP="00335C41">
            <w:pPr>
              <w:ind w:right="180"/>
              <w:jc w:val="both"/>
              <w:rPr>
                <w:color w:val="000000" w:themeColor="text1"/>
                <w:sz w:val="24"/>
                <w:szCs w:val="24"/>
              </w:rPr>
            </w:pPr>
            <w:proofErr w:type="spellStart"/>
            <w:r w:rsidRPr="008E17FA">
              <w:rPr>
                <w:color w:val="000000" w:themeColor="text1"/>
                <w:sz w:val="24"/>
                <w:szCs w:val="24"/>
              </w:rPr>
              <w:t>Signed_</w:t>
            </w:r>
            <w:proofErr w:type="gramStart"/>
            <w:r w:rsidR="007850C6" w:rsidRPr="008E17FA">
              <w:rPr>
                <w:color w:val="000000" w:themeColor="text1"/>
                <w:sz w:val="24"/>
                <w:szCs w:val="24"/>
              </w:rPr>
              <w:t>E.E</w:t>
            </w:r>
            <w:r w:rsidR="008E17FA" w:rsidRPr="008E17FA">
              <w:rPr>
                <w:color w:val="000000" w:themeColor="text1"/>
                <w:sz w:val="24"/>
                <w:szCs w:val="24"/>
              </w:rPr>
              <w:t>dwards</w:t>
            </w:r>
            <w:proofErr w:type="spellEnd"/>
            <w:proofErr w:type="gramEnd"/>
            <w:r w:rsidRPr="008E17FA">
              <w:rPr>
                <w:color w:val="000000" w:themeColor="text1"/>
                <w:sz w:val="24"/>
                <w:szCs w:val="24"/>
              </w:rPr>
              <w:t>________________ (Mentor)</w:t>
            </w:r>
          </w:p>
          <w:p w14:paraId="5D3F0767" w14:textId="77777777" w:rsidR="00335C41" w:rsidRPr="008E17FA" w:rsidRDefault="00335C41" w:rsidP="00335C41">
            <w:pPr>
              <w:ind w:right="180"/>
              <w:jc w:val="both"/>
              <w:rPr>
                <w:color w:val="000000" w:themeColor="text1"/>
                <w:sz w:val="24"/>
                <w:szCs w:val="24"/>
              </w:rPr>
            </w:pPr>
          </w:p>
          <w:p w14:paraId="24E1B8A5" w14:textId="5BD37F20" w:rsidR="00335C41" w:rsidRPr="008E17FA" w:rsidRDefault="00335C41" w:rsidP="00335C41">
            <w:pPr>
              <w:ind w:right="180"/>
              <w:jc w:val="both"/>
              <w:rPr>
                <w:color w:val="000000" w:themeColor="text1"/>
                <w:sz w:val="24"/>
                <w:szCs w:val="24"/>
              </w:rPr>
            </w:pPr>
            <w:r w:rsidRPr="008E17FA">
              <w:rPr>
                <w:color w:val="000000" w:themeColor="text1"/>
                <w:sz w:val="24"/>
                <w:szCs w:val="24"/>
              </w:rPr>
              <w:t>Date ___</w:t>
            </w:r>
            <w:r w:rsidR="007850C6" w:rsidRPr="008E17FA">
              <w:rPr>
                <w:color w:val="000000" w:themeColor="text1"/>
                <w:sz w:val="24"/>
                <w:szCs w:val="24"/>
              </w:rPr>
              <w:t>30/09/26</w:t>
            </w:r>
            <w:r w:rsidRPr="008E17FA">
              <w:rPr>
                <w:color w:val="000000" w:themeColor="text1"/>
                <w:sz w:val="24"/>
                <w:szCs w:val="24"/>
              </w:rPr>
              <w:t>________________</w:t>
            </w:r>
          </w:p>
          <w:p w14:paraId="3D3E430B" w14:textId="77777777" w:rsidR="00335C41" w:rsidRPr="008E17FA" w:rsidRDefault="00335C41" w:rsidP="00335C41">
            <w:pPr>
              <w:ind w:right="180"/>
              <w:jc w:val="both"/>
              <w:rPr>
                <w:color w:val="000000" w:themeColor="text1"/>
                <w:sz w:val="24"/>
                <w:szCs w:val="24"/>
              </w:rPr>
            </w:pPr>
          </w:p>
          <w:p w14:paraId="21FFCE4E" w14:textId="13153E0B" w:rsidR="00335C41" w:rsidRPr="008E17FA" w:rsidRDefault="00335C41" w:rsidP="00D3203C">
            <w:pPr>
              <w:keepNext/>
              <w:jc w:val="center"/>
              <w:rPr>
                <w:b/>
                <w:color w:val="000000" w:themeColor="text1"/>
                <w:sz w:val="24"/>
                <w:szCs w:val="24"/>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8219B1">
        <w:rPr>
          <w:b/>
          <w:caps/>
          <w:sz w:val="24"/>
          <w:szCs w:val="24"/>
        </w:rPr>
        <w:t>Line manager VERIFICATION</w:t>
      </w:r>
      <w:r w:rsidRPr="008219B1">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66C4C2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w:t>
      </w:r>
      <w:r w:rsidR="008E17FA">
        <w:rPr>
          <w:caps/>
          <w:sz w:val="24"/>
          <w:szCs w:val="24"/>
        </w:rPr>
        <w:t>Stacey Hamer</w:t>
      </w:r>
      <w:r w:rsidR="00B577D3">
        <w:rPr>
          <w:caps/>
          <w:sz w:val="24"/>
          <w:szCs w:val="24"/>
        </w:rPr>
        <w:t xml:space="preserve"> _ _ _ _ _ _ _ _ _ _ _ _</w:t>
      </w:r>
    </w:p>
    <w:p w14:paraId="7C11F360" w14:textId="15E8243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roofErr w:type="spellStart"/>
      <w:r w:rsidR="00133FDF">
        <w:rPr>
          <w:sz w:val="24"/>
          <w:szCs w:val="24"/>
        </w:rPr>
        <w:t>SLHamer</w:t>
      </w:r>
      <w:proofErr w:type="spellEnd"/>
    </w:p>
    <w:p w14:paraId="57B2A00A" w14:textId="6B551A4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133FDF">
        <w:rPr>
          <w:sz w:val="24"/>
          <w:szCs w:val="24"/>
        </w:rPr>
        <w:t>: 05/10/2026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3214AB30" w14:textId="142A3B17" w:rsidR="000F2BE1" w:rsidRDefault="000F2BE1" w:rsidP="000F2BE1">
      <w:pPr>
        <w:tabs>
          <w:tab w:val="left" w:pos="1590"/>
          <w:tab w:val="left" w:pos="8376"/>
        </w:tabs>
        <w:rPr>
          <w:b/>
          <w:color w:val="auto"/>
          <w:sz w:val="24"/>
          <w:szCs w:val="24"/>
        </w:rPr>
      </w:pPr>
      <w:r>
        <w:rPr>
          <w:b/>
          <w:color w:val="auto"/>
          <w:sz w:val="24"/>
          <w:szCs w:val="24"/>
        </w:rPr>
        <w:tab/>
      </w:r>
      <w:r>
        <w:rPr>
          <w:b/>
          <w:color w:val="auto"/>
          <w:sz w:val="24"/>
          <w:szCs w:val="24"/>
        </w:rPr>
        <w:tab/>
      </w:r>
    </w:p>
    <w:p w14:paraId="478EB0A0" w14:textId="7E5F88EB" w:rsidR="00D05A5D" w:rsidRPr="00C368FA" w:rsidRDefault="00BB6638" w:rsidP="00D05A5D">
      <w:pPr>
        <w:tabs>
          <w:tab w:val="left" w:pos="1590"/>
        </w:tabs>
        <w:jc w:val="center"/>
        <w:rPr>
          <w:b/>
          <w:sz w:val="28"/>
          <w:szCs w:val="28"/>
        </w:rPr>
      </w:pPr>
      <w:r w:rsidRPr="000F2BE1">
        <w:rPr>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A623AC0" w:rsidR="00D05A5D" w:rsidRPr="00DA5682" w:rsidRDefault="001C71BF" w:rsidP="00CC14B6">
            <w:pPr>
              <w:rPr>
                <w:sz w:val="24"/>
                <w:szCs w:val="24"/>
              </w:rPr>
            </w:pPr>
            <w:r>
              <w:rPr>
                <w:sz w:val="24"/>
                <w:szCs w:val="24"/>
              </w:rPr>
              <w:t>Kirsty Evans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14A08573" w:rsidR="00D05A5D" w:rsidRPr="00DA5682" w:rsidRDefault="001C71BF" w:rsidP="00CC14B6">
            <w:pPr>
              <w:rPr>
                <w:sz w:val="24"/>
                <w:szCs w:val="24"/>
              </w:rPr>
            </w:pPr>
            <w:r>
              <w:rPr>
                <w:sz w:val="24"/>
                <w:szCs w:val="24"/>
              </w:rPr>
              <w:t>Llanelli Long Term Assessment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5C109DF3" w:rsidR="00D05A5D" w:rsidRPr="00DA5682" w:rsidRDefault="001C71BF" w:rsidP="00CC14B6">
            <w:pPr>
              <w:rPr>
                <w:sz w:val="24"/>
                <w:szCs w:val="24"/>
              </w:rPr>
            </w:pPr>
            <w:r>
              <w:rPr>
                <w:sz w:val="24"/>
                <w:szCs w:val="24"/>
              </w:rPr>
              <w:t>Eve Edwards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01CF6C5" w:rsidR="00D05A5D" w:rsidRPr="00DA5682" w:rsidRDefault="001C71BF" w:rsidP="00CC14B6">
            <w:pPr>
              <w:rPr>
                <w:sz w:val="24"/>
                <w:szCs w:val="24"/>
              </w:rPr>
            </w:pPr>
            <w:r>
              <w:rPr>
                <w:sz w:val="24"/>
                <w:szCs w:val="24"/>
              </w:rPr>
              <w:t>Stacey Hamer</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F45820E" w:rsidR="00D05A5D" w:rsidRPr="00DA5682" w:rsidRDefault="00D05A5D" w:rsidP="00D05A5D">
      <w:pPr>
        <w:rPr>
          <w:sz w:val="24"/>
          <w:szCs w:val="24"/>
        </w:rPr>
      </w:pPr>
      <w:proofErr w:type="gramStart"/>
      <w:r w:rsidRPr="00DA5682">
        <w:rPr>
          <w:sz w:val="24"/>
          <w:szCs w:val="24"/>
        </w:rPr>
        <w:t>Signed:…</w:t>
      </w:r>
      <w:proofErr w:type="gramEnd"/>
      <w:r w:rsidR="008E17FA">
        <w:rPr>
          <w:noProof/>
          <w:sz w:val="24"/>
          <w:szCs w:val="24"/>
        </w:rPr>
        <w:drawing>
          <wp:inline distT="0" distB="0" distL="0" distR="0" wp14:anchorId="0FFB76D9" wp14:editId="58424BC9">
            <wp:extent cx="816015" cy="282536"/>
            <wp:effectExtent l="0" t="0" r="3175" b="3810"/>
            <wp:docPr id="354130367"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30367" name="Picture 2" descr="A close up of a sig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0689" cy="291079"/>
                    </a:xfrm>
                    <a:prstGeom prst="rect">
                      <a:avLst/>
                    </a:prstGeom>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1C71BF">
        <w:rPr>
          <w:sz w:val="24"/>
          <w:szCs w:val="24"/>
        </w:rPr>
        <w:t>Kirsty Evans</w:t>
      </w:r>
      <w:r w:rsidRPr="00DA5682">
        <w:rPr>
          <w:sz w:val="24"/>
          <w:szCs w:val="24"/>
        </w:rPr>
        <w:t>………… Date</w:t>
      </w:r>
      <w:r w:rsidR="001C71BF">
        <w:rPr>
          <w:sz w:val="24"/>
          <w:szCs w:val="24"/>
        </w:rPr>
        <w:t>: 29/09/2026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3DCCCC7" w:rsidR="00D05A5D" w:rsidRPr="00DA5682" w:rsidRDefault="00D05A5D" w:rsidP="00D05A5D">
      <w:pPr>
        <w:rPr>
          <w:sz w:val="24"/>
          <w:szCs w:val="24"/>
        </w:rPr>
      </w:pPr>
      <w:proofErr w:type="gramStart"/>
      <w:r w:rsidRPr="005450DA">
        <w:rPr>
          <w:sz w:val="24"/>
          <w:szCs w:val="24"/>
        </w:rPr>
        <w:t>Signed:…</w:t>
      </w:r>
      <w:proofErr w:type="spellStart"/>
      <w:proofErr w:type="gramEnd"/>
      <w:r w:rsidR="005450DA">
        <w:rPr>
          <w:sz w:val="24"/>
          <w:szCs w:val="24"/>
        </w:rPr>
        <w:t>SLHamer</w:t>
      </w:r>
      <w:proofErr w:type="spellEnd"/>
      <w:r w:rsidR="005450DA">
        <w:rPr>
          <w:sz w:val="24"/>
          <w:szCs w:val="24"/>
        </w:rPr>
        <w:t xml:space="preserve">  </w:t>
      </w:r>
      <w:r w:rsidRPr="00DA5682">
        <w:rPr>
          <w:sz w:val="24"/>
          <w:szCs w:val="24"/>
        </w:rPr>
        <w:t xml:space="preserve"> Print Name:</w:t>
      </w:r>
      <w:r w:rsidR="001C71BF">
        <w:rPr>
          <w:sz w:val="24"/>
          <w:szCs w:val="24"/>
        </w:rPr>
        <w:t xml:space="preserve"> Stacey Hamer   </w:t>
      </w:r>
      <w:r w:rsidRPr="00DA5682">
        <w:rPr>
          <w:sz w:val="24"/>
          <w:szCs w:val="24"/>
        </w:rPr>
        <w:t>……</w:t>
      </w:r>
      <w:proofErr w:type="gramStart"/>
      <w:r w:rsidRPr="00DA5682">
        <w:rPr>
          <w:sz w:val="24"/>
          <w:szCs w:val="24"/>
        </w:rPr>
        <w:t>….Date</w:t>
      </w:r>
      <w:proofErr w:type="gramEnd"/>
      <w:r w:rsidRPr="00DA5682">
        <w:rPr>
          <w:sz w:val="24"/>
          <w:szCs w:val="24"/>
        </w:rPr>
        <w:t>:</w:t>
      </w:r>
      <w:r w:rsidR="005450DA">
        <w:rPr>
          <w:sz w:val="24"/>
          <w:szCs w:val="24"/>
        </w:rPr>
        <w:t>05/10/26</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6120F6CC" w:rsidR="00D05A5D" w:rsidRPr="00DA5682" w:rsidRDefault="00D05A5D" w:rsidP="00D05A5D">
      <w:pPr>
        <w:rPr>
          <w:sz w:val="24"/>
          <w:szCs w:val="24"/>
        </w:rPr>
      </w:pPr>
      <w:proofErr w:type="gramStart"/>
      <w:r w:rsidRPr="008E17FA">
        <w:rPr>
          <w:sz w:val="24"/>
          <w:szCs w:val="24"/>
        </w:rPr>
        <w:t>Signed:…</w:t>
      </w:r>
      <w:proofErr w:type="spellStart"/>
      <w:r w:rsidR="007850C6">
        <w:rPr>
          <w:sz w:val="24"/>
          <w:szCs w:val="24"/>
        </w:rPr>
        <w:t>E.E</w:t>
      </w:r>
      <w:r w:rsidR="008E17FA">
        <w:rPr>
          <w:sz w:val="24"/>
          <w:szCs w:val="24"/>
        </w:rPr>
        <w:t>dwards</w:t>
      </w:r>
      <w:proofErr w:type="spellEnd"/>
      <w:r w:rsidRPr="00DA5682">
        <w:rPr>
          <w:sz w:val="24"/>
          <w:szCs w:val="24"/>
        </w:rPr>
        <w:t>…..</w:t>
      </w:r>
      <w:proofErr w:type="gramEnd"/>
      <w:r w:rsidRPr="00DA5682">
        <w:rPr>
          <w:sz w:val="24"/>
          <w:szCs w:val="24"/>
        </w:rPr>
        <w:t xml:space="preserve"> Print Name:</w:t>
      </w:r>
      <w:r w:rsidR="001C71BF">
        <w:rPr>
          <w:sz w:val="24"/>
          <w:szCs w:val="24"/>
        </w:rPr>
        <w:t xml:space="preserve"> Eve Edwards</w:t>
      </w:r>
      <w:r w:rsidRPr="00DA5682">
        <w:rPr>
          <w:sz w:val="24"/>
          <w:szCs w:val="24"/>
        </w:rPr>
        <w:t>…</w:t>
      </w:r>
      <w:proofErr w:type="gramStart"/>
      <w:r w:rsidRPr="00DA5682">
        <w:rPr>
          <w:sz w:val="24"/>
          <w:szCs w:val="24"/>
        </w:rPr>
        <w:t>….Date</w:t>
      </w:r>
      <w:proofErr w:type="gramEnd"/>
      <w:r w:rsidRPr="00DA5682">
        <w:rPr>
          <w:sz w:val="24"/>
          <w:szCs w:val="24"/>
        </w:rPr>
        <w:t>:</w:t>
      </w:r>
      <w:r w:rsidR="007850C6">
        <w:rPr>
          <w:sz w:val="24"/>
          <w:szCs w:val="24"/>
        </w:rPr>
        <w:t xml:space="preserve"> 30/09/26</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14C5A" w14:textId="77777777" w:rsidR="000A6606" w:rsidRDefault="000A6606">
      <w:r>
        <w:separator/>
      </w:r>
    </w:p>
  </w:endnote>
  <w:endnote w:type="continuationSeparator" w:id="0">
    <w:p w14:paraId="17D52058" w14:textId="77777777" w:rsidR="000A6606" w:rsidRDefault="000A6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74C79" w14:textId="77777777" w:rsidR="000A6606" w:rsidRDefault="000A6606">
      <w:r>
        <w:separator/>
      </w:r>
    </w:p>
  </w:footnote>
  <w:footnote w:type="continuationSeparator" w:id="0">
    <w:p w14:paraId="0D4BECE2" w14:textId="77777777" w:rsidR="000A6606" w:rsidRDefault="000A6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6606"/>
    <w:rsid w:val="000C378F"/>
    <w:rsid w:val="000C6892"/>
    <w:rsid w:val="000C6FFE"/>
    <w:rsid w:val="000D0BB6"/>
    <w:rsid w:val="000D2ED2"/>
    <w:rsid w:val="000D6059"/>
    <w:rsid w:val="000D6653"/>
    <w:rsid w:val="000E0D51"/>
    <w:rsid w:val="000E26B0"/>
    <w:rsid w:val="000E37C2"/>
    <w:rsid w:val="000E38C3"/>
    <w:rsid w:val="000F1599"/>
    <w:rsid w:val="000F1769"/>
    <w:rsid w:val="000F1A97"/>
    <w:rsid w:val="000F2BE1"/>
    <w:rsid w:val="000F42AE"/>
    <w:rsid w:val="000F6196"/>
    <w:rsid w:val="000F6BC3"/>
    <w:rsid w:val="0010312C"/>
    <w:rsid w:val="00103D0B"/>
    <w:rsid w:val="00105026"/>
    <w:rsid w:val="0010662B"/>
    <w:rsid w:val="00106DC7"/>
    <w:rsid w:val="00112391"/>
    <w:rsid w:val="00114F52"/>
    <w:rsid w:val="00130119"/>
    <w:rsid w:val="00132812"/>
    <w:rsid w:val="00133FDF"/>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A"/>
    <w:rsid w:val="001961CF"/>
    <w:rsid w:val="001A59BB"/>
    <w:rsid w:val="001A607E"/>
    <w:rsid w:val="001A6A51"/>
    <w:rsid w:val="001A79C4"/>
    <w:rsid w:val="001B331A"/>
    <w:rsid w:val="001C0237"/>
    <w:rsid w:val="001C0E74"/>
    <w:rsid w:val="001C4DB8"/>
    <w:rsid w:val="001C50B8"/>
    <w:rsid w:val="001C71BF"/>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3BB6"/>
    <w:rsid w:val="00235176"/>
    <w:rsid w:val="00236061"/>
    <w:rsid w:val="0024100E"/>
    <w:rsid w:val="00241C1B"/>
    <w:rsid w:val="002422F4"/>
    <w:rsid w:val="0024288B"/>
    <w:rsid w:val="00243DB0"/>
    <w:rsid w:val="00247265"/>
    <w:rsid w:val="00260663"/>
    <w:rsid w:val="0026409B"/>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2B65"/>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92A"/>
    <w:rsid w:val="003E4B70"/>
    <w:rsid w:val="003E54CF"/>
    <w:rsid w:val="003E5FBA"/>
    <w:rsid w:val="003F1233"/>
    <w:rsid w:val="003F67A4"/>
    <w:rsid w:val="00400786"/>
    <w:rsid w:val="00401FDA"/>
    <w:rsid w:val="00402925"/>
    <w:rsid w:val="004046F0"/>
    <w:rsid w:val="0040668F"/>
    <w:rsid w:val="00411EF7"/>
    <w:rsid w:val="00412677"/>
    <w:rsid w:val="00420797"/>
    <w:rsid w:val="00425160"/>
    <w:rsid w:val="00430DE3"/>
    <w:rsid w:val="004348AE"/>
    <w:rsid w:val="004376C0"/>
    <w:rsid w:val="0044223A"/>
    <w:rsid w:val="0044381D"/>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1028"/>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4D00"/>
    <w:rsid w:val="005113D4"/>
    <w:rsid w:val="0051287D"/>
    <w:rsid w:val="00512AB1"/>
    <w:rsid w:val="00513C7D"/>
    <w:rsid w:val="00521123"/>
    <w:rsid w:val="00521221"/>
    <w:rsid w:val="0052250B"/>
    <w:rsid w:val="005261F4"/>
    <w:rsid w:val="005305C6"/>
    <w:rsid w:val="00540EEC"/>
    <w:rsid w:val="005414F4"/>
    <w:rsid w:val="005450DA"/>
    <w:rsid w:val="00546187"/>
    <w:rsid w:val="00547B11"/>
    <w:rsid w:val="00557D77"/>
    <w:rsid w:val="00562EAA"/>
    <w:rsid w:val="00563B58"/>
    <w:rsid w:val="005640C4"/>
    <w:rsid w:val="0056684C"/>
    <w:rsid w:val="00573A73"/>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4DF7"/>
    <w:rsid w:val="00625C69"/>
    <w:rsid w:val="0062667A"/>
    <w:rsid w:val="0063033C"/>
    <w:rsid w:val="006326D1"/>
    <w:rsid w:val="00632E0A"/>
    <w:rsid w:val="00633165"/>
    <w:rsid w:val="0064162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0C6"/>
    <w:rsid w:val="007872F2"/>
    <w:rsid w:val="007873F9"/>
    <w:rsid w:val="007908E0"/>
    <w:rsid w:val="00793EB3"/>
    <w:rsid w:val="00794205"/>
    <w:rsid w:val="0079422A"/>
    <w:rsid w:val="007A1F6A"/>
    <w:rsid w:val="007A4C23"/>
    <w:rsid w:val="007A628F"/>
    <w:rsid w:val="007B0DE3"/>
    <w:rsid w:val="007B1BFD"/>
    <w:rsid w:val="007B7191"/>
    <w:rsid w:val="007C1D94"/>
    <w:rsid w:val="007C556F"/>
    <w:rsid w:val="007C5ABE"/>
    <w:rsid w:val="007C6A87"/>
    <w:rsid w:val="007D0A07"/>
    <w:rsid w:val="007D0F11"/>
    <w:rsid w:val="007D133D"/>
    <w:rsid w:val="007D25EF"/>
    <w:rsid w:val="007D3EB4"/>
    <w:rsid w:val="007D3F16"/>
    <w:rsid w:val="007D6A2D"/>
    <w:rsid w:val="007F10BD"/>
    <w:rsid w:val="007F312E"/>
    <w:rsid w:val="007F3F7E"/>
    <w:rsid w:val="007F4BA4"/>
    <w:rsid w:val="00813CEC"/>
    <w:rsid w:val="0081534C"/>
    <w:rsid w:val="00816CE7"/>
    <w:rsid w:val="008171E4"/>
    <w:rsid w:val="008208EA"/>
    <w:rsid w:val="008219B1"/>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17AE"/>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0D71"/>
    <w:rsid w:val="008B1309"/>
    <w:rsid w:val="008B27B0"/>
    <w:rsid w:val="008B28E7"/>
    <w:rsid w:val="008B67F6"/>
    <w:rsid w:val="008C14C7"/>
    <w:rsid w:val="008C2FFB"/>
    <w:rsid w:val="008C633F"/>
    <w:rsid w:val="008C6EEA"/>
    <w:rsid w:val="008C7770"/>
    <w:rsid w:val="008C79C7"/>
    <w:rsid w:val="008D03B0"/>
    <w:rsid w:val="008D197B"/>
    <w:rsid w:val="008D2150"/>
    <w:rsid w:val="008D5813"/>
    <w:rsid w:val="008D5999"/>
    <w:rsid w:val="008D634E"/>
    <w:rsid w:val="008D778A"/>
    <w:rsid w:val="008D78C9"/>
    <w:rsid w:val="008E17FA"/>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5D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2132"/>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0AC2"/>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16A2D"/>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4AB2"/>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583"/>
    <w:rsid w:val="00EC3A85"/>
    <w:rsid w:val="00EC4B89"/>
    <w:rsid w:val="00EC59A5"/>
    <w:rsid w:val="00EC6E15"/>
    <w:rsid w:val="00ED1B30"/>
    <w:rsid w:val="00ED5D03"/>
    <w:rsid w:val="00ED6BF8"/>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3654</Words>
  <Characters>20829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Stacey Hamer</cp:lastModifiedBy>
  <cp:revision>5</cp:revision>
  <cp:lastPrinted>2020-02-11T19:20:00Z</cp:lastPrinted>
  <dcterms:created xsi:type="dcterms:W3CDTF">2026-10-05T13:41:00Z</dcterms:created>
  <dcterms:modified xsi:type="dcterms:W3CDTF">2026-10-05T13:42:00Z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