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177" w:rsidRDefault="00141177" w:rsidP="006F38B9">
      <w:pPr>
        <w:spacing w:after="0"/>
        <w:jc w:val="both"/>
        <w:rPr>
          <w:rFonts w:ascii="Arial" w:hAnsi="Arial" w:cs="Arial"/>
          <w:b/>
          <w:bCs/>
          <w:lang w:val="en-GB"/>
        </w:rPr>
      </w:pPr>
    </w:p>
    <w:p w:rsidR="00141177" w:rsidRPr="00074402" w:rsidRDefault="00141177" w:rsidP="00141177">
      <w:pPr>
        <w:rPr>
          <w:rFonts w:ascii="Arial" w:hAnsi="Arial" w:cs="Arial"/>
          <w:szCs w:val="24"/>
        </w:rPr>
      </w:pPr>
      <w:r w:rsidRPr="00074402">
        <w:rPr>
          <w:rFonts w:ascii="Arial" w:hAnsi="Arial" w:cs="Arial"/>
          <w:noProof/>
          <w:szCs w:val="24"/>
          <w:lang w:eastAsia="it-IT"/>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141177" w:rsidRPr="00074402" w:rsidRDefault="00141177" w:rsidP="00141177">
      <w:pPr>
        <w:rPr>
          <w:rFonts w:ascii="Arial" w:hAnsi="Arial" w:cs="Arial"/>
          <w:szCs w:val="24"/>
        </w:rPr>
      </w:pPr>
    </w:p>
    <w:p w:rsidR="00141177" w:rsidRPr="00074402" w:rsidRDefault="00141177" w:rsidP="00141177">
      <w:pPr>
        <w:rPr>
          <w:rFonts w:ascii="Arial" w:hAnsi="Arial" w:cs="Arial"/>
          <w:szCs w:val="24"/>
        </w:rPr>
      </w:pPr>
    </w:p>
    <w:p w:rsidR="00141177" w:rsidRDefault="00141177" w:rsidP="00141177">
      <w:pPr>
        <w:rPr>
          <w:rFonts w:ascii="Arial" w:hAnsi="Arial" w:cs="Arial"/>
          <w:szCs w:val="24"/>
        </w:rPr>
      </w:pPr>
    </w:p>
    <w:p w:rsidR="00141177" w:rsidRDefault="00141177" w:rsidP="00141177">
      <w:pPr>
        <w:rPr>
          <w:rFonts w:ascii="Arial" w:hAnsi="Arial" w:cs="Arial"/>
          <w:szCs w:val="24"/>
        </w:rPr>
      </w:pPr>
    </w:p>
    <w:p w:rsidR="00141177" w:rsidRPr="00074402" w:rsidRDefault="00141177" w:rsidP="00141177">
      <w:pPr>
        <w:rPr>
          <w:rFonts w:ascii="Arial" w:hAnsi="Arial" w:cs="Arial"/>
          <w:szCs w:val="24"/>
        </w:rPr>
      </w:pPr>
    </w:p>
    <w:p w:rsidR="00141177" w:rsidRDefault="00141177" w:rsidP="00141177">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rsidR="00141177" w:rsidRDefault="00141177" w:rsidP="00141177">
      <w:pPr>
        <w:spacing w:after="0" w:line="240" w:lineRule="auto"/>
        <w:jc w:val="center"/>
        <w:rPr>
          <w:rFonts w:ascii="Arial" w:hAnsi="Arial" w:cs="Arial"/>
          <w:b/>
          <w:bCs/>
          <w:sz w:val="28"/>
          <w:szCs w:val="28"/>
          <w:u w:val="single"/>
        </w:rPr>
      </w:pPr>
    </w:p>
    <w:p w:rsidR="00141177" w:rsidRDefault="00141177" w:rsidP="00141177">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rsidR="00141177" w:rsidRDefault="00141177" w:rsidP="00141177">
      <w:pPr>
        <w:spacing w:after="0" w:line="240" w:lineRule="auto"/>
        <w:jc w:val="center"/>
        <w:rPr>
          <w:rFonts w:ascii="Arial" w:hAnsi="Arial" w:cs="Arial"/>
          <w:b/>
          <w:bCs/>
          <w:sz w:val="28"/>
          <w:szCs w:val="28"/>
        </w:rPr>
      </w:pPr>
    </w:p>
    <w:p w:rsidR="00141177" w:rsidRDefault="00141177" w:rsidP="00141177">
      <w:pPr>
        <w:tabs>
          <w:tab w:val="left" w:pos="6540"/>
        </w:tabs>
        <w:rPr>
          <w:rFonts w:ascii="Arial" w:hAnsi="Arial" w:cs="Arial"/>
          <w:sz w:val="28"/>
          <w:szCs w:val="28"/>
        </w:rPr>
      </w:pPr>
    </w:p>
    <w:p w:rsidR="00141177" w:rsidRDefault="00141177" w:rsidP="00141177">
      <w:pPr>
        <w:tabs>
          <w:tab w:val="left" w:pos="6540"/>
        </w:tabs>
        <w:rPr>
          <w:rFonts w:ascii="Arial" w:hAnsi="Arial" w:cs="Arial"/>
          <w:sz w:val="28"/>
          <w:szCs w:val="28"/>
        </w:rPr>
      </w:pPr>
    </w:p>
    <w:p w:rsidR="00141177" w:rsidRDefault="00141177" w:rsidP="00141177">
      <w:pPr>
        <w:tabs>
          <w:tab w:val="left" w:pos="6540"/>
        </w:tabs>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Olivette Mildred Cole </w:t>
      </w:r>
    </w:p>
    <w:p w:rsidR="00141177" w:rsidRDefault="00141177" w:rsidP="00141177">
      <w:pPr>
        <w:tabs>
          <w:tab w:val="left" w:pos="6540"/>
        </w:tabs>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2022097</w:t>
      </w:r>
    </w:p>
    <w:p w:rsidR="00141177" w:rsidRDefault="00141177" w:rsidP="00141177">
      <w:pPr>
        <w:tabs>
          <w:tab w:val="left" w:pos="6540"/>
        </w:tabs>
        <w:rPr>
          <w:rFonts w:ascii="Arial" w:hAnsi="Arial" w:cs="Arial"/>
          <w:sz w:val="28"/>
          <w:szCs w:val="28"/>
        </w:rPr>
      </w:pPr>
    </w:p>
    <w:p w:rsidR="00141177" w:rsidRPr="009B28B0" w:rsidRDefault="00141177" w:rsidP="00141177">
      <w:pPr>
        <w:tabs>
          <w:tab w:val="left" w:pos="6540"/>
        </w:tabs>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Pr="009B28B0">
        <w:rPr>
          <w:rFonts w:ascii="Arial" w:hAnsi="Arial" w:cs="Arial"/>
          <w:sz w:val="28"/>
          <w:szCs w:val="28"/>
        </w:rPr>
        <w:t>Children, Young People and Families</w:t>
      </w:r>
    </w:p>
    <w:p w:rsidR="00141177" w:rsidRDefault="00141177" w:rsidP="00141177">
      <w:pPr>
        <w:tabs>
          <w:tab w:val="left" w:pos="6540"/>
        </w:tabs>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Pr="009B28B0">
        <w:rPr>
          <w:rFonts w:ascii="Arial" w:hAnsi="Arial" w:cs="Arial"/>
          <w:sz w:val="28"/>
          <w:szCs w:val="28"/>
        </w:rPr>
        <w:t>(BMHP5004_LON)</w:t>
      </w:r>
    </w:p>
    <w:p w:rsidR="00141177" w:rsidRDefault="00141177" w:rsidP="00141177">
      <w:pPr>
        <w:tabs>
          <w:tab w:val="left" w:pos="6540"/>
        </w:tabs>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w:t>
      </w:r>
      <w:r w:rsidRPr="00141177">
        <w:rPr>
          <w:rFonts w:ascii="Arial" w:eastAsia="Calibri" w:hAnsi="Arial"/>
          <w:color w:val="000000" w:themeColor="text1"/>
          <w:kern w:val="24"/>
          <w:sz w:val="28"/>
          <w:szCs w:val="28"/>
        </w:rPr>
        <w:t>Bianca Sanfilippo</w:t>
      </w:r>
    </w:p>
    <w:p w:rsidR="00141177" w:rsidRPr="00964AB3" w:rsidRDefault="00141177" w:rsidP="00141177">
      <w:pPr>
        <w:tabs>
          <w:tab w:val="left" w:pos="6540"/>
        </w:tabs>
        <w:rPr>
          <w:rFonts w:ascii="Arial" w:hAnsi="Arial" w:cs="Arial"/>
          <w:b/>
          <w:bCs/>
          <w:sz w:val="28"/>
          <w:szCs w:val="28"/>
        </w:rPr>
      </w:pPr>
      <w:r w:rsidRPr="00964AB3">
        <w:rPr>
          <w:rFonts w:ascii="Arial" w:hAnsi="Arial" w:cs="Arial"/>
          <w:b/>
          <w:bCs/>
          <w:sz w:val="28"/>
          <w:szCs w:val="28"/>
        </w:rPr>
        <w:t>Word count</w:t>
      </w:r>
      <w:r>
        <w:rPr>
          <w:rFonts w:ascii="Arial" w:hAnsi="Arial" w:cs="Arial"/>
          <w:b/>
          <w:bCs/>
          <w:sz w:val="28"/>
          <w:szCs w:val="28"/>
        </w:rPr>
        <w:t xml:space="preserve">: </w:t>
      </w:r>
      <w:r w:rsidR="003C3178">
        <w:rPr>
          <w:rFonts w:ascii="Arial" w:hAnsi="Arial" w:cs="Arial"/>
          <w:b/>
          <w:bCs/>
          <w:sz w:val="28"/>
          <w:szCs w:val="28"/>
        </w:rPr>
        <w:t>22</w:t>
      </w:r>
      <w:r w:rsidR="00BA0D73">
        <w:rPr>
          <w:rFonts w:ascii="Arial" w:hAnsi="Arial" w:cs="Arial"/>
          <w:b/>
          <w:bCs/>
          <w:sz w:val="28"/>
          <w:szCs w:val="28"/>
        </w:rPr>
        <w:t>65</w:t>
      </w:r>
    </w:p>
    <w:p w:rsidR="00141177" w:rsidRDefault="00141177" w:rsidP="00141177">
      <w:pPr>
        <w:tabs>
          <w:tab w:val="left" w:pos="6540"/>
        </w:tabs>
        <w:rPr>
          <w:rFonts w:ascii="Arial" w:hAnsi="Arial" w:cs="Arial"/>
          <w:sz w:val="28"/>
          <w:szCs w:val="28"/>
        </w:rPr>
      </w:pPr>
    </w:p>
    <w:p w:rsidR="00141177" w:rsidRDefault="00141177" w:rsidP="00141177">
      <w:pPr>
        <w:tabs>
          <w:tab w:val="left" w:pos="6540"/>
        </w:tabs>
        <w:rPr>
          <w:rFonts w:ascii="Arial" w:hAnsi="Arial" w:cs="Arial"/>
          <w:sz w:val="28"/>
          <w:szCs w:val="28"/>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A24999" w:rsidRDefault="00A24999" w:rsidP="006F38B9">
      <w:pPr>
        <w:spacing w:after="0"/>
        <w:jc w:val="both"/>
        <w:rPr>
          <w:rFonts w:ascii="Arial" w:hAnsi="Arial" w:cs="Arial"/>
          <w:b/>
          <w:bCs/>
          <w:lang w:val="en-GB"/>
        </w:rPr>
      </w:pPr>
    </w:p>
    <w:p w:rsidR="00A24999" w:rsidRDefault="00A24999" w:rsidP="006F38B9">
      <w:pPr>
        <w:spacing w:after="0"/>
        <w:jc w:val="both"/>
        <w:rPr>
          <w:rFonts w:ascii="Arial" w:hAnsi="Arial" w:cs="Arial"/>
          <w:b/>
          <w:bCs/>
          <w:lang w:val="en-GB"/>
        </w:rPr>
      </w:pPr>
    </w:p>
    <w:p w:rsidR="00141177" w:rsidRDefault="00B770E5" w:rsidP="006F38B9">
      <w:pPr>
        <w:spacing w:after="0"/>
        <w:jc w:val="both"/>
        <w:rPr>
          <w:rFonts w:ascii="Arial" w:hAnsi="Arial" w:cs="Arial"/>
          <w:b/>
          <w:bCs/>
          <w:lang w:val="en-GB"/>
        </w:rPr>
      </w:pPr>
      <w:r>
        <w:rPr>
          <w:rFonts w:ascii="Arial" w:hAnsi="Arial" w:cs="Arial"/>
          <w:b/>
          <w:bCs/>
          <w:lang w:val="en-GB"/>
        </w:rPr>
        <w:lastRenderedPageBreak/>
        <w:t xml:space="preserve">Content page </w:t>
      </w:r>
    </w:p>
    <w:p w:rsidR="00141177" w:rsidRDefault="00141177" w:rsidP="006F38B9">
      <w:pPr>
        <w:spacing w:after="0"/>
        <w:jc w:val="both"/>
        <w:rPr>
          <w:rFonts w:ascii="Arial" w:hAnsi="Arial" w:cs="Arial"/>
          <w:b/>
          <w:bCs/>
          <w:lang w:val="en-GB"/>
        </w:rPr>
      </w:pPr>
    </w:p>
    <w:tbl>
      <w:tblPr>
        <w:tblStyle w:val="Grigliatabella"/>
        <w:tblpPr w:leftFromText="180" w:rightFromText="180" w:vertAnchor="page" w:horzAnchor="margin" w:tblpY="2401"/>
        <w:tblW w:w="0" w:type="auto"/>
        <w:tblLook w:val="04A0"/>
      </w:tblPr>
      <w:tblGrid>
        <w:gridCol w:w="7792"/>
        <w:gridCol w:w="1836"/>
      </w:tblGrid>
      <w:tr w:rsidR="00B770E5" w:rsidTr="00B770E5">
        <w:tc>
          <w:tcPr>
            <w:tcW w:w="7792" w:type="dxa"/>
          </w:tcPr>
          <w:p w:rsidR="00B770E5" w:rsidRDefault="00B770E5" w:rsidP="00B770E5">
            <w:pPr>
              <w:spacing w:line="360" w:lineRule="auto"/>
              <w:jc w:val="both"/>
              <w:rPr>
                <w:rFonts w:ascii="Arial" w:hAnsi="Arial" w:cs="Arial"/>
                <w:b/>
                <w:bCs/>
                <w:lang w:val="en-GB"/>
              </w:rPr>
            </w:pPr>
            <w:r w:rsidRPr="006F38B9">
              <w:rPr>
                <w:rFonts w:ascii="Arial" w:hAnsi="Arial" w:cs="Arial"/>
                <w:b/>
                <w:bCs/>
                <w:lang w:val="en-GB"/>
              </w:rPr>
              <w:t>1.</w:t>
            </w:r>
            <w:r>
              <w:rPr>
                <w:rFonts w:ascii="Arial" w:hAnsi="Arial" w:cs="Arial"/>
                <w:b/>
                <w:bCs/>
                <w:lang w:val="en-GB"/>
              </w:rPr>
              <w:t xml:space="preserve"> </w:t>
            </w:r>
            <w:r w:rsidRPr="006F38B9">
              <w:rPr>
                <w:rFonts w:ascii="Arial" w:hAnsi="Arial" w:cs="Arial"/>
                <w:b/>
                <w:bCs/>
                <w:lang w:val="en-GB"/>
              </w:rPr>
              <w:t>Introduction</w:t>
            </w:r>
          </w:p>
          <w:p w:rsidR="00B770E5" w:rsidRDefault="00B770E5" w:rsidP="00B770E5">
            <w:pPr>
              <w:spacing w:line="360" w:lineRule="auto"/>
              <w:jc w:val="both"/>
              <w:rPr>
                <w:rFonts w:ascii="Arial" w:hAnsi="Arial" w:cs="Arial"/>
                <w:b/>
                <w:bCs/>
                <w:lang w:val="en-GB"/>
              </w:rPr>
            </w:pPr>
          </w:p>
        </w:tc>
        <w:tc>
          <w:tcPr>
            <w:tcW w:w="1836" w:type="dxa"/>
          </w:tcPr>
          <w:p w:rsidR="00B770E5" w:rsidRDefault="009E06C1" w:rsidP="00B770E5">
            <w:pPr>
              <w:spacing w:line="360" w:lineRule="auto"/>
              <w:jc w:val="both"/>
              <w:rPr>
                <w:rFonts w:ascii="Arial" w:hAnsi="Arial" w:cs="Arial"/>
                <w:b/>
                <w:bCs/>
                <w:lang w:val="en-GB"/>
              </w:rPr>
            </w:pPr>
            <w:r>
              <w:rPr>
                <w:rFonts w:ascii="Arial" w:hAnsi="Arial" w:cs="Arial"/>
                <w:b/>
                <w:bCs/>
                <w:lang w:val="en-GB"/>
              </w:rPr>
              <w:t>3</w:t>
            </w:r>
          </w:p>
        </w:tc>
      </w:tr>
      <w:tr w:rsidR="00B770E5" w:rsidTr="00B770E5">
        <w:tc>
          <w:tcPr>
            <w:tcW w:w="7792" w:type="dxa"/>
          </w:tcPr>
          <w:p w:rsidR="00B770E5" w:rsidRDefault="00B770E5" w:rsidP="00B770E5">
            <w:pPr>
              <w:spacing w:line="360" w:lineRule="auto"/>
              <w:jc w:val="both"/>
              <w:rPr>
                <w:rFonts w:ascii="Arial" w:hAnsi="Arial" w:cs="Arial"/>
                <w:b/>
                <w:bCs/>
                <w:lang w:val="en-GB"/>
              </w:rPr>
            </w:pPr>
            <w:r>
              <w:rPr>
                <w:rFonts w:ascii="Arial" w:hAnsi="Arial" w:cs="Arial"/>
                <w:b/>
                <w:bCs/>
                <w:lang w:val="en-GB"/>
              </w:rPr>
              <w:t xml:space="preserve">2. </w:t>
            </w:r>
            <w:r w:rsidRPr="005A3CA2">
              <w:rPr>
                <w:rFonts w:ascii="Arial" w:hAnsi="Arial" w:cs="Arial"/>
                <w:b/>
                <w:bCs/>
                <w:lang w:val="en-GB"/>
              </w:rPr>
              <w:t>Definition</w:t>
            </w:r>
            <w:r>
              <w:rPr>
                <w:rFonts w:ascii="Arial" w:hAnsi="Arial" w:cs="Arial"/>
                <w:b/>
                <w:bCs/>
                <w:lang w:val="en-GB"/>
              </w:rPr>
              <w:t xml:space="preserve">s </w:t>
            </w:r>
            <w:r w:rsidRPr="005A3CA2">
              <w:rPr>
                <w:rFonts w:ascii="Arial" w:hAnsi="Arial" w:cs="Arial"/>
                <w:b/>
                <w:bCs/>
                <w:lang w:val="en-GB"/>
              </w:rPr>
              <w:t>of Childhood</w:t>
            </w:r>
          </w:p>
          <w:p w:rsidR="00B770E5" w:rsidRPr="005A3CA2" w:rsidRDefault="00B770E5" w:rsidP="00B770E5">
            <w:pPr>
              <w:spacing w:line="360" w:lineRule="auto"/>
              <w:jc w:val="both"/>
              <w:rPr>
                <w:rFonts w:ascii="Arial" w:hAnsi="Arial" w:cs="Arial"/>
                <w:b/>
                <w:bCs/>
                <w:lang w:val="en-GB"/>
              </w:rPr>
            </w:pPr>
            <w:r>
              <w:rPr>
                <w:rFonts w:ascii="Arial" w:hAnsi="Arial" w:cs="Arial"/>
                <w:b/>
                <w:bCs/>
                <w:lang w:val="en-GB"/>
              </w:rPr>
              <w:t>2.1 Biological Definition</w:t>
            </w:r>
          </w:p>
          <w:p w:rsidR="00B770E5" w:rsidRPr="006F38B9" w:rsidRDefault="00B770E5" w:rsidP="00B770E5">
            <w:pPr>
              <w:spacing w:line="360" w:lineRule="auto"/>
              <w:jc w:val="both"/>
              <w:rPr>
                <w:rFonts w:ascii="Arial" w:hAnsi="Arial" w:cs="Arial"/>
                <w:b/>
                <w:bCs/>
                <w:lang w:val="en-GB"/>
              </w:rPr>
            </w:pPr>
            <w:r w:rsidRPr="006F38B9">
              <w:rPr>
                <w:rFonts w:ascii="Arial" w:hAnsi="Arial" w:cs="Arial"/>
                <w:b/>
                <w:bCs/>
                <w:lang w:val="en-GB"/>
              </w:rPr>
              <w:t>2.2 Sociological Definition</w:t>
            </w:r>
          </w:p>
          <w:p w:rsidR="00B770E5" w:rsidRDefault="00B770E5" w:rsidP="00B770E5">
            <w:pPr>
              <w:spacing w:line="360" w:lineRule="auto"/>
              <w:jc w:val="both"/>
              <w:rPr>
                <w:rFonts w:ascii="Arial" w:hAnsi="Arial" w:cs="Arial"/>
                <w:b/>
                <w:bCs/>
                <w:lang w:val="en-GB"/>
              </w:rPr>
            </w:pPr>
          </w:p>
        </w:tc>
        <w:tc>
          <w:tcPr>
            <w:tcW w:w="1836" w:type="dxa"/>
          </w:tcPr>
          <w:p w:rsidR="00B770E5" w:rsidRDefault="009E06C1" w:rsidP="00B770E5">
            <w:pPr>
              <w:spacing w:line="360" w:lineRule="auto"/>
              <w:jc w:val="both"/>
              <w:rPr>
                <w:rFonts w:ascii="Arial" w:hAnsi="Arial" w:cs="Arial"/>
                <w:b/>
                <w:bCs/>
                <w:lang w:val="en-GB"/>
              </w:rPr>
            </w:pPr>
            <w:r>
              <w:rPr>
                <w:rFonts w:ascii="Arial" w:hAnsi="Arial" w:cs="Arial"/>
                <w:b/>
                <w:bCs/>
                <w:lang w:val="en-GB"/>
              </w:rPr>
              <w:t>3</w:t>
            </w:r>
          </w:p>
          <w:p w:rsidR="009E06C1" w:rsidRDefault="009E06C1" w:rsidP="00B770E5">
            <w:pPr>
              <w:spacing w:line="360" w:lineRule="auto"/>
              <w:jc w:val="both"/>
              <w:rPr>
                <w:rFonts w:ascii="Arial" w:hAnsi="Arial" w:cs="Arial"/>
                <w:b/>
                <w:bCs/>
                <w:lang w:val="en-GB"/>
              </w:rPr>
            </w:pPr>
            <w:r>
              <w:rPr>
                <w:rFonts w:ascii="Arial" w:hAnsi="Arial" w:cs="Arial"/>
                <w:b/>
                <w:bCs/>
                <w:lang w:val="en-GB"/>
              </w:rPr>
              <w:t>3</w:t>
            </w:r>
          </w:p>
          <w:p w:rsidR="009E06C1" w:rsidRDefault="009E06C1" w:rsidP="00B770E5">
            <w:pPr>
              <w:spacing w:line="360" w:lineRule="auto"/>
              <w:jc w:val="both"/>
              <w:rPr>
                <w:rFonts w:ascii="Arial" w:hAnsi="Arial" w:cs="Arial"/>
                <w:b/>
                <w:bCs/>
                <w:lang w:val="en-GB"/>
              </w:rPr>
            </w:pPr>
            <w:r>
              <w:rPr>
                <w:rFonts w:ascii="Arial" w:hAnsi="Arial" w:cs="Arial"/>
                <w:b/>
                <w:bCs/>
                <w:lang w:val="en-GB"/>
              </w:rPr>
              <w:t xml:space="preserve">3 </w:t>
            </w:r>
          </w:p>
        </w:tc>
      </w:tr>
      <w:tr w:rsidR="00B770E5" w:rsidTr="00B770E5">
        <w:tc>
          <w:tcPr>
            <w:tcW w:w="7792" w:type="dxa"/>
          </w:tcPr>
          <w:p w:rsidR="00B770E5" w:rsidRDefault="00B770E5" w:rsidP="00B770E5">
            <w:pPr>
              <w:spacing w:line="360" w:lineRule="auto"/>
              <w:jc w:val="both"/>
              <w:rPr>
                <w:rFonts w:ascii="Arial" w:hAnsi="Arial" w:cs="Arial"/>
                <w:b/>
                <w:bCs/>
                <w:lang w:val="en-GB"/>
              </w:rPr>
            </w:pPr>
            <w:r>
              <w:rPr>
                <w:rFonts w:ascii="Arial" w:hAnsi="Arial" w:cs="Arial"/>
                <w:b/>
                <w:bCs/>
                <w:lang w:val="en-GB"/>
              </w:rPr>
              <w:t xml:space="preserve">3. </w:t>
            </w:r>
            <w:r w:rsidRPr="00364FC3">
              <w:rPr>
                <w:rFonts w:ascii="Arial" w:hAnsi="Arial" w:cs="Arial"/>
                <w:b/>
                <w:bCs/>
                <w:lang w:val="en-GB"/>
              </w:rPr>
              <w:t>Development of the Social Construction of Childhood</w:t>
            </w:r>
          </w:p>
          <w:p w:rsidR="00B770E5" w:rsidRDefault="00B770E5" w:rsidP="00B770E5">
            <w:pPr>
              <w:spacing w:line="360" w:lineRule="auto"/>
              <w:jc w:val="both"/>
              <w:rPr>
                <w:rFonts w:ascii="Arial" w:hAnsi="Arial" w:cs="Arial"/>
                <w:b/>
                <w:bCs/>
                <w:lang w:val="en-GB"/>
              </w:rPr>
            </w:pPr>
          </w:p>
        </w:tc>
        <w:tc>
          <w:tcPr>
            <w:tcW w:w="1836" w:type="dxa"/>
          </w:tcPr>
          <w:p w:rsidR="00B770E5" w:rsidRDefault="00B3636A" w:rsidP="00B770E5">
            <w:pPr>
              <w:spacing w:line="360" w:lineRule="auto"/>
              <w:jc w:val="both"/>
              <w:rPr>
                <w:rFonts w:ascii="Arial" w:hAnsi="Arial" w:cs="Arial"/>
                <w:b/>
                <w:bCs/>
                <w:lang w:val="en-GB"/>
              </w:rPr>
            </w:pPr>
            <w:r>
              <w:rPr>
                <w:rFonts w:ascii="Arial" w:hAnsi="Arial" w:cs="Arial"/>
                <w:b/>
                <w:bCs/>
                <w:lang w:val="en-GB"/>
              </w:rPr>
              <w:t>3, 4</w:t>
            </w:r>
          </w:p>
        </w:tc>
      </w:tr>
      <w:tr w:rsidR="00B770E5" w:rsidTr="00B770E5">
        <w:tc>
          <w:tcPr>
            <w:tcW w:w="7792" w:type="dxa"/>
          </w:tcPr>
          <w:p w:rsidR="00B770E5" w:rsidRPr="005A3CA2" w:rsidRDefault="00B770E5" w:rsidP="00B770E5">
            <w:pPr>
              <w:spacing w:line="360" w:lineRule="auto"/>
              <w:jc w:val="both"/>
              <w:rPr>
                <w:rFonts w:ascii="Arial" w:hAnsi="Arial" w:cs="Arial"/>
                <w:b/>
                <w:bCs/>
                <w:lang w:val="en-GB"/>
              </w:rPr>
            </w:pPr>
            <w:r>
              <w:rPr>
                <w:rFonts w:ascii="Arial" w:hAnsi="Arial" w:cs="Arial"/>
                <w:b/>
                <w:bCs/>
                <w:lang w:val="en-GB"/>
              </w:rPr>
              <w:t xml:space="preserve">4. </w:t>
            </w:r>
            <w:r w:rsidRPr="005A3CA2">
              <w:rPr>
                <w:rFonts w:ascii="Arial" w:hAnsi="Arial" w:cs="Arial"/>
                <w:b/>
                <w:bCs/>
                <w:lang w:val="en-GB"/>
              </w:rPr>
              <w:t xml:space="preserve">Development of </w:t>
            </w:r>
            <w:r>
              <w:rPr>
                <w:rFonts w:ascii="Arial" w:hAnsi="Arial" w:cs="Arial"/>
                <w:b/>
                <w:bCs/>
                <w:lang w:val="en-GB"/>
              </w:rPr>
              <w:t>Safeguarding Children</w:t>
            </w:r>
            <w:r w:rsidRPr="005A3CA2">
              <w:rPr>
                <w:rFonts w:ascii="Arial" w:hAnsi="Arial" w:cs="Arial"/>
                <w:b/>
                <w:bCs/>
                <w:lang w:val="en-GB"/>
              </w:rPr>
              <w:t xml:space="preserve"> Legislation</w:t>
            </w:r>
          </w:p>
          <w:p w:rsidR="00B770E5" w:rsidRDefault="00B770E5" w:rsidP="00B770E5">
            <w:pPr>
              <w:spacing w:line="360" w:lineRule="auto"/>
              <w:jc w:val="both"/>
              <w:rPr>
                <w:rFonts w:ascii="Arial" w:hAnsi="Arial" w:cs="Arial"/>
                <w:b/>
                <w:bCs/>
                <w:lang w:val="en-GB"/>
              </w:rPr>
            </w:pPr>
          </w:p>
        </w:tc>
        <w:tc>
          <w:tcPr>
            <w:tcW w:w="1836" w:type="dxa"/>
          </w:tcPr>
          <w:p w:rsidR="00B770E5" w:rsidRDefault="00B3636A" w:rsidP="00B770E5">
            <w:pPr>
              <w:spacing w:line="360" w:lineRule="auto"/>
              <w:jc w:val="both"/>
              <w:rPr>
                <w:rFonts w:ascii="Arial" w:hAnsi="Arial" w:cs="Arial"/>
                <w:b/>
                <w:bCs/>
                <w:lang w:val="en-GB"/>
              </w:rPr>
            </w:pPr>
            <w:r>
              <w:rPr>
                <w:rFonts w:ascii="Arial" w:hAnsi="Arial" w:cs="Arial"/>
                <w:b/>
                <w:bCs/>
                <w:lang w:val="en-GB"/>
              </w:rPr>
              <w:t>4</w:t>
            </w:r>
            <w:r w:rsidR="001022E2">
              <w:rPr>
                <w:rFonts w:ascii="Arial" w:hAnsi="Arial" w:cs="Arial"/>
                <w:b/>
                <w:bCs/>
                <w:lang w:val="en-GB"/>
              </w:rPr>
              <w:t xml:space="preserve">, </w:t>
            </w:r>
            <w:r>
              <w:rPr>
                <w:rFonts w:ascii="Arial" w:hAnsi="Arial" w:cs="Arial"/>
                <w:b/>
                <w:bCs/>
                <w:lang w:val="en-GB"/>
              </w:rPr>
              <w:t>5</w:t>
            </w:r>
          </w:p>
        </w:tc>
      </w:tr>
      <w:tr w:rsidR="00B770E5" w:rsidTr="00B770E5">
        <w:tc>
          <w:tcPr>
            <w:tcW w:w="7792" w:type="dxa"/>
          </w:tcPr>
          <w:p w:rsidR="00B770E5" w:rsidRDefault="00B770E5" w:rsidP="00B770E5">
            <w:pPr>
              <w:spacing w:line="360" w:lineRule="auto"/>
              <w:jc w:val="both"/>
              <w:rPr>
                <w:rFonts w:ascii="Arial" w:hAnsi="Arial" w:cs="Arial"/>
                <w:b/>
                <w:bCs/>
                <w:lang w:val="en-GB"/>
              </w:rPr>
            </w:pPr>
            <w:r>
              <w:rPr>
                <w:rFonts w:ascii="Arial" w:hAnsi="Arial" w:cs="Arial"/>
                <w:b/>
                <w:bCs/>
                <w:lang w:val="en-GB"/>
              </w:rPr>
              <w:t xml:space="preserve">5. </w:t>
            </w:r>
            <w:r w:rsidRPr="00580EC1">
              <w:rPr>
                <w:rFonts w:ascii="Arial" w:hAnsi="Arial" w:cs="Arial"/>
                <w:b/>
                <w:bCs/>
                <w:lang w:val="en-GB"/>
              </w:rPr>
              <w:t>Safeguarding Children Legislation Nowadays</w:t>
            </w:r>
          </w:p>
          <w:p w:rsidR="00B770E5" w:rsidRDefault="00B770E5" w:rsidP="00B770E5">
            <w:pPr>
              <w:spacing w:line="360" w:lineRule="auto"/>
              <w:jc w:val="both"/>
              <w:rPr>
                <w:rFonts w:ascii="Arial" w:hAnsi="Arial" w:cs="Arial"/>
                <w:b/>
                <w:bCs/>
                <w:lang w:val="en-GB"/>
              </w:rPr>
            </w:pPr>
          </w:p>
        </w:tc>
        <w:tc>
          <w:tcPr>
            <w:tcW w:w="1836" w:type="dxa"/>
          </w:tcPr>
          <w:p w:rsidR="00B770E5" w:rsidRDefault="00B3636A" w:rsidP="00B770E5">
            <w:pPr>
              <w:spacing w:line="360" w:lineRule="auto"/>
              <w:jc w:val="both"/>
              <w:rPr>
                <w:rFonts w:ascii="Arial" w:hAnsi="Arial" w:cs="Arial"/>
                <w:b/>
                <w:bCs/>
                <w:lang w:val="en-GB"/>
              </w:rPr>
            </w:pPr>
            <w:r>
              <w:rPr>
                <w:rFonts w:ascii="Arial" w:hAnsi="Arial" w:cs="Arial"/>
                <w:b/>
                <w:bCs/>
                <w:lang w:val="en-GB"/>
              </w:rPr>
              <w:t>5, 6</w:t>
            </w:r>
          </w:p>
        </w:tc>
      </w:tr>
      <w:tr w:rsidR="00B770E5" w:rsidTr="00B770E5">
        <w:tc>
          <w:tcPr>
            <w:tcW w:w="7792" w:type="dxa"/>
          </w:tcPr>
          <w:p w:rsidR="00B770E5" w:rsidRDefault="00B770E5" w:rsidP="00B770E5">
            <w:pPr>
              <w:spacing w:line="360" w:lineRule="auto"/>
              <w:jc w:val="both"/>
              <w:rPr>
                <w:rFonts w:ascii="Arial" w:hAnsi="Arial" w:cs="Arial"/>
                <w:b/>
                <w:bCs/>
                <w:lang w:val="en-GB"/>
              </w:rPr>
            </w:pPr>
            <w:r>
              <w:rPr>
                <w:rFonts w:ascii="Arial" w:hAnsi="Arial" w:cs="Arial"/>
                <w:b/>
                <w:bCs/>
                <w:lang w:val="en-GB"/>
              </w:rPr>
              <w:t xml:space="preserve">6. </w:t>
            </w:r>
            <w:r w:rsidRPr="0006724C">
              <w:rPr>
                <w:rFonts w:ascii="Arial" w:hAnsi="Arial" w:cs="Arial"/>
                <w:b/>
                <w:bCs/>
                <w:lang w:val="en-GB"/>
              </w:rPr>
              <w:t>Conclusions</w:t>
            </w:r>
          </w:p>
          <w:p w:rsidR="00B770E5" w:rsidRDefault="00B770E5" w:rsidP="00B770E5">
            <w:pPr>
              <w:spacing w:line="360" w:lineRule="auto"/>
              <w:jc w:val="both"/>
              <w:rPr>
                <w:rFonts w:ascii="Arial" w:hAnsi="Arial" w:cs="Arial"/>
                <w:b/>
                <w:bCs/>
                <w:lang w:val="en-GB"/>
              </w:rPr>
            </w:pPr>
          </w:p>
        </w:tc>
        <w:tc>
          <w:tcPr>
            <w:tcW w:w="1836" w:type="dxa"/>
          </w:tcPr>
          <w:p w:rsidR="00B770E5" w:rsidRDefault="00B3636A" w:rsidP="00B770E5">
            <w:pPr>
              <w:spacing w:line="360" w:lineRule="auto"/>
              <w:jc w:val="both"/>
              <w:rPr>
                <w:rFonts w:ascii="Arial" w:hAnsi="Arial" w:cs="Arial"/>
                <w:b/>
                <w:bCs/>
                <w:lang w:val="en-GB"/>
              </w:rPr>
            </w:pPr>
            <w:r>
              <w:rPr>
                <w:rFonts w:ascii="Arial" w:hAnsi="Arial" w:cs="Arial"/>
                <w:b/>
                <w:bCs/>
                <w:lang w:val="en-GB"/>
              </w:rPr>
              <w:t>7</w:t>
            </w:r>
          </w:p>
        </w:tc>
      </w:tr>
      <w:tr w:rsidR="00B770E5" w:rsidTr="00B770E5">
        <w:tc>
          <w:tcPr>
            <w:tcW w:w="7792" w:type="dxa"/>
          </w:tcPr>
          <w:p w:rsidR="00B770E5" w:rsidRDefault="00B770E5" w:rsidP="00B770E5">
            <w:pPr>
              <w:rPr>
                <w:rFonts w:ascii="Arial" w:hAnsi="Arial" w:cs="Arial"/>
                <w:b/>
                <w:bCs/>
                <w:lang w:val="en-GB"/>
              </w:rPr>
            </w:pPr>
            <w:r>
              <w:rPr>
                <w:rFonts w:ascii="Arial" w:hAnsi="Arial" w:cs="Arial"/>
                <w:b/>
                <w:bCs/>
                <w:lang w:val="en-GB"/>
              </w:rPr>
              <w:t>7.</w:t>
            </w:r>
            <w:r w:rsidR="004B2D50">
              <w:rPr>
                <w:rFonts w:ascii="Arial" w:hAnsi="Arial" w:cs="Arial"/>
                <w:b/>
                <w:bCs/>
                <w:lang w:val="en-GB"/>
              </w:rPr>
              <w:t xml:space="preserve"> </w:t>
            </w:r>
            <w:r>
              <w:rPr>
                <w:rFonts w:ascii="Arial" w:hAnsi="Arial" w:cs="Arial"/>
                <w:b/>
                <w:bCs/>
                <w:lang w:val="en-GB"/>
              </w:rPr>
              <w:t>References</w:t>
            </w:r>
          </w:p>
          <w:p w:rsidR="00B770E5" w:rsidRDefault="00B770E5" w:rsidP="00B770E5">
            <w:pPr>
              <w:spacing w:line="360" w:lineRule="auto"/>
              <w:jc w:val="both"/>
              <w:rPr>
                <w:rFonts w:ascii="Arial" w:hAnsi="Arial" w:cs="Arial"/>
                <w:b/>
                <w:bCs/>
                <w:lang w:val="en-GB"/>
              </w:rPr>
            </w:pPr>
          </w:p>
        </w:tc>
        <w:tc>
          <w:tcPr>
            <w:tcW w:w="1836" w:type="dxa"/>
          </w:tcPr>
          <w:p w:rsidR="00B770E5" w:rsidRDefault="00B3636A" w:rsidP="00B770E5">
            <w:pPr>
              <w:spacing w:line="360" w:lineRule="auto"/>
              <w:jc w:val="both"/>
              <w:rPr>
                <w:rFonts w:ascii="Arial" w:hAnsi="Arial" w:cs="Arial"/>
                <w:b/>
                <w:bCs/>
                <w:lang w:val="en-GB"/>
              </w:rPr>
            </w:pPr>
            <w:r>
              <w:rPr>
                <w:rFonts w:ascii="Arial" w:hAnsi="Arial" w:cs="Arial"/>
                <w:b/>
                <w:bCs/>
                <w:lang w:val="en-GB"/>
              </w:rPr>
              <w:t>8</w:t>
            </w:r>
          </w:p>
        </w:tc>
      </w:tr>
    </w:tbl>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141177" w:rsidRDefault="00141177"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B770E5" w:rsidRDefault="00B770E5" w:rsidP="006F38B9">
      <w:pPr>
        <w:spacing w:after="0"/>
        <w:jc w:val="both"/>
        <w:rPr>
          <w:rFonts w:ascii="Arial" w:hAnsi="Arial" w:cs="Arial"/>
          <w:b/>
          <w:bCs/>
          <w:lang w:val="en-GB"/>
        </w:rPr>
      </w:pPr>
    </w:p>
    <w:p w:rsidR="0052132E" w:rsidRPr="00A24999" w:rsidRDefault="006F38B9" w:rsidP="00A24999">
      <w:pPr>
        <w:spacing w:after="0"/>
        <w:jc w:val="both"/>
        <w:rPr>
          <w:rFonts w:ascii="Arial" w:hAnsi="Arial" w:cs="Arial"/>
          <w:b/>
          <w:bCs/>
          <w:lang w:val="en-GB"/>
        </w:rPr>
      </w:pPr>
      <w:r w:rsidRPr="00A24999">
        <w:rPr>
          <w:rFonts w:ascii="Arial" w:hAnsi="Arial" w:cs="Arial"/>
          <w:b/>
          <w:bCs/>
          <w:lang w:val="en-GB"/>
        </w:rPr>
        <w:lastRenderedPageBreak/>
        <w:t xml:space="preserve">1. </w:t>
      </w:r>
      <w:r w:rsidR="006B24B0" w:rsidRPr="00A24999">
        <w:rPr>
          <w:rFonts w:ascii="Arial" w:hAnsi="Arial" w:cs="Arial"/>
          <w:b/>
          <w:bCs/>
          <w:lang w:val="en-GB"/>
        </w:rPr>
        <w:t xml:space="preserve"> </w:t>
      </w:r>
      <w:r w:rsidR="0052132E" w:rsidRPr="00A24999">
        <w:rPr>
          <w:rFonts w:ascii="Arial" w:hAnsi="Arial" w:cs="Arial"/>
          <w:b/>
          <w:bCs/>
          <w:lang w:val="en-GB"/>
        </w:rPr>
        <w:t>Introduction</w:t>
      </w:r>
    </w:p>
    <w:p w:rsidR="00AA2016" w:rsidRDefault="006B24B0" w:rsidP="00A24999">
      <w:pPr>
        <w:pStyle w:val="Nessunaspaziatura"/>
        <w:spacing w:line="360" w:lineRule="auto"/>
        <w:jc w:val="both"/>
        <w:rPr>
          <w:rFonts w:ascii="Arial" w:hAnsi="Arial" w:cs="Arial"/>
        </w:rPr>
      </w:pPr>
      <w:r w:rsidRPr="00A24999">
        <w:rPr>
          <w:rFonts w:ascii="Arial" w:hAnsi="Arial" w:cs="Arial"/>
        </w:rPr>
        <w:t xml:space="preserve">This essay </w:t>
      </w:r>
      <w:r w:rsidR="001E57B7">
        <w:rPr>
          <w:rFonts w:ascii="Arial" w:hAnsi="Arial" w:cs="Arial"/>
        </w:rPr>
        <w:t>will analyze</w:t>
      </w:r>
      <w:r w:rsidRPr="00A24999">
        <w:rPr>
          <w:rFonts w:ascii="Arial" w:hAnsi="Arial" w:cs="Arial"/>
        </w:rPr>
        <w:t xml:space="preserve"> the social construction of childhood. It is impossible to give a universal definition of childhood because </w:t>
      </w:r>
      <w:r w:rsidR="001E57B7">
        <w:rPr>
          <w:rFonts w:ascii="Arial" w:hAnsi="Arial" w:cs="Arial"/>
        </w:rPr>
        <w:t>it</w:t>
      </w:r>
      <w:r w:rsidRPr="00A24999">
        <w:rPr>
          <w:rFonts w:ascii="Arial" w:hAnsi="Arial" w:cs="Arial"/>
        </w:rPr>
        <w:t xml:space="preserve"> is known to be a </w:t>
      </w:r>
      <w:r w:rsidR="00F419C4">
        <w:rPr>
          <w:rFonts w:ascii="Arial" w:hAnsi="Arial" w:cs="Arial"/>
        </w:rPr>
        <w:t>socio-cultural</w:t>
      </w:r>
      <w:r w:rsidRPr="00A24999">
        <w:rPr>
          <w:rFonts w:ascii="Arial" w:hAnsi="Arial" w:cs="Arial"/>
        </w:rPr>
        <w:t xml:space="preserve"> construction and not </w:t>
      </w:r>
      <w:r w:rsidR="001E57B7">
        <w:rPr>
          <w:rFonts w:ascii="Arial" w:hAnsi="Arial" w:cs="Arial"/>
        </w:rPr>
        <w:t xml:space="preserve">a </w:t>
      </w:r>
      <w:r w:rsidR="00F419C4">
        <w:rPr>
          <w:rFonts w:ascii="Arial" w:hAnsi="Arial" w:cs="Arial"/>
        </w:rPr>
        <w:t>mere growth stage in the</w:t>
      </w:r>
      <w:r w:rsidRPr="00A24999">
        <w:rPr>
          <w:rFonts w:ascii="Arial" w:hAnsi="Arial" w:cs="Arial"/>
        </w:rPr>
        <w:t xml:space="preserve"> </w:t>
      </w:r>
      <w:r w:rsidR="001E57B7">
        <w:rPr>
          <w:rFonts w:ascii="Arial" w:hAnsi="Arial" w:cs="Arial"/>
        </w:rPr>
        <w:t xml:space="preserve">biological </w:t>
      </w:r>
      <w:r w:rsidRPr="00A24999">
        <w:rPr>
          <w:rFonts w:ascii="Arial" w:hAnsi="Arial" w:cs="Arial"/>
        </w:rPr>
        <w:t>development</w:t>
      </w:r>
      <w:r w:rsidR="00F419C4">
        <w:rPr>
          <w:rFonts w:ascii="Arial" w:hAnsi="Arial" w:cs="Arial"/>
        </w:rPr>
        <w:t xml:space="preserve"> of humans</w:t>
      </w:r>
      <w:r w:rsidR="002F5C0F">
        <w:rPr>
          <w:rFonts w:ascii="Arial" w:hAnsi="Arial" w:cs="Arial"/>
        </w:rPr>
        <w:t xml:space="preserve">. </w:t>
      </w:r>
      <w:r w:rsidR="005B3869" w:rsidRPr="00A24999">
        <w:rPr>
          <w:rFonts w:ascii="Arial" w:hAnsi="Arial" w:cs="Arial"/>
        </w:rPr>
        <w:t xml:space="preserve">There are </w:t>
      </w:r>
      <w:r w:rsidR="005B3869">
        <w:rPr>
          <w:rFonts w:ascii="Arial" w:hAnsi="Arial" w:cs="Arial"/>
        </w:rPr>
        <w:t>important diversities</w:t>
      </w:r>
      <w:r w:rsidR="005B3869" w:rsidRPr="00A24999">
        <w:rPr>
          <w:rFonts w:ascii="Arial" w:hAnsi="Arial" w:cs="Arial"/>
        </w:rPr>
        <w:t xml:space="preserve"> in how </w:t>
      </w:r>
      <w:r w:rsidR="005B3869">
        <w:rPr>
          <w:rFonts w:ascii="Arial" w:hAnsi="Arial" w:cs="Arial"/>
        </w:rPr>
        <w:t xml:space="preserve">different cultures at different times </w:t>
      </w:r>
      <w:r w:rsidR="005B3869" w:rsidRPr="00A24999">
        <w:rPr>
          <w:rFonts w:ascii="Arial" w:hAnsi="Arial" w:cs="Arial"/>
        </w:rPr>
        <w:t>see childhood</w:t>
      </w:r>
      <w:r w:rsidR="005B3869">
        <w:rPr>
          <w:rFonts w:ascii="Arial" w:hAnsi="Arial" w:cs="Arial"/>
        </w:rPr>
        <w:t>, and, f</w:t>
      </w:r>
      <w:r w:rsidR="005B3869" w:rsidRPr="00A24999">
        <w:rPr>
          <w:rFonts w:ascii="Arial" w:hAnsi="Arial" w:cs="Arial"/>
        </w:rPr>
        <w:t>or these reasons, sociologists agree that childhood is socially constructed</w:t>
      </w:r>
      <w:r w:rsidR="005B3869">
        <w:rPr>
          <w:rFonts w:ascii="Arial" w:hAnsi="Arial" w:cs="Arial"/>
        </w:rPr>
        <w:t xml:space="preserve">. </w:t>
      </w:r>
      <w:r w:rsidR="005B3869" w:rsidRPr="00D95915">
        <w:rPr>
          <w:rFonts w:ascii="Arial" w:hAnsi="Arial" w:cs="Arial"/>
          <w:lang w:val="en-GB"/>
        </w:rPr>
        <w:t xml:space="preserve">This means that childhood is something </w:t>
      </w:r>
      <w:r w:rsidR="005B3869">
        <w:rPr>
          <w:rFonts w:ascii="Arial" w:hAnsi="Arial" w:cs="Arial"/>
          <w:lang w:val="en-GB"/>
        </w:rPr>
        <w:t>built</w:t>
      </w:r>
      <w:r w:rsidR="005B3869" w:rsidRPr="00D95915">
        <w:rPr>
          <w:rFonts w:ascii="Arial" w:hAnsi="Arial" w:cs="Arial"/>
          <w:lang w:val="en-GB"/>
        </w:rPr>
        <w:t xml:space="preserve"> and defined by society</w:t>
      </w:r>
      <w:r w:rsidR="005B3869">
        <w:rPr>
          <w:rFonts w:ascii="Arial" w:hAnsi="Arial" w:cs="Arial"/>
          <w:lang w:val="en-GB"/>
        </w:rPr>
        <w:t xml:space="preserve"> </w:t>
      </w:r>
      <w:r w:rsidR="005B3869" w:rsidRPr="00D95915">
        <w:rPr>
          <w:rFonts w:ascii="Arial" w:hAnsi="Arial" w:cs="Arial"/>
          <w:lang w:val="en-GB"/>
        </w:rPr>
        <w:t>rather than biology</w:t>
      </w:r>
      <w:r w:rsidR="005B3869">
        <w:rPr>
          <w:rFonts w:ascii="Arial" w:hAnsi="Arial" w:cs="Arial"/>
          <w:lang w:val="en-GB"/>
        </w:rPr>
        <w:t xml:space="preserve"> (ARC 2011). </w:t>
      </w:r>
      <w:r w:rsidR="00181ED2">
        <w:rPr>
          <w:rFonts w:ascii="Arial" w:hAnsi="Arial" w:cs="Arial"/>
        </w:rPr>
        <w:t>The essay will</w:t>
      </w:r>
      <w:r w:rsidR="00181ED2" w:rsidRPr="00A24999">
        <w:rPr>
          <w:rFonts w:ascii="Arial" w:hAnsi="Arial" w:cs="Arial"/>
        </w:rPr>
        <w:t xml:space="preserve"> review</w:t>
      </w:r>
      <w:r w:rsidR="00181ED2">
        <w:rPr>
          <w:rFonts w:ascii="Arial" w:hAnsi="Arial" w:cs="Arial"/>
        </w:rPr>
        <w:t xml:space="preserve"> th</w:t>
      </w:r>
      <w:r w:rsidR="00181ED2" w:rsidRPr="00A24999">
        <w:rPr>
          <w:rFonts w:ascii="Arial" w:hAnsi="Arial" w:cs="Arial"/>
        </w:rPr>
        <w:t>e changes childhood has undergone throughout history, focus</w:t>
      </w:r>
      <w:r w:rsidR="00181ED2">
        <w:rPr>
          <w:rFonts w:ascii="Arial" w:hAnsi="Arial" w:cs="Arial"/>
        </w:rPr>
        <w:t>s</w:t>
      </w:r>
      <w:r w:rsidR="00181ED2" w:rsidRPr="00A24999">
        <w:rPr>
          <w:rFonts w:ascii="Arial" w:hAnsi="Arial" w:cs="Arial"/>
        </w:rPr>
        <w:t xml:space="preserve">ing on the elements that have </w:t>
      </w:r>
      <w:r w:rsidR="00181ED2">
        <w:rPr>
          <w:rFonts w:ascii="Arial" w:hAnsi="Arial" w:cs="Arial"/>
        </w:rPr>
        <w:t>changed</w:t>
      </w:r>
      <w:r w:rsidR="00181ED2" w:rsidRPr="00A24999">
        <w:rPr>
          <w:rFonts w:ascii="Arial" w:hAnsi="Arial" w:cs="Arial"/>
        </w:rPr>
        <w:t xml:space="preserve"> children</w:t>
      </w:r>
      <w:r w:rsidR="00181ED2">
        <w:rPr>
          <w:rFonts w:ascii="Arial" w:hAnsi="Arial" w:cs="Arial"/>
        </w:rPr>
        <w:t xml:space="preserve">’s lives, eventually discussing the </w:t>
      </w:r>
      <w:r w:rsidR="00181ED2" w:rsidRPr="00A24999">
        <w:rPr>
          <w:rFonts w:ascii="Arial" w:hAnsi="Arial" w:cs="Arial"/>
        </w:rPr>
        <w:t>measure</w:t>
      </w:r>
      <w:r w:rsidR="00181ED2">
        <w:rPr>
          <w:rFonts w:ascii="Arial" w:hAnsi="Arial" w:cs="Arial"/>
        </w:rPr>
        <w:t>s</w:t>
      </w:r>
      <w:r w:rsidR="00181ED2" w:rsidRPr="00A24999">
        <w:rPr>
          <w:rFonts w:ascii="Arial" w:hAnsi="Arial" w:cs="Arial"/>
        </w:rPr>
        <w:t xml:space="preserve"> in place within the UK to support and protect vulnerable children.</w:t>
      </w:r>
    </w:p>
    <w:p w:rsidR="00181ED2" w:rsidRDefault="00181ED2" w:rsidP="00A24999">
      <w:pPr>
        <w:pStyle w:val="Nessunaspaziatura"/>
        <w:spacing w:line="360" w:lineRule="auto"/>
        <w:jc w:val="both"/>
        <w:rPr>
          <w:rFonts w:ascii="Arial" w:hAnsi="Arial" w:cs="Arial"/>
        </w:rPr>
      </w:pPr>
    </w:p>
    <w:p w:rsidR="005E6880" w:rsidRPr="00A24999" w:rsidRDefault="005E6880" w:rsidP="00A24999">
      <w:pPr>
        <w:pStyle w:val="Nessunaspaziatura"/>
        <w:spacing w:line="360" w:lineRule="auto"/>
        <w:jc w:val="both"/>
        <w:rPr>
          <w:rFonts w:ascii="Arial" w:hAnsi="Arial" w:cs="Arial"/>
        </w:rPr>
      </w:pPr>
    </w:p>
    <w:p w:rsidR="006F38B9" w:rsidRPr="00A24999" w:rsidRDefault="006F38B9" w:rsidP="00A24999">
      <w:pPr>
        <w:spacing w:after="0"/>
        <w:jc w:val="both"/>
        <w:rPr>
          <w:rFonts w:ascii="Arial" w:hAnsi="Arial" w:cs="Arial"/>
          <w:b/>
          <w:bCs/>
          <w:lang w:val="en-GB"/>
        </w:rPr>
      </w:pPr>
      <w:r w:rsidRPr="00A24999">
        <w:rPr>
          <w:rFonts w:ascii="Arial" w:hAnsi="Arial" w:cs="Arial"/>
          <w:b/>
          <w:bCs/>
          <w:lang w:val="en-GB"/>
        </w:rPr>
        <w:t xml:space="preserve">2. </w:t>
      </w:r>
      <w:r w:rsidR="001C1318" w:rsidRPr="00A24999">
        <w:rPr>
          <w:rFonts w:ascii="Arial" w:hAnsi="Arial" w:cs="Arial"/>
          <w:b/>
          <w:bCs/>
          <w:lang w:val="en-GB"/>
        </w:rPr>
        <w:t>Definition</w:t>
      </w:r>
      <w:r w:rsidRPr="00A24999">
        <w:rPr>
          <w:rFonts w:ascii="Arial" w:hAnsi="Arial" w:cs="Arial"/>
          <w:b/>
          <w:bCs/>
          <w:lang w:val="en-GB"/>
        </w:rPr>
        <w:t xml:space="preserve">s </w:t>
      </w:r>
      <w:r w:rsidR="001C1318" w:rsidRPr="00A24999">
        <w:rPr>
          <w:rFonts w:ascii="Arial" w:hAnsi="Arial" w:cs="Arial"/>
          <w:b/>
          <w:bCs/>
          <w:lang w:val="en-GB"/>
        </w:rPr>
        <w:t>of Childhood</w:t>
      </w:r>
    </w:p>
    <w:p w:rsidR="006F38B9" w:rsidRPr="00A24999" w:rsidRDefault="006F38B9" w:rsidP="00A24999">
      <w:pPr>
        <w:spacing w:after="0"/>
        <w:jc w:val="both"/>
        <w:rPr>
          <w:rFonts w:ascii="Arial" w:hAnsi="Arial" w:cs="Arial"/>
          <w:b/>
          <w:bCs/>
          <w:lang w:val="en-GB"/>
        </w:rPr>
      </w:pPr>
      <w:r w:rsidRPr="00A24999">
        <w:rPr>
          <w:rFonts w:ascii="Arial" w:hAnsi="Arial" w:cs="Arial"/>
          <w:b/>
          <w:bCs/>
          <w:lang w:val="en-GB"/>
        </w:rPr>
        <w:t>2.1 Biological Definition</w:t>
      </w:r>
    </w:p>
    <w:p w:rsidR="006F38B9" w:rsidRPr="00A24999" w:rsidRDefault="00C578D3" w:rsidP="00A24999">
      <w:pPr>
        <w:pStyle w:val="Nessunaspaziatura"/>
        <w:spacing w:line="360" w:lineRule="auto"/>
        <w:jc w:val="both"/>
        <w:rPr>
          <w:rFonts w:ascii="Arial" w:hAnsi="Arial" w:cs="Arial"/>
        </w:rPr>
      </w:pPr>
      <w:r w:rsidRPr="00A24999">
        <w:rPr>
          <w:rFonts w:ascii="Arial" w:hAnsi="Arial" w:cs="Arial"/>
        </w:rPr>
        <w:t xml:space="preserve">In biology, </w:t>
      </w:r>
      <w:r w:rsidR="00F419C4">
        <w:rPr>
          <w:rFonts w:ascii="Arial" w:hAnsi="Arial" w:cs="Arial"/>
        </w:rPr>
        <w:t>childhood is defined</w:t>
      </w:r>
      <w:r w:rsidR="00181ED2">
        <w:rPr>
          <w:rFonts w:ascii="Arial" w:hAnsi="Arial" w:cs="Arial"/>
        </w:rPr>
        <w:t xml:space="preserve"> as the period </w:t>
      </w:r>
      <w:r w:rsidR="00F419C4">
        <w:rPr>
          <w:rFonts w:ascii="Arial" w:hAnsi="Arial" w:cs="Arial"/>
        </w:rPr>
        <w:t xml:space="preserve">spanning </w:t>
      </w:r>
      <w:r w:rsidR="00181ED2">
        <w:rPr>
          <w:rFonts w:ascii="Arial" w:hAnsi="Arial" w:cs="Arial"/>
        </w:rPr>
        <w:t xml:space="preserve">between birth and </w:t>
      </w:r>
      <w:r w:rsidR="00F419C4">
        <w:rPr>
          <w:rFonts w:ascii="Arial" w:hAnsi="Arial" w:cs="Arial"/>
        </w:rPr>
        <w:t xml:space="preserve">the reach of the puberal stasge </w:t>
      </w:r>
      <w:r w:rsidRPr="00A24999">
        <w:rPr>
          <w:rFonts w:ascii="Arial" w:hAnsi="Arial" w:cs="Arial"/>
        </w:rPr>
        <w:t xml:space="preserve">(O'Toole 2013) or between infancy and puberty (Rathus 2013). </w:t>
      </w:r>
      <w:r w:rsidR="00C44862" w:rsidRPr="00A24999">
        <w:rPr>
          <w:rFonts w:ascii="Arial" w:hAnsi="Arial" w:cs="Arial"/>
        </w:rPr>
        <w:t>The</w:t>
      </w:r>
      <w:r w:rsidRPr="00A24999">
        <w:rPr>
          <w:rFonts w:ascii="Arial" w:hAnsi="Arial" w:cs="Arial"/>
        </w:rPr>
        <w:t xml:space="preserve"> United Nations Convention </w:t>
      </w:r>
      <w:r w:rsidR="0074630F" w:rsidRPr="00A24999">
        <w:rPr>
          <w:rFonts w:ascii="Arial" w:hAnsi="Arial" w:cs="Arial"/>
        </w:rPr>
        <w:t xml:space="preserve">talks </w:t>
      </w:r>
      <w:r w:rsidRPr="00A24999">
        <w:rPr>
          <w:rFonts w:ascii="Arial" w:hAnsi="Arial" w:cs="Arial"/>
        </w:rPr>
        <w:t xml:space="preserve">on the Rights of the Child </w:t>
      </w:r>
      <w:r w:rsidR="000D1806" w:rsidRPr="00A24999">
        <w:rPr>
          <w:rFonts w:ascii="Arial" w:hAnsi="Arial" w:cs="Arial"/>
        </w:rPr>
        <w:t xml:space="preserve">Act </w:t>
      </w:r>
      <w:r w:rsidRPr="00A24999">
        <w:rPr>
          <w:rFonts w:ascii="Arial" w:hAnsi="Arial" w:cs="Arial"/>
        </w:rPr>
        <w:t xml:space="preserve">(1989), </w:t>
      </w:r>
      <w:r w:rsidR="0024682E">
        <w:rPr>
          <w:rFonts w:ascii="Arial" w:hAnsi="Arial" w:cs="Arial"/>
        </w:rPr>
        <w:t xml:space="preserve">states that </w:t>
      </w:r>
      <w:r w:rsidR="00F419C4">
        <w:rPr>
          <w:rFonts w:ascii="Arial" w:hAnsi="Arial" w:cs="Arial"/>
        </w:rPr>
        <w:t>a child is a person</w:t>
      </w:r>
      <w:r w:rsidRPr="00A24999">
        <w:rPr>
          <w:rFonts w:ascii="Arial" w:hAnsi="Arial" w:cs="Arial"/>
        </w:rPr>
        <w:t xml:space="preserve"> who ha</w:t>
      </w:r>
      <w:r w:rsidR="00F419C4">
        <w:rPr>
          <w:rFonts w:ascii="Arial" w:hAnsi="Arial" w:cs="Arial"/>
        </w:rPr>
        <w:t>s</w:t>
      </w:r>
      <w:r w:rsidRPr="00A24999">
        <w:rPr>
          <w:rFonts w:ascii="Arial" w:hAnsi="Arial" w:cs="Arial"/>
        </w:rPr>
        <w:t xml:space="preserve"> not </w:t>
      </w:r>
      <w:r w:rsidR="0024682E">
        <w:rPr>
          <w:rFonts w:ascii="Arial" w:hAnsi="Arial" w:cs="Arial"/>
        </w:rPr>
        <w:t>reached</w:t>
      </w:r>
      <w:r w:rsidRPr="00A24999">
        <w:rPr>
          <w:rFonts w:ascii="Arial" w:hAnsi="Arial" w:cs="Arial"/>
        </w:rPr>
        <w:t xml:space="preserve"> the age of 18 years unless </w:t>
      </w:r>
      <w:r w:rsidR="0024682E">
        <w:rPr>
          <w:rFonts w:ascii="Arial" w:hAnsi="Arial" w:cs="Arial"/>
        </w:rPr>
        <w:t>according to</w:t>
      </w:r>
      <w:r w:rsidRPr="00A24999">
        <w:rPr>
          <w:rFonts w:ascii="Arial" w:hAnsi="Arial" w:cs="Arial"/>
        </w:rPr>
        <w:t xml:space="preserve"> the l</w:t>
      </w:r>
      <w:r w:rsidR="0024682E">
        <w:rPr>
          <w:rFonts w:ascii="Arial" w:hAnsi="Arial" w:cs="Arial"/>
        </w:rPr>
        <w:t>egislation</w:t>
      </w:r>
      <w:r w:rsidRPr="00A24999">
        <w:rPr>
          <w:rFonts w:ascii="Arial" w:hAnsi="Arial" w:cs="Arial"/>
        </w:rPr>
        <w:t xml:space="preserve"> applicable to </w:t>
      </w:r>
      <w:r w:rsidR="0024682E">
        <w:rPr>
          <w:rFonts w:ascii="Arial" w:hAnsi="Arial" w:cs="Arial"/>
        </w:rPr>
        <w:t>given</w:t>
      </w:r>
      <w:r w:rsidRPr="00A24999">
        <w:rPr>
          <w:rFonts w:ascii="Arial" w:hAnsi="Arial" w:cs="Arial"/>
        </w:rPr>
        <w:t xml:space="preserve"> child majority is </w:t>
      </w:r>
      <w:r w:rsidR="0024682E">
        <w:rPr>
          <w:rFonts w:ascii="Arial" w:hAnsi="Arial" w:cs="Arial"/>
        </w:rPr>
        <w:t>obtained</w:t>
      </w:r>
      <w:r w:rsidRPr="00A24999">
        <w:rPr>
          <w:rFonts w:ascii="Arial" w:hAnsi="Arial" w:cs="Arial"/>
        </w:rPr>
        <w:t xml:space="preserve"> </w:t>
      </w:r>
      <w:r w:rsidR="00F419C4">
        <w:rPr>
          <w:rFonts w:ascii="Arial" w:hAnsi="Arial" w:cs="Arial"/>
        </w:rPr>
        <w:t>before</w:t>
      </w:r>
      <w:r w:rsidRPr="00A24999">
        <w:rPr>
          <w:rFonts w:ascii="Arial" w:hAnsi="Arial" w:cs="Arial"/>
        </w:rPr>
        <w:t xml:space="preserve">. </w:t>
      </w:r>
      <w:r w:rsidR="0024682E">
        <w:rPr>
          <w:rFonts w:ascii="Arial" w:hAnsi="Arial" w:cs="Arial"/>
        </w:rPr>
        <w:t>Moreover,</w:t>
      </w:r>
      <w:r w:rsidR="007B3F6E" w:rsidRPr="00A24999">
        <w:rPr>
          <w:rFonts w:ascii="Arial" w:hAnsi="Arial" w:cs="Arial"/>
        </w:rPr>
        <w:t xml:space="preserve"> </w:t>
      </w:r>
      <w:r w:rsidR="00BE6627" w:rsidRPr="00A24999">
        <w:rPr>
          <w:rFonts w:ascii="Arial" w:hAnsi="Arial" w:cs="Arial"/>
        </w:rPr>
        <w:t xml:space="preserve">in </w:t>
      </w:r>
      <w:r w:rsidR="0024682E">
        <w:rPr>
          <w:rFonts w:ascii="Arial" w:hAnsi="Arial" w:cs="Arial"/>
        </w:rPr>
        <w:t>some societies</w:t>
      </w:r>
      <w:r w:rsidR="00A24328" w:rsidRPr="00A24999">
        <w:rPr>
          <w:rFonts w:ascii="Arial" w:hAnsi="Arial" w:cs="Arial"/>
        </w:rPr>
        <w:t>,</w:t>
      </w:r>
      <w:r w:rsidR="00BE6627" w:rsidRPr="00A24999">
        <w:rPr>
          <w:rFonts w:ascii="Arial" w:hAnsi="Arial" w:cs="Arial"/>
        </w:rPr>
        <w:t xml:space="preserve"> </w:t>
      </w:r>
      <w:r w:rsidR="0024682E">
        <w:rPr>
          <w:rFonts w:ascii="Arial" w:hAnsi="Arial" w:cs="Arial"/>
        </w:rPr>
        <w:t>childen are</w:t>
      </w:r>
      <w:r w:rsidR="0034463B" w:rsidRPr="00A24999">
        <w:rPr>
          <w:rFonts w:ascii="Arial" w:hAnsi="Arial" w:cs="Arial"/>
        </w:rPr>
        <w:t xml:space="preserve"> considered</w:t>
      </w:r>
      <w:r w:rsidR="0024682E">
        <w:rPr>
          <w:rFonts w:ascii="Arial" w:hAnsi="Arial" w:cs="Arial"/>
        </w:rPr>
        <w:t xml:space="preserve"> </w:t>
      </w:r>
      <w:r w:rsidR="0034463B" w:rsidRPr="00A24999">
        <w:rPr>
          <w:rFonts w:ascii="Arial" w:hAnsi="Arial" w:cs="Arial"/>
        </w:rPr>
        <w:t>adult</w:t>
      </w:r>
      <w:r w:rsidR="0024682E">
        <w:rPr>
          <w:rFonts w:ascii="Arial" w:hAnsi="Arial" w:cs="Arial"/>
        </w:rPr>
        <w:t>s</w:t>
      </w:r>
      <w:r w:rsidR="0034463B" w:rsidRPr="00A24999">
        <w:rPr>
          <w:rFonts w:ascii="Arial" w:hAnsi="Arial" w:cs="Arial"/>
        </w:rPr>
        <w:t xml:space="preserve"> </w:t>
      </w:r>
      <w:r w:rsidR="00A24328" w:rsidRPr="00A24999">
        <w:rPr>
          <w:rFonts w:ascii="Arial" w:hAnsi="Arial" w:cs="Arial"/>
        </w:rPr>
        <w:t>once</w:t>
      </w:r>
      <w:r w:rsidR="0034463B" w:rsidRPr="00A24999">
        <w:rPr>
          <w:rFonts w:ascii="Arial" w:hAnsi="Arial" w:cs="Arial"/>
        </w:rPr>
        <w:t xml:space="preserve"> they </w:t>
      </w:r>
      <w:r w:rsidR="0024682E">
        <w:rPr>
          <w:rFonts w:ascii="Arial" w:hAnsi="Arial" w:cs="Arial"/>
        </w:rPr>
        <w:t>undergo rites of pas</w:t>
      </w:r>
      <w:r w:rsidR="00F419C4">
        <w:rPr>
          <w:rFonts w:ascii="Arial" w:hAnsi="Arial" w:cs="Arial"/>
        </w:rPr>
        <w:t>sage, which might or might not match</w:t>
      </w:r>
      <w:r w:rsidR="0024682E">
        <w:rPr>
          <w:rFonts w:ascii="Arial" w:hAnsi="Arial" w:cs="Arial"/>
        </w:rPr>
        <w:t xml:space="preserve"> with the </w:t>
      </w:r>
      <w:r w:rsidR="00F419C4">
        <w:rPr>
          <w:rFonts w:ascii="Arial" w:hAnsi="Arial" w:cs="Arial"/>
        </w:rPr>
        <w:t>puberal period</w:t>
      </w:r>
      <w:r w:rsidR="0024682E">
        <w:rPr>
          <w:rFonts w:ascii="Arial" w:hAnsi="Arial" w:cs="Arial"/>
        </w:rPr>
        <w:t xml:space="preserve">. </w:t>
      </w:r>
      <w:r w:rsidRPr="00A24999">
        <w:rPr>
          <w:rFonts w:ascii="Arial" w:hAnsi="Arial" w:cs="Arial"/>
        </w:rPr>
        <w:t xml:space="preserve">Childhood is then further divided into early childhood (3 to 7 years), when </w:t>
      </w:r>
      <w:r w:rsidR="00707539">
        <w:rPr>
          <w:rFonts w:ascii="Arial" w:hAnsi="Arial" w:cs="Arial"/>
        </w:rPr>
        <w:t>toddlers</w:t>
      </w:r>
      <w:r w:rsidRPr="00A24999">
        <w:rPr>
          <w:rFonts w:ascii="Arial" w:hAnsi="Arial" w:cs="Arial"/>
        </w:rPr>
        <w:t xml:space="preserve"> begin to talk or take steps </w:t>
      </w:r>
      <w:r w:rsidR="00707539">
        <w:rPr>
          <w:rFonts w:ascii="Arial" w:hAnsi="Arial" w:cs="Arial"/>
        </w:rPr>
        <w:t>autonomously</w:t>
      </w:r>
      <w:r w:rsidRPr="00A24999">
        <w:rPr>
          <w:rFonts w:ascii="Arial" w:hAnsi="Arial" w:cs="Arial"/>
        </w:rPr>
        <w:t xml:space="preserve">, enters preschool and relies less on parents for </w:t>
      </w:r>
      <w:r w:rsidR="00707539">
        <w:rPr>
          <w:rFonts w:ascii="Arial" w:hAnsi="Arial" w:cs="Arial"/>
        </w:rPr>
        <w:t>primary needs</w:t>
      </w:r>
      <w:r w:rsidRPr="00A24999">
        <w:rPr>
          <w:rFonts w:ascii="Arial" w:hAnsi="Arial" w:cs="Arial"/>
        </w:rPr>
        <w:t xml:space="preserve"> (Purdy 2019), and middle childhood (7 to about 12 years), when children develop socially and intellectually and build their independence and individuality. Puberty then marks the beginning of adolescence.</w:t>
      </w:r>
    </w:p>
    <w:p w:rsidR="006541ED" w:rsidRPr="00A24999" w:rsidRDefault="006541ED" w:rsidP="00A24999">
      <w:pPr>
        <w:pStyle w:val="Nessunaspaziatura"/>
        <w:spacing w:line="360" w:lineRule="auto"/>
        <w:jc w:val="both"/>
        <w:rPr>
          <w:rFonts w:ascii="Arial" w:hAnsi="Arial" w:cs="Arial"/>
          <w:lang w:val="en-GB"/>
        </w:rPr>
      </w:pPr>
    </w:p>
    <w:p w:rsidR="006F38B9" w:rsidRPr="00A24999" w:rsidRDefault="006F38B9" w:rsidP="00A24999">
      <w:pPr>
        <w:spacing w:after="0"/>
        <w:jc w:val="both"/>
        <w:rPr>
          <w:rFonts w:ascii="Arial" w:hAnsi="Arial" w:cs="Arial"/>
          <w:b/>
          <w:bCs/>
          <w:lang w:val="en-GB"/>
        </w:rPr>
      </w:pPr>
      <w:r w:rsidRPr="00A24999">
        <w:rPr>
          <w:rFonts w:ascii="Arial" w:hAnsi="Arial" w:cs="Arial"/>
          <w:b/>
          <w:bCs/>
          <w:lang w:val="en-GB"/>
        </w:rPr>
        <w:t>2.2 Sociological Definition</w:t>
      </w:r>
    </w:p>
    <w:p w:rsidR="00AD5C5D" w:rsidRPr="00A24999" w:rsidRDefault="00B847C2" w:rsidP="00A24999">
      <w:pPr>
        <w:pStyle w:val="Nessunaspaziatura"/>
        <w:spacing w:line="360" w:lineRule="auto"/>
        <w:jc w:val="both"/>
        <w:rPr>
          <w:rFonts w:ascii="Arial" w:hAnsi="Arial" w:cs="Arial"/>
        </w:rPr>
      </w:pPr>
      <w:r w:rsidRPr="00A24999">
        <w:rPr>
          <w:rFonts w:ascii="Arial" w:hAnsi="Arial" w:cs="Arial"/>
        </w:rPr>
        <w:t xml:space="preserve">The social construction of childhood changes across cultures and times. A good way to define it is to compare </w:t>
      </w:r>
      <w:r w:rsidR="00707539">
        <w:rPr>
          <w:rFonts w:ascii="Arial" w:hAnsi="Arial" w:cs="Arial"/>
        </w:rPr>
        <w:t>the way</w:t>
      </w:r>
      <w:r w:rsidRPr="00A24999">
        <w:rPr>
          <w:rFonts w:ascii="Arial" w:hAnsi="Arial" w:cs="Arial"/>
        </w:rPr>
        <w:t xml:space="preserve"> children are </w:t>
      </w:r>
      <w:r w:rsidR="00707539">
        <w:rPr>
          <w:rFonts w:ascii="Arial" w:hAnsi="Arial" w:cs="Arial"/>
        </w:rPr>
        <w:t>condisedere</w:t>
      </w:r>
      <w:r w:rsidRPr="00A24999">
        <w:rPr>
          <w:rFonts w:ascii="Arial" w:hAnsi="Arial" w:cs="Arial"/>
        </w:rPr>
        <w:t xml:space="preserve"> and dealt with in different times and places. In some cultures, adults </w:t>
      </w:r>
      <w:r w:rsidR="00707539">
        <w:rPr>
          <w:rFonts w:ascii="Arial" w:hAnsi="Arial" w:cs="Arial"/>
        </w:rPr>
        <w:t xml:space="preserve">do </w:t>
      </w:r>
      <w:r w:rsidRPr="00A24999">
        <w:rPr>
          <w:rFonts w:ascii="Arial" w:hAnsi="Arial" w:cs="Arial"/>
        </w:rPr>
        <w:t>no</w:t>
      </w:r>
      <w:r w:rsidR="00707539">
        <w:rPr>
          <w:rFonts w:ascii="Arial" w:hAnsi="Arial" w:cs="Arial"/>
        </w:rPr>
        <w:t>t have the concept that children are</w:t>
      </w:r>
      <w:r w:rsidRPr="00A24999">
        <w:rPr>
          <w:rFonts w:ascii="Arial" w:hAnsi="Arial" w:cs="Arial"/>
        </w:rPr>
        <w:t xml:space="preserve"> </w:t>
      </w:r>
      <w:r w:rsidR="00707539">
        <w:rPr>
          <w:rFonts w:ascii="Arial" w:hAnsi="Arial" w:cs="Arial"/>
        </w:rPr>
        <w:t xml:space="preserve">needing protection, </w:t>
      </w:r>
      <w:r w:rsidRPr="00A24999">
        <w:rPr>
          <w:rFonts w:ascii="Arial" w:hAnsi="Arial" w:cs="Arial"/>
        </w:rPr>
        <w:t xml:space="preserve">and believe that childhood ceases </w:t>
      </w:r>
      <w:r w:rsidR="00707539">
        <w:rPr>
          <w:rFonts w:ascii="Arial" w:hAnsi="Arial" w:cs="Arial"/>
        </w:rPr>
        <w:t xml:space="preserve">before </w:t>
      </w:r>
      <w:r w:rsidRPr="00A24999">
        <w:rPr>
          <w:rFonts w:ascii="Arial" w:hAnsi="Arial" w:cs="Arial"/>
        </w:rPr>
        <w:t xml:space="preserve">than the age of the majority. Examples of </w:t>
      </w:r>
      <w:r w:rsidR="00707539">
        <w:rPr>
          <w:rFonts w:ascii="Arial" w:hAnsi="Arial" w:cs="Arial"/>
        </w:rPr>
        <w:t>differences of the concept of childhood are:</w:t>
      </w:r>
    </w:p>
    <w:p w:rsidR="00351927" w:rsidRPr="00A24999" w:rsidRDefault="00351927" w:rsidP="00A24999">
      <w:pPr>
        <w:pStyle w:val="Nessunaspaziatura"/>
        <w:spacing w:line="360" w:lineRule="auto"/>
        <w:jc w:val="both"/>
        <w:rPr>
          <w:rFonts w:ascii="Arial" w:hAnsi="Arial" w:cs="Arial"/>
        </w:rPr>
      </w:pPr>
    </w:p>
    <w:p w:rsidR="003D4BB9" w:rsidRPr="00970FCA" w:rsidRDefault="00D87323" w:rsidP="00A24999">
      <w:pPr>
        <w:pStyle w:val="Nessunaspaziatura"/>
        <w:numPr>
          <w:ilvl w:val="0"/>
          <w:numId w:val="6"/>
        </w:numPr>
        <w:spacing w:line="360" w:lineRule="auto"/>
        <w:jc w:val="both"/>
        <w:rPr>
          <w:rFonts w:ascii="Arial" w:hAnsi="Arial" w:cs="Arial"/>
        </w:rPr>
      </w:pPr>
      <w:r w:rsidRPr="00A24999">
        <w:rPr>
          <w:rFonts w:ascii="Arial" w:hAnsi="Arial" w:cs="Arial"/>
          <w:b/>
          <w:bCs/>
        </w:rPr>
        <w:t xml:space="preserve">Child </w:t>
      </w:r>
      <w:r w:rsidR="00743AC0" w:rsidRPr="00A24999">
        <w:rPr>
          <w:rFonts w:ascii="Arial" w:hAnsi="Arial" w:cs="Arial"/>
          <w:b/>
          <w:bCs/>
        </w:rPr>
        <w:t>labor</w:t>
      </w:r>
      <w:r w:rsidR="006E4CD3" w:rsidRPr="00A24999">
        <w:rPr>
          <w:rFonts w:ascii="Arial" w:hAnsi="Arial" w:cs="Arial"/>
        </w:rPr>
        <w:t>:</w:t>
      </w:r>
      <w:r w:rsidRPr="00A24999">
        <w:rPr>
          <w:rFonts w:ascii="Arial" w:hAnsi="Arial" w:cs="Arial"/>
        </w:rPr>
        <w:t xml:space="preserve"> In </w:t>
      </w:r>
      <w:r w:rsidR="008F1B60" w:rsidRPr="00A24999">
        <w:rPr>
          <w:rFonts w:ascii="Arial" w:hAnsi="Arial" w:cs="Arial"/>
        </w:rPr>
        <w:t>many</w:t>
      </w:r>
      <w:r w:rsidRPr="00A24999">
        <w:rPr>
          <w:rFonts w:ascii="Arial" w:hAnsi="Arial" w:cs="Arial"/>
        </w:rPr>
        <w:t xml:space="preserve"> </w:t>
      </w:r>
      <w:r w:rsidR="00707539">
        <w:rPr>
          <w:rFonts w:ascii="Arial" w:hAnsi="Arial" w:cs="Arial"/>
        </w:rPr>
        <w:t>societies</w:t>
      </w:r>
      <w:r w:rsidRPr="00A24999">
        <w:rPr>
          <w:rFonts w:ascii="Arial" w:hAnsi="Arial" w:cs="Arial"/>
        </w:rPr>
        <w:t xml:space="preserve">, </w:t>
      </w:r>
      <w:r w:rsidR="00A67188" w:rsidRPr="00A24999">
        <w:rPr>
          <w:rFonts w:ascii="Arial" w:hAnsi="Arial" w:cs="Arial"/>
        </w:rPr>
        <w:t>children</w:t>
      </w:r>
      <w:r w:rsidR="00427FBC" w:rsidRPr="00A24999">
        <w:rPr>
          <w:rFonts w:ascii="Arial" w:hAnsi="Arial" w:cs="Arial"/>
        </w:rPr>
        <w:t xml:space="preserve"> are </w:t>
      </w:r>
      <w:r w:rsidR="00970FCA">
        <w:rPr>
          <w:rFonts w:ascii="Arial" w:hAnsi="Arial" w:cs="Arial"/>
        </w:rPr>
        <w:t>considered as an</w:t>
      </w:r>
      <w:r w:rsidR="00A67188" w:rsidRPr="00A24999">
        <w:rPr>
          <w:rFonts w:ascii="Arial" w:hAnsi="Arial" w:cs="Arial"/>
        </w:rPr>
        <w:t xml:space="preserve"> </w:t>
      </w:r>
      <w:r w:rsidR="00970FCA">
        <w:rPr>
          <w:rFonts w:ascii="Arial" w:hAnsi="Arial" w:cs="Arial"/>
        </w:rPr>
        <w:t xml:space="preserve">economic </w:t>
      </w:r>
      <w:r w:rsidR="00A67188" w:rsidRPr="00A24999">
        <w:rPr>
          <w:rFonts w:ascii="Arial" w:hAnsi="Arial" w:cs="Arial"/>
        </w:rPr>
        <w:t>asset</w:t>
      </w:r>
      <w:r w:rsidR="0053084F" w:rsidRPr="00A24999">
        <w:rPr>
          <w:rFonts w:ascii="Arial" w:hAnsi="Arial" w:cs="Arial"/>
        </w:rPr>
        <w:t xml:space="preserve"> to the family</w:t>
      </w:r>
      <w:r w:rsidR="00970FCA">
        <w:rPr>
          <w:rFonts w:ascii="Arial" w:hAnsi="Arial" w:cs="Arial"/>
        </w:rPr>
        <w:t xml:space="preserve"> and are </w:t>
      </w:r>
      <w:r w:rsidR="00250331" w:rsidRPr="00A24999">
        <w:rPr>
          <w:rFonts w:ascii="Arial" w:hAnsi="Arial" w:cs="Arial"/>
        </w:rPr>
        <w:t xml:space="preserve">expected to work </w:t>
      </w:r>
      <w:r w:rsidR="00970FCA">
        <w:rPr>
          <w:rFonts w:ascii="Arial" w:hAnsi="Arial" w:cs="Arial"/>
        </w:rPr>
        <w:t>- s</w:t>
      </w:r>
      <w:r w:rsidR="004B323E" w:rsidRPr="00A24999">
        <w:rPr>
          <w:rFonts w:ascii="Arial" w:hAnsi="Arial" w:cs="Arial"/>
        </w:rPr>
        <w:t>ometimes for free.</w:t>
      </w:r>
    </w:p>
    <w:p w:rsidR="00AD5C5D" w:rsidRPr="00A24999" w:rsidRDefault="00D87323" w:rsidP="00A24999">
      <w:pPr>
        <w:pStyle w:val="Nessunaspaziatura"/>
        <w:numPr>
          <w:ilvl w:val="0"/>
          <w:numId w:val="6"/>
        </w:numPr>
        <w:spacing w:line="360" w:lineRule="auto"/>
        <w:jc w:val="both"/>
        <w:rPr>
          <w:rFonts w:ascii="Arial" w:hAnsi="Arial" w:cs="Arial"/>
        </w:rPr>
      </w:pPr>
      <w:r w:rsidRPr="00A24999">
        <w:rPr>
          <w:rFonts w:ascii="Arial" w:hAnsi="Arial" w:cs="Arial"/>
          <w:b/>
          <w:bCs/>
        </w:rPr>
        <w:t>Child soldiers</w:t>
      </w:r>
      <w:r w:rsidR="00041C3E" w:rsidRPr="00A24999">
        <w:rPr>
          <w:rFonts w:ascii="Arial" w:hAnsi="Arial" w:cs="Arial"/>
          <w:b/>
          <w:bCs/>
        </w:rPr>
        <w:t>:</w:t>
      </w:r>
      <w:r w:rsidR="00041C3E" w:rsidRPr="00A24999">
        <w:rPr>
          <w:rFonts w:ascii="Arial" w:hAnsi="Arial" w:cs="Arial"/>
        </w:rPr>
        <w:t xml:space="preserve"> young males </w:t>
      </w:r>
      <w:r w:rsidR="00970FCA">
        <w:rPr>
          <w:rFonts w:ascii="Arial" w:hAnsi="Arial" w:cs="Arial"/>
        </w:rPr>
        <w:t>may be</w:t>
      </w:r>
      <w:r w:rsidR="00CF6B59" w:rsidRPr="00A24999">
        <w:rPr>
          <w:rFonts w:ascii="Arial" w:hAnsi="Arial" w:cs="Arial"/>
        </w:rPr>
        <w:t xml:space="preserve"> taken to </w:t>
      </w:r>
      <w:r w:rsidR="009018AF" w:rsidRPr="00A24999">
        <w:rPr>
          <w:rFonts w:ascii="Arial" w:hAnsi="Arial" w:cs="Arial"/>
        </w:rPr>
        <w:t>the battlefield</w:t>
      </w:r>
      <w:r w:rsidR="00970FCA">
        <w:rPr>
          <w:rFonts w:ascii="Arial" w:hAnsi="Arial" w:cs="Arial"/>
        </w:rPr>
        <w:t xml:space="preserve">, </w:t>
      </w:r>
      <w:r w:rsidR="00CF6B59" w:rsidRPr="00A24999">
        <w:rPr>
          <w:rFonts w:ascii="Arial" w:hAnsi="Arial" w:cs="Arial"/>
        </w:rPr>
        <w:t xml:space="preserve">making them take </w:t>
      </w:r>
      <w:r w:rsidR="00970FCA">
        <w:rPr>
          <w:rFonts w:ascii="Arial" w:hAnsi="Arial" w:cs="Arial"/>
        </w:rPr>
        <w:t>adult</w:t>
      </w:r>
      <w:r w:rsidR="00C442A7" w:rsidRPr="00A24999">
        <w:rPr>
          <w:rFonts w:ascii="Arial" w:hAnsi="Arial" w:cs="Arial"/>
        </w:rPr>
        <w:t xml:space="preserve"> </w:t>
      </w:r>
      <w:r w:rsidR="009018AF" w:rsidRPr="00A24999">
        <w:rPr>
          <w:rFonts w:ascii="Arial" w:hAnsi="Arial" w:cs="Arial"/>
        </w:rPr>
        <w:t>responsibilities</w:t>
      </w:r>
      <w:r w:rsidR="00C442A7" w:rsidRPr="00A24999">
        <w:rPr>
          <w:rFonts w:ascii="Arial" w:hAnsi="Arial" w:cs="Arial"/>
        </w:rPr>
        <w:t xml:space="preserve"> </w:t>
      </w:r>
      <w:r w:rsidR="00970FCA">
        <w:rPr>
          <w:rFonts w:ascii="Arial" w:hAnsi="Arial" w:cs="Arial"/>
        </w:rPr>
        <w:t xml:space="preserve">many years before then would happen </w:t>
      </w:r>
      <w:r w:rsidR="009018AF" w:rsidRPr="00A24999">
        <w:rPr>
          <w:rFonts w:ascii="Arial" w:hAnsi="Arial" w:cs="Arial"/>
        </w:rPr>
        <w:t>in western societies</w:t>
      </w:r>
    </w:p>
    <w:p w:rsidR="009018AF" w:rsidRPr="00A24999" w:rsidRDefault="009018AF" w:rsidP="00A24999">
      <w:pPr>
        <w:pStyle w:val="Nessunaspaziatura"/>
        <w:spacing w:line="360" w:lineRule="auto"/>
        <w:jc w:val="both"/>
        <w:rPr>
          <w:rFonts w:ascii="Arial" w:hAnsi="Arial" w:cs="Arial"/>
        </w:rPr>
      </w:pPr>
    </w:p>
    <w:p w:rsidR="00FB3DE1" w:rsidRPr="00BE31EB" w:rsidRDefault="00D87323" w:rsidP="00A24999">
      <w:pPr>
        <w:pStyle w:val="Nessunaspaziatura"/>
        <w:numPr>
          <w:ilvl w:val="0"/>
          <w:numId w:val="6"/>
        </w:numPr>
        <w:spacing w:line="360" w:lineRule="auto"/>
        <w:jc w:val="both"/>
        <w:rPr>
          <w:rFonts w:ascii="Arial" w:hAnsi="Arial" w:cs="Arial"/>
          <w:b/>
          <w:bCs/>
          <w:lang w:val="en-GB"/>
        </w:rPr>
      </w:pPr>
      <w:r w:rsidRPr="00A24999">
        <w:rPr>
          <w:rFonts w:ascii="Arial" w:hAnsi="Arial" w:cs="Arial"/>
          <w:b/>
          <w:bCs/>
        </w:rPr>
        <w:lastRenderedPageBreak/>
        <w:t>Forced marriage</w:t>
      </w:r>
      <w:r w:rsidR="00897738" w:rsidRPr="00A24999">
        <w:rPr>
          <w:rFonts w:ascii="Arial" w:hAnsi="Arial" w:cs="Arial"/>
          <w:b/>
          <w:bCs/>
        </w:rPr>
        <w:t xml:space="preserve">: </w:t>
      </w:r>
      <w:r w:rsidR="00BE31EB">
        <w:rPr>
          <w:rFonts w:ascii="Arial" w:hAnsi="Arial" w:cs="Arial"/>
        </w:rPr>
        <w:t xml:space="preserve">it </w:t>
      </w:r>
      <w:r w:rsidR="005E7C83" w:rsidRPr="00A24999">
        <w:rPr>
          <w:rFonts w:ascii="Arial" w:hAnsi="Arial" w:cs="Arial"/>
        </w:rPr>
        <w:t xml:space="preserve">is considered normal in many </w:t>
      </w:r>
      <w:r w:rsidR="00D9121F" w:rsidRPr="00A24999">
        <w:rPr>
          <w:rFonts w:ascii="Arial" w:hAnsi="Arial" w:cs="Arial"/>
        </w:rPr>
        <w:t>countries.</w:t>
      </w:r>
      <w:r w:rsidR="00BE31EB">
        <w:rPr>
          <w:rFonts w:ascii="Arial" w:hAnsi="Arial" w:cs="Arial"/>
        </w:rPr>
        <w:t xml:space="preserve"> Girls</w:t>
      </w:r>
      <w:r w:rsidR="00945215" w:rsidRPr="00A24999">
        <w:rPr>
          <w:rFonts w:ascii="Arial" w:hAnsi="Arial" w:cs="Arial"/>
        </w:rPr>
        <w:t xml:space="preserve"> that are forced into </w:t>
      </w:r>
      <w:r w:rsidR="00020D11" w:rsidRPr="00A24999">
        <w:rPr>
          <w:rFonts w:ascii="Arial" w:hAnsi="Arial" w:cs="Arial"/>
        </w:rPr>
        <w:t>marriage</w:t>
      </w:r>
      <w:r w:rsidR="00945215" w:rsidRPr="00A24999">
        <w:rPr>
          <w:rFonts w:ascii="Arial" w:hAnsi="Arial" w:cs="Arial"/>
        </w:rPr>
        <w:t xml:space="preserve"> </w:t>
      </w:r>
      <w:r w:rsidR="00020D11" w:rsidRPr="00A24999">
        <w:rPr>
          <w:rFonts w:ascii="Arial" w:hAnsi="Arial" w:cs="Arial"/>
        </w:rPr>
        <w:t>would take on the duties of a wife</w:t>
      </w:r>
      <w:r w:rsidR="00BE31EB">
        <w:rPr>
          <w:rFonts w:ascii="Arial" w:hAnsi="Arial" w:cs="Arial"/>
        </w:rPr>
        <w:t xml:space="preserve"> and mother at a very young age.</w:t>
      </w:r>
    </w:p>
    <w:p w:rsidR="00BE31EB" w:rsidRDefault="00BE31EB" w:rsidP="00BE31EB">
      <w:pPr>
        <w:pStyle w:val="Paragrafoelenco"/>
        <w:rPr>
          <w:rFonts w:ascii="Arial" w:hAnsi="Arial" w:cs="Arial"/>
          <w:b/>
          <w:bCs/>
          <w:lang w:val="en-GB"/>
        </w:rPr>
      </w:pPr>
    </w:p>
    <w:p w:rsidR="00BE31EB" w:rsidRPr="00A24999" w:rsidRDefault="00BE31EB" w:rsidP="00BE31EB">
      <w:pPr>
        <w:pStyle w:val="Nessunaspaziatura"/>
        <w:spacing w:line="360" w:lineRule="auto"/>
        <w:jc w:val="both"/>
        <w:rPr>
          <w:rFonts w:ascii="Arial" w:hAnsi="Arial" w:cs="Arial"/>
          <w:b/>
          <w:bCs/>
          <w:lang w:val="en-GB"/>
        </w:rPr>
      </w:pPr>
    </w:p>
    <w:p w:rsidR="00FA655A" w:rsidRPr="00A24999" w:rsidRDefault="00FB3DE1" w:rsidP="00A24999">
      <w:pPr>
        <w:spacing w:after="0"/>
        <w:jc w:val="both"/>
        <w:rPr>
          <w:rFonts w:ascii="Arial" w:hAnsi="Arial" w:cs="Arial"/>
          <w:b/>
          <w:bCs/>
          <w:lang w:val="en-GB"/>
        </w:rPr>
      </w:pPr>
      <w:bookmarkStart w:id="0" w:name="_Hlk107000163"/>
      <w:r w:rsidRPr="00A24999">
        <w:rPr>
          <w:rFonts w:ascii="Arial" w:hAnsi="Arial" w:cs="Arial"/>
          <w:b/>
          <w:bCs/>
          <w:lang w:val="en-GB"/>
        </w:rPr>
        <w:t xml:space="preserve">3. </w:t>
      </w:r>
      <w:r w:rsidR="00364FC3" w:rsidRPr="00A24999">
        <w:rPr>
          <w:rFonts w:ascii="Arial" w:hAnsi="Arial" w:cs="Arial"/>
          <w:b/>
          <w:bCs/>
          <w:lang w:val="en-GB"/>
        </w:rPr>
        <w:t>Development of the Social Construction of Childhood</w:t>
      </w:r>
    </w:p>
    <w:bookmarkEnd w:id="0"/>
    <w:p w:rsidR="003C3178" w:rsidRPr="00A24999" w:rsidRDefault="00F419C4" w:rsidP="00A24999">
      <w:pPr>
        <w:pStyle w:val="Nessunaspaziatura"/>
        <w:spacing w:line="360" w:lineRule="auto"/>
        <w:jc w:val="both"/>
        <w:rPr>
          <w:rFonts w:ascii="Arial" w:hAnsi="Arial" w:cs="Arial"/>
        </w:rPr>
      </w:pPr>
      <w:r>
        <w:rPr>
          <w:rFonts w:ascii="Arial" w:hAnsi="Arial" w:cs="Arial"/>
        </w:rPr>
        <w:t xml:space="preserve">In the essay </w:t>
      </w:r>
      <w:r w:rsidR="00FA655A" w:rsidRPr="00A24999">
        <w:rPr>
          <w:rFonts w:ascii="Arial" w:hAnsi="Arial" w:cs="Arial"/>
        </w:rPr>
        <w:t>Centuries of Childhood (1962), Philippe Ariès, a French</w:t>
      </w:r>
      <w:r>
        <w:rPr>
          <w:rFonts w:ascii="Arial" w:hAnsi="Arial" w:cs="Arial"/>
        </w:rPr>
        <w:t xml:space="preserve"> chronicler </w:t>
      </w:r>
      <w:r w:rsidR="00E74B73" w:rsidRPr="00A24999">
        <w:rPr>
          <w:rFonts w:ascii="Arial" w:hAnsi="Arial" w:cs="Arial"/>
        </w:rPr>
        <w:t>specializing</w:t>
      </w:r>
      <w:r w:rsidR="00FA655A" w:rsidRPr="00A24999">
        <w:rPr>
          <w:rFonts w:ascii="Arial" w:hAnsi="Arial" w:cs="Arial"/>
        </w:rPr>
        <w:t xml:space="preserve"> in the history of the Middle Ages, argued that childhood was not a natural </w:t>
      </w:r>
      <w:r w:rsidR="00D8159E">
        <w:rPr>
          <w:rFonts w:ascii="Arial" w:hAnsi="Arial" w:cs="Arial"/>
        </w:rPr>
        <w:t>event</w:t>
      </w:r>
      <w:r w:rsidR="00FA655A" w:rsidRPr="00A24999">
        <w:rPr>
          <w:rFonts w:ascii="Arial" w:hAnsi="Arial" w:cs="Arial"/>
        </w:rPr>
        <w:t xml:space="preserve"> but </w:t>
      </w:r>
      <w:r w:rsidR="00E74B73" w:rsidRPr="00A24999">
        <w:rPr>
          <w:rFonts w:ascii="Arial" w:hAnsi="Arial" w:cs="Arial"/>
        </w:rPr>
        <w:t xml:space="preserve">a </w:t>
      </w:r>
      <w:r w:rsidR="00D8159E">
        <w:rPr>
          <w:rFonts w:ascii="Arial" w:hAnsi="Arial" w:cs="Arial"/>
        </w:rPr>
        <w:t xml:space="preserve">social </w:t>
      </w:r>
      <w:r w:rsidR="00FA655A" w:rsidRPr="00A24999">
        <w:rPr>
          <w:rFonts w:ascii="Arial" w:hAnsi="Arial" w:cs="Arial"/>
        </w:rPr>
        <w:t xml:space="preserve">construction. He </w:t>
      </w:r>
      <w:r w:rsidR="00D8159E">
        <w:rPr>
          <w:rFonts w:ascii="Arial" w:hAnsi="Arial" w:cs="Arial"/>
        </w:rPr>
        <w:t>stated</w:t>
      </w:r>
      <w:r w:rsidR="00FA655A" w:rsidRPr="00A24999">
        <w:rPr>
          <w:rFonts w:ascii="Arial" w:hAnsi="Arial" w:cs="Arial"/>
        </w:rPr>
        <w:t xml:space="preserve"> that in the </w:t>
      </w:r>
      <w:r w:rsidR="00D8159E">
        <w:rPr>
          <w:rFonts w:ascii="Arial" w:hAnsi="Arial" w:cs="Arial"/>
        </w:rPr>
        <w:t>medieval period</w:t>
      </w:r>
      <w:r w:rsidR="00FA655A" w:rsidRPr="00A24999">
        <w:rPr>
          <w:rFonts w:ascii="Arial" w:hAnsi="Arial" w:cs="Arial"/>
        </w:rPr>
        <w:t xml:space="preserve"> "the idea of childhood did not exist" - children were not </w:t>
      </w:r>
      <w:r w:rsidR="00D8159E">
        <w:rPr>
          <w:rFonts w:ascii="Arial" w:hAnsi="Arial" w:cs="Arial"/>
        </w:rPr>
        <w:t>thought</w:t>
      </w:r>
      <w:r w:rsidR="00FA655A" w:rsidRPr="00A24999">
        <w:rPr>
          <w:rFonts w:ascii="Arial" w:hAnsi="Arial" w:cs="Arial"/>
        </w:rPr>
        <w:t xml:space="preserve"> as </w:t>
      </w:r>
      <w:r>
        <w:rPr>
          <w:rFonts w:ascii="Arial" w:hAnsi="Arial" w:cs="Arial"/>
        </w:rPr>
        <w:t>substantially distinct from adults. Children</w:t>
      </w:r>
      <w:r w:rsidR="00FA655A" w:rsidRPr="00A24999">
        <w:rPr>
          <w:rFonts w:ascii="Arial" w:hAnsi="Arial" w:cs="Arial"/>
        </w:rPr>
        <w:t xml:space="preserve"> </w:t>
      </w:r>
      <w:r w:rsidR="00D8159E">
        <w:rPr>
          <w:rFonts w:ascii="Arial" w:hAnsi="Arial" w:cs="Arial"/>
        </w:rPr>
        <w:t xml:space="preserve">would </w:t>
      </w:r>
      <w:r w:rsidR="00FA655A" w:rsidRPr="00A24999">
        <w:rPr>
          <w:rFonts w:ascii="Arial" w:hAnsi="Arial" w:cs="Arial"/>
        </w:rPr>
        <w:t>ha</w:t>
      </w:r>
      <w:r w:rsidR="00D8159E">
        <w:rPr>
          <w:rFonts w:ascii="Arial" w:hAnsi="Arial" w:cs="Arial"/>
        </w:rPr>
        <w:t>ve</w:t>
      </w:r>
      <w:r w:rsidR="00FA655A" w:rsidRPr="00A24999">
        <w:rPr>
          <w:rFonts w:ascii="Arial" w:hAnsi="Arial" w:cs="Arial"/>
        </w:rPr>
        <w:t xml:space="preserve"> worked from an early age and legislation generally did not distinguish between them and adults. </w:t>
      </w:r>
      <w:r w:rsidR="00111B65">
        <w:rPr>
          <w:rFonts w:ascii="Arial" w:hAnsi="Arial" w:cs="Arial"/>
        </w:rPr>
        <w:t xml:space="preserve">Basing on the artistic production of that time </w:t>
      </w:r>
      <w:r w:rsidR="00FA655A" w:rsidRPr="00A24999">
        <w:rPr>
          <w:rFonts w:ascii="Arial" w:hAnsi="Arial" w:cs="Arial"/>
        </w:rPr>
        <w:t>Ariès documented that children were depicted as adults</w:t>
      </w:r>
      <w:r w:rsidR="00111B65">
        <w:rPr>
          <w:rFonts w:ascii="Arial" w:hAnsi="Arial" w:cs="Arial"/>
        </w:rPr>
        <w:t xml:space="preserve"> in miniature</w:t>
      </w:r>
      <w:r w:rsidR="008B3644">
        <w:rPr>
          <w:rFonts w:ascii="Arial" w:hAnsi="Arial" w:cs="Arial"/>
        </w:rPr>
        <w:t xml:space="preserve"> before the 17th century. </w:t>
      </w:r>
      <w:r w:rsidR="00FA655A" w:rsidRPr="00A24999">
        <w:rPr>
          <w:rFonts w:ascii="Arial" w:hAnsi="Arial" w:cs="Arial"/>
        </w:rPr>
        <w:t xml:space="preserve">According to </w:t>
      </w:r>
      <w:r w:rsidR="00206E40">
        <w:rPr>
          <w:rFonts w:ascii="Arial" w:hAnsi="Arial" w:cs="Arial"/>
        </w:rPr>
        <w:t>Ariès</w:t>
      </w:r>
      <w:r w:rsidR="00FA655A" w:rsidRPr="00A24999">
        <w:rPr>
          <w:rFonts w:ascii="Arial" w:hAnsi="Arial" w:cs="Arial"/>
        </w:rPr>
        <w:t xml:space="preserve">, the modern </w:t>
      </w:r>
      <w:r w:rsidR="00206E40">
        <w:rPr>
          <w:rFonts w:ascii="Arial" w:hAnsi="Arial" w:cs="Arial"/>
        </w:rPr>
        <w:t>notion</w:t>
      </w:r>
      <w:r w:rsidR="00FA655A" w:rsidRPr="00A24999">
        <w:rPr>
          <w:rFonts w:ascii="Arial" w:hAnsi="Arial" w:cs="Arial"/>
        </w:rPr>
        <w:t xml:space="preserve"> of childhood - the concept that </w:t>
      </w:r>
      <w:r w:rsidR="00206E40">
        <w:rPr>
          <w:rFonts w:ascii="Arial" w:hAnsi="Arial" w:cs="Arial"/>
        </w:rPr>
        <w:t>it</w:t>
      </w:r>
      <w:r w:rsidR="00FA655A" w:rsidRPr="00A24999">
        <w:rPr>
          <w:rFonts w:ascii="Arial" w:hAnsi="Arial" w:cs="Arial"/>
        </w:rPr>
        <w:t xml:space="preserve"> is a di</w:t>
      </w:r>
      <w:r w:rsidR="00206E40">
        <w:rPr>
          <w:rFonts w:ascii="Arial" w:hAnsi="Arial" w:cs="Arial"/>
        </w:rPr>
        <w:t>stinct period</w:t>
      </w:r>
      <w:r w:rsidR="00FA655A" w:rsidRPr="00A24999">
        <w:rPr>
          <w:rFonts w:ascii="Arial" w:hAnsi="Arial" w:cs="Arial"/>
        </w:rPr>
        <w:t xml:space="preserve"> of life from adulthood - emerged in Europe during the </w:t>
      </w:r>
      <w:r w:rsidR="008B3644">
        <w:rPr>
          <w:rFonts w:ascii="Arial" w:hAnsi="Arial" w:cs="Arial"/>
        </w:rPr>
        <w:t>seventeenth century</w:t>
      </w:r>
      <w:r w:rsidR="00FA655A" w:rsidRPr="00A24999">
        <w:rPr>
          <w:rFonts w:ascii="Arial" w:hAnsi="Arial" w:cs="Arial"/>
        </w:rPr>
        <w:t xml:space="preserve">. </w:t>
      </w:r>
      <w:r w:rsidR="008B3644">
        <w:rPr>
          <w:rFonts w:ascii="Arial" w:hAnsi="Arial" w:cs="Arial"/>
        </w:rPr>
        <w:t>In that period, a</w:t>
      </w:r>
      <w:r w:rsidR="00FA655A" w:rsidRPr="00A24999">
        <w:rPr>
          <w:rFonts w:ascii="Arial" w:hAnsi="Arial" w:cs="Arial"/>
        </w:rPr>
        <w:t xml:space="preserve">dults </w:t>
      </w:r>
      <w:r w:rsidR="008B3644">
        <w:rPr>
          <w:rFonts w:ascii="Arial" w:hAnsi="Arial" w:cs="Arial"/>
        </w:rPr>
        <w:t xml:space="preserve">started </w:t>
      </w:r>
      <w:r w:rsidR="00FA655A" w:rsidRPr="00A24999">
        <w:rPr>
          <w:rFonts w:ascii="Arial" w:hAnsi="Arial" w:cs="Arial"/>
        </w:rPr>
        <w:t>view</w:t>
      </w:r>
      <w:r w:rsidR="008B3644">
        <w:rPr>
          <w:rFonts w:ascii="Arial" w:hAnsi="Arial" w:cs="Arial"/>
        </w:rPr>
        <w:t>ing</w:t>
      </w:r>
      <w:r w:rsidR="00FA655A" w:rsidRPr="00A24999">
        <w:rPr>
          <w:rFonts w:ascii="Arial" w:hAnsi="Arial" w:cs="Arial"/>
        </w:rPr>
        <w:t xml:space="preserve"> children as </w:t>
      </w:r>
      <w:r w:rsidR="008B3644">
        <w:rPr>
          <w:rFonts w:ascii="Arial" w:hAnsi="Arial" w:cs="Arial"/>
        </w:rPr>
        <w:t>essentially distinct creatures</w:t>
      </w:r>
      <w:r w:rsidR="00206E40">
        <w:rPr>
          <w:rFonts w:ascii="Arial" w:hAnsi="Arial" w:cs="Arial"/>
        </w:rPr>
        <w:t xml:space="preserve">, </w:t>
      </w:r>
      <w:r w:rsidR="008B3644">
        <w:rPr>
          <w:rFonts w:ascii="Arial" w:hAnsi="Arial" w:cs="Arial"/>
        </w:rPr>
        <w:t>hamrless</w:t>
      </w:r>
      <w:r w:rsidR="00FA655A" w:rsidRPr="00A24999">
        <w:rPr>
          <w:rFonts w:ascii="Arial" w:hAnsi="Arial" w:cs="Arial"/>
        </w:rPr>
        <w:t xml:space="preserve"> and need</w:t>
      </w:r>
      <w:r w:rsidR="00206E40">
        <w:rPr>
          <w:rFonts w:ascii="Arial" w:hAnsi="Arial" w:cs="Arial"/>
        </w:rPr>
        <w:t>ing</w:t>
      </w:r>
      <w:r w:rsidR="00FA655A" w:rsidRPr="00A24999">
        <w:rPr>
          <w:rFonts w:ascii="Arial" w:hAnsi="Arial" w:cs="Arial"/>
        </w:rPr>
        <w:t xml:space="preserve"> to be protected and educated by the </w:t>
      </w:r>
      <w:r w:rsidR="00206E40">
        <w:rPr>
          <w:rFonts w:ascii="Arial" w:hAnsi="Arial" w:cs="Arial"/>
        </w:rPr>
        <w:t xml:space="preserve">surrounding </w:t>
      </w:r>
      <w:r w:rsidR="008B3644">
        <w:rPr>
          <w:rFonts w:ascii="Arial" w:hAnsi="Arial" w:cs="Arial"/>
        </w:rPr>
        <w:t>adults. The Brit</w:t>
      </w:r>
      <w:r w:rsidR="00FA655A" w:rsidRPr="00A24999">
        <w:rPr>
          <w:rFonts w:ascii="Arial" w:hAnsi="Arial" w:cs="Arial"/>
        </w:rPr>
        <w:t xml:space="preserve">ish philosopher John Locke </w:t>
      </w:r>
      <w:r w:rsidR="00C62CCC">
        <w:rPr>
          <w:rFonts w:ascii="Arial" w:hAnsi="Arial" w:cs="Arial"/>
        </w:rPr>
        <w:t xml:space="preserve">provided a </w:t>
      </w:r>
      <w:r w:rsidR="00206E40">
        <w:rPr>
          <w:rFonts w:ascii="Arial" w:hAnsi="Arial" w:cs="Arial"/>
        </w:rPr>
        <w:t>crucial</w:t>
      </w:r>
      <w:r w:rsidR="00C62CCC">
        <w:rPr>
          <w:rFonts w:ascii="Arial" w:hAnsi="Arial" w:cs="Arial"/>
        </w:rPr>
        <w:t xml:space="preserve"> controbution</w:t>
      </w:r>
      <w:r w:rsidR="00FA655A" w:rsidRPr="00A24999">
        <w:rPr>
          <w:rFonts w:ascii="Arial" w:hAnsi="Arial" w:cs="Arial"/>
        </w:rPr>
        <w:t xml:space="preserve"> in</w:t>
      </w:r>
      <w:r w:rsidR="00206E40">
        <w:rPr>
          <w:rFonts w:ascii="Arial" w:hAnsi="Arial" w:cs="Arial"/>
        </w:rPr>
        <w:t xml:space="preserve"> characterizing</w:t>
      </w:r>
      <w:r w:rsidR="00C62CCC">
        <w:rPr>
          <w:rFonts w:ascii="Arial" w:hAnsi="Arial" w:cs="Arial"/>
        </w:rPr>
        <w:t xml:space="preserve"> said</w:t>
      </w:r>
      <w:r w:rsidR="00FA655A" w:rsidRPr="00A24999">
        <w:rPr>
          <w:rFonts w:ascii="Arial" w:hAnsi="Arial" w:cs="Arial"/>
        </w:rPr>
        <w:t xml:space="preserve"> approach, </w:t>
      </w:r>
      <w:r w:rsidR="00206E40">
        <w:rPr>
          <w:rFonts w:ascii="Arial" w:hAnsi="Arial" w:cs="Arial"/>
        </w:rPr>
        <w:t>particularly</w:t>
      </w:r>
      <w:r w:rsidR="00FA655A" w:rsidRPr="00A24999">
        <w:rPr>
          <w:rFonts w:ascii="Arial" w:hAnsi="Arial" w:cs="Arial"/>
        </w:rPr>
        <w:t xml:space="preserve"> with his </w:t>
      </w:r>
      <w:r w:rsidR="00206E40">
        <w:rPr>
          <w:rFonts w:ascii="Arial" w:hAnsi="Arial" w:cs="Arial"/>
        </w:rPr>
        <w:t>concept</w:t>
      </w:r>
      <w:r w:rsidR="00FA655A" w:rsidRPr="00A24999">
        <w:rPr>
          <w:rFonts w:ascii="Arial" w:hAnsi="Arial" w:cs="Arial"/>
        </w:rPr>
        <w:t xml:space="preserve"> of the 'tabula rasa', which assumed that child</w:t>
      </w:r>
      <w:r w:rsidR="00206E40">
        <w:rPr>
          <w:rFonts w:ascii="Arial" w:hAnsi="Arial" w:cs="Arial"/>
        </w:rPr>
        <w:t xml:space="preserve">ren’s </w:t>
      </w:r>
      <w:r w:rsidR="00FA655A" w:rsidRPr="00A24999">
        <w:rPr>
          <w:rFonts w:ascii="Arial" w:hAnsi="Arial" w:cs="Arial"/>
        </w:rPr>
        <w:t xml:space="preserve">mind is blank </w:t>
      </w:r>
      <w:r w:rsidR="00206E40">
        <w:rPr>
          <w:rFonts w:ascii="Arial" w:hAnsi="Arial" w:cs="Arial"/>
        </w:rPr>
        <w:t>at</w:t>
      </w:r>
      <w:r w:rsidR="00FA655A" w:rsidRPr="00A24999">
        <w:rPr>
          <w:rFonts w:ascii="Arial" w:hAnsi="Arial" w:cs="Arial"/>
        </w:rPr>
        <w:t xml:space="preserve"> birth and that it is parent</w:t>
      </w:r>
      <w:r w:rsidR="00206E40">
        <w:rPr>
          <w:rFonts w:ascii="Arial" w:hAnsi="Arial" w:cs="Arial"/>
        </w:rPr>
        <w:t>al responsibility</w:t>
      </w:r>
      <w:r w:rsidR="00FA655A" w:rsidRPr="00A24999">
        <w:rPr>
          <w:rFonts w:ascii="Arial" w:hAnsi="Arial" w:cs="Arial"/>
        </w:rPr>
        <w:t xml:space="preserve"> to </w:t>
      </w:r>
      <w:r w:rsidR="005C06EF" w:rsidRPr="00A24999">
        <w:rPr>
          <w:rFonts w:ascii="Arial" w:hAnsi="Arial" w:cs="Arial"/>
        </w:rPr>
        <w:t>in</w:t>
      </w:r>
      <w:r w:rsidR="006E158A">
        <w:rPr>
          <w:rFonts w:ascii="Arial" w:hAnsi="Arial" w:cs="Arial"/>
        </w:rPr>
        <w:t>culcate</w:t>
      </w:r>
      <w:r w:rsidR="00FA655A" w:rsidRPr="00A24999">
        <w:rPr>
          <w:rFonts w:ascii="Arial" w:hAnsi="Arial" w:cs="Arial"/>
        </w:rPr>
        <w:t xml:space="preserve"> the </w:t>
      </w:r>
      <w:r w:rsidR="006E158A">
        <w:rPr>
          <w:rFonts w:ascii="Arial" w:hAnsi="Arial" w:cs="Arial"/>
        </w:rPr>
        <w:t>correct</w:t>
      </w:r>
      <w:r w:rsidR="00FA655A" w:rsidRPr="00A24999">
        <w:rPr>
          <w:rFonts w:ascii="Arial" w:hAnsi="Arial" w:cs="Arial"/>
        </w:rPr>
        <w:t xml:space="preserve"> ideas in it. In the first phase of capitalism, the </w:t>
      </w:r>
      <w:r w:rsidR="006E158A">
        <w:rPr>
          <w:rFonts w:ascii="Arial" w:hAnsi="Arial" w:cs="Arial"/>
        </w:rPr>
        <w:t>emerging</w:t>
      </w:r>
      <w:r w:rsidR="00C62CCC">
        <w:rPr>
          <w:rFonts w:ascii="Arial" w:hAnsi="Arial" w:cs="Arial"/>
        </w:rPr>
        <w:t xml:space="preserve"> of a huge</w:t>
      </w:r>
      <w:r w:rsidR="00FD17CE">
        <w:rPr>
          <w:rFonts w:ascii="Arial" w:hAnsi="Arial" w:cs="Arial"/>
        </w:rPr>
        <w:t xml:space="preserve"> commercial mid-</w:t>
      </w:r>
      <w:r w:rsidR="00FA655A" w:rsidRPr="00A24999">
        <w:rPr>
          <w:rFonts w:ascii="Arial" w:hAnsi="Arial" w:cs="Arial"/>
        </w:rPr>
        <w:t>class, e</w:t>
      </w:r>
      <w:r w:rsidR="00FD17CE">
        <w:rPr>
          <w:rFonts w:ascii="Arial" w:hAnsi="Arial" w:cs="Arial"/>
        </w:rPr>
        <w:t>specially in the Protestant nations</w:t>
      </w:r>
      <w:r w:rsidR="00FA655A" w:rsidRPr="00A24999">
        <w:rPr>
          <w:rFonts w:ascii="Arial" w:hAnsi="Arial" w:cs="Arial"/>
        </w:rPr>
        <w:t xml:space="preserve"> of the Dutch Repu</w:t>
      </w:r>
      <w:r w:rsidR="00FD17CE">
        <w:rPr>
          <w:rFonts w:ascii="Arial" w:hAnsi="Arial" w:cs="Arial"/>
        </w:rPr>
        <w:t>blic and England, provided a different</w:t>
      </w:r>
      <w:r w:rsidR="00FA655A" w:rsidRPr="00A24999">
        <w:rPr>
          <w:rFonts w:ascii="Arial" w:hAnsi="Arial" w:cs="Arial"/>
        </w:rPr>
        <w:t xml:space="preserve"> concept of family focus</w:t>
      </w:r>
      <w:r w:rsidR="006E158A">
        <w:rPr>
          <w:rFonts w:ascii="Arial" w:hAnsi="Arial" w:cs="Arial"/>
        </w:rPr>
        <w:t>sing</w:t>
      </w:r>
      <w:r w:rsidR="00FA655A" w:rsidRPr="00A24999">
        <w:rPr>
          <w:rFonts w:ascii="Arial" w:hAnsi="Arial" w:cs="Arial"/>
        </w:rPr>
        <w:t xml:space="preserve"> </w:t>
      </w:r>
      <w:r w:rsidR="00FD17CE">
        <w:rPr>
          <w:rFonts w:ascii="Arial" w:hAnsi="Arial" w:cs="Arial"/>
        </w:rPr>
        <w:t>up</w:t>
      </w:r>
      <w:r w:rsidR="00FA655A" w:rsidRPr="00A24999">
        <w:rPr>
          <w:rFonts w:ascii="Arial" w:hAnsi="Arial" w:cs="Arial"/>
        </w:rPr>
        <w:t xml:space="preserve">on </w:t>
      </w:r>
      <w:r w:rsidR="008456FA" w:rsidRPr="00A24999">
        <w:rPr>
          <w:rFonts w:ascii="Arial" w:hAnsi="Arial" w:cs="Arial"/>
        </w:rPr>
        <w:t>child-rearing</w:t>
      </w:r>
      <w:r w:rsidR="00FA655A" w:rsidRPr="00A24999">
        <w:rPr>
          <w:rFonts w:ascii="Arial" w:hAnsi="Arial" w:cs="Arial"/>
        </w:rPr>
        <w:t>.</w:t>
      </w:r>
    </w:p>
    <w:p w:rsidR="00DA316F" w:rsidRPr="00A24999" w:rsidRDefault="00AE1F0C" w:rsidP="00A24999">
      <w:pPr>
        <w:pStyle w:val="Nessunaspaziatura"/>
        <w:spacing w:line="360" w:lineRule="auto"/>
        <w:jc w:val="both"/>
        <w:rPr>
          <w:rFonts w:ascii="Arial" w:hAnsi="Arial" w:cs="Arial"/>
        </w:rPr>
      </w:pPr>
      <w:r w:rsidRPr="00A24999">
        <w:rPr>
          <w:rFonts w:ascii="Arial" w:hAnsi="Arial" w:cs="Arial"/>
        </w:rPr>
        <w:t xml:space="preserve">The modern concept of childhood, </w:t>
      </w:r>
      <w:r w:rsidR="000B24C0">
        <w:rPr>
          <w:rFonts w:ascii="Arial" w:hAnsi="Arial" w:cs="Arial"/>
        </w:rPr>
        <w:t>a period characterized by its own autonomy and objectives</w:t>
      </w:r>
      <w:r w:rsidRPr="00A24999">
        <w:rPr>
          <w:rFonts w:ascii="Arial" w:hAnsi="Arial" w:cs="Arial"/>
        </w:rPr>
        <w:t xml:space="preserve">, continued to develop in the Enlightenment </w:t>
      </w:r>
      <w:r w:rsidR="000B24C0">
        <w:rPr>
          <w:rFonts w:ascii="Arial" w:hAnsi="Arial" w:cs="Arial"/>
        </w:rPr>
        <w:t xml:space="preserve">during the eighteenth century </w:t>
      </w:r>
      <w:r w:rsidRPr="00A24999">
        <w:rPr>
          <w:rFonts w:ascii="Arial" w:hAnsi="Arial" w:cs="Arial"/>
        </w:rPr>
        <w:t xml:space="preserve">and the </w:t>
      </w:r>
      <w:r w:rsidR="006E158A">
        <w:rPr>
          <w:rFonts w:ascii="Arial" w:hAnsi="Arial" w:cs="Arial"/>
        </w:rPr>
        <w:t xml:space="preserve">subsequent </w:t>
      </w:r>
      <w:r w:rsidRPr="00A24999">
        <w:rPr>
          <w:rFonts w:ascii="Arial" w:hAnsi="Arial" w:cs="Arial"/>
        </w:rPr>
        <w:t>Romantic</w:t>
      </w:r>
      <w:r w:rsidR="006E158A">
        <w:rPr>
          <w:rFonts w:ascii="Arial" w:hAnsi="Arial" w:cs="Arial"/>
        </w:rPr>
        <w:t xml:space="preserve">ism </w:t>
      </w:r>
      <w:r w:rsidR="000B24C0">
        <w:rPr>
          <w:rFonts w:ascii="Arial" w:hAnsi="Arial" w:cs="Arial"/>
        </w:rPr>
        <w:t>this period as a brief phase</w:t>
      </w:r>
      <w:r w:rsidRPr="00A24999">
        <w:rPr>
          <w:rFonts w:ascii="Arial" w:hAnsi="Arial" w:cs="Arial"/>
        </w:rPr>
        <w:t xml:space="preserve"> of security from the dangers and travails of </w:t>
      </w:r>
      <w:r w:rsidR="006E158A">
        <w:rPr>
          <w:rFonts w:ascii="Arial" w:hAnsi="Arial" w:cs="Arial"/>
        </w:rPr>
        <w:t>maturity</w:t>
      </w:r>
      <w:r w:rsidRPr="00A24999">
        <w:rPr>
          <w:rFonts w:ascii="Arial" w:hAnsi="Arial" w:cs="Arial"/>
        </w:rPr>
        <w:t xml:space="preserve"> (Cohen 1993). Sir Joshua Reynolds' massive </w:t>
      </w:r>
      <w:r w:rsidR="006E158A">
        <w:rPr>
          <w:rFonts w:ascii="Arial" w:hAnsi="Arial" w:cs="Arial"/>
        </w:rPr>
        <w:t xml:space="preserve">production </w:t>
      </w:r>
      <w:r w:rsidRPr="00A24999">
        <w:rPr>
          <w:rFonts w:ascii="Arial" w:hAnsi="Arial" w:cs="Arial"/>
        </w:rPr>
        <w:t>children</w:t>
      </w:r>
      <w:r w:rsidR="006E158A">
        <w:rPr>
          <w:rFonts w:ascii="Arial" w:hAnsi="Arial" w:cs="Arial"/>
        </w:rPr>
        <w:t>’s portraits</w:t>
      </w:r>
      <w:r w:rsidRPr="00A24999">
        <w:rPr>
          <w:rFonts w:ascii="Arial" w:hAnsi="Arial" w:cs="Arial"/>
        </w:rPr>
        <w:t xml:space="preserve"> documented th</w:t>
      </w:r>
      <w:r w:rsidR="006E158A">
        <w:rPr>
          <w:rFonts w:ascii="Arial" w:hAnsi="Arial" w:cs="Arial"/>
        </w:rPr>
        <w:t xml:space="preserve">is new vision of childhood </w:t>
      </w:r>
      <w:r w:rsidRPr="00A24999">
        <w:rPr>
          <w:rFonts w:ascii="Arial" w:hAnsi="Arial" w:cs="Arial"/>
        </w:rPr>
        <w:t>(Postle 2005). W</w:t>
      </w:r>
      <w:r w:rsidR="006E158A">
        <w:rPr>
          <w:rFonts w:ascii="Arial" w:hAnsi="Arial" w:cs="Arial"/>
        </w:rPr>
        <w:t xml:space="preserve">hen </w:t>
      </w:r>
      <w:r w:rsidRPr="00A24999">
        <w:rPr>
          <w:rFonts w:ascii="Arial" w:hAnsi="Arial" w:cs="Arial"/>
        </w:rPr>
        <w:t>industrialisation</w:t>
      </w:r>
      <w:r w:rsidR="006E158A">
        <w:rPr>
          <w:rFonts w:ascii="Arial" w:hAnsi="Arial" w:cs="Arial"/>
        </w:rPr>
        <w:t xml:space="preserve"> spread</w:t>
      </w:r>
      <w:r w:rsidRPr="00A24999">
        <w:rPr>
          <w:rFonts w:ascii="Arial" w:hAnsi="Arial" w:cs="Arial"/>
        </w:rPr>
        <w:t xml:space="preserve"> in England in the late 1700s, the difference between the romantic view of childhood and the </w:t>
      </w:r>
      <w:r w:rsidR="006E158A">
        <w:rPr>
          <w:rFonts w:ascii="Arial" w:hAnsi="Arial" w:cs="Arial"/>
        </w:rPr>
        <w:t>actual</w:t>
      </w:r>
      <w:r w:rsidRPr="00A24999">
        <w:rPr>
          <w:rFonts w:ascii="Arial" w:hAnsi="Arial" w:cs="Arial"/>
        </w:rPr>
        <w:t xml:space="preserve"> </w:t>
      </w:r>
      <w:r w:rsidR="006E158A">
        <w:rPr>
          <w:rFonts w:ascii="Arial" w:hAnsi="Arial" w:cs="Arial"/>
        </w:rPr>
        <w:t>increasing</w:t>
      </w:r>
      <w:r w:rsidR="002C14A9">
        <w:rPr>
          <w:rFonts w:ascii="Arial" w:hAnsi="Arial" w:cs="Arial"/>
        </w:rPr>
        <w:t xml:space="preserve"> children workplace</w:t>
      </w:r>
      <w:r w:rsidRPr="00A24999">
        <w:rPr>
          <w:rFonts w:ascii="Arial" w:hAnsi="Arial" w:cs="Arial"/>
        </w:rPr>
        <w:t xml:space="preserve"> exploitation became increasingly </w:t>
      </w:r>
      <w:r w:rsidR="002C14A9">
        <w:rPr>
          <w:rFonts w:ascii="Arial" w:hAnsi="Arial" w:cs="Arial"/>
        </w:rPr>
        <w:t>evident</w:t>
      </w:r>
      <w:r w:rsidRPr="00A24999">
        <w:rPr>
          <w:rFonts w:ascii="Arial" w:hAnsi="Arial" w:cs="Arial"/>
        </w:rPr>
        <w:t>. At this ti</w:t>
      </w:r>
      <w:r w:rsidR="000B24C0">
        <w:rPr>
          <w:rFonts w:ascii="Arial" w:hAnsi="Arial" w:cs="Arial"/>
        </w:rPr>
        <w:t>me, British children used to</w:t>
      </w:r>
      <w:r w:rsidRPr="00A24999">
        <w:rPr>
          <w:rFonts w:ascii="Arial" w:hAnsi="Arial" w:cs="Arial"/>
        </w:rPr>
        <w:t xml:space="preserve"> </w:t>
      </w:r>
      <w:r w:rsidR="000B24C0">
        <w:rPr>
          <w:rFonts w:ascii="Arial" w:hAnsi="Arial" w:cs="Arial"/>
        </w:rPr>
        <w:t>work for</w:t>
      </w:r>
      <w:r w:rsidR="002C14A9">
        <w:rPr>
          <w:rFonts w:ascii="Arial" w:hAnsi="Arial" w:cs="Arial"/>
        </w:rPr>
        <w:t xml:space="preserve"> long hours and for </w:t>
      </w:r>
      <w:r w:rsidR="000B24C0">
        <w:rPr>
          <w:rFonts w:ascii="Arial" w:hAnsi="Arial" w:cs="Arial"/>
        </w:rPr>
        <w:t xml:space="preserve">a </w:t>
      </w:r>
      <w:r w:rsidR="002C14A9">
        <w:rPr>
          <w:rFonts w:ascii="Arial" w:hAnsi="Arial" w:cs="Arial"/>
        </w:rPr>
        <w:t xml:space="preserve">low </w:t>
      </w:r>
      <w:r w:rsidR="000B24C0">
        <w:rPr>
          <w:rFonts w:ascii="Arial" w:hAnsi="Arial" w:cs="Arial"/>
        </w:rPr>
        <w:t>salary</w:t>
      </w:r>
      <w:r w:rsidRPr="00A24999">
        <w:rPr>
          <w:rFonts w:ascii="Arial" w:hAnsi="Arial" w:cs="Arial"/>
        </w:rPr>
        <w:t xml:space="preserve"> in </w:t>
      </w:r>
      <w:r w:rsidR="000B24C0">
        <w:rPr>
          <w:rFonts w:ascii="Arial" w:hAnsi="Arial" w:cs="Arial"/>
        </w:rPr>
        <w:t>production plants</w:t>
      </w:r>
      <w:r w:rsidRPr="00A24999">
        <w:rPr>
          <w:rFonts w:ascii="Arial" w:hAnsi="Arial" w:cs="Arial"/>
        </w:rPr>
        <w:t>, mines and as chimney sweeps</w:t>
      </w:r>
      <w:r w:rsidR="002C14A9">
        <w:rPr>
          <w:rFonts w:ascii="Arial" w:hAnsi="Arial" w:cs="Arial"/>
        </w:rPr>
        <w:t xml:space="preserve"> </w:t>
      </w:r>
      <w:r w:rsidRPr="00A24999">
        <w:rPr>
          <w:rFonts w:ascii="Arial" w:hAnsi="Arial" w:cs="Arial"/>
        </w:rPr>
        <w:t xml:space="preserve">(Del Col 1930). </w:t>
      </w:r>
    </w:p>
    <w:p w:rsidR="00FA655A" w:rsidRPr="00A24999" w:rsidRDefault="00AE1F0C" w:rsidP="00A24999">
      <w:pPr>
        <w:pStyle w:val="Nessunaspaziatura"/>
        <w:spacing w:line="360" w:lineRule="auto"/>
        <w:jc w:val="both"/>
        <w:rPr>
          <w:rFonts w:ascii="Arial" w:eastAsia="Times New Roman" w:hAnsi="Arial" w:cs="Arial"/>
          <w:lang w:val="en-GB" w:eastAsia="it-IT"/>
        </w:rPr>
      </w:pPr>
      <w:r w:rsidRPr="00A24999">
        <w:rPr>
          <w:rFonts w:ascii="Arial" w:hAnsi="Arial" w:cs="Arial"/>
        </w:rPr>
        <w:t>Th</w:t>
      </w:r>
      <w:r w:rsidR="006817AC">
        <w:rPr>
          <w:rFonts w:ascii="Arial" w:hAnsi="Arial" w:cs="Arial"/>
        </w:rPr>
        <w:t>is antithesis</w:t>
      </w:r>
      <w:r w:rsidRPr="00A24999">
        <w:rPr>
          <w:rFonts w:ascii="Arial" w:hAnsi="Arial" w:cs="Arial"/>
        </w:rPr>
        <w:t xml:space="preserve"> between the condition of</w:t>
      </w:r>
      <w:r w:rsidR="006817AC">
        <w:rPr>
          <w:rFonts w:ascii="Arial" w:hAnsi="Arial" w:cs="Arial"/>
        </w:rPr>
        <w:t xml:space="preserve"> </w:t>
      </w:r>
      <w:r w:rsidR="003B7561">
        <w:rPr>
          <w:rFonts w:ascii="Arial" w:hAnsi="Arial" w:cs="Arial"/>
        </w:rPr>
        <w:t>children forced to work and the mid</w:t>
      </w:r>
      <w:r w:rsidRPr="00A24999">
        <w:rPr>
          <w:rFonts w:ascii="Arial" w:hAnsi="Arial" w:cs="Arial"/>
        </w:rPr>
        <w:t xml:space="preserve">-class idea of childhood as a </w:t>
      </w:r>
      <w:r w:rsidR="006817AC">
        <w:rPr>
          <w:rFonts w:ascii="Arial" w:hAnsi="Arial" w:cs="Arial"/>
        </w:rPr>
        <w:t>period</w:t>
      </w:r>
      <w:r w:rsidRPr="00A24999">
        <w:rPr>
          <w:rFonts w:ascii="Arial" w:hAnsi="Arial" w:cs="Arial"/>
        </w:rPr>
        <w:t xml:space="preserve"> of </w:t>
      </w:r>
      <w:r w:rsidR="003B7561">
        <w:rPr>
          <w:rFonts w:ascii="Arial" w:hAnsi="Arial" w:cs="Arial"/>
        </w:rPr>
        <w:t>naturalness</w:t>
      </w:r>
      <w:r w:rsidRPr="00A24999">
        <w:rPr>
          <w:rFonts w:ascii="Arial" w:hAnsi="Arial" w:cs="Arial"/>
        </w:rPr>
        <w:t xml:space="preserve"> and </w:t>
      </w:r>
      <w:r w:rsidR="003B7561">
        <w:rPr>
          <w:rFonts w:ascii="Arial" w:hAnsi="Arial" w:cs="Arial"/>
        </w:rPr>
        <w:t>naivety</w:t>
      </w:r>
      <w:r w:rsidRPr="00A24999">
        <w:rPr>
          <w:rFonts w:ascii="Arial" w:hAnsi="Arial" w:cs="Arial"/>
        </w:rPr>
        <w:t xml:space="preserve"> </w:t>
      </w:r>
      <w:r w:rsidR="006817AC">
        <w:rPr>
          <w:rFonts w:ascii="Arial" w:hAnsi="Arial" w:cs="Arial"/>
        </w:rPr>
        <w:t>brought</w:t>
      </w:r>
      <w:r w:rsidR="003B7561">
        <w:rPr>
          <w:rFonts w:ascii="Arial" w:hAnsi="Arial" w:cs="Arial"/>
        </w:rPr>
        <w:t xml:space="preserve"> to the primary</w:t>
      </w:r>
      <w:r w:rsidRPr="00A24999">
        <w:rPr>
          <w:rFonts w:ascii="Arial" w:hAnsi="Arial" w:cs="Arial"/>
        </w:rPr>
        <w:t xml:space="preserve"> actions </w:t>
      </w:r>
      <w:r w:rsidR="006817AC">
        <w:rPr>
          <w:rFonts w:ascii="Arial" w:hAnsi="Arial" w:cs="Arial"/>
        </w:rPr>
        <w:t xml:space="preserve">that would have led </w:t>
      </w:r>
      <w:r w:rsidRPr="00A24999">
        <w:rPr>
          <w:rFonts w:ascii="Arial" w:hAnsi="Arial" w:cs="Arial"/>
        </w:rPr>
        <w:t xml:space="preserve">to the legal protection of children. British </w:t>
      </w:r>
      <w:r w:rsidR="006817AC">
        <w:rPr>
          <w:rFonts w:ascii="Arial" w:hAnsi="Arial" w:cs="Arial"/>
        </w:rPr>
        <w:t>politicians</w:t>
      </w:r>
      <w:r w:rsidRPr="00A24999">
        <w:rPr>
          <w:rFonts w:ascii="Arial" w:hAnsi="Arial" w:cs="Arial"/>
        </w:rPr>
        <w:t xml:space="preserve"> debated </w:t>
      </w:r>
      <w:r w:rsidR="006817AC">
        <w:rPr>
          <w:rFonts w:ascii="Arial" w:hAnsi="Arial" w:cs="Arial"/>
        </w:rPr>
        <w:t xml:space="preserve">about </w:t>
      </w:r>
      <w:r w:rsidRPr="00A24999">
        <w:rPr>
          <w:rFonts w:ascii="Arial" w:hAnsi="Arial" w:cs="Arial"/>
        </w:rPr>
        <w:t xml:space="preserve">child </w:t>
      </w:r>
      <w:r w:rsidR="00743AC0" w:rsidRPr="00A24999">
        <w:rPr>
          <w:rFonts w:ascii="Arial" w:hAnsi="Arial" w:cs="Arial"/>
        </w:rPr>
        <w:t>labor</w:t>
      </w:r>
      <w:r w:rsidRPr="00A24999">
        <w:rPr>
          <w:rFonts w:ascii="Arial" w:hAnsi="Arial" w:cs="Arial"/>
        </w:rPr>
        <w:t xml:space="preserve"> from the 1830s</w:t>
      </w:r>
      <w:r w:rsidR="006817AC">
        <w:rPr>
          <w:rFonts w:ascii="Arial" w:hAnsi="Arial" w:cs="Arial"/>
        </w:rPr>
        <w:t xml:space="preserve">, </w:t>
      </w:r>
      <w:r w:rsidR="003B7561">
        <w:rPr>
          <w:rFonts w:ascii="Arial" w:hAnsi="Arial" w:cs="Arial"/>
        </w:rPr>
        <w:t>eventually putting into action</w:t>
      </w:r>
      <w:r w:rsidRPr="00A24999">
        <w:rPr>
          <w:rFonts w:ascii="Arial" w:hAnsi="Arial" w:cs="Arial"/>
        </w:rPr>
        <w:t xml:space="preserve"> the Factory Acts (1901), </w:t>
      </w:r>
      <w:r w:rsidR="00276C82">
        <w:rPr>
          <w:rFonts w:ascii="Arial" w:hAnsi="Arial" w:cs="Arial"/>
        </w:rPr>
        <w:t>that</w:t>
      </w:r>
      <w:r w:rsidRPr="00A24999">
        <w:rPr>
          <w:rFonts w:ascii="Arial" w:hAnsi="Arial" w:cs="Arial"/>
        </w:rPr>
        <w:t xml:space="preserve"> </w:t>
      </w:r>
      <w:r w:rsidR="006817AC">
        <w:rPr>
          <w:rFonts w:ascii="Arial" w:hAnsi="Arial" w:cs="Arial"/>
        </w:rPr>
        <w:t>relieved children</w:t>
      </w:r>
      <w:r w:rsidRPr="00A24999">
        <w:rPr>
          <w:rFonts w:ascii="Arial" w:hAnsi="Arial" w:cs="Arial"/>
        </w:rPr>
        <w:t xml:space="preserve"> exploitation </w:t>
      </w:r>
      <w:r w:rsidR="006817AC">
        <w:rPr>
          <w:rFonts w:ascii="Arial" w:hAnsi="Arial" w:cs="Arial"/>
        </w:rPr>
        <w:t>at</w:t>
      </w:r>
      <w:r w:rsidR="00276C82">
        <w:rPr>
          <w:rFonts w:ascii="Arial" w:hAnsi="Arial" w:cs="Arial"/>
        </w:rPr>
        <w:t xml:space="preserve"> the </w:t>
      </w:r>
      <w:r w:rsidR="000908E3">
        <w:rPr>
          <w:rFonts w:ascii="Arial" w:hAnsi="Arial" w:cs="Arial"/>
        </w:rPr>
        <w:t>place</w:t>
      </w:r>
      <w:r w:rsidR="00276C82">
        <w:rPr>
          <w:rFonts w:ascii="Arial" w:hAnsi="Arial" w:cs="Arial"/>
        </w:rPr>
        <w:t>s of work</w:t>
      </w:r>
      <w:r w:rsidR="000908E3">
        <w:rPr>
          <w:rFonts w:ascii="Arial" w:hAnsi="Arial" w:cs="Arial"/>
        </w:rPr>
        <w:t>.</w:t>
      </w:r>
      <w:r w:rsidR="000908E3">
        <w:rPr>
          <w:rFonts w:ascii="Arial" w:hAnsi="Arial" w:cs="Arial"/>
        </w:rPr>
        <w:br/>
      </w:r>
      <w:r w:rsidRPr="00A24999">
        <w:rPr>
          <w:rFonts w:ascii="Arial" w:hAnsi="Arial" w:cs="Arial"/>
        </w:rPr>
        <w:t xml:space="preserve">In the </w:t>
      </w:r>
      <w:r w:rsidR="001A491E">
        <w:rPr>
          <w:rFonts w:ascii="Arial" w:hAnsi="Arial" w:cs="Arial"/>
        </w:rPr>
        <w:t>second part of the</w:t>
      </w:r>
      <w:r w:rsidRPr="00A24999">
        <w:rPr>
          <w:rFonts w:ascii="Arial" w:hAnsi="Arial" w:cs="Arial"/>
        </w:rPr>
        <w:t xml:space="preserve"> 19th century, the Victorian upper classes </w:t>
      </w:r>
      <w:r w:rsidR="008E74A2">
        <w:rPr>
          <w:rFonts w:ascii="Arial" w:hAnsi="Arial" w:cs="Arial"/>
        </w:rPr>
        <w:t>highlighted</w:t>
      </w:r>
      <w:r w:rsidRPr="00A24999">
        <w:rPr>
          <w:rFonts w:ascii="Arial" w:hAnsi="Arial" w:cs="Arial"/>
        </w:rPr>
        <w:t xml:space="preserve"> the </w:t>
      </w:r>
      <w:r w:rsidR="008E74A2">
        <w:rPr>
          <w:rFonts w:ascii="Arial" w:hAnsi="Arial" w:cs="Arial"/>
        </w:rPr>
        <w:t>importance</w:t>
      </w:r>
      <w:r w:rsidRPr="00A24999">
        <w:rPr>
          <w:rFonts w:ascii="Arial" w:hAnsi="Arial" w:cs="Arial"/>
        </w:rPr>
        <w:t xml:space="preserve"> of family and the </w:t>
      </w:r>
      <w:r w:rsidR="008E74A2">
        <w:rPr>
          <w:rFonts w:ascii="Arial" w:hAnsi="Arial" w:cs="Arial"/>
        </w:rPr>
        <w:t>sacredness</w:t>
      </w:r>
      <w:r w:rsidRPr="00A24999">
        <w:rPr>
          <w:rFonts w:ascii="Arial" w:hAnsi="Arial" w:cs="Arial"/>
        </w:rPr>
        <w:t xml:space="preserve"> of chil</w:t>
      </w:r>
      <w:r w:rsidR="008E74A2">
        <w:rPr>
          <w:rFonts w:ascii="Arial" w:hAnsi="Arial" w:cs="Arial"/>
        </w:rPr>
        <w:t>dren</w:t>
      </w:r>
      <w:r w:rsidRPr="00A24999">
        <w:rPr>
          <w:rFonts w:ascii="Arial" w:hAnsi="Arial" w:cs="Arial"/>
        </w:rPr>
        <w:t xml:space="preserve"> - a notion that </w:t>
      </w:r>
      <w:r w:rsidR="005B1180">
        <w:rPr>
          <w:rFonts w:ascii="Arial" w:hAnsi="Arial" w:cs="Arial"/>
        </w:rPr>
        <w:t>is still</w:t>
      </w:r>
      <w:r w:rsidRPr="00A24999">
        <w:rPr>
          <w:rFonts w:ascii="Arial" w:hAnsi="Arial" w:cs="Arial"/>
        </w:rPr>
        <w:t xml:space="preserve"> prevalent in Western </w:t>
      </w:r>
      <w:r w:rsidR="007860B7">
        <w:rPr>
          <w:rFonts w:ascii="Arial" w:hAnsi="Arial" w:cs="Arial"/>
        </w:rPr>
        <w:t>culture</w:t>
      </w:r>
      <w:r w:rsidRPr="00A24999">
        <w:rPr>
          <w:rFonts w:ascii="Arial" w:hAnsi="Arial" w:cs="Arial"/>
        </w:rPr>
        <w:t xml:space="preserve"> </w:t>
      </w:r>
      <w:r w:rsidR="005B1180">
        <w:rPr>
          <w:rFonts w:ascii="Arial" w:hAnsi="Arial" w:cs="Arial"/>
        </w:rPr>
        <w:t xml:space="preserve">up </w:t>
      </w:r>
      <w:r w:rsidRPr="00A24999">
        <w:rPr>
          <w:rFonts w:ascii="Arial" w:hAnsi="Arial" w:cs="Arial"/>
        </w:rPr>
        <w:t>to this day (Jordan 1988). In the second</w:t>
      </w:r>
      <w:r w:rsidR="007860B7">
        <w:rPr>
          <w:rFonts w:ascii="Arial" w:hAnsi="Arial" w:cs="Arial"/>
        </w:rPr>
        <w:t xml:space="preserve"> part</w:t>
      </w:r>
      <w:r w:rsidRPr="00A24999">
        <w:rPr>
          <w:rFonts w:ascii="Arial" w:hAnsi="Arial" w:cs="Arial"/>
        </w:rPr>
        <w:t xml:space="preserve"> of the 19th century, compulsory state education for children was introduced throughout Europe, </w:t>
      </w:r>
      <w:r w:rsidR="007860B7">
        <w:rPr>
          <w:rFonts w:ascii="Arial" w:hAnsi="Arial" w:cs="Arial"/>
        </w:rPr>
        <w:t xml:space="preserve">cruciall </w:t>
      </w:r>
      <w:r w:rsidRPr="00A24999">
        <w:rPr>
          <w:rFonts w:ascii="Arial" w:hAnsi="Arial" w:cs="Arial"/>
        </w:rPr>
        <w:t xml:space="preserve">taking children </w:t>
      </w:r>
      <w:r w:rsidR="007860B7">
        <w:rPr>
          <w:rFonts w:ascii="Arial" w:hAnsi="Arial" w:cs="Arial"/>
        </w:rPr>
        <w:t>off</w:t>
      </w:r>
      <w:r w:rsidRPr="00A24999">
        <w:rPr>
          <w:rFonts w:ascii="Arial" w:hAnsi="Arial" w:cs="Arial"/>
        </w:rPr>
        <w:t xml:space="preserve"> the workplace </w:t>
      </w:r>
      <w:r w:rsidR="007860B7">
        <w:rPr>
          <w:rFonts w:ascii="Arial" w:hAnsi="Arial" w:cs="Arial"/>
        </w:rPr>
        <w:t>in</w:t>
      </w:r>
      <w:r w:rsidRPr="00A24999">
        <w:rPr>
          <w:rFonts w:ascii="Arial" w:hAnsi="Arial" w:cs="Arial"/>
        </w:rPr>
        <w:t xml:space="preserve">to school (Sagarra </w:t>
      </w:r>
      <w:r w:rsidRPr="00A24999">
        <w:rPr>
          <w:rFonts w:ascii="Arial" w:hAnsi="Arial" w:cs="Arial"/>
        </w:rPr>
        <w:lastRenderedPageBreak/>
        <w:t>1977). The market</w:t>
      </w:r>
      <w:r w:rsidR="007860B7">
        <w:rPr>
          <w:rFonts w:ascii="Arial" w:hAnsi="Arial" w:cs="Arial"/>
        </w:rPr>
        <w:t>-driven</w:t>
      </w:r>
      <w:r w:rsidRPr="00A24999">
        <w:rPr>
          <w:rFonts w:ascii="Arial" w:hAnsi="Arial" w:cs="Arial"/>
        </w:rPr>
        <w:t xml:space="preserve"> econom</w:t>
      </w:r>
      <w:r w:rsidR="007860B7">
        <w:rPr>
          <w:rFonts w:ascii="Arial" w:hAnsi="Arial" w:cs="Arial"/>
        </w:rPr>
        <w:t>ies</w:t>
      </w:r>
      <w:r w:rsidRPr="00A24999">
        <w:rPr>
          <w:rFonts w:ascii="Arial" w:hAnsi="Arial" w:cs="Arial"/>
        </w:rPr>
        <w:t xml:space="preserve"> </w:t>
      </w:r>
      <w:r w:rsidR="007860B7">
        <w:rPr>
          <w:rFonts w:ascii="Arial" w:hAnsi="Arial" w:cs="Arial"/>
        </w:rPr>
        <w:t>during</w:t>
      </w:r>
      <w:r w:rsidRPr="00A24999">
        <w:rPr>
          <w:rFonts w:ascii="Arial" w:hAnsi="Arial" w:cs="Arial"/>
        </w:rPr>
        <w:t xml:space="preserve"> 19th and 20th centuries </w:t>
      </w:r>
      <w:r w:rsidR="007860B7">
        <w:rPr>
          <w:rFonts w:ascii="Arial" w:hAnsi="Arial" w:cs="Arial"/>
        </w:rPr>
        <w:t>facilitated</w:t>
      </w:r>
      <w:r w:rsidRPr="00A24999">
        <w:rPr>
          <w:rFonts w:ascii="Arial" w:hAnsi="Arial" w:cs="Arial"/>
        </w:rPr>
        <w:t xml:space="preserve"> the</w:t>
      </w:r>
      <w:r w:rsidR="007860B7">
        <w:rPr>
          <w:rFonts w:ascii="Arial" w:hAnsi="Arial" w:cs="Arial"/>
        </w:rPr>
        <w:t xml:space="preserve"> idea</w:t>
      </w:r>
      <w:r w:rsidRPr="00A24999">
        <w:rPr>
          <w:rFonts w:ascii="Arial" w:hAnsi="Arial" w:cs="Arial"/>
        </w:rPr>
        <w:t xml:space="preserve"> of childhood as a </w:t>
      </w:r>
      <w:r w:rsidR="007860B7">
        <w:rPr>
          <w:rFonts w:ascii="Arial" w:hAnsi="Arial" w:cs="Arial"/>
        </w:rPr>
        <w:t>period</w:t>
      </w:r>
      <w:r w:rsidRPr="00A24999">
        <w:rPr>
          <w:rFonts w:ascii="Arial" w:hAnsi="Arial" w:cs="Arial"/>
        </w:rPr>
        <w:t xml:space="preserve"> of fun, enjoyment</w:t>
      </w:r>
      <w:r w:rsidR="00743AC0" w:rsidRPr="00A24999">
        <w:rPr>
          <w:rFonts w:ascii="Arial" w:hAnsi="Arial" w:cs="Arial"/>
        </w:rPr>
        <w:t>,</w:t>
      </w:r>
      <w:r w:rsidRPr="00A24999">
        <w:rPr>
          <w:rFonts w:ascii="Arial" w:hAnsi="Arial" w:cs="Arial"/>
        </w:rPr>
        <w:t xml:space="preserve"> and security.</w:t>
      </w:r>
    </w:p>
    <w:p w:rsidR="001F4C8F" w:rsidRPr="007860B7" w:rsidRDefault="007860B7" w:rsidP="00A24999">
      <w:pPr>
        <w:pStyle w:val="Nessunaspaziatura"/>
        <w:spacing w:line="360" w:lineRule="auto"/>
        <w:jc w:val="both"/>
        <w:rPr>
          <w:rFonts w:ascii="Arial" w:hAnsi="Arial" w:cs="Arial"/>
        </w:rPr>
      </w:pPr>
      <w:r>
        <w:rPr>
          <w:rFonts w:ascii="Arial" w:hAnsi="Arial" w:cs="Arial"/>
        </w:rPr>
        <w:t>Nowadays,</w:t>
      </w:r>
      <w:r w:rsidR="00234D37" w:rsidRPr="00A24999">
        <w:rPr>
          <w:rFonts w:ascii="Arial" w:hAnsi="Arial" w:cs="Arial"/>
        </w:rPr>
        <w:t xml:space="preserve"> </w:t>
      </w:r>
      <w:r w:rsidR="00A26961">
        <w:rPr>
          <w:rFonts w:ascii="Arial" w:hAnsi="Arial" w:cs="Arial"/>
        </w:rPr>
        <w:t>the majority of people think</w:t>
      </w:r>
      <w:r w:rsidR="00234D37" w:rsidRPr="00A24999">
        <w:rPr>
          <w:rFonts w:ascii="Arial" w:hAnsi="Arial" w:cs="Arial"/>
        </w:rPr>
        <w:t xml:space="preserve"> that child</w:t>
      </w:r>
      <w:r w:rsidR="00A26961">
        <w:rPr>
          <w:rFonts w:ascii="Arial" w:hAnsi="Arial" w:cs="Arial"/>
        </w:rPr>
        <w:t xml:space="preserve">ren </w:t>
      </w:r>
      <w:r w:rsidR="00234D37" w:rsidRPr="00A24999">
        <w:rPr>
          <w:rFonts w:ascii="Arial" w:hAnsi="Arial" w:cs="Arial"/>
        </w:rPr>
        <w:t xml:space="preserve">should not work and their lives should be </w:t>
      </w:r>
      <w:r w:rsidR="005B1180">
        <w:rPr>
          <w:rFonts w:ascii="Arial" w:hAnsi="Arial" w:cs="Arial"/>
        </w:rPr>
        <w:t xml:space="preserve">joyful and </w:t>
      </w:r>
      <w:r w:rsidR="00234D37" w:rsidRPr="00A24999">
        <w:rPr>
          <w:rFonts w:ascii="Arial" w:hAnsi="Arial" w:cs="Arial"/>
        </w:rPr>
        <w:t>free</w:t>
      </w:r>
      <w:r w:rsidR="005B1180">
        <w:rPr>
          <w:rFonts w:ascii="Arial" w:hAnsi="Arial" w:cs="Arial"/>
        </w:rPr>
        <w:t xml:space="preserve"> from problems and dangers</w:t>
      </w:r>
      <w:r w:rsidR="00302C96">
        <w:rPr>
          <w:rFonts w:ascii="Arial" w:hAnsi="Arial" w:cs="Arial"/>
        </w:rPr>
        <w:t>. Childhood is considered as a time that should be committed to</w:t>
      </w:r>
      <w:r w:rsidR="00494F72">
        <w:rPr>
          <w:rFonts w:ascii="Arial" w:hAnsi="Arial" w:cs="Arial"/>
        </w:rPr>
        <w:t xml:space="preserve"> play, learn</w:t>
      </w:r>
      <w:r w:rsidR="00234D37" w:rsidRPr="00A24999">
        <w:rPr>
          <w:rFonts w:ascii="Arial" w:hAnsi="Arial" w:cs="Arial"/>
        </w:rPr>
        <w:t xml:space="preserve">, </w:t>
      </w:r>
      <w:r w:rsidR="00743AC0" w:rsidRPr="00A24999">
        <w:rPr>
          <w:rFonts w:ascii="Arial" w:hAnsi="Arial" w:cs="Arial"/>
        </w:rPr>
        <w:t>socializ</w:t>
      </w:r>
      <w:r w:rsidR="00494F72">
        <w:rPr>
          <w:rFonts w:ascii="Arial" w:hAnsi="Arial" w:cs="Arial"/>
        </w:rPr>
        <w:t>e</w:t>
      </w:r>
      <w:r w:rsidR="00743AC0" w:rsidRPr="00A24999">
        <w:rPr>
          <w:rFonts w:ascii="Arial" w:hAnsi="Arial" w:cs="Arial"/>
        </w:rPr>
        <w:t>,</w:t>
      </w:r>
      <w:r w:rsidR="00494F72">
        <w:rPr>
          <w:rFonts w:ascii="Arial" w:hAnsi="Arial" w:cs="Arial"/>
        </w:rPr>
        <w:t xml:space="preserve"> and explore </w:t>
      </w:r>
      <w:r w:rsidR="00234D37" w:rsidRPr="00A24999">
        <w:rPr>
          <w:rFonts w:ascii="Arial" w:hAnsi="Arial" w:cs="Arial"/>
        </w:rPr>
        <w:t>with</w:t>
      </w:r>
      <w:r w:rsidR="00A26961">
        <w:rPr>
          <w:rFonts w:ascii="Arial" w:hAnsi="Arial" w:cs="Arial"/>
        </w:rPr>
        <w:t xml:space="preserve"> no</w:t>
      </w:r>
      <w:r w:rsidR="00234D37" w:rsidRPr="00A24999">
        <w:rPr>
          <w:rFonts w:ascii="Arial" w:hAnsi="Arial" w:cs="Arial"/>
        </w:rPr>
        <w:t xml:space="preserve"> much </w:t>
      </w:r>
      <w:r w:rsidR="00A26961">
        <w:rPr>
          <w:rFonts w:ascii="Arial" w:hAnsi="Arial" w:cs="Arial"/>
        </w:rPr>
        <w:t>intrusion from adults</w:t>
      </w:r>
      <w:r w:rsidR="00234D37" w:rsidRPr="00A24999">
        <w:rPr>
          <w:rFonts w:ascii="Arial" w:hAnsi="Arial" w:cs="Arial"/>
        </w:rPr>
        <w:t xml:space="preserve"> (Cohen 1993). '</w:t>
      </w:r>
      <w:r w:rsidR="00A26961">
        <w:rPr>
          <w:rFonts w:ascii="Arial" w:hAnsi="Arial" w:cs="Arial"/>
        </w:rPr>
        <w:t>L</w:t>
      </w:r>
      <w:r w:rsidR="00234D37" w:rsidRPr="00A24999">
        <w:rPr>
          <w:rFonts w:ascii="Arial" w:hAnsi="Arial" w:cs="Arial"/>
        </w:rPr>
        <w:t xml:space="preserve">oss of </w:t>
      </w:r>
      <w:r w:rsidR="008456FA" w:rsidRPr="00A24999">
        <w:rPr>
          <w:rFonts w:ascii="Arial" w:hAnsi="Arial" w:cs="Arial"/>
        </w:rPr>
        <w:t>innocence</w:t>
      </w:r>
      <w:r w:rsidR="00A26961">
        <w:rPr>
          <w:rFonts w:ascii="Arial" w:hAnsi="Arial" w:cs="Arial"/>
        </w:rPr>
        <w:t>’</w:t>
      </w:r>
      <w:r w:rsidR="00234D37" w:rsidRPr="00A24999">
        <w:rPr>
          <w:rFonts w:ascii="Arial" w:hAnsi="Arial" w:cs="Arial"/>
        </w:rPr>
        <w:t xml:space="preserve"> is a </w:t>
      </w:r>
      <w:r w:rsidR="00337558">
        <w:rPr>
          <w:rFonts w:ascii="Arial" w:hAnsi="Arial" w:cs="Arial"/>
        </w:rPr>
        <w:t>widespread notion that is frequently thought of as</w:t>
      </w:r>
      <w:r w:rsidR="00234D37" w:rsidRPr="00A24999">
        <w:rPr>
          <w:rFonts w:ascii="Arial" w:hAnsi="Arial" w:cs="Arial"/>
        </w:rPr>
        <w:t xml:space="preserve"> a</w:t>
      </w:r>
      <w:r w:rsidR="00A26961">
        <w:rPr>
          <w:rFonts w:ascii="Arial" w:hAnsi="Arial" w:cs="Arial"/>
        </w:rPr>
        <w:t xml:space="preserve"> fundamental aspect </w:t>
      </w:r>
      <w:r w:rsidR="00234D37" w:rsidRPr="00A24999">
        <w:rPr>
          <w:rFonts w:ascii="Arial" w:hAnsi="Arial" w:cs="Arial"/>
        </w:rPr>
        <w:t>of grow</w:t>
      </w:r>
      <w:r w:rsidR="00505C0D">
        <w:rPr>
          <w:rFonts w:ascii="Arial" w:hAnsi="Arial" w:cs="Arial"/>
        </w:rPr>
        <w:t xml:space="preserve">th - </w:t>
      </w:r>
      <w:r w:rsidR="00234D37" w:rsidRPr="00A24999">
        <w:rPr>
          <w:rFonts w:ascii="Arial" w:hAnsi="Arial" w:cs="Arial"/>
        </w:rPr>
        <w:t xml:space="preserve"> </w:t>
      </w:r>
      <w:r w:rsidR="00505C0D">
        <w:rPr>
          <w:rFonts w:ascii="Arial" w:hAnsi="Arial" w:cs="Arial"/>
        </w:rPr>
        <w:t>it</w:t>
      </w:r>
      <w:r w:rsidR="00337558">
        <w:rPr>
          <w:rFonts w:ascii="Arial" w:hAnsi="Arial" w:cs="Arial"/>
        </w:rPr>
        <w:t xml:space="preserve"> is a happening</w:t>
      </w:r>
      <w:r w:rsidR="00234D37" w:rsidRPr="00A24999">
        <w:rPr>
          <w:rFonts w:ascii="Arial" w:hAnsi="Arial" w:cs="Arial"/>
        </w:rPr>
        <w:t xml:space="preserve"> or </w:t>
      </w:r>
      <w:r w:rsidR="00337558">
        <w:rPr>
          <w:rFonts w:ascii="Arial" w:hAnsi="Arial" w:cs="Arial"/>
        </w:rPr>
        <w:t xml:space="preserve">a </w:t>
      </w:r>
      <w:r w:rsidR="00234D37" w:rsidRPr="00A24999">
        <w:rPr>
          <w:rFonts w:ascii="Arial" w:hAnsi="Arial" w:cs="Arial"/>
        </w:rPr>
        <w:t xml:space="preserve">phase in a child's life that expands their </w:t>
      </w:r>
      <w:r w:rsidR="00337558">
        <w:rPr>
          <w:rFonts w:ascii="Arial" w:hAnsi="Arial" w:cs="Arial"/>
        </w:rPr>
        <w:t>cognition of badness, aching</w:t>
      </w:r>
      <w:r w:rsidR="00743AC0" w:rsidRPr="00A24999">
        <w:rPr>
          <w:rFonts w:ascii="Arial" w:hAnsi="Arial" w:cs="Arial"/>
        </w:rPr>
        <w:t>,</w:t>
      </w:r>
      <w:r w:rsidR="00234D37" w:rsidRPr="00A24999">
        <w:rPr>
          <w:rFonts w:ascii="Arial" w:hAnsi="Arial" w:cs="Arial"/>
        </w:rPr>
        <w:t xml:space="preserve"> or the world around them.</w:t>
      </w:r>
    </w:p>
    <w:p w:rsidR="00234D37" w:rsidRDefault="00234D37" w:rsidP="00A24999">
      <w:pPr>
        <w:pStyle w:val="Nessunaspaziatura"/>
        <w:spacing w:line="360" w:lineRule="auto"/>
        <w:jc w:val="both"/>
        <w:rPr>
          <w:rFonts w:ascii="Arial" w:hAnsi="Arial" w:cs="Arial"/>
          <w:b/>
          <w:bCs/>
          <w:lang w:val="en-GB"/>
        </w:rPr>
      </w:pPr>
    </w:p>
    <w:p w:rsidR="00FA3115" w:rsidRPr="00A24999" w:rsidRDefault="00FA3115" w:rsidP="00A24999">
      <w:pPr>
        <w:pStyle w:val="Nessunaspaziatura"/>
        <w:spacing w:line="360" w:lineRule="auto"/>
        <w:jc w:val="both"/>
        <w:rPr>
          <w:rFonts w:ascii="Arial" w:hAnsi="Arial" w:cs="Arial"/>
          <w:b/>
          <w:bCs/>
          <w:lang w:val="en-GB"/>
        </w:rPr>
      </w:pPr>
    </w:p>
    <w:p w:rsidR="00B3250F" w:rsidRPr="00A24999" w:rsidRDefault="00B51893" w:rsidP="00A24999">
      <w:pPr>
        <w:spacing w:after="0"/>
        <w:jc w:val="both"/>
        <w:rPr>
          <w:rFonts w:ascii="Arial" w:hAnsi="Arial" w:cs="Arial"/>
          <w:b/>
          <w:bCs/>
          <w:lang w:val="en-GB"/>
        </w:rPr>
      </w:pPr>
      <w:r w:rsidRPr="00A24999">
        <w:rPr>
          <w:rFonts w:ascii="Arial" w:hAnsi="Arial" w:cs="Arial"/>
          <w:b/>
          <w:bCs/>
          <w:lang w:val="en-GB"/>
        </w:rPr>
        <w:t xml:space="preserve">4. </w:t>
      </w:r>
      <w:r w:rsidR="005A3CA2" w:rsidRPr="00A24999">
        <w:rPr>
          <w:rFonts w:ascii="Arial" w:hAnsi="Arial" w:cs="Arial"/>
          <w:b/>
          <w:bCs/>
          <w:lang w:val="en-GB"/>
        </w:rPr>
        <w:t xml:space="preserve">Development of </w:t>
      </w:r>
      <w:r w:rsidR="00EA47F9" w:rsidRPr="00A24999">
        <w:rPr>
          <w:rFonts w:ascii="Arial" w:hAnsi="Arial" w:cs="Arial"/>
          <w:b/>
          <w:bCs/>
          <w:lang w:val="en-GB"/>
        </w:rPr>
        <w:t>Safeguarding Children</w:t>
      </w:r>
      <w:r w:rsidR="005A3CA2" w:rsidRPr="00A24999">
        <w:rPr>
          <w:rFonts w:ascii="Arial" w:hAnsi="Arial" w:cs="Arial"/>
          <w:b/>
          <w:bCs/>
          <w:lang w:val="en-GB"/>
        </w:rPr>
        <w:t xml:space="preserve"> Legislation</w:t>
      </w:r>
    </w:p>
    <w:p w:rsidR="003C3178" w:rsidRPr="00A24999" w:rsidRDefault="00681BC1" w:rsidP="00A24999">
      <w:pPr>
        <w:pStyle w:val="Nessunaspaziatura"/>
        <w:spacing w:line="360" w:lineRule="auto"/>
        <w:jc w:val="both"/>
        <w:rPr>
          <w:rFonts w:ascii="Arial" w:hAnsi="Arial" w:cs="Arial"/>
        </w:rPr>
      </w:pPr>
      <w:r w:rsidRPr="00A24999">
        <w:rPr>
          <w:rFonts w:ascii="Arial" w:hAnsi="Arial" w:cs="Arial"/>
        </w:rPr>
        <w:t xml:space="preserve">Although the </w:t>
      </w:r>
      <w:r w:rsidR="00822CE5">
        <w:rPr>
          <w:rFonts w:ascii="Arial" w:hAnsi="Arial" w:cs="Arial"/>
        </w:rPr>
        <w:t>habit</w:t>
      </w:r>
      <w:r w:rsidRPr="00A24999">
        <w:rPr>
          <w:rFonts w:ascii="Arial" w:hAnsi="Arial" w:cs="Arial"/>
        </w:rPr>
        <w:t xml:space="preserve"> of child abuse </w:t>
      </w:r>
      <w:r w:rsidR="00822CE5">
        <w:rPr>
          <w:rFonts w:ascii="Arial" w:hAnsi="Arial" w:cs="Arial"/>
        </w:rPr>
        <w:t>being very ancient</w:t>
      </w:r>
      <w:r w:rsidRPr="00A24999">
        <w:rPr>
          <w:rFonts w:ascii="Arial" w:hAnsi="Arial" w:cs="Arial"/>
        </w:rPr>
        <w:t xml:space="preserve">, </w:t>
      </w:r>
      <w:r w:rsidR="00822CE5">
        <w:rPr>
          <w:rFonts w:ascii="Arial" w:hAnsi="Arial" w:cs="Arial"/>
        </w:rPr>
        <w:t>it was identified a something specific, from which children have the right to be safeguarded, just in the last century.</w:t>
      </w:r>
      <w:r w:rsidRPr="00A24999">
        <w:rPr>
          <w:rFonts w:ascii="Arial" w:hAnsi="Arial" w:cs="Arial"/>
        </w:rPr>
        <w:t xml:space="preserve"> Until </w:t>
      </w:r>
      <w:r w:rsidR="00822CE5">
        <w:rPr>
          <w:rFonts w:ascii="Arial" w:hAnsi="Arial" w:cs="Arial"/>
        </w:rPr>
        <w:t xml:space="preserve">that time child neglect and expolitaton were considered a normal occurrence in life, and tollerate - </w:t>
      </w:r>
      <w:r w:rsidRPr="00A24999">
        <w:rPr>
          <w:rFonts w:ascii="Arial" w:hAnsi="Arial" w:cs="Arial"/>
        </w:rPr>
        <w:t xml:space="preserve">not least </w:t>
      </w:r>
      <w:r w:rsidR="00822CE5">
        <w:rPr>
          <w:rFonts w:ascii="Arial" w:hAnsi="Arial" w:cs="Arial"/>
        </w:rPr>
        <w:t xml:space="preserve">as </w:t>
      </w:r>
      <w:r w:rsidRPr="00A24999">
        <w:rPr>
          <w:rFonts w:ascii="Arial" w:hAnsi="Arial" w:cs="Arial"/>
        </w:rPr>
        <w:t>child</w:t>
      </w:r>
      <w:r w:rsidR="00822CE5">
        <w:rPr>
          <w:rFonts w:ascii="Arial" w:hAnsi="Arial" w:cs="Arial"/>
        </w:rPr>
        <w:t>ren</w:t>
      </w:r>
      <w:r w:rsidRPr="00A24999">
        <w:rPr>
          <w:rFonts w:ascii="Arial" w:hAnsi="Arial" w:cs="Arial"/>
        </w:rPr>
        <w:t xml:space="preserve"> </w:t>
      </w:r>
      <w:r w:rsidR="00743AC0" w:rsidRPr="00A24999">
        <w:rPr>
          <w:rFonts w:ascii="Arial" w:hAnsi="Arial" w:cs="Arial"/>
        </w:rPr>
        <w:t>labor</w:t>
      </w:r>
      <w:r w:rsidRPr="00A24999">
        <w:rPr>
          <w:rFonts w:ascii="Arial" w:hAnsi="Arial" w:cs="Arial"/>
        </w:rPr>
        <w:t xml:space="preserve"> was </w:t>
      </w:r>
      <w:r w:rsidR="00822CE5">
        <w:rPr>
          <w:rFonts w:ascii="Arial" w:hAnsi="Arial" w:cs="Arial"/>
        </w:rPr>
        <w:t>economi</w:t>
      </w:r>
      <w:r w:rsidR="0024421B">
        <w:rPr>
          <w:rFonts w:ascii="Arial" w:hAnsi="Arial" w:cs="Arial"/>
        </w:rPr>
        <w:t>c and they could carry out easy, repeatable tasks</w:t>
      </w:r>
      <w:r w:rsidRPr="00A24999">
        <w:rPr>
          <w:rFonts w:ascii="Arial" w:hAnsi="Arial" w:cs="Arial"/>
        </w:rPr>
        <w:t xml:space="preserve"> or crawl into </w:t>
      </w:r>
      <w:r w:rsidR="0024421B">
        <w:rPr>
          <w:rFonts w:ascii="Arial" w:hAnsi="Arial" w:cs="Arial"/>
        </w:rPr>
        <w:t xml:space="preserve">tiny spaces. (Bilston 2019). Violence against children was widespread </w:t>
      </w:r>
      <w:r w:rsidR="0024421B" w:rsidRPr="00A24999">
        <w:rPr>
          <w:rFonts w:ascii="Arial" w:hAnsi="Arial" w:cs="Arial"/>
        </w:rPr>
        <w:t xml:space="preserve">in families and schools, </w:t>
      </w:r>
      <w:r w:rsidR="0024421B">
        <w:rPr>
          <w:rFonts w:ascii="Arial" w:hAnsi="Arial" w:cs="Arial"/>
        </w:rPr>
        <w:t xml:space="preserve">legitimated </w:t>
      </w:r>
      <w:r w:rsidR="0024421B" w:rsidRPr="00A24999">
        <w:rPr>
          <w:rFonts w:ascii="Arial" w:hAnsi="Arial" w:cs="Arial"/>
        </w:rPr>
        <w:t>in the name of discipline.</w:t>
      </w:r>
      <w:r w:rsidR="0024421B">
        <w:rPr>
          <w:rFonts w:ascii="Arial" w:hAnsi="Arial" w:cs="Arial"/>
        </w:rPr>
        <w:t xml:space="preserve"> </w:t>
      </w:r>
      <w:r w:rsidR="0024421B" w:rsidRPr="00A24999">
        <w:rPr>
          <w:rFonts w:ascii="Arial" w:hAnsi="Arial" w:cs="Arial"/>
        </w:rPr>
        <w:t xml:space="preserve">Family was </w:t>
      </w:r>
      <w:r w:rsidR="0024421B">
        <w:rPr>
          <w:rFonts w:ascii="Arial" w:hAnsi="Arial" w:cs="Arial"/>
        </w:rPr>
        <w:t>considered a space</w:t>
      </w:r>
      <w:r w:rsidR="0024421B" w:rsidRPr="00A24999">
        <w:rPr>
          <w:rFonts w:ascii="Arial" w:hAnsi="Arial" w:cs="Arial"/>
        </w:rPr>
        <w:t xml:space="preserve"> where no legislator dared to intrude.</w:t>
      </w:r>
      <w:r w:rsidR="0024421B" w:rsidRPr="00A24999">
        <w:rPr>
          <w:rFonts w:ascii="Arial" w:hAnsi="Arial" w:cs="Arial"/>
        </w:rPr>
        <w:br/>
      </w:r>
      <w:r w:rsidR="0024421B">
        <w:rPr>
          <w:rFonts w:ascii="Arial" w:hAnsi="Arial" w:cs="Arial"/>
        </w:rPr>
        <w:t>Eventually the Evangelical philanthropist Shaftesbury got t</w:t>
      </w:r>
      <w:r w:rsidRPr="00A24999">
        <w:rPr>
          <w:rFonts w:ascii="Arial" w:hAnsi="Arial" w:cs="Arial"/>
        </w:rPr>
        <w:t xml:space="preserve">he Factory Acts through Parliament (1847), </w:t>
      </w:r>
      <w:r w:rsidR="0024421B">
        <w:rPr>
          <w:rFonts w:ascii="Arial" w:hAnsi="Arial" w:cs="Arial"/>
        </w:rPr>
        <w:t>limiting</w:t>
      </w:r>
      <w:r w:rsidRPr="00A24999">
        <w:rPr>
          <w:rFonts w:ascii="Arial" w:hAnsi="Arial" w:cs="Arial"/>
        </w:rPr>
        <w:t xml:space="preserve"> the </w:t>
      </w:r>
      <w:r w:rsidR="0024421B">
        <w:rPr>
          <w:rFonts w:ascii="Arial" w:hAnsi="Arial" w:cs="Arial"/>
        </w:rPr>
        <w:t>hours</w:t>
      </w:r>
      <w:r w:rsidRPr="00A24999">
        <w:rPr>
          <w:rFonts w:ascii="Arial" w:hAnsi="Arial" w:cs="Arial"/>
        </w:rPr>
        <w:t xml:space="preserve"> children could work.</w:t>
      </w:r>
      <w:r w:rsidR="0024421B">
        <w:rPr>
          <w:rFonts w:ascii="Arial" w:hAnsi="Arial" w:cs="Arial"/>
        </w:rPr>
        <w:t xml:space="preserve"> </w:t>
      </w:r>
      <w:r w:rsidRPr="00A24999">
        <w:rPr>
          <w:rFonts w:ascii="Arial" w:hAnsi="Arial" w:cs="Arial"/>
        </w:rPr>
        <w:t>Finally, in 1889, the National Society for the Prevention o</w:t>
      </w:r>
      <w:r w:rsidR="003763BF">
        <w:rPr>
          <w:rFonts w:ascii="Arial" w:hAnsi="Arial" w:cs="Arial"/>
        </w:rPr>
        <w:t>f Cruelty to Children was established while</w:t>
      </w:r>
      <w:r w:rsidRPr="00A24999">
        <w:rPr>
          <w:rFonts w:ascii="Arial" w:hAnsi="Arial" w:cs="Arial"/>
        </w:rPr>
        <w:t xml:space="preserve"> in the same year</w:t>
      </w:r>
      <w:r w:rsidR="00B43314" w:rsidRPr="00A24999">
        <w:rPr>
          <w:rFonts w:ascii="Arial" w:hAnsi="Arial" w:cs="Arial"/>
        </w:rPr>
        <w:t>,</w:t>
      </w:r>
      <w:r w:rsidR="003763BF">
        <w:rPr>
          <w:rFonts w:ascii="Arial" w:hAnsi="Arial" w:cs="Arial"/>
        </w:rPr>
        <w:t xml:space="preserve"> a</w:t>
      </w:r>
      <w:r w:rsidRPr="00A24999">
        <w:rPr>
          <w:rFonts w:ascii="Arial" w:hAnsi="Arial" w:cs="Arial"/>
        </w:rPr>
        <w:t xml:space="preserve"> law </w:t>
      </w:r>
      <w:r w:rsidR="00B43314" w:rsidRPr="00A24999">
        <w:rPr>
          <w:rFonts w:ascii="Arial" w:hAnsi="Arial" w:cs="Arial"/>
        </w:rPr>
        <w:t>known</w:t>
      </w:r>
      <w:r w:rsidR="0024421B">
        <w:rPr>
          <w:rFonts w:ascii="Arial" w:hAnsi="Arial" w:cs="Arial"/>
        </w:rPr>
        <w:t xml:space="preserve"> as</w:t>
      </w:r>
      <w:r w:rsidRPr="00A24999">
        <w:rPr>
          <w:rFonts w:ascii="Arial" w:hAnsi="Arial" w:cs="Arial"/>
        </w:rPr>
        <w:t xml:space="preserve"> 'Children's </w:t>
      </w:r>
      <w:r w:rsidR="00B43314" w:rsidRPr="00A24999">
        <w:rPr>
          <w:rFonts w:ascii="Arial" w:hAnsi="Arial" w:cs="Arial"/>
        </w:rPr>
        <w:t>Charter</w:t>
      </w:r>
      <w:r w:rsidR="0024421B">
        <w:rPr>
          <w:rFonts w:ascii="Arial" w:hAnsi="Arial" w:cs="Arial"/>
        </w:rPr>
        <w:t>’</w:t>
      </w:r>
      <w:r w:rsidRPr="00A24999">
        <w:rPr>
          <w:rFonts w:ascii="Arial" w:hAnsi="Arial" w:cs="Arial"/>
        </w:rPr>
        <w:t xml:space="preserve"> was </w:t>
      </w:r>
      <w:r w:rsidR="0024421B">
        <w:rPr>
          <w:rFonts w:ascii="Arial" w:hAnsi="Arial" w:cs="Arial"/>
        </w:rPr>
        <w:t>approved, allowing the interposition of law</w:t>
      </w:r>
      <w:r w:rsidRPr="00A24999">
        <w:rPr>
          <w:rFonts w:ascii="Arial" w:hAnsi="Arial" w:cs="Arial"/>
        </w:rPr>
        <w:t xml:space="preserve"> between parents and childr</w:t>
      </w:r>
      <w:r w:rsidR="0024421B">
        <w:rPr>
          <w:rFonts w:ascii="Arial" w:hAnsi="Arial" w:cs="Arial"/>
        </w:rPr>
        <w:t>en for the first time. P</w:t>
      </w:r>
      <w:r w:rsidRPr="00A24999">
        <w:rPr>
          <w:rFonts w:ascii="Arial" w:hAnsi="Arial" w:cs="Arial"/>
        </w:rPr>
        <w:t>olice</w:t>
      </w:r>
      <w:r w:rsidR="0024421B">
        <w:rPr>
          <w:rFonts w:ascii="Arial" w:hAnsi="Arial" w:cs="Arial"/>
        </w:rPr>
        <w:t>me</w:t>
      </w:r>
      <w:r w:rsidR="00896EFF">
        <w:rPr>
          <w:rFonts w:ascii="Arial" w:hAnsi="Arial" w:cs="Arial"/>
        </w:rPr>
        <w:t>n</w:t>
      </w:r>
      <w:r w:rsidR="0024421B">
        <w:rPr>
          <w:rFonts w:ascii="Arial" w:hAnsi="Arial" w:cs="Arial"/>
        </w:rPr>
        <w:t xml:space="preserve"> were allowed to detain</w:t>
      </w:r>
      <w:r w:rsidR="007C67E0">
        <w:rPr>
          <w:rFonts w:ascii="Arial" w:hAnsi="Arial" w:cs="Arial"/>
        </w:rPr>
        <w:t xml:space="preserve"> any person</w:t>
      </w:r>
      <w:r w:rsidRPr="00A24999">
        <w:rPr>
          <w:rFonts w:ascii="Arial" w:hAnsi="Arial" w:cs="Arial"/>
        </w:rPr>
        <w:t xml:space="preserve"> who was abusing a child and could </w:t>
      </w:r>
      <w:r w:rsidR="003763BF">
        <w:rPr>
          <w:rFonts w:ascii="Arial" w:hAnsi="Arial" w:cs="Arial"/>
        </w:rPr>
        <w:t xml:space="preserve">apply for a mandate to </w:t>
      </w:r>
      <w:r w:rsidR="00896EFF">
        <w:rPr>
          <w:rFonts w:ascii="Arial" w:hAnsi="Arial" w:cs="Arial"/>
        </w:rPr>
        <w:t>enter a house</w:t>
      </w:r>
      <w:r w:rsidR="003763BF">
        <w:rPr>
          <w:rFonts w:ascii="Arial" w:hAnsi="Arial" w:cs="Arial"/>
        </w:rPr>
        <w:t xml:space="preserve"> if any</w:t>
      </w:r>
      <w:r w:rsidRPr="00A24999">
        <w:rPr>
          <w:rFonts w:ascii="Arial" w:hAnsi="Arial" w:cs="Arial"/>
        </w:rPr>
        <w:t xml:space="preserve"> child was believed </w:t>
      </w:r>
      <w:r w:rsidR="00896EFF">
        <w:rPr>
          <w:rFonts w:ascii="Arial" w:hAnsi="Arial" w:cs="Arial"/>
        </w:rPr>
        <w:t xml:space="preserve">not </w:t>
      </w:r>
      <w:r w:rsidRPr="00A24999">
        <w:rPr>
          <w:rFonts w:ascii="Arial" w:hAnsi="Arial" w:cs="Arial"/>
        </w:rPr>
        <w:t xml:space="preserve">to be </w:t>
      </w:r>
      <w:r w:rsidR="00896EFF">
        <w:rPr>
          <w:rFonts w:ascii="Arial" w:hAnsi="Arial" w:cs="Arial"/>
        </w:rPr>
        <w:t>safe there.</w:t>
      </w:r>
    </w:p>
    <w:p w:rsidR="003C3178" w:rsidRPr="00FA3115" w:rsidRDefault="00896EFF" w:rsidP="00A24999">
      <w:pPr>
        <w:pStyle w:val="Nessunaspaziatura"/>
        <w:spacing w:line="360" w:lineRule="auto"/>
        <w:jc w:val="both"/>
        <w:rPr>
          <w:rFonts w:ascii="Arial" w:hAnsi="Arial" w:cs="Arial"/>
        </w:rPr>
      </w:pPr>
      <w:r>
        <w:rPr>
          <w:rFonts w:ascii="Arial" w:hAnsi="Arial" w:cs="Arial"/>
        </w:rPr>
        <w:t xml:space="preserve">In </w:t>
      </w:r>
      <w:r w:rsidR="003763BF">
        <w:rPr>
          <w:rFonts w:ascii="Arial" w:hAnsi="Arial" w:cs="Arial"/>
        </w:rPr>
        <w:t xml:space="preserve">year </w:t>
      </w:r>
      <w:r>
        <w:rPr>
          <w:rFonts w:ascii="Arial" w:hAnsi="Arial" w:cs="Arial"/>
        </w:rPr>
        <w:t>1894, legislation g</w:t>
      </w:r>
      <w:r w:rsidR="008627AB">
        <w:rPr>
          <w:rFonts w:ascii="Arial" w:hAnsi="Arial" w:cs="Arial"/>
        </w:rPr>
        <w:t>ave children</w:t>
      </w:r>
      <w:r>
        <w:rPr>
          <w:rFonts w:ascii="Arial" w:hAnsi="Arial" w:cs="Arial"/>
        </w:rPr>
        <w:t xml:space="preserve"> the possibility to provide evidence in tribunals</w:t>
      </w:r>
      <w:r w:rsidR="00C379D1" w:rsidRPr="00A24999">
        <w:rPr>
          <w:rFonts w:ascii="Arial" w:hAnsi="Arial" w:cs="Arial"/>
        </w:rPr>
        <w:t xml:space="preserve"> and </w:t>
      </w:r>
      <w:r>
        <w:rPr>
          <w:rFonts w:ascii="Arial" w:hAnsi="Arial" w:cs="Arial"/>
        </w:rPr>
        <w:t xml:space="preserve">it was made </w:t>
      </w:r>
      <w:r w:rsidR="00C379D1" w:rsidRPr="00A24999">
        <w:rPr>
          <w:rFonts w:ascii="Arial" w:hAnsi="Arial" w:cs="Arial"/>
        </w:rPr>
        <w:t xml:space="preserve">a criminal </w:t>
      </w:r>
      <w:r>
        <w:rPr>
          <w:rFonts w:ascii="Arial" w:hAnsi="Arial" w:cs="Arial"/>
        </w:rPr>
        <w:t>offenc</w:t>
      </w:r>
      <w:r w:rsidR="00743AC0" w:rsidRPr="00A24999">
        <w:rPr>
          <w:rFonts w:ascii="Arial" w:hAnsi="Arial" w:cs="Arial"/>
        </w:rPr>
        <w:t>e</w:t>
      </w:r>
      <w:r w:rsidR="00C379D1" w:rsidRPr="00A24999">
        <w:rPr>
          <w:rFonts w:ascii="Arial" w:hAnsi="Arial" w:cs="Arial"/>
        </w:rPr>
        <w:t xml:space="preserve"> to re</w:t>
      </w:r>
      <w:r>
        <w:rPr>
          <w:rFonts w:ascii="Arial" w:hAnsi="Arial" w:cs="Arial"/>
        </w:rPr>
        <w:t>fuse medical treatment to ill</w:t>
      </w:r>
      <w:r w:rsidR="00C379D1" w:rsidRPr="00A24999">
        <w:rPr>
          <w:rFonts w:ascii="Arial" w:hAnsi="Arial" w:cs="Arial"/>
        </w:rPr>
        <w:t xml:space="preserve"> child</w:t>
      </w:r>
      <w:r>
        <w:rPr>
          <w:rFonts w:ascii="Arial" w:hAnsi="Arial" w:cs="Arial"/>
        </w:rPr>
        <w:t>ren</w:t>
      </w:r>
      <w:r w:rsidR="00D71D86">
        <w:rPr>
          <w:rFonts w:ascii="Arial" w:hAnsi="Arial" w:cs="Arial"/>
        </w:rPr>
        <w:t xml:space="preserve">. Children </w:t>
      </w:r>
      <w:r w:rsidR="00C379D1" w:rsidRPr="00A24999">
        <w:rPr>
          <w:rFonts w:ascii="Arial" w:hAnsi="Arial" w:cs="Arial"/>
        </w:rPr>
        <w:t xml:space="preserve">welfare became </w:t>
      </w:r>
      <w:r w:rsidR="00D71D86">
        <w:rPr>
          <w:rFonts w:ascii="Arial" w:hAnsi="Arial" w:cs="Arial"/>
        </w:rPr>
        <w:t>an important issue</w:t>
      </w:r>
      <w:r w:rsidR="00C379D1" w:rsidRPr="00A24999">
        <w:rPr>
          <w:rFonts w:ascii="Arial" w:hAnsi="Arial" w:cs="Arial"/>
        </w:rPr>
        <w:t>.</w:t>
      </w:r>
      <w:r w:rsidR="008627AB">
        <w:rPr>
          <w:rFonts w:ascii="Arial" w:hAnsi="Arial" w:cs="Arial"/>
        </w:rPr>
        <w:t xml:space="preserve"> In the early 20th century, inadequate</w:t>
      </w:r>
      <w:r w:rsidR="00C379D1" w:rsidRPr="00A24999">
        <w:rPr>
          <w:rFonts w:ascii="Arial" w:hAnsi="Arial" w:cs="Arial"/>
        </w:rPr>
        <w:t xml:space="preserve"> medical ca</w:t>
      </w:r>
      <w:r w:rsidR="008627AB">
        <w:rPr>
          <w:rFonts w:ascii="Arial" w:hAnsi="Arial" w:cs="Arial"/>
        </w:rPr>
        <w:t xml:space="preserve">re and conditions like </w:t>
      </w:r>
      <w:r w:rsidR="00C379D1" w:rsidRPr="00A24999">
        <w:rPr>
          <w:rFonts w:ascii="Arial" w:hAnsi="Arial" w:cs="Arial"/>
        </w:rPr>
        <w:t>rickets, TB</w:t>
      </w:r>
      <w:r w:rsidR="00743AC0" w:rsidRPr="00A24999">
        <w:rPr>
          <w:rFonts w:ascii="Arial" w:hAnsi="Arial" w:cs="Arial"/>
        </w:rPr>
        <w:t>,</w:t>
      </w:r>
      <w:r w:rsidR="00C379D1" w:rsidRPr="00A24999">
        <w:rPr>
          <w:rFonts w:ascii="Arial" w:hAnsi="Arial" w:cs="Arial"/>
        </w:rPr>
        <w:t xml:space="preserve"> and malnutrition </w:t>
      </w:r>
      <w:r w:rsidR="008627AB">
        <w:rPr>
          <w:rFonts w:ascii="Arial" w:hAnsi="Arial" w:cs="Arial"/>
        </w:rPr>
        <w:t>became central</w:t>
      </w:r>
      <w:r w:rsidR="00C379D1" w:rsidRPr="00A24999">
        <w:rPr>
          <w:rFonts w:ascii="Arial" w:hAnsi="Arial" w:cs="Arial"/>
        </w:rPr>
        <w:t xml:space="preserve">. </w:t>
      </w:r>
      <w:r w:rsidR="008627AB">
        <w:rPr>
          <w:rFonts w:ascii="Arial" w:hAnsi="Arial" w:cs="Arial"/>
        </w:rPr>
        <w:t xml:space="preserve">Supporting a better nutrition and </w:t>
      </w:r>
      <w:r w:rsidR="00C379D1" w:rsidRPr="00A24999">
        <w:rPr>
          <w:rFonts w:ascii="Arial" w:hAnsi="Arial" w:cs="Arial"/>
        </w:rPr>
        <w:t xml:space="preserve">medical treatment </w:t>
      </w:r>
      <w:r w:rsidR="008627AB">
        <w:rPr>
          <w:rFonts w:ascii="Arial" w:hAnsi="Arial" w:cs="Arial"/>
        </w:rPr>
        <w:t xml:space="preserve">improved children's physical conditons. </w:t>
      </w:r>
      <w:r w:rsidR="000908E3">
        <w:rPr>
          <w:rFonts w:ascii="Arial" w:hAnsi="Arial" w:cs="Arial"/>
        </w:rPr>
        <w:br/>
      </w:r>
      <w:r w:rsidR="003763BF">
        <w:rPr>
          <w:rFonts w:ascii="Arial" w:hAnsi="Arial" w:cs="Arial"/>
        </w:rPr>
        <w:t>In the second part of the 20th century this</w:t>
      </w:r>
      <w:r w:rsidR="008627AB">
        <w:rPr>
          <w:rFonts w:ascii="Arial" w:hAnsi="Arial" w:cs="Arial"/>
        </w:rPr>
        <w:t xml:space="preserve"> progression</w:t>
      </w:r>
      <w:r w:rsidR="00FA3115">
        <w:rPr>
          <w:rFonts w:ascii="Arial" w:hAnsi="Arial" w:cs="Arial"/>
        </w:rPr>
        <w:t xml:space="preserve"> accelerated</w:t>
      </w:r>
      <w:r w:rsidR="00C379D1" w:rsidRPr="00A24999">
        <w:rPr>
          <w:rFonts w:ascii="Arial" w:hAnsi="Arial" w:cs="Arial"/>
        </w:rPr>
        <w:t xml:space="preserve">. The Children Act (1948) </w:t>
      </w:r>
      <w:r w:rsidR="00FA3115">
        <w:rPr>
          <w:rFonts w:ascii="Arial" w:hAnsi="Arial" w:cs="Arial"/>
        </w:rPr>
        <w:t>set up</w:t>
      </w:r>
      <w:r w:rsidR="00C379D1" w:rsidRPr="00A24999">
        <w:rPr>
          <w:rFonts w:ascii="Arial" w:hAnsi="Arial" w:cs="Arial"/>
        </w:rPr>
        <w:t xml:space="preserve"> a Children's Committee and a Children's Commissio</w:t>
      </w:r>
      <w:r w:rsidR="003763BF">
        <w:rPr>
          <w:rFonts w:ascii="Arial" w:hAnsi="Arial" w:cs="Arial"/>
        </w:rPr>
        <w:t>ner in every local authority. The Act</w:t>
      </w:r>
      <w:r w:rsidR="00C379D1" w:rsidRPr="00A24999">
        <w:rPr>
          <w:rFonts w:ascii="Arial" w:hAnsi="Arial" w:cs="Arial"/>
        </w:rPr>
        <w:t xml:space="preserve"> </w:t>
      </w:r>
      <w:r w:rsidR="000178AA">
        <w:rPr>
          <w:rFonts w:ascii="Arial" w:hAnsi="Arial" w:cs="Arial"/>
        </w:rPr>
        <w:t>came after</w:t>
      </w:r>
      <w:r w:rsidR="00C379D1" w:rsidRPr="00A24999">
        <w:rPr>
          <w:rFonts w:ascii="Arial" w:hAnsi="Arial" w:cs="Arial"/>
        </w:rPr>
        <w:t xml:space="preserve"> the establishment of the Parliamentary Committee</w:t>
      </w:r>
      <w:r w:rsidR="000178AA">
        <w:rPr>
          <w:rFonts w:ascii="Arial" w:hAnsi="Arial" w:cs="Arial"/>
        </w:rPr>
        <w:t xml:space="preserve"> on the Care of Children in 194</w:t>
      </w:r>
      <w:r w:rsidR="00453070">
        <w:rPr>
          <w:rFonts w:ascii="Arial" w:hAnsi="Arial" w:cs="Arial"/>
        </w:rPr>
        <w:t>5</w:t>
      </w:r>
      <w:r w:rsidR="000178AA">
        <w:rPr>
          <w:rFonts w:ascii="Arial" w:hAnsi="Arial" w:cs="Arial"/>
        </w:rPr>
        <w:t xml:space="preserve">, </w:t>
      </w:r>
      <w:r w:rsidR="00C379D1" w:rsidRPr="00A24999">
        <w:rPr>
          <w:rFonts w:ascii="Arial" w:hAnsi="Arial" w:cs="Arial"/>
        </w:rPr>
        <w:t xml:space="preserve"> after the death of </w:t>
      </w:r>
      <w:r w:rsidR="000178AA">
        <w:rPr>
          <w:rFonts w:ascii="Arial" w:hAnsi="Arial" w:cs="Arial"/>
        </w:rPr>
        <w:t>Dennis O'Neill,</w:t>
      </w:r>
      <w:r w:rsidR="00642783">
        <w:rPr>
          <w:rFonts w:ascii="Arial" w:hAnsi="Arial" w:cs="Arial"/>
        </w:rPr>
        <w:t xml:space="preserve"> a boy of 13 years old</w:t>
      </w:r>
      <w:r w:rsidR="000178AA">
        <w:rPr>
          <w:rFonts w:ascii="Arial" w:hAnsi="Arial" w:cs="Arial"/>
        </w:rPr>
        <w:t xml:space="preserve"> murdered by </w:t>
      </w:r>
      <w:r w:rsidR="00C379D1" w:rsidRPr="00A24999">
        <w:rPr>
          <w:rFonts w:ascii="Arial" w:hAnsi="Arial" w:cs="Arial"/>
        </w:rPr>
        <w:t>his f</w:t>
      </w:r>
      <w:r w:rsidR="000178AA">
        <w:rPr>
          <w:rFonts w:ascii="Arial" w:hAnsi="Arial" w:cs="Arial"/>
        </w:rPr>
        <w:t>oster parents. However, the</w:t>
      </w:r>
      <w:r w:rsidR="00C379D1" w:rsidRPr="00A24999">
        <w:rPr>
          <w:rFonts w:ascii="Arial" w:hAnsi="Arial" w:cs="Arial"/>
        </w:rPr>
        <w:t xml:space="preserve"> inquest into the death of Maria Cowell</w:t>
      </w:r>
      <w:r w:rsidR="000178AA">
        <w:rPr>
          <w:rFonts w:ascii="Arial" w:hAnsi="Arial" w:cs="Arial"/>
        </w:rPr>
        <w:t xml:space="preserve"> (1974) –</w:t>
      </w:r>
      <w:r w:rsidR="00C379D1" w:rsidRPr="00A24999">
        <w:rPr>
          <w:rFonts w:ascii="Arial" w:hAnsi="Arial" w:cs="Arial"/>
        </w:rPr>
        <w:t xml:space="preserve"> </w:t>
      </w:r>
      <w:r w:rsidR="000178AA">
        <w:rPr>
          <w:rFonts w:ascii="Arial" w:hAnsi="Arial" w:cs="Arial"/>
        </w:rPr>
        <w:t>killed by</w:t>
      </w:r>
      <w:r w:rsidR="00C379D1" w:rsidRPr="00A24999">
        <w:rPr>
          <w:rFonts w:ascii="Arial" w:hAnsi="Arial" w:cs="Arial"/>
        </w:rPr>
        <w:t xml:space="preserve"> her stepfather, despite </w:t>
      </w:r>
      <w:r w:rsidR="000178AA">
        <w:rPr>
          <w:rFonts w:ascii="Arial" w:hAnsi="Arial" w:cs="Arial"/>
        </w:rPr>
        <w:t>being</w:t>
      </w:r>
      <w:r w:rsidR="00C379D1" w:rsidRPr="00A24999">
        <w:rPr>
          <w:rFonts w:ascii="Arial" w:hAnsi="Arial" w:cs="Arial"/>
        </w:rPr>
        <w:t xml:space="preserve"> supposedly under the </w:t>
      </w:r>
      <w:r w:rsidR="000178AA">
        <w:rPr>
          <w:rFonts w:ascii="Arial" w:hAnsi="Arial" w:cs="Arial"/>
        </w:rPr>
        <w:t>safeguard</w:t>
      </w:r>
      <w:r w:rsidR="00C379D1" w:rsidRPr="00A24999">
        <w:rPr>
          <w:rFonts w:ascii="Arial" w:hAnsi="Arial" w:cs="Arial"/>
        </w:rPr>
        <w:t xml:space="preserve"> of local authorities, </w:t>
      </w:r>
      <w:r w:rsidR="000178AA">
        <w:rPr>
          <w:rFonts w:ascii="Arial" w:hAnsi="Arial" w:cs="Arial"/>
        </w:rPr>
        <w:t xml:space="preserve">pointed out </w:t>
      </w:r>
      <w:r w:rsidR="00C379D1" w:rsidRPr="00A24999">
        <w:rPr>
          <w:rFonts w:ascii="Arial" w:hAnsi="Arial" w:cs="Arial"/>
        </w:rPr>
        <w:t xml:space="preserve">a </w:t>
      </w:r>
      <w:r w:rsidR="000178AA">
        <w:rPr>
          <w:rFonts w:ascii="Arial" w:hAnsi="Arial" w:cs="Arial"/>
        </w:rPr>
        <w:t xml:space="preserve">important gaps in </w:t>
      </w:r>
      <w:r w:rsidR="00C379D1" w:rsidRPr="00A24999">
        <w:rPr>
          <w:rFonts w:ascii="Arial" w:hAnsi="Arial" w:cs="Arial"/>
        </w:rPr>
        <w:t>coordination betwe</w:t>
      </w:r>
      <w:r w:rsidR="000178AA">
        <w:rPr>
          <w:rFonts w:ascii="Arial" w:hAnsi="Arial" w:cs="Arial"/>
        </w:rPr>
        <w:t xml:space="preserve">en agencies responsible for children </w:t>
      </w:r>
      <w:r w:rsidR="00C379D1" w:rsidRPr="00A24999">
        <w:rPr>
          <w:rFonts w:ascii="Arial" w:hAnsi="Arial" w:cs="Arial"/>
        </w:rPr>
        <w:t>welfare</w:t>
      </w:r>
      <w:r w:rsidR="000908E3">
        <w:rPr>
          <w:rFonts w:ascii="Arial" w:hAnsi="Arial" w:cs="Arial"/>
        </w:rPr>
        <w:t xml:space="preserve">. </w:t>
      </w:r>
      <w:r w:rsidR="000908E3">
        <w:rPr>
          <w:rFonts w:ascii="Arial" w:hAnsi="Arial" w:cs="Arial"/>
        </w:rPr>
        <w:br/>
      </w:r>
      <w:r w:rsidR="000178AA">
        <w:rPr>
          <w:rFonts w:ascii="Arial" w:hAnsi="Arial" w:cs="Arial"/>
        </w:rPr>
        <w:t>The inquiry brought</w:t>
      </w:r>
      <w:r w:rsidR="00C379D1" w:rsidRPr="00A24999">
        <w:rPr>
          <w:rFonts w:ascii="Arial" w:hAnsi="Arial" w:cs="Arial"/>
        </w:rPr>
        <w:t xml:space="preserve"> to the establishment of Area Child Protection Committees (ACPCs) in England and Wales</w:t>
      </w:r>
      <w:r w:rsidR="000178AA">
        <w:rPr>
          <w:rFonts w:ascii="Arial" w:hAnsi="Arial" w:cs="Arial"/>
        </w:rPr>
        <w:t>,</w:t>
      </w:r>
      <w:r w:rsidR="00C379D1" w:rsidRPr="00A24999">
        <w:rPr>
          <w:rFonts w:ascii="Arial" w:hAnsi="Arial" w:cs="Arial"/>
        </w:rPr>
        <w:t xml:space="preserve"> to </w:t>
      </w:r>
      <w:r w:rsidR="00642783">
        <w:rPr>
          <w:rFonts w:ascii="Arial" w:hAnsi="Arial" w:cs="Arial"/>
        </w:rPr>
        <w:t>join efforts</w:t>
      </w:r>
      <w:r w:rsidR="00C379D1" w:rsidRPr="00A24999">
        <w:rPr>
          <w:rFonts w:ascii="Arial" w:hAnsi="Arial" w:cs="Arial"/>
        </w:rPr>
        <w:t xml:space="preserve"> local</w:t>
      </w:r>
      <w:r w:rsidR="000178AA">
        <w:rPr>
          <w:rFonts w:ascii="Arial" w:hAnsi="Arial" w:cs="Arial"/>
        </w:rPr>
        <w:t xml:space="preserve">ly to protect vulnerable children. This </w:t>
      </w:r>
      <w:r w:rsidR="00C379D1" w:rsidRPr="00A24999">
        <w:rPr>
          <w:rFonts w:ascii="Arial" w:hAnsi="Arial" w:cs="Arial"/>
        </w:rPr>
        <w:t xml:space="preserve">led to the creation of the </w:t>
      </w:r>
      <w:r w:rsidR="00C379D1" w:rsidRPr="00A24999">
        <w:rPr>
          <w:rFonts w:ascii="Arial" w:hAnsi="Arial" w:cs="Arial"/>
        </w:rPr>
        <w:lastRenderedPageBreak/>
        <w:t xml:space="preserve">modern child </w:t>
      </w:r>
      <w:r w:rsidR="000178AA">
        <w:rPr>
          <w:rFonts w:ascii="Arial" w:hAnsi="Arial" w:cs="Arial"/>
        </w:rPr>
        <w:t xml:space="preserve">safeguard </w:t>
      </w:r>
      <w:r w:rsidR="00626651">
        <w:rPr>
          <w:rFonts w:ascii="Arial" w:hAnsi="Arial" w:cs="Arial"/>
        </w:rPr>
        <w:t>system. The present</w:t>
      </w:r>
      <w:r w:rsidR="00C379D1" w:rsidRPr="00A24999">
        <w:rPr>
          <w:rFonts w:ascii="Arial" w:hAnsi="Arial" w:cs="Arial"/>
        </w:rPr>
        <w:t xml:space="preserve"> child </w:t>
      </w:r>
      <w:r w:rsidR="00626651">
        <w:rPr>
          <w:rFonts w:ascii="Arial" w:hAnsi="Arial" w:cs="Arial"/>
        </w:rPr>
        <w:t>safeguard</w:t>
      </w:r>
      <w:r w:rsidR="00C379D1" w:rsidRPr="00A24999">
        <w:rPr>
          <w:rFonts w:ascii="Arial" w:hAnsi="Arial" w:cs="Arial"/>
        </w:rPr>
        <w:t xml:space="preserve"> system in England is ba</w:t>
      </w:r>
      <w:r w:rsidR="00626651">
        <w:rPr>
          <w:rFonts w:ascii="Arial" w:hAnsi="Arial" w:cs="Arial"/>
        </w:rPr>
        <w:t xml:space="preserve">sed on the Children Act (1989), that substitutes the whole prior </w:t>
      </w:r>
      <w:r w:rsidR="00C379D1" w:rsidRPr="00A24999">
        <w:rPr>
          <w:rFonts w:ascii="Arial" w:hAnsi="Arial" w:cs="Arial"/>
        </w:rPr>
        <w:t xml:space="preserve">child </w:t>
      </w:r>
      <w:r w:rsidR="00626651">
        <w:rPr>
          <w:rFonts w:ascii="Arial" w:hAnsi="Arial" w:cs="Arial"/>
        </w:rPr>
        <w:t>safeguarding framework</w:t>
      </w:r>
      <w:r w:rsidR="00C379D1" w:rsidRPr="00A24999">
        <w:rPr>
          <w:rFonts w:ascii="Arial" w:hAnsi="Arial" w:cs="Arial"/>
        </w:rPr>
        <w:t xml:space="preserve"> and </w:t>
      </w:r>
      <w:r w:rsidR="002D4B32">
        <w:rPr>
          <w:rFonts w:ascii="Arial" w:hAnsi="Arial" w:cs="Arial"/>
        </w:rPr>
        <w:t xml:space="preserve">delivers the legislation </w:t>
      </w:r>
      <w:r w:rsidR="00C379D1" w:rsidRPr="00A24999">
        <w:rPr>
          <w:rFonts w:ascii="Arial" w:hAnsi="Arial" w:cs="Arial"/>
        </w:rPr>
        <w:t>for children</w:t>
      </w:r>
      <w:r w:rsidR="002D4B32">
        <w:rPr>
          <w:rFonts w:ascii="Arial" w:hAnsi="Arial" w:cs="Arial"/>
        </w:rPr>
        <w:t xml:space="preserve"> protection</w:t>
      </w:r>
      <w:r w:rsidR="00C379D1" w:rsidRPr="00A24999">
        <w:rPr>
          <w:rFonts w:ascii="Arial" w:hAnsi="Arial" w:cs="Arial"/>
        </w:rPr>
        <w:t>. It set</w:t>
      </w:r>
      <w:r w:rsidR="001E6BBC">
        <w:rPr>
          <w:rFonts w:ascii="Arial" w:hAnsi="Arial" w:cs="Arial"/>
        </w:rPr>
        <w:t>s out important core notion, including the notion</w:t>
      </w:r>
      <w:r w:rsidR="00C379D1" w:rsidRPr="00A24999">
        <w:rPr>
          <w:rFonts w:ascii="Arial" w:hAnsi="Arial" w:cs="Arial"/>
        </w:rPr>
        <w:t xml:space="preserve"> of parental responsibility, t</w:t>
      </w:r>
      <w:r w:rsidR="001E6BBC">
        <w:rPr>
          <w:rFonts w:ascii="Arial" w:hAnsi="Arial" w:cs="Arial"/>
        </w:rPr>
        <w:t>he primacy of the best interest</w:t>
      </w:r>
      <w:r w:rsidR="00C379D1" w:rsidRPr="00A24999">
        <w:rPr>
          <w:rFonts w:ascii="Arial" w:hAnsi="Arial" w:cs="Arial"/>
        </w:rPr>
        <w:t xml:space="preserve"> of the child</w:t>
      </w:r>
      <w:r w:rsidR="001E6BBC">
        <w:rPr>
          <w:rFonts w:ascii="Arial" w:hAnsi="Arial" w:cs="Arial"/>
        </w:rPr>
        <w:t xml:space="preserve"> when a matter under the Act is before a tribunal</w:t>
      </w:r>
      <w:r w:rsidR="00C379D1" w:rsidRPr="00A24999">
        <w:rPr>
          <w:rFonts w:ascii="Arial" w:hAnsi="Arial" w:cs="Arial"/>
        </w:rPr>
        <w:t xml:space="preserve">, and the fact that children are best cared for by their family unless interference </w:t>
      </w:r>
      <w:r w:rsidR="001E6BBC">
        <w:rPr>
          <w:rFonts w:ascii="Arial" w:hAnsi="Arial" w:cs="Arial"/>
        </w:rPr>
        <w:t>with family life becomes mandatory.</w:t>
      </w:r>
      <w:r w:rsidR="000908E3">
        <w:rPr>
          <w:rFonts w:ascii="Arial" w:hAnsi="Arial" w:cs="Arial"/>
        </w:rPr>
        <w:br/>
      </w:r>
      <w:r w:rsidR="00A52742">
        <w:rPr>
          <w:rFonts w:ascii="Arial" w:hAnsi="Arial" w:cs="Arial"/>
        </w:rPr>
        <w:t xml:space="preserve">According to the Act, it is </w:t>
      </w:r>
      <w:r w:rsidR="00C379D1" w:rsidRPr="00A24999">
        <w:rPr>
          <w:rFonts w:ascii="Arial" w:hAnsi="Arial" w:cs="Arial"/>
        </w:rPr>
        <w:t>local authorities</w:t>
      </w:r>
      <w:r w:rsidR="00A52742">
        <w:rPr>
          <w:rFonts w:ascii="Arial" w:hAnsi="Arial" w:cs="Arial"/>
        </w:rPr>
        <w:t>’ duty</w:t>
      </w:r>
      <w:r w:rsidR="00C379D1" w:rsidRPr="00A24999">
        <w:rPr>
          <w:rFonts w:ascii="Arial" w:hAnsi="Arial" w:cs="Arial"/>
        </w:rPr>
        <w:t xml:space="preserve"> to </w:t>
      </w:r>
      <w:r w:rsidR="00A52742">
        <w:rPr>
          <w:rFonts w:ascii="Arial" w:hAnsi="Arial" w:cs="Arial"/>
        </w:rPr>
        <w:t>encourage</w:t>
      </w:r>
      <w:r w:rsidR="00C379D1" w:rsidRPr="00A24999">
        <w:rPr>
          <w:rFonts w:ascii="Arial" w:hAnsi="Arial" w:cs="Arial"/>
        </w:rPr>
        <w:t xml:space="preserve"> and </w:t>
      </w:r>
      <w:r w:rsidR="00A52742">
        <w:rPr>
          <w:rFonts w:ascii="Arial" w:hAnsi="Arial" w:cs="Arial"/>
        </w:rPr>
        <w:t>protect the well-being</w:t>
      </w:r>
      <w:r w:rsidR="00C379D1" w:rsidRPr="00A24999">
        <w:rPr>
          <w:rFonts w:ascii="Arial" w:hAnsi="Arial" w:cs="Arial"/>
        </w:rPr>
        <w:t xml:space="preserve"> of</w:t>
      </w:r>
      <w:r w:rsidR="00642783">
        <w:rPr>
          <w:rFonts w:ascii="Arial" w:hAnsi="Arial" w:cs="Arial"/>
        </w:rPr>
        <w:t xml:space="preserve"> vulnerable children</w:t>
      </w:r>
      <w:r w:rsidR="00C379D1" w:rsidRPr="00A24999">
        <w:rPr>
          <w:rFonts w:ascii="Arial" w:hAnsi="Arial" w:cs="Arial"/>
        </w:rPr>
        <w:t xml:space="preserve"> in their area</w:t>
      </w:r>
      <w:r w:rsidR="00A52742">
        <w:rPr>
          <w:rFonts w:ascii="Arial" w:hAnsi="Arial" w:cs="Arial"/>
        </w:rPr>
        <w:t>,</w:t>
      </w:r>
      <w:r w:rsidR="00C379D1" w:rsidRPr="00A24999">
        <w:rPr>
          <w:rFonts w:ascii="Arial" w:hAnsi="Arial" w:cs="Arial"/>
        </w:rPr>
        <w:t xml:space="preserve"> by </w:t>
      </w:r>
      <w:r w:rsidR="00A52742">
        <w:rPr>
          <w:rFonts w:ascii="Arial" w:hAnsi="Arial" w:cs="Arial"/>
        </w:rPr>
        <w:t>delivering a series</w:t>
      </w:r>
      <w:r w:rsidR="00642783">
        <w:rPr>
          <w:rFonts w:ascii="Arial" w:hAnsi="Arial" w:cs="Arial"/>
        </w:rPr>
        <w:t xml:space="preserve"> of services to meet the needs of those </w:t>
      </w:r>
      <w:r w:rsidR="00C379D1" w:rsidRPr="00A24999">
        <w:rPr>
          <w:rFonts w:ascii="Arial" w:hAnsi="Arial" w:cs="Arial"/>
        </w:rPr>
        <w:t>children</w:t>
      </w:r>
      <w:r w:rsidR="00A52742">
        <w:rPr>
          <w:rFonts w:ascii="Arial" w:hAnsi="Arial" w:cs="Arial"/>
        </w:rPr>
        <w:t xml:space="preserve">. </w:t>
      </w:r>
      <w:r w:rsidR="00642783">
        <w:rPr>
          <w:rFonts w:ascii="Arial" w:hAnsi="Arial" w:cs="Arial"/>
        </w:rPr>
        <w:t>Moreover, it</w:t>
      </w:r>
      <w:r w:rsidR="00A52742">
        <w:rPr>
          <w:rFonts w:ascii="Arial" w:hAnsi="Arial" w:cs="Arial"/>
        </w:rPr>
        <w:t xml:space="preserve"> establishes what</w:t>
      </w:r>
      <w:r w:rsidR="00642783">
        <w:rPr>
          <w:rFonts w:ascii="Arial" w:hAnsi="Arial" w:cs="Arial"/>
        </w:rPr>
        <w:t xml:space="preserve"> actions</w:t>
      </w:r>
      <w:r w:rsidR="00C379D1" w:rsidRPr="00A24999">
        <w:rPr>
          <w:rFonts w:ascii="Arial" w:hAnsi="Arial" w:cs="Arial"/>
        </w:rPr>
        <w:t xml:space="preserve"> local </w:t>
      </w:r>
      <w:r w:rsidR="00642783">
        <w:rPr>
          <w:rFonts w:ascii="Arial" w:hAnsi="Arial" w:cs="Arial"/>
        </w:rPr>
        <w:t>authorities are supposed to undertake</w:t>
      </w:r>
      <w:r w:rsidR="00A52742">
        <w:rPr>
          <w:rFonts w:ascii="Arial" w:hAnsi="Arial" w:cs="Arial"/>
        </w:rPr>
        <w:t xml:space="preserve"> if there is the suspicion </w:t>
      </w:r>
      <w:r w:rsidR="00C379D1" w:rsidRPr="00A24999">
        <w:rPr>
          <w:rFonts w:ascii="Arial" w:hAnsi="Arial" w:cs="Arial"/>
        </w:rPr>
        <w:t xml:space="preserve">that a child is </w:t>
      </w:r>
      <w:r w:rsidR="00A52742">
        <w:rPr>
          <w:rFonts w:ascii="Arial" w:hAnsi="Arial" w:cs="Arial"/>
        </w:rPr>
        <w:t>vulnerable</w:t>
      </w:r>
      <w:r w:rsidR="00C379D1" w:rsidRPr="00A24999">
        <w:rPr>
          <w:rFonts w:ascii="Arial" w:hAnsi="Arial" w:cs="Arial"/>
        </w:rPr>
        <w:t xml:space="preserve">. Section 31 of the Act </w:t>
      </w:r>
      <w:r w:rsidR="00A52742">
        <w:rPr>
          <w:rFonts w:ascii="Arial" w:hAnsi="Arial" w:cs="Arial"/>
        </w:rPr>
        <w:t xml:space="preserve">establishes the cassewhen a tribunal might decide to </w:t>
      </w:r>
      <w:r w:rsidR="00E5237C">
        <w:rPr>
          <w:rFonts w:ascii="Arial" w:hAnsi="Arial" w:cs="Arial"/>
        </w:rPr>
        <w:t>place a child under</w:t>
      </w:r>
      <w:r w:rsidR="00C379D1" w:rsidRPr="00A24999">
        <w:rPr>
          <w:rFonts w:ascii="Arial" w:hAnsi="Arial" w:cs="Arial"/>
        </w:rPr>
        <w:t xml:space="preserve"> the care of th</w:t>
      </w:r>
      <w:r w:rsidR="00E5237C">
        <w:rPr>
          <w:rFonts w:ascii="Arial" w:hAnsi="Arial" w:cs="Arial"/>
        </w:rPr>
        <w:t>e local authority</w:t>
      </w:r>
      <w:r w:rsidR="00C379D1" w:rsidRPr="00A24999">
        <w:rPr>
          <w:rFonts w:ascii="Arial" w:hAnsi="Arial" w:cs="Arial"/>
        </w:rPr>
        <w:t xml:space="preserve">. </w:t>
      </w:r>
      <w:r w:rsidR="00E5237C">
        <w:rPr>
          <w:rFonts w:ascii="Arial" w:hAnsi="Arial" w:cs="Arial"/>
        </w:rPr>
        <w:t>It also lists</w:t>
      </w:r>
      <w:r w:rsidR="00C379D1" w:rsidRPr="00A24999">
        <w:rPr>
          <w:rFonts w:ascii="Arial" w:hAnsi="Arial" w:cs="Arial"/>
        </w:rPr>
        <w:t xml:space="preserve"> the duties of local authorities </w:t>
      </w:r>
      <w:r w:rsidR="00E5237C">
        <w:rPr>
          <w:rFonts w:ascii="Arial" w:hAnsi="Arial" w:cs="Arial"/>
        </w:rPr>
        <w:t>relatively</w:t>
      </w:r>
      <w:r w:rsidR="00C379D1" w:rsidRPr="00A24999">
        <w:rPr>
          <w:rFonts w:ascii="Arial" w:hAnsi="Arial" w:cs="Arial"/>
        </w:rPr>
        <w:t xml:space="preserve"> to </w:t>
      </w:r>
      <w:r w:rsidR="00E5237C">
        <w:rPr>
          <w:rFonts w:ascii="Arial" w:hAnsi="Arial" w:cs="Arial"/>
        </w:rPr>
        <w:t>looked</w:t>
      </w:r>
      <w:r w:rsidR="00C379D1" w:rsidRPr="00A24999">
        <w:rPr>
          <w:rFonts w:ascii="Arial" w:hAnsi="Arial" w:cs="Arial"/>
        </w:rPr>
        <w:t xml:space="preserve"> after children.</w:t>
      </w:r>
      <w:r w:rsidR="00C379D1" w:rsidRPr="00A24999">
        <w:rPr>
          <w:rFonts w:ascii="Arial" w:hAnsi="Arial" w:cs="Arial"/>
        </w:rPr>
        <w:br/>
      </w:r>
      <w:r w:rsidR="00E5237C">
        <w:rPr>
          <w:rFonts w:ascii="Arial" w:hAnsi="Arial" w:cs="Arial"/>
        </w:rPr>
        <w:t>After Lord Lamming's inquest</w:t>
      </w:r>
      <w:r w:rsidR="00C379D1" w:rsidRPr="00A24999">
        <w:rPr>
          <w:rFonts w:ascii="Arial" w:hAnsi="Arial" w:cs="Arial"/>
        </w:rPr>
        <w:t xml:space="preserve"> into Victoria Climbié</w:t>
      </w:r>
      <w:r w:rsidR="00E5237C">
        <w:rPr>
          <w:rFonts w:ascii="Arial" w:hAnsi="Arial" w:cs="Arial"/>
        </w:rPr>
        <w:t>’s murder</w:t>
      </w:r>
      <w:r w:rsidR="00C379D1" w:rsidRPr="00A24999">
        <w:rPr>
          <w:rFonts w:ascii="Arial" w:hAnsi="Arial" w:cs="Arial"/>
        </w:rPr>
        <w:t xml:space="preserve"> (2003), f</w:t>
      </w:r>
      <w:r w:rsidR="00E5237C">
        <w:rPr>
          <w:rFonts w:ascii="Arial" w:hAnsi="Arial" w:cs="Arial"/>
        </w:rPr>
        <w:t xml:space="preserve">urther changes were made to </w:t>
      </w:r>
      <w:r w:rsidR="00C379D1" w:rsidRPr="00A24999">
        <w:rPr>
          <w:rFonts w:ascii="Arial" w:hAnsi="Arial" w:cs="Arial"/>
        </w:rPr>
        <w:t>child</w:t>
      </w:r>
      <w:r w:rsidR="00E5237C">
        <w:rPr>
          <w:rFonts w:ascii="Arial" w:hAnsi="Arial" w:cs="Arial"/>
        </w:rPr>
        <w:t>ren</w:t>
      </w:r>
      <w:r w:rsidR="00C379D1" w:rsidRPr="00A24999">
        <w:rPr>
          <w:rFonts w:ascii="Arial" w:hAnsi="Arial" w:cs="Arial"/>
        </w:rPr>
        <w:t xml:space="preserve"> </w:t>
      </w:r>
      <w:r w:rsidR="00E5237C">
        <w:rPr>
          <w:rFonts w:ascii="Arial" w:hAnsi="Arial" w:cs="Arial"/>
        </w:rPr>
        <w:t>safeguarding legislation</w:t>
      </w:r>
      <w:r w:rsidR="00C379D1" w:rsidRPr="00A24999">
        <w:rPr>
          <w:rFonts w:ascii="Arial" w:hAnsi="Arial" w:cs="Arial"/>
        </w:rPr>
        <w:t xml:space="preserve"> by the Children Act (2004). </w:t>
      </w:r>
      <w:r w:rsidR="00E5237C">
        <w:rPr>
          <w:rFonts w:ascii="Arial" w:hAnsi="Arial" w:cs="Arial"/>
        </w:rPr>
        <w:t>It states it is local authorities’ duty</w:t>
      </w:r>
      <w:r w:rsidR="00C379D1" w:rsidRPr="00A24999">
        <w:rPr>
          <w:rFonts w:ascii="Arial" w:hAnsi="Arial" w:cs="Arial"/>
        </w:rPr>
        <w:t xml:space="preserve"> to </w:t>
      </w:r>
      <w:r w:rsidR="00E5237C">
        <w:rPr>
          <w:rFonts w:ascii="Arial" w:hAnsi="Arial" w:cs="Arial"/>
        </w:rPr>
        <w:t>enhance</w:t>
      </w:r>
      <w:r w:rsidR="00C379D1" w:rsidRPr="00A24999">
        <w:rPr>
          <w:rFonts w:ascii="Arial" w:hAnsi="Arial" w:cs="Arial"/>
        </w:rPr>
        <w:t xml:space="preserve"> collaboration with key partners and </w:t>
      </w:r>
      <w:r w:rsidR="00E5237C">
        <w:rPr>
          <w:rFonts w:ascii="Arial" w:hAnsi="Arial" w:cs="Arial"/>
        </w:rPr>
        <w:t>agencies</w:t>
      </w:r>
      <w:r w:rsidR="00C379D1" w:rsidRPr="00A24999">
        <w:rPr>
          <w:rFonts w:ascii="Arial" w:hAnsi="Arial" w:cs="Arial"/>
        </w:rPr>
        <w:t xml:space="preserve"> to improve children</w:t>
      </w:r>
      <w:r w:rsidR="00E5237C">
        <w:rPr>
          <w:rFonts w:ascii="Arial" w:hAnsi="Arial" w:cs="Arial"/>
        </w:rPr>
        <w:t>’s welfare</w:t>
      </w:r>
      <w:r w:rsidR="00C379D1" w:rsidRPr="00A24999">
        <w:rPr>
          <w:rFonts w:ascii="Arial" w:hAnsi="Arial" w:cs="Arial"/>
        </w:rPr>
        <w:t xml:space="preserve">; </w:t>
      </w:r>
      <w:r w:rsidR="00E5237C">
        <w:rPr>
          <w:rFonts w:ascii="Arial" w:hAnsi="Arial" w:cs="Arial"/>
        </w:rPr>
        <w:t>it places a responsibility</w:t>
      </w:r>
      <w:r w:rsidR="00C379D1" w:rsidRPr="00A24999">
        <w:rPr>
          <w:rFonts w:ascii="Arial" w:hAnsi="Arial" w:cs="Arial"/>
        </w:rPr>
        <w:t xml:space="preserve"> on a </w:t>
      </w:r>
      <w:r w:rsidR="00E5237C">
        <w:rPr>
          <w:rFonts w:ascii="Arial" w:hAnsi="Arial" w:cs="Arial"/>
        </w:rPr>
        <w:t>series</w:t>
      </w:r>
      <w:r w:rsidR="00C379D1" w:rsidRPr="00A24999">
        <w:rPr>
          <w:rFonts w:ascii="Arial" w:hAnsi="Arial" w:cs="Arial"/>
        </w:rPr>
        <w:t xml:space="preserve"> of agencies </w:t>
      </w:r>
      <w:r w:rsidR="00E5237C">
        <w:rPr>
          <w:rFonts w:ascii="Arial" w:hAnsi="Arial" w:cs="Arial"/>
        </w:rPr>
        <w:t>(</w:t>
      </w:r>
      <w:r w:rsidR="00C379D1" w:rsidRPr="00A24999">
        <w:rPr>
          <w:rFonts w:ascii="Arial" w:hAnsi="Arial" w:cs="Arial"/>
        </w:rPr>
        <w:t>including local authorities, the police</w:t>
      </w:r>
      <w:r w:rsidR="0030707B" w:rsidRPr="00A24999">
        <w:rPr>
          <w:rFonts w:ascii="Arial" w:hAnsi="Arial" w:cs="Arial"/>
        </w:rPr>
        <w:t>,</w:t>
      </w:r>
      <w:r w:rsidR="00C379D1" w:rsidRPr="00A24999">
        <w:rPr>
          <w:rFonts w:ascii="Arial" w:hAnsi="Arial" w:cs="Arial"/>
        </w:rPr>
        <w:t xml:space="preserve"> and health</w:t>
      </w:r>
      <w:r w:rsidR="00E5237C">
        <w:rPr>
          <w:rFonts w:ascii="Arial" w:hAnsi="Arial" w:cs="Arial"/>
        </w:rPr>
        <w:t>care)</w:t>
      </w:r>
      <w:r w:rsidR="00C379D1" w:rsidRPr="00A24999">
        <w:rPr>
          <w:rFonts w:ascii="Arial" w:hAnsi="Arial" w:cs="Arial"/>
        </w:rPr>
        <w:t xml:space="preserve"> to </w:t>
      </w:r>
      <w:r w:rsidR="00E5237C">
        <w:rPr>
          <w:rFonts w:ascii="Arial" w:hAnsi="Arial" w:cs="Arial"/>
        </w:rPr>
        <w:t xml:space="preserve">make sure </w:t>
      </w:r>
      <w:r w:rsidR="00C379D1" w:rsidRPr="00A24999">
        <w:rPr>
          <w:rFonts w:ascii="Arial" w:hAnsi="Arial" w:cs="Arial"/>
        </w:rPr>
        <w:t xml:space="preserve">they </w:t>
      </w:r>
      <w:r w:rsidR="00E5237C">
        <w:rPr>
          <w:rFonts w:ascii="Arial" w:hAnsi="Arial" w:cs="Arial"/>
        </w:rPr>
        <w:t>give prioririty</w:t>
      </w:r>
      <w:r w:rsidR="00C379D1" w:rsidRPr="00A24999">
        <w:rPr>
          <w:rFonts w:ascii="Arial" w:hAnsi="Arial" w:cs="Arial"/>
        </w:rPr>
        <w:t xml:space="preserve"> to </w:t>
      </w:r>
      <w:r w:rsidR="00E5237C">
        <w:rPr>
          <w:rFonts w:ascii="Arial" w:hAnsi="Arial" w:cs="Arial"/>
        </w:rPr>
        <w:t>children safeguarding while</w:t>
      </w:r>
      <w:r w:rsidR="00C379D1" w:rsidRPr="00A24999">
        <w:rPr>
          <w:rFonts w:ascii="Arial" w:hAnsi="Arial" w:cs="Arial"/>
        </w:rPr>
        <w:t xml:space="preserve"> carrying out their functions; </w:t>
      </w:r>
      <w:r w:rsidR="00E5237C">
        <w:rPr>
          <w:rFonts w:ascii="Arial" w:hAnsi="Arial" w:cs="Arial"/>
        </w:rPr>
        <w:t xml:space="preserve">it sets out roles </w:t>
      </w:r>
      <w:r w:rsidR="009752D1">
        <w:rPr>
          <w:rFonts w:ascii="Arial" w:hAnsi="Arial" w:cs="Arial"/>
        </w:rPr>
        <w:t xml:space="preserve">and </w:t>
      </w:r>
      <w:r w:rsidR="00E5237C">
        <w:rPr>
          <w:rFonts w:ascii="Arial" w:hAnsi="Arial" w:cs="Arial"/>
        </w:rPr>
        <w:t>duties</w:t>
      </w:r>
      <w:r w:rsidR="00C379D1" w:rsidRPr="00A24999">
        <w:rPr>
          <w:rFonts w:ascii="Arial" w:hAnsi="Arial" w:cs="Arial"/>
        </w:rPr>
        <w:t xml:space="preserve"> of safeguarding partners (local authorities, NHS Clinical Commissioning Groups</w:t>
      </w:r>
      <w:r w:rsidR="0030707B" w:rsidRPr="00A24999">
        <w:rPr>
          <w:rFonts w:ascii="Arial" w:hAnsi="Arial" w:cs="Arial"/>
        </w:rPr>
        <w:t>,</w:t>
      </w:r>
      <w:r w:rsidR="00C379D1" w:rsidRPr="00A24999">
        <w:rPr>
          <w:rFonts w:ascii="Arial" w:hAnsi="Arial" w:cs="Arial"/>
        </w:rPr>
        <w:t xml:space="preserve"> and the police</w:t>
      </w:r>
      <w:r w:rsidR="009752D1">
        <w:rPr>
          <w:rFonts w:ascii="Arial" w:hAnsi="Arial" w:cs="Arial"/>
        </w:rPr>
        <w:t xml:space="preserve"> force</w:t>
      </w:r>
      <w:r w:rsidR="00C379D1" w:rsidRPr="00A24999">
        <w:rPr>
          <w:rFonts w:ascii="Arial" w:hAnsi="Arial" w:cs="Arial"/>
        </w:rPr>
        <w:t xml:space="preserve">) </w:t>
      </w:r>
      <w:r w:rsidR="00E5237C">
        <w:rPr>
          <w:rFonts w:ascii="Arial" w:hAnsi="Arial" w:cs="Arial"/>
        </w:rPr>
        <w:t>that</w:t>
      </w:r>
      <w:r w:rsidR="00C379D1" w:rsidRPr="00A24999">
        <w:rPr>
          <w:rFonts w:ascii="Arial" w:hAnsi="Arial" w:cs="Arial"/>
        </w:rPr>
        <w:t xml:space="preserve"> are </w:t>
      </w:r>
      <w:r w:rsidR="00E5237C">
        <w:rPr>
          <w:rFonts w:ascii="Arial" w:hAnsi="Arial" w:cs="Arial"/>
        </w:rPr>
        <w:t>in charge of the way</w:t>
      </w:r>
      <w:r w:rsidR="00C379D1" w:rsidRPr="00A24999">
        <w:rPr>
          <w:rFonts w:ascii="Arial" w:hAnsi="Arial" w:cs="Arial"/>
        </w:rPr>
        <w:t xml:space="preserve"> safeguarding </w:t>
      </w:r>
      <w:r w:rsidR="00E5237C">
        <w:rPr>
          <w:rFonts w:ascii="Arial" w:hAnsi="Arial" w:cs="Arial"/>
        </w:rPr>
        <w:t>programmes</w:t>
      </w:r>
      <w:r w:rsidR="00C379D1" w:rsidRPr="00A24999">
        <w:rPr>
          <w:rFonts w:ascii="Arial" w:hAnsi="Arial" w:cs="Arial"/>
        </w:rPr>
        <w:t xml:space="preserve"> should work </w:t>
      </w:r>
      <w:r w:rsidR="00E5237C">
        <w:rPr>
          <w:rFonts w:ascii="Arial" w:hAnsi="Arial" w:cs="Arial"/>
        </w:rPr>
        <w:t>locally</w:t>
      </w:r>
      <w:r w:rsidR="00C379D1" w:rsidRPr="00A24999">
        <w:rPr>
          <w:rFonts w:ascii="Arial" w:hAnsi="Arial" w:cs="Arial"/>
        </w:rPr>
        <w:t>.</w:t>
      </w:r>
    </w:p>
    <w:p w:rsidR="00580EC1" w:rsidRDefault="00580EC1" w:rsidP="00A24999">
      <w:pPr>
        <w:spacing w:after="0"/>
        <w:jc w:val="both"/>
        <w:rPr>
          <w:rFonts w:ascii="Arial" w:hAnsi="Arial" w:cs="Arial"/>
          <w:lang w:val="en-GB"/>
        </w:rPr>
      </w:pPr>
    </w:p>
    <w:p w:rsidR="00FA3115" w:rsidRPr="00A24999" w:rsidRDefault="00FA3115" w:rsidP="00A24999">
      <w:pPr>
        <w:spacing w:after="0"/>
        <w:jc w:val="both"/>
        <w:rPr>
          <w:rFonts w:ascii="Arial" w:hAnsi="Arial" w:cs="Arial"/>
          <w:lang w:val="en-GB"/>
        </w:rPr>
      </w:pPr>
    </w:p>
    <w:p w:rsidR="00D83A80" w:rsidRPr="00A24999" w:rsidRDefault="00E50759" w:rsidP="00A24999">
      <w:pPr>
        <w:spacing w:after="0"/>
        <w:jc w:val="both"/>
        <w:rPr>
          <w:rFonts w:ascii="Arial" w:hAnsi="Arial" w:cs="Arial"/>
          <w:b/>
          <w:bCs/>
          <w:lang w:val="en-GB"/>
        </w:rPr>
      </w:pPr>
      <w:r w:rsidRPr="00A24999">
        <w:rPr>
          <w:rFonts w:ascii="Arial" w:hAnsi="Arial" w:cs="Arial"/>
          <w:b/>
          <w:bCs/>
          <w:lang w:val="en-GB"/>
        </w:rPr>
        <w:t xml:space="preserve">5. </w:t>
      </w:r>
      <w:r w:rsidR="00580EC1" w:rsidRPr="00A24999">
        <w:rPr>
          <w:rFonts w:ascii="Arial" w:hAnsi="Arial" w:cs="Arial"/>
          <w:b/>
          <w:bCs/>
          <w:lang w:val="en-GB"/>
        </w:rPr>
        <w:t>Safeguarding Children Legislation Nowadays</w:t>
      </w:r>
    </w:p>
    <w:p w:rsidR="00D83A80" w:rsidRPr="00A24999" w:rsidRDefault="00994CB2" w:rsidP="00A24999">
      <w:pPr>
        <w:pStyle w:val="Nessunaspaziatura"/>
        <w:spacing w:line="360" w:lineRule="auto"/>
        <w:jc w:val="both"/>
        <w:rPr>
          <w:rFonts w:ascii="Arial" w:hAnsi="Arial" w:cs="Arial"/>
          <w:lang w:val="en-GB"/>
        </w:rPr>
      </w:pPr>
      <w:r w:rsidRPr="00A24999">
        <w:rPr>
          <w:rFonts w:ascii="Arial" w:hAnsi="Arial" w:cs="Arial"/>
        </w:rPr>
        <w:t xml:space="preserve">Due to serious concerns about the protection of children from sexual abuse, </w:t>
      </w:r>
      <w:r w:rsidR="000908E3">
        <w:rPr>
          <w:rFonts w:ascii="Arial" w:hAnsi="Arial" w:cs="Arial"/>
        </w:rPr>
        <w:t xml:space="preserve">the UK Home Secretary initiated </w:t>
      </w:r>
      <w:r w:rsidRPr="00A24999">
        <w:rPr>
          <w:rFonts w:ascii="Arial" w:hAnsi="Arial" w:cs="Arial"/>
        </w:rPr>
        <w:t xml:space="preserve">the Independent Inquiry into Child Abuse (IICSA 2016) the UK Home Secretary. </w:t>
      </w:r>
      <w:r w:rsidR="000908E3">
        <w:rPr>
          <w:rFonts w:ascii="Arial" w:hAnsi="Arial" w:cs="Arial"/>
        </w:rPr>
        <w:t xml:space="preserve">IICSA is a public inquest </w:t>
      </w:r>
      <w:r w:rsidRPr="00A24999">
        <w:rPr>
          <w:rFonts w:ascii="Arial" w:hAnsi="Arial" w:cs="Arial"/>
        </w:rPr>
        <w:t xml:space="preserve">that </w:t>
      </w:r>
      <w:r w:rsidR="000908E3">
        <w:rPr>
          <w:rFonts w:ascii="Arial" w:hAnsi="Arial" w:cs="Arial"/>
        </w:rPr>
        <w:t xml:space="preserve">gave robust proof </w:t>
      </w:r>
      <w:r w:rsidRPr="00A24999">
        <w:rPr>
          <w:rFonts w:ascii="Arial" w:hAnsi="Arial" w:cs="Arial"/>
        </w:rPr>
        <w:t>of sexual abuse</w:t>
      </w:r>
      <w:r w:rsidR="000908E3">
        <w:rPr>
          <w:rFonts w:ascii="Arial" w:hAnsi="Arial" w:cs="Arial"/>
        </w:rPr>
        <w:t>s in the Roman Catholic</w:t>
      </w:r>
      <w:r w:rsidRPr="00A24999">
        <w:rPr>
          <w:rFonts w:ascii="Arial" w:hAnsi="Arial" w:cs="Arial"/>
        </w:rPr>
        <w:t xml:space="preserve"> and the Anglican Church. The </w:t>
      </w:r>
      <w:r w:rsidR="00020172" w:rsidRPr="00A24999">
        <w:rPr>
          <w:rFonts w:ascii="Arial" w:hAnsi="Arial" w:cs="Arial"/>
        </w:rPr>
        <w:t>inquiry</w:t>
      </w:r>
      <w:r w:rsidRPr="00A24999">
        <w:rPr>
          <w:rFonts w:ascii="Arial" w:hAnsi="Arial" w:cs="Arial"/>
        </w:rPr>
        <w:t xml:space="preserve"> uncovered </w:t>
      </w:r>
      <w:r w:rsidR="000908E3">
        <w:rPr>
          <w:rFonts w:ascii="Arial" w:hAnsi="Arial" w:cs="Arial"/>
        </w:rPr>
        <w:t xml:space="preserve">a diffuse abuse, </w:t>
      </w:r>
      <w:r w:rsidRPr="00A24999">
        <w:rPr>
          <w:rFonts w:ascii="Arial" w:hAnsi="Arial" w:cs="Arial"/>
        </w:rPr>
        <w:t>that</w:t>
      </w:r>
      <w:r w:rsidR="000908E3">
        <w:rPr>
          <w:rFonts w:ascii="Arial" w:hAnsi="Arial" w:cs="Arial"/>
        </w:rPr>
        <w:t xml:space="preserve"> had started years before -</w:t>
      </w:r>
      <w:r w:rsidRPr="00A24999">
        <w:rPr>
          <w:rFonts w:ascii="Arial" w:hAnsi="Arial" w:cs="Arial"/>
        </w:rPr>
        <w:t xml:space="preserve"> it was evident that the </w:t>
      </w:r>
      <w:r w:rsidR="00020172" w:rsidRPr="00A24999">
        <w:rPr>
          <w:rFonts w:ascii="Arial" w:hAnsi="Arial" w:cs="Arial"/>
        </w:rPr>
        <w:t>organizations</w:t>
      </w:r>
      <w:r w:rsidRPr="00A24999">
        <w:rPr>
          <w:rFonts w:ascii="Arial" w:hAnsi="Arial" w:cs="Arial"/>
        </w:rPr>
        <w:t xml:space="preserve"> </w:t>
      </w:r>
      <w:r w:rsidR="000908E3">
        <w:rPr>
          <w:rFonts w:ascii="Arial" w:hAnsi="Arial" w:cs="Arial"/>
        </w:rPr>
        <w:t xml:space="preserve">in charge of </w:t>
      </w:r>
      <w:r w:rsidRPr="00A24999">
        <w:rPr>
          <w:rFonts w:ascii="Arial" w:hAnsi="Arial" w:cs="Arial"/>
        </w:rPr>
        <w:t>protecting children were inadequate. The Dig</w:t>
      </w:r>
      <w:r w:rsidR="000908E3">
        <w:rPr>
          <w:rFonts w:ascii="Arial" w:hAnsi="Arial" w:cs="Arial"/>
        </w:rPr>
        <w:t>ital Economy Act (2017) expanded safeguarding</w:t>
      </w:r>
      <w:r w:rsidR="00E90DE1">
        <w:rPr>
          <w:rFonts w:ascii="Arial" w:hAnsi="Arial" w:cs="Arial"/>
        </w:rPr>
        <w:t xml:space="preserve"> from internet</w:t>
      </w:r>
      <w:r w:rsidRPr="00A24999">
        <w:rPr>
          <w:rFonts w:ascii="Arial" w:hAnsi="Arial" w:cs="Arial"/>
        </w:rPr>
        <w:t xml:space="preserve"> pornography by making it possible to block </w:t>
      </w:r>
      <w:r w:rsidR="000908E3">
        <w:rPr>
          <w:rFonts w:ascii="Arial" w:hAnsi="Arial" w:cs="Arial"/>
        </w:rPr>
        <w:t xml:space="preserve">pornographic </w:t>
      </w:r>
      <w:r w:rsidRPr="00A24999">
        <w:rPr>
          <w:rFonts w:ascii="Arial" w:hAnsi="Arial" w:cs="Arial"/>
        </w:rPr>
        <w:t xml:space="preserve">websites </w:t>
      </w:r>
      <w:r w:rsidR="000908E3">
        <w:rPr>
          <w:rFonts w:ascii="Arial" w:hAnsi="Arial" w:cs="Arial"/>
        </w:rPr>
        <w:t xml:space="preserve">in the United Kingdom. </w:t>
      </w:r>
      <w:r w:rsidR="000908E3">
        <w:rPr>
          <w:rFonts w:ascii="Arial" w:hAnsi="Arial" w:cs="Arial"/>
        </w:rPr>
        <w:br/>
      </w:r>
      <w:r w:rsidRPr="00A24999">
        <w:rPr>
          <w:rFonts w:ascii="Arial" w:hAnsi="Arial" w:cs="Arial"/>
        </w:rPr>
        <w:t xml:space="preserve">The Children and Social Work Act (2017) </w:t>
      </w:r>
      <w:r w:rsidR="000908E3">
        <w:rPr>
          <w:rFonts w:ascii="Arial" w:hAnsi="Arial" w:cs="Arial"/>
        </w:rPr>
        <w:t>introduced important changes into the</w:t>
      </w:r>
      <w:r w:rsidRPr="00A24999">
        <w:rPr>
          <w:rFonts w:ascii="Arial" w:hAnsi="Arial" w:cs="Arial"/>
        </w:rPr>
        <w:t xml:space="preserve"> child</w:t>
      </w:r>
      <w:r w:rsidR="000908E3">
        <w:rPr>
          <w:rFonts w:ascii="Arial" w:hAnsi="Arial" w:cs="Arial"/>
        </w:rPr>
        <w:t xml:space="preserve">ren safeguarding frame work, by introducing </w:t>
      </w:r>
      <w:r w:rsidRPr="00A24999">
        <w:rPr>
          <w:rFonts w:ascii="Arial" w:hAnsi="Arial" w:cs="Arial"/>
        </w:rPr>
        <w:t>the Child Safeguarding</w:t>
      </w:r>
      <w:r w:rsidR="00E90DE1">
        <w:rPr>
          <w:rFonts w:ascii="Arial" w:hAnsi="Arial" w:cs="Arial"/>
        </w:rPr>
        <w:t xml:space="preserve"> Practic</w:t>
      </w:r>
      <w:r w:rsidR="000908E3">
        <w:rPr>
          <w:rFonts w:ascii="Arial" w:hAnsi="Arial" w:cs="Arial"/>
        </w:rPr>
        <w:t>e Review Panel to revise and account</w:t>
      </w:r>
      <w:r w:rsidRPr="00A24999">
        <w:rPr>
          <w:rFonts w:ascii="Arial" w:hAnsi="Arial" w:cs="Arial"/>
        </w:rPr>
        <w:t xml:space="preserve"> on serious child protection cases</w:t>
      </w:r>
      <w:r w:rsidR="00E90DE1">
        <w:rPr>
          <w:rFonts w:ascii="Arial" w:hAnsi="Arial" w:cs="Arial"/>
        </w:rPr>
        <w:t>, substitutin</w:t>
      </w:r>
      <w:r w:rsidR="0064695D">
        <w:rPr>
          <w:rFonts w:ascii="Arial" w:hAnsi="Arial" w:cs="Arial"/>
        </w:rPr>
        <w:t>g</w:t>
      </w:r>
      <w:r w:rsidR="000908E3">
        <w:rPr>
          <w:rFonts w:ascii="Arial" w:hAnsi="Arial" w:cs="Arial"/>
        </w:rPr>
        <w:t xml:space="preserve"> </w:t>
      </w:r>
      <w:r w:rsidRPr="00A24999">
        <w:rPr>
          <w:rFonts w:ascii="Arial" w:hAnsi="Arial" w:cs="Arial"/>
        </w:rPr>
        <w:t xml:space="preserve">Local Safeguarding Children's Boards (LSCBs) with local safeguarding </w:t>
      </w:r>
      <w:r w:rsidR="0064695D">
        <w:rPr>
          <w:rFonts w:ascii="Arial" w:hAnsi="Arial" w:cs="Arial"/>
        </w:rPr>
        <w:t>services</w:t>
      </w:r>
      <w:r w:rsidRPr="00A24999">
        <w:rPr>
          <w:rFonts w:ascii="Arial" w:hAnsi="Arial" w:cs="Arial"/>
        </w:rPr>
        <w:t>. The Department for Education published Working Together t</w:t>
      </w:r>
      <w:r w:rsidR="00E159BB">
        <w:rPr>
          <w:rFonts w:ascii="Arial" w:hAnsi="Arial" w:cs="Arial"/>
        </w:rPr>
        <w:t xml:space="preserve">o Safeguard Children (2018), a frameweork that </w:t>
      </w:r>
      <w:r w:rsidR="00AA04F1">
        <w:rPr>
          <w:rFonts w:ascii="Arial" w:hAnsi="Arial" w:cs="Arial"/>
        </w:rPr>
        <w:t>set up</w:t>
      </w:r>
      <w:r w:rsidRPr="00A24999">
        <w:rPr>
          <w:rFonts w:ascii="Arial" w:hAnsi="Arial" w:cs="Arial"/>
        </w:rPr>
        <w:t xml:space="preserve"> a system that </w:t>
      </w:r>
      <w:r w:rsidR="00AA04F1">
        <w:rPr>
          <w:rFonts w:ascii="Arial" w:hAnsi="Arial" w:cs="Arial"/>
        </w:rPr>
        <w:t xml:space="preserve">could </w:t>
      </w:r>
      <w:r w:rsidR="00E159BB">
        <w:rPr>
          <w:rFonts w:ascii="Arial" w:hAnsi="Arial" w:cs="Arial"/>
        </w:rPr>
        <w:t xml:space="preserve">encounter </w:t>
      </w:r>
      <w:r w:rsidR="00AA04F1">
        <w:rPr>
          <w:rFonts w:ascii="Arial" w:hAnsi="Arial" w:cs="Arial"/>
        </w:rPr>
        <w:t>the necessities</w:t>
      </w:r>
      <w:r w:rsidRPr="00A24999">
        <w:rPr>
          <w:rFonts w:ascii="Arial" w:hAnsi="Arial" w:cs="Arial"/>
        </w:rPr>
        <w:t xml:space="preserve"> of chi</w:t>
      </w:r>
      <w:r w:rsidR="00AA04F1">
        <w:rPr>
          <w:rFonts w:ascii="Arial" w:hAnsi="Arial" w:cs="Arial"/>
        </w:rPr>
        <w:t>ldren and families and make clear</w:t>
      </w:r>
      <w:r w:rsidRPr="00A24999">
        <w:rPr>
          <w:rFonts w:ascii="Arial" w:hAnsi="Arial" w:cs="Arial"/>
        </w:rPr>
        <w:t xml:space="preserve"> the </w:t>
      </w:r>
      <w:r w:rsidR="00AA04F1">
        <w:rPr>
          <w:rFonts w:ascii="Arial" w:hAnsi="Arial" w:cs="Arial"/>
        </w:rPr>
        <w:t>duties</w:t>
      </w:r>
      <w:r w:rsidRPr="00A24999">
        <w:rPr>
          <w:rFonts w:ascii="Arial" w:hAnsi="Arial" w:cs="Arial"/>
        </w:rPr>
        <w:t xml:space="preserve"> of professionals</w:t>
      </w:r>
      <w:r w:rsidR="007E3522">
        <w:rPr>
          <w:rFonts w:ascii="Arial" w:hAnsi="Arial" w:cs="Arial"/>
        </w:rPr>
        <w:t xml:space="preserve"> involved in child protection</w:t>
      </w:r>
      <w:r w:rsidRPr="00A24999">
        <w:rPr>
          <w:rFonts w:ascii="Arial" w:hAnsi="Arial" w:cs="Arial"/>
        </w:rPr>
        <w:t xml:space="preserve">. The core principles of Local Safeguarding Children Boards (LSCBs) have been </w:t>
      </w:r>
      <w:r w:rsidR="00AA04F1">
        <w:rPr>
          <w:rFonts w:ascii="Arial" w:hAnsi="Arial" w:cs="Arial"/>
        </w:rPr>
        <w:t>modified</w:t>
      </w:r>
      <w:r w:rsidRPr="00A24999">
        <w:rPr>
          <w:rFonts w:ascii="Arial" w:hAnsi="Arial" w:cs="Arial"/>
        </w:rPr>
        <w:t xml:space="preserve"> with the aim of </w:t>
      </w:r>
      <w:r w:rsidR="00E45CDA">
        <w:rPr>
          <w:rFonts w:ascii="Arial" w:hAnsi="Arial" w:cs="Arial"/>
        </w:rPr>
        <w:t>safeguarding</w:t>
      </w:r>
      <w:r w:rsidRPr="00A24999">
        <w:rPr>
          <w:rFonts w:ascii="Arial" w:hAnsi="Arial" w:cs="Arial"/>
        </w:rPr>
        <w:t xml:space="preserve"> children </w:t>
      </w:r>
      <w:r w:rsidR="00AA04F1">
        <w:rPr>
          <w:rFonts w:ascii="Arial" w:hAnsi="Arial" w:cs="Arial"/>
        </w:rPr>
        <w:t xml:space="preserve">from abuse, </w:t>
      </w:r>
      <w:r w:rsidR="00E45CDA">
        <w:rPr>
          <w:rFonts w:ascii="Arial" w:hAnsi="Arial" w:cs="Arial"/>
        </w:rPr>
        <w:t>avoiding</w:t>
      </w:r>
      <w:r w:rsidR="00AA04F1">
        <w:rPr>
          <w:rFonts w:ascii="Arial" w:hAnsi="Arial" w:cs="Arial"/>
        </w:rPr>
        <w:t xml:space="preserve"> </w:t>
      </w:r>
      <w:r w:rsidRPr="00A24999">
        <w:rPr>
          <w:rFonts w:ascii="Arial" w:hAnsi="Arial" w:cs="Arial"/>
        </w:rPr>
        <w:t>harm</w:t>
      </w:r>
      <w:r w:rsidR="00AA04F1">
        <w:rPr>
          <w:rFonts w:ascii="Arial" w:hAnsi="Arial" w:cs="Arial"/>
        </w:rPr>
        <w:t>s</w:t>
      </w:r>
      <w:r w:rsidRPr="00A24999">
        <w:rPr>
          <w:rFonts w:ascii="Arial" w:hAnsi="Arial" w:cs="Arial"/>
        </w:rPr>
        <w:t xml:space="preserve"> to </w:t>
      </w:r>
      <w:r w:rsidR="00AA04F1">
        <w:rPr>
          <w:rFonts w:ascii="Arial" w:hAnsi="Arial" w:cs="Arial"/>
        </w:rPr>
        <w:t xml:space="preserve">their </w:t>
      </w:r>
      <w:r w:rsidRPr="00A24999">
        <w:rPr>
          <w:rFonts w:ascii="Arial" w:hAnsi="Arial" w:cs="Arial"/>
        </w:rPr>
        <w:t xml:space="preserve">mental and </w:t>
      </w:r>
      <w:r w:rsidRPr="00A24999">
        <w:rPr>
          <w:rFonts w:ascii="Arial" w:hAnsi="Arial" w:cs="Arial"/>
        </w:rPr>
        <w:lastRenderedPageBreak/>
        <w:t xml:space="preserve">physical </w:t>
      </w:r>
      <w:r w:rsidR="00E45CDA">
        <w:rPr>
          <w:rFonts w:ascii="Arial" w:hAnsi="Arial" w:cs="Arial"/>
        </w:rPr>
        <w:t>growth,</w:t>
      </w:r>
      <w:r w:rsidRPr="00A24999">
        <w:rPr>
          <w:rFonts w:ascii="Arial" w:hAnsi="Arial" w:cs="Arial"/>
        </w:rPr>
        <w:t xml:space="preserve"> </w:t>
      </w:r>
      <w:r w:rsidR="00E45CDA">
        <w:rPr>
          <w:rFonts w:ascii="Arial" w:hAnsi="Arial" w:cs="Arial"/>
        </w:rPr>
        <w:t>making sure they live in</w:t>
      </w:r>
      <w:r w:rsidR="00AA04F1">
        <w:rPr>
          <w:rFonts w:ascii="Arial" w:hAnsi="Arial" w:cs="Arial"/>
        </w:rPr>
        <w:t xml:space="preserve"> a secure</w:t>
      </w:r>
      <w:r w:rsidRPr="00A24999">
        <w:rPr>
          <w:rFonts w:ascii="Arial" w:hAnsi="Arial" w:cs="Arial"/>
        </w:rPr>
        <w:t xml:space="preserve"> care environment</w:t>
      </w:r>
      <w:r w:rsidR="00020172" w:rsidRPr="00A24999">
        <w:rPr>
          <w:rFonts w:ascii="Arial" w:hAnsi="Arial" w:cs="Arial"/>
        </w:rPr>
        <w:t>,</w:t>
      </w:r>
      <w:r w:rsidRPr="00A24999">
        <w:rPr>
          <w:rFonts w:ascii="Arial" w:hAnsi="Arial" w:cs="Arial"/>
        </w:rPr>
        <w:t xml:space="preserve"> </w:t>
      </w:r>
      <w:r w:rsidR="00AA04F1">
        <w:rPr>
          <w:rFonts w:ascii="Arial" w:hAnsi="Arial" w:cs="Arial"/>
        </w:rPr>
        <w:t xml:space="preserve">and carrying out the </w:t>
      </w:r>
      <w:r w:rsidRPr="00A24999">
        <w:rPr>
          <w:rFonts w:ascii="Arial" w:hAnsi="Arial" w:cs="Arial"/>
        </w:rPr>
        <w:t xml:space="preserve">action </w:t>
      </w:r>
      <w:r w:rsidR="00AA04F1">
        <w:rPr>
          <w:rFonts w:ascii="Arial" w:hAnsi="Arial" w:cs="Arial"/>
        </w:rPr>
        <w:t>needed to allow any</w:t>
      </w:r>
      <w:r w:rsidRPr="00A24999">
        <w:rPr>
          <w:rFonts w:ascii="Arial" w:hAnsi="Arial" w:cs="Arial"/>
        </w:rPr>
        <w:t xml:space="preserve"> children to achieve the best outcomes.</w:t>
      </w:r>
    </w:p>
    <w:p w:rsidR="009E06C1" w:rsidRPr="00A24999" w:rsidRDefault="009E06C1" w:rsidP="00A24999">
      <w:pPr>
        <w:spacing w:after="0"/>
        <w:jc w:val="both"/>
        <w:rPr>
          <w:rFonts w:ascii="Arial" w:hAnsi="Arial" w:cs="Arial"/>
          <w:lang w:val="en-GB"/>
        </w:rPr>
      </w:pPr>
    </w:p>
    <w:p w:rsidR="009E06C1" w:rsidRPr="00A24999" w:rsidRDefault="009E06C1" w:rsidP="00A24999">
      <w:pPr>
        <w:spacing w:after="0"/>
        <w:jc w:val="both"/>
        <w:rPr>
          <w:rFonts w:ascii="Arial" w:hAnsi="Arial" w:cs="Arial"/>
          <w:lang w:val="en-GB"/>
        </w:rPr>
      </w:pPr>
    </w:p>
    <w:p w:rsidR="009E06C1" w:rsidRPr="00A24999" w:rsidRDefault="009E06C1" w:rsidP="00A24999">
      <w:pPr>
        <w:spacing w:after="0"/>
        <w:jc w:val="both"/>
        <w:rPr>
          <w:rFonts w:ascii="Arial" w:hAnsi="Arial" w:cs="Arial"/>
          <w:lang w:val="en-GB"/>
        </w:rPr>
      </w:pPr>
    </w:p>
    <w:p w:rsidR="00E64200" w:rsidRPr="00A24999" w:rsidRDefault="00E64200" w:rsidP="00A24999">
      <w:pPr>
        <w:spacing w:after="0"/>
        <w:jc w:val="both"/>
        <w:rPr>
          <w:rFonts w:ascii="Arial" w:hAnsi="Arial" w:cs="Arial"/>
          <w:b/>
          <w:bCs/>
          <w:lang w:val="en-GB"/>
        </w:rPr>
      </w:pPr>
    </w:p>
    <w:p w:rsidR="00E64200" w:rsidRPr="00A24999" w:rsidRDefault="00E64200" w:rsidP="00A24999">
      <w:pPr>
        <w:spacing w:after="0"/>
        <w:jc w:val="both"/>
        <w:rPr>
          <w:rFonts w:ascii="Arial" w:hAnsi="Arial" w:cs="Arial"/>
          <w:b/>
          <w:bCs/>
          <w:lang w:val="en-GB"/>
        </w:rPr>
      </w:pPr>
    </w:p>
    <w:p w:rsidR="00E64200" w:rsidRPr="00A24999" w:rsidRDefault="00E64200" w:rsidP="00A24999">
      <w:pPr>
        <w:spacing w:after="0"/>
        <w:jc w:val="both"/>
        <w:rPr>
          <w:rFonts w:ascii="Arial" w:hAnsi="Arial" w:cs="Arial"/>
          <w:b/>
          <w:bCs/>
          <w:lang w:val="en-GB"/>
        </w:rPr>
      </w:pPr>
    </w:p>
    <w:p w:rsidR="00E64200" w:rsidRPr="00A24999" w:rsidRDefault="00F864C2" w:rsidP="00A24999">
      <w:pPr>
        <w:spacing w:after="0"/>
        <w:jc w:val="both"/>
        <w:rPr>
          <w:rFonts w:ascii="Arial" w:hAnsi="Arial" w:cs="Arial"/>
          <w:b/>
          <w:bCs/>
          <w:color w:val="FF0000"/>
          <w:lang w:val="en-GB"/>
        </w:rPr>
      </w:pPr>
      <w:r w:rsidRPr="00A24999">
        <w:rPr>
          <w:rFonts w:ascii="Arial" w:hAnsi="Arial" w:cs="Arial"/>
          <w:b/>
          <w:bCs/>
          <w:color w:val="FF0000"/>
          <w:lang w:val="en-GB"/>
        </w:rPr>
        <w:t xml:space="preserve">Current interventions and approaches to support children </w:t>
      </w:r>
    </w:p>
    <w:p w:rsidR="00F864C2" w:rsidRPr="00A24999" w:rsidRDefault="00F864C2" w:rsidP="00A24999">
      <w:pPr>
        <w:spacing w:after="0"/>
        <w:jc w:val="both"/>
        <w:rPr>
          <w:rFonts w:ascii="Arial" w:hAnsi="Arial" w:cs="Arial"/>
          <w:b/>
          <w:bCs/>
          <w:lang w:val="en-GB"/>
        </w:rPr>
      </w:pPr>
    </w:p>
    <w:p w:rsidR="00F864C2" w:rsidRPr="00A24999" w:rsidRDefault="00F864C2" w:rsidP="00A24999">
      <w:pPr>
        <w:spacing w:after="0"/>
        <w:jc w:val="both"/>
        <w:rPr>
          <w:rFonts w:ascii="Arial" w:hAnsi="Arial" w:cs="Arial"/>
          <w:lang w:val="en-GB"/>
        </w:rPr>
      </w:pPr>
      <w:r w:rsidRPr="00A24999">
        <w:rPr>
          <w:rFonts w:ascii="Arial" w:hAnsi="Arial" w:cs="Arial"/>
          <w:lang w:val="en-GB"/>
        </w:rPr>
        <w:t>In England there are many interventions to support children. The three main types of interventions are Universal, Targeted and Specialist. Universal is for all, such as free healthcare, education….Targeted is for some, children that meet specific criteria, such as coming from lo-income families… Free school meal is an example of targeted service. Specialist support is an approach for children facing complex situations or with complex needs. Examples of specialist intervention include intervention form social services, adoption, foster care</w:t>
      </w:r>
      <w:r w:rsidR="008919D2" w:rsidRPr="00A24999">
        <w:rPr>
          <w:rFonts w:ascii="Arial" w:hAnsi="Arial" w:cs="Arial"/>
          <w:lang w:val="en-GB"/>
        </w:rPr>
        <w:t>..</w:t>
      </w:r>
      <w:r w:rsidRPr="00A24999">
        <w:rPr>
          <w:rFonts w:ascii="Arial" w:hAnsi="Arial" w:cs="Arial"/>
          <w:lang w:val="en-GB"/>
        </w:rPr>
        <w:t xml:space="preserve"> </w:t>
      </w:r>
    </w:p>
    <w:p w:rsidR="008919D2" w:rsidRPr="00A24999" w:rsidRDefault="008919D2" w:rsidP="00A24999">
      <w:pPr>
        <w:spacing w:after="0"/>
        <w:jc w:val="both"/>
        <w:rPr>
          <w:rFonts w:ascii="Arial" w:hAnsi="Arial" w:cs="Arial"/>
          <w:color w:val="FF0000"/>
          <w:lang w:val="en-GB"/>
        </w:rPr>
      </w:pPr>
      <w:r w:rsidRPr="00A24999">
        <w:rPr>
          <w:rFonts w:ascii="Arial" w:hAnsi="Arial" w:cs="Arial"/>
          <w:color w:val="FF0000"/>
          <w:lang w:val="en-GB"/>
        </w:rPr>
        <w:t xml:space="preserve">Recommendations </w:t>
      </w:r>
    </w:p>
    <w:p w:rsidR="008919D2" w:rsidRPr="00A24999" w:rsidRDefault="008919D2" w:rsidP="00A24999">
      <w:pPr>
        <w:spacing w:after="0"/>
        <w:jc w:val="both"/>
        <w:rPr>
          <w:rFonts w:ascii="Arial" w:hAnsi="Arial" w:cs="Arial"/>
          <w:lang w:val="en-GB"/>
        </w:rPr>
      </w:pPr>
    </w:p>
    <w:p w:rsidR="00E64200" w:rsidRPr="00A24999" w:rsidRDefault="00E64200" w:rsidP="00A24999">
      <w:pPr>
        <w:spacing w:after="0"/>
        <w:jc w:val="both"/>
        <w:rPr>
          <w:rFonts w:ascii="Arial" w:hAnsi="Arial" w:cs="Arial"/>
          <w:b/>
          <w:bCs/>
          <w:lang w:val="en-GB"/>
        </w:rPr>
      </w:pPr>
    </w:p>
    <w:p w:rsidR="004302C5" w:rsidRPr="00A24999" w:rsidRDefault="00DE17FD" w:rsidP="00A24999">
      <w:pPr>
        <w:spacing w:after="0"/>
        <w:jc w:val="both"/>
        <w:rPr>
          <w:rFonts w:ascii="Arial" w:hAnsi="Arial" w:cs="Arial"/>
          <w:b/>
          <w:bCs/>
          <w:lang w:val="en-GB"/>
        </w:rPr>
      </w:pPr>
      <w:r w:rsidRPr="00A24999">
        <w:rPr>
          <w:rFonts w:ascii="Arial" w:hAnsi="Arial" w:cs="Arial"/>
          <w:b/>
          <w:bCs/>
          <w:lang w:val="en-GB"/>
        </w:rPr>
        <w:t xml:space="preserve">6. </w:t>
      </w:r>
      <w:r w:rsidR="0006724C" w:rsidRPr="00A24999">
        <w:rPr>
          <w:rFonts w:ascii="Arial" w:hAnsi="Arial" w:cs="Arial"/>
          <w:b/>
          <w:bCs/>
          <w:lang w:val="en-GB"/>
        </w:rPr>
        <w:t>Conclusions</w:t>
      </w:r>
    </w:p>
    <w:p w:rsidR="00F429CB" w:rsidRPr="00A24999" w:rsidRDefault="00A54E98" w:rsidP="00A24999">
      <w:pPr>
        <w:pStyle w:val="Nessunaspaziatura"/>
        <w:spacing w:line="360" w:lineRule="auto"/>
        <w:jc w:val="both"/>
        <w:rPr>
          <w:rFonts w:ascii="Arial" w:hAnsi="Arial" w:cs="Arial"/>
          <w:b/>
          <w:bCs/>
          <w:lang w:val="en-GB"/>
        </w:rPr>
      </w:pPr>
      <w:r w:rsidRPr="00A24999">
        <w:rPr>
          <w:rFonts w:ascii="Arial" w:hAnsi="Arial" w:cs="Arial"/>
        </w:rPr>
        <w:t xml:space="preserve">Childhood </w:t>
      </w:r>
      <w:r w:rsidR="00EE2422">
        <w:rPr>
          <w:rFonts w:ascii="Arial" w:hAnsi="Arial" w:cs="Arial"/>
        </w:rPr>
        <w:t>is</w:t>
      </w:r>
      <w:r w:rsidRPr="00A24999">
        <w:rPr>
          <w:rFonts w:ascii="Arial" w:hAnsi="Arial" w:cs="Arial"/>
        </w:rPr>
        <w:t xml:space="preserve"> defined </w:t>
      </w:r>
      <w:r w:rsidR="00EE2422">
        <w:rPr>
          <w:rFonts w:ascii="Arial" w:hAnsi="Arial" w:cs="Arial"/>
        </w:rPr>
        <w:t xml:space="preserve">from a biological point of wiew </w:t>
      </w:r>
      <w:r w:rsidRPr="00A24999">
        <w:rPr>
          <w:rFonts w:ascii="Arial" w:hAnsi="Arial" w:cs="Arial"/>
        </w:rPr>
        <w:t xml:space="preserve">as </w:t>
      </w:r>
      <w:r w:rsidR="00EE2422">
        <w:rPr>
          <w:rFonts w:ascii="Arial" w:hAnsi="Arial" w:cs="Arial"/>
        </w:rPr>
        <w:t>the period between infancy and</w:t>
      </w:r>
      <w:r w:rsidRPr="00A24999">
        <w:rPr>
          <w:rFonts w:ascii="Arial" w:hAnsi="Arial" w:cs="Arial"/>
        </w:rPr>
        <w:t xml:space="preserve"> puberty. However, the construction of childhood </w:t>
      </w:r>
      <w:r w:rsidR="00EE2422">
        <w:rPr>
          <w:rFonts w:ascii="Arial" w:hAnsi="Arial" w:cs="Arial"/>
        </w:rPr>
        <w:t>and what people mean</w:t>
      </w:r>
      <w:r w:rsidRPr="00A24999">
        <w:rPr>
          <w:rFonts w:ascii="Arial" w:hAnsi="Arial" w:cs="Arial"/>
        </w:rPr>
        <w:t xml:space="preserve"> by childhood differs </w:t>
      </w:r>
      <w:r w:rsidR="00EE2422">
        <w:rPr>
          <w:rFonts w:ascii="Arial" w:hAnsi="Arial" w:cs="Arial"/>
        </w:rPr>
        <w:t xml:space="preserve">across </w:t>
      </w:r>
      <w:r w:rsidRPr="00A24999">
        <w:rPr>
          <w:rFonts w:ascii="Arial" w:hAnsi="Arial" w:cs="Arial"/>
        </w:rPr>
        <w:t>from time</w:t>
      </w:r>
      <w:r w:rsidR="00EE2422">
        <w:rPr>
          <w:rFonts w:ascii="Arial" w:hAnsi="Arial" w:cs="Arial"/>
        </w:rPr>
        <w:t>s</w:t>
      </w:r>
      <w:r w:rsidRPr="00A24999">
        <w:rPr>
          <w:rFonts w:ascii="Arial" w:hAnsi="Arial" w:cs="Arial"/>
        </w:rPr>
        <w:t xml:space="preserve"> place</w:t>
      </w:r>
      <w:r w:rsidR="00EE2422">
        <w:rPr>
          <w:rFonts w:ascii="Arial" w:hAnsi="Arial" w:cs="Arial"/>
        </w:rPr>
        <w:t>s</w:t>
      </w:r>
      <w:r w:rsidRPr="00A24999">
        <w:rPr>
          <w:rFonts w:ascii="Arial" w:hAnsi="Arial" w:cs="Arial"/>
        </w:rPr>
        <w:t xml:space="preserve"> </w:t>
      </w:r>
      <w:r w:rsidR="00EE2422">
        <w:rPr>
          <w:rFonts w:ascii="Arial" w:hAnsi="Arial" w:cs="Arial"/>
        </w:rPr>
        <w:t>and societies</w:t>
      </w:r>
      <w:r w:rsidRPr="00A24999">
        <w:rPr>
          <w:rFonts w:ascii="Arial" w:hAnsi="Arial" w:cs="Arial"/>
        </w:rPr>
        <w:t xml:space="preserve">. Therefore, there is no universal definition of childhood and sociologists agree that childhood is </w:t>
      </w:r>
      <w:r w:rsidR="00502D9E">
        <w:rPr>
          <w:rFonts w:ascii="Arial" w:hAnsi="Arial" w:cs="Arial"/>
        </w:rPr>
        <w:t>a social construction</w:t>
      </w:r>
      <w:r w:rsidRPr="00A24999">
        <w:rPr>
          <w:rFonts w:ascii="Arial" w:hAnsi="Arial" w:cs="Arial"/>
        </w:rPr>
        <w:t xml:space="preserve">. Until after the </w:t>
      </w:r>
      <w:r w:rsidR="00502D9E">
        <w:rPr>
          <w:rFonts w:ascii="Arial" w:hAnsi="Arial" w:cs="Arial"/>
        </w:rPr>
        <w:t>medieval period, the concept</w:t>
      </w:r>
      <w:r w:rsidRPr="00A24999">
        <w:rPr>
          <w:rFonts w:ascii="Arial" w:hAnsi="Arial" w:cs="Arial"/>
        </w:rPr>
        <w:t xml:space="preserve"> of childho</w:t>
      </w:r>
      <w:r w:rsidR="00502D9E">
        <w:rPr>
          <w:rFonts w:ascii="Arial" w:hAnsi="Arial" w:cs="Arial"/>
        </w:rPr>
        <w:t>od did not exist and the notion</w:t>
      </w:r>
      <w:r w:rsidRPr="00A24999">
        <w:rPr>
          <w:rFonts w:ascii="Arial" w:hAnsi="Arial" w:cs="Arial"/>
        </w:rPr>
        <w:t xml:space="preserve"> of a </w:t>
      </w:r>
      <w:r w:rsidR="00020172" w:rsidRPr="00A24999">
        <w:rPr>
          <w:rFonts w:ascii="Arial" w:hAnsi="Arial" w:cs="Arial"/>
        </w:rPr>
        <w:t>child-centered</w:t>
      </w:r>
      <w:r w:rsidRPr="00A24999">
        <w:rPr>
          <w:rFonts w:ascii="Arial" w:hAnsi="Arial" w:cs="Arial"/>
        </w:rPr>
        <w:t xml:space="preserve"> society only emerged in th</w:t>
      </w:r>
      <w:r w:rsidR="00E45CDA">
        <w:rPr>
          <w:rFonts w:ascii="Arial" w:hAnsi="Arial" w:cs="Arial"/>
        </w:rPr>
        <w:t xml:space="preserve">e following centuries. Laws to sue people accused of abusing children </w:t>
      </w:r>
      <w:r w:rsidRPr="00A24999">
        <w:rPr>
          <w:rFonts w:ascii="Arial" w:hAnsi="Arial" w:cs="Arial"/>
        </w:rPr>
        <w:t>have been in place since the 1880s</w:t>
      </w:r>
      <w:r w:rsidR="00E45CDA">
        <w:rPr>
          <w:rFonts w:ascii="Arial" w:hAnsi="Arial" w:cs="Arial"/>
        </w:rPr>
        <w:t>. Over time, a number of elements</w:t>
      </w:r>
      <w:r w:rsidRPr="00A24999">
        <w:rPr>
          <w:rFonts w:ascii="Arial" w:hAnsi="Arial" w:cs="Arial"/>
        </w:rPr>
        <w:t xml:space="preserve">, </w:t>
      </w:r>
      <w:r w:rsidR="00097A0B">
        <w:rPr>
          <w:rFonts w:ascii="Arial" w:hAnsi="Arial" w:cs="Arial"/>
        </w:rPr>
        <w:t>with</w:t>
      </w:r>
      <w:r w:rsidRPr="00A24999">
        <w:rPr>
          <w:rFonts w:ascii="Arial" w:hAnsi="Arial" w:cs="Arial"/>
        </w:rPr>
        <w:t xml:space="preserve"> some high-pr</w:t>
      </w:r>
      <w:r w:rsidR="00097A0B">
        <w:rPr>
          <w:rFonts w:ascii="Arial" w:hAnsi="Arial" w:cs="Arial"/>
        </w:rPr>
        <w:t>ofile child abuse deaths and con</w:t>
      </w:r>
      <w:r w:rsidRPr="00A24999">
        <w:rPr>
          <w:rFonts w:ascii="Arial" w:hAnsi="Arial" w:cs="Arial"/>
        </w:rPr>
        <w:t xml:space="preserve">sequent </w:t>
      </w:r>
      <w:r w:rsidR="00097A0B">
        <w:rPr>
          <w:rFonts w:ascii="Arial" w:hAnsi="Arial" w:cs="Arial"/>
        </w:rPr>
        <w:t>inquests</w:t>
      </w:r>
      <w:r w:rsidR="00E45CDA">
        <w:rPr>
          <w:rFonts w:ascii="Arial" w:hAnsi="Arial" w:cs="Arial"/>
        </w:rPr>
        <w:t xml:space="preserve">, have given a contribution </w:t>
      </w:r>
      <w:r w:rsidRPr="00A24999">
        <w:rPr>
          <w:rFonts w:ascii="Arial" w:hAnsi="Arial" w:cs="Arial"/>
        </w:rPr>
        <w:t xml:space="preserve">to the </w:t>
      </w:r>
      <w:r w:rsidR="00097A0B">
        <w:rPr>
          <w:rFonts w:ascii="Arial" w:hAnsi="Arial" w:cs="Arial"/>
        </w:rPr>
        <w:t xml:space="preserve">establishment </w:t>
      </w:r>
      <w:r w:rsidRPr="00A24999">
        <w:rPr>
          <w:rFonts w:ascii="Arial" w:hAnsi="Arial" w:cs="Arial"/>
        </w:rPr>
        <w:t>of the</w:t>
      </w:r>
      <w:r w:rsidR="00097A0B">
        <w:rPr>
          <w:rFonts w:ascii="Arial" w:hAnsi="Arial" w:cs="Arial"/>
        </w:rPr>
        <w:t xml:space="preserve"> present</w:t>
      </w:r>
      <w:r w:rsidRPr="00A24999">
        <w:rPr>
          <w:rFonts w:ascii="Arial" w:hAnsi="Arial" w:cs="Arial"/>
        </w:rPr>
        <w:t xml:space="preserve"> child</w:t>
      </w:r>
      <w:r w:rsidR="00E45CDA">
        <w:rPr>
          <w:rFonts w:ascii="Arial" w:hAnsi="Arial" w:cs="Arial"/>
        </w:rPr>
        <w:t>ren</w:t>
      </w:r>
      <w:r w:rsidRPr="00A24999">
        <w:rPr>
          <w:rFonts w:ascii="Arial" w:hAnsi="Arial" w:cs="Arial"/>
        </w:rPr>
        <w:t xml:space="preserve"> </w:t>
      </w:r>
      <w:r w:rsidR="00097A0B">
        <w:rPr>
          <w:rFonts w:ascii="Arial" w:hAnsi="Arial" w:cs="Arial"/>
        </w:rPr>
        <w:t xml:space="preserve">safeguarding </w:t>
      </w:r>
      <w:r w:rsidR="00E45CDA">
        <w:rPr>
          <w:rFonts w:ascii="Arial" w:hAnsi="Arial" w:cs="Arial"/>
        </w:rPr>
        <w:t>frame work.</w:t>
      </w:r>
      <w:r w:rsidRPr="00A24999">
        <w:rPr>
          <w:rFonts w:ascii="Arial" w:hAnsi="Arial" w:cs="Arial"/>
        </w:rPr>
        <w:t xml:space="preserve"> Statutory guidelines on child protection are </w:t>
      </w:r>
      <w:r w:rsidR="00E45CDA">
        <w:rPr>
          <w:rFonts w:ascii="Arial" w:hAnsi="Arial" w:cs="Arial"/>
        </w:rPr>
        <w:t>constantly revised</w:t>
      </w:r>
      <w:r w:rsidRPr="00A24999">
        <w:rPr>
          <w:rFonts w:ascii="Arial" w:hAnsi="Arial" w:cs="Arial"/>
        </w:rPr>
        <w:t xml:space="preserve"> and updated in consultation with stakeholders.</w:t>
      </w:r>
    </w:p>
    <w:p w:rsidR="00F429CB" w:rsidRPr="00A24999" w:rsidRDefault="00F429CB" w:rsidP="00A24999">
      <w:pPr>
        <w:spacing w:after="0"/>
        <w:jc w:val="both"/>
        <w:rPr>
          <w:rFonts w:ascii="Arial" w:hAnsi="Arial" w:cs="Arial"/>
          <w:b/>
          <w:bCs/>
          <w:lang w:val="en-GB"/>
        </w:rPr>
      </w:pPr>
    </w:p>
    <w:p w:rsidR="00F429CB" w:rsidRPr="00A24999" w:rsidRDefault="00F429CB" w:rsidP="00A24999">
      <w:pPr>
        <w:spacing w:after="0"/>
        <w:jc w:val="both"/>
        <w:rPr>
          <w:rFonts w:ascii="Arial" w:hAnsi="Arial" w:cs="Arial"/>
          <w:b/>
          <w:bCs/>
          <w:lang w:val="en-GB"/>
        </w:rPr>
      </w:pPr>
    </w:p>
    <w:p w:rsidR="00F429CB" w:rsidRPr="00A24999" w:rsidRDefault="00F429CB" w:rsidP="00A24999">
      <w:pPr>
        <w:jc w:val="both"/>
        <w:rPr>
          <w:rFonts w:ascii="Arial" w:hAnsi="Arial" w:cs="Arial"/>
          <w:b/>
          <w:bCs/>
          <w:lang w:val="en-GB"/>
        </w:rPr>
      </w:pPr>
    </w:p>
    <w:p w:rsidR="00F429CB" w:rsidRPr="00A24999" w:rsidRDefault="00F429CB" w:rsidP="00A24999">
      <w:pPr>
        <w:jc w:val="both"/>
        <w:rPr>
          <w:rFonts w:ascii="Arial" w:hAnsi="Arial" w:cs="Arial"/>
          <w:b/>
          <w:bCs/>
          <w:lang w:val="en-GB"/>
        </w:rPr>
      </w:pPr>
    </w:p>
    <w:p w:rsidR="00D83A80" w:rsidRPr="00A24999" w:rsidRDefault="00D83A80" w:rsidP="00A24999">
      <w:pPr>
        <w:jc w:val="both"/>
        <w:rPr>
          <w:rFonts w:ascii="Arial" w:hAnsi="Arial" w:cs="Arial"/>
          <w:b/>
          <w:bCs/>
          <w:lang w:val="en-GB"/>
        </w:rPr>
      </w:pPr>
    </w:p>
    <w:p w:rsidR="00F429CB" w:rsidRPr="00A24999" w:rsidRDefault="00F429CB" w:rsidP="00A24999">
      <w:pPr>
        <w:jc w:val="both"/>
        <w:rPr>
          <w:rFonts w:ascii="Arial" w:hAnsi="Arial" w:cs="Arial"/>
          <w:b/>
          <w:bCs/>
          <w:lang w:val="en-GB"/>
        </w:rPr>
      </w:pPr>
    </w:p>
    <w:p w:rsidR="00496371" w:rsidRPr="00A24999" w:rsidRDefault="00496371" w:rsidP="00A24999">
      <w:pPr>
        <w:jc w:val="both"/>
        <w:rPr>
          <w:rFonts w:ascii="Arial" w:hAnsi="Arial" w:cs="Arial"/>
          <w:b/>
          <w:bCs/>
          <w:lang w:val="en-GB"/>
        </w:rPr>
      </w:pPr>
    </w:p>
    <w:p w:rsidR="00E64200" w:rsidRPr="00A24999" w:rsidRDefault="00E64200" w:rsidP="00A24999">
      <w:pPr>
        <w:jc w:val="both"/>
        <w:rPr>
          <w:rFonts w:ascii="Arial" w:hAnsi="Arial" w:cs="Arial"/>
          <w:b/>
          <w:bCs/>
          <w:lang w:val="en-GB"/>
        </w:rPr>
      </w:pPr>
    </w:p>
    <w:p w:rsidR="00E64200" w:rsidRPr="00A24999" w:rsidRDefault="00E64200" w:rsidP="00A24999">
      <w:pPr>
        <w:jc w:val="both"/>
        <w:rPr>
          <w:rFonts w:ascii="Arial" w:hAnsi="Arial" w:cs="Arial"/>
          <w:b/>
          <w:bCs/>
          <w:lang w:val="en-GB"/>
        </w:rPr>
      </w:pPr>
    </w:p>
    <w:p w:rsidR="00E64200" w:rsidRDefault="00E64200"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Default="00804B1E" w:rsidP="00A24999">
      <w:pPr>
        <w:jc w:val="both"/>
        <w:rPr>
          <w:rFonts w:ascii="Arial" w:hAnsi="Arial" w:cs="Arial"/>
          <w:b/>
          <w:bCs/>
          <w:lang w:val="en-GB"/>
        </w:rPr>
      </w:pPr>
    </w:p>
    <w:p w:rsidR="00804B1E" w:rsidRPr="00A24999" w:rsidRDefault="00804B1E" w:rsidP="00A24999">
      <w:pPr>
        <w:jc w:val="both"/>
        <w:rPr>
          <w:rFonts w:ascii="Arial" w:hAnsi="Arial" w:cs="Arial"/>
          <w:b/>
          <w:bCs/>
          <w:lang w:val="en-GB"/>
        </w:rPr>
      </w:pPr>
    </w:p>
    <w:p w:rsidR="00A24999" w:rsidRDefault="00A24999" w:rsidP="00A24999">
      <w:pPr>
        <w:rPr>
          <w:rFonts w:ascii="Arial" w:hAnsi="Arial" w:cs="Arial"/>
          <w:b/>
          <w:bCs/>
          <w:lang w:val="en-GB"/>
        </w:rPr>
      </w:pPr>
    </w:p>
    <w:p w:rsidR="00B3250F" w:rsidRPr="00A24999" w:rsidRDefault="00B3250F" w:rsidP="00A24999">
      <w:pPr>
        <w:jc w:val="center"/>
        <w:rPr>
          <w:rFonts w:ascii="Arial" w:hAnsi="Arial" w:cs="Arial"/>
          <w:b/>
          <w:bCs/>
          <w:lang w:val="en-GB"/>
        </w:rPr>
      </w:pPr>
      <w:r w:rsidRPr="00A24999">
        <w:rPr>
          <w:rFonts w:ascii="Arial" w:hAnsi="Arial" w:cs="Arial"/>
          <w:b/>
          <w:bCs/>
          <w:lang w:val="en-GB"/>
        </w:rPr>
        <w:t>REFERENCES</w:t>
      </w:r>
    </w:p>
    <w:p w:rsidR="00D41C21" w:rsidRPr="00A24999" w:rsidRDefault="00D41C21" w:rsidP="00A24999">
      <w:pPr>
        <w:spacing w:after="0"/>
        <w:jc w:val="both"/>
        <w:rPr>
          <w:rFonts w:ascii="Arial" w:hAnsi="Arial" w:cs="Arial"/>
          <w:b/>
          <w:bCs/>
          <w:lang w:val="en-GB"/>
        </w:rPr>
      </w:pPr>
    </w:p>
    <w:p w:rsidR="00077431" w:rsidRPr="00A24999" w:rsidRDefault="00077431" w:rsidP="00A24999">
      <w:pPr>
        <w:pStyle w:val="Paragrafoelenco"/>
        <w:numPr>
          <w:ilvl w:val="0"/>
          <w:numId w:val="1"/>
        </w:numPr>
        <w:spacing w:after="0"/>
        <w:jc w:val="both"/>
        <w:rPr>
          <w:rFonts w:ascii="Arial" w:hAnsi="Arial" w:cs="Arial"/>
          <w:lang w:val="en-GB"/>
        </w:rPr>
      </w:pPr>
      <w:r w:rsidRPr="00A24999">
        <w:rPr>
          <w:rFonts w:ascii="Arial" w:hAnsi="Arial" w:cs="Arial"/>
          <w:lang w:val="en-GB"/>
        </w:rPr>
        <w:t xml:space="preserve">Action for the Rights of Children, </w:t>
      </w:r>
      <w:r w:rsidR="009E06C1" w:rsidRPr="00A24999">
        <w:rPr>
          <w:rFonts w:ascii="Arial" w:hAnsi="Arial" w:cs="Arial"/>
          <w:lang w:val="en-GB"/>
        </w:rPr>
        <w:t>Child,</w:t>
      </w:r>
      <w:r w:rsidRPr="00A24999">
        <w:rPr>
          <w:rFonts w:ascii="Arial" w:hAnsi="Arial" w:cs="Arial"/>
          <w:lang w:val="en-GB"/>
        </w:rPr>
        <w:t xml:space="preserve"> and Adolescent Development - Revision Version 04/01</w:t>
      </w:r>
    </w:p>
    <w:p w:rsidR="00B51893" w:rsidRPr="00A24999" w:rsidRDefault="00B51893" w:rsidP="00A24999">
      <w:pPr>
        <w:pStyle w:val="Paragrafoelenco"/>
        <w:numPr>
          <w:ilvl w:val="0"/>
          <w:numId w:val="1"/>
        </w:numPr>
        <w:spacing w:after="0"/>
        <w:jc w:val="both"/>
        <w:rPr>
          <w:rFonts w:ascii="Arial" w:hAnsi="Arial" w:cs="Arial"/>
          <w:lang w:val="en-GB"/>
        </w:rPr>
      </w:pPr>
      <w:r w:rsidRPr="00A24999">
        <w:rPr>
          <w:rFonts w:ascii="Arial" w:hAnsi="Arial" w:cs="Arial"/>
          <w:lang w:val="en-GB"/>
        </w:rPr>
        <w:t>Ariès, Philippe (1962). Centuries of Childhood: A Social History of Family Life. Trans. Robert Baldick. New York: Knop</w:t>
      </w:r>
    </w:p>
    <w:p w:rsidR="000062E2" w:rsidRPr="00A24999" w:rsidRDefault="000062E2" w:rsidP="00A24999">
      <w:pPr>
        <w:pStyle w:val="Paragrafoelenco"/>
        <w:numPr>
          <w:ilvl w:val="0"/>
          <w:numId w:val="1"/>
        </w:numPr>
        <w:spacing w:after="0"/>
        <w:jc w:val="both"/>
        <w:rPr>
          <w:rFonts w:ascii="Arial" w:hAnsi="Arial" w:cs="Arial"/>
          <w:lang w:val="en-GB"/>
        </w:rPr>
      </w:pPr>
      <w:r w:rsidRPr="00A24999">
        <w:rPr>
          <w:rFonts w:ascii="Arial" w:hAnsi="Arial" w:cs="Arial"/>
          <w:lang w:val="en-GB"/>
        </w:rPr>
        <w:t>Bilston B (2019), A history of child protection</w:t>
      </w:r>
    </w:p>
    <w:p w:rsidR="00007401" w:rsidRPr="00A24999" w:rsidRDefault="00E249C1" w:rsidP="00A24999">
      <w:pPr>
        <w:pStyle w:val="Paragrafoelenco"/>
        <w:numPr>
          <w:ilvl w:val="0"/>
          <w:numId w:val="1"/>
        </w:numPr>
        <w:spacing w:after="0"/>
        <w:jc w:val="both"/>
        <w:rPr>
          <w:rFonts w:ascii="Arial" w:hAnsi="Arial" w:cs="Arial"/>
          <w:lang w:val="en-GB"/>
        </w:rPr>
      </w:pPr>
      <w:r w:rsidRPr="00A24999">
        <w:rPr>
          <w:rFonts w:ascii="Arial" w:hAnsi="Arial" w:cs="Arial"/>
          <w:lang w:val="en-GB"/>
        </w:rPr>
        <w:t>Berger K (2017)</w:t>
      </w:r>
      <w:r w:rsidR="00DB2A14" w:rsidRPr="00A24999">
        <w:rPr>
          <w:rFonts w:ascii="Arial" w:hAnsi="Arial" w:cs="Arial"/>
          <w:lang w:val="en-GB"/>
        </w:rPr>
        <w:t>,</w:t>
      </w:r>
      <w:r w:rsidRPr="00A24999">
        <w:rPr>
          <w:rFonts w:ascii="Arial" w:hAnsi="Arial" w:cs="Arial"/>
          <w:lang w:val="en-GB"/>
        </w:rPr>
        <w:t xml:space="preserve"> The Developing Person through the Lifespan. Worth Publishers</w:t>
      </w:r>
    </w:p>
    <w:p w:rsidR="00B81DBB" w:rsidRPr="00A24999" w:rsidRDefault="00B81DBB" w:rsidP="00A24999">
      <w:pPr>
        <w:pStyle w:val="Paragrafoelenco"/>
        <w:numPr>
          <w:ilvl w:val="0"/>
          <w:numId w:val="1"/>
        </w:numPr>
        <w:spacing w:after="0"/>
        <w:jc w:val="both"/>
        <w:rPr>
          <w:rFonts w:ascii="Arial" w:hAnsi="Arial" w:cs="Arial"/>
          <w:lang w:val="en-GB"/>
        </w:rPr>
      </w:pPr>
      <w:r w:rsidRPr="00A24999">
        <w:rPr>
          <w:rFonts w:ascii="Arial" w:hAnsi="Arial" w:cs="Arial"/>
          <w:lang w:val="en-GB"/>
        </w:rPr>
        <w:t>Children Act (1989), UK Public General Acts</w:t>
      </w:r>
    </w:p>
    <w:p w:rsidR="006C61AB" w:rsidRPr="00A24999" w:rsidRDefault="006C61AB" w:rsidP="00A24999">
      <w:pPr>
        <w:pStyle w:val="Paragrafoelenco"/>
        <w:numPr>
          <w:ilvl w:val="0"/>
          <w:numId w:val="1"/>
        </w:numPr>
        <w:spacing w:after="0"/>
        <w:jc w:val="both"/>
        <w:rPr>
          <w:rFonts w:ascii="Arial" w:hAnsi="Arial" w:cs="Arial"/>
          <w:lang w:val="en-GB"/>
        </w:rPr>
      </w:pPr>
      <w:r w:rsidRPr="00A24999">
        <w:rPr>
          <w:rFonts w:ascii="Arial" w:hAnsi="Arial" w:cs="Arial"/>
          <w:lang w:val="en-GB"/>
        </w:rPr>
        <w:t>Children (Act 2004), UK Public General Acts</w:t>
      </w:r>
    </w:p>
    <w:p w:rsidR="00F318E3" w:rsidRPr="00A24999" w:rsidRDefault="00F318E3" w:rsidP="00A24999">
      <w:pPr>
        <w:pStyle w:val="Paragrafoelenco"/>
        <w:numPr>
          <w:ilvl w:val="0"/>
          <w:numId w:val="1"/>
        </w:numPr>
        <w:spacing w:after="0"/>
        <w:jc w:val="both"/>
        <w:rPr>
          <w:rFonts w:ascii="Arial" w:hAnsi="Arial" w:cs="Arial"/>
          <w:lang w:val="en-GB"/>
        </w:rPr>
      </w:pPr>
      <w:r w:rsidRPr="00A24999">
        <w:rPr>
          <w:rFonts w:ascii="Arial" w:hAnsi="Arial" w:cs="Arial"/>
          <w:lang w:val="en-GB"/>
        </w:rPr>
        <w:t>Children and Social Work Act (2017), UK Public General Acts</w:t>
      </w:r>
    </w:p>
    <w:p w:rsidR="00477DF2" w:rsidRPr="00A24999" w:rsidRDefault="00477DF2" w:rsidP="00A24999">
      <w:pPr>
        <w:pStyle w:val="Paragrafoelenco"/>
        <w:numPr>
          <w:ilvl w:val="0"/>
          <w:numId w:val="1"/>
        </w:numPr>
        <w:spacing w:after="0"/>
        <w:jc w:val="both"/>
        <w:rPr>
          <w:rFonts w:ascii="Arial" w:hAnsi="Arial" w:cs="Arial"/>
          <w:lang w:val="en-GB"/>
        </w:rPr>
      </w:pPr>
      <w:r w:rsidRPr="00A24999">
        <w:rPr>
          <w:rFonts w:ascii="Arial" w:hAnsi="Arial" w:cs="Arial"/>
          <w:lang w:val="en-GB"/>
        </w:rPr>
        <w:t>Children in Need Census 2021</w:t>
      </w:r>
    </w:p>
    <w:p w:rsidR="005D4B45" w:rsidRPr="00A24999" w:rsidRDefault="005D4B45" w:rsidP="00A24999">
      <w:pPr>
        <w:pStyle w:val="Paragrafoelenco"/>
        <w:numPr>
          <w:ilvl w:val="0"/>
          <w:numId w:val="1"/>
        </w:numPr>
        <w:spacing w:after="0"/>
        <w:jc w:val="both"/>
        <w:rPr>
          <w:rFonts w:ascii="Arial" w:hAnsi="Arial" w:cs="Arial"/>
          <w:lang w:val="en-GB"/>
        </w:rPr>
      </w:pPr>
      <w:r w:rsidRPr="00A24999">
        <w:rPr>
          <w:rFonts w:ascii="Arial" w:hAnsi="Arial" w:cs="Arial"/>
          <w:lang w:val="en-GB"/>
        </w:rPr>
        <w:t>Cohen D (1993). The development of play (2nd ed.). London: Routledge</w:t>
      </w:r>
    </w:p>
    <w:p w:rsidR="00843DC9" w:rsidRPr="00A24999" w:rsidRDefault="00843DC9" w:rsidP="00A24999">
      <w:pPr>
        <w:pStyle w:val="Paragrafoelenco"/>
        <w:numPr>
          <w:ilvl w:val="0"/>
          <w:numId w:val="1"/>
        </w:numPr>
        <w:spacing w:after="0"/>
        <w:jc w:val="both"/>
        <w:rPr>
          <w:rFonts w:ascii="Arial" w:hAnsi="Arial" w:cs="Arial"/>
          <w:lang w:val="en-GB"/>
        </w:rPr>
      </w:pPr>
      <w:r w:rsidRPr="00A24999">
        <w:rPr>
          <w:rFonts w:ascii="Arial" w:hAnsi="Arial" w:cs="Arial"/>
          <w:lang w:val="en-GB"/>
        </w:rPr>
        <w:t>Committee of Inquiry into the Care and Supervision Provided in Relation to Maria Colwell (1974). Report of the Committee of Inquiry into the care and supervision provided by local authorities and other agencies in relation to Maria Colwell and the co-ordination between them (Chairman: T. G. Field-Fisher) London: Her Majesty’s Stationery Office</w:t>
      </w:r>
    </w:p>
    <w:p w:rsidR="00D41C21" w:rsidRPr="00A24999" w:rsidRDefault="00D41C21" w:rsidP="00A24999">
      <w:pPr>
        <w:pStyle w:val="Paragrafoelenco"/>
        <w:numPr>
          <w:ilvl w:val="0"/>
          <w:numId w:val="1"/>
        </w:numPr>
        <w:spacing w:after="0"/>
        <w:jc w:val="both"/>
        <w:rPr>
          <w:rFonts w:ascii="Arial" w:hAnsi="Arial" w:cs="Arial"/>
          <w:lang w:val="en-GB"/>
        </w:rPr>
      </w:pPr>
      <w:r w:rsidRPr="00A24999">
        <w:rPr>
          <w:rFonts w:ascii="Arial" w:hAnsi="Arial" w:cs="Arial"/>
          <w:lang w:val="en-GB"/>
        </w:rPr>
        <w:lastRenderedPageBreak/>
        <w:t>Convention on the Rights of the Child. The Policy Press, Office of the United Nations High Commissioner for Human Rights</w:t>
      </w:r>
      <w:r w:rsidR="0013619E" w:rsidRPr="00A24999">
        <w:rPr>
          <w:rFonts w:ascii="Arial" w:hAnsi="Arial" w:cs="Arial"/>
          <w:lang w:val="en-GB"/>
        </w:rPr>
        <w:t xml:space="preserve"> (1989)</w:t>
      </w:r>
    </w:p>
    <w:p w:rsidR="0027745B" w:rsidRPr="00A24999" w:rsidRDefault="0027745B" w:rsidP="00A24999">
      <w:pPr>
        <w:pStyle w:val="Paragrafoelenco"/>
        <w:numPr>
          <w:ilvl w:val="0"/>
          <w:numId w:val="1"/>
        </w:numPr>
        <w:spacing w:after="0"/>
        <w:jc w:val="both"/>
        <w:rPr>
          <w:rFonts w:ascii="Arial" w:hAnsi="Arial" w:cs="Arial"/>
          <w:lang w:val="en-GB"/>
        </w:rPr>
      </w:pPr>
      <w:r w:rsidRPr="00A24999">
        <w:rPr>
          <w:rFonts w:ascii="Arial" w:hAnsi="Arial" w:cs="Arial"/>
          <w:lang w:val="en-GB"/>
        </w:rPr>
        <w:t>Del Col L (1930). The Life of the Industrial Worker in Ninteenth-Century England — Evidence Given Before the Sadler Committee (1831-1832). In Scott JF, Baltzly A (eds.). Readings in European History. Appleton-Century-Crofts</w:t>
      </w:r>
    </w:p>
    <w:p w:rsidR="00252335" w:rsidRPr="00A24999" w:rsidRDefault="00252335" w:rsidP="00A24999">
      <w:pPr>
        <w:pStyle w:val="Paragrafoelenco"/>
        <w:numPr>
          <w:ilvl w:val="0"/>
          <w:numId w:val="1"/>
        </w:numPr>
        <w:spacing w:after="0"/>
        <w:jc w:val="both"/>
        <w:rPr>
          <w:rFonts w:ascii="Arial" w:hAnsi="Arial" w:cs="Arial"/>
          <w:lang w:val="en-GB"/>
        </w:rPr>
      </w:pPr>
      <w:r w:rsidRPr="00A24999">
        <w:rPr>
          <w:rFonts w:ascii="Arial" w:hAnsi="Arial" w:cs="Arial"/>
          <w:lang w:val="en-GB"/>
        </w:rPr>
        <w:t>Department for Education, Statistics: Serious Incident notifications (Reporting year 2021)</w:t>
      </w:r>
    </w:p>
    <w:p w:rsidR="00F318E3" w:rsidRPr="00A24999" w:rsidRDefault="00F318E3" w:rsidP="00A24999">
      <w:pPr>
        <w:pStyle w:val="Paragrafoelenco"/>
        <w:numPr>
          <w:ilvl w:val="0"/>
          <w:numId w:val="1"/>
        </w:numPr>
        <w:spacing w:after="0"/>
        <w:jc w:val="both"/>
        <w:rPr>
          <w:rFonts w:ascii="Arial" w:hAnsi="Arial" w:cs="Arial"/>
          <w:lang w:val="en-GB"/>
        </w:rPr>
      </w:pPr>
      <w:r w:rsidRPr="00A24999">
        <w:rPr>
          <w:rFonts w:ascii="Arial" w:hAnsi="Arial" w:cs="Arial"/>
          <w:lang w:val="en-GB"/>
        </w:rPr>
        <w:t>Digital Economy Act (2017), UK Public General Acts</w:t>
      </w:r>
    </w:p>
    <w:p w:rsidR="00E65558" w:rsidRPr="00A24999" w:rsidRDefault="00E65558" w:rsidP="00A24999">
      <w:pPr>
        <w:pStyle w:val="Paragrafoelenco"/>
        <w:numPr>
          <w:ilvl w:val="0"/>
          <w:numId w:val="1"/>
        </w:numPr>
        <w:spacing w:after="0"/>
        <w:jc w:val="both"/>
        <w:rPr>
          <w:rFonts w:ascii="Arial" w:hAnsi="Arial" w:cs="Arial"/>
          <w:lang w:val="en-GB"/>
        </w:rPr>
      </w:pPr>
      <w:r w:rsidRPr="00A24999">
        <w:rPr>
          <w:rFonts w:ascii="Arial" w:hAnsi="Arial" w:cs="Arial"/>
          <w:lang w:val="en-GB"/>
        </w:rPr>
        <w:t>Factories Act (1847)</w:t>
      </w:r>
    </w:p>
    <w:p w:rsidR="002D0C58" w:rsidRPr="00A24999" w:rsidRDefault="002D0C58" w:rsidP="00A24999">
      <w:pPr>
        <w:pStyle w:val="Paragrafoelenco"/>
        <w:numPr>
          <w:ilvl w:val="0"/>
          <w:numId w:val="1"/>
        </w:numPr>
        <w:spacing w:after="0"/>
        <w:jc w:val="both"/>
        <w:rPr>
          <w:rFonts w:ascii="Arial" w:hAnsi="Arial" w:cs="Arial"/>
          <w:lang w:val="en-GB"/>
        </w:rPr>
      </w:pPr>
      <w:r w:rsidRPr="00A24999">
        <w:rPr>
          <w:rFonts w:ascii="Arial" w:hAnsi="Arial" w:cs="Arial"/>
          <w:lang w:val="en-GB"/>
        </w:rPr>
        <w:t>Jordan TE (1998). Victorian child savers and their culture: a thematic evaluation. Lewiston, N.Y.: E. Mellen Press</w:t>
      </w:r>
    </w:p>
    <w:p w:rsidR="006C61AB" w:rsidRPr="00A24999" w:rsidRDefault="006C61AB" w:rsidP="00A24999">
      <w:pPr>
        <w:pStyle w:val="Paragrafoelenco"/>
        <w:numPr>
          <w:ilvl w:val="0"/>
          <w:numId w:val="1"/>
        </w:numPr>
        <w:spacing w:after="0"/>
        <w:jc w:val="both"/>
        <w:rPr>
          <w:rFonts w:ascii="Arial" w:hAnsi="Arial" w:cs="Arial"/>
          <w:lang w:val="en-GB"/>
        </w:rPr>
      </w:pPr>
      <w:r w:rsidRPr="00A24999">
        <w:rPr>
          <w:rFonts w:ascii="Arial" w:hAnsi="Arial" w:cs="Arial"/>
          <w:lang w:val="en-GB"/>
        </w:rPr>
        <w:t>Lord Laming, The Victoria Climbié Inquiry (January 2003)</w:t>
      </w:r>
    </w:p>
    <w:p w:rsidR="00B3250F" w:rsidRPr="00A24999" w:rsidRDefault="00B3250F" w:rsidP="00A24999">
      <w:pPr>
        <w:pStyle w:val="Paragrafoelenco"/>
        <w:numPr>
          <w:ilvl w:val="0"/>
          <w:numId w:val="1"/>
        </w:numPr>
        <w:spacing w:after="0"/>
        <w:jc w:val="both"/>
        <w:rPr>
          <w:rFonts w:ascii="Arial" w:hAnsi="Arial" w:cs="Arial"/>
          <w:lang w:val="en-GB"/>
        </w:rPr>
      </w:pPr>
      <w:r w:rsidRPr="00A24999">
        <w:rPr>
          <w:rFonts w:ascii="Arial" w:hAnsi="Arial" w:cs="Arial"/>
          <w:lang w:val="en-GB"/>
        </w:rPr>
        <w:t xml:space="preserve">O'Toole MT, ed. (2013). Mosby's Dictionary of Medicine, Nursing &amp; Health Professions. Elsevier Health Sciences. p. 345. </w:t>
      </w:r>
    </w:p>
    <w:p w:rsidR="00796020" w:rsidRPr="00A24999" w:rsidRDefault="00796020" w:rsidP="00A24999">
      <w:pPr>
        <w:pStyle w:val="Paragrafoelenco"/>
        <w:numPr>
          <w:ilvl w:val="0"/>
          <w:numId w:val="1"/>
        </w:numPr>
        <w:spacing w:after="0"/>
        <w:jc w:val="both"/>
        <w:rPr>
          <w:rFonts w:ascii="Arial" w:hAnsi="Arial" w:cs="Arial"/>
          <w:lang w:val="en-GB"/>
        </w:rPr>
      </w:pPr>
      <w:r w:rsidRPr="00A24999">
        <w:rPr>
          <w:rFonts w:ascii="Arial" w:hAnsi="Arial" w:cs="Arial"/>
          <w:lang w:val="en-GB"/>
        </w:rPr>
        <w:t>Postle M. (2005) The Age of Innocence, Child Portraiture in Georgian Art and Society, in Pictures of Innocence: Portraits of Children from Hogarth to Lawrence. Bath: Holburne Museum of Art, pp. 7-8</w:t>
      </w:r>
    </w:p>
    <w:p w:rsidR="00D148D1" w:rsidRPr="00A24999" w:rsidRDefault="00D148D1" w:rsidP="00A24999">
      <w:pPr>
        <w:pStyle w:val="Paragrafoelenco"/>
        <w:numPr>
          <w:ilvl w:val="0"/>
          <w:numId w:val="1"/>
        </w:numPr>
        <w:spacing w:after="0"/>
        <w:jc w:val="both"/>
        <w:rPr>
          <w:rFonts w:ascii="Arial" w:hAnsi="Arial" w:cs="Arial"/>
          <w:lang w:val="en-GB"/>
        </w:rPr>
      </w:pPr>
      <w:r w:rsidRPr="00A24999">
        <w:rPr>
          <w:rFonts w:ascii="Arial" w:hAnsi="Arial" w:cs="Arial"/>
          <w:lang w:val="en-GB"/>
        </w:rPr>
        <w:t>Prevention of Cruelty to, and Protection of, Children Act (1889), UK Public General Acts</w:t>
      </w:r>
    </w:p>
    <w:p w:rsidR="0013619E" w:rsidRPr="00A24999" w:rsidRDefault="0013619E" w:rsidP="00A24999">
      <w:pPr>
        <w:pStyle w:val="Paragrafoelenco"/>
        <w:numPr>
          <w:ilvl w:val="0"/>
          <w:numId w:val="1"/>
        </w:numPr>
        <w:spacing w:after="0"/>
        <w:jc w:val="both"/>
        <w:rPr>
          <w:rFonts w:ascii="Arial" w:hAnsi="Arial" w:cs="Arial"/>
          <w:lang w:val="en-GB"/>
        </w:rPr>
      </w:pPr>
      <w:r w:rsidRPr="00A24999">
        <w:rPr>
          <w:rFonts w:ascii="Arial" w:hAnsi="Arial" w:cs="Arial"/>
          <w:lang w:val="en-GB"/>
        </w:rPr>
        <w:t xml:space="preserve">Purdy ER (2019). "Infant and toddler development". Encyclopedia Britannica. </w:t>
      </w:r>
    </w:p>
    <w:p w:rsidR="00B3250F" w:rsidRPr="00A24999" w:rsidRDefault="00B3250F" w:rsidP="00A24999">
      <w:pPr>
        <w:pStyle w:val="Paragrafoelenco"/>
        <w:numPr>
          <w:ilvl w:val="0"/>
          <w:numId w:val="1"/>
        </w:numPr>
        <w:spacing w:after="0"/>
        <w:jc w:val="both"/>
        <w:rPr>
          <w:rFonts w:ascii="Arial" w:hAnsi="Arial" w:cs="Arial"/>
          <w:lang w:val="en-GB"/>
        </w:rPr>
      </w:pPr>
      <w:r w:rsidRPr="00A24999">
        <w:rPr>
          <w:rFonts w:ascii="Arial" w:hAnsi="Arial" w:cs="Arial"/>
          <w:lang w:val="en-GB"/>
        </w:rPr>
        <w:t>Rathus SA (2013). Childhood and Adolescence: Voyages in Development. Cengage Learning. p. 48</w:t>
      </w:r>
    </w:p>
    <w:p w:rsidR="005D4B45" w:rsidRPr="00A24999" w:rsidRDefault="005D4B45" w:rsidP="00A24999">
      <w:pPr>
        <w:pStyle w:val="Paragrafoelenco"/>
        <w:numPr>
          <w:ilvl w:val="0"/>
          <w:numId w:val="1"/>
        </w:numPr>
        <w:spacing w:after="0"/>
        <w:jc w:val="both"/>
        <w:rPr>
          <w:rFonts w:ascii="Arial" w:hAnsi="Arial" w:cs="Arial"/>
          <w:lang w:val="en-GB"/>
        </w:rPr>
      </w:pPr>
      <w:r w:rsidRPr="00A24999">
        <w:rPr>
          <w:rFonts w:ascii="Arial" w:hAnsi="Arial" w:cs="Arial"/>
          <w:lang w:val="en-GB"/>
        </w:rPr>
        <w:t>Reeves M (2018). "A Prospect of Flowers', Concepts of Childhood and Female Youth in Seventeenth-Century British Culture. In Cohen ES, Reeves M (eds.). The Youth of Early Modern Women. Amsterdam University Press. p. 40</w:t>
      </w:r>
    </w:p>
    <w:p w:rsidR="002D0C58" w:rsidRPr="00A24999" w:rsidRDefault="002D0C58" w:rsidP="00A24999">
      <w:pPr>
        <w:pStyle w:val="Paragrafoelenco"/>
        <w:numPr>
          <w:ilvl w:val="0"/>
          <w:numId w:val="1"/>
        </w:numPr>
        <w:spacing w:after="0"/>
        <w:jc w:val="both"/>
        <w:rPr>
          <w:rFonts w:ascii="Arial" w:hAnsi="Arial" w:cs="Arial"/>
          <w:lang w:val="en-GB"/>
        </w:rPr>
      </w:pPr>
      <w:r w:rsidRPr="00A24999">
        <w:rPr>
          <w:rFonts w:ascii="Arial" w:hAnsi="Arial" w:cs="Arial"/>
          <w:lang w:val="en-GB"/>
        </w:rPr>
        <w:t>Sagarra E (1977), A Social History of Germany 1648–1914, pp 275–84</w:t>
      </w:r>
    </w:p>
    <w:p w:rsidR="00606132" w:rsidRPr="00A24999" w:rsidRDefault="00606132" w:rsidP="00A24999">
      <w:pPr>
        <w:pStyle w:val="Paragrafoelenco"/>
        <w:numPr>
          <w:ilvl w:val="0"/>
          <w:numId w:val="1"/>
        </w:numPr>
        <w:spacing w:after="0"/>
        <w:jc w:val="both"/>
        <w:rPr>
          <w:rFonts w:ascii="Arial" w:hAnsi="Arial" w:cs="Arial"/>
          <w:lang w:val="en-GB"/>
        </w:rPr>
      </w:pPr>
      <w:r w:rsidRPr="00A24999">
        <w:rPr>
          <w:rFonts w:ascii="Arial" w:hAnsi="Arial" w:cs="Arial"/>
          <w:lang w:val="en-GB"/>
        </w:rPr>
        <w:t>Serious incident notifications, Financial Year 2020-21 – Explore education statistics – GOV.UK (explore-education-statistics.service.gov.uk)</w:t>
      </w:r>
    </w:p>
    <w:p w:rsidR="00606132" w:rsidRPr="00A24999" w:rsidRDefault="00606132" w:rsidP="00A24999">
      <w:pPr>
        <w:pStyle w:val="Paragrafoelenco"/>
        <w:numPr>
          <w:ilvl w:val="0"/>
          <w:numId w:val="1"/>
        </w:numPr>
        <w:spacing w:after="0"/>
        <w:jc w:val="both"/>
        <w:rPr>
          <w:rFonts w:ascii="Arial" w:hAnsi="Arial" w:cs="Arial"/>
          <w:lang w:val="en-GB"/>
        </w:rPr>
      </w:pPr>
      <w:r w:rsidRPr="00A24999">
        <w:rPr>
          <w:rFonts w:ascii="Arial" w:hAnsi="Arial" w:cs="Arial"/>
          <w:lang w:val="en-GB"/>
        </w:rPr>
        <w:t>32 Population estimates - Office for National Stat</w:t>
      </w:r>
    </w:p>
    <w:p w:rsidR="00F775AE" w:rsidRPr="00A24999" w:rsidRDefault="00F775AE" w:rsidP="00A24999">
      <w:pPr>
        <w:pStyle w:val="Paragrafoelenco"/>
        <w:numPr>
          <w:ilvl w:val="0"/>
          <w:numId w:val="1"/>
        </w:numPr>
        <w:spacing w:after="0"/>
        <w:jc w:val="both"/>
        <w:rPr>
          <w:rFonts w:ascii="Arial" w:hAnsi="Arial" w:cs="Arial"/>
          <w:lang w:val="en-GB"/>
        </w:rPr>
      </w:pPr>
      <w:r w:rsidRPr="00A24999">
        <w:rPr>
          <w:rFonts w:ascii="Arial" w:hAnsi="Arial" w:cs="Arial"/>
          <w:lang w:val="en-GB"/>
        </w:rPr>
        <w:t>The Children Act (1948)</w:t>
      </w:r>
    </w:p>
    <w:p w:rsidR="00301113" w:rsidRPr="00A24999" w:rsidRDefault="00301113" w:rsidP="00A24999">
      <w:pPr>
        <w:pStyle w:val="Paragrafoelenco"/>
        <w:numPr>
          <w:ilvl w:val="0"/>
          <w:numId w:val="1"/>
        </w:numPr>
        <w:spacing w:after="0"/>
        <w:jc w:val="both"/>
        <w:rPr>
          <w:rFonts w:ascii="Arial" w:hAnsi="Arial" w:cs="Arial"/>
          <w:lang w:val="en-GB"/>
        </w:rPr>
      </w:pPr>
      <w:r w:rsidRPr="00A24999">
        <w:rPr>
          <w:rFonts w:ascii="Arial" w:hAnsi="Arial" w:cs="Arial"/>
          <w:lang w:val="en-GB"/>
        </w:rPr>
        <w:t>The Factory and Workshop Act (1901). British Medical Journal. 2 (2139): 1871–2. December 1901</w:t>
      </w:r>
    </w:p>
    <w:p w:rsidR="00F318E3" w:rsidRPr="00A24999" w:rsidRDefault="00F318E3" w:rsidP="00A24999">
      <w:pPr>
        <w:pStyle w:val="Paragrafoelenco"/>
        <w:numPr>
          <w:ilvl w:val="0"/>
          <w:numId w:val="1"/>
        </w:numPr>
        <w:spacing w:after="0"/>
        <w:jc w:val="both"/>
        <w:rPr>
          <w:rFonts w:ascii="Arial" w:hAnsi="Arial" w:cs="Arial"/>
          <w:lang w:val="en-GB"/>
        </w:rPr>
      </w:pPr>
      <w:r w:rsidRPr="00A24999">
        <w:rPr>
          <w:rFonts w:ascii="Arial" w:hAnsi="Arial" w:cs="Arial"/>
          <w:lang w:val="en-GB"/>
        </w:rPr>
        <w:t>The Independent Inquiry into Child Sexual Abuse and background, House of Commons Library Number 07040, 11 August 2016</w:t>
      </w:r>
    </w:p>
    <w:p w:rsidR="003F4011" w:rsidRPr="00A24999" w:rsidRDefault="003F4011" w:rsidP="00A24999">
      <w:pPr>
        <w:pStyle w:val="Paragrafoelenco"/>
        <w:numPr>
          <w:ilvl w:val="0"/>
          <w:numId w:val="1"/>
        </w:numPr>
        <w:spacing w:after="0"/>
        <w:jc w:val="both"/>
        <w:rPr>
          <w:rFonts w:ascii="Arial" w:hAnsi="Arial" w:cs="Arial"/>
          <w:lang w:val="en-GB"/>
        </w:rPr>
      </w:pPr>
      <w:r w:rsidRPr="00A24999">
        <w:rPr>
          <w:rFonts w:ascii="Arial" w:hAnsi="Arial" w:cs="Arial"/>
          <w:lang w:val="en-GB"/>
        </w:rPr>
        <w:t>Working Together to Safeguard Children (2018)</w:t>
      </w:r>
    </w:p>
    <w:sectPr w:rsidR="003F4011" w:rsidRPr="00A24999" w:rsidSect="00865E23">
      <w:footerReference w:type="defaul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9BB" w:rsidRDefault="00E159BB" w:rsidP="005A3CA2">
      <w:pPr>
        <w:spacing w:after="0" w:line="240" w:lineRule="auto"/>
      </w:pPr>
      <w:r>
        <w:separator/>
      </w:r>
    </w:p>
  </w:endnote>
  <w:endnote w:type="continuationSeparator" w:id="0">
    <w:p w:rsidR="00E159BB" w:rsidRDefault="00E159BB" w:rsidP="005A3C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864751"/>
      <w:docPartObj>
        <w:docPartGallery w:val="Page Numbers (Bottom of Page)"/>
        <w:docPartUnique/>
      </w:docPartObj>
    </w:sdtPr>
    <w:sdtContent>
      <w:p w:rsidR="00E159BB" w:rsidRDefault="00E159BB">
        <w:pPr>
          <w:pStyle w:val="Pidipagina"/>
          <w:jc w:val="right"/>
        </w:pPr>
        <w:fldSimple w:instr="PAGE   \* MERGEFORMAT">
          <w:r w:rsidR="00E45CDA">
            <w:rPr>
              <w:noProof/>
            </w:rPr>
            <w:t>6</w:t>
          </w:r>
        </w:fldSimple>
      </w:p>
    </w:sdtContent>
  </w:sdt>
  <w:p w:rsidR="00E159BB" w:rsidRDefault="00E159BB">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9BB" w:rsidRDefault="00E159BB" w:rsidP="005A3CA2">
      <w:pPr>
        <w:spacing w:after="0" w:line="240" w:lineRule="auto"/>
      </w:pPr>
      <w:r>
        <w:separator/>
      </w:r>
    </w:p>
  </w:footnote>
  <w:footnote w:type="continuationSeparator" w:id="0">
    <w:p w:rsidR="00E159BB" w:rsidRDefault="00E159BB" w:rsidP="005A3C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75FB"/>
    <w:multiLevelType w:val="hybridMultilevel"/>
    <w:tmpl w:val="D3FC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4D3920"/>
    <w:multiLevelType w:val="hybridMultilevel"/>
    <w:tmpl w:val="6DFCC4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50432E6"/>
    <w:multiLevelType w:val="hybridMultilevel"/>
    <w:tmpl w:val="85D4A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13077D5"/>
    <w:multiLevelType w:val="hybridMultilevel"/>
    <w:tmpl w:val="F5B24C9C"/>
    <w:lvl w:ilvl="0" w:tplc="236C3D4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66871542"/>
    <w:multiLevelType w:val="hybridMultilevel"/>
    <w:tmpl w:val="89EC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D06D8A"/>
    <w:multiLevelType w:val="hybridMultilevel"/>
    <w:tmpl w:val="2AE021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footnotePr>
    <w:footnote w:id="-1"/>
    <w:footnote w:id="0"/>
  </w:footnotePr>
  <w:endnotePr>
    <w:endnote w:id="-1"/>
    <w:endnote w:id="0"/>
  </w:endnotePr>
  <w:compat/>
  <w:rsids>
    <w:rsidRoot w:val="00F11656"/>
    <w:rsid w:val="000062E2"/>
    <w:rsid w:val="00007401"/>
    <w:rsid w:val="000178AA"/>
    <w:rsid w:val="00020172"/>
    <w:rsid w:val="00020D11"/>
    <w:rsid w:val="000275D6"/>
    <w:rsid w:val="00041C3E"/>
    <w:rsid w:val="00044F63"/>
    <w:rsid w:val="0005541C"/>
    <w:rsid w:val="0006424D"/>
    <w:rsid w:val="0006724C"/>
    <w:rsid w:val="00067280"/>
    <w:rsid w:val="00077431"/>
    <w:rsid w:val="000908E3"/>
    <w:rsid w:val="00093752"/>
    <w:rsid w:val="00097A0B"/>
    <w:rsid w:val="000A23A2"/>
    <w:rsid w:val="000B24C0"/>
    <w:rsid w:val="000D1806"/>
    <w:rsid w:val="001022E2"/>
    <w:rsid w:val="00111B65"/>
    <w:rsid w:val="0013619E"/>
    <w:rsid w:val="00141177"/>
    <w:rsid w:val="001725A2"/>
    <w:rsid w:val="00173FEF"/>
    <w:rsid w:val="00181ED2"/>
    <w:rsid w:val="001A491E"/>
    <w:rsid w:val="001B46DA"/>
    <w:rsid w:val="001C1318"/>
    <w:rsid w:val="001E57B7"/>
    <w:rsid w:val="001E5C7B"/>
    <w:rsid w:val="001E6BBC"/>
    <w:rsid w:val="001F2B9B"/>
    <w:rsid w:val="001F4C8F"/>
    <w:rsid w:val="002016B5"/>
    <w:rsid w:val="00206E40"/>
    <w:rsid w:val="00223ADE"/>
    <w:rsid w:val="00234D37"/>
    <w:rsid w:val="0024421B"/>
    <w:rsid w:val="00245FD5"/>
    <w:rsid w:val="0024682E"/>
    <w:rsid w:val="00250331"/>
    <w:rsid w:val="00252335"/>
    <w:rsid w:val="00257E9B"/>
    <w:rsid w:val="00276C82"/>
    <w:rsid w:val="0027745B"/>
    <w:rsid w:val="00295C02"/>
    <w:rsid w:val="00297ED9"/>
    <w:rsid w:val="002A19E0"/>
    <w:rsid w:val="002A668F"/>
    <w:rsid w:val="002C14A9"/>
    <w:rsid w:val="002C7D08"/>
    <w:rsid w:val="002D0C58"/>
    <w:rsid w:val="002D4B32"/>
    <w:rsid w:val="002F5C0F"/>
    <w:rsid w:val="00301113"/>
    <w:rsid w:val="00302C96"/>
    <w:rsid w:val="0030707B"/>
    <w:rsid w:val="0031666F"/>
    <w:rsid w:val="00337558"/>
    <w:rsid w:val="0034463B"/>
    <w:rsid w:val="00351927"/>
    <w:rsid w:val="00364FC3"/>
    <w:rsid w:val="003763BF"/>
    <w:rsid w:val="00395F87"/>
    <w:rsid w:val="003B7561"/>
    <w:rsid w:val="003C3178"/>
    <w:rsid w:val="003D4BB9"/>
    <w:rsid w:val="003F4011"/>
    <w:rsid w:val="0042196B"/>
    <w:rsid w:val="004258B1"/>
    <w:rsid w:val="00427FBC"/>
    <w:rsid w:val="004302C5"/>
    <w:rsid w:val="00443721"/>
    <w:rsid w:val="00453070"/>
    <w:rsid w:val="00460202"/>
    <w:rsid w:val="00477DF2"/>
    <w:rsid w:val="00481777"/>
    <w:rsid w:val="00494F72"/>
    <w:rsid w:val="00496371"/>
    <w:rsid w:val="004B2D50"/>
    <w:rsid w:val="004B323E"/>
    <w:rsid w:val="004B431A"/>
    <w:rsid w:val="004C2F8F"/>
    <w:rsid w:val="00502D9E"/>
    <w:rsid w:val="00505884"/>
    <w:rsid w:val="00505C0D"/>
    <w:rsid w:val="00512D03"/>
    <w:rsid w:val="0052132E"/>
    <w:rsid w:val="0053084F"/>
    <w:rsid w:val="00536356"/>
    <w:rsid w:val="0057094D"/>
    <w:rsid w:val="00580EC1"/>
    <w:rsid w:val="00591DEB"/>
    <w:rsid w:val="005A249F"/>
    <w:rsid w:val="005A3CA2"/>
    <w:rsid w:val="005B1180"/>
    <w:rsid w:val="005B3869"/>
    <w:rsid w:val="005C06EF"/>
    <w:rsid w:val="005D4B45"/>
    <w:rsid w:val="005E6880"/>
    <w:rsid w:val="005E7C83"/>
    <w:rsid w:val="00606132"/>
    <w:rsid w:val="00617050"/>
    <w:rsid w:val="00626651"/>
    <w:rsid w:val="00631BA2"/>
    <w:rsid w:val="006368EF"/>
    <w:rsid w:val="006373B1"/>
    <w:rsid w:val="00642783"/>
    <w:rsid w:val="0064695D"/>
    <w:rsid w:val="006541ED"/>
    <w:rsid w:val="006577F0"/>
    <w:rsid w:val="00680F46"/>
    <w:rsid w:val="006817AC"/>
    <w:rsid w:val="00681BC1"/>
    <w:rsid w:val="006B0DD6"/>
    <w:rsid w:val="006B24B0"/>
    <w:rsid w:val="006C43B3"/>
    <w:rsid w:val="006C61AB"/>
    <w:rsid w:val="006E158A"/>
    <w:rsid w:val="006E4CD3"/>
    <w:rsid w:val="006F38B9"/>
    <w:rsid w:val="00707539"/>
    <w:rsid w:val="007122C4"/>
    <w:rsid w:val="00712AC9"/>
    <w:rsid w:val="00727FA7"/>
    <w:rsid w:val="00737955"/>
    <w:rsid w:val="00743AC0"/>
    <w:rsid w:val="0074630F"/>
    <w:rsid w:val="007860B7"/>
    <w:rsid w:val="00796020"/>
    <w:rsid w:val="007B3F6E"/>
    <w:rsid w:val="007C354B"/>
    <w:rsid w:val="007C67E0"/>
    <w:rsid w:val="007E3522"/>
    <w:rsid w:val="007F2D3E"/>
    <w:rsid w:val="00804B1E"/>
    <w:rsid w:val="0081427C"/>
    <w:rsid w:val="00822CE5"/>
    <w:rsid w:val="00843DC9"/>
    <w:rsid w:val="008456FA"/>
    <w:rsid w:val="00850977"/>
    <w:rsid w:val="00860375"/>
    <w:rsid w:val="008627AB"/>
    <w:rsid w:val="00864A7D"/>
    <w:rsid w:val="00865E23"/>
    <w:rsid w:val="008910B4"/>
    <w:rsid w:val="008919D2"/>
    <w:rsid w:val="00896EFF"/>
    <w:rsid w:val="00897738"/>
    <w:rsid w:val="008B3644"/>
    <w:rsid w:val="008B75A9"/>
    <w:rsid w:val="008E2F36"/>
    <w:rsid w:val="008E74A2"/>
    <w:rsid w:val="008F1B60"/>
    <w:rsid w:val="009018AF"/>
    <w:rsid w:val="00945215"/>
    <w:rsid w:val="00946CDA"/>
    <w:rsid w:val="0095267E"/>
    <w:rsid w:val="00970FCA"/>
    <w:rsid w:val="009752D1"/>
    <w:rsid w:val="00992BB8"/>
    <w:rsid w:val="00994CB2"/>
    <w:rsid w:val="009A07B4"/>
    <w:rsid w:val="009B1697"/>
    <w:rsid w:val="009E06C1"/>
    <w:rsid w:val="00A13D5A"/>
    <w:rsid w:val="00A24328"/>
    <w:rsid w:val="00A24999"/>
    <w:rsid w:val="00A26961"/>
    <w:rsid w:val="00A33D98"/>
    <w:rsid w:val="00A34D7B"/>
    <w:rsid w:val="00A52742"/>
    <w:rsid w:val="00A54E98"/>
    <w:rsid w:val="00A57E35"/>
    <w:rsid w:val="00A67188"/>
    <w:rsid w:val="00A709D5"/>
    <w:rsid w:val="00A83B73"/>
    <w:rsid w:val="00A854A8"/>
    <w:rsid w:val="00A872D5"/>
    <w:rsid w:val="00A87522"/>
    <w:rsid w:val="00AA04F1"/>
    <w:rsid w:val="00AA2016"/>
    <w:rsid w:val="00AC152D"/>
    <w:rsid w:val="00AD5C5D"/>
    <w:rsid w:val="00AE1F0C"/>
    <w:rsid w:val="00B01C89"/>
    <w:rsid w:val="00B12C57"/>
    <w:rsid w:val="00B2708C"/>
    <w:rsid w:val="00B3250F"/>
    <w:rsid w:val="00B3636A"/>
    <w:rsid w:val="00B43314"/>
    <w:rsid w:val="00B448FB"/>
    <w:rsid w:val="00B470F5"/>
    <w:rsid w:val="00B51893"/>
    <w:rsid w:val="00B76AF6"/>
    <w:rsid w:val="00B770E5"/>
    <w:rsid w:val="00B81DBB"/>
    <w:rsid w:val="00B825A8"/>
    <w:rsid w:val="00B847C2"/>
    <w:rsid w:val="00BA0D73"/>
    <w:rsid w:val="00BE31EB"/>
    <w:rsid w:val="00BE6627"/>
    <w:rsid w:val="00BF66B7"/>
    <w:rsid w:val="00BF6C06"/>
    <w:rsid w:val="00BF77D3"/>
    <w:rsid w:val="00C326DA"/>
    <w:rsid w:val="00C379D1"/>
    <w:rsid w:val="00C40B66"/>
    <w:rsid w:val="00C442A7"/>
    <w:rsid w:val="00C44862"/>
    <w:rsid w:val="00C578D3"/>
    <w:rsid w:val="00C62CCC"/>
    <w:rsid w:val="00C752B4"/>
    <w:rsid w:val="00C75413"/>
    <w:rsid w:val="00CA6C69"/>
    <w:rsid w:val="00CA73C7"/>
    <w:rsid w:val="00CD1BD4"/>
    <w:rsid w:val="00CF6B59"/>
    <w:rsid w:val="00D066F3"/>
    <w:rsid w:val="00D148D1"/>
    <w:rsid w:val="00D1627A"/>
    <w:rsid w:val="00D17756"/>
    <w:rsid w:val="00D41C21"/>
    <w:rsid w:val="00D54B8A"/>
    <w:rsid w:val="00D62D49"/>
    <w:rsid w:val="00D64008"/>
    <w:rsid w:val="00D675E8"/>
    <w:rsid w:val="00D71D86"/>
    <w:rsid w:val="00D8159E"/>
    <w:rsid w:val="00D83A80"/>
    <w:rsid w:val="00D87323"/>
    <w:rsid w:val="00D9121F"/>
    <w:rsid w:val="00D95915"/>
    <w:rsid w:val="00DA316F"/>
    <w:rsid w:val="00DA7518"/>
    <w:rsid w:val="00DB2A14"/>
    <w:rsid w:val="00DE17FD"/>
    <w:rsid w:val="00E159BB"/>
    <w:rsid w:val="00E249C1"/>
    <w:rsid w:val="00E37BCD"/>
    <w:rsid w:val="00E45CDA"/>
    <w:rsid w:val="00E50759"/>
    <w:rsid w:val="00E5237C"/>
    <w:rsid w:val="00E64200"/>
    <w:rsid w:val="00E65558"/>
    <w:rsid w:val="00E7485F"/>
    <w:rsid w:val="00E74B73"/>
    <w:rsid w:val="00E90DE1"/>
    <w:rsid w:val="00E94C4A"/>
    <w:rsid w:val="00EA47F9"/>
    <w:rsid w:val="00EB1B72"/>
    <w:rsid w:val="00EB2EFA"/>
    <w:rsid w:val="00EB3F26"/>
    <w:rsid w:val="00EB5952"/>
    <w:rsid w:val="00ED0FDE"/>
    <w:rsid w:val="00EE2422"/>
    <w:rsid w:val="00EE6C07"/>
    <w:rsid w:val="00F11656"/>
    <w:rsid w:val="00F25F9C"/>
    <w:rsid w:val="00F318E3"/>
    <w:rsid w:val="00F419C4"/>
    <w:rsid w:val="00F429CB"/>
    <w:rsid w:val="00F6664B"/>
    <w:rsid w:val="00F770C2"/>
    <w:rsid w:val="00F775AE"/>
    <w:rsid w:val="00F864C2"/>
    <w:rsid w:val="00FA06F1"/>
    <w:rsid w:val="00FA3115"/>
    <w:rsid w:val="00FA655A"/>
    <w:rsid w:val="00FB3DE1"/>
    <w:rsid w:val="00FC7401"/>
    <w:rsid w:val="00FD17CE"/>
  </w:rsids>
  <m:mathPr>
    <m:mathFont m:val="Cambria Math"/>
    <m:brkBin m:val="before"/>
    <m:brkBinSub m:val="--"/>
    <m:smallFrac m:val="off"/>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B0DD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3250F"/>
    <w:pPr>
      <w:ind w:left="720"/>
      <w:contextualSpacing/>
    </w:pPr>
  </w:style>
  <w:style w:type="paragraph" w:styleId="NormaleWeb">
    <w:name w:val="Normal (Web)"/>
    <w:basedOn w:val="Normale"/>
    <w:uiPriority w:val="99"/>
    <w:semiHidden/>
    <w:unhideWhenUsed/>
    <w:rsid w:val="005D4B4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5D4B45"/>
    <w:rPr>
      <w:color w:val="0000FF"/>
      <w:u w:val="single"/>
    </w:rPr>
  </w:style>
  <w:style w:type="paragraph" w:styleId="Intestazione">
    <w:name w:val="header"/>
    <w:basedOn w:val="Normale"/>
    <w:link w:val="IntestazioneCarattere"/>
    <w:uiPriority w:val="99"/>
    <w:unhideWhenUsed/>
    <w:rsid w:val="005A3CA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A3CA2"/>
  </w:style>
  <w:style w:type="paragraph" w:styleId="Pidipagina">
    <w:name w:val="footer"/>
    <w:basedOn w:val="Normale"/>
    <w:link w:val="PidipaginaCarattere"/>
    <w:uiPriority w:val="99"/>
    <w:unhideWhenUsed/>
    <w:rsid w:val="005A3CA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A3CA2"/>
  </w:style>
  <w:style w:type="character" w:customStyle="1" w:styleId="UnresolvedMention">
    <w:name w:val="Unresolved Mention"/>
    <w:basedOn w:val="Carpredefinitoparagrafo"/>
    <w:uiPriority w:val="99"/>
    <w:semiHidden/>
    <w:unhideWhenUsed/>
    <w:rsid w:val="00252335"/>
    <w:rPr>
      <w:color w:val="605E5C"/>
      <w:shd w:val="clear" w:color="auto" w:fill="E1DFDD"/>
    </w:rPr>
  </w:style>
  <w:style w:type="table" w:styleId="Grigliatabella">
    <w:name w:val="Table Grid"/>
    <w:basedOn w:val="Tabellanormale"/>
    <w:uiPriority w:val="59"/>
    <w:rsid w:val="00141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6541ED"/>
    <w:pPr>
      <w:spacing w:after="0" w:line="240" w:lineRule="auto"/>
    </w:pPr>
  </w:style>
</w:styles>
</file>

<file path=word/webSettings.xml><?xml version="1.0" encoding="utf-8"?>
<w:webSettings xmlns:r="http://schemas.openxmlformats.org/officeDocument/2006/relationships" xmlns:w="http://schemas.openxmlformats.org/wordprocessingml/2006/main">
  <w:divs>
    <w:div w:id="117072025">
      <w:bodyDiv w:val="1"/>
      <w:marLeft w:val="0"/>
      <w:marRight w:val="0"/>
      <w:marTop w:val="0"/>
      <w:marBottom w:val="0"/>
      <w:divBdr>
        <w:top w:val="none" w:sz="0" w:space="0" w:color="auto"/>
        <w:left w:val="none" w:sz="0" w:space="0" w:color="auto"/>
        <w:bottom w:val="none" w:sz="0" w:space="0" w:color="auto"/>
        <w:right w:val="none" w:sz="0" w:space="0" w:color="auto"/>
      </w:divBdr>
    </w:div>
    <w:div w:id="148400668">
      <w:bodyDiv w:val="1"/>
      <w:marLeft w:val="0"/>
      <w:marRight w:val="0"/>
      <w:marTop w:val="0"/>
      <w:marBottom w:val="0"/>
      <w:divBdr>
        <w:top w:val="none" w:sz="0" w:space="0" w:color="auto"/>
        <w:left w:val="none" w:sz="0" w:space="0" w:color="auto"/>
        <w:bottom w:val="none" w:sz="0" w:space="0" w:color="auto"/>
        <w:right w:val="none" w:sz="0" w:space="0" w:color="auto"/>
      </w:divBdr>
    </w:div>
    <w:div w:id="200099050">
      <w:bodyDiv w:val="1"/>
      <w:marLeft w:val="0"/>
      <w:marRight w:val="0"/>
      <w:marTop w:val="0"/>
      <w:marBottom w:val="0"/>
      <w:divBdr>
        <w:top w:val="none" w:sz="0" w:space="0" w:color="auto"/>
        <w:left w:val="none" w:sz="0" w:space="0" w:color="auto"/>
        <w:bottom w:val="none" w:sz="0" w:space="0" w:color="auto"/>
        <w:right w:val="none" w:sz="0" w:space="0" w:color="auto"/>
      </w:divBdr>
    </w:div>
    <w:div w:id="264769993">
      <w:bodyDiv w:val="1"/>
      <w:marLeft w:val="0"/>
      <w:marRight w:val="0"/>
      <w:marTop w:val="0"/>
      <w:marBottom w:val="0"/>
      <w:divBdr>
        <w:top w:val="none" w:sz="0" w:space="0" w:color="auto"/>
        <w:left w:val="none" w:sz="0" w:space="0" w:color="auto"/>
        <w:bottom w:val="none" w:sz="0" w:space="0" w:color="auto"/>
        <w:right w:val="none" w:sz="0" w:space="0" w:color="auto"/>
      </w:divBdr>
    </w:div>
    <w:div w:id="277639116">
      <w:bodyDiv w:val="1"/>
      <w:marLeft w:val="0"/>
      <w:marRight w:val="0"/>
      <w:marTop w:val="0"/>
      <w:marBottom w:val="0"/>
      <w:divBdr>
        <w:top w:val="none" w:sz="0" w:space="0" w:color="auto"/>
        <w:left w:val="none" w:sz="0" w:space="0" w:color="auto"/>
        <w:bottom w:val="none" w:sz="0" w:space="0" w:color="auto"/>
        <w:right w:val="none" w:sz="0" w:space="0" w:color="auto"/>
      </w:divBdr>
    </w:div>
    <w:div w:id="465389164">
      <w:bodyDiv w:val="1"/>
      <w:marLeft w:val="0"/>
      <w:marRight w:val="0"/>
      <w:marTop w:val="0"/>
      <w:marBottom w:val="0"/>
      <w:divBdr>
        <w:top w:val="none" w:sz="0" w:space="0" w:color="auto"/>
        <w:left w:val="none" w:sz="0" w:space="0" w:color="auto"/>
        <w:bottom w:val="none" w:sz="0" w:space="0" w:color="auto"/>
        <w:right w:val="none" w:sz="0" w:space="0" w:color="auto"/>
      </w:divBdr>
    </w:div>
    <w:div w:id="518472288">
      <w:bodyDiv w:val="1"/>
      <w:marLeft w:val="0"/>
      <w:marRight w:val="0"/>
      <w:marTop w:val="0"/>
      <w:marBottom w:val="0"/>
      <w:divBdr>
        <w:top w:val="none" w:sz="0" w:space="0" w:color="auto"/>
        <w:left w:val="none" w:sz="0" w:space="0" w:color="auto"/>
        <w:bottom w:val="none" w:sz="0" w:space="0" w:color="auto"/>
        <w:right w:val="none" w:sz="0" w:space="0" w:color="auto"/>
      </w:divBdr>
    </w:div>
    <w:div w:id="670254033">
      <w:bodyDiv w:val="1"/>
      <w:marLeft w:val="0"/>
      <w:marRight w:val="0"/>
      <w:marTop w:val="0"/>
      <w:marBottom w:val="0"/>
      <w:divBdr>
        <w:top w:val="none" w:sz="0" w:space="0" w:color="auto"/>
        <w:left w:val="none" w:sz="0" w:space="0" w:color="auto"/>
        <w:bottom w:val="none" w:sz="0" w:space="0" w:color="auto"/>
        <w:right w:val="none" w:sz="0" w:space="0" w:color="auto"/>
      </w:divBdr>
      <w:divsChild>
        <w:div w:id="808277976">
          <w:marLeft w:val="336"/>
          <w:marRight w:val="0"/>
          <w:marTop w:val="120"/>
          <w:marBottom w:val="312"/>
          <w:divBdr>
            <w:top w:val="none" w:sz="0" w:space="0" w:color="auto"/>
            <w:left w:val="none" w:sz="0" w:space="0" w:color="auto"/>
            <w:bottom w:val="none" w:sz="0" w:space="0" w:color="auto"/>
            <w:right w:val="none" w:sz="0" w:space="0" w:color="auto"/>
          </w:divBdr>
          <w:divsChild>
            <w:div w:id="85303680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04064975">
      <w:bodyDiv w:val="1"/>
      <w:marLeft w:val="0"/>
      <w:marRight w:val="0"/>
      <w:marTop w:val="0"/>
      <w:marBottom w:val="0"/>
      <w:divBdr>
        <w:top w:val="none" w:sz="0" w:space="0" w:color="auto"/>
        <w:left w:val="none" w:sz="0" w:space="0" w:color="auto"/>
        <w:bottom w:val="none" w:sz="0" w:space="0" w:color="auto"/>
        <w:right w:val="none" w:sz="0" w:space="0" w:color="auto"/>
      </w:divBdr>
      <w:divsChild>
        <w:div w:id="1484735057">
          <w:marLeft w:val="0"/>
          <w:marRight w:val="0"/>
          <w:marTop w:val="0"/>
          <w:marBottom w:val="0"/>
          <w:divBdr>
            <w:top w:val="none" w:sz="0" w:space="0" w:color="auto"/>
            <w:left w:val="none" w:sz="0" w:space="0" w:color="auto"/>
            <w:bottom w:val="none" w:sz="0" w:space="0" w:color="auto"/>
            <w:right w:val="none" w:sz="0" w:space="0" w:color="auto"/>
          </w:divBdr>
        </w:div>
      </w:divsChild>
    </w:div>
    <w:div w:id="713580722">
      <w:bodyDiv w:val="1"/>
      <w:marLeft w:val="0"/>
      <w:marRight w:val="0"/>
      <w:marTop w:val="0"/>
      <w:marBottom w:val="0"/>
      <w:divBdr>
        <w:top w:val="none" w:sz="0" w:space="0" w:color="auto"/>
        <w:left w:val="none" w:sz="0" w:space="0" w:color="auto"/>
        <w:bottom w:val="none" w:sz="0" w:space="0" w:color="auto"/>
        <w:right w:val="none" w:sz="0" w:space="0" w:color="auto"/>
      </w:divBdr>
    </w:div>
    <w:div w:id="721632050">
      <w:bodyDiv w:val="1"/>
      <w:marLeft w:val="0"/>
      <w:marRight w:val="0"/>
      <w:marTop w:val="0"/>
      <w:marBottom w:val="0"/>
      <w:divBdr>
        <w:top w:val="none" w:sz="0" w:space="0" w:color="auto"/>
        <w:left w:val="none" w:sz="0" w:space="0" w:color="auto"/>
        <w:bottom w:val="none" w:sz="0" w:space="0" w:color="auto"/>
        <w:right w:val="none" w:sz="0" w:space="0" w:color="auto"/>
      </w:divBdr>
    </w:div>
    <w:div w:id="742719913">
      <w:bodyDiv w:val="1"/>
      <w:marLeft w:val="0"/>
      <w:marRight w:val="0"/>
      <w:marTop w:val="0"/>
      <w:marBottom w:val="0"/>
      <w:divBdr>
        <w:top w:val="none" w:sz="0" w:space="0" w:color="auto"/>
        <w:left w:val="none" w:sz="0" w:space="0" w:color="auto"/>
        <w:bottom w:val="none" w:sz="0" w:space="0" w:color="auto"/>
        <w:right w:val="none" w:sz="0" w:space="0" w:color="auto"/>
      </w:divBdr>
      <w:divsChild>
        <w:div w:id="142477482">
          <w:marLeft w:val="0"/>
          <w:marRight w:val="0"/>
          <w:marTop w:val="0"/>
          <w:marBottom w:val="0"/>
          <w:divBdr>
            <w:top w:val="none" w:sz="0" w:space="0" w:color="auto"/>
            <w:left w:val="none" w:sz="0" w:space="0" w:color="auto"/>
            <w:bottom w:val="none" w:sz="0" w:space="0" w:color="auto"/>
            <w:right w:val="none" w:sz="0" w:space="0" w:color="auto"/>
          </w:divBdr>
          <w:divsChild>
            <w:div w:id="1046026559">
              <w:marLeft w:val="0"/>
              <w:marRight w:val="0"/>
              <w:marTop w:val="0"/>
              <w:marBottom w:val="0"/>
              <w:divBdr>
                <w:top w:val="none" w:sz="0" w:space="0" w:color="auto"/>
                <w:left w:val="none" w:sz="0" w:space="0" w:color="auto"/>
                <w:bottom w:val="none" w:sz="0" w:space="0" w:color="auto"/>
                <w:right w:val="none" w:sz="0" w:space="0" w:color="auto"/>
              </w:divBdr>
              <w:divsChild>
                <w:div w:id="856046050">
                  <w:marLeft w:val="0"/>
                  <w:marRight w:val="0"/>
                  <w:marTop w:val="0"/>
                  <w:marBottom w:val="0"/>
                  <w:divBdr>
                    <w:top w:val="none" w:sz="0" w:space="0" w:color="auto"/>
                    <w:left w:val="none" w:sz="0" w:space="0" w:color="auto"/>
                    <w:bottom w:val="none" w:sz="0" w:space="0" w:color="auto"/>
                    <w:right w:val="none" w:sz="0" w:space="0" w:color="auto"/>
                  </w:divBdr>
                  <w:divsChild>
                    <w:div w:id="405956370">
                      <w:marLeft w:val="0"/>
                      <w:marRight w:val="0"/>
                      <w:marTop w:val="0"/>
                      <w:marBottom w:val="0"/>
                      <w:divBdr>
                        <w:top w:val="none" w:sz="0" w:space="0" w:color="auto"/>
                        <w:left w:val="none" w:sz="0" w:space="0" w:color="auto"/>
                        <w:bottom w:val="none" w:sz="0" w:space="0" w:color="auto"/>
                        <w:right w:val="none" w:sz="0" w:space="0" w:color="auto"/>
                      </w:divBdr>
                      <w:divsChild>
                        <w:div w:id="1517109737">
                          <w:marLeft w:val="0"/>
                          <w:marRight w:val="0"/>
                          <w:marTop w:val="0"/>
                          <w:marBottom w:val="0"/>
                          <w:divBdr>
                            <w:top w:val="none" w:sz="0" w:space="0" w:color="auto"/>
                            <w:left w:val="none" w:sz="0" w:space="0" w:color="auto"/>
                            <w:bottom w:val="none" w:sz="0" w:space="0" w:color="auto"/>
                            <w:right w:val="none" w:sz="0" w:space="0" w:color="auto"/>
                          </w:divBdr>
                          <w:divsChild>
                            <w:div w:id="2106539168">
                              <w:marLeft w:val="0"/>
                              <w:marRight w:val="0"/>
                              <w:marTop w:val="0"/>
                              <w:marBottom w:val="0"/>
                              <w:divBdr>
                                <w:top w:val="none" w:sz="0" w:space="0" w:color="auto"/>
                                <w:left w:val="none" w:sz="0" w:space="0" w:color="auto"/>
                                <w:bottom w:val="none" w:sz="0" w:space="0" w:color="auto"/>
                                <w:right w:val="none" w:sz="0" w:space="0" w:color="auto"/>
                              </w:divBdr>
                              <w:divsChild>
                                <w:div w:id="17707361">
                                  <w:marLeft w:val="0"/>
                                  <w:marRight w:val="0"/>
                                  <w:marTop w:val="0"/>
                                  <w:marBottom w:val="0"/>
                                  <w:divBdr>
                                    <w:top w:val="none" w:sz="0" w:space="0" w:color="auto"/>
                                    <w:left w:val="none" w:sz="0" w:space="0" w:color="auto"/>
                                    <w:bottom w:val="none" w:sz="0" w:space="0" w:color="auto"/>
                                    <w:right w:val="none" w:sz="0" w:space="0" w:color="auto"/>
                                  </w:divBdr>
                                  <w:divsChild>
                                    <w:div w:id="7613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281537">
          <w:marLeft w:val="0"/>
          <w:marRight w:val="0"/>
          <w:marTop w:val="0"/>
          <w:marBottom w:val="0"/>
          <w:divBdr>
            <w:top w:val="none" w:sz="0" w:space="0" w:color="auto"/>
            <w:left w:val="none" w:sz="0" w:space="0" w:color="auto"/>
            <w:bottom w:val="none" w:sz="0" w:space="0" w:color="auto"/>
            <w:right w:val="none" w:sz="0" w:space="0" w:color="auto"/>
          </w:divBdr>
          <w:divsChild>
            <w:div w:id="272251532">
              <w:marLeft w:val="0"/>
              <w:marRight w:val="0"/>
              <w:marTop w:val="0"/>
              <w:marBottom w:val="0"/>
              <w:divBdr>
                <w:top w:val="none" w:sz="0" w:space="0" w:color="auto"/>
                <w:left w:val="none" w:sz="0" w:space="0" w:color="auto"/>
                <w:bottom w:val="none" w:sz="0" w:space="0" w:color="auto"/>
                <w:right w:val="none" w:sz="0" w:space="0" w:color="auto"/>
              </w:divBdr>
              <w:divsChild>
                <w:div w:id="2123760927">
                  <w:marLeft w:val="0"/>
                  <w:marRight w:val="0"/>
                  <w:marTop w:val="0"/>
                  <w:marBottom w:val="0"/>
                  <w:divBdr>
                    <w:top w:val="none" w:sz="0" w:space="0" w:color="auto"/>
                    <w:left w:val="none" w:sz="0" w:space="0" w:color="auto"/>
                    <w:bottom w:val="none" w:sz="0" w:space="0" w:color="auto"/>
                    <w:right w:val="none" w:sz="0" w:space="0" w:color="auto"/>
                  </w:divBdr>
                  <w:divsChild>
                    <w:div w:id="560943970">
                      <w:marLeft w:val="0"/>
                      <w:marRight w:val="0"/>
                      <w:marTop w:val="0"/>
                      <w:marBottom w:val="0"/>
                      <w:divBdr>
                        <w:top w:val="none" w:sz="0" w:space="0" w:color="auto"/>
                        <w:left w:val="none" w:sz="0" w:space="0" w:color="auto"/>
                        <w:bottom w:val="none" w:sz="0" w:space="0" w:color="auto"/>
                        <w:right w:val="none" w:sz="0" w:space="0" w:color="auto"/>
                      </w:divBdr>
                      <w:divsChild>
                        <w:div w:id="1745226467">
                          <w:marLeft w:val="0"/>
                          <w:marRight w:val="0"/>
                          <w:marTop w:val="0"/>
                          <w:marBottom w:val="0"/>
                          <w:divBdr>
                            <w:top w:val="none" w:sz="0" w:space="0" w:color="auto"/>
                            <w:left w:val="none" w:sz="0" w:space="0" w:color="auto"/>
                            <w:bottom w:val="none" w:sz="0" w:space="0" w:color="auto"/>
                            <w:right w:val="none" w:sz="0" w:space="0" w:color="auto"/>
                          </w:divBdr>
                          <w:divsChild>
                            <w:div w:id="2111310227">
                              <w:marLeft w:val="0"/>
                              <w:marRight w:val="0"/>
                              <w:marTop w:val="0"/>
                              <w:marBottom w:val="0"/>
                              <w:divBdr>
                                <w:top w:val="none" w:sz="0" w:space="0" w:color="auto"/>
                                <w:left w:val="none" w:sz="0" w:space="0" w:color="auto"/>
                                <w:bottom w:val="none" w:sz="0" w:space="0" w:color="auto"/>
                                <w:right w:val="none" w:sz="0" w:space="0" w:color="auto"/>
                              </w:divBdr>
                              <w:divsChild>
                                <w:div w:id="204054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1406729">
      <w:bodyDiv w:val="1"/>
      <w:marLeft w:val="0"/>
      <w:marRight w:val="0"/>
      <w:marTop w:val="0"/>
      <w:marBottom w:val="0"/>
      <w:divBdr>
        <w:top w:val="none" w:sz="0" w:space="0" w:color="auto"/>
        <w:left w:val="none" w:sz="0" w:space="0" w:color="auto"/>
        <w:bottom w:val="none" w:sz="0" w:space="0" w:color="auto"/>
        <w:right w:val="none" w:sz="0" w:space="0" w:color="auto"/>
      </w:divBdr>
    </w:div>
    <w:div w:id="1080982198">
      <w:bodyDiv w:val="1"/>
      <w:marLeft w:val="0"/>
      <w:marRight w:val="0"/>
      <w:marTop w:val="0"/>
      <w:marBottom w:val="0"/>
      <w:divBdr>
        <w:top w:val="none" w:sz="0" w:space="0" w:color="auto"/>
        <w:left w:val="none" w:sz="0" w:space="0" w:color="auto"/>
        <w:bottom w:val="none" w:sz="0" w:space="0" w:color="auto"/>
        <w:right w:val="none" w:sz="0" w:space="0" w:color="auto"/>
      </w:divBdr>
    </w:div>
    <w:div w:id="1168209974">
      <w:bodyDiv w:val="1"/>
      <w:marLeft w:val="0"/>
      <w:marRight w:val="0"/>
      <w:marTop w:val="0"/>
      <w:marBottom w:val="0"/>
      <w:divBdr>
        <w:top w:val="none" w:sz="0" w:space="0" w:color="auto"/>
        <w:left w:val="none" w:sz="0" w:space="0" w:color="auto"/>
        <w:bottom w:val="none" w:sz="0" w:space="0" w:color="auto"/>
        <w:right w:val="none" w:sz="0" w:space="0" w:color="auto"/>
      </w:divBdr>
    </w:div>
    <w:div w:id="1170413638">
      <w:bodyDiv w:val="1"/>
      <w:marLeft w:val="0"/>
      <w:marRight w:val="0"/>
      <w:marTop w:val="0"/>
      <w:marBottom w:val="0"/>
      <w:divBdr>
        <w:top w:val="none" w:sz="0" w:space="0" w:color="auto"/>
        <w:left w:val="none" w:sz="0" w:space="0" w:color="auto"/>
        <w:bottom w:val="none" w:sz="0" w:space="0" w:color="auto"/>
        <w:right w:val="none" w:sz="0" w:space="0" w:color="auto"/>
      </w:divBdr>
    </w:div>
    <w:div w:id="1179084315">
      <w:bodyDiv w:val="1"/>
      <w:marLeft w:val="0"/>
      <w:marRight w:val="0"/>
      <w:marTop w:val="0"/>
      <w:marBottom w:val="0"/>
      <w:divBdr>
        <w:top w:val="none" w:sz="0" w:space="0" w:color="auto"/>
        <w:left w:val="none" w:sz="0" w:space="0" w:color="auto"/>
        <w:bottom w:val="none" w:sz="0" w:space="0" w:color="auto"/>
        <w:right w:val="none" w:sz="0" w:space="0" w:color="auto"/>
      </w:divBdr>
    </w:div>
    <w:div w:id="1224441482">
      <w:bodyDiv w:val="1"/>
      <w:marLeft w:val="0"/>
      <w:marRight w:val="0"/>
      <w:marTop w:val="0"/>
      <w:marBottom w:val="0"/>
      <w:divBdr>
        <w:top w:val="none" w:sz="0" w:space="0" w:color="auto"/>
        <w:left w:val="none" w:sz="0" w:space="0" w:color="auto"/>
        <w:bottom w:val="none" w:sz="0" w:space="0" w:color="auto"/>
        <w:right w:val="none" w:sz="0" w:space="0" w:color="auto"/>
      </w:divBdr>
    </w:div>
    <w:div w:id="1312370600">
      <w:bodyDiv w:val="1"/>
      <w:marLeft w:val="0"/>
      <w:marRight w:val="0"/>
      <w:marTop w:val="0"/>
      <w:marBottom w:val="0"/>
      <w:divBdr>
        <w:top w:val="none" w:sz="0" w:space="0" w:color="auto"/>
        <w:left w:val="none" w:sz="0" w:space="0" w:color="auto"/>
        <w:bottom w:val="none" w:sz="0" w:space="0" w:color="auto"/>
        <w:right w:val="none" w:sz="0" w:space="0" w:color="auto"/>
      </w:divBdr>
    </w:div>
    <w:div w:id="1321471234">
      <w:bodyDiv w:val="1"/>
      <w:marLeft w:val="0"/>
      <w:marRight w:val="0"/>
      <w:marTop w:val="0"/>
      <w:marBottom w:val="0"/>
      <w:divBdr>
        <w:top w:val="none" w:sz="0" w:space="0" w:color="auto"/>
        <w:left w:val="none" w:sz="0" w:space="0" w:color="auto"/>
        <w:bottom w:val="none" w:sz="0" w:space="0" w:color="auto"/>
        <w:right w:val="none" w:sz="0" w:space="0" w:color="auto"/>
      </w:divBdr>
    </w:div>
    <w:div w:id="1439564906">
      <w:bodyDiv w:val="1"/>
      <w:marLeft w:val="0"/>
      <w:marRight w:val="0"/>
      <w:marTop w:val="0"/>
      <w:marBottom w:val="0"/>
      <w:divBdr>
        <w:top w:val="none" w:sz="0" w:space="0" w:color="auto"/>
        <w:left w:val="none" w:sz="0" w:space="0" w:color="auto"/>
        <w:bottom w:val="none" w:sz="0" w:space="0" w:color="auto"/>
        <w:right w:val="none" w:sz="0" w:space="0" w:color="auto"/>
      </w:divBdr>
      <w:divsChild>
        <w:div w:id="1933851779">
          <w:marLeft w:val="0"/>
          <w:marRight w:val="0"/>
          <w:marTop w:val="0"/>
          <w:marBottom w:val="0"/>
          <w:divBdr>
            <w:top w:val="none" w:sz="0" w:space="0" w:color="auto"/>
            <w:left w:val="none" w:sz="0" w:space="0" w:color="auto"/>
            <w:bottom w:val="none" w:sz="0" w:space="0" w:color="auto"/>
            <w:right w:val="none" w:sz="0" w:space="0" w:color="auto"/>
          </w:divBdr>
          <w:divsChild>
            <w:div w:id="625433746">
              <w:marLeft w:val="0"/>
              <w:marRight w:val="0"/>
              <w:marTop w:val="0"/>
              <w:marBottom w:val="0"/>
              <w:divBdr>
                <w:top w:val="none" w:sz="0" w:space="0" w:color="auto"/>
                <w:left w:val="none" w:sz="0" w:space="0" w:color="auto"/>
                <w:bottom w:val="none" w:sz="0" w:space="0" w:color="auto"/>
                <w:right w:val="none" w:sz="0" w:space="0" w:color="auto"/>
              </w:divBdr>
              <w:divsChild>
                <w:div w:id="574511521">
                  <w:marLeft w:val="0"/>
                  <w:marRight w:val="0"/>
                  <w:marTop w:val="0"/>
                  <w:marBottom w:val="0"/>
                  <w:divBdr>
                    <w:top w:val="none" w:sz="0" w:space="0" w:color="auto"/>
                    <w:left w:val="none" w:sz="0" w:space="0" w:color="auto"/>
                    <w:bottom w:val="none" w:sz="0" w:space="0" w:color="auto"/>
                    <w:right w:val="none" w:sz="0" w:space="0" w:color="auto"/>
                  </w:divBdr>
                  <w:divsChild>
                    <w:div w:id="1463573251">
                      <w:marLeft w:val="0"/>
                      <w:marRight w:val="0"/>
                      <w:marTop w:val="0"/>
                      <w:marBottom w:val="0"/>
                      <w:divBdr>
                        <w:top w:val="none" w:sz="0" w:space="0" w:color="auto"/>
                        <w:left w:val="none" w:sz="0" w:space="0" w:color="auto"/>
                        <w:bottom w:val="none" w:sz="0" w:space="0" w:color="auto"/>
                        <w:right w:val="none" w:sz="0" w:space="0" w:color="auto"/>
                      </w:divBdr>
                      <w:divsChild>
                        <w:div w:id="1538807986">
                          <w:marLeft w:val="0"/>
                          <w:marRight w:val="0"/>
                          <w:marTop w:val="0"/>
                          <w:marBottom w:val="0"/>
                          <w:divBdr>
                            <w:top w:val="none" w:sz="0" w:space="0" w:color="auto"/>
                            <w:left w:val="none" w:sz="0" w:space="0" w:color="auto"/>
                            <w:bottom w:val="none" w:sz="0" w:space="0" w:color="auto"/>
                            <w:right w:val="none" w:sz="0" w:space="0" w:color="auto"/>
                          </w:divBdr>
                          <w:divsChild>
                            <w:div w:id="487214441">
                              <w:marLeft w:val="0"/>
                              <w:marRight w:val="0"/>
                              <w:marTop w:val="0"/>
                              <w:marBottom w:val="0"/>
                              <w:divBdr>
                                <w:top w:val="none" w:sz="0" w:space="0" w:color="auto"/>
                                <w:left w:val="none" w:sz="0" w:space="0" w:color="auto"/>
                                <w:bottom w:val="none" w:sz="0" w:space="0" w:color="auto"/>
                                <w:right w:val="none" w:sz="0" w:space="0" w:color="auto"/>
                              </w:divBdr>
                              <w:divsChild>
                                <w:div w:id="279380005">
                                  <w:marLeft w:val="0"/>
                                  <w:marRight w:val="0"/>
                                  <w:marTop w:val="0"/>
                                  <w:marBottom w:val="0"/>
                                  <w:divBdr>
                                    <w:top w:val="none" w:sz="0" w:space="0" w:color="auto"/>
                                    <w:left w:val="none" w:sz="0" w:space="0" w:color="auto"/>
                                    <w:bottom w:val="none" w:sz="0" w:space="0" w:color="auto"/>
                                    <w:right w:val="none" w:sz="0" w:space="0" w:color="auto"/>
                                  </w:divBdr>
                                  <w:divsChild>
                                    <w:div w:id="292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209029">
          <w:marLeft w:val="0"/>
          <w:marRight w:val="0"/>
          <w:marTop w:val="0"/>
          <w:marBottom w:val="0"/>
          <w:divBdr>
            <w:top w:val="none" w:sz="0" w:space="0" w:color="auto"/>
            <w:left w:val="none" w:sz="0" w:space="0" w:color="auto"/>
            <w:bottom w:val="none" w:sz="0" w:space="0" w:color="auto"/>
            <w:right w:val="none" w:sz="0" w:space="0" w:color="auto"/>
          </w:divBdr>
          <w:divsChild>
            <w:div w:id="1698853271">
              <w:marLeft w:val="0"/>
              <w:marRight w:val="0"/>
              <w:marTop w:val="0"/>
              <w:marBottom w:val="0"/>
              <w:divBdr>
                <w:top w:val="none" w:sz="0" w:space="0" w:color="auto"/>
                <w:left w:val="none" w:sz="0" w:space="0" w:color="auto"/>
                <w:bottom w:val="none" w:sz="0" w:space="0" w:color="auto"/>
                <w:right w:val="none" w:sz="0" w:space="0" w:color="auto"/>
              </w:divBdr>
              <w:divsChild>
                <w:div w:id="840703421">
                  <w:marLeft w:val="0"/>
                  <w:marRight w:val="0"/>
                  <w:marTop w:val="0"/>
                  <w:marBottom w:val="0"/>
                  <w:divBdr>
                    <w:top w:val="none" w:sz="0" w:space="0" w:color="auto"/>
                    <w:left w:val="none" w:sz="0" w:space="0" w:color="auto"/>
                    <w:bottom w:val="none" w:sz="0" w:space="0" w:color="auto"/>
                    <w:right w:val="none" w:sz="0" w:space="0" w:color="auto"/>
                  </w:divBdr>
                  <w:divsChild>
                    <w:div w:id="1970933108">
                      <w:marLeft w:val="0"/>
                      <w:marRight w:val="0"/>
                      <w:marTop w:val="0"/>
                      <w:marBottom w:val="0"/>
                      <w:divBdr>
                        <w:top w:val="none" w:sz="0" w:space="0" w:color="auto"/>
                        <w:left w:val="none" w:sz="0" w:space="0" w:color="auto"/>
                        <w:bottom w:val="none" w:sz="0" w:space="0" w:color="auto"/>
                        <w:right w:val="none" w:sz="0" w:space="0" w:color="auto"/>
                      </w:divBdr>
                      <w:divsChild>
                        <w:div w:id="308754065">
                          <w:marLeft w:val="0"/>
                          <w:marRight w:val="0"/>
                          <w:marTop w:val="0"/>
                          <w:marBottom w:val="0"/>
                          <w:divBdr>
                            <w:top w:val="none" w:sz="0" w:space="0" w:color="auto"/>
                            <w:left w:val="none" w:sz="0" w:space="0" w:color="auto"/>
                            <w:bottom w:val="none" w:sz="0" w:space="0" w:color="auto"/>
                            <w:right w:val="none" w:sz="0" w:space="0" w:color="auto"/>
                          </w:divBdr>
                          <w:divsChild>
                            <w:div w:id="1596863368">
                              <w:marLeft w:val="0"/>
                              <w:marRight w:val="0"/>
                              <w:marTop w:val="0"/>
                              <w:marBottom w:val="0"/>
                              <w:divBdr>
                                <w:top w:val="none" w:sz="0" w:space="0" w:color="auto"/>
                                <w:left w:val="none" w:sz="0" w:space="0" w:color="auto"/>
                                <w:bottom w:val="none" w:sz="0" w:space="0" w:color="auto"/>
                                <w:right w:val="none" w:sz="0" w:space="0" w:color="auto"/>
                              </w:divBdr>
                              <w:divsChild>
                                <w:div w:id="3825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350499">
      <w:bodyDiv w:val="1"/>
      <w:marLeft w:val="0"/>
      <w:marRight w:val="0"/>
      <w:marTop w:val="0"/>
      <w:marBottom w:val="0"/>
      <w:divBdr>
        <w:top w:val="none" w:sz="0" w:space="0" w:color="auto"/>
        <w:left w:val="none" w:sz="0" w:space="0" w:color="auto"/>
        <w:bottom w:val="none" w:sz="0" w:space="0" w:color="auto"/>
        <w:right w:val="none" w:sz="0" w:space="0" w:color="auto"/>
      </w:divBdr>
    </w:div>
    <w:div w:id="1818760381">
      <w:bodyDiv w:val="1"/>
      <w:marLeft w:val="0"/>
      <w:marRight w:val="0"/>
      <w:marTop w:val="0"/>
      <w:marBottom w:val="0"/>
      <w:divBdr>
        <w:top w:val="none" w:sz="0" w:space="0" w:color="auto"/>
        <w:left w:val="none" w:sz="0" w:space="0" w:color="auto"/>
        <w:bottom w:val="none" w:sz="0" w:space="0" w:color="auto"/>
        <w:right w:val="none" w:sz="0" w:space="0" w:color="auto"/>
      </w:divBdr>
    </w:div>
    <w:div w:id="1873303841">
      <w:bodyDiv w:val="1"/>
      <w:marLeft w:val="0"/>
      <w:marRight w:val="0"/>
      <w:marTop w:val="0"/>
      <w:marBottom w:val="0"/>
      <w:divBdr>
        <w:top w:val="none" w:sz="0" w:space="0" w:color="auto"/>
        <w:left w:val="none" w:sz="0" w:space="0" w:color="auto"/>
        <w:bottom w:val="none" w:sz="0" w:space="0" w:color="auto"/>
        <w:right w:val="none" w:sz="0" w:space="0" w:color="auto"/>
      </w:divBdr>
      <w:divsChild>
        <w:div w:id="855847539">
          <w:marLeft w:val="0"/>
          <w:marRight w:val="0"/>
          <w:marTop w:val="0"/>
          <w:marBottom w:val="0"/>
          <w:divBdr>
            <w:top w:val="none" w:sz="0" w:space="0" w:color="auto"/>
            <w:left w:val="none" w:sz="0" w:space="0" w:color="auto"/>
            <w:bottom w:val="none" w:sz="0" w:space="0" w:color="auto"/>
            <w:right w:val="none" w:sz="0" w:space="0" w:color="auto"/>
          </w:divBdr>
        </w:div>
      </w:divsChild>
    </w:div>
    <w:div w:id="1982693113">
      <w:bodyDiv w:val="1"/>
      <w:marLeft w:val="0"/>
      <w:marRight w:val="0"/>
      <w:marTop w:val="0"/>
      <w:marBottom w:val="0"/>
      <w:divBdr>
        <w:top w:val="none" w:sz="0" w:space="0" w:color="auto"/>
        <w:left w:val="none" w:sz="0" w:space="0" w:color="auto"/>
        <w:bottom w:val="none" w:sz="0" w:space="0" w:color="auto"/>
        <w:right w:val="none" w:sz="0" w:space="0" w:color="auto"/>
      </w:divBdr>
    </w:div>
    <w:div w:id="2039546395">
      <w:bodyDiv w:val="1"/>
      <w:marLeft w:val="0"/>
      <w:marRight w:val="0"/>
      <w:marTop w:val="0"/>
      <w:marBottom w:val="0"/>
      <w:divBdr>
        <w:top w:val="none" w:sz="0" w:space="0" w:color="auto"/>
        <w:left w:val="none" w:sz="0" w:space="0" w:color="auto"/>
        <w:bottom w:val="none" w:sz="0" w:space="0" w:color="auto"/>
        <w:right w:val="none" w:sz="0" w:space="0" w:color="auto"/>
      </w:divBdr>
      <w:divsChild>
        <w:div w:id="1699039828">
          <w:marLeft w:val="0"/>
          <w:marRight w:val="0"/>
          <w:marTop w:val="0"/>
          <w:marBottom w:val="0"/>
          <w:divBdr>
            <w:top w:val="none" w:sz="0" w:space="0" w:color="auto"/>
            <w:left w:val="none" w:sz="0" w:space="0" w:color="auto"/>
            <w:bottom w:val="none" w:sz="0" w:space="0" w:color="auto"/>
            <w:right w:val="none" w:sz="0" w:space="0" w:color="auto"/>
          </w:divBdr>
          <w:divsChild>
            <w:div w:id="1959796317">
              <w:marLeft w:val="0"/>
              <w:marRight w:val="0"/>
              <w:marTop w:val="0"/>
              <w:marBottom w:val="0"/>
              <w:divBdr>
                <w:top w:val="none" w:sz="0" w:space="0" w:color="auto"/>
                <w:left w:val="none" w:sz="0" w:space="0" w:color="auto"/>
                <w:bottom w:val="none" w:sz="0" w:space="0" w:color="auto"/>
                <w:right w:val="none" w:sz="0" w:space="0" w:color="auto"/>
              </w:divBdr>
              <w:divsChild>
                <w:div w:id="1576544862">
                  <w:marLeft w:val="0"/>
                  <w:marRight w:val="0"/>
                  <w:marTop w:val="0"/>
                  <w:marBottom w:val="0"/>
                  <w:divBdr>
                    <w:top w:val="none" w:sz="0" w:space="0" w:color="auto"/>
                    <w:left w:val="none" w:sz="0" w:space="0" w:color="auto"/>
                    <w:bottom w:val="none" w:sz="0" w:space="0" w:color="auto"/>
                    <w:right w:val="none" w:sz="0" w:space="0" w:color="auto"/>
                  </w:divBdr>
                  <w:divsChild>
                    <w:div w:id="906956423">
                      <w:marLeft w:val="0"/>
                      <w:marRight w:val="0"/>
                      <w:marTop w:val="0"/>
                      <w:marBottom w:val="0"/>
                      <w:divBdr>
                        <w:top w:val="none" w:sz="0" w:space="0" w:color="auto"/>
                        <w:left w:val="none" w:sz="0" w:space="0" w:color="auto"/>
                        <w:bottom w:val="none" w:sz="0" w:space="0" w:color="auto"/>
                        <w:right w:val="none" w:sz="0" w:space="0" w:color="auto"/>
                      </w:divBdr>
                      <w:divsChild>
                        <w:div w:id="1736120199">
                          <w:marLeft w:val="0"/>
                          <w:marRight w:val="0"/>
                          <w:marTop w:val="0"/>
                          <w:marBottom w:val="0"/>
                          <w:divBdr>
                            <w:top w:val="none" w:sz="0" w:space="0" w:color="auto"/>
                            <w:left w:val="none" w:sz="0" w:space="0" w:color="auto"/>
                            <w:bottom w:val="none" w:sz="0" w:space="0" w:color="auto"/>
                            <w:right w:val="none" w:sz="0" w:space="0" w:color="auto"/>
                          </w:divBdr>
                          <w:divsChild>
                            <w:div w:id="2069500198">
                              <w:marLeft w:val="0"/>
                              <w:marRight w:val="0"/>
                              <w:marTop w:val="0"/>
                              <w:marBottom w:val="0"/>
                              <w:divBdr>
                                <w:top w:val="none" w:sz="0" w:space="0" w:color="auto"/>
                                <w:left w:val="none" w:sz="0" w:space="0" w:color="auto"/>
                                <w:bottom w:val="none" w:sz="0" w:space="0" w:color="auto"/>
                                <w:right w:val="none" w:sz="0" w:space="0" w:color="auto"/>
                              </w:divBdr>
                              <w:divsChild>
                                <w:div w:id="1320689002">
                                  <w:marLeft w:val="0"/>
                                  <w:marRight w:val="0"/>
                                  <w:marTop w:val="0"/>
                                  <w:marBottom w:val="0"/>
                                  <w:divBdr>
                                    <w:top w:val="none" w:sz="0" w:space="0" w:color="auto"/>
                                    <w:left w:val="none" w:sz="0" w:space="0" w:color="auto"/>
                                    <w:bottom w:val="none" w:sz="0" w:space="0" w:color="auto"/>
                                    <w:right w:val="none" w:sz="0" w:space="0" w:color="auto"/>
                                  </w:divBdr>
                                  <w:divsChild>
                                    <w:div w:id="13958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643691">
          <w:marLeft w:val="0"/>
          <w:marRight w:val="0"/>
          <w:marTop w:val="0"/>
          <w:marBottom w:val="0"/>
          <w:divBdr>
            <w:top w:val="none" w:sz="0" w:space="0" w:color="auto"/>
            <w:left w:val="none" w:sz="0" w:space="0" w:color="auto"/>
            <w:bottom w:val="none" w:sz="0" w:space="0" w:color="auto"/>
            <w:right w:val="none" w:sz="0" w:space="0" w:color="auto"/>
          </w:divBdr>
          <w:divsChild>
            <w:div w:id="1138376671">
              <w:marLeft w:val="0"/>
              <w:marRight w:val="0"/>
              <w:marTop w:val="0"/>
              <w:marBottom w:val="0"/>
              <w:divBdr>
                <w:top w:val="none" w:sz="0" w:space="0" w:color="auto"/>
                <w:left w:val="none" w:sz="0" w:space="0" w:color="auto"/>
                <w:bottom w:val="none" w:sz="0" w:space="0" w:color="auto"/>
                <w:right w:val="none" w:sz="0" w:space="0" w:color="auto"/>
              </w:divBdr>
              <w:divsChild>
                <w:div w:id="542711909">
                  <w:marLeft w:val="0"/>
                  <w:marRight w:val="0"/>
                  <w:marTop w:val="0"/>
                  <w:marBottom w:val="0"/>
                  <w:divBdr>
                    <w:top w:val="none" w:sz="0" w:space="0" w:color="auto"/>
                    <w:left w:val="none" w:sz="0" w:space="0" w:color="auto"/>
                    <w:bottom w:val="none" w:sz="0" w:space="0" w:color="auto"/>
                    <w:right w:val="none" w:sz="0" w:space="0" w:color="auto"/>
                  </w:divBdr>
                  <w:divsChild>
                    <w:div w:id="1951743164">
                      <w:marLeft w:val="0"/>
                      <w:marRight w:val="0"/>
                      <w:marTop w:val="0"/>
                      <w:marBottom w:val="0"/>
                      <w:divBdr>
                        <w:top w:val="none" w:sz="0" w:space="0" w:color="auto"/>
                        <w:left w:val="none" w:sz="0" w:space="0" w:color="auto"/>
                        <w:bottom w:val="none" w:sz="0" w:space="0" w:color="auto"/>
                        <w:right w:val="none" w:sz="0" w:space="0" w:color="auto"/>
                      </w:divBdr>
                      <w:divsChild>
                        <w:div w:id="1833181269">
                          <w:marLeft w:val="0"/>
                          <w:marRight w:val="0"/>
                          <w:marTop w:val="0"/>
                          <w:marBottom w:val="0"/>
                          <w:divBdr>
                            <w:top w:val="none" w:sz="0" w:space="0" w:color="auto"/>
                            <w:left w:val="none" w:sz="0" w:space="0" w:color="auto"/>
                            <w:bottom w:val="none" w:sz="0" w:space="0" w:color="auto"/>
                            <w:right w:val="none" w:sz="0" w:space="0" w:color="auto"/>
                          </w:divBdr>
                          <w:divsChild>
                            <w:div w:id="1744109761">
                              <w:marLeft w:val="0"/>
                              <w:marRight w:val="0"/>
                              <w:marTop w:val="0"/>
                              <w:marBottom w:val="0"/>
                              <w:divBdr>
                                <w:top w:val="none" w:sz="0" w:space="0" w:color="auto"/>
                                <w:left w:val="none" w:sz="0" w:space="0" w:color="auto"/>
                                <w:bottom w:val="none" w:sz="0" w:space="0" w:color="auto"/>
                                <w:right w:val="none" w:sz="0" w:space="0" w:color="auto"/>
                              </w:divBdr>
                              <w:divsChild>
                                <w:div w:id="47371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352978">
      <w:bodyDiv w:val="1"/>
      <w:marLeft w:val="0"/>
      <w:marRight w:val="0"/>
      <w:marTop w:val="0"/>
      <w:marBottom w:val="0"/>
      <w:divBdr>
        <w:top w:val="none" w:sz="0" w:space="0" w:color="auto"/>
        <w:left w:val="none" w:sz="0" w:space="0" w:color="auto"/>
        <w:bottom w:val="none" w:sz="0" w:space="0" w:color="auto"/>
        <w:right w:val="none" w:sz="0" w:space="0" w:color="auto"/>
      </w:divBdr>
      <w:divsChild>
        <w:div w:id="1330794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9f7ddadab4dd6b8ff56753d3adf000f">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cf6f4e6efd1119723529653239856518"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A13F16-3822-4955-9C30-85DCE5D724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C68104-B9EA-4C1A-8FCC-44A153417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D7528-187F-4A04-A5C7-324C50FD8D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9</Pages>
  <Words>2579</Words>
  <Characters>14704</Characters>
  <Application>Microsoft Office Word</Application>
  <DocSecurity>0</DocSecurity>
  <Lines>122</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Nani</dc:creator>
  <cp:keywords/>
  <dc:description/>
  <cp:lastModifiedBy>carolina.nani</cp:lastModifiedBy>
  <cp:revision>44</cp:revision>
  <dcterms:created xsi:type="dcterms:W3CDTF">2022-08-02T15:05:00Z</dcterms:created>
  <dcterms:modified xsi:type="dcterms:W3CDTF">2022-08-09T16:12:00Z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