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BE963" w14:textId="77777777" w:rsidR="003B4B95" w:rsidRDefault="003B4B95">
      <w:pPr>
        <w:spacing w:after="160" w:line="278" w:lineRule="auto"/>
        <w:contextualSpacing w:val="0"/>
        <w:jc w:val="left"/>
      </w:pPr>
    </w:p>
    <w:p w14:paraId="5539ED02" w14:textId="77777777" w:rsidR="003B4B95" w:rsidRDefault="003B4B95">
      <w:pPr>
        <w:spacing w:after="160" w:line="278" w:lineRule="auto"/>
        <w:contextualSpacing w:val="0"/>
        <w:jc w:val="left"/>
      </w:pPr>
    </w:p>
    <w:p w14:paraId="629CFF62" w14:textId="77777777" w:rsidR="003B4B95" w:rsidRDefault="003B4B95">
      <w:pPr>
        <w:spacing w:after="160" w:line="278" w:lineRule="auto"/>
        <w:contextualSpacing w:val="0"/>
        <w:jc w:val="left"/>
      </w:pPr>
    </w:p>
    <w:p w14:paraId="22C1E84B" w14:textId="77777777" w:rsidR="003B4B95" w:rsidRDefault="003B4B95">
      <w:pPr>
        <w:spacing w:after="160" w:line="278" w:lineRule="auto"/>
        <w:contextualSpacing w:val="0"/>
        <w:jc w:val="left"/>
      </w:pPr>
    </w:p>
    <w:p w14:paraId="0B18E1D9" w14:textId="77777777" w:rsidR="003B4B95" w:rsidRDefault="003B4B95">
      <w:pPr>
        <w:spacing w:after="160" w:line="278" w:lineRule="auto"/>
        <w:contextualSpacing w:val="0"/>
        <w:jc w:val="left"/>
      </w:pPr>
    </w:p>
    <w:p w14:paraId="3F53D2B5" w14:textId="77777777" w:rsidR="00A13171" w:rsidRPr="00E300CF" w:rsidRDefault="003B4B95" w:rsidP="00A13171">
      <w:pPr>
        <w:spacing w:after="160" w:line="278" w:lineRule="auto"/>
        <w:contextualSpacing w:val="0"/>
        <w:jc w:val="center"/>
        <w:rPr>
          <w:b/>
          <w:bCs/>
          <w:sz w:val="36"/>
          <w:szCs w:val="36"/>
        </w:rPr>
      </w:pPr>
      <w:r w:rsidRPr="00E300CF">
        <w:rPr>
          <w:b/>
          <w:bCs/>
          <w:sz w:val="36"/>
          <w:szCs w:val="36"/>
        </w:rPr>
        <w:t>Managing Food and Beverage Operations Placement at Kimpton Clocktower Hotel Manchester</w:t>
      </w:r>
    </w:p>
    <w:p w14:paraId="1F2472D6" w14:textId="77777777" w:rsidR="00FB7E8D" w:rsidRDefault="00FB7E8D" w:rsidP="00A13171">
      <w:pPr>
        <w:spacing w:after="160" w:line="278" w:lineRule="auto"/>
        <w:contextualSpacing w:val="0"/>
        <w:jc w:val="center"/>
      </w:pPr>
    </w:p>
    <w:p w14:paraId="0C77A553" w14:textId="77777777" w:rsidR="00FB7E8D" w:rsidRDefault="00FB7E8D" w:rsidP="00A13171">
      <w:pPr>
        <w:spacing w:after="160" w:line="278" w:lineRule="auto"/>
        <w:contextualSpacing w:val="0"/>
        <w:jc w:val="center"/>
      </w:pPr>
    </w:p>
    <w:p w14:paraId="6A2E5FA8" w14:textId="77777777" w:rsidR="00FB7E8D" w:rsidRDefault="00FB7E8D" w:rsidP="00A13171">
      <w:pPr>
        <w:spacing w:after="160" w:line="278" w:lineRule="auto"/>
        <w:contextualSpacing w:val="0"/>
        <w:jc w:val="center"/>
      </w:pPr>
    </w:p>
    <w:p w14:paraId="1A22EE07" w14:textId="77777777" w:rsidR="00FB7E8D" w:rsidRDefault="00FB7E8D" w:rsidP="00A13171">
      <w:pPr>
        <w:spacing w:after="160" w:line="278" w:lineRule="auto"/>
        <w:contextualSpacing w:val="0"/>
        <w:jc w:val="center"/>
      </w:pPr>
    </w:p>
    <w:p w14:paraId="5E7AC3C6" w14:textId="77777777" w:rsidR="00FB7E8D" w:rsidRDefault="00FB7E8D" w:rsidP="00A13171">
      <w:pPr>
        <w:spacing w:after="160" w:line="278" w:lineRule="auto"/>
        <w:contextualSpacing w:val="0"/>
        <w:jc w:val="center"/>
      </w:pPr>
    </w:p>
    <w:p w14:paraId="1A9D163C" w14:textId="77777777" w:rsidR="00FB7E8D" w:rsidRDefault="00FB7E8D" w:rsidP="00A13171">
      <w:pPr>
        <w:spacing w:after="160" w:line="278" w:lineRule="auto"/>
        <w:contextualSpacing w:val="0"/>
        <w:jc w:val="center"/>
      </w:pPr>
    </w:p>
    <w:p w14:paraId="764DFA02" w14:textId="77777777" w:rsidR="00FB7E8D" w:rsidRDefault="00FB7E8D" w:rsidP="00A13171">
      <w:pPr>
        <w:spacing w:after="160" w:line="278" w:lineRule="auto"/>
        <w:contextualSpacing w:val="0"/>
        <w:jc w:val="center"/>
      </w:pPr>
    </w:p>
    <w:p w14:paraId="614C76E6" w14:textId="77777777" w:rsidR="00FB7E8D" w:rsidRDefault="00FB7E8D" w:rsidP="00A13171">
      <w:pPr>
        <w:spacing w:after="160" w:line="278" w:lineRule="auto"/>
        <w:contextualSpacing w:val="0"/>
        <w:jc w:val="center"/>
      </w:pPr>
    </w:p>
    <w:p w14:paraId="65870FB2" w14:textId="77777777" w:rsidR="00FB7E8D" w:rsidRDefault="00FB7E8D" w:rsidP="00A13171">
      <w:pPr>
        <w:spacing w:after="160" w:line="278" w:lineRule="auto"/>
        <w:contextualSpacing w:val="0"/>
        <w:jc w:val="center"/>
      </w:pPr>
    </w:p>
    <w:p w14:paraId="2474EDE2" w14:textId="4D7A3D1B" w:rsidR="00A13171" w:rsidRDefault="00FB7E8D" w:rsidP="00A13171">
      <w:pPr>
        <w:spacing w:after="160" w:line="278" w:lineRule="auto"/>
        <w:contextualSpacing w:val="0"/>
        <w:jc w:val="center"/>
      </w:pPr>
      <w:r>
        <w:t>Raquel Vazao</w:t>
      </w:r>
    </w:p>
    <w:p w14:paraId="209DA7A5" w14:textId="1A188588" w:rsidR="00A13171" w:rsidRDefault="00FB7E8D" w:rsidP="00A13171">
      <w:pPr>
        <w:spacing w:after="160" w:line="278" w:lineRule="auto"/>
        <w:contextualSpacing w:val="0"/>
        <w:jc w:val="center"/>
      </w:pPr>
      <w:r>
        <w:t>BMIH6002</w:t>
      </w:r>
      <w:r w:rsidR="00A13171">
        <w:t xml:space="preserve"> </w:t>
      </w:r>
    </w:p>
    <w:p w14:paraId="01C825BF" w14:textId="2C3EB6DD" w:rsidR="00A13171" w:rsidRDefault="00FB7E8D" w:rsidP="00A13171">
      <w:pPr>
        <w:spacing w:after="160" w:line="278" w:lineRule="auto"/>
        <w:contextualSpacing w:val="0"/>
        <w:jc w:val="center"/>
      </w:pPr>
      <w:r>
        <w:t>Jessica Newport</w:t>
      </w:r>
      <w:r w:rsidR="00A13171">
        <w:t xml:space="preserve"> </w:t>
      </w:r>
    </w:p>
    <w:p w14:paraId="049D8D7B" w14:textId="77777777" w:rsidR="005A111D" w:rsidRDefault="005A111D">
      <w:pPr>
        <w:spacing w:after="160" w:line="278" w:lineRule="auto"/>
        <w:contextualSpacing w:val="0"/>
        <w:jc w:val="left"/>
      </w:pPr>
      <w:r>
        <w:br w:type="page"/>
      </w:r>
    </w:p>
    <w:sdt>
      <w:sdtPr>
        <w:rPr>
          <w:rFonts w:ascii="Times New Roman" w:eastAsiaTheme="minorHAnsi" w:hAnsi="Times New Roman" w:cs="Times New Roman"/>
          <w:b/>
          <w:bCs/>
          <w:color w:val="auto"/>
          <w:kern w:val="2"/>
          <w:sz w:val="24"/>
          <w:szCs w:val="24"/>
          <w:lang w:val="en-GB"/>
          <w14:ligatures w14:val="standardContextual"/>
        </w:rPr>
        <w:id w:val="909113477"/>
        <w:docPartObj>
          <w:docPartGallery w:val="Table of Contents"/>
          <w:docPartUnique/>
        </w:docPartObj>
      </w:sdtPr>
      <w:sdtEndPr>
        <w:rPr>
          <w:noProof/>
        </w:rPr>
      </w:sdtEndPr>
      <w:sdtContent>
        <w:p w14:paraId="0882CA8B" w14:textId="344D7896" w:rsidR="005A111D" w:rsidRPr="005A111D" w:rsidRDefault="005A111D" w:rsidP="005A111D">
          <w:pPr>
            <w:pStyle w:val="TOCHeading"/>
            <w:spacing w:line="276" w:lineRule="auto"/>
            <w:jc w:val="center"/>
            <w:rPr>
              <w:rFonts w:ascii="Times New Roman" w:hAnsi="Times New Roman" w:cs="Times New Roman"/>
              <w:b/>
              <w:bCs/>
              <w:color w:val="auto"/>
              <w:sz w:val="24"/>
              <w:szCs w:val="24"/>
            </w:rPr>
          </w:pPr>
          <w:r w:rsidRPr="005A111D">
            <w:rPr>
              <w:rFonts w:ascii="Times New Roman" w:hAnsi="Times New Roman" w:cs="Times New Roman"/>
              <w:b/>
              <w:bCs/>
              <w:color w:val="auto"/>
              <w:sz w:val="24"/>
              <w:szCs w:val="24"/>
            </w:rPr>
            <w:t>Table of Contents</w:t>
          </w:r>
        </w:p>
        <w:p w14:paraId="5B42AD22" w14:textId="0D0911A7" w:rsidR="005A111D" w:rsidRPr="005A111D" w:rsidRDefault="005A111D" w:rsidP="005A111D">
          <w:pPr>
            <w:pStyle w:val="TOC1"/>
            <w:tabs>
              <w:tab w:val="right" w:leader="dot" w:pos="9016"/>
            </w:tabs>
            <w:spacing w:line="276" w:lineRule="auto"/>
            <w:rPr>
              <w:rFonts w:cs="Times New Roman"/>
              <w:noProof/>
            </w:rPr>
          </w:pPr>
          <w:r w:rsidRPr="005A111D">
            <w:rPr>
              <w:rFonts w:cs="Times New Roman"/>
            </w:rPr>
            <w:fldChar w:fldCharType="begin"/>
          </w:r>
          <w:r w:rsidRPr="005A111D">
            <w:rPr>
              <w:rFonts w:cs="Times New Roman"/>
            </w:rPr>
            <w:instrText xml:space="preserve"> TOC \o "1-3" \h \z \u </w:instrText>
          </w:r>
          <w:r w:rsidRPr="005A111D">
            <w:rPr>
              <w:rFonts w:cs="Times New Roman"/>
            </w:rPr>
            <w:fldChar w:fldCharType="separate"/>
          </w:r>
          <w:hyperlink w:anchor="_Toc180623402" w:history="1">
            <w:r w:rsidRPr="005A111D">
              <w:rPr>
                <w:rStyle w:val="Hyperlink"/>
                <w:rFonts w:cs="Times New Roman"/>
                <w:noProof/>
              </w:rPr>
              <w:t>Introduction</w:t>
            </w:r>
            <w:r w:rsidRPr="005A111D">
              <w:rPr>
                <w:rFonts w:cs="Times New Roman"/>
                <w:noProof/>
                <w:webHidden/>
              </w:rPr>
              <w:tab/>
            </w:r>
            <w:r w:rsidRPr="005A111D">
              <w:rPr>
                <w:rFonts w:cs="Times New Roman"/>
                <w:noProof/>
                <w:webHidden/>
              </w:rPr>
              <w:fldChar w:fldCharType="begin"/>
            </w:r>
            <w:r w:rsidRPr="005A111D">
              <w:rPr>
                <w:rFonts w:cs="Times New Roman"/>
                <w:noProof/>
                <w:webHidden/>
              </w:rPr>
              <w:instrText xml:space="preserve"> PAGEREF _Toc180623402 \h </w:instrText>
            </w:r>
            <w:r w:rsidRPr="005A111D">
              <w:rPr>
                <w:rFonts w:cs="Times New Roman"/>
                <w:noProof/>
                <w:webHidden/>
              </w:rPr>
            </w:r>
            <w:r w:rsidRPr="005A111D">
              <w:rPr>
                <w:rFonts w:cs="Times New Roman"/>
                <w:noProof/>
                <w:webHidden/>
              </w:rPr>
              <w:fldChar w:fldCharType="separate"/>
            </w:r>
            <w:r w:rsidRPr="005A111D">
              <w:rPr>
                <w:rFonts w:cs="Times New Roman"/>
                <w:noProof/>
                <w:webHidden/>
              </w:rPr>
              <w:t>2</w:t>
            </w:r>
            <w:r w:rsidRPr="005A111D">
              <w:rPr>
                <w:rFonts w:cs="Times New Roman"/>
                <w:noProof/>
                <w:webHidden/>
              </w:rPr>
              <w:fldChar w:fldCharType="end"/>
            </w:r>
          </w:hyperlink>
        </w:p>
        <w:p w14:paraId="27F8E950" w14:textId="7861CABB" w:rsidR="005A111D" w:rsidRPr="005A111D" w:rsidRDefault="00000000" w:rsidP="005A111D">
          <w:pPr>
            <w:pStyle w:val="TOC1"/>
            <w:tabs>
              <w:tab w:val="right" w:leader="dot" w:pos="9016"/>
            </w:tabs>
            <w:spacing w:line="276" w:lineRule="auto"/>
            <w:rPr>
              <w:rFonts w:cs="Times New Roman"/>
              <w:noProof/>
            </w:rPr>
          </w:pPr>
          <w:hyperlink w:anchor="_Toc180623403" w:history="1">
            <w:r w:rsidR="005A111D" w:rsidRPr="005A111D">
              <w:rPr>
                <w:rStyle w:val="Hyperlink"/>
                <w:rFonts w:cs="Times New Roman"/>
                <w:noProof/>
              </w:rPr>
              <w:t>Section 1: Reflection on Experience and Personal Development</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_Toc180623403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2</w:t>
            </w:r>
            <w:r w:rsidR="005A111D" w:rsidRPr="005A111D">
              <w:rPr>
                <w:rFonts w:cs="Times New Roman"/>
                <w:noProof/>
                <w:webHidden/>
              </w:rPr>
              <w:fldChar w:fldCharType="end"/>
            </w:r>
          </w:hyperlink>
        </w:p>
        <w:p w14:paraId="131B747D" w14:textId="197FC627" w:rsidR="005A111D" w:rsidRPr="005A111D" w:rsidRDefault="00000000" w:rsidP="005A111D">
          <w:pPr>
            <w:pStyle w:val="TOC2"/>
            <w:tabs>
              <w:tab w:val="right" w:leader="dot" w:pos="9016"/>
            </w:tabs>
            <w:spacing w:line="276" w:lineRule="auto"/>
            <w:rPr>
              <w:rFonts w:cs="Times New Roman"/>
              <w:noProof/>
            </w:rPr>
          </w:pPr>
          <w:hyperlink w:anchor="_Toc180623404" w:history="1">
            <w:r w:rsidR="005A111D" w:rsidRPr="005A111D">
              <w:rPr>
                <w:rStyle w:val="Hyperlink"/>
                <w:rFonts w:cs="Times New Roman"/>
                <w:noProof/>
              </w:rPr>
              <w:t>Kolb Model</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_Toc180623404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2</w:t>
            </w:r>
            <w:r w:rsidR="005A111D" w:rsidRPr="005A111D">
              <w:rPr>
                <w:rFonts w:cs="Times New Roman"/>
                <w:noProof/>
                <w:webHidden/>
              </w:rPr>
              <w:fldChar w:fldCharType="end"/>
            </w:r>
          </w:hyperlink>
        </w:p>
        <w:p w14:paraId="1F508B65" w14:textId="0E47B1DE" w:rsidR="005A111D" w:rsidRPr="005A111D" w:rsidRDefault="00000000" w:rsidP="005A111D">
          <w:pPr>
            <w:pStyle w:val="TOC3"/>
            <w:tabs>
              <w:tab w:val="right" w:leader="dot" w:pos="9016"/>
            </w:tabs>
            <w:spacing w:line="276" w:lineRule="auto"/>
            <w:rPr>
              <w:rFonts w:cs="Times New Roman"/>
              <w:noProof/>
            </w:rPr>
          </w:pPr>
          <w:hyperlink w:anchor="_Toc180623405" w:history="1">
            <w:r w:rsidR="005A111D" w:rsidRPr="005A111D">
              <w:rPr>
                <w:rStyle w:val="Hyperlink"/>
                <w:rFonts w:cs="Times New Roman"/>
                <w:noProof/>
                <w:lang w:eastAsia="en-GB"/>
              </w:rPr>
              <w:t>Concrete Experience</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_Toc180623405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2</w:t>
            </w:r>
            <w:r w:rsidR="005A111D" w:rsidRPr="005A111D">
              <w:rPr>
                <w:rFonts w:cs="Times New Roman"/>
                <w:noProof/>
                <w:webHidden/>
              </w:rPr>
              <w:fldChar w:fldCharType="end"/>
            </w:r>
          </w:hyperlink>
        </w:p>
        <w:p w14:paraId="70006D11" w14:textId="7F8C6D37" w:rsidR="005A111D" w:rsidRPr="005A111D" w:rsidRDefault="00000000" w:rsidP="005A111D">
          <w:pPr>
            <w:pStyle w:val="TOC3"/>
            <w:tabs>
              <w:tab w:val="right" w:leader="dot" w:pos="9016"/>
            </w:tabs>
            <w:spacing w:line="276" w:lineRule="auto"/>
            <w:rPr>
              <w:rFonts w:cs="Times New Roman"/>
              <w:noProof/>
            </w:rPr>
          </w:pPr>
          <w:hyperlink w:anchor="_Toc180623406" w:history="1">
            <w:r w:rsidR="005A111D" w:rsidRPr="005A111D">
              <w:rPr>
                <w:rStyle w:val="Hyperlink"/>
                <w:rFonts w:cs="Times New Roman"/>
                <w:noProof/>
                <w:lang w:eastAsia="en-GB"/>
              </w:rPr>
              <w:t>Reflective Observation</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_Toc180623406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2</w:t>
            </w:r>
            <w:r w:rsidR="005A111D" w:rsidRPr="005A111D">
              <w:rPr>
                <w:rFonts w:cs="Times New Roman"/>
                <w:noProof/>
                <w:webHidden/>
              </w:rPr>
              <w:fldChar w:fldCharType="end"/>
            </w:r>
          </w:hyperlink>
        </w:p>
        <w:p w14:paraId="5B651B09" w14:textId="3160016F" w:rsidR="005A111D" w:rsidRPr="005A111D" w:rsidRDefault="00000000" w:rsidP="005A111D">
          <w:pPr>
            <w:pStyle w:val="TOC3"/>
            <w:tabs>
              <w:tab w:val="right" w:leader="dot" w:pos="9016"/>
            </w:tabs>
            <w:spacing w:line="276" w:lineRule="auto"/>
            <w:rPr>
              <w:rFonts w:cs="Times New Roman"/>
              <w:noProof/>
            </w:rPr>
          </w:pPr>
          <w:hyperlink w:anchor="_Toc180623407" w:history="1">
            <w:r w:rsidR="005A111D" w:rsidRPr="005A111D">
              <w:rPr>
                <w:rStyle w:val="Hyperlink"/>
                <w:rFonts w:cs="Times New Roman"/>
                <w:noProof/>
                <w:lang w:eastAsia="en-GB"/>
              </w:rPr>
              <w:t>Abstract Conceptualisation</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_Toc180623407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3</w:t>
            </w:r>
            <w:r w:rsidR="005A111D" w:rsidRPr="005A111D">
              <w:rPr>
                <w:rFonts w:cs="Times New Roman"/>
                <w:noProof/>
                <w:webHidden/>
              </w:rPr>
              <w:fldChar w:fldCharType="end"/>
            </w:r>
          </w:hyperlink>
        </w:p>
        <w:p w14:paraId="50CB1DD5" w14:textId="18BE440B" w:rsidR="005A111D" w:rsidRPr="005A111D" w:rsidRDefault="00000000" w:rsidP="005A111D">
          <w:pPr>
            <w:pStyle w:val="TOC3"/>
            <w:tabs>
              <w:tab w:val="right" w:leader="dot" w:pos="9016"/>
            </w:tabs>
            <w:spacing w:line="276" w:lineRule="auto"/>
            <w:rPr>
              <w:rFonts w:cs="Times New Roman"/>
              <w:noProof/>
            </w:rPr>
          </w:pPr>
          <w:hyperlink w:anchor="_Toc180623408" w:history="1">
            <w:r w:rsidR="005A111D" w:rsidRPr="005A111D">
              <w:rPr>
                <w:rStyle w:val="Hyperlink"/>
                <w:rFonts w:cs="Times New Roman"/>
                <w:noProof/>
                <w:lang w:eastAsia="en-GB"/>
              </w:rPr>
              <w:t>Active Experimentation</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_Toc180623408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3</w:t>
            </w:r>
            <w:r w:rsidR="005A111D" w:rsidRPr="005A111D">
              <w:rPr>
                <w:rFonts w:cs="Times New Roman"/>
                <w:noProof/>
                <w:webHidden/>
              </w:rPr>
              <w:fldChar w:fldCharType="end"/>
            </w:r>
          </w:hyperlink>
        </w:p>
        <w:p w14:paraId="1B444DFF" w14:textId="772658C5" w:rsidR="005A111D" w:rsidRPr="005A111D" w:rsidRDefault="00000000" w:rsidP="005A111D">
          <w:pPr>
            <w:pStyle w:val="TOC1"/>
            <w:tabs>
              <w:tab w:val="right" w:leader="dot" w:pos="9016"/>
            </w:tabs>
            <w:spacing w:line="276" w:lineRule="auto"/>
            <w:rPr>
              <w:rFonts w:cs="Times New Roman"/>
              <w:noProof/>
            </w:rPr>
          </w:pPr>
          <w:hyperlink w:anchor="_Toc180623409" w:history="1">
            <w:r w:rsidR="005A111D" w:rsidRPr="005A111D">
              <w:rPr>
                <w:rStyle w:val="Hyperlink"/>
                <w:rFonts w:cs="Times New Roman"/>
                <w:noProof/>
              </w:rPr>
              <w:t>Section 2: Critical Analysis of Work-Based Skills and Technical Knowledge</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_Toc180623409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3</w:t>
            </w:r>
            <w:r w:rsidR="005A111D" w:rsidRPr="005A111D">
              <w:rPr>
                <w:rFonts w:cs="Times New Roman"/>
                <w:noProof/>
                <w:webHidden/>
              </w:rPr>
              <w:fldChar w:fldCharType="end"/>
            </w:r>
          </w:hyperlink>
        </w:p>
        <w:p w14:paraId="2670EC68" w14:textId="346626D1" w:rsidR="005A111D" w:rsidRPr="005A111D" w:rsidRDefault="00000000" w:rsidP="005A111D">
          <w:pPr>
            <w:pStyle w:val="TOC2"/>
            <w:tabs>
              <w:tab w:val="right" w:leader="dot" w:pos="9016"/>
            </w:tabs>
            <w:spacing w:line="276" w:lineRule="auto"/>
            <w:rPr>
              <w:rFonts w:cs="Times New Roman"/>
              <w:noProof/>
            </w:rPr>
          </w:pPr>
          <w:hyperlink w:anchor="_Toc180623410" w:history="1">
            <w:r w:rsidR="005A111D" w:rsidRPr="005A111D">
              <w:rPr>
                <w:rStyle w:val="Hyperlink"/>
                <w:rFonts w:cs="Times New Roman"/>
                <w:noProof/>
              </w:rPr>
              <w:t>Importance of work-based skills for guest satisfaction</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_Toc180623410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3</w:t>
            </w:r>
            <w:r w:rsidR="005A111D" w:rsidRPr="005A111D">
              <w:rPr>
                <w:rFonts w:cs="Times New Roman"/>
                <w:noProof/>
                <w:webHidden/>
              </w:rPr>
              <w:fldChar w:fldCharType="end"/>
            </w:r>
          </w:hyperlink>
        </w:p>
        <w:p w14:paraId="552A112B" w14:textId="7F1E85BF" w:rsidR="005A111D" w:rsidRPr="005A111D" w:rsidRDefault="00000000" w:rsidP="005A111D">
          <w:pPr>
            <w:pStyle w:val="TOC2"/>
            <w:tabs>
              <w:tab w:val="right" w:leader="dot" w:pos="9016"/>
            </w:tabs>
            <w:spacing w:line="276" w:lineRule="auto"/>
            <w:rPr>
              <w:rFonts w:cs="Times New Roman"/>
              <w:noProof/>
            </w:rPr>
          </w:pPr>
          <w:hyperlink w:anchor="_Toc180623411" w:history="1">
            <w:r w:rsidR="005A111D" w:rsidRPr="005A111D">
              <w:rPr>
                <w:rStyle w:val="Hyperlink"/>
                <w:rFonts w:cs="Times New Roman"/>
                <w:noProof/>
              </w:rPr>
              <w:t>Developed skills and relevance to Kimpton standards</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_Toc180623411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4</w:t>
            </w:r>
            <w:r w:rsidR="005A111D" w:rsidRPr="005A111D">
              <w:rPr>
                <w:rFonts w:cs="Times New Roman"/>
                <w:noProof/>
                <w:webHidden/>
              </w:rPr>
              <w:fldChar w:fldCharType="end"/>
            </w:r>
          </w:hyperlink>
        </w:p>
        <w:p w14:paraId="49E19216" w14:textId="285B0D26" w:rsidR="005A111D" w:rsidRPr="005A111D" w:rsidRDefault="00000000" w:rsidP="005A111D">
          <w:pPr>
            <w:pStyle w:val="TOC1"/>
            <w:tabs>
              <w:tab w:val="right" w:leader="dot" w:pos="9016"/>
            </w:tabs>
            <w:spacing w:line="276" w:lineRule="auto"/>
            <w:rPr>
              <w:rFonts w:cs="Times New Roman"/>
              <w:noProof/>
            </w:rPr>
          </w:pPr>
          <w:hyperlink w:anchor="_Toc180623412" w:history="1">
            <w:r w:rsidR="005A111D" w:rsidRPr="005A111D">
              <w:rPr>
                <w:rStyle w:val="Hyperlink"/>
                <w:rFonts w:cs="Times New Roman"/>
                <w:noProof/>
              </w:rPr>
              <w:t>Section 3: Reflection on Organisational Issues</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_Toc180623412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4</w:t>
            </w:r>
            <w:r w:rsidR="005A111D" w:rsidRPr="005A111D">
              <w:rPr>
                <w:rFonts w:cs="Times New Roman"/>
                <w:noProof/>
                <w:webHidden/>
              </w:rPr>
              <w:fldChar w:fldCharType="end"/>
            </w:r>
          </w:hyperlink>
        </w:p>
        <w:p w14:paraId="6DAE2C4F" w14:textId="5F02A099" w:rsidR="005A111D" w:rsidRPr="005A111D" w:rsidRDefault="00000000" w:rsidP="005A111D">
          <w:pPr>
            <w:pStyle w:val="TOC2"/>
            <w:tabs>
              <w:tab w:val="right" w:leader="dot" w:pos="9016"/>
            </w:tabs>
            <w:spacing w:line="276" w:lineRule="auto"/>
            <w:rPr>
              <w:rFonts w:cs="Times New Roman"/>
              <w:noProof/>
            </w:rPr>
          </w:pPr>
          <w:hyperlink w:anchor="_Toc180623413" w:history="1">
            <w:r w:rsidR="005A111D" w:rsidRPr="005A111D">
              <w:rPr>
                <w:rStyle w:val="Hyperlink"/>
                <w:rFonts w:cs="Times New Roman"/>
                <w:noProof/>
              </w:rPr>
              <w:t>Staffing issues affecting operations</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_Toc180623413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4</w:t>
            </w:r>
            <w:r w:rsidR="005A111D" w:rsidRPr="005A111D">
              <w:rPr>
                <w:rFonts w:cs="Times New Roman"/>
                <w:noProof/>
                <w:webHidden/>
              </w:rPr>
              <w:fldChar w:fldCharType="end"/>
            </w:r>
          </w:hyperlink>
        </w:p>
        <w:p w14:paraId="4DE6B621" w14:textId="5FDDD192" w:rsidR="005A111D" w:rsidRPr="005A111D" w:rsidRDefault="00000000" w:rsidP="005A111D">
          <w:pPr>
            <w:pStyle w:val="TOC2"/>
            <w:tabs>
              <w:tab w:val="right" w:leader="dot" w:pos="9016"/>
            </w:tabs>
            <w:spacing w:line="276" w:lineRule="auto"/>
            <w:rPr>
              <w:rFonts w:cs="Times New Roman"/>
              <w:noProof/>
            </w:rPr>
          </w:pPr>
          <w:hyperlink w:anchor="_Toc180623414" w:history="1">
            <w:r w:rsidR="005A111D" w:rsidRPr="005A111D">
              <w:rPr>
                <w:rStyle w:val="Hyperlink"/>
                <w:rFonts w:cs="Times New Roman"/>
                <w:noProof/>
              </w:rPr>
              <w:t>Recommended improvements</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_Toc180623414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4</w:t>
            </w:r>
            <w:r w:rsidR="005A111D" w:rsidRPr="005A111D">
              <w:rPr>
                <w:rFonts w:cs="Times New Roman"/>
                <w:noProof/>
                <w:webHidden/>
              </w:rPr>
              <w:fldChar w:fldCharType="end"/>
            </w:r>
          </w:hyperlink>
        </w:p>
        <w:p w14:paraId="26E5EB54" w14:textId="1821F15E" w:rsidR="005A111D" w:rsidRPr="005A111D" w:rsidRDefault="00000000" w:rsidP="005A111D">
          <w:pPr>
            <w:pStyle w:val="TOC1"/>
            <w:tabs>
              <w:tab w:val="right" w:leader="dot" w:pos="9016"/>
            </w:tabs>
            <w:spacing w:line="276" w:lineRule="auto"/>
            <w:rPr>
              <w:rFonts w:cs="Times New Roman"/>
              <w:noProof/>
            </w:rPr>
          </w:pPr>
          <w:hyperlink w:anchor="_Toc180623415" w:history="1">
            <w:r w:rsidR="005A111D" w:rsidRPr="005A111D">
              <w:rPr>
                <w:rStyle w:val="Hyperlink"/>
                <w:rFonts w:cs="Times New Roman"/>
                <w:noProof/>
              </w:rPr>
              <w:t>Conclusion</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_Toc180623415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5</w:t>
            </w:r>
            <w:r w:rsidR="005A111D" w:rsidRPr="005A111D">
              <w:rPr>
                <w:rFonts w:cs="Times New Roman"/>
                <w:noProof/>
                <w:webHidden/>
              </w:rPr>
              <w:fldChar w:fldCharType="end"/>
            </w:r>
          </w:hyperlink>
        </w:p>
        <w:p w14:paraId="5D81B919" w14:textId="1C4DEA9B" w:rsidR="005A111D" w:rsidRPr="005A111D" w:rsidRDefault="00000000" w:rsidP="005A111D">
          <w:pPr>
            <w:pStyle w:val="TOC2"/>
            <w:tabs>
              <w:tab w:val="right" w:leader="dot" w:pos="9016"/>
            </w:tabs>
            <w:spacing w:line="276" w:lineRule="auto"/>
            <w:rPr>
              <w:rFonts w:cs="Times New Roman"/>
              <w:noProof/>
            </w:rPr>
          </w:pPr>
          <w:hyperlink w:anchor="_Toc180623416" w:history="1">
            <w:r w:rsidR="005A111D" w:rsidRPr="005A111D">
              <w:rPr>
                <w:rStyle w:val="Hyperlink"/>
                <w:rFonts w:cs="Times New Roman"/>
                <w:noProof/>
              </w:rPr>
              <w:t>Action Plan</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_Toc180623416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5</w:t>
            </w:r>
            <w:r w:rsidR="005A111D" w:rsidRPr="005A111D">
              <w:rPr>
                <w:rFonts w:cs="Times New Roman"/>
                <w:noProof/>
                <w:webHidden/>
              </w:rPr>
              <w:fldChar w:fldCharType="end"/>
            </w:r>
          </w:hyperlink>
        </w:p>
        <w:p w14:paraId="54A6EE24" w14:textId="1BEFAC34" w:rsidR="005A111D" w:rsidRPr="005A111D" w:rsidRDefault="00000000" w:rsidP="005A111D">
          <w:pPr>
            <w:pStyle w:val="TOC1"/>
            <w:tabs>
              <w:tab w:val="right" w:leader="dot" w:pos="9016"/>
            </w:tabs>
            <w:spacing w:line="276" w:lineRule="auto"/>
            <w:rPr>
              <w:rFonts w:cs="Times New Roman"/>
              <w:noProof/>
            </w:rPr>
          </w:pPr>
          <w:hyperlink w:anchor="_Toc180623417" w:history="1">
            <w:r w:rsidR="005A111D" w:rsidRPr="005A111D">
              <w:rPr>
                <w:rStyle w:val="Hyperlink"/>
                <w:rFonts w:cs="Times New Roman"/>
                <w:noProof/>
              </w:rPr>
              <w:t>References</w:t>
            </w:r>
            <w:r w:rsidR="005A111D" w:rsidRPr="005A111D">
              <w:rPr>
                <w:rFonts w:cs="Times New Roman"/>
                <w:noProof/>
                <w:webHidden/>
              </w:rPr>
              <w:tab/>
            </w:r>
            <w:r w:rsidR="005A111D" w:rsidRPr="005A111D">
              <w:rPr>
                <w:rFonts w:cs="Times New Roman"/>
                <w:noProof/>
                <w:webHidden/>
              </w:rPr>
              <w:fldChar w:fldCharType="begin"/>
            </w:r>
            <w:r w:rsidR="005A111D" w:rsidRPr="005A111D">
              <w:rPr>
                <w:rFonts w:cs="Times New Roman"/>
                <w:noProof/>
                <w:webHidden/>
              </w:rPr>
              <w:instrText xml:space="preserve"> PAGEREF _Toc180623417 \h </w:instrText>
            </w:r>
            <w:r w:rsidR="005A111D" w:rsidRPr="005A111D">
              <w:rPr>
                <w:rFonts w:cs="Times New Roman"/>
                <w:noProof/>
                <w:webHidden/>
              </w:rPr>
            </w:r>
            <w:r w:rsidR="005A111D" w:rsidRPr="005A111D">
              <w:rPr>
                <w:rFonts w:cs="Times New Roman"/>
                <w:noProof/>
                <w:webHidden/>
              </w:rPr>
              <w:fldChar w:fldCharType="separate"/>
            </w:r>
            <w:r w:rsidR="005A111D" w:rsidRPr="005A111D">
              <w:rPr>
                <w:rFonts w:cs="Times New Roman"/>
                <w:noProof/>
                <w:webHidden/>
              </w:rPr>
              <w:t>6</w:t>
            </w:r>
            <w:r w:rsidR="005A111D" w:rsidRPr="005A111D">
              <w:rPr>
                <w:rFonts w:cs="Times New Roman"/>
                <w:noProof/>
                <w:webHidden/>
              </w:rPr>
              <w:fldChar w:fldCharType="end"/>
            </w:r>
          </w:hyperlink>
        </w:p>
        <w:p w14:paraId="1CA0E973" w14:textId="54AE0D9F" w:rsidR="005A111D" w:rsidRDefault="005A111D" w:rsidP="005A111D">
          <w:pPr>
            <w:spacing w:line="276" w:lineRule="auto"/>
          </w:pPr>
          <w:r w:rsidRPr="005A111D">
            <w:rPr>
              <w:rFonts w:cs="Times New Roman"/>
              <w:b/>
              <w:bCs/>
              <w:noProof/>
            </w:rPr>
            <w:fldChar w:fldCharType="end"/>
          </w:r>
        </w:p>
      </w:sdtContent>
    </w:sdt>
    <w:p w14:paraId="6AB70DE8" w14:textId="29FA5BB9" w:rsidR="00381C50" w:rsidRDefault="00381C50" w:rsidP="00A13171">
      <w:pPr>
        <w:spacing w:after="160" w:line="278" w:lineRule="auto"/>
        <w:contextualSpacing w:val="0"/>
        <w:jc w:val="center"/>
      </w:pPr>
      <w:r>
        <w:br w:type="page"/>
      </w:r>
    </w:p>
    <w:p w14:paraId="23A1904B" w14:textId="37C5EEC7" w:rsidR="00E130A8" w:rsidRDefault="002609D9" w:rsidP="002609D9">
      <w:pPr>
        <w:pStyle w:val="Heading1"/>
      </w:pPr>
      <w:bookmarkStart w:id="0" w:name="_Toc180623402"/>
      <w:r>
        <w:lastRenderedPageBreak/>
        <w:t>Introduction</w:t>
      </w:r>
      <w:bookmarkEnd w:id="0"/>
      <w:r>
        <w:t xml:space="preserve"> </w:t>
      </w:r>
    </w:p>
    <w:p w14:paraId="32DF0A67" w14:textId="0C71252B" w:rsidR="00C30FCC" w:rsidRDefault="00C30FCC" w:rsidP="00C30FCC">
      <w:pPr>
        <w:rPr>
          <w:lang w:eastAsia="en-GB"/>
        </w:rPr>
      </w:pPr>
      <w:r w:rsidRPr="00C30FCC">
        <w:rPr>
          <w:lang w:eastAsia="en-GB"/>
        </w:rPr>
        <w:t>Kimpton Clocktower Hotel Manchester is famed for its quality food and drink</w:t>
      </w:r>
      <w:r w:rsidR="00AB7C98">
        <w:rPr>
          <w:lang w:eastAsia="en-GB"/>
        </w:rPr>
        <w:t xml:space="preserve"> handling</w:t>
      </w:r>
      <w:r w:rsidRPr="00C30FCC">
        <w:rPr>
          <w:lang w:eastAsia="en-GB"/>
        </w:rPr>
        <w:t xml:space="preserve"> for </w:t>
      </w:r>
      <w:r w:rsidR="0076641A">
        <w:rPr>
          <w:lang w:eastAsia="en-GB"/>
        </w:rPr>
        <w:t xml:space="preserve">hotel </w:t>
      </w:r>
      <w:r w:rsidRPr="00C30FCC">
        <w:rPr>
          <w:lang w:eastAsia="en-GB"/>
        </w:rPr>
        <w:t>residents and other customers (</w:t>
      </w:r>
      <w:proofErr w:type="spellStart"/>
      <w:r w:rsidRPr="00C30FCC">
        <w:rPr>
          <w:lang w:eastAsia="en-GB"/>
        </w:rPr>
        <w:t>Vallen</w:t>
      </w:r>
      <w:proofErr w:type="spellEnd"/>
      <w:r w:rsidRPr="00C30FCC">
        <w:rPr>
          <w:lang w:eastAsia="en-GB"/>
        </w:rPr>
        <w:t xml:space="preserve"> &amp; </w:t>
      </w:r>
      <w:proofErr w:type="spellStart"/>
      <w:r w:rsidRPr="00C30FCC">
        <w:rPr>
          <w:lang w:eastAsia="en-GB"/>
        </w:rPr>
        <w:t>Vallen</w:t>
      </w:r>
      <w:proofErr w:type="spellEnd"/>
      <w:r w:rsidRPr="00C30FCC">
        <w:rPr>
          <w:lang w:eastAsia="en-GB"/>
        </w:rPr>
        <w:t>, 2014). In addition to other facilities, the hotel is equipped with two restaurants</w:t>
      </w:r>
      <w:r w:rsidR="002140F8">
        <w:rPr>
          <w:lang w:eastAsia="en-GB"/>
        </w:rPr>
        <w:t>:</w:t>
      </w:r>
      <w:r w:rsidRPr="00C30FCC">
        <w:rPr>
          <w:lang w:eastAsia="en-GB"/>
        </w:rPr>
        <w:t xml:space="preserve"> Clocktower Bistro</w:t>
      </w:r>
      <w:r w:rsidR="002140F8">
        <w:rPr>
          <w:lang w:eastAsia="en-GB"/>
        </w:rPr>
        <w:t>,</w:t>
      </w:r>
      <w:r w:rsidRPr="00C30FCC">
        <w:rPr>
          <w:lang w:eastAsia="en-GB"/>
        </w:rPr>
        <w:t xml:space="preserve"> </w:t>
      </w:r>
      <w:r w:rsidR="00AB7C98">
        <w:rPr>
          <w:lang w:eastAsia="en-GB"/>
        </w:rPr>
        <w:t xml:space="preserve">which </w:t>
      </w:r>
      <w:r w:rsidRPr="00C30FCC">
        <w:rPr>
          <w:lang w:eastAsia="en-GB"/>
        </w:rPr>
        <w:t>offer</w:t>
      </w:r>
      <w:r w:rsidR="00AB7C98">
        <w:rPr>
          <w:lang w:eastAsia="en-GB"/>
        </w:rPr>
        <w:t>s</w:t>
      </w:r>
      <w:r w:rsidRPr="00C30FCC">
        <w:rPr>
          <w:lang w:eastAsia="en-GB"/>
        </w:rPr>
        <w:t xml:space="preserve"> international foods</w:t>
      </w:r>
      <w:r w:rsidR="002140F8">
        <w:rPr>
          <w:lang w:eastAsia="en-GB"/>
        </w:rPr>
        <w:t>,</w:t>
      </w:r>
      <w:r w:rsidRPr="00C30FCC">
        <w:rPr>
          <w:lang w:eastAsia="en-GB"/>
        </w:rPr>
        <w:t xml:space="preserve"> and Locke</w:t>
      </w:r>
      <w:r w:rsidR="002140F8">
        <w:rPr>
          <w:lang w:eastAsia="en-GB"/>
        </w:rPr>
        <w:t>,</w:t>
      </w:r>
      <w:r w:rsidRPr="00C30FCC">
        <w:rPr>
          <w:lang w:eastAsia="en-GB"/>
        </w:rPr>
        <w:t xml:space="preserve"> </w:t>
      </w:r>
      <w:r w:rsidR="00AB7C98">
        <w:rPr>
          <w:lang w:eastAsia="en-GB"/>
        </w:rPr>
        <w:t xml:space="preserve">which </w:t>
      </w:r>
      <w:r w:rsidRPr="00C30FCC">
        <w:rPr>
          <w:lang w:eastAsia="en-GB"/>
        </w:rPr>
        <w:t>offer</w:t>
      </w:r>
      <w:r w:rsidR="00AB7C98">
        <w:rPr>
          <w:lang w:eastAsia="en-GB"/>
        </w:rPr>
        <w:t>s</w:t>
      </w:r>
      <w:r w:rsidRPr="00C30FCC">
        <w:rPr>
          <w:lang w:eastAsia="en-GB"/>
        </w:rPr>
        <w:t xml:space="preserve"> foods prepared from the region. It also features two bar amenities</w:t>
      </w:r>
      <w:r w:rsidR="0076641A">
        <w:rPr>
          <w:lang w:eastAsia="en-GB"/>
        </w:rPr>
        <w:t>:</w:t>
      </w:r>
      <w:r w:rsidRPr="00C30FCC">
        <w:rPr>
          <w:lang w:eastAsia="en-GB"/>
        </w:rPr>
        <w:t xml:space="preserve"> Kimpton Bar and Rooftop Bar. While on my placement for 10 weeks, I was posted to Clocktower Bistro</w:t>
      </w:r>
      <w:r w:rsidR="002140F8">
        <w:rPr>
          <w:lang w:eastAsia="en-GB"/>
        </w:rPr>
        <w:t>,</w:t>
      </w:r>
      <w:r w:rsidRPr="00C30FCC">
        <w:rPr>
          <w:lang w:eastAsia="en-GB"/>
        </w:rPr>
        <w:t xml:space="preserve"> reporting directly to the Assistant Food and Beverage Manager </w:t>
      </w:r>
      <w:r w:rsidRPr="00FB7E8D">
        <w:rPr>
          <w:lang w:eastAsia="en-GB"/>
        </w:rPr>
        <w:t>(Wood, 2013). Based on the personal learning plan set, my learning goals were to understand the</w:t>
      </w:r>
      <w:r w:rsidRPr="00C30FCC">
        <w:rPr>
          <w:lang w:eastAsia="en-GB"/>
        </w:rPr>
        <w:t xml:space="preserve"> leadership responsibilities relating to F&amp;B service through close monitoring of the manager</w:t>
      </w:r>
      <w:r w:rsidR="00DA7E9C">
        <w:rPr>
          <w:lang w:eastAsia="en-GB"/>
        </w:rPr>
        <w:t xml:space="preserve"> </w:t>
      </w:r>
      <w:r w:rsidR="00DA7E9C" w:rsidRPr="00DA7E9C">
        <w:rPr>
          <w:lang w:eastAsia="en-GB"/>
        </w:rPr>
        <w:t>(</w:t>
      </w:r>
      <w:proofErr w:type="spellStart"/>
      <w:r w:rsidR="00DA7E9C" w:rsidRPr="00DA7E9C">
        <w:rPr>
          <w:lang w:eastAsia="en-GB"/>
        </w:rPr>
        <w:t>Sukreni</w:t>
      </w:r>
      <w:proofErr w:type="spellEnd"/>
      <w:r w:rsidR="00DA7E9C" w:rsidRPr="00DA7E9C">
        <w:rPr>
          <w:lang w:eastAsia="en-GB"/>
        </w:rPr>
        <w:t xml:space="preserve">, </w:t>
      </w:r>
      <w:proofErr w:type="spellStart"/>
      <w:r w:rsidR="00DA7E9C" w:rsidRPr="00DA7E9C">
        <w:rPr>
          <w:lang w:eastAsia="en-GB"/>
        </w:rPr>
        <w:t>Armawan</w:t>
      </w:r>
      <w:proofErr w:type="spellEnd"/>
      <w:r w:rsidR="00DA7E9C" w:rsidRPr="00DA7E9C">
        <w:rPr>
          <w:lang w:eastAsia="en-GB"/>
        </w:rPr>
        <w:t xml:space="preserve"> and Suardana, 2024)</w:t>
      </w:r>
      <w:r w:rsidRPr="00C30FCC">
        <w:rPr>
          <w:lang w:eastAsia="en-GB"/>
        </w:rPr>
        <w:t xml:space="preserve">. I also intended to develop other specific and rich competencies that </w:t>
      </w:r>
      <w:r w:rsidR="00AB7C98" w:rsidRPr="00AB7C98">
        <w:rPr>
          <w:lang w:eastAsia="en-GB"/>
        </w:rPr>
        <w:t>include the ability to manage effective communication, effective coordination within a team, and flexibility of work tempo to ensure the </w:t>
      </w:r>
      <w:r w:rsidRPr="00C30FCC">
        <w:rPr>
          <w:lang w:eastAsia="en-GB"/>
        </w:rPr>
        <w:t xml:space="preserve">quality that the hotel and its clients appreciate (Martin, 2020). It was equally important to build technical skills in areas like food preparation standards, </w:t>
      </w:r>
      <w:proofErr w:type="gramStart"/>
      <w:r w:rsidRPr="00C30FCC">
        <w:rPr>
          <w:lang w:eastAsia="en-GB"/>
        </w:rPr>
        <w:t>CRM</w:t>
      </w:r>
      <w:proofErr w:type="gramEnd"/>
      <w:r w:rsidRPr="00C30FCC">
        <w:rPr>
          <w:lang w:eastAsia="en-GB"/>
        </w:rPr>
        <w:t xml:space="preserve"> and Health &amp; safety measures</w:t>
      </w:r>
      <w:r w:rsidR="007F7223">
        <w:rPr>
          <w:lang w:eastAsia="en-GB"/>
        </w:rPr>
        <w:t>,</w:t>
      </w:r>
      <w:r w:rsidRPr="00C30FCC">
        <w:rPr>
          <w:lang w:eastAsia="en-GB"/>
        </w:rPr>
        <w:t xml:space="preserve"> as Hagg (2013) pointed out.</w:t>
      </w:r>
    </w:p>
    <w:p w14:paraId="72A2CA72" w14:textId="77777777" w:rsidR="009B552C" w:rsidRDefault="009B552C" w:rsidP="00C30FCC">
      <w:pPr>
        <w:rPr>
          <w:lang w:eastAsia="en-GB"/>
        </w:rPr>
      </w:pPr>
    </w:p>
    <w:p w14:paraId="20B06AC6" w14:textId="77777777" w:rsidR="009B552C" w:rsidRDefault="009B552C" w:rsidP="009B552C">
      <w:pPr>
        <w:pStyle w:val="Heading1"/>
      </w:pPr>
      <w:bookmarkStart w:id="1" w:name="_Toc180623403"/>
      <w:r w:rsidRPr="009B552C">
        <w:t>Section 1: Reflection on Experience and Personal Development</w:t>
      </w:r>
      <w:bookmarkEnd w:id="1"/>
    </w:p>
    <w:p w14:paraId="13B02464" w14:textId="0EDEAA88" w:rsidR="00CD0461" w:rsidRDefault="00CD0461" w:rsidP="009316DD">
      <w:pPr>
        <w:pStyle w:val="Heading2"/>
      </w:pPr>
      <w:bookmarkStart w:id="2" w:name="_Toc180623404"/>
      <w:r>
        <w:t>Kolb Model</w:t>
      </w:r>
      <w:bookmarkEnd w:id="2"/>
      <w:r>
        <w:t xml:space="preserve"> </w:t>
      </w:r>
    </w:p>
    <w:p w14:paraId="19295ED2" w14:textId="32558A68" w:rsidR="00CD0461" w:rsidRDefault="00DD7311" w:rsidP="00E159C6">
      <w:pPr>
        <w:pStyle w:val="Heading3"/>
        <w:rPr>
          <w:lang w:eastAsia="en-GB"/>
        </w:rPr>
      </w:pPr>
      <w:bookmarkStart w:id="3" w:name="_Toc180623405"/>
      <w:r>
        <w:rPr>
          <w:lang w:eastAsia="en-GB"/>
        </w:rPr>
        <w:t>Concrete Experience</w:t>
      </w:r>
      <w:bookmarkEnd w:id="3"/>
      <w:r>
        <w:rPr>
          <w:lang w:eastAsia="en-GB"/>
        </w:rPr>
        <w:t xml:space="preserve"> </w:t>
      </w:r>
    </w:p>
    <w:p w14:paraId="7A1BF3F8" w14:textId="77CA9570" w:rsidR="00CD0461" w:rsidRDefault="00DD7311" w:rsidP="00CD0461">
      <w:pPr>
        <w:rPr>
          <w:lang w:eastAsia="en-GB"/>
        </w:rPr>
      </w:pPr>
      <w:r>
        <w:rPr>
          <w:lang w:eastAsia="en-GB"/>
        </w:rPr>
        <w:t>U</w:t>
      </w:r>
      <w:r w:rsidR="00CD0461">
        <w:rPr>
          <w:lang w:eastAsia="en-GB"/>
        </w:rPr>
        <w:t xml:space="preserve">sing Kolb’s model, it can be inferred that learning starts with concrete experience. When working at Kimpton Clocktower Hotel Manchester as a part of my placement, I ascertained realistic exposure to </w:t>
      </w:r>
      <w:r>
        <w:rPr>
          <w:lang w:eastAsia="en-GB"/>
        </w:rPr>
        <w:t xml:space="preserve">an </w:t>
      </w:r>
      <w:r w:rsidR="00CD0461">
        <w:rPr>
          <w:lang w:eastAsia="en-GB"/>
        </w:rPr>
        <w:t>Assistant Food and Beverage Manager working even shift</w:t>
      </w:r>
      <w:r>
        <w:rPr>
          <w:lang w:eastAsia="en-GB"/>
        </w:rPr>
        <w:t>s</w:t>
      </w:r>
      <w:r w:rsidR="00CD0461">
        <w:rPr>
          <w:lang w:eastAsia="en-GB"/>
        </w:rPr>
        <w:t xml:space="preserve"> </w:t>
      </w:r>
      <w:r w:rsidR="009A446E" w:rsidRPr="009A446E">
        <w:rPr>
          <w:lang w:eastAsia="en-GB"/>
        </w:rPr>
        <w:t>(Putra and Law, 2023, p. 1391)</w:t>
      </w:r>
      <w:r w:rsidR="00CD0461">
        <w:rPr>
          <w:lang w:eastAsia="en-GB"/>
        </w:rPr>
        <w:t>. This comprised employee relations at the reception, handling of bookings and general guest inquiries. I also participate</w:t>
      </w:r>
      <w:r>
        <w:rPr>
          <w:lang w:eastAsia="en-GB"/>
        </w:rPr>
        <w:t>d</w:t>
      </w:r>
      <w:r w:rsidR="00CD0461">
        <w:rPr>
          <w:lang w:eastAsia="en-GB"/>
        </w:rPr>
        <w:t xml:space="preserve"> in </w:t>
      </w:r>
      <w:r>
        <w:rPr>
          <w:lang w:eastAsia="en-GB"/>
        </w:rPr>
        <w:t>a </w:t>
      </w:r>
      <w:r w:rsidR="00CD0461">
        <w:rPr>
          <w:lang w:eastAsia="en-GB"/>
        </w:rPr>
        <w:t xml:space="preserve">stock take, </w:t>
      </w:r>
      <w:r w:rsidR="004F4282">
        <w:rPr>
          <w:lang w:eastAsia="en-GB"/>
        </w:rPr>
        <w:t xml:space="preserve">briefing the </w:t>
      </w:r>
      <w:proofErr w:type="gramStart"/>
      <w:r w:rsidR="004F4282">
        <w:rPr>
          <w:lang w:eastAsia="en-GB"/>
        </w:rPr>
        <w:t>employees</w:t>
      </w:r>
      <w:proofErr w:type="gramEnd"/>
      <w:r w:rsidR="004F4282">
        <w:rPr>
          <w:lang w:eastAsia="en-GB"/>
        </w:rPr>
        <w:t xml:space="preserve"> and relaying </w:t>
      </w:r>
      <w:r w:rsidR="00CD0461">
        <w:rPr>
          <w:lang w:eastAsia="en-GB"/>
        </w:rPr>
        <w:t xml:space="preserve">the service expectations. Interaction with different situations enabled me </w:t>
      </w:r>
      <w:r w:rsidRPr="00DD7311">
        <w:rPr>
          <w:lang w:eastAsia="en-GB"/>
        </w:rPr>
        <w:t>to watch leadership best practices firsthand</w:t>
      </w:r>
      <w:r w:rsidR="004F4282">
        <w:rPr>
          <w:lang w:eastAsia="en-GB"/>
        </w:rPr>
        <w:t> and</w:t>
      </w:r>
      <w:r w:rsidRPr="00DD7311">
        <w:rPr>
          <w:lang w:eastAsia="en-GB"/>
        </w:rPr>
        <w:t xml:space="preserve"> the number of </w:t>
      </w:r>
      <w:r w:rsidR="00CD0461">
        <w:rPr>
          <w:lang w:eastAsia="en-GB"/>
        </w:rPr>
        <w:t xml:space="preserve">20 shifts </w:t>
      </w:r>
      <w:r>
        <w:rPr>
          <w:lang w:eastAsia="en-GB"/>
        </w:rPr>
        <w:t>by</w:t>
      </w:r>
      <w:r w:rsidR="00CD0461">
        <w:rPr>
          <w:lang w:eastAsia="en-GB"/>
        </w:rPr>
        <w:t xml:space="preserve"> the hotel records.</w:t>
      </w:r>
    </w:p>
    <w:p w14:paraId="1D6B7857" w14:textId="77777777" w:rsidR="00CD0461" w:rsidRDefault="00CD0461" w:rsidP="00CD0461">
      <w:pPr>
        <w:rPr>
          <w:lang w:eastAsia="en-GB"/>
        </w:rPr>
      </w:pPr>
    </w:p>
    <w:p w14:paraId="3EF47633" w14:textId="4B33699A" w:rsidR="00CD0461" w:rsidRDefault="00CD0461" w:rsidP="00E159C6">
      <w:pPr>
        <w:pStyle w:val="Heading3"/>
        <w:rPr>
          <w:lang w:eastAsia="en-GB"/>
        </w:rPr>
      </w:pPr>
      <w:bookmarkStart w:id="4" w:name="_Toc180623406"/>
      <w:r>
        <w:rPr>
          <w:lang w:eastAsia="en-GB"/>
        </w:rPr>
        <w:t>Reflective Observation</w:t>
      </w:r>
      <w:bookmarkEnd w:id="4"/>
      <w:r>
        <w:rPr>
          <w:lang w:eastAsia="en-GB"/>
        </w:rPr>
        <w:t xml:space="preserve"> </w:t>
      </w:r>
    </w:p>
    <w:p w14:paraId="6FB9AF08" w14:textId="176004B7" w:rsidR="00CD0461" w:rsidRDefault="00CD0461" w:rsidP="00CD0461">
      <w:pPr>
        <w:rPr>
          <w:lang w:eastAsia="en-GB"/>
        </w:rPr>
      </w:pPr>
      <w:r>
        <w:rPr>
          <w:lang w:eastAsia="en-GB"/>
        </w:rPr>
        <w:t>According to Kolb, after an experience has been conducted, another step is evaluatin</w:t>
      </w:r>
      <w:r w:rsidR="004F4282">
        <w:rPr>
          <w:lang w:eastAsia="en-GB"/>
        </w:rPr>
        <w:t>g</w:t>
      </w:r>
      <w:r>
        <w:rPr>
          <w:lang w:eastAsia="en-GB"/>
        </w:rPr>
        <w:t xml:space="preserve"> the same. Daily debriefing with the manager and service team after shifts </w:t>
      </w:r>
      <w:r w:rsidR="004F4282">
        <w:rPr>
          <w:lang w:eastAsia="en-GB"/>
        </w:rPr>
        <w:t>allows me to </w:t>
      </w:r>
      <w:r>
        <w:rPr>
          <w:lang w:eastAsia="en-GB"/>
        </w:rPr>
        <w:t xml:space="preserve">review several scenarios addressed </w:t>
      </w:r>
      <w:r w:rsidR="000124CA" w:rsidRPr="000124CA">
        <w:rPr>
          <w:lang w:eastAsia="en-GB"/>
        </w:rPr>
        <w:t xml:space="preserve">(Yang, </w:t>
      </w:r>
      <w:proofErr w:type="gramStart"/>
      <w:r w:rsidR="000124CA" w:rsidRPr="000124CA">
        <w:rPr>
          <w:lang w:eastAsia="en-GB"/>
        </w:rPr>
        <w:t>Jiang</w:t>
      </w:r>
      <w:proofErr w:type="gramEnd"/>
      <w:r w:rsidR="000124CA" w:rsidRPr="000124CA">
        <w:rPr>
          <w:lang w:eastAsia="en-GB"/>
        </w:rPr>
        <w:t xml:space="preserve"> and Wang, 2022, p. 1670)</w:t>
      </w:r>
      <w:r>
        <w:rPr>
          <w:lang w:eastAsia="en-GB"/>
        </w:rPr>
        <w:t xml:space="preserve">. Awareness of patterns of success in guest satisfaction based on certain forms of communication or the identification of the existence of time management scope that I did not individually define based on 10 critical </w:t>
      </w:r>
      <w:r>
        <w:rPr>
          <w:lang w:eastAsia="en-GB"/>
        </w:rPr>
        <w:lastRenderedPageBreak/>
        <w:t xml:space="preserve">incidents enabled me to add value and resource orientation to what I observed. I also proactively went </w:t>
      </w:r>
      <w:r w:rsidR="00060766">
        <w:rPr>
          <w:lang w:eastAsia="en-GB"/>
        </w:rPr>
        <w:t>a</w:t>
      </w:r>
      <w:r>
        <w:rPr>
          <w:lang w:eastAsia="en-GB"/>
        </w:rPr>
        <w:t>round to get feedback from colleagues every week for self</w:t>
      </w:r>
      <w:r w:rsidR="00060766">
        <w:rPr>
          <w:lang w:eastAsia="en-GB"/>
        </w:rPr>
        <w:t>-</w:t>
      </w:r>
      <w:r>
        <w:rPr>
          <w:lang w:eastAsia="en-GB"/>
        </w:rPr>
        <w:t>assessment of strengths and areas for improvement.</w:t>
      </w:r>
    </w:p>
    <w:p w14:paraId="417CC6A2" w14:textId="77777777" w:rsidR="00CD0461" w:rsidRDefault="00CD0461" w:rsidP="00CD0461">
      <w:pPr>
        <w:rPr>
          <w:lang w:eastAsia="en-GB"/>
        </w:rPr>
      </w:pPr>
    </w:p>
    <w:p w14:paraId="6ADD1116" w14:textId="7E53C0C0" w:rsidR="00CD0461" w:rsidRDefault="00CD0461" w:rsidP="00E159C6">
      <w:pPr>
        <w:pStyle w:val="Heading3"/>
        <w:rPr>
          <w:lang w:eastAsia="en-GB"/>
        </w:rPr>
      </w:pPr>
      <w:bookmarkStart w:id="5" w:name="_Toc180623407"/>
      <w:r>
        <w:rPr>
          <w:lang w:eastAsia="en-GB"/>
        </w:rPr>
        <w:t>Abstract Conceptuali</w:t>
      </w:r>
      <w:r w:rsidR="00BB6404">
        <w:rPr>
          <w:lang w:eastAsia="en-GB"/>
        </w:rPr>
        <w:t>s</w:t>
      </w:r>
      <w:r>
        <w:rPr>
          <w:lang w:eastAsia="en-GB"/>
        </w:rPr>
        <w:t>ation</w:t>
      </w:r>
      <w:bookmarkEnd w:id="5"/>
      <w:r>
        <w:rPr>
          <w:lang w:eastAsia="en-GB"/>
        </w:rPr>
        <w:t xml:space="preserve"> </w:t>
      </w:r>
    </w:p>
    <w:p w14:paraId="2519FF80" w14:textId="72EBD762" w:rsidR="00CD0461" w:rsidRDefault="00CD0461" w:rsidP="00CD0461">
      <w:pPr>
        <w:rPr>
          <w:lang w:eastAsia="en-GB"/>
        </w:rPr>
      </w:pPr>
      <w:r>
        <w:rPr>
          <w:lang w:eastAsia="en-GB"/>
        </w:rPr>
        <w:t xml:space="preserve">The </w:t>
      </w:r>
      <w:r w:rsidR="00060766">
        <w:rPr>
          <w:lang w:eastAsia="en-GB"/>
        </w:rPr>
        <w:t>third step</w:t>
      </w:r>
      <w:r>
        <w:rPr>
          <w:lang w:eastAsia="en-GB"/>
        </w:rPr>
        <w:t xml:space="preserve"> of constructive processing is </w:t>
      </w:r>
      <w:r w:rsidRPr="00FB7E8D">
        <w:rPr>
          <w:lang w:eastAsia="en-GB"/>
        </w:rPr>
        <w:t>coalescing</w:t>
      </w:r>
      <w:r>
        <w:rPr>
          <w:lang w:eastAsia="en-GB"/>
        </w:rPr>
        <w:t xml:space="preserve"> of learnings into abstract concepts. Organi</w:t>
      </w:r>
      <w:r w:rsidR="00862A61">
        <w:rPr>
          <w:lang w:eastAsia="en-GB"/>
        </w:rPr>
        <w:t>s</w:t>
      </w:r>
      <w:r>
        <w:rPr>
          <w:lang w:eastAsia="en-GB"/>
        </w:rPr>
        <w:t xml:space="preserve">ing my findings and </w:t>
      </w:r>
      <w:r w:rsidR="000C0C18">
        <w:rPr>
          <w:lang w:eastAsia="en-GB"/>
        </w:rPr>
        <w:t>analysing</w:t>
      </w:r>
      <w:r>
        <w:rPr>
          <w:lang w:eastAsia="en-GB"/>
        </w:rPr>
        <w:t xml:space="preserve"> these observations under levels 4-5</w:t>
      </w:r>
      <w:r w:rsidR="003B5325">
        <w:rPr>
          <w:lang w:eastAsia="en-GB"/>
        </w:rPr>
        <w:t> and other knowledge I have acquired</w:t>
      </w:r>
      <w:r w:rsidR="00060766" w:rsidRPr="00060766">
        <w:rPr>
          <w:lang w:eastAsia="en-GB"/>
        </w:rPr>
        <w:t xml:space="preserve"> enabled me to </w:t>
      </w:r>
      <w:r>
        <w:rPr>
          <w:lang w:eastAsia="en-GB"/>
        </w:rPr>
        <w:t xml:space="preserve">appreciate recurring patterns of task priorities, motivation, and conflicts’ efficient tackling </w:t>
      </w:r>
      <w:r w:rsidR="00862A61">
        <w:rPr>
          <w:lang w:eastAsia="en-GB"/>
        </w:rPr>
        <w:t>by</w:t>
      </w:r>
      <w:r>
        <w:rPr>
          <w:lang w:eastAsia="en-GB"/>
        </w:rPr>
        <w:t xml:space="preserve"> </w:t>
      </w:r>
      <w:r w:rsidR="00862A61" w:rsidRPr="00862A61">
        <w:rPr>
          <w:lang w:eastAsia="en-GB"/>
        </w:rPr>
        <w:t>Walker (2021</w:t>
      </w:r>
      <w:r>
        <w:rPr>
          <w:lang w:eastAsia="en-GB"/>
        </w:rPr>
        <w:t>).</w:t>
      </w:r>
    </w:p>
    <w:p w14:paraId="716B9349" w14:textId="77777777" w:rsidR="00CD0461" w:rsidRDefault="00CD0461" w:rsidP="00CD0461">
      <w:pPr>
        <w:rPr>
          <w:lang w:eastAsia="en-GB"/>
        </w:rPr>
      </w:pPr>
    </w:p>
    <w:p w14:paraId="237B885B" w14:textId="4FCE51CA" w:rsidR="00CD0461" w:rsidRDefault="00CD0461" w:rsidP="00E159C6">
      <w:pPr>
        <w:pStyle w:val="Heading3"/>
        <w:rPr>
          <w:lang w:eastAsia="en-GB"/>
        </w:rPr>
      </w:pPr>
      <w:bookmarkStart w:id="6" w:name="_Toc180623408"/>
      <w:r>
        <w:rPr>
          <w:lang w:eastAsia="en-GB"/>
        </w:rPr>
        <w:t>Active Experimentation</w:t>
      </w:r>
      <w:bookmarkEnd w:id="6"/>
    </w:p>
    <w:p w14:paraId="44A317BB" w14:textId="1C49BC4D" w:rsidR="00CD0461" w:rsidRDefault="00CD0461" w:rsidP="00CD0461">
      <w:pPr>
        <w:rPr>
          <w:lang w:eastAsia="en-GB"/>
        </w:rPr>
      </w:pPr>
      <w:r>
        <w:rPr>
          <w:lang w:eastAsia="en-GB"/>
        </w:rPr>
        <w:t>In the final stage, practi</w:t>
      </w:r>
      <w:r w:rsidR="009C6309">
        <w:rPr>
          <w:lang w:eastAsia="en-GB"/>
        </w:rPr>
        <w:t>s</w:t>
      </w:r>
      <w:r>
        <w:rPr>
          <w:lang w:eastAsia="en-GB"/>
        </w:rPr>
        <w:t xml:space="preserve">ing new skills ensures that </w:t>
      </w:r>
      <w:r w:rsidR="000C0C18" w:rsidRPr="000C0C18">
        <w:rPr>
          <w:lang w:eastAsia="en-GB"/>
        </w:rPr>
        <w:t>the learner is on the right track towards achieving mastery. I tried out what I observed by taking measures such as organi</w:t>
      </w:r>
      <w:r w:rsidR="003B5325">
        <w:rPr>
          <w:lang w:eastAsia="en-GB"/>
        </w:rPr>
        <w:t>s</w:t>
      </w:r>
      <w:r w:rsidR="000C0C18" w:rsidRPr="000C0C18">
        <w:rPr>
          <w:lang w:eastAsia="en-GB"/>
        </w:rPr>
        <w:t>ing the staff meeting discussions and creating a service problems list using guidance. This entrenched this understanding of the </w:t>
      </w:r>
      <w:r>
        <w:rPr>
          <w:lang w:eastAsia="en-GB"/>
        </w:rPr>
        <w:t>theory-practice orientation model (Kolb 1984).</w:t>
      </w:r>
    </w:p>
    <w:p w14:paraId="411AAC87" w14:textId="77777777" w:rsidR="0094253A" w:rsidRDefault="0094253A" w:rsidP="00CD0461">
      <w:pPr>
        <w:rPr>
          <w:lang w:eastAsia="en-GB"/>
        </w:rPr>
      </w:pPr>
    </w:p>
    <w:p w14:paraId="7CAF47C1" w14:textId="19B8D482" w:rsidR="0094253A" w:rsidRDefault="0094253A" w:rsidP="00550723">
      <w:pPr>
        <w:pStyle w:val="Heading1"/>
      </w:pPr>
      <w:bookmarkStart w:id="7" w:name="_Toc180623409"/>
      <w:r w:rsidRPr="0094253A">
        <w:t>Section 2: Critical Analysis of Work-Based Skills and Technical Knowledge</w:t>
      </w:r>
      <w:bookmarkEnd w:id="7"/>
      <w:r w:rsidRPr="0094253A">
        <w:t xml:space="preserve"> </w:t>
      </w:r>
    </w:p>
    <w:p w14:paraId="665025DC" w14:textId="3EE6BEE3" w:rsidR="001C340B" w:rsidRDefault="001C340B" w:rsidP="00C414DF">
      <w:pPr>
        <w:pStyle w:val="Heading2"/>
      </w:pPr>
      <w:bookmarkStart w:id="8" w:name="_Toc180623410"/>
      <w:r w:rsidRPr="001C340B">
        <w:t>Importance of work-based skills for guest satisfaction</w:t>
      </w:r>
      <w:bookmarkEnd w:id="8"/>
      <w:r w:rsidRPr="001C340B">
        <w:t xml:space="preserve"> </w:t>
      </w:r>
    </w:p>
    <w:p w14:paraId="376CE45E" w14:textId="2C4D7C6F" w:rsidR="00B02D73" w:rsidRDefault="00B02D73" w:rsidP="00B02D73">
      <w:pPr>
        <w:rPr>
          <w:lang w:eastAsia="en-GB"/>
        </w:rPr>
      </w:pPr>
      <w:r>
        <w:rPr>
          <w:lang w:eastAsia="en-GB"/>
        </w:rPr>
        <w:t>Work-related competencies significantly contribute to the reali</w:t>
      </w:r>
      <w:r w:rsidR="000C5EA5">
        <w:rPr>
          <w:lang w:eastAsia="en-GB"/>
        </w:rPr>
        <w:t>s</w:t>
      </w:r>
      <w:r>
        <w:rPr>
          <w:lang w:eastAsia="en-GB"/>
        </w:rPr>
        <w:t>ation of satisfactory guest service delivery in food and beverages</w:t>
      </w:r>
      <w:r w:rsidR="003A0879">
        <w:rPr>
          <w:lang w:eastAsia="en-GB"/>
        </w:rPr>
        <w:t>,</w:t>
      </w:r>
      <w:r>
        <w:rPr>
          <w:lang w:eastAsia="en-GB"/>
        </w:rPr>
        <w:t xml:space="preserve"> supported by research works such as Walker (2021). </w:t>
      </w:r>
      <w:r w:rsidR="000C5EA5">
        <w:rPr>
          <w:lang w:eastAsia="en-GB"/>
        </w:rPr>
        <w:t>D</w:t>
      </w:r>
      <w:r>
        <w:rPr>
          <w:lang w:eastAsia="en-GB"/>
        </w:rPr>
        <w:t>ur</w:t>
      </w:r>
      <w:r w:rsidR="000C5EA5">
        <w:rPr>
          <w:lang w:eastAsia="en-GB"/>
        </w:rPr>
        <w:t>ing</w:t>
      </w:r>
      <w:r>
        <w:rPr>
          <w:lang w:eastAsia="en-GB"/>
        </w:rPr>
        <w:t xml:space="preserve"> my placement, I observed that other people</w:t>
      </w:r>
      <w:r w:rsidR="000C5EA5">
        <w:rPr>
          <w:lang w:eastAsia="en-GB"/>
        </w:rPr>
        <w:t>'s</w:t>
      </w:r>
      <w:r>
        <w:rPr>
          <w:lang w:eastAsia="en-GB"/>
        </w:rPr>
        <w:t xml:space="preserve"> skills</w:t>
      </w:r>
      <w:r w:rsidR="00852B18">
        <w:rPr>
          <w:lang w:eastAsia="en-GB"/>
        </w:rPr>
        <w:t>,</w:t>
      </w:r>
      <w:r>
        <w:rPr>
          <w:lang w:eastAsia="en-GB"/>
        </w:rPr>
        <w:t xml:space="preserve"> such as listening skills, oral communication and managing conflicts</w:t>
      </w:r>
      <w:r w:rsidR="00852B18">
        <w:rPr>
          <w:lang w:eastAsia="en-GB"/>
        </w:rPr>
        <w:t>,</w:t>
      </w:r>
      <w:r>
        <w:rPr>
          <w:lang w:eastAsia="en-GB"/>
        </w:rPr>
        <w:t xml:space="preserve"> were the core solution</w:t>
      </w:r>
      <w:r w:rsidR="00AA5511">
        <w:rPr>
          <w:lang w:eastAsia="en-GB"/>
        </w:rPr>
        <w:t>s</w:t>
      </w:r>
      <w:r>
        <w:rPr>
          <w:lang w:eastAsia="en-GB"/>
        </w:rPr>
        <w:t xml:space="preserve"> to dealing with multiple guest needs a</w:t>
      </w:r>
      <w:r w:rsidR="000C5EA5">
        <w:rPr>
          <w:lang w:eastAsia="en-GB"/>
        </w:rPr>
        <w:t>b</w:t>
      </w:r>
      <w:r>
        <w:rPr>
          <w:lang w:eastAsia="en-GB"/>
        </w:rPr>
        <w:t>o</w:t>
      </w:r>
      <w:r w:rsidR="000C5EA5">
        <w:rPr>
          <w:lang w:eastAsia="en-GB"/>
        </w:rPr>
        <w:t>u</w:t>
      </w:r>
      <w:r>
        <w:rPr>
          <w:lang w:eastAsia="en-GB"/>
        </w:rPr>
        <w:t>t the hotel culture. Well-developed workplace competencies enabled proficiently and efficiently performing specific food</w:t>
      </w:r>
      <w:r w:rsidR="00B7526E">
        <w:rPr>
          <w:lang w:eastAsia="en-GB"/>
        </w:rPr>
        <w:t>-</w:t>
      </w:r>
      <w:r>
        <w:rPr>
          <w:lang w:eastAsia="en-GB"/>
        </w:rPr>
        <w:t>related vocational tasks</w:t>
      </w:r>
      <w:r w:rsidR="00B7526E">
        <w:rPr>
          <w:lang w:eastAsia="en-GB"/>
        </w:rPr>
        <w:t>,</w:t>
      </w:r>
      <w:r>
        <w:rPr>
          <w:lang w:eastAsia="en-GB"/>
        </w:rPr>
        <w:t xml:space="preserve"> which included preparation and stocking. According to the industry reports among the hotel staff</w:t>
      </w:r>
      <w:r w:rsidR="00AA5511">
        <w:rPr>
          <w:lang w:eastAsia="en-GB"/>
        </w:rPr>
        <w:t>,</w:t>
      </w:r>
      <w:r>
        <w:rPr>
          <w:lang w:eastAsia="en-GB"/>
        </w:rPr>
        <w:t xml:space="preserve"> both are considered extremely important for operations</w:t>
      </w:r>
      <w:r w:rsidR="00B7526E">
        <w:rPr>
          <w:lang w:eastAsia="en-GB"/>
        </w:rPr>
        <w:t xml:space="preserve"> </w:t>
      </w:r>
      <w:r>
        <w:rPr>
          <w:lang w:eastAsia="en-GB"/>
        </w:rPr>
        <w:t>minutes</w:t>
      </w:r>
      <w:r w:rsidR="00852B18">
        <w:rPr>
          <w:lang w:eastAsia="en-GB"/>
        </w:rPr>
        <w:t xml:space="preserve"> </w:t>
      </w:r>
      <w:r w:rsidR="00852B18" w:rsidRPr="00852B18">
        <w:rPr>
          <w:lang w:eastAsia="en-GB"/>
        </w:rPr>
        <w:t>(</w:t>
      </w:r>
      <w:proofErr w:type="spellStart"/>
      <w:r w:rsidR="00852B18" w:rsidRPr="00852B18">
        <w:rPr>
          <w:lang w:eastAsia="en-GB"/>
        </w:rPr>
        <w:t>Abalaka</w:t>
      </w:r>
      <w:proofErr w:type="spellEnd"/>
      <w:r w:rsidR="00852B18" w:rsidRPr="00852B18">
        <w:rPr>
          <w:lang w:eastAsia="en-GB"/>
        </w:rPr>
        <w:t xml:space="preserve">, </w:t>
      </w:r>
      <w:proofErr w:type="spellStart"/>
      <w:r w:rsidR="00852B18" w:rsidRPr="00852B18">
        <w:rPr>
          <w:lang w:eastAsia="en-GB"/>
        </w:rPr>
        <w:t>Olaniyi</w:t>
      </w:r>
      <w:proofErr w:type="spellEnd"/>
      <w:r w:rsidR="00852B18" w:rsidRPr="00852B18">
        <w:rPr>
          <w:lang w:eastAsia="en-GB"/>
        </w:rPr>
        <w:t xml:space="preserve"> and Adebiyi, 2023)</w:t>
      </w:r>
      <w:r w:rsidR="00AA5511">
        <w:rPr>
          <w:lang w:eastAsia="en-GB"/>
        </w:rPr>
        <w:t>.</w:t>
      </w:r>
      <w:r>
        <w:rPr>
          <w:lang w:eastAsia="en-GB"/>
        </w:rPr>
        <w:t xml:space="preserve"> Conveyance also emerged </w:t>
      </w:r>
      <w:r w:rsidR="00B7526E">
        <w:rPr>
          <w:lang w:eastAsia="en-GB"/>
        </w:rPr>
        <w:t xml:space="preserve">as </w:t>
      </w:r>
      <w:r>
        <w:rPr>
          <w:lang w:eastAsia="en-GB"/>
        </w:rPr>
        <w:t>critical due to the service context</w:t>
      </w:r>
      <w:r w:rsidR="000C5EA5">
        <w:rPr>
          <w:lang w:eastAsia="en-GB"/>
        </w:rPr>
        <w:t>'s fluidity</w:t>
      </w:r>
      <w:r>
        <w:rPr>
          <w:lang w:eastAsia="en-GB"/>
        </w:rPr>
        <w:t xml:space="preserve"> and</w:t>
      </w:r>
      <w:r w:rsidR="000C5EA5">
        <w:rPr>
          <w:lang w:eastAsia="en-GB"/>
        </w:rPr>
        <w:t xml:space="preserve"> daily</w:t>
      </w:r>
      <w:r>
        <w:rPr>
          <w:lang w:eastAsia="en-GB"/>
        </w:rPr>
        <w:t xml:space="preserve"> unpredictability of events</w:t>
      </w:r>
      <w:r w:rsidR="00B7526E">
        <w:rPr>
          <w:lang w:eastAsia="en-GB"/>
        </w:rPr>
        <w:t>,</w:t>
      </w:r>
      <w:r>
        <w:rPr>
          <w:lang w:eastAsia="en-GB"/>
        </w:rPr>
        <w:t xml:space="preserve"> as highlighted by thirty life-credit critical inciden</w:t>
      </w:r>
      <w:r w:rsidR="00B7526E">
        <w:rPr>
          <w:lang w:eastAsia="en-GB"/>
        </w:rPr>
        <w:t>ts</w:t>
      </w:r>
      <w:r>
        <w:rPr>
          <w:lang w:eastAsia="en-GB"/>
        </w:rPr>
        <w:t xml:space="preserve">. In other words, the anticipated practical and soft proficiencies contribute to performance in managing operations </w:t>
      </w:r>
      <w:proofErr w:type="gramStart"/>
      <w:r>
        <w:rPr>
          <w:lang w:eastAsia="en-GB"/>
        </w:rPr>
        <w:t>and also</w:t>
      </w:r>
      <w:proofErr w:type="gramEnd"/>
      <w:r>
        <w:rPr>
          <w:lang w:eastAsia="en-GB"/>
        </w:rPr>
        <w:t xml:space="preserve"> creat</w:t>
      </w:r>
      <w:r w:rsidR="00AA5511">
        <w:rPr>
          <w:lang w:eastAsia="en-GB"/>
        </w:rPr>
        <w:t>e</w:t>
      </w:r>
      <w:r>
        <w:rPr>
          <w:lang w:eastAsia="en-GB"/>
        </w:rPr>
        <w:t xml:space="preserve"> satisfaction for consumers regarding a superior encounter.</w:t>
      </w:r>
    </w:p>
    <w:p w14:paraId="6781BF44" w14:textId="77777777" w:rsidR="00B02D73" w:rsidRDefault="00B02D73" w:rsidP="00B02D73">
      <w:pPr>
        <w:rPr>
          <w:lang w:eastAsia="en-GB"/>
        </w:rPr>
      </w:pPr>
    </w:p>
    <w:p w14:paraId="6FD82867" w14:textId="760702BD" w:rsidR="00B02D73" w:rsidRDefault="007212E8" w:rsidP="007212E8">
      <w:pPr>
        <w:pStyle w:val="Heading2"/>
      </w:pPr>
      <w:bookmarkStart w:id="9" w:name="_Toc180623411"/>
      <w:r w:rsidRPr="007212E8">
        <w:lastRenderedPageBreak/>
        <w:t xml:space="preserve">Developed skills and relevance to Kimpton </w:t>
      </w:r>
      <w:proofErr w:type="gramStart"/>
      <w:r w:rsidRPr="007212E8">
        <w:t>standard</w:t>
      </w:r>
      <w:r>
        <w:t>s</w:t>
      </w:r>
      <w:bookmarkEnd w:id="9"/>
      <w:proofErr w:type="gramEnd"/>
    </w:p>
    <w:p w14:paraId="5292FAEB" w14:textId="7FD6F6C5" w:rsidR="00B02D73" w:rsidRDefault="00B02D73" w:rsidP="00B02D73">
      <w:pPr>
        <w:rPr>
          <w:lang w:eastAsia="en-GB"/>
        </w:rPr>
      </w:pPr>
      <w:r>
        <w:rPr>
          <w:lang w:eastAsia="en-GB"/>
        </w:rPr>
        <w:t xml:space="preserve">By shadowing </w:t>
      </w:r>
      <w:r w:rsidRPr="00FB7E8D">
        <w:rPr>
          <w:lang w:eastAsia="en-GB"/>
        </w:rPr>
        <w:t>different tasks</w:t>
      </w:r>
      <w:r>
        <w:rPr>
          <w:lang w:eastAsia="en-GB"/>
        </w:rPr>
        <w:t>, I enhance</w:t>
      </w:r>
      <w:r w:rsidR="007212E8">
        <w:rPr>
          <w:lang w:eastAsia="en-GB"/>
        </w:rPr>
        <w:t>d</w:t>
      </w:r>
      <w:r>
        <w:rPr>
          <w:lang w:eastAsia="en-GB"/>
        </w:rPr>
        <w:t xml:space="preserve"> skills in areas of my incompetence as per the manager</w:t>
      </w:r>
      <w:r w:rsidR="007212E8">
        <w:rPr>
          <w:lang w:eastAsia="en-GB"/>
        </w:rPr>
        <w:t>'s</w:t>
      </w:r>
      <w:r>
        <w:rPr>
          <w:lang w:eastAsia="en-GB"/>
        </w:rPr>
        <w:t xml:space="preserve"> multitasking, </w:t>
      </w:r>
      <w:proofErr w:type="gramStart"/>
      <w:r>
        <w:rPr>
          <w:lang w:eastAsia="en-GB"/>
        </w:rPr>
        <w:t>priority</w:t>
      </w:r>
      <w:proofErr w:type="gramEnd"/>
      <w:r>
        <w:rPr>
          <w:lang w:eastAsia="en-GB"/>
        </w:rPr>
        <w:t xml:space="preserve"> and collaboration. Concept mapping for solution</w:t>
      </w:r>
      <w:r w:rsidR="007212E8">
        <w:rPr>
          <w:lang w:eastAsia="en-GB"/>
        </w:rPr>
        <w:t>-</w:t>
      </w:r>
      <w:r>
        <w:rPr>
          <w:lang w:eastAsia="en-GB"/>
        </w:rPr>
        <w:t xml:space="preserve">focused problem solving proved </w:t>
      </w:r>
      <w:r w:rsidR="007212E8">
        <w:rPr>
          <w:lang w:eastAsia="en-GB"/>
        </w:rPr>
        <w:t>h</w:t>
      </w:r>
      <w:r>
        <w:rPr>
          <w:lang w:eastAsia="en-GB"/>
        </w:rPr>
        <w:t>e</w:t>
      </w:r>
      <w:r w:rsidR="007212E8">
        <w:rPr>
          <w:lang w:eastAsia="en-GB"/>
        </w:rPr>
        <w:t>lp</w:t>
      </w:r>
      <w:r>
        <w:rPr>
          <w:lang w:eastAsia="en-GB"/>
        </w:rPr>
        <w:t xml:space="preserve">ful </w:t>
      </w:r>
      <w:r w:rsidR="007212E8">
        <w:rPr>
          <w:lang w:eastAsia="en-GB"/>
        </w:rPr>
        <w:t>in</w:t>
      </w:r>
      <w:r>
        <w:rPr>
          <w:lang w:eastAsia="en-GB"/>
        </w:rPr>
        <w:t xml:space="preserve"> dealing with thirty issues the staff and customers</w:t>
      </w:r>
      <w:r w:rsidR="00A25448">
        <w:rPr>
          <w:lang w:eastAsia="en-GB"/>
        </w:rPr>
        <w:t xml:space="preserve"> faced</w:t>
      </w:r>
      <w:r>
        <w:rPr>
          <w:lang w:eastAsia="en-GB"/>
        </w:rPr>
        <w:t>. Guided by applicable health, safety</w:t>
      </w:r>
      <w:r w:rsidR="00A25448">
        <w:rPr>
          <w:lang w:eastAsia="en-GB"/>
        </w:rPr>
        <w:t>,</w:t>
      </w:r>
      <w:r>
        <w:rPr>
          <w:lang w:eastAsia="en-GB"/>
        </w:rPr>
        <w:t xml:space="preserve"> and service standards</w:t>
      </w:r>
      <w:r w:rsidR="007212E8">
        <w:rPr>
          <w:lang w:eastAsia="en-GB"/>
        </w:rPr>
        <w:t> and </w:t>
      </w:r>
      <w:r>
        <w:rPr>
          <w:lang w:eastAsia="en-GB"/>
        </w:rPr>
        <w:t xml:space="preserve">provided by distinct training, elevations were made </w:t>
      </w:r>
      <w:r w:rsidR="00A25448">
        <w:rPr>
          <w:lang w:eastAsia="en-GB"/>
        </w:rPr>
        <w:t>f</w:t>
      </w:r>
      <w:r>
        <w:rPr>
          <w:lang w:eastAsia="en-GB"/>
        </w:rPr>
        <w:t>o</w:t>
      </w:r>
      <w:r w:rsidR="00A25448">
        <w:rPr>
          <w:lang w:eastAsia="en-GB"/>
        </w:rPr>
        <w:t>r</w:t>
      </w:r>
      <w:r>
        <w:rPr>
          <w:lang w:eastAsia="en-GB"/>
        </w:rPr>
        <w:t xml:space="preserve"> brand orientation. Interpersonal skills were developing particularly</w:t>
      </w:r>
      <w:r w:rsidR="007212E8">
        <w:rPr>
          <w:lang w:eastAsia="en-GB"/>
        </w:rPr>
        <w:t>,</w:t>
      </w:r>
      <w:r>
        <w:rPr>
          <w:lang w:eastAsia="en-GB"/>
        </w:rPr>
        <w:t xml:space="preserve"> which research argue</w:t>
      </w:r>
      <w:r w:rsidR="007212E8">
        <w:rPr>
          <w:lang w:eastAsia="en-GB"/>
        </w:rPr>
        <w:t>s</w:t>
      </w:r>
      <w:r>
        <w:rPr>
          <w:lang w:eastAsia="en-GB"/>
        </w:rPr>
        <w:t xml:space="preserve"> </w:t>
      </w:r>
      <w:r w:rsidR="007212E8">
        <w:rPr>
          <w:lang w:eastAsia="en-GB"/>
        </w:rPr>
        <w:t>i</w:t>
      </w:r>
      <w:r>
        <w:rPr>
          <w:lang w:eastAsia="en-GB"/>
        </w:rPr>
        <w:t>s crucial for the hospitality industry (Wood, 2013). Kimpton deliver</w:t>
      </w:r>
      <w:r w:rsidR="007212E8">
        <w:rPr>
          <w:lang w:eastAsia="en-GB"/>
        </w:rPr>
        <w:t>ed</w:t>
      </w:r>
      <w:r>
        <w:rPr>
          <w:lang w:eastAsia="en-GB"/>
        </w:rPr>
        <w:t xml:space="preserve"> its already famous customer experience </w:t>
      </w:r>
      <w:r w:rsidR="007212E8">
        <w:rPr>
          <w:lang w:eastAsia="en-GB"/>
        </w:rPr>
        <w:t>by</w:t>
      </w:r>
      <w:r>
        <w:rPr>
          <w:lang w:eastAsia="en-GB"/>
        </w:rPr>
        <w:t xml:space="preserve"> improv</w:t>
      </w:r>
      <w:r w:rsidR="007212E8">
        <w:rPr>
          <w:lang w:eastAsia="en-GB"/>
        </w:rPr>
        <w:t>i</w:t>
      </w:r>
      <w:r>
        <w:rPr>
          <w:lang w:eastAsia="en-GB"/>
        </w:rPr>
        <w:t>n</w:t>
      </w:r>
      <w:r w:rsidR="007212E8">
        <w:rPr>
          <w:lang w:eastAsia="en-GB"/>
        </w:rPr>
        <w:t>g</w:t>
      </w:r>
      <w:r>
        <w:rPr>
          <w:lang w:eastAsia="en-GB"/>
        </w:rPr>
        <w:t xml:space="preserve"> cooperation and consideration for stakeholders by engaging in a series of collaborative exercises.</w:t>
      </w:r>
    </w:p>
    <w:p w14:paraId="5D38FE63" w14:textId="77777777" w:rsidR="008B3EEB" w:rsidRDefault="008B3EEB" w:rsidP="00B02D73">
      <w:pPr>
        <w:rPr>
          <w:lang w:eastAsia="en-GB"/>
        </w:rPr>
      </w:pPr>
    </w:p>
    <w:p w14:paraId="66EB50ED" w14:textId="02FC96FE" w:rsidR="008B3EEB" w:rsidRDefault="008B3EEB" w:rsidP="00D130E6">
      <w:pPr>
        <w:pStyle w:val="Heading1"/>
      </w:pPr>
      <w:bookmarkStart w:id="10" w:name="_Toc180623412"/>
      <w:r w:rsidRPr="008B3EEB">
        <w:t>Section 3: Reflection on Organisational Issues</w:t>
      </w:r>
      <w:bookmarkEnd w:id="10"/>
      <w:r w:rsidRPr="008B3EEB">
        <w:t xml:space="preserve"> </w:t>
      </w:r>
    </w:p>
    <w:p w14:paraId="5CF05BC5" w14:textId="1DD5DCA0" w:rsidR="005C109C" w:rsidRDefault="00F90769" w:rsidP="00F90769">
      <w:pPr>
        <w:pStyle w:val="Heading2"/>
      </w:pPr>
      <w:bookmarkStart w:id="11" w:name="_Toc180623413"/>
      <w:r w:rsidRPr="00F90769">
        <w:t xml:space="preserve">Staffing issues affecting </w:t>
      </w:r>
      <w:proofErr w:type="gramStart"/>
      <w:r w:rsidRPr="00F90769">
        <w:t>operations</w:t>
      </w:r>
      <w:bookmarkEnd w:id="11"/>
      <w:proofErr w:type="gramEnd"/>
    </w:p>
    <w:p w14:paraId="0BFD83EA" w14:textId="1FE122F2" w:rsidR="005C109C" w:rsidRDefault="005C109C" w:rsidP="005C109C">
      <w:pPr>
        <w:rPr>
          <w:lang w:eastAsia="en-GB"/>
        </w:rPr>
      </w:pPr>
      <w:r>
        <w:rPr>
          <w:lang w:eastAsia="en-GB"/>
        </w:rPr>
        <w:t xml:space="preserve">The one major organisational problem noted was </w:t>
      </w:r>
      <w:r w:rsidR="00F90769">
        <w:rPr>
          <w:lang w:eastAsia="en-GB"/>
        </w:rPr>
        <w:t>the </w:t>
      </w:r>
      <w:r>
        <w:rPr>
          <w:lang w:eastAsia="en-GB"/>
        </w:rPr>
        <w:t xml:space="preserve">lack of proper staffing during busy </w:t>
      </w:r>
      <w:r w:rsidR="00063F7F">
        <w:rPr>
          <w:lang w:eastAsia="en-GB"/>
        </w:rPr>
        <w:t>mealtimes</w:t>
      </w:r>
      <w:r>
        <w:rPr>
          <w:lang w:eastAsia="en-GB"/>
        </w:rPr>
        <w:t xml:space="preserve"> due to inadequate agency workers’ punctuality and some opting not to work during those busy periods. Consequently, based on hospitality staffing standards, proper </w:t>
      </w:r>
      <w:proofErr w:type="gramStart"/>
      <w:r>
        <w:rPr>
          <w:lang w:eastAsia="en-GB"/>
        </w:rPr>
        <w:t>labelling</w:t>
      </w:r>
      <w:proofErr w:type="gramEnd"/>
      <w:r>
        <w:rPr>
          <w:lang w:eastAsia="en-GB"/>
        </w:rPr>
        <w:t xml:space="preserve"> and plating of 30% </w:t>
      </w:r>
      <w:r w:rsidR="00F90769">
        <w:rPr>
          <w:lang w:eastAsia="en-GB"/>
        </w:rPr>
        <w:t xml:space="preserve">of </w:t>
      </w:r>
      <w:r>
        <w:rPr>
          <w:lang w:eastAsia="en-GB"/>
        </w:rPr>
        <w:t>orders were affected and contributed to reducin</w:t>
      </w:r>
      <w:r w:rsidR="00F90769">
        <w:rPr>
          <w:lang w:eastAsia="en-GB"/>
        </w:rPr>
        <w:t>g</w:t>
      </w:r>
      <w:r>
        <w:rPr>
          <w:lang w:eastAsia="en-GB"/>
        </w:rPr>
        <w:t xml:space="preserve"> the 15</w:t>
      </w:r>
      <w:r w:rsidR="00F90769">
        <w:rPr>
          <w:lang w:eastAsia="en-GB"/>
        </w:rPr>
        <w:t>-</w:t>
      </w:r>
      <w:r>
        <w:rPr>
          <w:lang w:eastAsia="en-GB"/>
        </w:rPr>
        <w:t>minute maximum turnaround service guarantee</w:t>
      </w:r>
      <w:r w:rsidR="00173073">
        <w:rPr>
          <w:lang w:eastAsia="en-GB"/>
        </w:rPr>
        <w:t xml:space="preserve"> </w:t>
      </w:r>
      <w:r w:rsidR="00173073" w:rsidRPr="00173073">
        <w:rPr>
          <w:lang w:eastAsia="en-GB"/>
        </w:rPr>
        <w:t>(Putra and Law, 2023, p. 1391)</w:t>
      </w:r>
      <w:r>
        <w:rPr>
          <w:lang w:eastAsia="en-GB"/>
        </w:rPr>
        <w:t xml:space="preserve">. This subsequently resulted </w:t>
      </w:r>
      <w:r w:rsidR="00F90769">
        <w:rPr>
          <w:lang w:eastAsia="en-GB"/>
        </w:rPr>
        <w:t>in</w:t>
      </w:r>
      <w:r>
        <w:rPr>
          <w:lang w:eastAsia="en-GB"/>
        </w:rPr>
        <w:t xml:space="preserve"> increased wait time</w:t>
      </w:r>
      <w:r w:rsidR="00F90769">
        <w:rPr>
          <w:lang w:eastAsia="en-GB"/>
        </w:rPr>
        <w:t>,</w:t>
      </w:r>
      <w:r>
        <w:rPr>
          <w:lang w:eastAsia="en-GB"/>
        </w:rPr>
        <w:t xml:space="preserve"> which affected the </w:t>
      </w:r>
      <w:r w:rsidR="00A25448">
        <w:rPr>
          <w:lang w:eastAsia="en-GB"/>
        </w:rPr>
        <w:t xml:space="preserve">customers' </w:t>
      </w:r>
      <w:r>
        <w:rPr>
          <w:lang w:eastAsia="en-GB"/>
        </w:rPr>
        <w:t xml:space="preserve">satisfaction as ‘value for money’ ratings dropped slightly </w:t>
      </w:r>
      <w:r w:rsidR="00F90769">
        <w:rPr>
          <w:lang w:eastAsia="en-GB"/>
        </w:rPr>
        <w:t>by</w:t>
      </w:r>
      <w:r>
        <w:rPr>
          <w:lang w:eastAsia="en-GB"/>
        </w:rPr>
        <w:t xml:space="preserve"> hotel ratings. Due to </w:t>
      </w:r>
      <w:r w:rsidR="00F90769">
        <w:rPr>
          <w:lang w:eastAsia="en-GB"/>
        </w:rPr>
        <w:t>being </w:t>
      </w:r>
      <w:r>
        <w:rPr>
          <w:lang w:eastAsia="en-GB"/>
        </w:rPr>
        <w:t>under</w:t>
      </w:r>
      <w:r w:rsidR="00F90769">
        <w:rPr>
          <w:lang w:eastAsia="en-GB"/>
        </w:rPr>
        <w:t>-resourced</w:t>
      </w:r>
      <w:r>
        <w:rPr>
          <w:lang w:eastAsia="en-GB"/>
        </w:rPr>
        <w:t xml:space="preserve"> at </w:t>
      </w:r>
      <w:r w:rsidR="00F90769">
        <w:rPr>
          <w:lang w:eastAsia="en-GB"/>
        </w:rPr>
        <w:t>Rush Periods</w:t>
      </w:r>
      <w:r>
        <w:rPr>
          <w:lang w:eastAsia="en-GB"/>
        </w:rPr>
        <w:t xml:space="preserve">, managers could not </w:t>
      </w:r>
      <w:r w:rsidR="00063F7F">
        <w:rPr>
          <w:lang w:eastAsia="en-GB"/>
        </w:rPr>
        <w:t xml:space="preserve">Train </w:t>
      </w:r>
      <w:r w:rsidR="00A25448">
        <w:rPr>
          <w:lang w:eastAsia="en-GB"/>
        </w:rPr>
        <w:t>ten</w:t>
      </w:r>
      <w:r>
        <w:rPr>
          <w:lang w:eastAsia="en-GB"/>
        </w:rPr>
        <w:t xml:space="preserve"> new hires within the planned program</w:t>
      </w:r>
      <w:r w:rsidR="00F90769">
        <w:rPr>
          <w:lang w:eastAsia="en-GB"/>
        </w:rPr>
        <w:t>,</w:t>
      </w:r>
      <w:r>
        <w:rPr>
          <w:lang w:eastAsia="en-GB"/>
        </w:rPr>
        <w:t xml:space="preserve"> certainly exacerbating team effectiveness.</w:t>
      </w:r>
    </w:p>
    <w:p w14:paraId="17BA5857" w14:textId="77777777" w:rsidR="005C109C" w:rsidRDefault="005C109C" w:rsidP="005C109C">
      <w:pPr>
        <w:rPr>
          <w:lang w:eastAsia="en-GB"/>
        </w:rPr>
      </w:pPr>
    </w:p>
    <w:p w14:paraId="22A78DD4" w14:textId="2E31CDA1" w:rsidR="005C109C" w:rsidRDefault="00316467" w:rsidP="00316467">
      <w:pPr>
        <w:pStyle w:val="Heading2"/>
      </w:pPr>
      <w:bookmarkStart w:id="12" w:name="_Toc180623414"/>
      <w:r w:rsidRPr="00316467">
        <w:t>Recommended improvements</w:t>
      </w:r>
      <w:bookmarkEnd w:id="12"/>
      <w:r w:rsidRPr="00316467">
        <w:t xml:space="preserve"> </w:t>
      </w:r>
    </w:p>
    <w:p w14:paraId="3453908C" w14:textId="0FFBCCC8" w:rsidR="005C109C" w:rsidRPr="005C109C" w:rsidRDefault="005C109C" w:rsidP="005C109C">
      <w:pPr>
        <w:rPr>
          <w:lang w:eastAsia="en-GB"/>
        </w:rPr>
      </w:pPr>
      <w:r>
        <w:rPr>
          <w:lang w:eastAsia="en-GB"/>
        </w:rPr>
        <w:t xml:space="preserve">From the academic readings, several solutions could be to implement competitive benefits and recognition programs for the core staff as pointed out by Cousins and Weekes (2020). Adding a verified agency crew list guaranteeing availability and capabilities could stabilise capacities. The author also proposes a flexi-shift rewards system that may further encourage existing staff to easily move up during busy times by Martin (2020). Lastly, clearer communication of expectations and ethics </w:t>
      </w:r>
      <w:r w:rsidR="00DB353F" w:rsidRPr="00DB353F">
        <w:rPr>
          <w:lang w:eastAsia="en-GB"/>
        </w:rPr>
        <w:t>reminders can prevent any last-minute opt-outs, thus, enhancing the </w:t>
      </w:r>
      <w:r>
        <w:rPr>
          <w:lang w:eastAsia="en-GB"/>
        </w:rPr>
        <w:t xml:space="preserve">organisation’s scheduling processes. When implemented, these approaches can aid Kimpton </w:t>
      </w:r>
      <w:r w:rsidR="00DB353F">
        <w:rPr>
          <w:lang w:eastAsia="en-GB"/>
        </w:rPr>
        <w:t xml:space="preserve">in </w:t>
      </w:r>
      <w:r>
        <w:rPr>
          <w:lang w:eastAsia="en-GB"/>
        </w:rPr>
        <w:t>maintain</w:t>
      </w:r>
      <w:r w:rsidR="00DB353F">
        <w:rPr>
          <w:lang w:eastAsia="en-GB"/>
        </w:rPr>
        <w:t>ing</w:t>
      </w:r>
      <w:r>
        <w:rPr>
          <w:lang w:eastAsia="en-GB"/>
        </w:rPr>
        <w:t xml:space="preserve"> renowned quality even in strategic uncertainties as </w:t>
      </w:r>
      <w:proofErr w:type="gramStart"/>
      <w:r>
        <w:rPr>
          <w:lang w:eastAsia="en-GB"/>
        </w:rPr>
        <w:t>a number of</w:t>
      </w:r>
      <w:proofErr w:type="gramEnd"/>
      <w:r>
        <w:rPr>
          <w:lang w:eastAsia="en-GB"/>
        </w:rPr>
        <w:t xml:space="preserve"> hospitality cases establish.</w:t>
      </w:r>
    </w:p>
    <w:p w14:paraId="59179EE2" w14:textId="77777777" w:rsidR="008B3EEB" w:rsidRDefault="008B3EEB" w:rsidP="00B02D73">
      <w:pPr>
        <w:rPr>
          <w:lang w:eastAsia="en-GB"/>
        </w:rPr>
      </w:pPr>
    </w:p>
    <w:p w14:paraId="7912ED38" w14:textId="218BE6A9" w:rsidR="00B02D73" w:rsidRDefault="0044292C" w:rsidP="0044292C">
      <w:pPr>
        <w:pStyle w:val="Heading1"/>
      </w:pPr>
      <w:bookmarkStart w:id="13" w:name="_Toc180623415"/>
      <w:r>
        <w:lastRenderedPageBreak/>
        <w:t>Conclusion</w:t>
      </w:r>
      <w:bookmarkEnd w:id="13"/>
      <w:r>
        <w:t xml:space="preserve"> </w:t>
      </w:r>
    </w:p>
    <w:p w14:paraId="60A1DBF1" w14:textId="4305CE66" w:rsidR="0044292C" w:rsidRDefault="00577B97" w:rsidP="0044292C">
      <w:pPr>
        <w:rPr>
          <w:lang w:eastAsia="en-GB"/>
        </w:rPr>
      </w:pPr>
      <w:r w:rsidRPr="0044292C">
        <w:rPr>
          <w:lang w:eastAsia="en-GB"/>
        </w:rPr>
        <w:t xml:space="preserve">My </w:t>
      </w:r>
      <w:r w:rsidR="0044292C" w:rsidRPr="0044292C">
        <w:rPr>
          <w:lang w:eastAsia="en-GB"/>
        </w:rPr>
        <w:t xml:space="preserve">placement at Kimpton Clocktower Hotel Manchester has been a wholesome learning process. </w:t>
      </w:r>
      <w:r w:rsidR="008D4B8D">
        <w:rPr>
          <w:lang w:eastAsia="en-GB"/>
        </w:rPr>
        <w:t>This course </w:t>
      </w:r>
      <w:r w:rsidR="0044292C" w:rsidRPr="0044292C">
        <w:rPr>
          <w:lang w:eastAsia="en-GB"/>
        </w:rPr>
        <w:t xml:space="preserve">has reinforced theoretical knowledge by garnering first-hand experience of best governance practices in a reputed establishment. I can now understand other aspects of leadership, </w:t>
      </w:r>
      <w:r w:rsidR="008D4B8D">
        <w:rPr>
          <w:lang w:eastAsia="en-GB"/>
        </w:rPr>
        <w:t xml:space="preserve">such as </w:t>
      </w:r>
      <w:r w:rsidR="0044292C" w:rsidRPr="0044292C">
        <w:rPr>
          <w:lang w:eastAsia="en-GB"/>
        </w:rPr>
        <w:t>technical know</w:t>
      </w:r>
      <w:r w:rsidR="008D4B8D">
        <w:rPr>
          <w:lang w:eastAsia="en-GB"/>
        </w:rPr>
        <w:t>-</w:t>
      </w:r>
      <w:r w:rsidR="0044292C" w:rsidRPr="0044292C">
        <w:rPr>
          <w:lang w:eastAsia="en-GB"/>
        </w:rPr>
        <w:t xml:space="preserve">how and soft competencies required </w:t>
      </w:r>
      <w:r w:rsidR="008D4B8D">
        <w:rPr>
          <w:lang w:eastAsia="en-GB"/>
        </w:rPr>
        <w:t>to</w:t>
      </w:r>
      <w:r w:rsidR="0044292C" w:rsidRPr="0044292C">
        <w:rPr>
          <w:lang w:eastAsia="en-GB"/>
        </w:rPr>
        <w:t xml:space="preserve"> offer excellent food and beverage service. Reflection into personal growth support</w:t>
      </w:r>
      <w:r w:rsidR="008D4B8D">
        <w:rPr>
          <w:lang w:eastAsia="en-GB"/>
        </w:rPr>
        <w:t>ed</w:t>
      </w:r>
      <w:r w:rsidR="0044292C" w:rsidRPr="0044292C">
        <w:rPr>
          <w:lang w:eastAsia="en-GB"/>
        </w:rPr>
        <w:t xml:space="preserve"> the implementation of multiple viewpoints to improve the self. Furthermore, the ability to change the course of assignments has sustained my desire for the front</w:t>
      </w:r>
      <w:r w:rsidR="008D4B8D">
        <w:rPr>
          <w:lang w:eastAsia="en-GB"/>
        </w:rPr>
        <w:t>-</w:t>
      </w:r>
      <w:r w:rsidR="0044292C" w:rsidRPr="0044292C">
        <w:rPr>
          <w:lang w:eastAsia="en-GB"/>
        </w:rPr>
        <w:t>of</w:t>
      </w:r>
      <w:r w:rsidR="008D4B8D">
        <w:rPr>
          <w:lang w:eastAsia="en-GB"/>
        </w:rPr>
        <w:t>-</w:t>
      </w:r>
      <w:r w:rsidR="0044292C" w:rsidRPr="0044292C">
        <w:rPr>
          <w:lang w:eastAsia="en-GB"/>
        </w:rPr>
        <w:t>the</w:t>
      </w:r>
      <w:r w:rsidR="008D4B8D">
        <w:rPr>
          <w:lang w:eastAsia="en-GB"/>
        </w:rPr>
        <w:t>-</w:t>
      </w:r>
      <w:r w:rsidR="0044292C" w:rsidRPr="0044292C">
        <w:rPr>
          <w:lang w:eastAsia="en-GB"/>
        </w:rPr>
        <w:t xml:space="preserve">house profession. Seeing the impact of </w:t>
      </w:r>
      <w:r w:rsidR="006E7286">
        <w:rPr>
          <w:lang w:eastAsia="en-GB"/>
        </w:rPr>
        <w:t xml:space="preserve">a </w:t>
      </w:r>
      <w:r w:rsidR="0044292C" w:rsidRPr="0044292C">
        <w:rPr>
          <w:lang w:eastAsia="en-GB"/>
        </w:rPr>
        <w:t>safe pair of hands</w:t>
      </w:r>
      <w:r w:rsidR="009A2D11">
        <w:rPr>
          <w:lang w:eastAsia="en-GB"/>
        </w:rPr>
        <w:t>-o</w:t>
      </w:r>
      <w:r w:rsidR="0044292C" w:rsidRPr="0044292C">
        <w:rPr>
          <w:lang w:eastAsia="en-GB"/>
        </w:rPr>
        <w:t>n staff and the business-like approach to branding</w:t>
      </w:r>
      <w:r w:rsidR="006E7286">
        <w:rPr>
          <w:lang w:eastAsia="en-GB"/>
        </w:rPr>
        <w:t>,</w:t>
      </w:r>
      <w:r w:rsidR="0044292C" w:rsidRPr="0044292C">
        <w:rPr>
          <w:lang w:eastAsia="en-GB"/>
        </w:rPr>
        <w:t xml:space="preserve"> I have found the importance of human capital development a cornerstone to any successful enterprise. I have benefited from this exposure</w:t>
      </w:r>
      <w:r w:rsidR="008D4B8D">
        <w:rPr>
          <w:lang w:eastAsia="en-GB"/>
        </w:rPr>
        <w:t>,</w:t>
      </w:r>
      <w:r w:rsidR="0044292C" w:rsidRPr="0044292C">
        <w:rPr>
          <w:lang w:eastAsia="en-GB"/>
        </w:rPr>
        <w:t xml:space="preserve"> which has enhance</w:t>
      </w:r>
      <w:r w:rsidR="008D4B8D">
        <w:rPr>
          <w:lang w:eastAsia="en-GB"/>
        </w:rPr>
        <w:t>d</w:t>
      </w:r>
      <w:r w:rsidR="0044292C" w:rsidRPr="0044292C">
        <w:rPr>
          <w:lang w:eastAsia="en-GB"/>
        </w:rPr>
        <w:t xml:space="preserve"> my conviction towards appealing for continued acquisition of expertise in my lifetime.</w:t>
      </w:r>
    </w:p>
    <w:p w14:paraId="0DEB0806" w14:textId="5F1B31BE" w:rsidR="00291B20" w:rsidRDefault="00291B20" w:rsidP="0044292C">
      <w:pPr>
        <w:rPr>
          <w:lang w:eastAsia="en-GB"/>
        </w:rPr>
      </w:pPr>
    </w:p>
    <w:p w14:paraId="6E02237E" w14:textId="30A647BC" w:rsidR="00291B20" w:rsidRDefault="00291B20" w:rsidP="00291B20">
      <w:pPr>
        <w:pStyle w:val="Heading2"/>
      </w:pPr>
      <w:bookmarkStart w:id="14" w:name="_Toc180623416"/>
      <w:r>
        <w:t>Action Plan</w:t>
      </w:r>
      <w:bookmarkEnd w:id="14"/>
      <w:r>
        <w:t xml:space="preserve"> </w:t>
      </w:r>
    </w:p>
    <w:p w14:paraId="7EFE02FA" w14:textId="7AFABE1C" w:rsidR="003522A9" w:rsidRDefault="00F302A5" w:rsidP="00F302A5">
      <w:pPr>
        <w:rPr>
          <w:lang w:eastAsia="en-GB"/>
        </w:rPr>
      </w:pPr>
      <w:r w:rsidRPr="00F302A5">
        <w:rPr>
          <w:lang w:eastAsia="en-GB"/>
        </w:rPr>
        <w:t xml:space="preserve">To strengthen leadership and the management of crises, I will </w:t>
      </w:r>
      <w:r w:rsidR="003522A9">
        <w:rPr>
          <w:lang w:eastAsia="en-GB"/>
        </w:rPr>
        <w:t>shadow </w:t>
      </w:r>
      <w:r w:rsidRPr="00F302A5">
        <w:rPr>
          <w:lang w:eastAsia="en-GB"/>
        </w:rPr>
        <w:t>John Doe</w:t>
      </w:r>
      <w:r w:rsidR="003522A9">
        <w:rPr>
          <w:lang w:eastAsia="en-GB"/>
        </w:rPr>
        <w:t>,</w:t>
      </w:r>
      <w:r w:rsidRPr="00F302A5">
        <w:rPr>
          <w:lang w:eastAsia="en-GB"/>
        </w:rPr>
        <w:t xml:space="preserve"> the Food and Beverage Manager at Kimpton Clocktower Hotel Manchester, observing for 50 hours. The incident that shows professionalism was when last month John had to manage cooking without electricity by organizing what need</w:t>
      </w:r>
      <w:r w:rsidR="003522A9">
        <w:rPr>
          <w:lang w:eastAsia="en-GB"/>
        </w:rPr>
        <w:t>ed</w:t>
      </w:r>
      <w:r w:rsidRPr="00F302A5">
        <w:rPr>
          <w:lang w:eastAsia="en-GB"/>
        </w:rPr>
        <w:t xml:space="preserve"> to be cooked and when to avoid interrupting the guests. Chef Sally Smith is responsible for a cafe that thrived due to recipe mastery and cost control; I will join her culinary course at Le Cordon Bleu London. </w:t>
      </w:r>
    </w:p>
    <w:p w14:paraId="7AE7AA3B" w14:textId="41226400" w:rsidR="00F302A5" w:rsidRPr="00F302A5" w:rsidRDefault="00F302A5" w:rsidP="00F302A5">
      <w:pPr>
        <w:rPr>
          <w:lang w:eastAsia="en-GB"/>
        </w:rPr>
      </w:pPr>
      <w:r w:rsidRPr="00F302A5">
        <w:rPr>
          <w:lang w:eastAsia="en-GB"/>
        </w:rPr>
        <w:t>Studying the case of Hotel Rodriguez Miami</w:t>
      </w:r>
      <w:r w:rsidR="003522A9">
        <w:rPr>
          <w:lang w:eastAsia="en-GB"/>
        </w:rPr>
        <w:t>,</w:t>
      </w:r>
      <w:r w:rsidRPr="00F302A5">
        <w:rPr>
          <w:lang w:eastAsia="en-GB"/>
        </w:rPr>
        <w:t xml:space="preserve"> where satisfaction </w:t>
      </w:r>
      <w:r w:rsidR="003522A9">
        <w:rPr>
          <w:lang w:eastAsia="en-GB"/>
        </w:rPr>
        <w:t xml:space="preserve">was </w:t>
      </w:r>
      <w:r w:rsidRPr="00F302A5">
        <w:rPr>
          <w:lang w:eastAsia="en-GB"/>
        </w:rPr>
        <w:t xml:space="preserve">reduced </w:t>
      </w:r>
      <w:r w:rsidR="003522A9">
        <w:rPr>
          <w:lang w:eastAsia="en-GB"/>
        </w:rPr>
        <w:t xml:space="preserve">by </w:t>
      </w:r>
      <w:r w:rsidRPr="00F302A5">
        <w:rPr>
          <w:lang w:eastAsia="en-GB"/>
        </w:rPr>
        <w:t>up to 20%, although the new GM</w:t>
      </w:r>
      <w:r w:rsidR="003522A9">
        <w:rPr>
          <w:lang w:eastAsia="en-GB"/>
        </w:rPr>
        <w:t>,</w:t>
      </w:r>
      <w:r w:rsidRPr="00F302A5">
        <w:rPr>
          <w:lang w:eastAsia="en-GB"/>
        </w:rPr>
        <w:t xml:space="preserve"> Mike Wilson</w:t>
      </w:r>
      <w:r w:rsidR="003522A9">
        <w:rPr>
          <w:lang w:eastAsia="en-GB"/>
        </w:rPr>
        <w:t>,</w:t>
      </w:r>
      <w:r w:rsidRPr="00F302A5">
        <w:rPr>
          <w:lang w:eastAsia="en-GB"/>
        </w:rPr>
        <w:t xml:space="preserve"> changed the staff scheduling using data skills</w:t>
      </w:r>
      <w:r w:rsidR="003522A9">
        <w:rPr>
          <w:lang w:eastAsia="en-GB"/>
        </w:rPr>
        <w:t>,</w:t>
      </w:r>
      <w:r w:rsidRPr="00F302A5">
        <w:rPr>
          <w:lang w:eastAsia="en-GB"/>
        </w:rPr>
        <w:t xml:space="preserve"> will develop my analytical skills</w:t>
      </w:r>
      <w:r w:rsidR="00633B46">
        <w:rPr>
          <w:lang w:eastAsia="en-GB"/>
        </w:rPr>
        <w:t xml:space="preserve"> (</w:t>
      </w:r>
      <w:r w:rsidR="00633B46" w:rsidRPr="00DD3AA9">
        <w:rPr>
          <w:lang w:eastAsia="en-GB"/>
        </w:rPr>
        <w:t xml:space="preserve">Yang, </w:t>
      </w:r>
      <w:proofErr w:type="gramStart"/>
      <w:r w:rsidR="00633B46" w:rsidRPr="00DD3AA9">
        <w:rPr>
          <w:lang w:eastAsia="en-GB"/>
        </w:rPr>
        <w:t>Jiang</w:t>
      </w:r>
      <w:proofErr w:type="gramEnd"/>
      <w:r w:rsidR="00633B46" w:rsidRPr="00DD3AA9">
        <w:rPr>
          <w:lang w:eastAsia="en-GB"/>
        </w:rPr>
        <w:t xml:space="preserve"> and Wang, 2022</w:t>
      </w:r>
      <w:r w:rsidR="00633B46">
        <w:rPr>
          <w:lang w:eastAsia="en-GB"/>
        </w:rPr>
        <w:t>)</w:t>
      </w:r>
      <w:r w:rsidRPr="00F302A5">
        <w:rPr>
          <w:lang w:eastAsia="en-GB"/>
        </w:rPr>
        <w:t>. As Lisa James reported, doing</w:t>
      </w:r>
      <w:r w:rsidR="003522A9">
        <w:rPr>
          <w:lang w:eastAsia="en-GB"/>
        </w:rPr>
        <w:t xml:space="preserve"> an</w:t>
      </w:r>
      <w:r w:rsidRPr="00F302A5">
        <w:rPr>
          <w:lang w:eastAsia="en-GB"/>
        </w:rPr>
        <w:t xml:space="preserve"> internship for 3 months under Talent Manager at Hilton Emirates Towers Dubai may mimic interpersonal relations</w:t>
      </w:r>
      <w:r w:rsidR="003522A9">
        <w:rPr>
          <w:lang w:eastAsia="en-GB"/>
        </w:rPr>
        <w:t>,</w:t>
      </w:r>
      <w:r w:rsidRPr="00F302A5">
        <w:rPr>
          <w:lang w:eastAsia="en-GB"/>
        </w:rPr>
        <w:t xml:space="preserve"> creating full-time jobs. Connecting with recruiters at the 2020 International Hospitality Conference, a venue where many candidates cooked up suitable positions for firms like Lisa’s may also do the trick.</w:t>
      </w:r>
    </w:p>
    <w:p w14:paraId="21CD5F15" w14:textId="77777777" w:rsidR="00F72220" w:rsidRDefault="00F72220">
      <w:pPr>
        <w:spacing w:after="160" w:line="278" w:lineRule="auto"/>
        <w:contextualSpacing w:val="0"/>
        <w:jc w:val="left"/>
        <w:rPr>
          <w:lang w:eastAsia="en-GB"/>
        </w:rPr>
      </w:pPr>
      <w:r>
        <w:rPr>
          <w:lang w:eastAsia="en-GB"/>
        </w:rPr>
        <w:br w:type="page"/>
      </w:r>
    </w:p>
    <w:p w14:paraId="228722FE" w14:textId="637CA664" w:rsidR="00AF1087" w:rsidRDefault="00CE74A6" w:rsidP="00DD3AA9">
      <w:pPr>
        <w:pStyle w:val="Heading1"/>
      </w:pPr>
      <w:bookmarkStart w:id="15" w:name="_Toc180623417"/>
      <w:r>
        <w:lastRenderedPageBreak/>
        <w:t>References</w:t>
      </w:r>
      <w:bookmarkEnd w:id="15"/>
      <w:r>
        <w:t xml:space="preserve"> </w:t>
      </w:r>
    </w:p>
    <w:p w14:paraId="4C3C6E2F" w14:textId="77777777" w:rsidR="00DD3AA9" w:rsidRPr="00DD3AA9" w:rsidRDefault="00DD3AA9" w:rsidP="00DD3AA9">
      <w:pPr>
        <w:ind w:left="720" w:hanging="720"/>
        <w:rPr>
          <w:lang w:eastAsia="en-GB"/>
        </w:rPr>
      </w:pPr>
      <w:r w:rsidRPr="00DD3AA9">
        <w:rPr>
          <w:lang w:eastAsia="en-GB"/>
        </w:rPr>
        <w:t xml:space="preserve">De Bastos, B.P. (2022) 'Contribution of hotels’ revenue management for supply chain sustainability,' </w:t>
      </w:r>
      <w:r w:rsidRPr="00DD3AA9">
        <w:rPr>
          <w:i/>
          <w:iCs/>
          <w:lang w:eastAsia="en-GB"/>
        </w:rPr>
        <w:t>Journal of Revenue and Pricing Management</w:t>
      </w:r>
      <w:r w:rsidRPr="00DD3AA9">
        <w:rPr>
          <w:lang w:eastAsia="en-GB"/>
        </w:rPr>
        <w:t xml:space="preserve">, 22(4), pp. 294–305. </w:t>
      </w:r>
      <w:hyperlink r:id="rId8" w:tgtFrame="_new" w:history="1">
        <w:r w:rsidRPr="00DD3AA9">
          <w:rPr>
            <w:rStyle w:val="Hyperlink"/>
            <w:lang w:eastAsia="en-GB"/>
          </w:rPr>
          <w:t>https://doi.org/10.1057/s41272-022-00380-z</w:t>
        </w:r>
      </w:hyperlink>
      <w:r w:rsidRPr="00DD3AA9">
        <w:rPr>
          <w:lang w:eastAsia="en-GB"/>
        </w:rPr>
        <w:t>. [Accessed 07 October 2024].</w:t>
      </w:r>
    </w:p>
    <w:p w14:paraId="455BE687" w14:textId="77777777" w:rsidR="00DD3AA9" w:rsidRPr="00DD3AA9" w:rsidRDefault="00DD3AA9" w:rsidP="00DD3AA9">
      <w:pPr>
        <w:ind w:left="720" w:hanging="720"/>
        <w:rPr>
          <w:lang w:eastAsia="en-GB"/>
        </w:rPr>
      </w:pPr>
      <w:r w:rsidRPr="00DD3AA9">
        <w:rPr>
          <w:lang w:eastAsia="en-GB"/>
        </w:rPr>
        <w:t xml:space="preserve">Putra, F.K.K. and Law, R. (2023) 'Critical success factors for virtual hotel operator partnership with small- and medium-sized hotels: perspectives of owners and operators,' </w:t>
      </w:r>
      <w:r w:rsidRPr="00DD3AA9">
        <w:rPr>
          <w:i/>
          <w:iCs/>
          <w:lang w:eastAsia="en-GB"/>
        </w:rPr>
        <w:t>Journal of Hospitality and Tourism Insights</w:t>
      </w:r>
      <w:r w:rsidRPr="00DD3AA9">
        <w:rPr>
          <w:lang w:eastAsia="en-GB"/>
        </w:rPr>
        <w:t xml:space="preserve">, 7(3), pp. 1391–1411. </w:t>
      </w:r>
      <w:hyperlink r:id="rId9" w:tgtFrame="_new" w:history="1">
        <w:r w:rsidRPr="00DD3AA9">
          <w:rPr>
            <w:rStyle w:val="Hyperlink"/>
            <w:lang w:eastAsia="en-GB"/>
          </w:rPr>
          <w:t>https://doi.org/10.1108/jhti-06-2022-0244</w:t>
        </w:r>
      </w:hyperlink>
      <w:r w:rsidRPr="00DD3AA9">
        <w:rPr>
          <w:lang w:eastAsia="en-GB"/>
        </w:rPr>
        <w:t>. [Accessed 09 October 2024].</w:t>
      </w:r>
    </w:p>
    <w:p w14:paraId="71A7A0A2" w14:textId="77777777" w:rsidR="00DD3AA9" w:rsidRPr="00DD3AA9" w:rsidRDefault="00DD3AA9" w:rsidP="00DD3AA9">
      <w:pPr>
        <w:ind w:left="720" w:hanging="720"/>
        <w:rPr>
          <w:lang w:eastAsia="en-GB"/>
        </w:rPr>
      </w:pPr>
      <w:r w:rsidRPr="00DD3AA9">
        <w:rPr>
          <w:lang w:eastAsia="en-GB"/>
        </w:rPr>
        <w:t xml:space="preserve">Yang, Y., Jiang, L. and Wang, Y. (2022) 'Why do hotels go green? Understanding TripAdvisor </w:t>
      </w:r>
      <w:proofErr w:type="spellStart"/>
      <w:r w:rsidRPr="00DD3AA9">
        <w:rPr>
          <w:lang w:eastAsia="en-GB"/>
        </w:rPr>
        <w:t>GreenLeaders</w:t>
      </w:r>
      <w:proofErr w:type="spellEnd"/>
      <w:r w:rsidRPr="00DD3AA9">
        <w:rPr>
          <w:lang w:eastAsia="en-GB"/>
        </w:rPr>
        <w:t xml:space="preserve"> participation,' </w:t>
      </w:r>
      <w:r w:rsidRPr="00DD3AA9">
        <w:rPr>
          <w:i/>
          <w:iCs/>
          <w:lang w:eastAsia="en-GB"/>
        </w:rPr>
        <w:t>International Journal of Contemporary Hospitality Management</w:t>
      </w:r>
      <w:r w:rsidRPr="00DD3AA9">
        <w:rPr>
          <w:lang w:eastAsia="en-GB"/>
        </w:rPr>
        <w:t xml:space="preserve">, 35(5), pp. 1670–1690. </w:t>
      </w:r>
      <w:hyperlink r:id="rId10" w:tgtFrame="_new" w:history="1">
        <w:r w:rsidRPr="00DD3AA9">
          <w:rPr>
            <w:rStyle w:val="Hyperlink"/>
            <w:lang w:eastAsia="en-GB"/>
          </w:rPr>
          <w:t>https://doi.org/10.1108/ijchm-02-2022-0252</w:t>
        </w:r>
      </w:hyperlink>
      <w:r w:rsidRPr="00DD3AA9">
        <w:rPr>
          <w:lang w:eastAsia="en-GB"/>
        </w:rPr>
        <w:t>. [Accessed 11 October 2024].</w:t>
      </w:r>
    </w:p>
    <w:p w14:paraId="46CA4DA7" w14:textId="77777777" w:rsidR="00DD3AA9" w:rsidRPr="00DD3AA9" w:rsidRDefault="00DD3AA9" w:rsidP="00DD3AA9">
      <w:pPr>
        <w:ind w:left="720" w:hanging="720"/>
        <w:rPr>
          <w:lang w:eastAsia="en-GB"/>
        </w:rPr>
      </w:pPr>
      <w:proofErr w:type="spellStart"/>
      <w:r w:rsidRPr="00DD3AA9">
        <w:rPr>
          <w:lang w:eastAsia="en-GB"/>
        </w:rPr>
        <w:t>Abalaka</w:t>
      </w:r>
      <w:proofErr w:type="spellEnd"/>
      <w:r w:rsidRPr="00DD3AA9">
        <w:rPr>
          <w:lang w:eastAsia="en-GB"/>
        </w:rPr>
        <w:t xml:space="preserve">, A., </w:t>
      </w:r>
      <w:proofErr w:type="spellStart"/>
      <w:r w:rsidRPr="00DD3AA9">
        <w:rPr>
          <w:lang w:eastAsia="en-GB"/>
        </w:rPr>
        <w:t>Olaniyi</w:t>
      </w:r>
      <w:proofErr w:type="spellEnd"/>
      <w:r w:rsidRPr="00DD3AA9">
        <w:rPr>
          <w:lang w:eastAsia="en-GB"/>
        </w:rPr>
        <w:t xml:space="preserve">, O. and Adebiyi, O.O. (2023) 'Understanding and Overcoming the Limitations to Strategy Execution in Hotels within the Small and Medium Enterprises Sector,' </w:t>
      </w:r>
      <w:r w:rsidRPr="00DD3AA9">
        <w:rPr>
          <w:i/>
          <w:iCs/>
          <w:lang w:eastAsia="en-GB"/>
        </w:rPr>
        <w:t>SSRN Electronic Journal</w:t>
      </w:r>
      <w:r w:rsidRPr="00DD3AA9">
        <w:rPr>
          <w:lang w:eastAsia="en-GB"/>
        </w:rPr>
        <w:t xml:space="preserve"> [Preprint]. </w:t>
      </w:r>
      <w:hyperlink r:id="rId11" w:tgtFrame="_new" w:history="1">
        <w:r w:rsidRPr="00DD3AA9">
          <w:rPr>
            <w:rStyle w:val="Hyperlink"/>
            <w:lang w:eastAsia="en-GB"/>
          </w:rPr>
          <w:t>https://doi.org/10.2139/ssrn.4614043</w:t>
        </w:r>
      </w:hyperlink>
      <w:r w:rsidRPr="00DD3AA9">
        <w:rPr>
          <w:lang w:eastAsia="en-GB"/>
        </w:rPr>
        <w:t>. [Accessed 13 October 2024].</w:t>
      </w:r>
    </w:p>
    <w:p w14:paraId="5A11E199" w14:textId="77777777" w:rsidR="00DD3AA9" w:rsidRPr="00DD3AA9" w:rsidRDefault="00DD3AA9" w:rsidP="00DD3AA9">
      <w:pPr>
        <w:ind w:left="720" w:hanging="720"/>
        <w:rPr>
          <w:lang w:eastAsia="en-GB"/>
        </w:rPr>
      </w:pPr>
      <w:r w:rsidRPr="00DD3AA9">
        <w:rPr>
          <w:lang w:eastAsia="en-GB"/>
        </w:rPr>
        <w:t xml:space="preserve">Ahmadi, S.A. and </w:t>
      </w:r>
      <w:proofErr w:type="spellStart"/>
      <w:r w:rsidRPr="00DD3AA9">
        <w:rPr>
          <w:lang w:eastAsia="en-GB"/>
        </w:rPr>
        <w:t>Ghasemi</w:t>
      </w:r>
      <w:proofErr w:type="spellEnd"/>
      <w:r w:rsidRPr="00DD3AA9">
        <w:rPr>
          <w:lang w:eastAsia="en-GB"/>
        </w:rPr>
        <w:t xml:space="preserve">, P. (2022) 'Pricing strategies for online hotel searching: a fuzzy inference system procedure,' </w:t>
      </w:r>
      <w:proofErr w:type="spellStart"/>
      <w:r w:rsidRPr="00DD3AA9">
        <w:rPr>
          <w:i/>
          <w:iCs/>
          <w:lang w:eastAsia="en-GB"/>
        </w:rPr>
        <w:t>Kybernetes</w:t>
      </w:r>
      <w:proofErr w:type="spellEnd"/>
      <w:r w:rsidRPr="00DD3AA9">
        <w:rPr>
          <w:lang w:eastAsia="en-GB"/>
        </w:rPr>
        <w:t xml:space="preserve">, 52(11), pp. 4913–4936. </w:t>
      </w:r>
      <w:hyperlink r:id="rId12" w:tgtFrame="_new" w:history="1">
        <w:r w:rsidRPr="00DD3AA9">
          <w:rPr>
            <w:rStyle w:val="Hyperlink"/>
            <w:lang w:eastAsia="en-GB"/>
          </w:rPr>
          <w:t>https://doi.org/10.1108/k-03-2022-0427</w:t>
        </w:r>
      </w:hyperlink>
      <w:r w:rsidRPr="00DD3AA9">
        <w:rPr>
          <w:lang w:eastAsia="en-GB"/>
        </w:rPr>
        <w:t>. [Accessed 15 October 2024].</w:t>
      </w:r>
    </w:p>
    <w:p w14:paraId="7B0893EE" w14:textId="77777777" w:rsidR="00DD3AA9" w:rsidRPr="00DD3AA9" w:rsidRDefault="00DD3AA9" w:rsidP="00DD3AA9">
      <w:pPr>
        <w:ind w:left="720" w:hanging="720"/>
        <w:rPr>
          <w:lang w:eastAsia="en-GB"/>
        </w:rPr>
      </w:pPr>
      <w:proofErr w:type="spellStart"/>
      <w:r w:rsidRPr="00DD3AA9">
        <w:rPr>
          <w:lang w:eastAsia="en-GB"/>
        </w:rPr>
        <w:t>Sukreni</w:t>
      </w:r>
      <w:proofErr w:type="spellEnd"/>
      <w:r w:rsidRPr="00DD3AA9">
        <w:rPr>
          <w:lang w:eastAsia="en-GB"/>
        </w:rPr>
        <w:t xml:space="preserve">, N.K.T.D., </w:t>
      </w:r>
      <w:proofErr w:type="spellStart"/>
      <w:r w:rsidRPr="00DD3AA9">
        <w:rPr>
          <w:lang w:eastAsia="en-GB"/>
        </w:rPr>
        <w:t>Armawan</w:t>
      </w:r>
      <w:proofErr w:type="spellEnd"/>
      <w:r w:rsidRPr="00DD3AA9">
        <w:rPr>
          <w:lang w:eastAsia="en-GB"/>
        </w:rPr>
        <w:t xml:space="preserve">, I.K. and Suardana, M. (2024) THE PROCEDURE AND LANGUAGE EXPRESSION USED BY FRONT OFFICE STAFF IN HANDLING CHECK – IN AT BINTANG BALI RESORT. </w:t>
      </w:r>
      <w:hyperlink r:id="rId13" w:tgtFrame="_new" w:history="1">
        <w:r w:rsidRPr="00DD3AA9">
          <w:rPr>
            <w:rStyle w:val="Hyperlink"/>
            <w:lang w:eastAsia="en-GB"/>
          </w:rPr>
          <w:t>https://eproceeding.undiksha.ac.id/index.php/semnastribasapa/article/view/251</w:t>
        </w:r>
      </w:hyperlink>
      <w:r w:rsidRPr="00DD3AA9">
        <w:rPr>
          <w:lang w:eastAsia="en-GB"/>
        </w:rPr>
        <w:t>. [Accessed 17 October 2024].</w:t>
      </w:r>
    </w:p>
    <w:p w14:paraId="131FFA24" w14:textId="77777777" w:rsidR="00DD3AA9" w:rsidRPr="00DD3AA9" w:rsidRDefault="00DD3AA9" w:rsidP="00DD3AA9">
      <w:pPr>
        <w:ind w:left="720" w:hanging="720"/>
        <w:rPr>
          <w:lang w:eastAsia="en-GB"/>
        </w:rPr>
      </w:pPr>
      <w:r w:rsidRPr="00DD3AA9">
        <w:rPr>
          <w:lang w:eastAsia="en-GB"/>
        </w:rPr>
        <w:t xml:space="preserve">Paulette, D. (2024) '1 </w:t>
      </w:r>
      <w:proofErr w:type="gramStart"/>
      <w:r w:rsidRPr="00DD3AA9">
        <w:rPr>
          <w:lang w:eastAsia="en-GB"/>
        </w:rPr>
        <w:t>Finders</w:t>
      </w:r>
      <w:proofErr w:type="gramEnd"/>
      <w:r w:rsidRPr="00DD3AA9">
        <w:rPr>
          <w:lang w:eastAsia="en-GB"/>
        </w:rPr>
        <w:t xml:space="preserve"> keepers,' in </w:t>
      </w:r>
      <w:r w:rsidRPr="00DD3AA9">
        <w:rPr>
          <w:i/>
          <w:iCs/>
          <w:lang w:eastAsia="en-GB"/>
        </w:rPr>
        <w:t>Manchester University Press eBooks</w:t>
      </w:r>
      <w:r w:rsidRPr="00DD3AA9">
        <w:rPr>
          <w:lang w:eastAsia="en-GB"/>
        </w:rPr>
        <w:t xml:space="preserve">, pp. 16–38. </w:t>
      </w:r>
      <w:hyperlink r:id="rId14" w:tgtFrame="_new" w:history="1">
        <w:r w:rsidRPr="00DD3AA9">
          <w:rPr>
            <w:rStyle w:val="Hyperlink"/>
            <w:lang w:eastAsia="en-GB"/>
          </w:rPr>
          <w:t>https://doi.org/10.7765/9781526166913.00005</w:t>
        </w:r>
      </w:hyperlink>
      <w:r w:rsidRPr="00DD3AA9">
        <w:rPr>
          <w:lang w:eastAsia="en-GB"/>
        </w:rPr>
        <w:t>. [Accessed 19 October 2024].</w:t>
      </w:r>
    </w:p>
    <w:p w14:paraId="4CCBE11D" w14:textId="77777777" w:rsidR="00DD3AA9" w:rsidRPr="00DD3AA9" w:rsidRDefault="00DD3AA9" w:rsidP="00DD3AA9">
      <w:pPr>
        <w:ind w:left="720" w:hanging="720"/>
        <w:rPr>
          <w:lang w:eastAsia="en-GB"/>
        </w:rPr>
      </w:pPr>
      <w:r w:rsidRPr="00DD3AA9">
        <w:rPr>
          <w:lang w:eastAsia="en-GB"/>
        </w:rPr>
        <w:t>Liu-</w:t>
      </w:r>
      <w:proofErr w:type="spellStart"/>
      <w:r w:rsidRPr="00DD3AA9">
        <w:rPr>
          <w:lang w:eastAsia="en-GB"/>
        </w:rPr>
        <w:t>Lastres</w:t>
      </w:r>
      <w:proofErr w:type="spellEnd"/>
      <w:r w:rsidRPr="00DD3AA9">
        <w:rPr>
          <w:lang w:eastAsia="en-GB"/>
        </w:rPr>
        <w:t xml:space="preserve">, B., Huang, W.-J. and Bao, H. (2023) 'Exploring hospitality workers’ career choices in the wake of COVID-19: Insights from a phenomenological inquiry,' </w:t>
      </w:r>
      <w:r w:rsidRPr="00DD3AA9">
        <w:rPr>
          <w:i/>
          <w:iCs/>
          <w:lang w:eastAsia="en-GB"/>
        </w:rPr>
        <w:t>International Journal of Hospitality Management</w:t>
      </w:r>
      <w:r w:rsidRPr="00DD3AA9">
        <w:rPr>
          <w:lang w:eastAsia="en-GB"/>
        </w:rPr>
        <w:t xml:space="preserve">, 111, p. 103485. </w:t>
      </w:r>
      <w:hyperlink r:id="rId15" w:tgtFrame="_new" w:history="1">
        <w:r w:rsidRPr="00DD3AA9">
          <w:rPr>
            <w:rStyle w:val="Hyperlink"/>
            <w:lang w:eastAsia="en-GB"/>
          </w:rPr>
          <w:t>https://doi.org/10.1016/j.ijhm.2023.103485</w:t>
        </w:r>
      </w:hyperlink>
      <w:r w:rsidRPr="00DD3AA9">
        <w:rPr>
          <w:lang w:eastAsia="en-GB"/>
        </w:rPr>
        <w:t>. [Accessed 18 October 2024].</w:t>
      </w:r>
    </w:p>
    <w:p w14:paraId="4487EB8E" w14:textId="77777777" w:rsidR="00DD3AA9" w:rsidRPr="00DD3AA9" w:rsidRDefault="00DD3AA9" w:rsidP="00DD3AA9">
      <w:pPr>
        <w:ind w:left="720" w:hanging="720"/>
        <w:rPr>
          <w:lang w:eastAsia="en-GB"/>
        </w:rPr>
      </w:pPr>
      <w:r w:rsidRPr="00DD3AA9">
        <w:rPr>
          <w:lang w:eastAsia="en-GB"/>
        </w:rPr>
        <w:t xml:space="preserve">Cousins, J. &amp; Weekes, S. (2020) </w:t>
      </w:r>
      <w:r w:rsidRPr="00DD3AA9">
        <w:rPr>
          <w:i/>
          <w:iCs/>
          <w:lang w:eastAsia="en-GB"/>
        </w:rPr>
        <w:t>Food and Beverage Service</w:t>
      </w:r>
      <w:r w:rsidRPr="00DD3AA9">
        <w:rPr>
          <w:lang w:eastAsia="en-GB"/>
        </w:rPr>
        <w:t>. 10th Ed. London: Hodder Education. [Accessed 10 October 2024].</w:t>
      </w:r>
    </w:p>
    <w:p w14:paraId="2D646E25" w14:textId="77777777" w:rsidR="00DD3AA9" w:rsidRPr="00DD3AA9" w:rsidRDefault="00DD3AA9" w:rsidP="00DD3AA9">
      <w:pPr>
        <w:ind w:left="720" w:hanging="720"/>
        <w:rPr>
          <w:lang w:eastAsia="en-GB"/>
        </w:rPr>
      </w:pPr>
      <w:r w:rsidRPr="00DD3AA9">
        <w:rPr>
          <w:lang w:eastAsia="en-GB"/>
        </w:rPr>
        <w:lastRenderedPageBreak/>
        <w:t xml:space="preserve">Walker, J.C. (2021) </w:t>
      </w:r>
      <w:r w:rsidRPr="00DD3AA9">
        <w:rPr>
          <w:i/>
          <w:iCs/>
          <w:lang w:eastAsia="en-GB"/>
        </w:rPr>
        <w:t>Introduction to Hospitality</w:t>
      </w:r>
      <w:r w:rsidRPr="00DD3AA9">
        <w:rPr>
          <w:lang w:eastAsia="en-GB"/>
        </w:rPr>
        <w:t>. 8th Ed. Harlow: Pearson Education Limited. [Accessed 14 October 2024].</w:t>
      </w:r>
    </w:p>
    <w:p w14:paraId="00E246D4" w14:textId="77777777" w:rsidR="00DD3AA9" w:rsidRPr="00DD3AA9" w:rsidRDefault="00DD3AA9" w:rsidP="00DD3AA9">
      <w:pPr>
        <w:ind w:left="720" w:hanging="720"/>
        <w:rPr>
          <w:lang w:eastAsia="en-GB"/>
        </w:rPr>
      </w:pPr>
      <w:r w:rsidRPr="00DD3AA9">
        <w:rPr>
          <w:lang w:eastAsia="en-GB"/>
        </w:rPr>
        <w:t xml:space="preserve">Hagg, E. (2013) </w:t>
      </w:r>
      <w:r w:rsidRPr="00DD3AA9">
        <w:rPr>
          <w:i/>
          <w:iCs/>
          <w:lang w:eastAsia="en-GB"/>
        </w:rPr>
        <w:t>Internship Guide: Work Placements Step by Step</w:t>
      </w:r>
      <w:r w:rsidRPr="00DD3AA9">
        <w:rPr>
          <w:lang w:eastAsia="en-GB"/>
        </w:rPr>
        <w:t>. 5th Ed. The Hague: Eleven International Publishing. [Accessed 16 October 2024].</w:t>
      </w:r>
    </w:p>
    <w:p w14:paraId="03C3EE23" w14:textId="77777777" w:rsidR="00DD3AA9" w:rsidRPr="00DD3AA9" w:rsidRDefault="00DD3AA9" w:rsidP="00DD3AA9">
      <w:pPr>
        <w:ind w:left="720" w:hanging="720"/>
        <w:rPr>
          <w:lang w:eastAsia="en-GB"/>
        </w:rPr>
      </w:pPr>
      <w:r w:rsidRPr="00DD3AA9">
        <w:rPr>
          <w:lang w:eastAsia="en-GB"/>
        </w:rPr>
        <w:t xml:space="preserve">Martin, A. (2020) </w:t>
      </w:r>
      <w:r w:rsidRPr="00DD3AA9">
        <w:rPr>
          <w:i/>
          <w:iCs/>
          <w:lang w:eastAsia="en-GB"/>
        </w:rPr>
        <w:t>The Practical Guide to Understanding and Raising Hotel Profitability</w:t>
      </w:r>
      <w:r w:rsidRPr="00DD3AA9">
        <w:rPr>
          <w:lang w:eastAsia="en-GB"/>
        </w:rPr>
        <w:t>. Abingdon: Routledge. [Accessed 12 October 2024].</w:t>
      </w:r>
    </w:p>
    <w:p w14:paraId="0E937442" w14:textId="77777777" w:rsidR="00DD3AA9" w:rsidRPr="00DD3AA9" w:rsidRDefault="00DD3AA9" w:rsidP="00DD3AA9">
      <w:pPr>
        <w:ind w:left="720" w:hanging="720"/>
        <w:rPr>
          <w:lang w:eastAsia="en-GB"/>
        </w:rPr>
      </w:pPr>
      <w:proofErr w:type="spellStart"/>
      <w:r w:rsidRPr="00DD3AA9">
        <w:rPr>
          <w:lang w:eastAsia="en-GB"/>
        </w:rPr>
        <w:t>Vallen</w:t>
      </w:r>
      <w:proofErr w:type="spellEnd"/>
      <w:r w:rsidRPr="00DD3AA9">
        <w:rPr>
          <w:lang w:eastAsia="en-GB"/>
        </w:rPr>
        <w:t xml:space="preserve">, G.K. &amp; </w:t>
      </w:r>
      <w:proofErr w:type="spellStart"/>
      <w:r w:rsidRPr="00DD3AA9">
        <w:rPr>
          <w:lang w:eastAsia="en-GB"/>
        </w:rPr>
        <w:t>Vallen</w:t>
      </w:r>
      <w:proofErr w:type="spellEnd"/>
      <w:r w:rsidRPr="00DD3AA9">
        <w:rPr>
          <w:lang w:eastAsia="en-GB"/>
        </w:rPr>
        <w:t xml:space="preserve">, Jerome J. (2014) </w:t>
      </w:r>
      <w:r w:rsidRPr="00DD3AA9">
        <w:rPr>
          <w:i/>
          <w:iCs/>
          <w:lang w:eastAsia="en-GB"/>
        </w:rPr>
        <w:t>Check-In Check-Out: Managing Hotel Operations</w:t>
      </w:r>
      <w:r w:rsidRPr="00DD3AA9">
        <w:rPr>
          <w:lang w:eastAsia="en-GB"/>
        </w:rPr>
        <w:t>. 9th Ed. Harlow: Pearson Education Limited. [Accessed 08 October 2024].</w:t>
      </w:r>
    </w:p>
    <w:p w14:paraId="18D55871" w14:textId="77777777" w:rsidR="00DD3AA9" w:rsidRPr="00DD3AA9" w:rsidRDefault="00DD3AA9" w:rsidP="00DD3AA9">
      <w:pPr>
        <w:rPr>
          <w:lang w:eastAsia="en-GB"/>
        </w:rPr>
      </w:pPr>
    </w:p>
    <w:sectPr w:rsidR="00DD3AA9" w:rsidRPr="00DD3AA9" w:rsidSect="006B21C1">
      <w:head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176827" w14:textId="77777777" w:rsidR="007D7F56" w:rsidRDefault="007D7F56" w:rsidP="00E529BE">
      <w:pPr>
        <w:spacing w:line="240" w:lineRule="auto"/>
      </w:pPr>
      <w:r>
        <w:separator/>
      </w:r>
    </w:p>
  </w:endnote>
  <w:endnote w:type="continuationSeparator" w:id="0">
    <w:p w14:paraId="2072DE2F" w14:textId="77777777" w:rsidR="007D7F56" w:rsidRDefault="007D7F56" w:rsidP="00E529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EBFAE7" w14:textId="77777777" w:rsidR="007D7F56" w:rsidRDefault="007D7F56" w:rsidP="00E529BE">
      <w:pPr>
        <w:spacing w:line="240" w:lineRule="auto"/>
      </w:pPr>
      <w:r>
        <w:separator/>
      </w:r>
    </w:p>
  </w:footnote>
  <w:footnote w:type="continuationSeparator" w:id="0">
    <w:p w14:paraId="279221A6" w14:textId="77777777" w:rsidR="007D7F56" w:rsidRDefault="007D7F56" w:rsidP="00E529B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0387293"/>
      <w:docPartObj>
        <w:docPartGallery w:val="Page Numbers (Top of Page)"/>
        <w:docPartUnique/>
      </w:docPartObj>
    </w:sdtPr>
    <w:sdtEndPr>
      <w:rPr>
        <w:noProof/>
      </w:rPr>
    </w:sdtEndPr>
    <w:sdtContent>
      <w:p w14:paraId="5D85A440" w14:textId="1C7AFED5" w:rsidR="006B21C1" w:rsidRDefault="006B21C1">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D380D8" w14:textId="77777777" w:rsidR="006B21C1" w:rsidRDefault="006B21C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593142"/>
    <w:multiLevelType w:val="multilevel"/>
    <w:tmpl w:val="DE6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6195A"/>
    <w:multiLevelType w:val="hybridMultilevel"/>
    <w:tmpl w:val="79AC1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0702021">
    <w:abstractNumId w:val="0"/>
  </w:num>
  <w:num w:numId="2" w16cid:durableId="334313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78C"/>
    <w:rsid w:val="000124CA"/>
    <w:rsid w:val="00012FB8"/>
    <w:rsid w:val="000144D6"/>
    <w:rsid w:val="000232EF"/>
    <w:rsid w:val="000251B3"/>
    <w:rsid w:val="00033FD8"/>
    <w:rsid w:val="00041729"/>
    <w:rsid w:val="00060766"/>
    <w:rsid w:val="00063F7F"/>
    <w:rsid w:val="00070BF4"/>
    <w:rsid w:val="000A0A78"/>
    <w:rsid w:val="000A7725"/>
    <w:rsid w:val="000C0C18"/>
    <w:rsid w:val="000C4BC1"/>
    <w:rsid w:val="000C5EA5"/>
    <w:rsid w:val="000C725F"/>
    <w:rsid w:val="001073D6"/>
    <w:rsid w:val="00156520"/>
    <w:rsid w:val="00170FF0"/>
    <w:rsid w:val="00173073"/>
    <w:rsid w:val="0017597E"/>
    <w:rsid w:val="00193070"/>
    <w:rsid w:val="001A5918"/>
    <w:rsid w:val="001C340B"/>
    <w:rsid w:val="001F2D1C"/>
    <w:rsid w:val="00203FD9"/>
    <w:rsid w:val="002140F8"/>
    <w:rsid w:val="00234685"/>
    <w:rsid w:val="002609D9"/>
    <w:rsid w:val="00263A92"/>
    <w:rsid w:val="00287650"/>
    <w:rsid w:val="00291B20"/>
    <w:rsid w:val="002D088B"/>
    <w:rsid w:val="002E54C6"/>
    <w:rsid w:val="00306566"/>
    <w:rsid w:val="00316467"/>
    <w:rsid w:val="00325588"/>
    <w:rsid w:val="00327BC7"/>
    <w:rsid w:val="003522A9"/>
    <w:rsid w:val="003726A6"/>
    <w:rsid w:val="00381C50"/>
    <w:rsid w:val="003A0879"/>
    <w:rsid w:val="003B4B95"/>
    <w:rsid w:val="003B5325"/>
    <w:rsid w:val="003C45E1"/>
    <w:rsid w:val="0040578C"/>
    <w:rsid w:val="0044292C"/>
    <w:rsid w:val="0045326A"/>
    <w:rsid w:val="004F4282"/>
    <w:rsid w:val="0050074D"/>
    <w:rsid w:val="00510B6E"/>
    <w:rsid w:val="005343C2"/>
    <w:rsid w:val="00550723"/>
    <w:rsid w:val="00577B97"/>
    <w:rsid w:val="00580035"/>
    <w:rsid w:val="005A111D"/>
    <w:rsid w:val="005A199B"/>
    <w:rsid w:val="005B3680"/>
    <w:rsid w:val="005B6DA2"/>
    <w:rsid w:val="005C109C"/>
    <w:rsid w:val="005C2AE0"/>
    <w:rsid w:val="005E1400"/>
    <w:rsid w:val="00633B46"/>
    <w:rsid w:val="006A0C66"/>
    <w:rsid w:val="006B21C1"/>
    <w:rsid w:val="006B4DD4"/>
    <w:rsid w:val="006E7286"/>
    <w:rsid w:val="006F522E"/>
    <w:rsid w:val="00714D06"/>
    <w:rsid w:val="007212E8"/>
    <w:rsid w:val="00724B0B"/>
    <w:rsid w:val="0076641A"/>
    <w:rsid w:val="007A431C"/>
    <w:rsid w:val="007C7E14"/>
    <w:rsid w:val="007D7F56"/>
    <w:rsid w:val="007F417F"/>
    <w:rsid w:val="007F7223"/>
    <w:rsid w:val="00835990"/>
    <w:rsid w:val="00852B18"/>
    <w:rsid w:val="00854BBC"/>
    <w:rsid w:val="00862A61"/>
    <w:rsid w:val="00880363"/>
    <w:rsid w:val="00884E53"/>
    <w:rsid w:val="008903DC"/>
    <w:rsid w:val="00897E39"/>
    <w:rsid w:val="008B3EEB"/>
    <w:rsid w:val="008D4B8D"/>
    <w:rsid w:val="008E5251"/>
    <w:rsid w:val="009028C7"/>
    <w:rsid w:val="009135A6"/>
    <w:rsid w:val="009316DD"/>
    <w:rsid w:val="0094253A"/>
    <w:rsid w:val="0097542D"/>
    <w:rsid w:val="00980F79"/>
    <w:rsid w:val="0098748B"/>
    <w:rsid w:val="009A2D11"/>
    <w:rsid w:val="009A446E"/>
    <w:rsid w:val="009B552C"/>
    <w:rsid w:val="009B565A"/>
    <w:rsid w:val="009C6309"/>
    <w:rsid w:val="009D46B8"/>
    <w:rsid w:val="00A13171"/>
    <w:rsid w:val="00A238FD"/>
    <w:rsid w:val="00A25448"/>
    <w:rsid w:val="00A316E4"/>
    <w:rsid w:val="00A3184C"/>
    <w:rsid w:val="00A42061"/>
    <w:rsid w:val="00A51F76"/>
    <w:rsid w:val="00A63007"/>
    <w:rsid w:val="00A6436A"/>
    <w:rsid w:val="00A74464"/>
    <w:rsid w:val="00A75B53"/>
    <w:rsid w:val="00A7705F"/>
    <w:rsid w:val="00AA00B0"/>
    <w:rsid w:val="00AA1F13"/>
    <w:rsid w:val="00AA5511"/>
    <w:rsid w:val="00AB7C98"/>
    <w:rsid w:val="00AC62EB"/>
    <w:rsid w:val="00AF1087"/>
    <w:rsid w:val="00B02D73"/>
    <w:rsid w:val="00B10738"/>
    <w:rsid w:val="00B50E2C"/>
    <w:rsid w:val="00B7526E"/>
    <w:rsid w:val="00BB6404"/>
    <w:rsid w:val="00BC2EE5"/>
    <w:rsid w:val="00C03F4B"/>
    <w:rsid w:val="00C30FCC"/>
    <w:rsid w:val="00C414DF"/>
    <w:rsid w:val="00CA4A45"/>
    <w:rsid w:val="00CB145F"/>
    <w:rsid w:val="00CC34DF"/>
    <w:rsid w:val="00CD0461"/>
    <w:rsid w:val="00CD381C"/>
    <w:rsid w:val="00CE3342"/>
    <w:rsid w:val="00CE74A6"/>
    <w:rsid w:val="00D130E6"/>
    <w:rsid w:val="00D336B8"/>
    <w:rsid w:val="00D61096"/>
    <w:rsid w:val="00DA32FB"/>
    <w:rsid w:val="00DA6B5E"/>
    <w:rsid w:val="00DA7E9C"/>
    <w:rsid w:val="00DB353F"/>
    <w:rsid w:val="00DD3AA9"/>
    <w:rsid w:val="00DD7311"/>
    <w:rsid w:val="00E11FBA"/>
    <w:rsid w:val="00E130A8"/>
    <w:rsid w:val="00E159C6"/>
    <w:rsid w:val="00E300CF"/>
    <w:rsid w:val="00E529BE"/>
    <w:rsid w:val="00E5447F"/>
    <w:rsid w:val="00E91BC4"/>
    <w:rsid w:val="00EE4AEC"/>
    <w:rsid w:val="00F139CF"/>
    <w:rsid w:val="00F24DD7"/>
    <w:rsid w:val="00F2644E"/>
    <w:rsid w:val="00F302A5"/>
    <w:rsid w:val="00F72220"/>
    <w:rsid w:val="00F775CB"/>
    <w:rsid w:val="00F814A4"/>
    <w:rsid w:val="00F90769"/>
    <w:rsid w:val="00FB751A"/>
    <w:rsid w:val="00FB7E8D"/>
    <w:rsid w:val="00FD0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4A0352"/>
  <w15:chartTrackingRefBased/>
  <w15:docId w15:val="{8105947E-CC40-4479-8B66-337590B522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88B"/>
    <w:pPr>
      <w:spacing w:after="0" w:line="360" w:lineRule="auto"/>
      <w:contextualSpacing/>
      <w:jc w:val="both"/>
    </w:pPr>
    <w:rPr>
      <w:rFonts w:ascii="Times New Roman" w:hAnsi="Times New Roman"/>
    </w:rPr>
  </w:style>
  <w:style w:type="paragraph" w:styleId="Heading1">
    <w:name w:val="heading 1"/>
    <w:basedOn w:val="Normal"/>
    <w:next w:val="Normal"/>
    <w:link w:val="Heading1Char"/>
    <w:autoRedefine/>
    <w:uiPriority w:val="9"/>
    <w:qFormat/>
    <w:rsid w:val="00880363"/>
    <w:pPr>
      <w:keepNext/>
      <w:keepLines/>
      <w:outlineLvl w:val="0"/>
    </w:pPr>
    <w:rPr>
      <w:rFonts w:eastAsia="Arial" w:cs="Times New Roman"/>
      <w:b/>
      <w:kern w:val="0"/>
      <w:sz w:val="32"/>
      <w:szCs w:val="40"/>
      <w:lang w:eastAsia="en-GB"/>
      <w14:ligatures w14:val="none"/>
    </w:rPr>
  </w:style>
  <w:style w:type="paragraph" w:styleId="Heading2">
    <w:name w:val="heading 2"/>
    <w:basedOn w:val="Normal"/>
    <w:next w:val="Normal"/>
    <w:link w:val="Heading2Char"/>
    <w:autoRedefine/>
    <w:uiPriority w:val="9"/>
    <w:unhideWhenUsed/>
    <w:qFormat/>
    <w:rsid w:val="00880363"/>
    <w:pPr>
      <w:keepNext/>
      <w:keepLines/>
      <w:outlineLvl w:val="1"/>
    </w:pPr>
    <w:rPr>
      <w:rFonts w:eastAsia="Arial" w:cs="Times New Roman"/>
      <w:b/>
      <w:kern w:val="0"/>
      <w:sz w:val="28"/>
      <w:szCs w:val="32"/>
      <w:lang w:eastAsia="en-GB"/>
      <w14:ligatures w14:val="none"/>
    </w:rPr>
  </w:style>
  <w:style w:type="paragraph" w:styleId="Heading3">
    <w:name w:val="heading 3"/>
    <w:basedOn w:val="Normal"/>
    <w:next w:val="Normal"/>
    <w:link w:val="Heading3Char"/>
    <w:autoRedefine/>
    <w:uiPriority w:val="9"/>
    <w:unhideWhenUsed/>
    <w:qFormat/>
    <w:rsid w:val="00E130A8"/>
    <w:pPr>
      <w:keepNext/>
      <w:keepLines/>
      <w:outlineLvl w:val="2"/>
    </w:pPr>
    <w:rPr>
      <w:rFonts w:eastAsiaTheme="majorEastAsia" w:cstheme="majorBidi"/>
      <w:i/>
      <w:szCs w:val="28"/>
    </w:rPr>
  </w:style>
  <w:style w:type="paragraph" w:styleId="Heading4">
    <w:name w:val="heading 4"/>
    <w:basedOn w:val="Normal"/>
    <w:next w:val="Normal"/>
    <w:link w:val="Heading4Char"/>
    <w:uiPriority w:val="9"/>
    <w:semiHidden/>
    <w:unhideWhenUsed/>
    <w:qFormat/>
    <w:rsid w:val="0040578C"/>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0578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0578C"/>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0578C"/>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0578C"/>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0578C"/>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130A8"/>
    <w:rPr>
      <w:rFonts w:ascii="Times New Roman" w:eastAsiaTheme="majorEastAsia" w:hAnsi="Times New Roman" w:cstheme="majorBidi"/>
      <w:i/>
      <w:szCs w:val="28"/>
    </w:rPr>
  </w:style>
  <w:style w:type="character" w:customStyle="1" w:styleId="Heading1Char">
    <w:name w:val="Heading 1 Char"/>
    <w:basedOn w:val="DefaultParagraphFont"/>
    <w:link w:val="Heading1"/>
    <w:uiPriority w:val="9"/>
    <w:rsid w:val="00880363"/>
    <w:rPr>
      <w:rFonts w:ascii="Times New Roman" w:eastAsia="Arial" w:hAnsi="Times New Roman" w:cs="Times New Roman"/>
      <w:b/>
      <w:kern w:val="0"/>
      <w:sz w:val="32"/>
      <w:szCs w:val="40"/>
      <w:lang w:eastAsia="en-GB"/>
      <w14:ligatures w14:val="none"/>
    </w:rPr>
  </w:style>
  <w:style w:type="character" w:customStyle="1" w:styleId="Heading2Char">
    <w:name w:val="Heading 2 Char"/>
    <w:basedOn w:val="DefaultParagraphFont"/>
    <w:link w:val="Heading2"/>
    <w:uiPriority w:val="9"/>
    <w:rsid w:val="00880363"/>
    <w:rPr>
      <w:rFonts w:ascii="Times New Roman" w:eastAsia="Arial" w:hAnsi="Times New Roman" w:cs="Times New Roman"/>
      <w:b/>
      <w:kern w:val="0"/>
      <w:sz w:val="28"/>
      <w:szCs w:val="32"/>
      <w:lang w:eastAsia="en-GB"/>
      <w14:ligatures w14:val="none"/>
    </w:rPr>
  </w:style>
  <w:style w:type="character" w:customStyle="1" w:styleId="Heading4Char">
    <w:name w:val="Heading 4 Char"/>
    <w:basedOn w:val="DefaultParagraphFont"/>
    <w:link w:val="Heading4"/>
    <w:uiPriority w:val="9"/>
    <w:semiHidden/>
    <w:rsid w:val="004057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57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57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57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57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578C"/>
    <w:rPr>
      <w:rFonts w:eastAsiaTheme="majorEastAsia" w:cstheme="majorBidi"/>
      <w:color w:val="272727" w:themeColor="text1" w:themeTint="D8"/>
    </w:rPr>
  </w:style>
  <w:style w:type="paragraph" w:styleId="Title">
    <w:name w:val="Title"/>
    <w:basedOn w:val="Normal"/>
    <w:next w:val="Normal"/>
    <w:link w:val="TitleChar"/>
    <w:uiPriority w:val="10"/>
    <w:qFormat/>
    <w:rsid w:val="0040578C"/>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57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578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57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578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0578C"/>
    <w:rPr>
      <w:rFonts w:ascii="Times New Roman" w:hAnsi="Times New Roman"/>
      <w:i/>
      <w:iCs/>
      <w:color w:val="404040" w:themeColor="text1" w:themeTint="BF"/>
    </w:rPr>
  </w:style>
  <w:style w:type="paragraph" w:styleId="ListParagraph">
    <w:name w:val="List Paragraph"/>
    <w:basedOn w:val="Normal"/>
    <w:uiPriority w:val="34"/>
    <w:qFormat/>
    <w:rsid w:val="0040578C"/>
    <w:pPr>
      <w:ind w:left="720"/>
    </w:pPr>
  </w:style>
  <w:style w:type="character" w:styleId="IntenseEmphasis">
    <w:name w:val="Intense Emphasis"/>
    <w:basedOn w:val="DefaultParagraphFont"/>
    <w:uiPriority w:val="21"/>
    <w:qFormat/>
    <w:rsid w:val="0040578C"/>
    <w:rPr>
      <w:i/>
      <w:iCs/>
      <w:color w:val="0F4761" w:themeColor="accent1" w:themeShade="BF"/>
    </w:rPr>
  </w:style>
  <w:style w:type="paragraph" w:styleId="IntenseQuote">
    <w:name w:val="Intense Quote"/>
    <w:basedOn w:val="Normal"/>
    <w:next w:val="Normal"/>
    <w:link w:val="IntenseQuoteChar"/>
    <w:uiPriority w:val="30"/>
    <w:qFormat/>
    <w:rsid w:val="004057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578C"/>
    <w:rPr>
      <w:rFonts w:ascii="Times New Roman" w:hAnsi="Times New Roman"/>
      <w:i/>
      <w:iCs/>
      <w:color w:val="0F4761" w:themeColor="accent1" w:themeShade="BF"/>
    </w:rPr>
  </w:style>
  <w:style w:type="character" w:styleId="IntenseReference">
    <w:name w:val="Intense Reference"/>
    <w:basedOn w:val="DefaultParagraphFont"/>
    <w:uiPriority w:val="32"/>
    <w:qFormat/>
    <w:rsid w:val="0040578C"/>
    <w:rPr>
      <w:b/>
      <w:bCs/>
      <w:smallCaps/>
      <w:color w:val="0F4761" w:themeColor="accent1" w:themeShade="BF"/>
      <w:spacing w:val="5"/>
    </w:rPr>
  </w:style>
  <w:style w:type="character" w:styleId="Hyperlink">
    <w:name w:val="Hyperlink"/>
    <w:basedOn w:val="DefaultParagraphFont"/>
    <w:uiPriority w:val="99"/>
    <w:unhideWhenUsed/>
    <w:rsid w:val="00EE4AEC"/>
    <w:rPr>
      <w:color w:val="467886" w:themeColor="hyperlink"/>
      <w:u w:val="single"/>
    </w:rPr>
  </w:style>
  <w:style w:type="character" w:styleId="UnresolvedMention">
    <w:name w:val="Unresolved Mention"/>
    <w:basedOn w:val="DefaultParagraphFont"/>
    <w:uiPriority w:val="99"/>
    <w:semiHidden/>
    <w:unhideWhenUsed/>
    <w:rsid w:val="00EE4AEC"/>
    <w:rPr>
      <w:color w:val="605E5C"/>
      <w:shd w:val="clear" w:color="auto" w:fill="E1DFDD"/>
    </w:rPr>
  </w:style>
  <w:style w:type="paragraph" w:styleId="Header">
    <w:name w:val="header"/>
    <w:basedOn w:val="Normal"/>
    <w:link w:val="HeaderChar"/>
    <w:uiPriority w:val="99"/>
    <w:unhideWhenUsed/>
    <w:rsid w:val="00E529BE"/>
    <w:pPr>
      <w:tabs>
        <w:tab w:val="center" w:pos="4513"/>
        <w:tab w:val="right" w:pos="9026"/>
      </w:tabs>
      <w:spacing w:line="240" w:lineRule="auto"/>
    </w:pPr>
  </w:style>
  <w:style w:type="character" w:customStyle="1" w:styleId="HeaderChar">
    <w:name w:val="Header Char"/>
    <w:basedOn w:val="DefaultParagraphFont"/>
    <w:link w:val="Header"/>
    <w:uiPriority w:val="99"/>
    <w:rsid w:val="00E529BE"/>
    <w:rPr>
      <w:rFonts w:ascii="Times New Roman" w:hAnsi="Times New Roman"/>
    </w:rPr>
  </w:style>
  <w:style w:type="paragraph" w:styleId="Footer">
    <w:name w:val="footer"/>
    <w:basedOn w:val="Normal"/>
    <w:link w:val="FooterChar"/>
    <w:uiPriority w:val="99"/>
    <w:unhideWhenUsed/>
    <w:rsid w:val="00E529BE"/>
    <w:pPr>
      <w:tabs>
        <w:tab w:val="center" w:pos="4513"/>
        <w:tab w:val="right" w:pos="9026"/>
      </w:tabs>
      <w:spacing w:line="240" w:lineRule="auto"/>
    </w:pPr>
  </w:style>
  <w:style w:type="character" w:customStyle="1" w:styleId="FooterChar">
    <w:name w:val="Footer Char"/>
    <w:basedOn w:val="DefaultParagraphFont"/>
    <w:link w:val="Footer"/>
    <w:uiPriority w:val="99"/>
    <w:rsid w:val="00E529BE"/>
    <w:rPr>
      <w:rFonts w:ascii="Times New Roman" w:hAnsi="Times New Roman"/>
    </w:rPr>
  </w:style>
  <w:style w:type="paragraph" w:styleId="TOCHeading">
    <w:name w:val="TOC Heading"/>
    <w:basedOn w:val="Heading1"/>
    <w:next w:val="Normal"/>
    <w:uiPriority w:val="39"/>
    <w:unhideWhenUsed/>
    <w:qFormat/>
    <w:rsid w:val="005A111D"/>
    <w:pPr>
      <w:spacing w:before="240" w:line="259" w:lineRule="auto"/>
      <w:contextualSpacing w:val="0"/>
      <w:jc w:val="left"/>
      <w:outlineLvl w:val="9"/>
    </w:pPr>
    <w:rPr>
      <w:rFonts w:asciiTheme="majorHAnsi" w:eastAsiaTheme="majorEastAsia" w:hAnsiTheme="majorHAnsi" w:cstheme="majorBidi"/>
      <w:b w:val="0"/>
      <w:color w:val="0F4761" w:themeColor="accent1" w:themeShade="BF"/>
      <w:szCs w:val="32"/>
      <w:lang w:val="en-US" w:eastAsia="en-US"/>
    </w:rPr>
  </w:style>
  <w:style w:type="paragraph" w:styleId="TOC1">
    <w:name w:val="toc 1"/>
    <w:basedOn w:val="Normal"/>
    <w:next w:val="Normal"/>
    <w:autoRedefine/>
    <w:uiPriority w:val="39"/>
    <w:unhideWhenUsed/>
    <w:rsid w:val="005A111D"/>
    <w:pPr>
      <w:spacing w:after="100"/>
    </w:pPr>
  </w:style>
  <w:style w:type="paragraph" w:styleId="TOC2">
    <w:name w:val="toc 2"/>
    <w:basedOn w:val="Normal"/>
    <w:next w:val="Normal"/>
    <w:autoRedefine/>
    <w:uiPriority w:val="39"/>
    <w:unhideWhenUsed/>
    <w:rsid w:val="005A111D"/>
    <w:pPr>
      <w:spacing w:after="100"/>
      <w:ind w:left="240"/>
    </w:pPr>
  </w:style>
  <w:style w:type="paragraph" w:styleId="TOC3">
    <w:name w:val="toc 3"/>
    <w:basedOn w:val="Normal"/>
    <w:next w:val="Normal"/>
    <w:autoRedefine/>
    <w:uiPriority w:val="39"/>
    <w:unhideWhenUsed/>
    <w:rsid w:val="005A111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6789">
      <w:bodyDiv w:val="1"/>
      <w:marLeft w:val="0"/>
      <w:marRight w:val="0"/>
      <w:marTop w:val="0"/>
      <w:marBottom w:val="0"/>
      <w:divBdr>
        <w:top w:val="none" w:sz="0" w:space="0" w:color="auto"/>
        <w:left w:val="none" w:sz="0" w:space="0" w:color="auto"/>
        <w:bottom w:val="none" w:sz="0" w:space="0" w:color="auto"/>
        <w:right w:val="none" w:sz="0" w:space="0" w:color="auto"/>
      </w:divBdr>
    </w:div>
    <w:div w:id="10182202">
      <w:bodyDiv w:val="1"/>
      <w:marLeft w:val="0"/>
      <w:marRight w:val="0"/>
      <w:marTop w:val="0"/>
      <w:marBottom w:val="0"/>
      <w:divBdr>
        <w:top w:val="none" w:sz="0" w:space="0" w:color="auto"/>
        <w:left w:val="none" w:sz="0" w:space="0" w:color="auto"/>
        <w:bottom w:val="none" w:sz="0" w:space="0" w:color="auto"/>
        <w:right w:val="none" w:sz="0" w:space="0" w:color="auto"/>
      </w:divBdr>
    </w:div>
    <w:div w:id="19160590">
      <w:bodyDiv w:val="1"/>
      <w:marLeft w:val="0"/>
      <w:marRight w:val="0"/>
      <w:marTop w:val="0"/>
      <w:marBottom w:val="0"/>
      <w:divBdr>
        <w:top w:val="none" w:sz="0" w:space="0" w:color="auto"/>
        <w:left w:val="none" w:sz="0" w:space="0" w:color="auto"/>
        <w:bottom w:val="none" w:sz="0" w:space="0" w:color="auto"/>
        <w:right w:val="none" w:sz="0" w:space="0" w:color="auto"/>
      </w:divBdr>
    </w:div>
    <w:div w:id="86270388">
      <w:bodyDiv w:val="1"/>
      <w:marLeft w:val="0"/>
      <w:marRight w:val="0"/>
      <w:marTop w:val="0"/>
      <w:marBottom w:val="0"/>
      <w:divBdr>
        <w:top w:val="none" w:sz="0" w:space="0" w:color="auto"/>
        <w:left w:val="none" w:sz="0" w:space="0" w:color="auto"/>
        <w:bottom w:val="none" w:sz="0" w:space="0" w:color="auto"/>
        <w:right w:val="none" w:sz="0" w:space="0" w:color="auto"/>
      </w:divBdr>
      <w:divsChild>
        <w:div w:id="72817736">
          <w:marLeft w:val="-720"/>
          <w:marRight w:val="0"/>
          <w:marTop w:val="0"/>
          <w:marBottom w:val="0"/>
          <w:divBdr>
            <w:top w:val="none" w:sz="0" w:space="0" w:color="auto"/>
            <w:left w:val="none" w:sz="0" w:space="0" w:color="auto"/>
            <w:bottom w:val="none" w:sz="0" w:space="0" w:color="auto"/>
            <w:right w:val="none" w:sz="0" w:space="0" w:color="auto"/>
          </w:divBdr>
        </w:div>
      </w:divsChild>
    </w:div>
    <w:div w:id="145368387">
      <w:bodyDiv w:val="1"/>
      <w:marLeft w:val="0"/>
      <w:marRight w:val="0"/>
      <w:marTop w:val="0"/>
      <w:marBottom w:val="0"/>
      <w:divBdr>
        <w:top w:val="none" w:sz="0" w:space="0" w:color="auto"/>
        <w:left w:val="none" w:sz="0" w:space="0" w:color="auto"/>
        <w:bottom w:val="none" w:sz="0" w:space="0" w:color="auto"/>
        <w:right w:val="none" w:sz="0" w:space="0" w:color="auto"/>
      </w:divBdr>
    </w:div>
    <w:div w:id="154422571">
      <w:bodyDiv w:val="1"/>
      <w:marLeft w:val="0"/>
      <w:marRight w:val="0"/>
      <w:marTop w:val="0"/>
      <w:marBottom w:val="0"/>
      <w:divBdr>
        <w:top w:val="none" w:sz="0" w:space="0" w:color="auto"/>
        <w:left w:val="none" w:sz="0" w:space="0" w:color="auto"/>
        <w:bottom w:val="none" w:sz="0" w:space="0" w:color="auto"/>
        <w:right w:val="none" w:sz="0" w:space="0" w:color="auto"/>
      </w:divBdr>
      <w:divsChild>
        <w:div w:id="1983388851">
          <w:marLeft w:val="-720"/>
          <w:marRight w:val="0"/>
          <w:marTop w:val="0"/>
          <w:marBottom w:val="0"/>
          <w:divBdr>
            <w:top w:val="none" w:sz="0" w:space="0" w:color="auto"/>
            <w:left w:val="none" w:sz="0" w:space="0" w:color="auto"/>
            <w:bottom w:val="none" w:sz="0" w:space="0" w:color="auto"/>
            <w:right w:val="none" w:sz="0" w:space="0" w:color="auto"/>
          </w:divBdr>
        </w:div>
      </w:divsChild>
    </w:div>
    <w:div w:id="175920521">
      <w:bodyDiv w:val="1"/>
      <w:marLeft w:val="0"/>
      <w:marRight w:val="0"/>
      <w:marTop w:val="0"/>
      <w:marBottom w:val="0"/>
      <w:divBdr>
        <w:top w:val="none" w:sz="0" w:space="0" w:color="auto"/>
        <w:left w:val="none" w:sz="0" w:space="0" w:color="auto"/>
        <w:bottom w:val="none" w:sz="0" w:space="0" w:color="auto"/>
        <w:right w:val="none" w:sz="0" w:space="0" w:color="auto"/>
      </w:divBdr>
      <w:divsChild>
        <w:div w:id="479493763">
          <w:marLeft w:val="-720"/>
          <w:marRight w:val="0"/>
          <w:marTop w:val="0"/>
          <w:marBottom w:val="0"/>
          <w:divBdr>
            <w:top w:val="none" w:sz="0" w:space="0" w:color="auto"/>
            <w:left w:val="none" w:sz="0" w:space="0" w:color="auto"/>
            <w:bottom w:val="none" w:sz="0" w:space="0" w:color="auto"/>
            <w:right w:val="none" w:sz="0" w:space="0" w:color="auto"/>
          </w:divBdr>
        </w:div>
      </w:divsChild>
    </w:div>
    <w:div w:id="321811097">
      <w:bodyDiv w:val="1"/>
      <w:marLeft w:val="0"/>
      <w:marRight w:val="0"/>
      <w:marTop w:val="0"/>
      <w:marBottom w:val="0"/>
      <w:divBdr>
        <w:top w:val="none" w:sz="0" w:space="0" w:color="auto"/>
        <w:left w:val="none" w:sz="0" w:space="0" w:color="auto"/>
        <w:bottom w:val="none" w:sz="0" w:space="0" w:color="auto"/>
        <w:right w:val="none" w:sz="0" w:space="0" w:color="auto"/>
      </w:divBdr>
    </w:div>
    <w:div w:id="339624402">
      <w:bodyDiv w:val="1"/>
      <w:marLeft w:val="0"/>
      <w:marRight w:val="0"/>
      <w:marTop w:val="0"/>
      <w:marBottom w:val="0"/>
      <w:divBdr>
        <w:top w:val="none" w:sz="0" w:space="0" w:color="auto"/>
        <w:left w:val="none" w:sz="0" w:space="0" w:color="auto"/>
        <w:bottom w:val="none" w:sz="0" w:space="0" w:color="auto"/>
        <w:right w:val="none" w:sz="0" w:space="0" w:color="auto"/>
      </w:divBdr>
      <w:divsChild>
        <w:div w:id="2135245579">
          <w:marLeft w:val="-720"/>
          <w:marRight w:val="0"/>
          <w:marTop w:val="0"/>
          <w:marBottom w:val="0"/>
          <w:divBdr>
            <w:top w:val="none" w:sz="0" w:space="0" w:color="auto"/>
            <w:left w:val="none" w:sz="0" w:space="0" w:color="auto"/>
            <w:bottom w:val="none" w:sz="0" w:space="0" w:color="auto"/>
            <w:right w:val="none" w:sz="0" w:space="0" w:color="auto"/>
          </w:divBdr>
        </w:div>
      </w:divsChild>
    </w:div>
    <w:div w:id="448276826">
      <w:bodyDiv w:val="1"/>
      <w:marLeft w:val="0"/>
      <w:marRight w:val="0"/>
      <w:marTop w:val="0"/>
      <w:marBottom w:val="0"/>
      <w:divBdr>
        <w:top w:val="none" w:sz="0" w:space="0" w:color="auto"/>
        <w:left w:val="none" w:sz="0" w:space="0" w:color="auto"/>
        <w:bottom w:val="none" w:sz="0" w:space="0" w:color="auto"/>
        <w:right w:val="none" w:sz="0" w:space="0" w:color="auto"/>
      </w:divBdr>
      <w:divsChild>
        <w:div w:id="165218408">
          <w:marLeft w:val="-720"/>
          <w:marRight w:val="0"/>
          <w:marTop w:val="0"/>
          <w:marBottom w:val="0"/>
          <w:divBdr>
            <w:top w:val="none" w:sz="0" w:space="0" w:color="auto"/>
            <w:left w:val="none" w:sz="0" w:space="0" w:color="auto"/>
            <w:bottom w:val="none" w:sz="0" w:space="0" w:color="auto"/>
            <w:right w:val="none" w:sz="0" w:space="0" w:color="auto"/>
          </w:divBdr>
        </w:div>
      </w:divsChild>
    </w:div>
    <w:div w:id="571737839">
      <w:bodyDiv w:val="1"/>
      <w:marLeft w:val="0"/>
      <w:marRight w:val="0"/>
      <w:marTop w:val="0"/>
      <w:marBottom w:val="0"/>
      <w:divBdr>
        <w:top w:val="none" w:sz="0" w:space="0" w:color="auto"/>
        <w:left w:val="none" w:sz="0" w:space="0" w:color="auto"/>
        <w:bottom w:val="none" w:sz="0" w:space="0" w:color="auto"/>
        <w:right w:val="none" w:sz="0" w:space="0" w:color="auto"/>
      </w:divBdr>
    </w:div>
    <w:div w:id="623927002">
      <w:bodyDiv w:val="1"/>
      <w:marLeft w:val="0"/>
      <w:marRight w:val="0"/>
      <w:marTop w:val="0"/>
      <w:marBottom w:val="0"/>
      <w:divBdr>
        <w:top w:val="none" w:sz="0" w:space="0" w:color="auto"/>
        <w:left w:val="none" w:sz="0" w:space="0" w:color="auto"/>
        <w:bottom w:val="none" w:sz="0" w:space="0" w:color="auto"/>
        <w:right w:val="none" w:sz="0" w:space="0" w:color="auto"/>
      </w:divBdr>
      <w:divsChild>
        <w:div w:id="472018212">
          <w:marLeft w:val="-720"/>
          <w:marRight w:val="0"/>
          <w:marTop w:val="0"/>
          <w:marBottom w:val="0"/>
          <w:divBdr>
            <w:top w:val="none" w:sz="0" w:space="0" w:color="auto"/>
            <w:left w:val="none" w:sz="0" w:space="0" w:color="auto"/>
            <w:bottom w:val="none" w:sz="0" w:space="0" w:color="auto"/>
            <w:right w:val="none" w:sz="0" w:space="0" w:color="auto"/>
          </w:divBdr>
        </w:div>
      </w:divsChild>
    </w:div>
    <w:div w:id="764495219">
      <w:bodyDiv w:val="1"/>
      <w:marLeft w:val="0"/>
      <w:marRight w:val="0"/>
      <w:marTop w:val="0"/>
      <w:marBottom w:val="0"/>
      <w:divBdr>
        <w:top w:val="none" w:sz="0" w:space="0" w:color="auto"/>
        <w:left w:val="none" w:sz="0" w:space="0" w:color="auto"/>
        <w:bottom w:val="none" w:sz="0" w:space="0" w:color="auto"/>
        <w:right w:val="none" w:sz="0" w:space="0" w:color="auto"/>
      </w:divBdr>
      <w:divsChild>
        <w:div w:id="1312514146">
          <w:marLeft w:val="-720"/>
          <w:marRight w:val="0"/>
          <w:marTop w:val="0"/>
          <w:marBottom w:val="0"/>
          <w:divBdr>
            <w:top w:val="none" w:sz="0" w:space="0" w:color="auto"/>
            <w:left w:val="none" w:sz="0" w:space="0" w:color="auto"/>
            <w:bottom w:val="none" w:sz="0" w:space="0" w:color="auto"/>
            <w:right w:val="none" w:sz="0" w:space="0" w:color="auto"/>
          </w:divBdr>
        </w:div>
      </w:divsChild>
    </w:div>
    <w:div w:id="907569110">
      <w:bodyDiv w:val="1"/>
      <w:marLeft w:val="0"/>
      <w:marRight w:val="0"/>
      <w:marTop w:val="0"/>
      <w:marBottom w:val="0"/>
      <w:divBdr>
        <w:top w:val="none" w:sz="0" w:space="0" w:color="auto"/>
        <w:left w:val="none" w:sz="0" w:space="0" w:color="auto"/>
        <w:bottom w:val="none" w:sz="0" w:space="0" w:color="auto"/>
        <w:right w:val="none" w:sz="0" w:space="0" w:color="auto"/>
      </w:divBdr>
    </w:div>
    <w:div w:id="912815357">
      <w:bodyDiv w:val="1"/>
      <w:marLeft w:val="0"/>
      <w:marRight w:val="0"/>
      <w:marTop w:val="0"/>
      <w:marBottom w:val="0"/>
      <w:divBdr>
        <w:top w:val="none" w:sz="0" w:space="0" w:color="auto"/>
        <w:left w:val="none" w:sz="0" w:space="0" w:color="auto"/>
        <w:bottom w:val="none" w:sz="0" w:space="0" w:color="auto"/>
        <w:right w:val="none" w:sz="0" w:space="0" w:color="auto"/>
      </w:divBdr>
    </w:div>
    <w:div w:id="960651855">
      <w:bodyDiv w:val="1"/>
      <w:marLeft w:val="0"/>
      <w:marRight w:val="0"/>
      <w:marTop w:val="0"/>
      <w:marBottom w:val="0"/>
      <w:divBdr>
        <w:top w:val="none" w:sz="0" w:space="0" w:color="auto"/>
        <w:left w:val="none" w:sz="0" w:space="0" w:color="auto"/>
        <w:bottom w:val="none" w:sz="0" w:space="0" w:color="auto"/>
        <w:right w:val="none" w:sz="0" w:space="0" w:color="auto"/>
      </w:divBdr>
      <w:divsChild>
        <w:div w:id="856772064">
          <w:marLeft w:val="-720"/>
          <w:marRight w:val="0"/>
          <w:marTop w:val="0"/>
          <w:marBottom w:val="0"/>
          <w:divBdr>
            <w:top w:val="none" w:sz="0" w:space="0" w:color="auto"/>
            <w:left w:val="none" w:sz="0" w:space="0" w:color="auto"/>
            <w:bottom w:val="none" w:sz="0" w:space="0" w:color="auto"/>
            <w:right w:val="none" w:sz="0" w:space="0" w:color="auto"/>
          </w:divBdr>
        </w:div>
      </w:divsChild>
    </w:div>
    <w:div w:id="974523313">
      <w:bodyDiv w:val="1"/>
      <w:marLeft w:val="0"/>
      <w:marRight w:val="0"/>
      <w:marTop w:val="0"/>
      <w:marBottom w:val="0"/>
      <w:divBdr>
        <w:top w:val="none" w:sz="0" w:space="0" w:color="auto"/>
        <w:left w:val="none" w:sz="0" w:space="0" w:color="auto"/>
        <w:bottom w:val="none" w:sz="0" w:space="0" w:color="auto"/>
        <w:right w:val="none" w:sz="0" w:space="0" w:color="auto"/>
      </w:divBdr>
    </w:div>
    <w:div w:id="992215357">
      <w:bodyDiv w:val="1"/>
      <w:marLeft w:val="0"/>
      <w:marRight w:val="0"/>
      <w:marTop w:val="0"/>
      <w:marBottom w:val="0"/>
      <w:divBdr>
        <w:top w:val="none" w:sz="0" w:space="0" w:color="auto"/>
        <w:left w:val="none" w:sz="0" w:space="0" w:color="auto"/>
        <w:bottom w:val="none" w:sz="0" w:space="0" w:color="auto"/>
        <w:right w:val="none" w:sz="0" w:space="0" w:color="auto"/>
      </w:divBdr>
      <w:divsChild>
        <w:div w:id="1281689131">
          <w:marLeft w:val="-720"/>
          <w:marRight w:val="0"/>
          <w:marTop w:val="0"/>
          <w:marBottom w:val="0"/>
          <w:divBdr>
            <w:top w:val="none" w:sz="0" w:space="0" w:color="auto"/>
            <w:left w:val="none" w:sz="0" w:space="0" w:color="auto"/>
            <w:bottom w:val="none" w:sz="0" w:space="0" w:color="auto"/>
            <w:right w:val="none" w:sz="0" w:space="0" w:color="auto"/>
          </w:divBdr>
        </w:div>
      </w:divsChild>
    </w:div>
    <w:div w:id="993410038">
      <w:bodyDiv w:val="1"/>
      <w:marLeft w:val="0"/>
      <w:marRight w:val="0"/>
      <w:marTop w:val="0"/>
      <w:marBottom w:val="0"/>
      <w:divBdr>
        <w:top w:val="none" w:sz="0" w:space="0" w:color="auto"/>
        <w:left w:val="none" w:sz="0" w:space="0" w:color="auto"/>
        <w:bottom w:val="none" w:sz="0" w:space="0" w:color="auto"/>
        <w:right w:val="none" w:sz="0" w:space="0" w:color="auto"/>
      </w:divBdr>
      <w:divsChild>
        <w:div w:id="2036542085">
          <w:marLeft w:val="-720"/>
          <w:marRight w:val="0"/>
          <w:marTop w:val="0"/>
          <w:marBottom w:val="0"/>
          <w:divBdr>
            <w:top w:val="none" w:sz="0" w:space="0" w:color="auto"/>
            <w:left w:val="none" w:sz="0" w:space="0" w:color="auto"/>
            <w:bottom w:val="none" w:sz="0" w:space="0" w:color="auto"/>
            <w:right w:val="none" w:sz="0" w:space="0" w:color="auto"/>
          </w:divBdr>
        </w:div>
      </w:divsChild>
    </w:div>
    <w:div w:id="993725877">
      <w:bodyDiv w:val="1"/>
      <w:marLeft w:val="0"/>
      <w:marRight w:val="0"/>
      <w:marTop w:val="0"/>
      <w:marBottom w:val="0"/>
      <w:divBdr>
        <w:top w:val="none" w:sz="0" w:space="0" w:color="auto"/>
        <w:left w:val="none" w:sz="0" w:space="0" w:color="auto"/>
        <w:bottom w:val="none" w:sz="0" w:space="0" w:color="auto"/>
        <w:right w:val="none" w:sz="0" w:space="0" w:color="auto"/>
      </w:divBdr>
    </w:div>
    <w:div w:id="1022317120">
      <w:bodyDiv w:val="1"/>
      <w:marLeft w:val="0"/>
      <w:marRight w:val="0"/>
      <w:marTop w:val="0"/>
      <w:marBottom w:val="0"/>
      <w:divBdr>
        <w:top w:val="none" w:sz="0" w:space="0" w:color="auto"/>
        <w:left w:val="none" w:sz="0" w:space="0" w:color="auto"/>
        <w:bottom w:val="none" w:sz="0" w:space="0" w:color="auto"/>
        <w:right w:val="none" w:sz="0" w:space="0" w:color="auto"/>
      </w:divBdr>
    </w:div>
    <w:div w:id="1036662668">
      <w:bodyDiv w:val="1"/>
      <w:marLeft w:val="0"/>
      <w:marRight w:val="0"/>
      <w:marTop w:val="0"/>
      <w:marBottom w:val="0"/>
      <w:divBdr>
        <w:top w:val="none" w:sz="0" w:space="0" w:color="auto"/>
        <w:left w:val="none" w:sz="0" w:space="0" w:color="auto"/>
        <w:bottom w:val="none" w:sz="0" w:space="0" w:color="auto"/>
        <w:right w:val="none" w:sz="0" w:space="0" w:color="auto"/>
      </w:divBdr>
    </w:div>
    <w:div w:id="1042678798">
      <w:bodyDiv w:val="1"/>
      <w:marLeft w:val="0"/>
      <w:marRight w:val="0"/>
      <w:marTop w:val="0"/>
      <w:marBottom w:val="0"/>
      <w:divBdr>
        <w:top w:val="none" w:sz="0" w:space="0" w:color="auto"/>
        <w:left w:val="none" w:sz="0" w:space="0" w:color="auto"/>
        <w:bottom w:val="none" w:sz="0" w:space="0" w:color="auto"/>
        <w:right w:val="none" w:sz="0" w:space="0" w:color="auto"/>
      </w:divBdr>
    </w:div>
    <w:div w:id="1055201831">
      <w:bodyDiv w:val="1"/>
      <w:marLeft w:val="0"/>
      <w:marRight w:val="0"/>
      <w:marTop w:val="0"/>
      <w:marBottom w:val="0"/>
      <w:divBdr>
        <w:top w:val="none" w:sz="0" w:space="0" w:color="auto"/>
        <w:left w:val="none" w:sz="0" w:space="0" w:color="auto"/>
        <w:bottom w:val="none" w:sz="0" w:space="0" w:color="auto"/>
        <w:right w:val="none" w:sz="0" w:space="0" w:color="auto"/>
      </w:divBdr>
    </w:div>
    <w:div w:id="1057629710">
      <w:bodyDiv w:val="1"/>
      <w:marLeft w:val="0"/>
      <w:marRight w:val="0"/>
      <w:marTop w:val="0"/>
      <w:marBottom w:val="0"/>
      <w:divBdr>
        <w:top w:val="none" w:sz="0" w:space="0" w:color="auto"/>
        <w:left w:val="none" w:sz="0" w:space="0" w:color="auto"/>
        <w:bottom w:val="none" w:sz="0" w:space="0" w:color="auto"/>
        <w:right w:val="none" w:sz="0" w:space="0" w:color="auto"/>
      </w:divBdr>
    </w:div>
    <w:div w:id="1097559806">
      <w:bodyDiv w:val="1"/>
      <w:marLeft w:val="0"/>
      <w:marRight w:val="0"/>
      <w:marTop w:val="0"/>
      <w:marBottom w:val="0"/>
      <w:divBdr>
        <w:top w:val="none" w:sz="0" w:space="0" w:color="auto"/>
        <w:left w:val="none" w:sz="0" w:space="0" w:color="auto"/>
        <w:bottom w:val="none" w:sz="0" w:space="0" w:color="auto"/>
        <w:right w:val="none" w:sz="0" w:space="0" w:color="auto"/>
      </w:divBdr>
      <w:divsChild>
        <w:div w:id="139350343">
          <w:marLeft w:val="-720"/>
          <w:marRight w:val="0"/>
          <w:marTop w:val="0"/>
          <w:marBottom w:val="0"/>
          <w:divBdr>
            <w:top w:val="none" w:sz="0" w:space="0" w:color="auto"/>
            <w:left w:val="none" w:sz="0" w:space="0" w:color="auto"/>
            <w:bottom w:val="none" w:sz="0" w:space="0" w:color="auto"/>
            <w:right w:val="none" w:sz="0" w:space="0" w:color="auto"/>
          </w:divBdr>
        </w:div>
      </w:divsChild>
    </w:div>
    <w:div w:id="1130979227">
      <w:bodyDiv w:val="1"/>
      <w:marLeft w:val="0"/>
      <w:marRight w:val="0"/>
      <w:marTop w:val="0"/>
      <w:marBottom w:val="0"/>
      <w:divBdr>
        <w:top w:val="none" w:sz="0" w:space="0" w:color="auto"/>
        <w:left w:val="none" w:sz="0" w:space="0" w:color="auto"/>
        <w:bottom w:val="none" w:sz="0" w:space="0" w:color="auto"/>
        <w:right w:val="none" w:sz="0" w:space="0" w:color="auto"/>
      </w:divBdr>
      <w:divsChild>
        <w:div w:id="1865554524">
          <w:marLeft w:val="-720"/>
          <w:marRight w:val="0"/>
          <w:marTop w:val="0"/>
          <w:marBottom w:val="0"/>
          <w:divBdr>
            <w:top w:val="none" w:sz="0" w:space="0" w:color="auto"/>
            <w:left w:val="none" w:sz="0" w:space="0" w:color="auto"/>
            <w:bottom w:val="none" w:sz="0" w:space="0" w:color="auto"/>
            <w:right w:val="none" w:sz="0" w:space="0" w:color="auto"/>
          </w:divBdr>
        </w:div>
      </w:divsChild>
    </w:div>
    <w:div w:id="1150057544">
      <w:bodyDiv w:val="1"/>
      <w:marLeft w:val="0"/>
      <w:marRight w:val="0"/>
      <w:marTop w:val="0"/>
      <w:marBottom w:val="0"/>
      <w:divBdr>
        <w:top w:val="none" w:sz="0" w:space="0" w:color="auto"/>
        <w:left w:val="none" w:sz="0" w:space="0" w:color="auto"/>
        <w:bottom w:val="none" w:sz="0" w:space="0" w:color="auto"/>
        <w:right w:val="none" w:sz="0" w:space="0" w:color="auto"/>
      </w:divBdr>
    </w:div>
    <w:div w:id="1167937476">
      <w:bodyDiv w:val="1"/>
      <w:marLeft w:val="0"/>
      <w:marRight w:val="0"/>
      <w:marTop w:val="0"/>
      <w:marBottom w:val="0"/>
      <w:divBdr>
        <w:top w:val="none" w:sz="0" w:space="0" w:color="auto"/>
        <w:left w:val="none" w:sz="0" w:space="0" w:color="auto"/>
        <w:bottom w:val="none" w:sz="0" w:space="0" w:color="auto"/>
        <w:right w:val="none" w:sz="0" w:space="0" w:color="auto"/>
      </w:divBdr>
    </w:div>
    <w:div w:id="1203862786">
      <w:bodyDiv w:val="1"/>
      <w:marLeft w:val="0"/>
      <w:marRight w:val="0"/>
      <w:marTop w:val="0"/>
      <w:marBottom w:val="0"/>
      <w:divBdr>
        <w:top w:val="none" w:sz="0" w:space="0" w:color="auto"/>
        <w:left w:val="none" w:sz="0" w:space="0" w:color="auto"/>
        <w:bottom w:val="none" w:sz="0" w:space="0" w:color="auto"/>
        <w:right w:val="none" w:sz="0" w:space="0" w:color="auto"/>
      </w:divBdr>
      <w:divsChild>
        <w:div w:id="2050714109">
          <w:marLeft w:val="-720"/>
          <w:marRight w:val="0"/>
          <w:marTop w:val="0"/>
          <w:marBottom w:val="0"/>
          <w:divBdr>
            <w:top w:val="none" w:sz="0" w:space="0" w:color="auto"/>
            <w:left w:val="none" w:sz="0" w:space="0" w:color="auto"/>
            <w:bottom w:val="none" w:sz="0" w:space="0" w:color="auto"/>
            <w:right w:val="none" w:sz="0" w:space="0" w:color="auto"/>
          </w:divBdr>
        </w:div>
      </w:divsChild>
    </w:div>
    <w:div w:id="1212227905">
      <w:bodyDiv w:val="1"/>
      <w:marLeft w:val="0"/>
      <w:marRight w:val="0"/>
      <w:marTop w:val="0"/>
      <w:marBottom w:val="0"/>
      <w:divBdr>
        <w:top w:val="none" w:sz="0" w:space="0" w:color="auto"/>
        <w:left w:val="none" w:sz="0" w:space="0" w:color="auto"/>
        <w:bottom w:val="none" w:sz="0" w:space="0" w:color="auto"/>
        <w:right w:val="none" w:sz="0" w:space="0" w:color="auto"/>
      </w:divBdr>
    </w:div>
    <w:div w:id="1287857959">
      <w:bodyDiv w:val="1"/>
      <w:marLeft w:val="0"/>
      <w:marRight w:val="0"/>
      <w:marTop w:val="0"/>
      <w:marBottom w:val="0"/>
      <w:divBdr>
        <w:top w:val="none" w:sz="0" w:space="0" w:color="auto"/>
        <w:left w:val="none" w:sz="0" w:space="0" w:color="auto"/>
        <w:bottom w:val="none" w:sz="0" w:space="0" w:color="auto"/>
        <w:right w:val="none" w:sz="0" w:space="0" w:color="auto"/>
      </w:divBdr>
    </w:div>
    <w:div w:id="1292326160">
      <w:bodyDiv w:val="1"/>
      <w:marLeft w:val="0"/>
      <w:marRight w:val="0"/>
      <w:marTop w:val="0"/>
      <w:marBottom w:val="0"/>
      <w:divBdr>
        <w:top w:val="none" w:sz="0" w:space="0" w:color="auto"/>
        <w:left w:val="none" w:sz="0" w:space="0" w:color="auto"/>
        <w:bottom w:val="none" w:sz="0" w:space="0" w:color="auto"/>
        <w:right w:val="none" w:sz="0" w:space="0" w:color="auto"/>
      </w:divBdr>
    </w:div>
    <w:div w:id="1361929313">
      <w:bodyDiv w:val="1"/>
      <w:marLeft w:val="0"/>
      <w:marRight w:val="0"/>
      <w:marTop w:val="0"/>
      <w:marBottom w:val="0"/>
      <w:divBdr>
        <w:top w:val="none" w:sz="0" w:space="0" w:color="auto"/>
        <w:left w:val="none" w:sz="0" w:space="0" w:color="auto"/>
        <w:bottom w:val="none" w:sz="0" w:space="0" w:color="auto"/>
        <w:right w:val="none" w:sz="0" w:space="0" w:color="auto"/>
      </w:divBdr>
      <w:divsChild>
        <w:div w:id="667053342">
          <w:marLeft w:val="-720"/>
          <w:marRight w:val="0"/>
          <w:marTop w:val="0"/>
          <w:marBottom w:val="0"/>
          <w:divBdr>
            <w:top w:val="none" w:sz="0" w:space="0" w:color="auto"/>
            <w:left w:val="none" w:sz="0" w:space="0" w:color="auto"/>
            <w:bottom w:val="none" w:sz="0" w:space="0" w:color="auto"/>
            <w:right w:val="none" w:sz="0" w:space="0" w:color="auto"/>
          </w:divBdr>
        </w:div>
      </w:divsChild>
    </w:div>
    <w:div w:id="1372995525">
      <w:bodyDiv w:val="1"/>
      <w:marLeft w:val="0"/>
      <w:marRight w:val="0"/>
      <w:marTop w:val="0"/>
      <w:marBottom w:val="0"/>
      <w:divBdr>
        <w:top w:val="none" w:sz="0" w:space="0" w:color="auto"/>
        <w:left w:val="none" w:sz="0" w:space="0" w:color="auto"/>
        <w:bottom w:val="none" w:sz="0" w:space="0" w:color="auto"/>
        <w:right w:val="none" w:sz="0" w:space="0" w:color="auto"/>
      </w:divBdr>
    </w:div>
    <w:div w:id="1415931189">
      <w:bodyDiv w:val="1"/>
      <w:marLeft w:val="0"/>
      <w:marRight w:val="0"/>
      <w:marTop w:val="0"/>
      <w:marBottom w:val="0"/>
      <w:divBdr>
        <w:top w:val="none" w:sz="0" w:space="0" w:color="auto"/>
        <w:left w:val="none" w:sz="0" w:space="0" w:color="auto"/>
        <w:bottom w:val="none" w:sz="0" w:space="0" w:color="auto"/>
        <w:right w:val="none" w:sz="0" w:space="0" w:color="auto"/>
      </w:divBdr>
    </w:div>
    <w:div w:id="1425884311">
      <w:bodyDiv w:val="1"/>
      <w:marLeft w:val="0"/>
      <w:marRight w:val="0"/>
      <w:marTop w:val="0"/>
      <w:marBottom w:val="0"/>
      <w:divBdr>
        <w:top w:val="none" w:sz="0" w:space="0" w:color="auto"/>
        <w:left w:val="none" w:sz="0" w:space="0" w:color="auto"/>
        <w:bottom w:val="none" w:sz="0" w:space="0" w:color="auto"/>
        <w:right w:val="none" w:sz="0" w:space="0" w:color="auto"/>
      </w:divBdr>
      <w:divsChild>
        <w:div w:id="290669581">
          <w:marLeft w:val="-720"/>
          <w:marRight w:val="0"/>
          <w:marTop w:val="0"/>
          <w:marBottom w:val="0"/>
          <w:divBdr>
            <w:top w:val="none" w:sz="0" w:space="0" w:color="auto"/>
            <w:left w:val="none" w:sz="0" w:space="0" w:color="auto"/>
            <w:bottom w:val="none" w:sz="0" w:space="0" w:color="auto"/>
            <w:right w:val="none" w:sz="0" w:space="0" w:color="auto"/>
          </w:divBdr>
        </w:div>
      </w:divsChild>
    </w:div>
    <w:div w:id="1428306054">
      <w:bodyDiv w:val="1"/>
      <w:marLeft w:val="0"/>
      <w:marRight w:val="0"/>
      <w:marTop w:val="0"/>
      <w:marBottom w:val="0"/>
      <w:divBdr>
        <w:top w:val="none" w:sz="0" w:space="0" w:color="auto"/>
        <w:left w:val="none" w:sz="0" w:space="0" w:color="auto"/>
        <w:bottom w:val="none" w:sz="0" w:space="0" w:color="auto"/>
        <w:right w:val="none" w:sz="0" w:space="0" w:color="auto"/>
      </w:divBdr>
      <w:divsChild>
        <w:div w:id="1607276051">
          <w:marLeft w:val="-720"/>
          <w:marRight w:val="0"/>
          <w:marTop w:val="0"/>
          <w:marBottom w:val="0"/>
          <w:divBdr>
            <w:top w:val="none" w:sz="0" w:space="0" w:color="auto"/>
            <w:left w:val="none" w:sz="0" w:space="0" w:color="auto"/>
            <w:bottom w:val="none" w:sz="0" w:space="0" w:color="auto"/>
            <w:right w:val="none" w:sz="0" w:space="0" w:color="auto"/>
          </w:divBdr>
        </w:div>
      </w:divsChild>
    </w:div>
    <w:div w:id="1430855647">
      <w:bodyDiv w:val="1"/>
      <w:marLeft w:val="0"/>
      <w:marRight w:val="0"/>
      <w:marTop w:val="0"/>
      <w:marBottom w:val="0"/>
      <w:divBdr>
        <w:top w:val="none" w:sz="0" w:space="0" w:color="auto"/>
        <w:left w:val="none" w:sz="0" w:space="0" w:color="auto"/>
        <w:bottom w:val="none" w:sz="0" w:space="0" w:color="auto"/>
        <w:right w:val="none" w:sz="0" w:space="0" w:color="auto"/>
      </w:divBdr>
    </w:div>
    <w:div w:id="1473209328">
      <w:bodyDiv w:val="1"/>
      <w:marLeft w:val="0"/>
      <w:marRight w:val="0"/>
      <w:marTop w:val="0"/>
      <w:marBottom w:val="0"/>
      <w:divBdr>
        <w:top w:val="none" w:sz="0" w:space="0" w:color="auto"/>
        <w:left w:val="none" w:sz="0" w:space="0" w:color="auto"/>
        <w:bottom w:val="none" w:sz="0" w:space="0" w:color="auto"/>
        <w:right w:val="none" w:sz="0" w:space="0" w:color="auto"/>
      </w:divBdr>
    </w:div>
    <w:div w:id="1525551846">
      <w:bodyDiv w:val="1"/>
      <w:marLeft w:val="0"/>
      <w:marRight w:val="0"/>
      <w:marTop w:val="0"/>
      <w:marBottom w:val="0"/>
      <w:divBdr>
        <w:top w:val="none" w:sz="0" w:space="0" w:color="auto"/>
        <w:left w:val="none" w:sz="0" w:space="0" w:color="auto"/>
        <w:bottom w:val="none" w:sz="0" w:space="0" w:color="auto"/>
        <w:right w:val="none" w:sz="0" w:space="0" w:color="auto"/>
      </w:divBdr>
      <w:divsChild>
        <w:div w:id="24209704">
          <w:marLeft w:val="-720"/>
          <w:marRight w:val="0"/>
          <w:marTop w:val="0"/>
          <w:marBottom w:val="0"/>
          <w:divBdr>
            <w:top w:val="none" w:sz="0" w:space="0" w:color="auto"/>
            <w:left w:val="none" w:sz="0" w:space="0" w:color="auto"/>
            <w:bottom w:val="none" w:sz="0" w:space="0" w:color="auto"/>
            <w:right w:val="none" w:sz="0" w:space="0" w:color="auto"/>
          </w:divBdr>
        </w:div>
      </w:divsChild>
    </w:div>
    <w:div w:id="1532525630">
      <w:bodyDiv w:val="1"/>
      <w:marLeft w:val="0"/>
      <w:marRight w:val="0"/>
      <w:marTop w:val="0"/>
      <w:marBottom w:val="0"/>
      <w:divBdr>
        <w:top w:val="none" w:sz="0" w:space="0" w:color="auto"/>
        <w:left w:val="none" w:sz="0" w:space="0" w:color="auto"/>
        <w:bottom w:val="none" w:sz="0" w:space="0" w:color="auto"/>
        <w:right w:val="none" w:sz="0" w:space="0" w:color="auto"/>
      </w:divBdr>
    </w:div>
    <w:div w:id="1541744542">
      <w:bodyDiv w:val="1"/>
      <w:marLeft w:val="0"/>
      <w:marRight w:val="0"/>
      <w:marTop w:val="0"/>
      <w:marBottom w:val="0"/>
      <w:divBdr>
        <w:top w:val="none" w:sz="0" w:space="0" w:color="auto"/>
        <w:left w:val="none" w:sz="0" w:space="0" w:color="auto"/>
        <w:bottom w:val="none" w:sz="0" w:space="0" w:color="auto"/>
        <w:right w:val="none" w:sz="0" w:space="0" w:color="auto"/>
      </w:divBdr>
    </w:div>
    <w:div w:id="1546021474">
      <w:bodyDiv w:val="1"/>
      <w:marLeft w:val="0"/>
      <w:marRight w:val="0"/>
      <w:marTop w:val="0"/>
      <w:marBottom w:val="0"/>
      <w:divBdr>
        <w:top w:val="none" w:sz="0" w:space="0" w:color="auto"/>
        <w:left w:val="none" w:sz="0" w:space="0" w:color="auto"/>
        <w:bottom w:val="none" w:sz="0" w:space="0" w:color="auto"/>
        <w:right w:val="none" w:sz="0" w:space="0" w:color="auto"/>
      </w:divBdr>
    </w:div>
    <w:div w:id="1550264710">
      <w:bodyDiv w:val="1"/>
      <w:marLeft w:val="0"/>
      <w:marRight w:val="0"/>
      <w:marTop w:val="0"/>
      <w:marBottom w:val="0"/>
      <w:divBdr>
        <w:top w:val="none" w:sz="0" w:space="0" w:color="auto"/>
        <w:left w:val="none" w:sz="0" w:space="0" w:color="auto"/>
        <w:bottom w:val="none" w:sz="0" w:space="0" w:color="auto"/>
        <w:right w:val="none" w:sz="0" w:space="0" w:color="auto"/>
      </w:divBdr>
      <w:divsChild>
        <w:div w:id="825588393">
          <w:marLeft w:val="-720"/>
          <w:marRight w:val="0"/>
          <w:marTop w:val="0"/>
          <w:marBottom w:val="0"/>
          <w:divBdr>
            <w:top w:val="none" w:sz="0" w:space="0" w:color="auto"/>
            <w:left w:val="none" w:sz="0" w:space="0" w:color="auto"/>
            <w:bottom w:val="none" w:sz="0" w:space="0" w:color="auto"/>
            <w:right w:val="none" w:sz="0" w:space="0" w:color="auto"/>
          </w:divBdr>
        </w:div>
      </w:divsChild>
    </w:div>
    <w:div w:id="1577593780">
      <w:bodyDiv w:val="1"/>
      <w:marLeft w:val="0"/>
      <w:marRight w:val="0"/>
      <w:marTop w:val="0"/>
      <w:marBottom w:val="0"/>
      <w:divBdr>
        <w:top w:val="none" w:sz="0" w:space="0" w:color="auto"/>
        <w:left w:val="none" w:sz="0" w:space="0" w:color="auto"/>
        <w:bottom w:val="none" w:sz="0" w:space="0" w:color="auto"/>
        <w:right w:val="none" w:sz="0" w:space="0" w:color="auto"/>
      </w:divBdr>
      <w:divsChild>
        <w:div w:id="1804152110">
          <w:marLeft w:val="-720"/>
          <w:marRight w:val="0"/>
          <w:marTop w:val="0"/>
          <w:marBottom w:val="0"/>
          <w:divBdr>
            <w:top w:val="none" w:sz="0" w:space="0" w:color="auto"/>
            <w:left w:val="none" w:sz="0" w:space="0" w:color="auto"/>
            <w:bottom w:val="none" w:sz="0" w:space="0" w:color="auto"/>
            <w:right w:val="none" w:sz="0" w:space="0" w:color="auto"/>
          </w:divBdr>
        </w:div>
      </w:divsChild>
    </w:div>
    <w:div w:id="1593078555">
      <w:bodyDiv w:val="1"/>
      <w:marLeft w:val="0"/>
      <w:marRight w:val="0"/>
      <w:marTop w:val="0"/>
      <w:marBottom w:val="0"/>
      <w:divBdr>
        <w:top w:val="none" w:sz="0" w:space="0" w:color="auto"/>
        <w:left w:val="none" w:sz="0" w:space="0" w:color="auto"/>
        <w:bottom w:val="none" w:sz="0" w:space="0" w:color="auto"/>
        <w:right w:val="none" w:sz="0" w:space="0" w:color="auto"/>
      </w:divBdr>
    </w:div>
    <w:div w:id="1598127661">
      <w:bodyDiv w:val="1"/>
      <w:marLeft w:val="0"/>
      <w:marRight w:val="0"/>
      <w:marTop w:val="0"/>
      <w:marBottom w:val="0"/>
      <w:divBdr>
        <w:top w:val="none" w:sz="0" w:space="0" w:color="auto"/>
        <w:left w:val="none" w:sz="0" w:space="0" w:color="auto"/>
        <w:bottom w:val="none" w:sz="0" w:space="0" w:color="auto"/>
        <w:right w:val="none" w:sz="0" w:space="0" w:color="auto"/>
      </w:divBdr>
    </w:div>
    <w:div w:id="1621499272">
      <w:bodyDiv w:val="1"/>
      <w:marLeft w:val="0"/>
      <w:marRight w:val="0"/>
      <w:marTop w:val="0"/>
      <w:marBottom w:val="0"/>
      <w:divBdr>
        <w:top w:val="none" w:sz="0" w:space="0" w:color="auto"/>
        <w:left w:val="none" w:sz="0" w:space="0" w:color="auto"/>
        <w:bottom w:val="none" w:sz="0" w:space="0" w:color="auto"/>
        <w:right w:val="none" w:sz="0" w:space="0" w:color="auto"/>
      </w:divBdr>
    </w:div>
    <w:div w:id="1670520869">
      <w:bodyDiv w:val="1"/>
      <w:marLeft w:val="0"/>
      <w:marRight w:val="0"/>
      <w:marTop w:val="0"/>
      <w:marBottom w:val="0"/>
      <w:divBdr>
        <w:top w:val="none" w:sz="0" w:space="0" w:color="auto"/>
        <w:left w:val="none" w:sz="0" w:space="0" w:color="auto"/>
        <w:bottom w:val="none" w:sz="0" w:space="0" w:color="auto"/>
        <w:right w:val="none" w:sz="0" w:space="0" w:color="auto"/>
      </w:divBdr>
    </w:div>
    <w:div w:id="1707020754">
      <w:bodyDiv w:val="1"/>
      <w:marLeft w:val="0"/>
      <w:marRight w:val="0"/>
      <w:marTop w:val="0"/>
      <w:marBottom w:val="0"/>
      <w:divBdr>
        <w:top w:val="none" w:sz="0" w:space="0" w:color="auto"/>
        <w:left w:val="none" w:sz="0" w:space="0" w:color="auto"/>
        <w:bottom w:val="none" w:sz="0" w:space="0" w:color="auto"/>
        <w:right w:val="none" w:sz="0" w:space="0" w:color="auto"/>
      </w:divBdr>
    </w:div>
    <w:div w:id="1710451295">
      <w:bodyDiv w:val="1"/>
      <w:marLeft w:val="0"/>
      <w:marRight w:val="0"/>
      <w:marTop w:val="0"/>
      <w:marBottom w:val="0"/>
      <w:divBdr>
        <w:top w:val="none" w:sz="0" w:space="0" w:color="auto"/>
        <w:left w:val="none" w:sz="0" w:space="0" w:color="auto"/>
        <w:bottom w:val="none" w:sz="0" w:space="0" w:color="auto"/>
        <w:right w:val="none" w:sz="0" w:space="0" w:color="auto"/>
      </w:divBdr>
    </w:div>
    <w:div w:id="1786195382">
      <w:bodyDiv w:val="1"/>
      <w:marLeft w:val="0"/>
      <w:marRight w:val="0"/>
      <w:marTop w:val="0"/>
      <w:marBottom w:val="0"/>
      <w:divBdr>
        <w:top w:val="none" w:sz="0" w:space="0" w:color="auto"/>
        <w:left w:val="none" w:sz="0" w:space="0" w:color="auto"/>
        <w:bottom w:val="none" w:sz="0" w:space="0" w:color="auto"/>
        <w:right w:val="none" w:sz="0" w:space="0" w:color="auto"/>
      </w:divBdr>
      <w:divsChild>
        <w:div w:id="273244596">
          <w:marLeft w:val="-720"/>
          <w:marRight w:val="0"/>
          <w:marTop w:val="0"/>
          <w:marBottom w:val="0"/>
          <w:divBdr>
            <w:top w:val="none" w:sz="0" w:space="0" w:color="auto"/>
            <w:left w:val="none" w:sz="0" w:space="0" w:color="auto"/>
            <w:bottom w:val="none" w:sz="0" w:space="0" w:color="auto"/>
            <w:right w:val="none" w:sz="0" w:space="0" w:color="auto"/>
          </w:divBdr>
        </w:div>
      </w:divsChild>
    </w:div>
    <w:div w:id="1847397603">
      <w:bodyDiv w:val="1"/>
      <w:marLeft w:val="0"/>
      <w:marRight w:val="0"/>
      <w:marTop w:val="0"/>
      <w:marBottom w:val="0"/>
      <w:divBdr>
        <w:top w:val="none" w:sz="0" w:space="0" w:color="auto"/>
        <w:left w:val="none" w:sz="0" w:space="0" w:color="auto"/>
        <w:bottom w:val="none" w:sz="0" w:space="0" w:color="auto"/>
        <w:right w:val="none" w:sz="0" w:space="0" w:color="auto"/>
      </w:divBdr>
      <w:divsChild>
        <w:div w:id="815532232">
          <w:marLeft w:val="-720"/>
          <w:marRight w:val="0"/>
          <w:marTop w:val="0"/>
          <w:marBottom w:val="0"/>
          <w:divBdr>
            <w:top w:val="none" w:sz="0" w:space="0" w:color="auto"/>
            <w:left w:val="none" w:sz="0" w:space="0" w:color="auto"/>
            <w:bottom w:val="none" w:sz="0" w:space="0" w:color="auto"/>
            <w:right w:val="none" w:sz="0" w:space="0" w:color="auto"/>
          </w:divBdr>
        </w:div>
      </w:divsChild>
    </w:div>
    <w:div w:id="1879002364">
      <w:bodyDiv w:val="1"/>
      <w:marLeft w:val="0"/>
      <w:marRight w:val="0"/>
      <w:marTop w:val="0"/>
      <w:marBottom w:val="0"/>
      <w:divBdr>
        <w:top w:val="none" w:sz="0" w:space="0" w:color="auto"/>
        <w:left w:val="none" w:sz="0" w:space="0" w:color="auto"/>
        <w:bottom w:val="none" w:sz="0" w:space="0" w:color="auto"/>
        <w:right w:val="none" w:sz="0" w:space="0" w:color="auto"/>
      </w:divBdr>
    </w:div>
    <w:div w:id="1936328947">
      <w:bodyDiv w:val="1"/>
      <w:marLeft w:val="0"/>
      <w:marRight w:val="0"/>
      <w:marTop w:val="0"/>
      <w:marBottom w:val="0"/>
      <w:divBdr>
        <w:top w:val="none" w:sz="0" w:space="0" w:color="auto"/>
        <w:left w:val="none" w:sz="0" w:space="0" w:color="auto"/>
        <w:bottom w:val="none" w:sz="0" w:space="0" w:color="auto"/>
        <w:right w:val="none" w:sz="0" w:space="0" w:color="auto"/>
      </w:divBdr>
      <w:divsChild>
        <w:div w:id="185413298">
          <w:marLeft w:val="-720"/>
          <w:marRight w:val="0"/>
          <w:marTop w:val="0"/>
          <w:marBottom w:val="0"/>
          <w:divBdr>
            <w:top w:val="none" w:sz="0" w:space="0" w:color="auto"/>
            <w:left w:val="none" w:sz="0" w:space="0" w:color="auto"/>
            <w:bottom w:val="none" w:sz="0" w:space="0" w:color="auto"/>
            <w:right w:val="none" w:sz="0" w:space="0" w:color="auto"/>
          </w:divBdr>
        </w:div>
      </w:divsChild>
    </w:div>
    <w:div w:id="2042246706">
      <w:bodyDiv w:val="1"/>
      <w:marLeft w:val="0"/>
      <w:marRight w:val="0"/>
      <w:marTop w:val="0"/>
      <w:marBottom w:val="0"/>
      <w:divBdr>
        <w:top w:val="none" w:sz="0" w:space="0" w:color="auto"/>
        <w:left w:val="none" w:sz="0" w:space="0" w:color="auto"/>
        <w:bottom w:val="none" w:sz="0" w:space="0" w:color="auto"/>
        <w:right w:val="none" w:sz="0" w:space="0" w:color="auto"/>
      </w:divBdr>
    </w:div>
    <w:div w:id="2075423228">
      <w:bodyDiv w:val="1"/>
      <w:marLeft w:val="0"/>
      <w:marRight w:val="0"/>
      <w:marTop w:val="0"/>
      <w:marBottom w:val="0"/>
      <w:divBdr>
        <w:top w:val="none" w:sz="0" w:space="0" w:color="auto"/>
        <w:left w:val="none" w:sz="0" w:space="0" w:color="auto"/>
        <w:bottom w:val="none" w:sz="0" w:space="0" w:color="auto"/>
        <w:right w:val="none" w:sz="0" w:space="0" w:color="auto"/>
      </w:divBdr>
    </w:div>
    <w:div w:id="2087142195">
      <w:bodyDiv w:val="1"/>
      <w:marLeft w:val="0"/>
      <w:marRight w:val="0"/>
      <w:marTop w:val="0"/>
      <w:marBottom w:val="0"/>
      <w:divBdr>
        <w:top w:val="none" w:sz="0" w:space="0" w:color="auto"/>
        <w:left w:val="none" w:sz="0" w:space="0" w:color="auto"/>
        <w:bottom w:val="none" w:sz="0" w:space="0" w:color="auto"/>
        <w:right w:val="none" w:sz="0" w:space="0" w:color="auto"/>
      </w:divBdr>
    </w:div>
    <w:div w:id="2113283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1272-022-00380-z" TargetMode="External"/><Relationship Id="rId13" Type="http://schemas.openxmlformats.org/officeDocument/2006/relationships/hyperlink" Target="https://eproceeding.undiksha.ac.id/index.php/semnastribasapa/article/view/25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108/k-03-2022-0427"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139/ssrn.4614043" TargetMode="External"/><Relationship Id="rId5" Type="http://schemas.openxmlformats.org/officeDocument/2006/relationships/webSettings" Target="webSettings.xml"/><Relationship Id="rId15" Type="http://schemas.openxmlformats.org/officeDocument/2006/relationships/hyperlink" Target="https://doi.org/10.1016/j.ijhm.2023.103485" TargetMode="External"/><Relationship Id="rId10" Type="http://schemas.openxmlformats.org/officeDocument/2006/relationships/hyperlink" Target="https://doi.org/10.1108/ijchm-02-2022-0252" TargetMode="External"/><Relationship Id="rId4" Type="http://schemas.openxmlformats.org/officeDocument/2006/relationships/settings" Target="settings.xml"/><Relationship Id="rId9" Type="http://schemas.openxmlformats.org/officeDocument/2006/relationships/hyperlink" Target="https://doi.org/10.1108/jhti-06-2022-0244" TargetMode="External"/><Relationship Id="rId14" Type="http://schemas.openxmlformats.org/officeDocument/2006/relationships/hyperlink" Target="https://doi.org/10.7765/9781526166913.00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97CBB5-368A-41E3-B1D9-C00CBAA82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TotalTime>
  <Pages>8</Pages>
  <Words>2199</Words>
  <Characters>11880</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 </dc:creator>
  <cp:keywords/>
  <dc:description/>
  <cp:lastModifiedBy>Raquel De Oliveira Vazao (2027266)</cp:lastModifiedBy>
  <cp:revision>233</cp:revision>
  <dcterms:created xsi:type="dcterms:W3CDTF">2024-10-23T18:23:00Z</dcterms:created>
  <dcterms:modified xsi:type="dcterms:W3CDTF">2024-11-12T12:58:00Z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a3e1b7bf-eb89-4f8d-8b43-3ad850e70dcd</vt:lpwstr>
  </property>
</Properties>
</file>